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3465" w14:textId="77777777" w:rsidR="00A034FA" w:rsidRPr="006E323F" w:rsidRDefault="00A034FA" w:rsidP="00A034FA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7B2B846" wp14:editId="4E5431E4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9CAE1" w14:textId="77777777" w:rsidR="00A034FA" w:rsidRPr="007758C5" w:rsidRDefault="00A034FA" w:rsidP="00A034FA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6AC8D873" w14:textId="77777777" w:rsidR="00A034FA" w:rsidRPr="007758C5" w:rsidRDefault="00A034FA" w:rsidP="00A034FA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09F1F54C" w14:textId="578F21BE" w:rsidR="00D84F84" w:rsidRPr="00A034FA" w:rsidRDefault="00A034FA" w:rsidP="00A034FA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AD737" wp14:editId="2DEF1539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49C94" w14:textId="77777777" w:rsidR="00A034FA" w:rsidRPr="007758C5" w:rsidRDefault="00A034FA" w:rsidP="00A034FA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2207AD3D" w14:textId="77777777" w:rsidR="00A034FA" w:rsidRPr="007758C5" w:rsidRDefault="00A034FA" w:rsidP="00A034FA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1B8DBDFA" w14:textId="77777777" w:rsidR="00A034FA" w:rsidRPr="007758C5" w:rsidRDefault="00A034FA" w:rsidP="00A034FA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AD737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2D549C94" w14:textId="77777777" w:rsidR="00A034FA" w:rsidRPr="007758C5" w:rsidRDefault="00A034FA" w:rsidP="00A034FA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2207AD3D" w14:textId="77777777" w:rsidR="00A034FA" w:rsidRPr="007758C5" w:rsidRDefault="00A034FA" w:rsidP="00A034FA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1B8DBDFA" w14:textId="77777777" w:rsidR="00A034FA" w:rsidRPr="007758C5" w:rsidRDefault="00A034FA" w:rsidP="00A034FA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0E070B" wp14:editId="5D311AF1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C19BC" w14:textId="77777777" w:rsidR="00D84F84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19"/>
          <w:szCs w:val="19"/>
        </w:rPr>
      </w:pPr>
      <w:r>
        <w:rPr>
          <w:rFonts w:ascii="Times New Roman" w:eastAsia="Times New Roman" w:hAnsi="Times New Roman"/>
          <w:b/>
          <w:sz w:val="19"/>
          <w:szCs w:val="19"/>
        </w:rPr>
        <w:t>OPĆINSKO VIJEĆE</w:t>
      </w:r>
    </w:p>
    <w:p w14:paraId="425412D2" w14:textId="2559F025" w:rsidR="00D84F84" w:rsidRPr="002130AF" w:rsidRDefault="00000000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  <w:r w:rsidRPr="002130AF">
        <w:rPr>
          <w:rFonts w:ascii="Times New Roman" w:eastAsia="Times New Roman" w:hAnsi="Times New Roman"/>
          <w:sz w:val="19"/>
          <w:szCs w:val="19"/>
        </w:rPr>
        <w:t xml:space="preserve">KLASA: </w:t>
      </w:r>
      <w:r w:rsidR="002130AF" w:rsidRPr="002130AF">
        <w:rPr>
          <w:rFonts w:ascii="Times New Roman" w:eastAsia="Times New Roman" w:hAnsi="Times New Roman"/>
          <w:sz w:val="19"/>
          <w:szCs w:val="19"/>
        </w:rPr>
        <w:t>363-01/22-01/05</w:t>
      </w:r>
    </w:p>
    <w:p w14:paraId="2E62CDBE" w14:textId="63C31481" w:rsidR="00D84F84" w:rsidRPr="002130AF" w:rsidRDefault="00000000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</w:rPr>
      </w:pPr>
      <w:r w:rsidRPr="002130AF">
        <w:rPr>
          <w:rFonts w:ascii="Times New Roman" w:eastAsia="Times New Roman" w:hAnsi="Times New Roman"/>
          <w:sz w:val="19"/>
          <w:szCs w:val="19"/>
          <w:u w:val="single"/>
        </w:rPr>
        <w:t xml:space="preserve">URBROJ: </w:t>
      </w:r>
      <w:r w:rsidR="002130AF" w:rsidRPr="002130AF">
        <w:rPr>
          <w:rFonts w:ascii="Times New Roman" w:eastAsia="Times New Roman" w:hAnsi="Times New Roman"/>
          <w:sz w:val="19"/>
          <w:szCs w:val="19"/>
          <w:u w:val="single"/>
        </w:rPr>
        <w:t>2196-20-01-2</w:t>
      </w:r>
      <w:r w:rsidR="00A034FA">
        <w:rPr>
          <w:rFonts w:ascii="Times New Roman" w:eastAsia="Times New Roman" w:hAnsi="Times New Roman"/>
          <w:sz w:val="19"/>
          <w:szCs w:val="19"/>
          <w:u w:val="single"/>
        </w:rPr>
        <w:t>3</w:t>
      </w:r>
      <w:r w:rsidR="002130AF" w:rsidRPr="002130AF">
        <w:rPr>
          <w:rFonts w:ascii="Times New Roman" w:eastAsia="Times New Roman" w:hAnsi="Times New Roman"/>
          <w:sz w:val="19"/>
          <w:szCs w:val="19"/>
          <w:u w:val="single"/>
        </w:rPr>
        <w:t>-</w:t>
      </w:r>
      <w:r w:rsidR="00EF6326">
        <w:rPr>
          <w:rFonts w:ascii="Times New Roman" w:eastAsia="Times New Roman" w:hAnsi="Times New Roman"/>
          <w:sz w:val="19"/>
          <w:szCs w:val="19"/>
          <w:u w:val="single"/>
        </w:rPr>
        <w:t>2</w:t>
      </w:r>
    </w:p>
    <w:p w14:paraId="1F7BC87E" w14:textId="1FE23E1F" w:rsidR="00D84F84" w:rsidRPr="002130AF" w:rsidRDefault="00000000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  <w:r w:rsidRPr="002130AF">
        <w:rPr>
          <w:rFonts w:ascii="Times New Roman" w:eastAsia="Times New Roman" w:hAnsi="Times New Roman"/>
          <w:sz w:val="19"/>
          <w:szCs w:val="19"/>
        </w:rPr>
        <w:t xml:space="preserve">Nijemci, </w:t>
      </w:r>
      <w:r w:rsidR="00EF6326">
        <w:rPr>
          <w:rFonts w:ascii="Times New Roman" w:eastAsia="Times New Roman" w:hAnsi="Times New Roman"/>
          <w:sz w:val="19"/>
          <w:szCs w:val="19"/>
        </w:rPr>
        <w:t>15</w:t>
      </w:r>
      <w:r w:rsidRPr="002130AF">
        <w:rPr>
          <w:rFonts w:ascii="Times New Roman" w:eastAsia="Times New Roman" w:hAnsi="Times New Roman"/>
          <w:sz w:val="19"/>
          <w:szCs w:val="19"/>
        </w:rPr>
        <w:t>. prosinca 202</w:t>
      </w:r>
      <w:r w:rsidR="00EF6326">
        <w:rPr>
          <w:rFonts w:ascii="Times New Roman" w:eastAsia="Times New Roman" w:hAnsi="Times New Roman"/>
          <w:sz w:val="19"/>
          <w:szCs w:val="19"/>
        </w:rPr>
        <w:t>3</w:t>
      </w:r>
      <w:r w:rsidRPr="002130AF">
        <w:rPr>
          <w:rFonts w:ascii="Times New Roman" w:eastAsia="Times New Roman" w:hAnsi="Times New Roman"/>
          <w:sz w:val="19"/>
          <w:szCs w:val="19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C754C6" w14:textId="77777777" w:rsidR="00D84F84" w:rsidRPr="002130AF" w:rsidRDefault="00D84F84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7C0C294F" w14:textId="7CFD04F0" w:rsidR="00D84F84" w:rsidRDefault="00000000">
      <w:pPr>
        <w:pStyle w:val="Tijeloteksta"/>
        <w:jc w:val="both"/>
        <w:rPr>
          <w:szCs w:val="24"/>
        </w:rPr>
      </w:pPr>
      <w:r w:rsidRPr="002130AF">
        <w:rPr>
          <w:szCs w:val="24"/>
        </w:rPr>
        <w:t xml:space="preserve">Temeljem čl. 72. Zakona o komunalnom gospodarstvu ("Narodne novine” 68/18, 110/18, 32/20), </w:t>
      </w:r>
      <w:r>
        <w:rPr>
          <w:szCs w:val="24"/>
        </w:rPr>
        <w:t xml:space="preserve">i članka 28. Statuta Općine Nijemci («Službeni vjesnik» Vukovarsko-srijemske županije broj: 03/21), Općinsko vijeće Općine Nijemci na svojoj </w:t>
      </w:r>
      <w:r w:rsidR="00A034FA">
        <w:rPr>
          <w:szCs w:val="24"/>
        </w:rPr>
        <w:t>31.</w:t>
      </w:r>
      <w:r>
        <w:rPr>
          <w:szCs w:val="24"/>
        </w:rPr>
        <w:t xml:space="preserve"> sjednici održanoj </w:t>
      </w:r>
      <w:r w:rsidR="00EF6326">
        <w:rPr>
          <w:szCs w:val="24"/>
        </w:rPr>
        <w:t>15</w:t>
      </w:r>
      <w:r>
        <w:rPr>
          <w:szCs w:val="24"/>
        </w:rPr>
        <w:t>. prosinca 202</w:t>
      </w:r>
      <w:r w:rsidR="00EF6326">
        <w:rPr>
          <w:szCs w:val="24"/>
        </w:rPr>
        <w:t>3</w:t>
      </w:r>
      <w:r>
        <w:rPr>
          <w:szCs w:val="24"/>
        </w:rPr>
        <w:t>.</w:t>
      </w:r>
      <w:r w:rsidR="009255B5">
        <w:rPr>
          <w:szCs w:val="24"/>
        </w:rPr>
        <w:t xml:space="preserve">, </w:t>
      </w:r>
      <w:r>
        <w:rPr>
          <w:szCs w:val="24"/>
        </w:rPr>
        <w:t>donosi:</w:t>
      </w:r>
    </w:p>
    <w:p w14:paraId="7999C5CA" w14:textId="77777777" w:rsidR="00D84F84" w:rsidRDefault="00D84F84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</w:p>
    <w:p w14:paraId="677CF139" w14:textId="77777777" w:rsidR="00EF6326" w:rsidRPr="00EF6326" w:rsidRDefault="00EF6326" w:rsidP="00EF63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EF632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ODLUKU O DRUGIM IZMJENAMA I DOPUNAMA PROGRAMA</w:t>
      </w:r>
    </w:p>
    <w:p w14:paraId="3F3EFD4F" w14:textId="4678E1F3" w:rsidR="00EF6326" w:rsidRPr="00EF6326" w:rsidRDefault="00EF6326" w:rsidP="00EF63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EF632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ODRŽAVANJA KOMUNALNE INFRASTRUKTURE</w:t>
      </w:r>
    </w:p>
    <w:p w14:paraId="5FED19C2" w14:textId="2680FBB9" w:rsidR="00D84F84" w:rsidRDefault="00EF6326" w:rsidP="00EF63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EF632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ZA 202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3</w:t>
      </w:r>
      <w:r w:rsidRPr="00EF632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. GODIN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U</w:t>
      </w:r>
    </w:p>
    <w:p w14:paraId="3D45B6E2" w14:textId="77777777" w:rsidR="00EF6326" w:rsidRDefault="00EF6326" w:rsidP="00EF6326">
      <w:pPr>
        <w:spacing w:after="0" w:line="240" w:lineRule="auto"/>
        <w:jc w:val="center"/>
        <w:rPr>
          <w:rFonts w:ascii="Times New Roman" w:eastAsia="Times New Roman" w:hAnsi="Times New Roman"/>
          <w:sz w:val="19"/>
          <w:szCs w:val="19"/>
        </w:rPr>
      </w:pPr>
    </w:p>
    <w:p w14:paraId="446B6481" w14:textId="260306CD" w:rsidR="00D84F84" w:rsidRPr="00EF6326" w:rsidRDefault="00D84F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9"/>
          <w:szCs w:val="19"/>
        </w:rPr>
      </w:pPr>
    </w:p>
    <w:p w14:paraId="5D28A3FD" w14:textId="5FDBCC11" w:rsidR="00EF6326" w:rsidRPr="00EF6326" w:rsidRDefault="00EF6326" w:rsidP="00EF63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</w:rPr>
      </w:pPr>
      <w:r w:rsidRPr="00EF6326">
        <w:rPr>
          <w:rFonts w:ascii="Times New Roman" w:eastAsia="Times New Roman" w:hAnsi="Times New Roman"/>
          <w:b/>
          <w:bCs/>
          <w:sz w:val="19"/>
          <w:szCs w:val="19"/>
        </w:rPr>
        <w:t>Članak 1.</w:t>
      </w:r>
    </w:p>
    <w:p w14:paraId="43243A42" w14:textId="77777777" w:rsidR="00EF6326" w:rsidRDefault="00EF6326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</w:p>
    <w:tbl>
      <w:tblPr>
        <w:tblW w:w="107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1572"/>
        <w:gridCol w:w="107"/>
        <w:gridCol w:w="43"/>
      </w:tblGrid>
      <w:tr w:rsidR="00D84F84" w14:paraId="75C06FA6" w14:textId="77777777" w:rsidTr="00EF6326">
        <w:trPr>
          <w:trHeight w:val="623"/>
        </w:trPr>
        <w:tc>
          <w:tcPr>
            <w:tcW w:w="9072" w:type="dxa"/>
            <w:tcBorders>
              <w:tl2br w:val="nil"/>
              <w:tr2bl w:val="nil"/>
            </w:tcBorders>
          </w:tcPr>
          <w:p w14:paraId="54070AC1" w14:textId="4B22A9CE" w:rsidR="00EF6326" w:rsidRPr="00EF6326" w:rsidRDefault="00EF6326" w:rsidP="00EF6326">
            <w:pPr>
              <w:spacing w:after="7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632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Ovom Odlukom mijenja se članak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Pr="00EF632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Programa održavanja komunalne infrastrukture za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  <w:r w:rsidRPr="00EF632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godinu („Službeni vjesnik“ Vukovarsko-srijemske županije broj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</w:t>
            </w:r>
            <w:r w:rsidRPr="00EF632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/22) i glasi:</w:t>
            </w:r>
          </w:p>
          <w:p w14:paraId="2D3471B2" w14:textId="77777777" w:rsidR="00EF6326" w:rsidRPr="00EF6326" w:rsidRDefault="00EF6326" w:rsidP="00EF63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632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</w:t>
            </w:r>
          </w:p>
          <w:p w14:paraId="4FFA7C80" w14:textId="21E45813" w:rsidR="00EF6326" w:rsidRPr="00EF6326" w:rsidRDefault="00EF6326" w:rsidP="00EF63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632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Program održavanja komunalne infrastrukture u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  <w:r w:rsidRPr="00EF632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g. i financijska sredstva potrebna za ostvarivanje Programa utvrđuje se kako slijedi:</w:t>
            </w:r>
          </w:p>
          <w:p w14:paraId="66FB82B3" w14:textId="77777777" w:rsidR="00D84F84" w:rsidRDefault="00D84F84">
            <w:pPr>
              <w:pStyle w:val="EmptyCellLayoutStyle"/>
              <w:spacing w:after="0" w:line="240" w:lineRule="auto"/>
            </w:pPr>
          </w:p>
        </w:tc>
        <w:tc>
          <w:tcPr>
            <w:tcW w:w="1572" w:type="dxa"/>
            <w:tcBorders>
              <w:tl2br w:val="nil"/>
              <w:tr2bl w:val="nil"/>
            </w:tcBorders>
          </w:tcPr>
          <w:p w14:paraId="59D20510" w14:textId="77777777" w:rsidR="00D84F84" w:rsidRDefault="00D84F84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  <w:tcBorders>
              <w:tl2br w:val="nil"/>
              <w:tr2bl w:val="nil"/>
            </w:tcBorders>
          </w:tcPr>
          <w:p w14:paraId="69191033" w14:textId="77777777" w:rsidR="00D84F84" w:rsidRDefault="00D84F84">
            <w:pPr>
              <w:pStyle w:val="EmptyCellLayoutStyle"/>
              <w:spacing w:after="0" w:line="240" w:lineRule="auto"/>
            </w:pPr>
          </w:p>
        </w:tc>
        <w:tc>
          <w:tcPr>
            <w:tcW w:w="43" w:type="dxa"/>
            <w:tcBorders>
              <w:tl2br w:val="nil"/>
              <w:tr2bl w:val="nil"/>
            </w:tcBorders>
          </w:tcPr>
          <w:p w14:paraId="018F691F" w14:textId="77777777" w:rsidR="00D84F84" w:rsidRDefault="00D84F84">
            <w:pPr>
              <w:pStyle w:val="EmptyCellLayoutStyle"/>
              <w:spacing w:after="0" w:line="240" w:lineRule="auto"/>
            </w:pPr>
          </w:p>
        </w:tc>
      </w:tr>
    </w:tbl>
    <w:p w14:paraId="7D9FBD33" w14:textId="77777777" w:rsidR="00FD4890" w:rsidRDefault="00FD4890">
      <w:pPr>
        <w:spacing w:after="0" w:line="240" w:lineRule="auto"/>
        <w:ind w:left="4820"/>
        <w:rPr>
          <w:rFonts w:ascii="Times New Roman" w:eastAsia="Times New Roman" w:hAnsi="Times New Roman"/>
          <w:b/>
          <w:sz w:val="19"/>
          <w:szCs w:val="19"/>
        </w:rPr>
      </w:pPr>
    </w:p>
    <w:p w14:paraId="2F0A0465" w14:textId="77777777" w:rsidR="00FD4890" w:rsidRPr="00FD4890" w:rsidRDefault="00FD4890" w:rsidP="00FD48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Style w:val="Obinatablica1"/>
        <w:tblW w:w="9752" w:type="dxa"/>
        <w:tblInd w:w="118" w:type="dxa"/>
        <w:tblLook w:val="04A0" w:firstRow="1" w:lastRow="0" w:firstColumn="1" w:lastColumn="0" w:noHBand="0" w:noVBand="1"/>
      </w:tblPr>
      <w:tblGrid>
        <w:gridCol w:w="1432"/>
        <w:gridCol w:w="6780"/>
        <w:gridCol w:w="1540"/>
      </w:tblGrid>
      <w:tr w:rsidR="00FD4890" w:rsidRPr="00FD4890" w14:paraId="2B38960A" w14:textId="77777777" w:rsidTr="00A60C2A">
        <w:trPr>
          <w:trHeight w:val="645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E577361" w14:textId="77777777" w:rsidR="00FD4890" w:rsidRPr="00FD4890" w:rsidRDefault="00FD4890" w:rsidP="00FD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Red. br. 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BF21E29" w14:textId="77777777" w:rsidR="00FD4890" w:rsidRPr="00FD4890" w:rsidRDefault="00FD4890" w:rsidP="00FD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Naziv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27C0780" w14:textId="7DC35BED" w:rsidR="00FD4890" w:rsidRPr="00FD4890" w:rsidRDefault="00FD4890" w:rsidP="00FD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Planirani iznos u EUR</w:t>
            </w:r>
          </w:p>
        </w:tc>
      </w:tr>
      <w:tr w:rsidR="00FD4890" w:rsidRPr="00FD4890" w14:paraId="59CAE302" w14:textId="77777777" w:rsidTr="00A60C2A">
        <w:trPr>
          <w:trHeight w:val="345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4E0BD9F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CD75B3F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CD45B99" w14:textId="73FAB8FF" w:rsidR="00FD4890" w:rsidRPr="00FD4890" w:rsidRDefault="00FD489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B5924" w:rsidRPr="00FD4890" w14:paraId="084026DD" w14:textId="77777777" w:rsidTr="00A60C2A">
        <w:trPr>
          <w:trHeight w:val="330"/>
        </w:trPr>
        <w:tc>
          <w:tcPr>
            <w:tcW w:w="14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73A92E" w14:textId="77777777" w:rsidR="002B5924" w:rsidRPr="00FD4890" w:rsidRDefault="002B5924" w:rsidP="00FD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E214E" w14:textId="207179BC" w:rsidR="002B5924" w:rsidRPr="00FD4890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Materijal za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06DC7" w14:textId="39F76BB7" w:rsidR="002B5924" w:rsidRPr="00FD4890" w:rsidRDefault="002B5924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5.747,10</w:t>
            </w:r>
          </w:p>
        </w:tc>
      </w:tr>
      <w:tr w:rsidR="002B5924" w:rsidRPr="00FD4890" w14:paraId="28098C62" w14:textId="77777777" w:rsidTr="00A60C2A">
        <w:trPr>
          <w:trHeight w:val="330"/>
        </w:trPr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1FAF46" w14:textId="77777777" w:rsidR="002B5924" w:rsidRPr="00FD4890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3D2BD" w14:textId="77777777" w:rsidR="002B5924" w:rsidRPr="00FD4890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Redovno i investicijsko održavanje asfaltiranih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89359" w14:textId="2622D180" w:rsidR="002B5924" w:rsidRPr="00FD4890" w:rsidRDefault="002B5924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181.013,94</w:t>
            </w:r>
          </w:p>
        </w:tc>
      </w:tr>
      <w:tr w:rsidR="002B5924" w:rsidRPr="00FD4890" w14:paraId="0D02487D" w14:textId="77777777" w:rsidTr="00A60C2A">
        <w:trPr>
          <w:trHeight w:val="330"/>
        </w:trPr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5B5748" w14:textId="77777777" w:rsidR="002B5924" w:rsidRPr="00FD4890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02A29" w14:textId="77777777" w:rsidR="002B5924" w:rsidRPr="00FD4890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Redovno održavanje poljskih putova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E7242" w14:textId="11F95DC4" w:rsidR="002B5924" w:rsidRPr="00FD4890" w:rsidRDefault="002B5924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150.000,00</w:t>
            </w:r>
          </w:p>
        </w:tc>
      </w:tr>
      <w:tr w:rsidR="002B5924" w:rsidRPr="00FD4890" w14:paraId="4C838092" w14:textId="77777777" w:rsidTr="00A60C2A">
        <w:trPr>
          <w:trHeight w:val="330"/>
        </w:trPr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96A83" w14:textId="77777777" w:rsidR="002B5924" w:rsidRPr="00FD4890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7FD35" w14:textId="22779C9C" w:rsidR="002B5924" w:rsidRPr="00CF2CC3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Zimska služba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99706" w14:textId="07A36461" w:rsidR="002B5924" w:rsidRPr="00FD4890" w:rsidRDefault="002B5924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</w:t>
            </w:r>
          </w:p>
        </w:tc>
      </w:tr>
      <w:tr w:rsidR="002B5924" w:rsidRPr="00FD4890" w14:paraId="77E6BB65" w14:textId="77777777" w:rsidTr="00A60C2A">
        <w:trPr>
          <w:trHeight w:val="330"/>
        </w:trPr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34EC6B" w14:textId="77777777" w:rsidR="002B5924" w:rsidRPr="00FD4890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EA71B" w14:textId="1AB89FA9" w:rsidR="002B5924" w:rsidRPr="00CF2CC3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Izrada prometnih elaborata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D6F61" w14:textId="71489C26" w:rsidR="002B5924" w:rsidRDefault="002B5924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3.000,00</w:t>
            </w:r>
          </w:p>
        </w:tc>
      </w:tr>
      <w:tr w:rsidR="002B5924" w:rsidRPr="00FD4890" w14:paraId="08B890AF" w14:textId="77777777" w:rsidTr="00A60C2A">
        <w:trPr>
          <w:trHeight w:val="330"/>
        </w:trPr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2352A0" w14:textId="77777777" w:rsidR="002B5924" w:rsidRPr="00FD4890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577AD" w14:textId="5C130CA9" w:rsidR="002B5924" w:rsidRPr="00CF2CC3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Pomoći županiji za kanalsku mrežu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D007C" w14:textId="43FDBF1E" w:rsidR="002B5924" w:rsidRDefault="002B5924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2.455,37</w:t>
            </w:r>
          </w:p>
        </w:tc>
      </w:tr>
      <w:tr w:rsidR="002B5924" w:rsidRPr="00FD4890" w14:paraId="302C383B" w14:textId="77777777" w:rsidTr="00A60C2A">
        <w:trPr>
          <w:trHeight w:val="330"/>
        </w:trPr>
        <w:tc>
          <w:tcPr>
            <w:tcW w:w="143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97A6F1" w14:textId="77777777" w:rsidR="002B5924" w:rsidRPr="00FD4890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C5F8B" w14:textId="43C3DF83" w:rsidR="002B5924" w:rsidRPr="00CF2CC3" w:rsidRDefault="002B5924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Održavanje kanalske mreže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A11DE" w14:textId="607C1EAA" w:rsidR="002B5924" w:rsidRDefault="002B5924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123.000,00</w:t>
            </w:r>
          </w:p>
        </w:tc>
      </w:tr>
      <w:tr w:rsidR="00FD4890" w:rsidRPr="00FD4890" w14:paraId="48AE3354" w14:textId="77777777" w:rsidTr="00FD4890">
        <w:trPr>
          <w:trHeight w:val="330"/>
        </w:trPr>
        <w:tc>
          <w:tcPr>
            <w:tcW w:w="8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711811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541E8" w14:textId="1BDD417A" w:rsidR="00FD4890" w:rsidRPr="00FD4890" w:rsidRDefault="002B5924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470.216,40</w:t>
            </w:r>
          </w:p>
        </w:tc>
      </w:tr>
      <w:tr w:rsidR="00FD4890" w:rsidRPr="00FD4890" w14:paraId="3A648DA2" w14:textId="77777777" w:rsidTr="00A60C2A">
        <w:trPr>
          <w:trHeight w:val="645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DF3F362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CCD695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Održavanje prometnih površina na kojima nije dopušten promet motornim vozilima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751061E" w14:textId="277EE75C" w:rsidR="00FD4890" w:rsidRPr="00FD4890" w:rsidRDefault="00FD489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4890" w:rsidRPr="00FD4890" w14:paraId="0E89BFF3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A466F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CEE36" w14:textId="5F5AF656" w:rsidR="00FD4890" w:rsidRPr="00FD4890" w:rsidRDefault="009A724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Održavanje čistoće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B57F3" w14:textId="67D496B0" w:rsidR="00FD4890" w:rsidRPr="00FD4890" w:rsidRDefault="009A724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65.000,00</w:t>
            </w:r>
          </w:p>
        </w:tc>
      </w:tr>
      <w:tr w:rsidR="00A60C2A" w:rsidRPr="00FD4890" w14:paraId="2C5A7713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AB518" w14:textId="77777777" w:rsidR="00A60C2A" w:rsidRPr="00FD4890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5234FB" w14:textId="1E7D2EDA" w:rsidR="00A60C2A" w:rsidRPr="00CF2CC3" w:rsidRDefault="009A724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materijal za održavanje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76429" w14:textId="724E3417" w:rsidR="00A60C2A" w:rsidRPr="00FD4890" w:rsidRDefault="00107F57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9A724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6.000,00</w:t>
            </w:r>
          </w:p>
        </w:tc>
      </w:tr>
      <w:tr w:rsidR="00A60C2A" w:rsidRPr="00FD4890" w14:paraId="6C9FDB7D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14C27" w14:textId="77777777" w:rsidR="00A60C2A" w:rsidRPr="00FD4890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32F23" w14:textId="47225666" w:rsidR="00A60C2A" w:rsidRPr="00CF2CC3" w:rsidRDefault="009A724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Koševi i oprema za javne površine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429AF" w14:textId="736F2B5D" w:rsidR="00A60C2A" w:rsidRPr="00FD4890" w:rsidRDefault="009A724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2.000,00</w:t>
            </w:r>
          </w:p>
        </w:tc>
      </w:tr>
      <w:tr w:rsidR="00A60C2A" w:rsidRPr="00FD4890" w14:paraId="5F9C06CE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43E19" w14:textId="77777777" w:rsidR="00A60C2A" w:rsidRPr="00FD4890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F304E" w14:textId="7018F791" w:rsidR="00A60C2A" w:rsidRPr="00CF2CC3" w:rsidRDefault="009A724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Orezivanje krošnji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CF767" w14:textId="2995F4E7" w:rsidR="00A60C2A" w:rsidRPr="00FD4890" w:rsidRDefault="00107F57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9A724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.000,00</w:t>
            </w:r>
          </w:p>
        </w:tc>
      </w:tr>
      <w:tr w:rsidR="009A7240" w:rsidRPr="00FD4890" w14:paraId="5709A898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7F930" w14:textId="77777777" w:rsidR="009A7240" w:rsidRPr="00FD4890" w:rsidRDefault="009A724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8F8D50" w14:textId="3CB354EF" w:rsidR="009A7240" w:rsidRPr="00CF2CC3" w:rsidRDefault="009A724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tekućeg i investicijskog održavanja postrojenja i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2D1EF6" w14:textId="23411E36" w:rsidR="009A7240" w:rsidRDefault="009A724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1.000,00</w:t>
            </w:r>
          </w:p>
        </w:tc>
      </w:tr>
      <w:tr w:rsidR="009A7240" w:rsidRPr="00FD4890" w14:paraId="1E0C1A11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DDA0E" w14:textId="77777777" w:rsidR="009A7240" w:rsidRPr="00FD4890" w:rsidRDefault="009A724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324D9" w14:textId="6CEE3B16" w:rsidR="009A7240" w:rsidRPr="00CF2CC3" w:rsidRDefault="009A724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Komunalcu Srijem d.o.o.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5989E5" w14:textId="0B239981" w:rsidR="009A7240" w:rsidRDefault="009A724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15.390,00</w:t>
            </w:r>
          </w:p>
        </w:tc>
      </w:tr>
      <w:tr w:rsidR="00FD4890" w:rsidRPr="00FD4890" w14:paraId="46E5B2D6" w14:textId="77777777" w:rsidTr="00FD4890">
        <w:trPr>
          <w:trHeight w:val="330"/>
        </w:trPr>
        <w:tc>
          <w:tcPr>
            <w:tcW w:w="8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95895E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C3CEE9" w14:textId="19EF56D7" w:rsidR="00FD4890" w:rsidRPr="00FD4890" w:rsidRDefault="009A724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104.390,00</w:t>
            </w:r>
          </w:p>
        </w:tc>
      </w:tr>
      <w:tr w:rsidR="00FD4890" w:rsidRPr="00FD4890" w14:paraId="7AA67C98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50A8EAF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110D2B3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Održavanje javnih zelenih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D6FF212" w14:textId="0802DBBB" w:rsidR="00FD4890" w:rsidRPr="00FD4890" w:rsidRDefault="00FD489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FD4890" w:rsidRPr="00FD4890" w14:paraId="6B80D8D0" w14:textId="77777777" w:rsidTr="00A60C2A">
        <w:trPr>
          <w:trHeight w:val="645"/>
        </w:trPr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6CE53" w14:textId="77777777" w:rsidR="00FD4890" w:rsidRPr="00FD4890" w:rsidRDefault="00FD4890" w:rsidP="00FD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630C8" w14:textId="279CF9CE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Košnja i skupljanje trave i smeća sa javnih zelenih površina</w:t>
            </w:r>
            <w:r w:rsidR="009A7240"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– ugovor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A07FA" w14:textId="721564A9" w:rsidR="00FD4890" w:rsidRPr="00FD4890" w:rsidRDefault="009A724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30.658,97</w:t>
            </w:r>
          </w:p>
        </w:tc>
      </w:tr>
      <w:tr w:rsidR="00FD4890" w:rsidRPr="00FD4890" w14:paraId="5BE4D194" w14:textId="77777777" w:rsidTr="00A60C2A">
        <w:trPr>
          <w:trHeight w:val="660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A875E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7F8E4" w14:textId="056E9AAA" w:rsidR="00FD4890" w:rsidRPr="00FD4890" w:rsidRDefault="009A724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Održavanje ostalih zelenih površina, s</w:t>
            </w:r>
            <w:r w:rsidR="00FD4890" w:rsidRPr="00FD489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adnja i održavanje sezonskog cvijeća, te održavanje i orezivanje drveća, grmlja i živica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41134" w14:textId="68555F50" w:rsidR="00FD4890" w:rsidRPr="00FD4890" w:rsidRDefault="009A724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3.750,00</w:t>
            </w:r>
          </w:p>
        </w:tc>
      </w:tr>
      <w:tr w:rsidR="00FD4890" w:rsidRPr="00FD4890" w14:paraId="4626F680" w14:textId="77777777" w:rsidTr="00A60C2A">
        <w:trPr>
          <w:trHeight w:val="330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904DC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C73EB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Održavanje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7CBED" w14:textId="61CC734D" w:rsidR="00FD4890" w:rsidRPr="00FD4890" w:rsidRDefault="002B5924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500,00</w:t>
            </w:r>
          </w:p>
        </w:tc>
      </w:tr>
      <w:tr w:rsidR="00FD4890" w:rsidRPr="00FD4890" w14:paraId="235DA884" w14:textId="77777777" w:rsidTr="00FD4890">
        <w:trPr>
          <w:trHeight w:val="315"/>
        </w:trPr>
        <w:tc>
          <w:tcPr>
            <w:tcW w:w="8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46F117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BE99B" w14:textId="0FD61E66" w:rsidR="00FD4890" w:rsidRPr="00FD4890" w:rsidRDefault="002B5924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34.908,97</w:t>
            </w:r>
          </w:p>
        </w:tc>
      </w:tr>
      <w:tr w:rsidR="00FD4890" w:rsidRPr="00FD4890" w14:paraId="3D9BFCCE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B16952F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C6625FC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5CBFC54" w14:textId="77777777" w:rsidR="00FD4890" w:rsidRPr="00FD4890" w:rsidRDefault="00FD489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FD4890" w:rsidRPr="00FD4890" w14:paraId="17DAFE36" w14:textId="77777777" w:rsidTr="00A60C2A">
        <w:trPr>
          <w:trHeight w:val="330"/>
        </w:trPr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E3FF5" w14:textId="77777777" w:rsidR="00FD4890" w:rsidRPr="00FD4890" w:rsidRDefault="00FD4890" w:rsidP="00FD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85AAC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Redovno 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B2298" w14:textId="280FB5EF" w:rsidR="00FD4890" w:rsidRPr="00FD4890" w:rsidRDefault="00FD489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13.272,28</w:t>
            </w:r>
          </w:p>
        </w:tc>
      </w:tr>
      <w:tr w:rsidR="00FD4890" w:rsidRPr="00FD4890" w14:paraId="1165D2C5" w14:textId="77777777" w:rsidTr="00A60C2A">
        <w:trPr>
          <w:trHeight w:val="330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711B1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E965A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Električna energija za javnu rasvjetu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AFFD8" w14:textId="3627BD3E" w:rsidR="00FD4890" w:rsidRPr="00FD4890" w:rsidRDefault="00FD489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142.000,00</w:t>
            </w:r>
          </w:p>
        </w:tc>
      </w:tr>
      <w:tr w:rsidR="00FD4890" w:rsidRPr="00FD4890" w14:paraId="6A685709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A4E259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8C1918" w14:textId="035A1E5B" w:rsidR="00FD4890" w:rsidRPr="00CF2CC3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i investicijsko održvanje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B805D" w14:textId="76B4F7F0" w:rsidR="00FD4890" w:rsidRDefault="00FD489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21.000,00</w:t>
            </w:r>
          </w:p>
        </w:tc>
      </w:tr>
      <w:tr w:rsidR="00FD4890" w:rsidRPr="00FD4890" w14:paraId="2F2C80C5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8E6160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A6662" w14:textId="66A124C8" w:rsidR="00FD4890" w:rsidRPr="00CF2CC3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Oprema za prigodno ukrašavanje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69485" w14:textId="467B3A03" w:rsidR="00FD4890" w:rsidRDefault="00FD4890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40.000,00</w:t>
            </w:r>
          </w:p>
        </w:tc>
      </w:tr>
      <w:tr w:rsidR="00A60C2A" w:rsidRPr="00FD4890" w14:paraId="1F38C1FC" w14:textId="77777777" w:rsidTr="001A5972">
        <w:trPr>
          <w:trHeight w:val="330"/>
        </w:trPr>
        <w:tc>
          <w:tcPr>
            <w:tcW w:w="821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65D4C3" w14:textId="0C91DDAC" w:rsidR="00A60C2A" w:rsidRPr="00CF2CC3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03C5D" w14:textId="12D4C012" w:rsidR="00A60C2A" w:rsidRDefault="00A60C2A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216.272,28</w:t>
            </w:r>
          </w:p>
        </w:tc>
      </w:tr>
      <w:tr w:rsidR="00A60C2A" w:rsidRPr="00FD4890" w14:paraId="5F157629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F830F9" w14:textId="3566E6D0" w:rsidR="00A60C2A" w:rsidRPr="00A60C2A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60C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7B8A1D" w14:textId="61845B33" w:rsidR="00A60C2A" w:rsidRPr="00CF2CC3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6E4337" w14:textId="77777777" w:rsidR="00A60C2A" w:rsidRPr="00A60C2A" w:rsidRDefault="00A60C2A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60C2A" w:rsidRPr="00FD4890" w14:paraId="0AE5452D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3CB84E" w14:textId="77777777" w:rsidR="00A60C2A" w:rsidRPr="00FD4890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7623F" w14:textId="68D7B3E1" w:rsidR="00A60C2A" w:rsidRPr="00CF2CC3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Održavanje mrtvačnica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109E3" w14:textId="5B485211" w:rsidR="00A60C2A" w:rsidRDefault="00A60C2A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1.000,00</w:t>
            </w:r>
          </w:p>
        </w:tc>
      </w:tr>
      <w:tr w:rsidR="00A60C2A" w:rsidRPr="00FD4890" w14:paraId="5329EAF7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B4DAFC" w14:textId="77777777" w:rsidR="00A60C2A" w:rsidRPr="00FD4890" w:rsidRDefault="00A60C2A" w:rsidP="00A60C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1F6CC" w14:textId="4AFF4F8C" w:rsidR="00A60C2A" w:rsidRPr="00CF2CC3" w:rsidRDefault="00A60C2A" w:rsidP="00A60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Orezivanje borova na groblju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5D6AF" w14:textId="3F9B9842" w:rsidR="00A60C2A" w:rsidRDefault="00A60C2A" w:rsidP="00A60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3.000,00</w:t>
            </w:r>
          </w:p>
        </w:tc>
      </w:tr>
      <w:tr w:rsidR="00A60C2A" w:rsidRPr="00FD4890" w14:paraId="214E760D" w14:textId="77777777" w:rsidTr="006B4CA9">
        <w:trPr>
          <w:trHeight w:val="330"/>
        </w:trPr>
        <w:tc>
          <w:tcPr>
            <w:tcW w:w="821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FD0DED" w14:textId="5600F42A" w:rsidR="00A60C2A" w:rsidRPr="00CF2CC3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C20AE" w14:textId="72DFA6CF" w:rsidR="00A60C2A" w:rsidRPr="00A60C2A" w:rsidRDefault="00A60C2A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60C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4.000,00</w:t>
            </w:r>
          </w:p>
        </w:tc>
      </w:tr>
      <w:tr w:rsidR="00A60C2A" w:rsidRPr="00FD4890" w14:paraId="174C3D12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EB88C3" w14:textId="288FCFBD" w:rsidR="00A60C2A" w:rsidRPr="00A60C2A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60C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EA76DC" w14:textId="0EBAADAF" w:rsidR="00A60C2A" w:rsidRPr="00CF2CC3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Održavanje građevina, uređaja i predmeta javne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DE9D7B" w14:textId="77777777" w:rsidR="00A60C2A" w:rsidRDefault="00A60C2A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60C2A" w:rsidRPr="00FD4890" w14:paraId="7CC50B4F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47546D" w14:textId="77777777" w:rsidR="00A60C2A" w:rsidRPr="00FD4890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EB29D" w14:textId="65308803" w:rsidR="00A60C2A" w:rsidRPr="00CF2CC3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Održavanje autobusnih stajališta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9719C8" w14:textId="796FAB3E" w:rsidR="00A60C2A" w:rsidRDefault="00A60C2A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30.000,00</w:t>
            </w:r>
          </w:p>
        </w:tc>
      </w:tr>
      <w:tr w:rsidR="00A60C2A" w:rsidRPr="00FD4890" w14:paraId="0FDA1332" w14:textId="77777777" w:rsidTr="00A60C2A">
        <w:trPr>
          <w:trHeight w:val="33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FA4D2B" w14:textId="77777777" w:rsidR="00A60C2A" w:rsidRPr="00FD4890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F23CA" w14:textId="5CEF96BE" w:rsidR="00A60C2A" w:rsidRPr="00CF2CC3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Održavanje građevina, uređaja i predmeta javne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CECEC" w14:textId="1E4803CC" w:rsidR="00A60C2A" w:rsidRDefault="00A60C2A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22.500,00</w:t>
            </w:r>
          </w:p>
        </w:tc>
      </w:tr>
      <w:tr w:rsidR="00A60C2A" w:rsidRPr="00FD4890" w14:paraId="0BB1895A" w14:textId="77777777" w:rsidTr="00101829">
        <w:trPr>
          <w:trHeight w:val="330"/>
        </w:trPr>
        <w:tc>
          <w:tcPr>
            <w:tcW w:w="821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8A8754" w14:textId="04C5491E" w:rsidR="00A60C2A" w:rsidRPr="00CF2CC3" w:rsidRDefault="00A60C2A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68AA5" w14:textId="6EFE5E6E" w:rsidR="00A60C2A" w:rsidRPr="00A60C2A" w:rsidRDefault="00A60C2A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60C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52.500,00</w:t>
            </w:r>
          </w:p>
        </w:tc>
      </w:tr>
      <w:tr w:rsidR="00FD4890" w:rsidRPr="00FD4890" w14:paraId="35C3115A" w14:textId="77777777" w:rsidTr="00FD4890">
        <w:trPr>
          <w:trHeight w:val="315"/>
        </w:trPr>
        <w:tc>
          <w:tcPr>
            <w:tcW w:w="8212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/>
            <w:vAlign w:val="center"/>
            <w:hideMark/>
          </w:tcPr>
          <w:p w14:paraId="55793B21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SVEUKUPNO: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26DE35CF" w14:textId="0A5D523F" w:rsidR="00FD4890" w:rsidRPr="00FD4890" w:rsidRDefault="00107F57" w:rsidP="00FD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882.287,65</w:t>
            </w:r>
          </w:p>
        </w:tc>
      </w:tr>
    </w:tbl>
    <w:p w14:paraId="177D8AA8" w14:textId="77777777" w:rsidR="00FD4890" w:rsidRPr="00FD4890" w:rsidRDefault="00FD4890" w:rsidP="00FD48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3D0428" w14:textId="39AF2CC8" w:rsidR="00FD4890" w:rsidRPr="00FD4890" w:rsidRDefault="00FD4890" w:rsidP="00FD48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4890">
        <w:rPr>
          <w:rFonts w:ascii="Times New Roman" w:eastAsia="Times New Roman" w:hAnsi="Times New Roman"/>
          <w:sz w:val="24"/>
          <w:szCs w:val="24"/>
          <w:lang w:eastAsia="hr-HR"/>
        </w:rPr>
        <w:t>Održavanje komunalne infrastrukture pod rednim brojem</w:t>
      </w:r>
      <w:r w:rsidR="00107F57">
        <w:rPr>
          <w:rFonts w:ascii="Times New Roman" w:eastAsia="Times New Roman" w:hAnsi="Times New Roman"/>
          <w:sz w:val="24"/>
          <w:szCs w:val="24"/>
          <w:lang w:eastAsia="hr-HR"/>
        </w:rPr>
        <w:t xml:space="preserve"> 1. (zimska služba),</w:t>
      </w:r>
      <w:r w:rsidRPr="00FD4890">
        <w:rPr>
          <w:rFonts w:ascii="Times New Roman" w:eastAsia="Times New Roman" w:hAnsi="Times New Roman"/>
          <w:sz w:val="24"/>
          <w:szCs w:val="24"/>
          <w:lang w:eastAsia="hr-HR"/>
        </w:rPr>
        <w:t xml:space="preserve"> 2.</w:t>
      </w:r>
      <w:r w:rsidR="00107F57">
        <w:rPr>
          <w:rFonts w:ascii="Times New Roman" w:eastAsia="Times New Roman" w:hAnsi="Times New Roman"/>
          <w:sz w:val="24"/>
          <w:szCs w:val="24"/>
          <w:lang w:eastAsia="hr-HR"/>
        </w:rPr>
        <w:t xml:space="preserve"> (održavanje čistoće javnih površina),</w:t>
      </w:r>
      <w:r w:rsidRPr="00FD489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07F57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FD4890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107F57">
        <w:rPr>
          <w:rFonts w:ascii="Times New Roman" w:eastAsia="Times New Roman" w:hAnsi="Times New Roman"/>
          <w:sz w:val="24"/>
          <w:szCs w:val="24"/>
          <w:lang w:eastAsia="hr-HR"/>
        </w:rPr>
        <w:t xml:space="preserve"> (Održavanje građevina, uređaja i predmeta javne namjene)</w:t>
      </w:r>
      <w:r w:rsidRPr="00FD4890">
        <w:rPr>
          <w:rFonts w:ascii="Times New Roman" w:eastAsia="Times New Roman" w:hAnsi="Times New Roman"/>
          <w:sz w:val="24"/>
          <w:szCs w:val="24"/>
          <w:lang w:eastAsia="hr-HR"/>
        </w:rPr>
        <w:t xml:space="preserve"> obavlja Komunalno društvo </w:t>
      </w:r>
      <w:r w:rsidR="00107F57">
        <w:rPr>
          <w:rFonts w:ascii="Times New Roman" w:eastAsia="Times New Roman" w:hAnsi="Times New Roman"/>
          <w:sz w:val="24"/>
          <w:szCs w:val="24"/>
          <w:lang w:eastAsia="hr-HR"/>
        </w:rPr>
        <w:t>Komunalac Srijem d.o.o.</w:t>
      </w:r>
      <w:r w:rsidRPr="00FD4890">
        <w:rPr>
          <w:rFonts w:ascii="Times New Roman" w:eastAsia="Times New Roman" w:hAnsi="Times New Roman"/>
          <w:sz w:val="24"/>
          <w:szCs w:val="24"/>
          <w:lang w:eastAsia="hr-HR"/>
        </w:rPr>
        <w:t xml:space="preserve"> temeljem Odluke o komunalnim djelatnostima na području Općine </w:t>
      </w:r>
      <w:r w:rsidR="00107F57">
        <w:rPr>
          <w:rFonts w:ascii="Times New Roman" w:eastAsia="Times New Roman" w:hAnsi="Times New Roman"/>
          <w:sz w:val="24"/>
          <w:szCs w:val="24"/>
          <w:lang w:eastAsia="hr-HR"/>
        </w:rPr>
        <w:t xml:space="preserve">Nijemci. </w:t>
      </w:r>
    </w:p>
    <w:p w14:paraId="3CB9E311" w14:textId="77777777" w:rsidR="00107F57" w:rsidRDefault="00107F57" w:rsidP="00FD489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0D47F4D" w14:textId="0050D442" w:rsidR="00FD4890" w:rsidRPr="00FD4890" w:rsidRDefault="00FD4890" w:rsidP="00FD48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4890">
        <w:rPr>
          <w:rFonts w:ascii="Times New Roman" w:eastAsia="Times New Roman" w:hAnsi="Times New Roman"/>
          <w:sz w:val="24"/>
          <w:szCs w:val="24"/>
          <w:lang w:eastAsia="hr-HR"/>
        </w:rPr>
        <w:t>Financiranje Programa održavanja komunalne infrastrukture u 202</w:t>
      </w:r>
      <w:r w:rsidR="00107F57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FD4890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financirati će se iz slijedećih izvora: </w:t>
      </w:r>
    </w:p>
    <w:p w14:paraId="13246A58" w14:textId="77777777" w:rsidR="00FD4890" w:rsidRPr="00FD4890" w:rsidRDefault="00FD4890" w:rsidP="00FD48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Style w:val="Obinatablica1"/>
        <w:tblW w:w="9812" w:type="dxa"/>
        <w:tblInd w:w="118" w:type="dxa"/>
        <w:tblLook w:val="04A0" w:firstRow="1" w:lastRow="0" w:firstColumn="1" w:lastColumn="0" w:noHBand="0" w:noVBand="1"/>
      </w:tblPr>
      <w:tblGrid>
        <w:gridCol w:w="1715"/>
        <w:gridCol w:w="4938"/>
        <w:gridCol w:w="3159"/>
      </w:tblGrid>
      <w:tr w:rsidR="00FD4890" w:rsidRPr="00FD4890" w14:paraId="5EA73E29" w14:textId="77777777" w:rsidTr="00CF2CC3">
        <w:trPr>
          <w:trHeight w:val="645"/>
        </w:trPr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7105C60" w14:textId="77777777" w:rsidR="00FD4890" w:rsidRPr="00FD4890" w:rsidRDefault="00FD4890" w:rsidP="00FD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Red. br. 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9B4C7BC" w14:textId="77777777" w:rsidR="00FD4890" w:rsidRPr="00FD4890" w:rsidRDefault="00FD4890" w:rsidP="00FD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Naziv izvora 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75F50B0" w14:textId="7975D603" w:rsidR="00FD4890" w:rsidRPr="00FD4890" w:rsidRDefault="00FD4890" w:rsidP="00FD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Planirani iznos u EUR</w:t>
            </w:r>
          </w:p>
        </w:tc>
      </w:tr>
      <w:tr w:rsidR="00FD4890" w:rsidRPr="00FD4890" w14:paraId="769434F7" w14:textId="77777777" w:rsidTr="00CF2CC3">
        <w:trPr>
          <w:trHeight w:val="34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89D02" w14:textId="7E41A855" w:rsidR="00FD4890" w:rsidRPr="00FD4890" w:rsidRDefault="00CF2CC3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Izvor </w:t>
            </w: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  <w:t>1.3.1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C4811" w14:textId="000C5DB6" w:rsidR="00FD4890" w:rsidRPr="00FD4890" w:rsidRDefault="00CF2CC3" w:rsidP="00CF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iz EU - PA.CON - refundacija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E59510" w14:textId="1DCC91CF" w:rsidR="00FD4890" w:rsidRPr="00FD4890" w:rsidRDefault="00CF2CC3" w:rsidP="00CF2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96.655,17</w:t>
            </w:r>
          </w:p>
        </w:tc>
      </w:tr>
      <w:tr w:rsidR="00FD4890" w:rsidRPr="00FD4890" w14:paraId="08B659CF" w14:textId="77777777" w:rsidTr="00CF2CC3">
        <w:trPr>
          <w:trHeight w:val="33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0E3BD" w14:textId="544D9A23" w:rsidR="00FD4890" w:rsidRPr="00FD4890" w:rsidRDefault="00CF2CC3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Izvor </w:t>
            </w: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  <w:t>4.3.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D94D0" w14:textId="4DAB0B2E" w:rsidR="00FD4890" w:rsidRPr="00FD4890" w:rsidRDefault="00CF2CC3" w:rsidP="00CF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prihodi za posebne namjene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72D086" w14:textId="763C3238" w:rsidR="00FD4890" w:rsidRPr="00FD4890" w:rsidRDefault="00CF2CC3" w:rsidP="00CF2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44.565,89</w:t>
            </w:r>
          </w:p>
        </w:tc>
      </w:tr>
      <w:tr w:rsidR="00FD4890" w:rsidRPr="00FD4890" w14:paraId="057CE17A" w14:textId="77777777" w:rsidTr="00CF2CC3">
        <w:trPr>
          <w:trHeight w:val="33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0055B" w14:textId="6D7F91E2" w:rsidR="00FD4890" w:rsidRPr="00FD4890" w:rsidRDefault="00CF2CC3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Izvor </w:t>
            </w: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  <w:t>4.4.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A65E0" w14:textId="6D0662CA" w:rsidR="00FD4890" w:rsidRPr="00FD4890" w:rsidRDefault="00CF2CC3" w:rsidP="00CF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Prihodi od zakupa i prodaje polj. zemljišta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318D8" w14:textId="30C395DA" w:rsidR="00FD4890" w:rsidRPr="00FD4890" w:rsidRDefault="00CF2CC3" w:rsidP="00CF2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75.278,22</w:t>
            </w:r>
          </w:p>
        </w:tc>
      </w:tr>
      <w:tr w:rsidR="00FD4890" w:rsidRPr="00FD4890" w14:paraId="58FDB548" w14:textId="77777777" w:rsidTr="00CF2CC3">
        <w:trPr>
          <w:trHeight w:val="33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2B1FB" w14:textId="6845AF06" w:rsidR="00FD4890" w:rsidRPr="00FD4890" w:rsidRDefault="00CF2CC3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 xml:space="preserve">Izvor </w:t>
            </w: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  <w:t>4.4.1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2A78C" w14:textId="1DAD837D" w:rsidR="00FD4890" w:rsidRPr="00FD4890" w:rsidRDefault="00CF2CC3" w:rsidP="00CF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VP/MP- Zakup i prodaja polj. zemljišta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729CFF" w14:textId="03D7CE8D" w:rsidR="00FD4890" w:rsidRPr="00FD4890" w:rsidRDefault="00CF2CC3" w:rsidP="00CF2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15.000,00</w:t>
            </w:r>
          </w:p>
        </w:tc>
      </w:tr>
      <w:tr w:rsidR="00FD4890" w:rsidRPr="00FD4890" w14:paraId="1E3F80E1" w14:textId="77777777" w:rsidTr="00CF2CC3">
        <w:trPr>
          <w:trHeight w:val="42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07269" w14:textId="5237108C" w:rsidR="00FD4890" w:rsidRPr="00FD4890" w:rsidRDefault="00CF2CC3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Izvor </w:t>
            </w: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  <w:t>4.6.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1E529" w14:textId="4B4ABE2A" w:rsidR="00FD4890" w:rsidRPr="00FD4890" w:rsidRDefault="00CF2CC3" w:rsidP="00CF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Prihodi od šumskog doprinosa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12685" w14:textId="2FE8D7AD" w:rsidR="00FD4890" w:rsidRPr="00FD4890" w:rsidRDefault="00CF2CC3" w:rsidP="00CF2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326.907,14</w:t>
            </w:r>
          </w:p>
        </w:tc>
      </w:tr>
      <w:tr w:rsidR="00FD4890" w:rsidRPr="00FD4890" w14:paraId="26391090" w14:textId="77777777" w:rsidTr="00CF2CC3">
        <w:trPr>
          <w:trHeight w:val="33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FF2F0" w14:textId="67C45673" w:rsidR="00FD4890" w:rsidRPr="00FD4890" w:rsidRDefault="00CF2CC3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Izvor </w:t>
            </w: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  <w:t>4.6.1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78156" w14:textId="6AF7C63E" w:rsidR="00FD4890" w:rsidRPr="00FD4890" w:rsidRDefault="00CF2CC3" w:rsidP="00CF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VP/MP- Prihod od šumskog doprinosa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970CC" w14:textId="6C582B8B" w:rsidR="00FD4890" w:rsidRPr="00FD4890" w:rsidRDefault="00CF2CC3" w:rsidP="00CF2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113.524,55</w:t>
            </w:r>
          </w:p>
        </w:tc>
      </w:tr>
      <w:tr w:rsidR="00FD4890" w:rsidRPr="00FD4890" w14:paraId="59D96BED" w14:textId="77777777" w:rsidTr="00CF2CC3">
        <w:trPr>
          <w:trHeight w:val="25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D2A1B" w14:textId="724709A8" w:rsidR="00FD4890" w:rsidRPr="00FD4890" w:rsidRDefault="00CF2CC3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Izvor </w:t>
            </w: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  <w:t>4.7.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54270" w14:textId="4EA7012B" w:rsidR="00FD4890" w:rsidRPr="00FD4890" w:rsidRDefault="00CF2CC3" w:rsidP="00CF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Prihodi od komunalne naknade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27EDB" w14:textId="5853874B" w:rsidR="00FD4890" w:rsidRPr="00FD4890" w:rsidRDefault="00CF2CC3" w:rsidP="00CF2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90.000,00</w:t>
            </w:r>
          </w:p>
        </w:tc>
      </w:tr>
      <w:tr w:rsidR="00FD4890" w:rsidRPr="00FD4890" w14:paraId="035C830A" w14:textId="77777777" w:rsidTr="00CF2CC3">
        <w:trPr>
          <w:trHeight w:val="33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E512C" w14:textId="5CA2885E" w:rsidR="00FD4890" w:rsidRPr="00FD4890" w:rsidRDefault="00CF2CC3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Izvor </w:t>
            </w: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  <w:t>4.7.1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CB1F2" w14:textId="11159AC6" w:rsidR="00FD4890" w:rsidRPr="00FD4890" w:rsidRDefault="00CF2CC3" w:rsidP="00CF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VP/MP- Prihod od komunalne naknade</w:t>
            </w:r>
          </w:p>
        </w:tc>
        <w:tc>
          <w:tcPr>
            <w:tcW w:w="31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465343CA" w14:textId="0E32B4D0" w:rsidR="00FD4890" w:rsidRPr="00FD4890" w:rsidRDefault="00CF2CC3" w:rsidP="00CF2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44.721,78</w:t>
            </w:r>
          </w:p>
        </w:tc>
      </w:tr>
      <w:tr w:rsidR="00FD4890" w:rsidRPr="00FD4890" w14:paraId="3B719E55" w14:textId="77777777" w:rsidTr="00CF2CC3">
        <w:trPr>
          <w:trHeight w:val="33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BC444" w14:textId="3D8F071B" w:rsidR="00FD4890" w:rsidRPr="00FD4890" w:rsidRDefault="00CF2CC3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Izvor </w:t>
            </w: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  <w:t>4.8.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37452FEF" w14:textId="77542DEC" w:rsidR="00FD4890" w:rsidRPr="00FD4890" w:rsidRDefault="00CF2CC3" w:rsidP="00CF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Prihodi od komunalnog doprinosa</w:t>
            </w:r>
          </w:p>
        </w:tc>
        <w:tc>
          <w:tcPr>
            <w:tcW w:w="3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4CA562" w14:textId="7AB71D3B" w:rsidR="00FD4890" w:rsidRPr="00FD4890" w:rsidRDefault="00CF2CC3" w:rsidP="00CF2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1.000,00</w:t>
            </w:r>
          </w:p>
        </w:tc>
      </w:tr>
      <w:tr w:rsidR="00CF2CC3" w:rsidRPr="00FD4890" w14:paraId="6CEBBD66" w14:textId="77777777" w:rsidTr="00CF2CC3">
        <w:trPr>
          <w:trHeight w:val="33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B6291" w14:textId="56B16575" w:rsidR="00CF2CC3" w:rsidRPr="00CF2CC3" w:rsidRDefault="00CF2CC3" w:rsidP="00FD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Izvor </w:t>
            </w: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  <w:t>5.6.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6BB10A52" w14:textId="31BEC1AA" w:rsidR="00CF2CC3" w:rsidRPr="00CF2CC3" w:rsidRDefault="00CF2CC3" w:rsidP="00CF2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iz države</w:t>
            </w:r>
          </w:p>
        </w:tc>
        <w:tc>
          <w:tcPr>
            <w:tcW w:w="3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E5EE18" w14:textId="3C6539DD" w:rsidR="00CF2CC3" w:rsidRPr="00CF2CC3" w:rsidRDefault="00CF2CC3" w:rsidP="00CF2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74.634,91</w:t>
            </w:r>
          </w:p>
        </w:tc>
      </w:tr>
      <w:tr w:rsidR="00FD4890" w:rsidRPr="00FD4890" w14:paraId="6686CCB6" w14:textId="77777777" w:rsidTr="00FD4890">
        <w:trPr>
          <w:trHeight w:val="660"/>
        </w:trPr>
        <w:tc>
          <w:tcPr>
            <w:tcW w:w="6653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/>
            <w:vAlign w:val="center"/>
            <w:hideMark/>
          </w:tcPr>
          <w:p w14:paraId="10D3F4EE" w14:textId="77777777" w:rsidR="00FD4890" w:rsidRPr="00FD4890" w:rsidRDefault="00FD4890" w:rsidP="00FD48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48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SVEUKUPNO:</w:t>
            </w:r>
          </w:p>
        </w:tc>
        <w:tc>
          <w:tcPr>
            <w:tcW w:w="315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vAlign w:val="center"/>
            <w:hideMark/>
          </w:tcPr>
          <w:p w14:paraId="2E67FDF8" w14:textId="7444F5CC" w:rsidR="00FD4890" w:rsidRPr="00FD4890" w:rsidRDefault="00CF2CC3" w:rsidP="00FD48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F2C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882.287,65</w:t>
            </w:r>
          </w:p>
        </w:tc>
      </w:tr>
    </w:tbl>
    <w:p w14:paraId="5C68561B" w14:textId="77777777" w:rsidR="00FD4890" w:rsidRPr="00FD4890" w:rsidRDefault="00FD4890" w:rsidP="00FD48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BC2A8B" w14:textId="77777777" w:rsidR="00FD4890" w:rsidRPr="00FD4890" w:rsidRDefault="00FD4890" w:rsidP="00FD4890">
      <w:pPr>
        <w:spacing w:after="12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FD489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Članak. 3.</w:t>
      </w:r>
    </w:p>
    <w:p w14:paraId="32B8DD14" w14:textId="15C51321" w:rsidR="00FD4890" w:rsidRPr="00FD4890" w:rsidRDefault="00FD4890" w:rsidP="00FD48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4890">
        <w:rPr>
          <w:rFonts w:ascii="Times New Roman" w:eastAsia="Times New Roman" w:hAnsi="Times New Roman"/>
          <w:sz w:val="24"/>
          <w:szCs w:val="24"/>
          <w:lang w:eastAsia="hr-HR"/>
        </w:rPr>
        <w:t>U ostalom dijelu Program održavanja komunalne infrastrukture za 202</w:t>
      </w:r>
      <w:r w:rsidR="00CF2CC3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FD4890">
        <w:rPr>
          <w:rFonts w:ascii="Times New Roman" w:eastAsia="Times New Roman" w:hAnsi="Times New Roman"/>
          <w:sz w:val="24"/>
          <w:szCs w:val="24"/>
          <w:lang w:eastAsia="hr-HR"/>
        </w:rPr>
        <w:t>. godinu ostaje nepromijenjen.</w:t>
      </w:r>
    </w:p>
    <w:p w14:paraId="79062626" w14:textId="77777777" w:rsidR="00FD4890" w:rsidRPr="00FD4890" w:rsidRDefault="00FD4890" w:rsidP="00FD48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F2707E" w14:textId="77777777" w:rsidR="00FD4890" w:rsidRPr="00FD4890" w:rsidRDefault="00FD4890" w:rsidP="00FD4890">
      <w:pPr>
        <w:spacing w:after="12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FD489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Članak. 4.</w:t>
      </w:r>
    </w:p>
    <w:p w14:paraId="1ED2992C" w14:textId="77777777" w:rsidR="00FD4890" w:rsidRPr="00FD4890" w:rsidRDefault="00FD4890" w:rsidP="00FD48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4890">
        <w:rPr>
          <w:rFonts w:ascii="Times New Roman" w:eastAsia="Times New Roman" w:hAnsi="Times New Roman"/>
          <w:sz w:val="24"/>
          <w:szCs w:val="24"/>
          <w:lang w:eastAsia="hr-HR"/>
        </w:rPr>
        <w:t xml:space="preserve">Ova Odluka stupa na snagu osmog dana od dana objave u „Službenom vjesniku“ Vukovarsko- srijemske županije. </w:t>
      </w:r>
    </w:p>
    <w:p w14:paraId="104AE928" w14:textId="77777777" w:rsidR="00FD4890" w:rsidRPr="00FD4890" w:rsidRDefault="00FD4890" w:rsidP="00FD48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DF518A" w14:textId="77777777" w:rsidR="00FD4890" w:rsidRPr="00FD4890" w:rsidRDefault="00FD4890" w:rsidP="00FD4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5538A6" w14:textId="77777777" w:rsidR="00FD4890" w:rsidRDefault="00FD4890">
      <w:pPr>
        <w:spacing w:after="0" w:line="240" w:lineRule="auto"/>
        <w:ind w:left="4820"/>
        <w:rPr>
          <w:rFonts w:ascii="Times New Roman" w:eastAsia="Times New Roman" w:hAnsi="Times New Roman"/>
          <w:b/>
          <w:sz w:val="19"/>
          <w:szCs w:val="19"/>
        </w:rPr>
      </w:pPr>
    </w:p>
    <w:p w14:paraId="1DF316E0" w14:textId="77777777" w:rsidR="00CF2CC3" w:rsidRPr="00CF2CC3" w:rsidRDefault="00CF2CC3" w:rsidP="00CF2CC3">
      <w:pPr>
        <w:spacing w:after="0" w:line="240" w:lineRule="auto"/>
        <w:ind w:left="6521"/>
        <w:jc w:val="center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  <w:r w:rsidRPr="00CF2CC3">
        <w:rPr>
          <w:rFonts w:ascii="Times New Roman" w:eastAsia="SimSun" w:hAnsi="Times New Roman"/>
          <w:b/>
          <w:bCs/>
          <w:sz w:val="24"/>
          <w:szCs w:val="24"/>
          <w:lang w:eastAsia="hr-HR"/>
        </w:rPr>
        <w:t>Predsjednik Općinskog vijeća</w:t>
      </w:r>
    </w:p>
    <w:p w14:paraId="11C1585C" w14:textId="77777777" w:rsidR="00CF2CC3" w:rsidRPr="00CF2CC3" w:rsidRDefault="00CF2CC3" w:rsidP="00CF2CC3">
      <w:pPr>
        <w:spacing w:after="0" w:line="240" w:lineRule="auto"/>
        <w:ind w:left="6521"/>
        <w:jc w:val="center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  <w:r w:rsidRPr="00CF2CC3">
        <w:rPr>
          <w:rFonts w:ascii="Times New Roman" w:eastAsia="SimSun" w:hAnsi="Times New Roman"/>
          <w:b/>
          <w:bCs/>
          <w:sz w:val="24"/>
          <w:szCs w:val="24"/>
          <w:lang w:eastAsia="hr-HR"/>
        </w:rPr>
        <w:t>Općine Nijemci</w:t>
      </w:r>
    </w:p>
    <w:p w14:paraId="416771C0" w14:textId="77777777" w:rsidR="00CF2CC3" w:rsidRPr="00CF2CC3" w:rsidRDefault="00CF2CC3" w:rsidP="00CF2CC3">
      <w:pPr>
        <w:spacing w:after="0" w:line="240" w:lineRule="auto"/>
        <w:ind w:left="6521"/>
        <w:jc w:val="center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  <w:r w:rsidRPr="00CF2CC3">
        <w:rPr>
          <w:rFonts w:ascii="Times New Roman" w:eastAsia="SimSun" w:hAnsi="Times New Roman"/>
          <w:b/>
          <w:bCs/>
          <w:sz w:val="24"/>
          <w:szCs w:val="24"/>
          <w:lang w:eastAsia="hr-HR"/>
        </w:rPr>
        <w:t>Ivan Pandža</w:t>
      </w:r>
    </w:p>
    <w:p w14:paraId="3EC06156" w14:textId="77777777" w:rsidR="00D84F84" w:rsidRDefault="00D84F84"/>
    <w:sectPr w:rsidR="00D84F84">
      <w:pgSz w:w="11906" w:h="16838"/>
      <w:pgMar w:top="1417" w:right="1417" w:bottom="1417" w:left="1417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475B" w14:textId="77777777" w:rsidR="00C928BA" w:rsidRDefault="00C928BA">
      <w:pPr>
        <w:spacing w:line="240" w:lineRule="auto"/>
      </w:pPr>
      <w:r>
        <w:separator/>
      </w:r>
    </w:p>
  </w:endnote>
  <w:endnote w:type="continuationSeparator" w:id="0">
    <w:p w14:paraId="1A1FD80D" w14:textId="77777777" w:rsidR="00C928BA" w:rsidRDefault="00C92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roman"/>
    <w:pitch w:val="default"/>
  </w:font>
  <w:font w:name="SansSerif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06AF" w14:textId="77777777" w:rsidR="00C928BA" w:rsidRDefault="00C928BA">
      <w:pPr>
        <w:spacing w:after="0"/>
      </w:pPr>
      <w:r>
        <w:separator/>
      </w:r>
    </w:p>
  </w:footnote>
  <w:footnote w:type="continuationSeparator" w:id="0">
    <w:p w14:paraId="6C6A2CDA" w14:textId="77777777" w:rsidR="00C928BA" w:rsidRDefault="00C928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09B"/>
    <w:rsid w:val="00107F57"/>
    <w:rsid w:val="001256CE"/>
    <w:rsid w:val="001321E0"/>
    <w:rsid w:val="001577F3"/>
    <w:rsid w:val="00165DB5"/>
    <w:rsid w:val="00172A27"/>
    <w:rsid w:val="00181015"/>
    <w:rsid w:val="002130AF"/>
    <w:rsid w:val="002160B6"/>
    <w:rsid w:val="00216C40"/>
    <w:rsid w:val="00223279"/>
    <w:rsid w:val="00234C3A"/>
    <w:rsid w:val="002755B9"/>
    <w:rsid w:val="00287627"/>
    <w:rsid w:val="002A2874"/>
    <w:rsid w:val="002B5924"/>
    <w:rsid w:val="002D2A02"/>
    <w:rsid w:val="002D2D01"/>
    <w:rsid w:val="002E3F11"/>
    <w:rsid w:val="003555A2"/>
    <w:rsid w:val="00366A8C"/>
    <w:rsid w:val="00370A19"/>
    <w:rsid w:val="00385439"/>
    <w:rsid w:val="00385566"/>
    <w:rsid w:val="003B64AF"/>
    <w:rsid w:val="00427437"/>
    <w:rsid w:val="004A5905"/>
    <w:rsid w:val="004D52D6"/>
    <w:rsid w:val="005628C9"/>
    <w:rsid w:val="007D7459"/>
    <w:rsid w:val="007E45EA"/>
    <w:rsid w:val="007E745D"/>
    <w:rsid w:val="00845634"/>
    <w:rsid w:val="00856D5D"/>
    <w:rsid w:val="008A05EA"/>
    <w:rsid w:val="008E36EB"/>
    <w:rsid w:val="00907471"/>
    <w:rsid w:val="00913DD1"/>
    <w:rsid w:val="00917DD9"/>
    <w:rsid w:val="009255B5"/>
    <w:rsid w:val="00943B78"/>
    <w:rsid w:val="00952D0A"/>
    <w:rsid w:val="009550A8"/>
    <w:rsid w:val="00990B8F"/>
    <w:rsid w:val="009A7240"/>
    <w:rsid w:val="00A00B95"/>
    <w:rsid w:val="00A034FA"/>
    <w:rsid w:val="00A044F0"/>
    <w:rsid w:val="00A24779"/>
    <w:rsid w:val="00A60C2A"/>
    <w:rsid w:val="00A66887"/>
    <w:rsid w:val="00A73AE3"/>
    <w:rsid w:val="00B24584"/>
    <w:rsid w:val="00B50AD8"/>
    <w:rsid w:val="00C00197"/>
    <w:rsid w:val="00C13512"/>
    <w:rsid w:val="00C23C6C"/>
    <w:rsid w:val="00C60BF6"/>
    <w:rsid w:val="00C62096"/>
    <w:rsid w:val="00C818CD"/>
    <w:rsid w:val="00C928BA"/>
    <w:rsid w:val="00CD02DE"/>
    <w:rsid w:val="00CF2CC3"/>
    <w:rsid w:val="00D12557"/>
    <w:rsid w:val="00D12B9E"/>
    <w:rsid w:val="00D419FF"/>
    <w:rsid w:val="00D84F84"/>
    <w:rsid w:val="00E01494"/>
    <w:rsid w:val="00E60758"/>
    <w:rsid w:val="00E76EAF"/>
    <w:rsid w:val="00E83E37"/>
    <w:rsid w:val="00E90379"/>
    <w:rsid w:val="00EA5E4F"/>
    <w:rsid w:val="00ED5974"/>
    <w:rsid w:val="00ED72D8"/>
    <w:rsid w:val="00EF6326"/>
    <w:rsid w:val="00F17606"/>
    <w:rsid w:val="00F8176F"/>
    <w:rsid w:val="00FD4890"/>
    <w:rsid w:val="1B03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8D0918"/>
  <w15:docId w15:val="{554D62AE-6E5B-4BA6-8152-D12B9A1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customStyle="1" w:styleId="EMPTYCELLSTYLE">
    <w:name w:val="EMPTY_CELL_STYLE"/>
    <w:basedOn w:val="DefaultStyle"/>
    <w:qFormat/>
    <w:rPr>
      <w:sz w:val="2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character" w:customStyle="1" w:styleId="TijelotekstaChar">
    <w:name w:val="Tijelo teksta Char"/>
    <w:basedOn w:val="Zadanifontodlomka"/>
    <w:link w:val="Tijeloteksta"/>
    <w:semiHidden/>
    <w:rPr>
      <w:rFonts w:ascii="Times New Roman" w:eastAsia="Times New Roman" w:hAnsi="Times New Roman" w:cs="Times New Roman"/>
      <w:sz w:val="24"/>
      <w:szCs w:val="20"/>
    </w:rPr>
  </w:style>
  <w:style w:type="paragraph" w:customStyle="1" w:styleId="EmptyCellLayoutStyle">
    <w:name w:val="EmptyCellLayoutStyle"/>
    <w:unhideWhenUsed/>
    <w:pPr>
      <w:spacing w:after="160" w:line="259" w:lineRule="auto"/>
    </w:pPr>
    <w:rPr>
      <w:rFonts w:cs="Times New Roman"/>
      <w:sz w:val="2"/>
    </w:rPr>
  </w:style>
  <w:style w:type="table" w:customStyle="1" w:styleId="Obinatablica1">
    <w:name w:val="Obična tablica1"/>
    <w:semiHidden/>
    <w:rsid w:val="00FD489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034FA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A034F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Nijemci_6</dc:creator>
  <cp:lastModifiedBy>PC2</cp:lastModifiedBy>
  <cp:revision>4</cp:revision>
  <cp:lastPrinted>2021-12-21T13:49:00Z</cp:lastPrinted>
  <dcterms:created xsi:type="dcterms:W3CDTF">2023-12-12T09:29:00Z</dcterms:created>
  <dcterms:modified xsi:type="dcterms:W3CDTF">2023-12-29T08:29:00Z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1E9718E561694BB3806F43B8C93F527A</vt:lpwstr>
  </property>
</Properties>
</file>