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E492" w14:textId="095308AD" w:rsidR="00020976" w:rsidRDefault="00020976" w:rsidP="00020976">
      <w:pPr>
        <w:shd w:val="clear" w:color="auto" w:fill="FFFFFF"/>
        <w:spacing w:before="600" w:after="0" w:line="240" w:lineRule="auto"/>
        <w:jc w:val="center"/>
        <w:textAlignment w:val="baseline"/>
        <w:outlineLvl w:val="0"/>
        <w:rPr>
          <w:rFonts w:ascii="Cambria" w:eastAsia="Times New Roman" w:hAnsi="Cambria" w:cs="Arial"/>
          <w:b/>
          <w:bCs/>
          <w:kern w:val="36"/>
          <w:sz w:val="45"/>
          <w:szCs w:val="45"/>
          <w:lang w:eastAsia="hr-HR"/>
          <w14:ligatures w14:val="none"/>
        </w:rPr>
      </w:pPr>
      <w:r>
        <w:rPr>
          <w:rFonts w:ascii="Cambria" w:eastAsia="Times New Roman" w:hAnsi="Cambria" w:cs="Arial"/>
          <w:b/>
          <w:bCs/>
          <w:kern w:val="36"/>
          <w:sz w:val="45"/>
          <w:szCs w:val="45"/>
          <w:lang w:eastAsia="hr-HR"/>
          <w14:ligatures w14:val="none"/>
        </w:rPr>
        <w:t>PREKID ISPORUKE PLINA</w:t>
      </w:r>
    </w:p>
    <w:p w14:paraId="412AEE63" w14:textId="0B2BF0E3" w:rsidR="00020976" w:rsidRPr="00020976" w:rsidRDefault="00020976" w:rsidP="00020976">
      <w:pPr>
        <w:shd w:val="clear" w:color="auto" w:fill="FFFFFF"/>
        <w:spacing w:before="600" w:after="0" w:line="240" w:lineRule="auto"/>
        <w:textAlignment w:val="baseline"/>
        <w:outlineLvl w:val="0"/>
        <w:rPr>
          <w:rFonts w:ascii="Cambria" w:eastAsia="Times New Roman" w:hAnsi="Cambria" w:cs="Arial"/>
          <w:b/>
          <w:bCs/>
          <w:kern w:val="36"/>
          <w:sz w:val="45"/>
          <w:szCs w:val="45"/>
          <w:lang w:eastAsia="hr-HR"/>
          <w14:ligatures w14:val="none"/>
        </w:rPr>
      </w:pPr>
      <w:r w:rsidRPr="00020976">
        <w:rPr>
          <w:rFonts w:ascii="Cambria" w:eastAsia="Times New Roman" w:hAnsi="Cambria" w:cs="Arial"/>
          <w:b/>
          <w:bCs/>
          <w:kern w:val="36"/>
          <w:sz w:val="45"/>
          <w:szCs w:val="45"/>
          <w:lang w:eastAsia="hr-HR"/>
          <w14:ligatures w14:val="none"/>
        </w:rPr>
        <w:t>24.09. - 26.09.2025. Planirani radovi na transportnom sustavu - Vukovar</w:t>
      </w:r>
    </w:p>
    <w:p w14:paraId="27082548" w14:textId="77777777" w:rsidR="00020976" w:rsidRPr="00020976" w:rsidRDefault="00020976" w:rsidP="00020976">
      <w:pPr>
        <w:shd w:val="clear" w:color="auto" w:fill="FFFFFF"/>
        <w:spacing w:after="0" w:line="360" w:lineRule="atLeast"/>
        <w:jc w:val="both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Dana 24.09.2025. (srijeda) od 01:00 sati do dana 26.09.2025. (petak) do 01:00 sati izvodit će se radovi na transportnom sustavu na području grada Vukovara. Poteškoće s isporukom prirodnog plina mogu osjetiti potrošači sa sljedećeg područja:</w:t>
      </w: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br/>
      </w: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br/>
      </w:r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Grad Vukovar</w:t>
      </w:r>
    </w:p>
    <w:p w14:paraId="7E8B0269" w14:textId="77777777" w:rsidR="00020976" w:rsidRPr="00020976" w:rsidRDefault="00020976" w:rsidP="00020976">
      <w:pPr>
        <w:numPr>
          <w:ilvl w:val="0"/>
          <w:numId w:val="1"/>
        </w:numPr>
        <w:shd w:val="clear" w:color="auto" w:fill="FFFFFF"/>
        <w:spacing w:before="75" w:after="75" w:line="345" w:lineRule="atLeast"/>
        <w:ind w:hanging="312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Područje cjelokupnog grada</w:t>
      </w:r>
    </w:p>
    <w:p w14:paraId="35E86C62" w14:textId="77777777" w:rsidR="00020976" w:rsidRPr="00020976" w:rsidRDefault="00020976" w:rsidP="0002097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Općina </w:t>
      </w:r>
      <w:proofErr w:type="spellStart"/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Bogdanovci</w:t>
      </w:r>
      <w:proofErr w:type="spellEnd"/>
    </w:p>
    <w:p w14:paraId="3092B75B" w14:textId="77777777" w:rsidR="00020976" w:rsidRPr="00020976" w:rsidRDefault="00020976" w:rsidP="00020976">
      <w:pPr>
        <w:numPr>
          <w:ilvl w:val="0"/>
          <w:numId w:val="2"/>
        </w:numPr>
        <w:shd w:val="clear" w:color="auto" w:fill="FFFFFF"/>
        <w:spacing w:before="75" w:after="75" w:line="345" w:lineRule="atLeast"/>
        <w:ind w:hanging="312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Područje cjelokupne općine</w:t>
      </w:r>
    </w:p>
    <w:p w14:paraId="0790EA0A" w14:textId="77777777" w:rsidR="00020976" w:rsidRPr="00020976" w:rsidRDefault="00020976" w:rsidP="0002097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Općina Borovo</w:t>
      </w:r>
    </w:p>
    <w:p w14:paraId="5D6F3C26" w14:textId="77777777" w:rsidR="00020976" w:rsidRPr="00020976" w:rsidRDefault="00020976" w:rsidP="00020976">
      <w:pPr>
        <w:numPr>
          <w:ilvl w:val="0"/>
          <w:numId w:val="3"/>
        </w:numPr>
        <w:shd w:val="clear" w:color="auto" w:fill="FFFFFF"/>
        <w:spacing w:before="75" w:after="75" w:line="345" w:lineRule="atLeast"/>
        <w:ind w:hanging="312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Područje cjelokupne općine</w:t>
      </w:r>
    </w:p>
    <w:p w14:paraId="0F6378B1" w14:textId="77777777" w:rsidR="00020976" w:rsidRPr="00020976" w:rsidRDefault="00020976" w:rsidP="0002097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Općina Erdut</w:t>
      </w:r>
    </w:p>
    <w:p w14:paraId="7619CD94" w14:textId="77777777" w:rsidR="00020976" w:rsidRPr="00020976" w:rsidRDefault="00020976" w:rsidP="00020976">
      <w:pPr>
        <w:numPr>
          <w:ilvl w:val="0"/>
          <w:numId w:val="4"/>
        </w:numPr>
        <w:shd w:val="clear" w:color="auto" w:fill="FFFFFF"/>
        <w:spacing w:before="75" w:after="75" w:line="345" w:lineRule="atLeast"/>
        <w:ind w:hanging="312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Područje cjelokupne općine</w:t>
      </w:r>
    </w:p>
    <w:p w14:paraId="56F09835" w14:textId="77777777" w:rsidR="00020976" w:rsidRPr="00020976" w:rsidRDefault="00020976" w:rsidP="0002097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Općina </w:t>
      </w:r>
      <w:proofErr w:type="spellStart"/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Markušica</w:t>
      </w:r>
      <w:proofErr w:type="spellEnd"/>
    </w:p>
    <w:p w14:paraId="670C0364" w14:textId="77777777" w:rsidR="00020976" w:rsidRPr="00020976" w:rsidRDefault="00020976" w:rsidP="00020976">
      <w:pPr>
        <w:numPr>
          <w:ilvl w:val="0"/>
          <w:numId w:val="5"/>
        </w:numPr>
        <w:shd w:val="clear" w:color="auto" w:fill="FFFFFF"/>
        <w:spacing w:before="75" w:after="75" w:line="345" w:lineRule="atLeast"/>
        <w:ind w:hanging="312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Područje cjelokupne općine</w:t>
      </w:r>
    </w:p>
    <w:p w14:paraId="52EB00DF" w14:textId="77777777" w:rsidR="00020976" w:rsidRPr="00020976" w:rsidRDefault="00020976" w:rsidP="0002097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Općina </w:t>
      </w:r>
      <w:proofErr w:type="spellStart"/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Negoslavci</w:t>
      </w:r>
      <w:proofErr w:type="spellEnd"/>
    </w:p>
    <w:p w14:paraId="1C8D5A48" w14:textId="77777777" w:rsidR="00020976" w:rsidRPr="00020976" w:rsidRDefault="00020976" w:rsidP="00020976">
      <w:pPr>
        <w:numPr>
          <w:ilvl w:val="0"/>
          <w:numId w:val="6"/>
        </w:numPr>
        <w:shd w:val="clear" w:color="auto" w:fill="FFFFFF"/>
        <w:spacing w:before="75" w:after="75" w:line="345" w:lineRule="atLeast"/>
        <w:ind w:hanging="312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Područje cjelokupne općine</w:t>
      </w:r>
    </w:p>
    <w:p w14:paraId="75CD4BE1" w14:textId="77777777" w:rsidR="00020976" w:rsidRPr="00020976" w:rsidRDefault="00020976" w:rsidP="0002097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Općina Nijemci</w:t>
      </w:r>
    </w:p>
    <w:p w14:paraId="5FE4DAC4" w14:textId="77777777" w:rsidR="00020976" w:rsidRPr="00020976" w:rsidRDefault="00020976" w:rsidP="00020976">
      <w:pPr>
        <w:numPr>
          <w:ilvl w:val="0"/>
          <w:numId w:val="7"/>
        </w:numPr>
        <w:shd w:val="clear" w:color="auto" w:fill="FFFFFF"/>
        <w:spacing w:before="75" w:after="75" w:line="345" w:lineRule="atLeast"/>
        <w:ind w:hanging="312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Područje cjelokupne općine</w:t>
      </w:r>
    </w:p>
    <w:p w14:paraId="69A97DEC" w14:textId="77777777" w:rsidR="00020976" w:rsidRPr="00020976" w:rsidRDefault="00020976" w:rsidP="0002097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Općina </w:t>
      </w:r>
      <w:proofErr w:type="spellStart"/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Tompojevci</w:t>
      </w:r>
      <w:proofErr w:type="spellEnd"/>
    </w:p>
    <w:p w14:paraId="2650B614" w14:textId="77777777" w:rsidR="00020976" w:rsidRPr="00020976" w:rsidRDefault="00020976" w:rsidP="00020976">
      <w:pPr>
        <w:numPr>
          <w:ilvl w:val="0"/>
          <w:numId w:val="8"/>
        </w:numPr>
        <w:shd w:val="clear" w:color="auto" w:fill="FFFFFF"/>
        <w:spacing w:before="75" w:after="75" w:line="345" w:lineRule="atLeast"/>
        <w:ind w:hanging="312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Područje cjelokupne općine</w:t>
      </w:r>
    </w:p>
    <w:p w14:paraId="0165F3F6" w14:textId="77777777" w:rsidR="00020976" w:rsidRPr="00020976" w:rsidRDefault="00020976" w:rsidP="0002097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Općina Tordinci</w:t>
      </w:r>
    </w:p>
    <w:p w14:paraId="3F4CDDEA" w14:textId="77777777" w:rsidR="00020976" w:rsidRPr="00020976" w:rsidRDefault="00020976" w:rsidP="00020976">
      <w:pPr>
        <w:numPr>
          <w:ilvl w:val="0"/>
          <w:numId w:val="9"/>
        </w:numPr>
        <w:shd w:val="clear" w:color="auto" w:fill="FFFFFF"/>
        <w:spacing w:before="75" w:after="75" w:line="345" w:lineRule="atLeast"/>
        <w:ind w:hanging="312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Područje cjelokupne općine</w:t>
      </w:r>
    </w:p>
    <w:p w14:paraId="02EA20AC" w14:textId="77777777" w:rsidR="00020976" w:rsidRPr="00020976" w:rsidRDefault="00020976" w:rsidP="0002097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Općina Tovarnik</w:t>
      </w:r>
    </w:p>
    <w:p w14:paraId="6AF40A13" w14:textId="77777777" w:rsidR="00020976" w:rsidRPr="00020976" w:rsidRDefault="00020976" w:rsidP="00020976">
      <w:pPr>
        <w:numPr>
          <w:ilvl w:val="0"/>
          <w:numId w:val="10"/>
        </w:numPr>
        <w:shd w:val="clear" w:color="auto" w:fill="FFFFFF"/>
        <w:spacing w:before="75" w:after="75" w:line="345" w:lineRule="atLeast"/>
        <w:ind w:hanging="312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Područje cjelokupne općine</w:t>
      </w:r>
    </w:p>
    <w:p w14:paraId="2F335F76" w14:textId="77777777" w:rsidR="00020976" w:rsidRPr="00020976" w:rsidRDefault="00020976" w:rsidP="0002097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Općina </w:t>
      </w:r>
      <w:proofErr w:type="spellStart"/>
      <w:r w:rsidRPr="00020976">
        <w:rPr>
          <w:rFonts w:ascii="Cambria" w:eastAsia="Times New Roman" w:hAnsi="Cambria" w:cs="Arial"/>
          <w:b/>
          <w:bCs/>
          <w:color w:val="3A4F59"/>
          <w:spacing w:val="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Trpinja</w:t>
      </w:r>
      <w:proofErr w:type="spellEnd"/>
    </w:p>
    <w:p w14:paraId="60E1F347" w14:textId="77777777" w:rsidR="00020976" w:rsidRPr="00020976" w:rsidRDefault="00020976" w:rsidP="00020976">
      <w:pPr>
        <w:numPr>
          <w:ilvl w:val="0"/>
          <w:numId w:val="11"/>
        </w:numPr>
        <w:shd w:val="clear" w:color="auto" w:fill="FFFFFF"/>
        <w:spacing w:before="75" w:after="75" w:line="345" w:lineRule="atLeast"/>
        <w:ind w:hanging="312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Područje cjelokupne općine </w:t>
      </w:r>
    </w:p>
    <w:p w14:paraId="573EDA96" w14:textId="77777777" w:rsidR="00020976" w:rsidRPr="00020976" w:rsidRDefault="00020976" w:rsidP="0002097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t> </w:t>
      </w:r>
    </w:p>
    <w:p w14:paraId="215486A2" w14:textId="77777777" w:rsidR="00020976" w:rsidRPr="00020976" w:rsidRDefault="00020976" w:rsidP="00020976">
      <w:pPr>
        <w:shd w:val="clear" w:color="auto" w:fill="FFFFFF"/>
        <w:spacing w:after="0" w:line="360" w:lineRule="atLeast"/>
        <w:jc w:val="both"/>
        <w:textAlignment w:val="baseline"/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</w:pP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lastRenderedPageBreak/>
        <w:t>Djelatnici Plinacro-a će pristupili su spomenutim radovima, te se ponovna isporuka prirodnog plina očekuje u najkraćem mogućem roku.</w:t>
      </w: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br/>
      </w: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br/>
        <w:t>Za sva pitanja stojimo na raspolaganju na 0800 88 13.</w:t>
      </w: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br/>
      </w: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br/>
        <w:t>Hvala cijenjenim potrošačima na razumijevanju.</w:t>
      </w: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br/>
      </w:r>
      <w:r w:rsidRPr="00020976">
        <w:rPr>
          <w:rFonts w:ascii="Cambria" w:eastAsia="Times New Roman" w:hAnsi="Cambria" w:cs="Arial"/>
          <w:color w:val="3A4F59"/>
          <w:spacing w:val="2"/>
          <w:kern w:val="0"/>
          <w:sz w:val="24"/>
          <w:szCs w:val="24"/>
          <w:lang w:eastAsia="hr-HR"/>
          <w14:ligatures w14:val="none"/>
        </w:rPr>
        <w:br/>
        <w:t>HEP-Plin d.o.o.</w:t>
      </w:r>
    </w:p>
    <w:p w14:paraId="7432B351" w14:textId="77777777" w:rsidR="002D423F" w:rsidRPr="00020976" w:rsidRDefault="002D423F">
      <w:pPr>
        <w:rPr>
          <w:rFonts w:ascii="Cambria" w:hAnsi="Cambria"/>
        </w:rPr>
      </w:pPr>
    </w:p>
    <w:sectPr w:rsidR="002D423F" w:rsidRPr="00020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26A"/>
    <w:multiLevelType w:val="multilevel"/>
    <w:tmpl w:val="48F2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876F9"/>
    <w:multiLevelType w:val="multilevel"/>
    <w:tmpl w:val="0AA6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46A65"/>
    <w:multiLevelType w:val="multilevel"/>
    <w:tmpl w:val="C4EE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26BD0"/>
    <w:multiLevelType w:val="multilevel"/>
    <w:tmpl w:val="BDB6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96DF5"/>
    <w:multiLevelType w:val="multilevel"/>
    <w:tmpl w:val="2910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9186D"/>
    <w:multiLevelType w:val="multilevel"/>
    <w:tmpl w:val="8686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36A6B"/>
    <w:multiLevelType w:val="multilevel"/>
    <w:tmpl w:val="D154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E5926"/>
    <w:multiLevelType w:val="multilevel"/>
    <w:tmpl w:val="960A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630AD"/>
    <w:multiLevelType w:val="multilevel"/>
    <w:tmpl w:val="0D0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C6853"/>
    <w:multiLevelType w:val="multilevel"/>
    <w:tmpl w:val="F87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17120"/>
    <w:multiLevelType w:val="multilevel"/>
    <w:tmpl w:val="329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318161">
    <w:abstractNumId w:val="10"/>
  </w:num>
  <w:num w:numId="2" w16cid:durableId="1784759955">
    <w:abstractNumId w:val="2"/>
  </w:num>
  <w:num w:numId="3" w16cid:durableId="192423511">
    <w:abstractNumId w:val="6"/>
  </w:num>
  <w:num w:numId="4" w16cid:durableId="528448224">
    <w:abstractNumId w:val="1"/>
  </w:num>
  <w:num w:numId="5" w16cid:durableId="428700641">
    <w:abstractNumId w:val="5"/>
  </w:num>
  <w:num w:numId="6" w16cid:durableId="2109619808">
    <w:abstractNumId w:val="8"/>
  </w:num>
  <w:num w:numId="7" w16cid:durableId="1902323326">
    <w:abstractNumId w:val="4"/>
  </w:num>
  <w:num w:numId="8" w16cid:durableId="1471551643">
    <w:abstractNumId w:val="9"/>
  </w:num>
  <w:num w:numId="9" w16cid:durableId="163905750">
    <w:abstractNumId w:val="0"/>
  </w:num>
  <w:num w:numId="10" w16cid:durableId="955984603">
    <w:abstractNumId w:val="3"/>
  </w:num>
  <w:num w:numId="11" w16cid:durableId="110513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76"/>
    <w:rsid w:val="00020976"/>
    <w:rsid w:val="002D423F"/>
    <w:rsid w:val="002D4343"/>
    <w:rsid w:val="0079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28AE"/>
  <w15:chartTrackingRefBased/>
  <w15:docId w15:val="{3FD47FAA-CC4E-4C4B-BE91-D40C1CCE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0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0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0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0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0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0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0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0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0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0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0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0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09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09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09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09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09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09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0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0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0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0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0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09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09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09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0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09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0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</cp:revision>
  <dcterms:created xsi:type="dcterms:W3CDTF">2025-09-24T07:00:00Z</dcterms:created>
  <dcterms:modified xsi:type="dcterms:W3CDTF">2025-09-24T07:01:00Z</dcterms:modified>
</cp:coreProperties>
</file>