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950D4" w14:textId="77777777" w:rsidR="00990F5E" w:rsidRDefault="00990F5E">
      <w:r w:rsidRPr="00990F5E">
        <w:t xml:space="preserve">Temeljem članka 89. Zakona o proračunu („Narodne novine“, broj 144/21), Pravilnika o polugodišnjem i godišnjem izvještaju o izvršenju proračuna („Narodne novine“, broj 85/23), te članka 28. Statuta Općine Nijemci   („Službeni vjesnik Vukovarsko- srijemske županije“ broj: 03/21), Općinsko vijeće Općine Nijemci na svojoj </w:t>
      </w:r>
      <w:r>
        <w:t>5</w:t>
      </w:r>
      <w:r w:rsidRPr="00990F5E">
        <w:t xml:space="preserve">. sjednici, održanoj </w:t>
      </w:r>
      <w:r>
        <w:t>29. prosinca 2025</w:t>
      </w:r>
      <w:r w:rsidRPr="00990F5E">
        <w:t xml:space="preserve">. godine usvaja: </w:t>
      </w:r>
    </w:p>
    <w:p w14:paraId="66740E2A" w14:textId="77777777" w:rsidR="00990F5E" w:rsidRPr="00990F5E" w:rsidRDefault="00990F5E">
      <w:pPr>
        <w:rPr>
          <w:b/>
          <w:bCs/>
        </w:rPr>
      </w:pPr>
    </w:p>
    <w:p w14:paraId="26A96EE9" w14:textId="77777777" w:rsidR="00990F5E" w:rsidRPr="00990F5E" w:rsidRDefault="00990F5E" w:rsidP="00990F5E">
      <w:pPr>
        <w:jc w:val="center"/>
        <w:rPr>
          <w:b/>
          <w:bCs/>
        </w:rPr>
      </w:pPr>
      <w:r w:rsidRPr="00990F5E">
        <w:rPr>
          <w:b/>
          <w:bCs/>
        </w:rPr>
        <w:t xml:space="preserve">GODIŠNJI IZVJEŠTAJ </w:t>
      </w:r>
    </w:p>
    <w:p w14:paraId="5B371166" w14:textId="045E09C5" w:rsidR="00990F5E" w:rsidRDefault="00990F5E" w:rsidP="00990F5E">
      <w:pPr>
        <w:jc w:val="center"/>
      </w:pPr>
      <w:r w:rsidRPr="00990F5E">
        <w:t>o</w:t>
      </w:r>
      <w:r>
        <w:t xml:space="preserve"> </w:t>
      </w:r>
      <w:r w:rsidRPr="00990F5E">
        <w:t>izvršenju Proračuna Općine Nijemci za 202</w:t>
      </w:r>
      <w:r>
        <w:t>4</w:t>
      </w:r>
      <w:r w:rsidRPr="00990F5E">
        <w:t>. g.</w:t>
      </w:r>
    </w:p>
    <w:p w14:paraId="169BB199" w14:textId="77777777" w:rsidR="00990F5E" w:rsidRDefault="00990F5E"/>
    <w:p w14:paraId="109C149A" w14:textId="769EEE16" w:rsidR="00990F5E" w:rsidRPr="00990F5E" w:rsidRDefault="00990F5E" w:rsidP="00990F5E">
      <w:pPr>
        <w:jc w:val="center"/>
        <w:rPr>
          <w:b/>
          <w:bCs/>
        </w:rPr>
      </w:pPr>
      <w:r w:rsidRPr="00990F5E">
        <w:rPr>
          <w:b/>
          <w:bCs/>
        </w:rPr>
        <w:t>Članak 1.</w:t>
      </w:r>
    </w:p>
    <w:p w14:paraId="4327C9C5" w14:textId="7660B223" w:rsidR="00990F5E" w:rsidRPr="00990F5E" w:rsidRDefault="00990F5E">
      <w:r w:rsidRPr="00990F5E">
        <w:t xml:space="preserve"> Godišnji izvještaj o izvršenju Proračuna Općine Nijemci za 202</w:t>
      </w:r>
      <w:r>
        <w:t>4</w:t>
      </w:r>
      <w:r w:rsidRPr="00990F5E">
        <w:t>. g. sadrži:</w:t>
      </w:r>
    </w:p>
    <w:p w14:paraId="12AEE088" w14:textId="4D43F556" w:rsidR="006679C1" w:rsidRPr="00990F5E" w:rsidRDefault="00000000">
      <w:r w:rsidRPr="00990F5E">
        <w:t>I. OPĆI DIO</w:t>
      </w:r>
    </w:p>
    <w:p w14:paraId="59E86D63" w14:textId="77777777" w:rsidR="006679C1" w:rsidRDefault="00000000">
      <w:pPr>
        <w:rPr>
          <w:b/>
          <w:bCs/>
          <w:sz w:val="28"/>
          <w:szCs w:val="28"/>
        </w:rPr>
      </w:pPr>
      <w:r>
        <w:rPr>
          <w:b/>
          <w:bCs/>
          <w:sz w:val="28"/>
          <w:szCs w:val="28"/>
        </w:rPr>
        <w:t>SAŽETAK RAČUNA PRIHODA I RASHODA I RAČUNA FINANCIRANJA</w:t>
      </w:r>
    </w:p>
    <w:p w14:paraId="44B960B5" w14:textId="77777777" w:rsidR="006679C1" w:rsidRDefault="00000000">
      <w:r>
        <w:fldChar w:fldCharType="begin"/>
      </w:r>
      <w:r>
        <w:instrText xml:space="preserve"> LINK Excel.Sheet.8 "C:\\Users\\Maja\\Desktop\\ProRačun\\OPĆINA CERNIK\\POLUGODIŠNJI IZVJEŠTAJ 2025\\IZVJEŠTAJ O IZVRŠENJU\\Ispis izvršenja proračuna-01.01.-30.06.2025..xls" Sažetak!R6C2:R24C11 \a \f 4 \h  \* MERGEFORMAT </w:instrText>
      </w:r>
      <w:r>
        <w:fldChar w:fldCharType="separate"/>
      </w:r>
    </w:p>
    <w:tbl>
      <w:tblPr>
        <w:tblW w:w="13818" w:type="dxa"/>
        <w:tblLook w:val="04A0" w:firstRow="1" w:lastRow="0" w:firstColumn="1" w:lastColumn="0" w:noHBand="0" w:noVBand="1"/>
      </w:tblPr>
      <w:tblGrid>
        <w:gridCol w:w="960"/>
        <w:gridCol w:w="960"/>
        <w:gridCol w:w="960"/>
        <w:gridCol w:w="960"/>
        <w:gridCol w:w="1920"/>
        <w:gridCol w:w="1980"/>
        <w:gridCol w:w="2070"/>
        <w:gridCol w:w="1800"/>
        <w:gridCol w:w="1080"/>
        <w:gridCol w:w="1128"/>
      </w:tblGrid>
      <w:tr w:rsidR="006679C1" w14:paraId="182332C7" w14:textId="77777777">
        <w:trPr>
          <w:trHeight w:val="300"/>
        </w:trPr>
        <w:tc>
          <w:tcPr>
            <w:tcW w:w="5760" w:type="dxa"/>
            <w:gridSpan w:val="5"/>
            <w:tcBorders>
              <w:top w:val="nil"/>
              <w:left w:val="nil"/>
              <w:bottom w:val="single" w:sz="4" w:space="0" w:color="auto"/>
              <w:right w:val="nil"/>
            </w:tcBorders>
            <w:shd w:val="clear" w:color="000000" w:fill="FFFFFF"/>
            <w:vAlign w:val="bottom"/>
          </w:tcPr>
          <w:p w14:paraId="16BFCF41" w14:textId="77777777" w:rsidR="006679C1" w:rsidRDefault="00000000">
            <w:pPr>
              <w:spacing w:after="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SAŽETAK RAČUNA PRIHODA I RASHODA</w:t>
            </w:r>
          </w:p>
        </w:tc>
        <w:tc>
          <w:tcPr>
            <w:tcW w:w="1980" w:type="dxa"/>
            <w:tcBorders>
              <w:top w:val="nil"/>
              <w:left w:val="nil"/>
              <w:bottom w:val="single" w:sz="4" w:space="0" w:color="auto"/>
              <w:right w:val="nil"/>
            </w:tcBorders>
            <w:shd w:val="clear" w:color="000000" w:fill="FFFFFF"/>
            <w:noWrap/>
            <w:vAlign w:val="center"/>
          </w:tcPr>
          <w:p w14:paraId="577EBFBD" w14:textId="77777777" w:rsidR="006679C1" w:rsidRDefault="00000000">
            <w:pPr>
              <w:spacing w:after="0" w:line="240" w:lineRule="auto"/>
              <w:jc w:val="center"/>
              <w:rPr>
                <w:rFonts w:ascii="Aptos Narrow" w:eastAsia="Times New Roman" w:hAnsi="Aptos Narrow" w:cs="Arial"/>
                <w:b/>
                <w:bCs/>
                <w:color w:val="000000"/>
                <w:kern w:val="0"/>
                <w:sz w:val="22"/>
                <w:szCs w:val="22"/>
                <w14:ligatures w14:val="none"/>
              </w:rPr>
            </w:pPr>
            <w:r>
              <w:rPr>
                <w:rFonts w:ascii="Aptos Narrow" w:eastAsia="Times New Roman" w:hAnsi="Aptos Narrow" w:cs="Arial"/>
                <w:b/>
                <w:bCs/>
                <w:color w:val="000000"/>
                <w:kern w:val="0"/>
                <w:sz w:val="22"/>
                <w:szCs w:val="22"/>
                <w14:ligatures w14:val="none"/>
              </w:rPr>
              <w:t> </w:t>
            </w:r>
          </w:p>
        </w:tc>
        <w:tc>
          <w:tcPr>
            <w:tcW w:w="2070" w:type="dxa"/>
            <w:tcBorders>
              <w:top w:val="nil"/>
              <w:left w:val="nil"/>
              <w:bottom w:val="single" w:sz="4" w:space="0" w:color="auto"/>
              <w:right w:val="nil"/>
            </w:tcBorders>
            <w:shd w:val="clear" w:color="000000" w:fill="FFFFFF"/>
            <w:noWrap/>
            <w:vAlign w:val="center"/>
          </w:tcPr>
          <w:p w14:paraId="348E884F" w14:textId="77777777" w:rsidR="006679C1" w:rsidRDefault="00000000">
            <w:pPr>
              <w:spacing w:after="0" w:line="240" w:lineRule="auto"/>
              <w:jc w:val="center"/>
              <w:rPr>
                <w:rFonts w:ascii="Aptos Narrow" w:eastAsia="Times New Roman" w:hAnsi="Aptos Narrow" w:cs="Arial"/>
                <w:b/>
                <w:bCs/>
                <w:color w:val="000000"/>
                <w:kern w:val="0"/>
                <w:sz w:val="22"/>
                <w:szCs w:val="22"/>
                <w14:ligatures w14:val="none"/>
              </w:rPr>
            </w:pPr>
            <w:r>
              <w:rPr>
                <w:rFonts w:ascii="Aptos Narrow" w:eastAsia="Times New Roman" w:hAnsi="Aptos Narrow" w:cs="Arial"/>
                <w:b/>
                <w:bCs/>
                <w:color w:val="000000"/>
                <w:kern w:val="0"/>
                <w:sz w:val="22"/>
                <w:szCs w:val="22"/>
                <w14:ligatures w14:val="none"/>
              </w:rPr>
              <w:t> </w:t>
            </w:r>
          </w:p>
        </w:tc>
        <w:tc>
          <w:tcPr>
            <w:tcW w:w="1800" w:type="dxa"/>
            <w:tcBorders>
              <w:top w:val="nil"/>
              <w:left w:val="nil"/>
              <w:bottom w:val="single" w:sz="4" w:space="0" w:color="auto"/>
              <w:right w:val="nil"/>
            </w:tcBorders>
            <w:shd w:val="clear" w:color="000000" w:fill="FFFFFF"/>
            <w:noWrap/>
            <w:vAlign w:val="center"/>
          </w:tcPr>
          <w:p w14:paraId="5B0FFF96" w14:textId="77777777" w:rsidR="006679C1" w:rsidRDefault="00000000">
            <w:pPr>
              <w:spacing w:after="0" w:line="240" w:lineRule="auto"/>
              <w:jc w:val="center"/>
              <w:rPr>
                <w:rFonts w:ascii="Aptos Narrow" w:eastAsia="Times New Roman" w:hAnsi="Aptos Narrow" w:cs="Arial"/>
                <w:b/>
                <w:bCs/>
                <w:color w:val="000000"/>
                <w:kern w:val="0"/>
                <w:sz w:val="22"/>
                <w:szCs w:val="22"/>
                <w14:ligatures w14:val="none"/>
              </w:rPr>
            </w:pPr>
            <w:r>
              <w:rPr>
                <w:rFonts w:ascii="Aptos Narrow" w:eastAsia="Times New Roman" w:hAnsi="Aptos Narrow" w:cs="Arial"/>
                <w:b/>
                <w:bCs/>
                <w:color w:val="000000"/>
                <w:kern w:val="0"/>
                <w:sz w:val="22"/>
                <w:szCs w:val="22"/>
                <w14:ligatures w14:val="none"/>
              </w:rPr>
              <w:t> </w:t>
            </w:r>
          </w:p>
        </w:tc>
        <w:tc>
          <w:tcPr>
            <w:tcW w:w="1080" w:type="dxa"/>
            <w:tcBorders>
              <w:top w:val="nil"/>
              <w:left w:val="nil"/>
              <w:bottom w:val="single" w:sz="4" w:space="0" w:color="auto"/>
              <w:right w:val="nil"/>
            </w:tcBorders>
            <w:shd w:val="clear" w:color="000000" w:fill="FFFFFF"/>
            <w:noWrap/>
            <w:vAlign w:val="center"/>
          </w:tcPr>
          <w:p w14:paraId="0FCD02E0" w14:textId="77777777" w:rsidR="006679C1" w:rsidRDefault="00000000">
            <w:pPr>
              <w:spacing w:after="0" w:line="240" w:lineRule="auto"/>
              <w:jc w:val="right"/>
              <w:rPr>
                <w:rFonts w:ascii="Aptos Narrow" w:eastAsia="Times New Roman" w:hAnsi="Aptos Narrow" w:cs="Arial"/>
                <w:b/>
                <w:bCs/>
                <w:color w:val="000000"/>
                <w:kern w:val="0"/>
                <w:sz w:val="20"/>
                <w:szCs w:val="20"/>
                <w14:ligatures w14:val="none"/>
              </w:rPr>
            </w:pPr>
            <w:r>
              <w:rPr>
                <w:rFonts w:ascii="Aptos Narrow" w:eastAsia="Times New Roman" w:hAnsi="Aptos Narrow" w:cs="Arial"/>
                <w:b/>
                <w:bCs/>
                <w:color w:val="000000"/>
                <w:kern w:val="0"/>
                <w:sz w:val="20"/>
                <w:szCs w:val="20"/>
                <w14:ligatures w14:val="none"/>
              </w:rPr>
              <w:t> </w:t>
            </w:r>
          </w:p>
        </w:tc>
        <w:tc>
          <w:tcPr>
            <w:tcW w:w="1128" w:type="dxa"/>
            <w:tcBorders>
              <w:top w:val="nil"/>
              <w:left w:val="nil"/>
              <w:bottom w:val="nil"/>
              <w:right w:val="nil"/>
            </w:tcBorders>
            <w:shd w:val="clear" w:color="000000" w:fill="FFFFFF"/>
            <w:noWrap/>
            <w:vAlign w:val="bottom"/>
          </w:tcPr>
          <w:p w14:paraId="46F3F5A2" w14:textId="77777777" w:rsidR="006679C1" w:rsidRDefault="00000000">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w:t>
            </w:r>
          </w:p>
        </w:tc>
      </w:tr>
      <w:tr w:rsidR="006679C1" w14:paraId="37AD9265" w14:textId="77777777">
        <w:trPr>
          <w:trHeight w:val="510"/>
        </w:trPr>
        <w:tc>
          <w:tcPr>
            <w:tcW w:w="5760" w:type="dxa"/>
            <w:gridSpan w:val="5"/>
            <w:tcBorders>
              <w:top w:val="single" w:sz="4" w:space="0" w:color="auto"/>
              <w:left w:val="single" w:sz="4" w:space="0" w:color="auto"/>
              <w:bottom w:val="single" w:sz="4" w:space="0" w:color="auto"/>
              <w:right w:val="single" w:sz="4" w:space="0" w:color="auto"/>
            </w:tcBorders>
            <w:vAlign w:val="bottom"/>
          </w:tcPr>
          <w:p w14:paraId="195FB77D" w14:textId="77777777" w:rsidR="006679C1" w:rsidRDefault="00000000">
            <w:pPr>
              <w:spacing w:after="0" w:line="240" w:lineRule="auto"/>
              <w:jc w:val="center"/>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BROJČANA OZNAKA I NAZIV</w:t>
            </w:r>
          </w:p>
        </w:tc>
        <w:tc>
          <w:tcPr>
            <w:tcW w:w="1980" w:type="dxa"/>
            <w:tcBorders>
              <w:top w:val="nil"/>
              <w:left w:val="nil"/>
              <w:bottom w:val="single" w:sz="4" w:space="0" w:color="auto"/>
              <w:right w:val="single" w:sz="4" w:space="0" w:color="auto"/>
            </w:tcBorders>
            <w:vAlign w:val="center"/>
          </w:tcPr>
          <w:p w14:paraId="080EFCEC" w14:textId="77777777" w:rsidR="006679C1" w:rsidRDefault="00000000">
            <w:pPr>
              <w:spacing w:after="0" w:line="240" w:lineRule="auto"/>
              <w:jc w:val="center"/>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 xml:space="preserve">IZVRŠENJE </w:t>
            </w:r>
            <w:r>
              <w:rPr>
                <w:rFonts w:ascii="Arial" w:eastAsia="Times New Roman" w:hAnsi="Arial" w:cs="Arial"/>
                <w:b/>
                <w:bCs/>
                <w:color w:val="000000"/>
                <w:kern w:val="0"/>
                <w:sz w:val="20"/>
                <w:szCs w:val="20"/>
                <w14:ligatures w14:val="none"/>
              </w:rPr>
              <w:br/>
              <w:t>2023.</w:t>
            </w:r>
          </w:p>
        </w:tc>
        <w:tc>
          <w:tcPr>
            <w:tcW w:w="2070" w:type="dxa"/>
            <w:tcBorders>
              <w:top w:val="nil"/>
              <w:left w:val="nil"/>
              <w:bottom w:val="single" w:sz="4" w:space="0" w:color="auto"/>
              <w:right w:val="single" w:sz="4" w:space="0" w:color="auto"/>
            </w:tcBorders>
            <w:shd w:val="clear" w:color="000000" w:fill="FFFFFF"/>
            <w:vAlign w:val="center"/>
          </w:tcPr>
          <w:p w14:paraId="42099A4A" w14:textId="77777777" w:rsidR="006679C1" w:rsidRDefault="00000000">
            <w:pPr>
              <w:spacing w:after="0" w:line="240" w:lineRule="auto"/>
              <w:jc w:val="center"/>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TEKUĆI PLAN 2024.</w:t>
            </w:r>
          </w:p>
        </w:tc>
        <w:tc>
          <w:tcPr>
            <w:tcW w:w="1800" w:type="dxa"/>
            <w:tcBorders>
              <w:top w:val="nil"/>
              <w:left w:val="nil"/>
              <w:bottom w:val="single" w:sz="4" w:space="0" w:color="auto"/>
              <w:right w:val="single" w:sz="4" w:space="0" w:color="auto"/>
            </w:tcBorders>
            <w:vAlign w:val="center"/>
          </w:tcPr>
          <w:p w14:paraId="0570D756" w14:textId="77777777" w:rsidR="006679C1" w:rsidRDefault="00000000">
            <w:pPr>
              <w:spacing w:after="0" w:line="240" w:lineRule="auto"/>
              <w:jc w:val="center"/>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 xml:space="preserve">IZVRŠENJE </w:t>
            </w:r>
            <w:r>
              <w:rPr>
                <w:rFonts w:ascii="Arial" w:eastAsia="Times New Roman" w:hAnsi="Arial" w:cs="Arial"/>
                <w:b/>
                <w:bCs/>
                <w:color w:val="000000"/>
                <w:kern w:val="0"/>
                <w:sz w:val="20"/>
                <w:szCs w:val="20"/>
                <w14:ligatures w14:val="none"/>
              </w:rPr>
              <w:br/>
              <w:t>2024.</w:t>
            </w:r>
          </w:p>
        </w:tc>
        <w:tc>
          <w:tcPr>
            <w:tcW w:w="1080" w:type="dxa"/>
            <w:tcBorders>
              <w:top w:val="nil"/>
              <w:left w:val="nil"/>
              <w:bottom w:val="single" w:sz="4" w:space="0" w:color="auto"/>
              <w:right w:val="single" w:sz="4" w:space="0" w:color="auto"/>
            </w:tcBorders>
            <w:shd w:val="clear" w:color="000000" w:fill="FFFFFF"/>
            <w:vAlign w:val="center"/>
          </w:tcPr>
          <w:p w14:paraId="5501B889" w14:textId="77777777" w:rsidR="006679C1" w:rsidRDefault="00000000">
            <w:pPr>
              <w:spacing w:after="0" w:line="240" w:lineRule="auto"/>
              <w:jc w:val="center"/>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INDEKS</w:t>
            </w:r>
          </w:p>
        </w:tc>
        <w:tc>
          <w:tcPr>
            <w:tcW w:w="1128" w:type="dxa"/>
            <w:tcBorders>
              <w:top w:val="single" w:sz="4" w:space="0" w:color="auto"/>
              <w:left w:val="nil"/>
              <w:bottom w:val="single" w:sz="4" w:space="0" w:color="auto"/>
              <w:right w:val="single" w:sz="4" w:space="0" w:color="auto"/>
            </w:tcBorders>
            <w:shd w:val="clear" w:color="000000" w:fill="FFFFFF"/>
            <w:vAlign w:val="center"/>
          </w:tcPr>
          <w:p w14:paraId="3E1145BF" w14:textId="77777777" w:rsidR="006679C1" w:rsidRDefault="00000000">
            <w:pPr>
              <w:spacing w:after="0" w:line="240" w:lineRule="auto"/>
              <w:jc w:val="center"/>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INDEKS**</w:t>
            </w:r>
          </w:p>
        </w:tc>
      </w:tr>
      <w:tr w:rsidR="006679C1" w14:paraId="55810AC8" w14:textId="77777777">
        <w:trPr>
          <w:trHeight w:val="225"/>
        </w:trPr>
        <w:tc>
          <w:tcPr>
            <w:tcW w:w="5760" w:type="dxa"/>
            <w:gridSpan w:val="5"/>
            <w:tcBorders>
              <w:top w:val="single" w:sz="4" w:space="0" w:color="auto"/>
              <w:left w:val="single" w:sz="4" w:space="0" w:color="auto"/>
              <w:bottom w:val="single" w:sz="4" w:space="0" w:color="auto"/>
              <w:right w:val="single" w:sz="4" w:space="0" w:color="auto"/>
            </w:tcBorders>
            <w:vAlign w:val="bottom"/>
          </w:tcPr>
          <w:p w14:paraId="18D5F6A6" w14:textId="77777777" w:rsidR="006679C1" w:rsidRDefault="00000000">
            <w:pPr>
              <w:spacing w:after="0" w:line="240" w:lineRule="auto"/>
              <w:jc w:val="center"/>
              <w:rPr>
                <w:rFonts w:ascii="Arial" w:eastAsia="Times New Roman" w:hAnsi="Arial" w:cs="Arial"/>
                <w:b/>
                <w:bCs/>
                <w:color w:val="000000"/>
                <w:kern w:val="0"/>
                <w:sz w:val="16"/>
                <w:szCs w:val="16"/>
                <w14:ligatures w14:val="none"/>
              </w:rPr>
            </w:pPr>
            <w:r>
              <w:rPr>
                <w:rFonts w:ascii="Arial" w:eastAsia="Times New Roman" w:hAnsi="Arial" w:cs="Arial"/>
                <w:b/>
                <w:bCs/>
                <w:color w:val="000000"/>
                <w:kern w:val="0"/>
                <w:sz w:val="16"/>
                <w:szCs w:val="16"/>
                <w14:ligatures w14:val="none"/>
              </w:rPr>
              <w:t>1</w:t>
            </w:r>
          </w:p>
        </w:tc>
        <w:tc>
          <w:tcPr>
            <w:tcW w:w="1980" w:type="dxa"/>
            <w:tcBorders>
              <w:top w:val="nil"/>
              <w:left w:val="nil"/>
              <w:bottom w:val="single" w:sz="4" w:space="0" w:color="auto"/>
              <w:right w:val="single" w:sz="4" w:space="0" w:color="auto"/>
            </w:tcBorders>
            <w:vAlign w:val="center"/>
          </w:tcPr>
          <w:p w14:paraId="6363FC7E" w14:textId="77777777" w:rsidR="006679C1" w:rsidRDefault="00000000">
            <w:pPr>
              <w:spacing w:after="0" w:line="240" w:lineRule="auto"/>
              <w:jc w:val="center"/>
              <w:rPr>
                <w:rFonts w:ascii="Arial" w:eastAsia="Times New Roman" w:hAnsi="Arial" w:cs="Arial"/>
                <w:b/>
                <w:bCs/>
                <w:color w:val="000000"/>
                <w:kern w:val="0"/>
                <w:sz w:val="16"/>
                <w:szCs w:val="16"/>
                <w14:ligatures w14:val="none"/>
              </w:rPr>
            </w:pPr>
            <w:r>
              <w:rPr>
                <w:rFonts w:ascii="Arial" w:eastAsia="Times New Roman" w:hAnsi="Arial" w:cs="Arial"/>
                <w:b/>
                <w:bCs/>
                <w:color w:val="000000"/>
                <w:kern w:val="0"/>
                <w:sz w:val="16"/>
                <w:szCs w:val="16"/>
                <w14:ligatures w14:val="none"/>
              </w:rPr>
              <w:t>2</w:t>
            </w:r>
          </w:p>
        </w:tc>
        <w:tc>
          <w:tcPr>
            <w:tcW w:w="2070" w:type="dxa"/>
            <w:tcBorders>
              <w:top w:val="nil"/>
              <w:left w:val="nil"/>
              <w:bottom w:val="single" w:sz="4" w:space="0" w:color="auto"/>
              <w:right w:val="single" w:sz="4" w:space="0" w:color="auto"/>
            </w:tcBorders>
            <w:shd w:val="clear" w:color="000000" w:fill="FFFFFF"/>
            <w:vAlign w:val="center"/>
          </w:tcPr>
          <w:p w14:paraId="0DDA64D6" w14:textId="77777777" w:rsidR="006679C1" w:rsidRDefault="00000000">
            <w:pPr>
              <w:spacing w:after="0" w:line="240" w:lineRule="auto"/>
              <w:jc w:val="center"/>
              <w:rPr>
                <w:rFonts w:ascii="Arial" w:eastAsia="Times New Roman" w:hAnsi="Arial" w:cs="Arial"/>
                <w:b/>
                <w:bCs/>
                <w:color w:val="000000"/>
                <w:kern w:val="0"/>
                <w:sz w:val="16"/>
                <w:szCs w:val="16"/>
                <w14:ligatures w14:val="none"/>
              </w:rPr>
            </w:pPr>
            <w:r>
              <w:rPr>
                <w:rFonts w:ascii="Arial" w:eastAsia="Times New Roman" w:hAnsi="Arial" w:cs="Arial"/>
                <w:b/>
                <w:bCs/>
                <w:color w:val="000000"/>
                <w:kern w:val="0"/>
                <w:sz w:val="16"/>
                <w:szCs w:val="16"/>
                <w14:ligatures w14:val="none"/>
              </w:rPr>
              <w:t>3</w:t>
            </w:r>
          </w:p>
        </w:tc>
        <w:tc>
          <w:tcPr>
            <w:tcW w:w="1800" w:type="dxa"/>
            <w:tcBorders>
              <w:top w:val="nil"/>
              <w:left w:val="nil"/>
              <w:bottom w:val="single" w:sz="4" w:space="0" w:color="auto"/>
              <w:right w:val="single" w:sz="4" w:space="0" w:color="auto"/>
            </w:tcBorders>
            <w:shd w:val="clear" w:color="000000" w:fill="FFFFFF"/>
            <w:vAlign w:val="center"/>
          </w:tcPr>
          <w:p w14:paraId="0E5B3146" w14:textId="77777777" w:rsidR="006679C1" w:rsidRDefault="00000000">
            <w:pPr>
              <w:spacing w:after="0" w:line="240" w:lineRule="auto"/>
              <w:jc w:val="center"/>
              <w:rPr>
                <w:rFonts w:ascii="Arial" w:eastAsia="Times New Roman" w:hAnsi="Arial" w:cs="Arial"/>
                <w:b/>
                <w:bCs/>
                <w:color w:val="000000"/>
                <w:kern w:val="0"/>
                <w:sz w:val="16"/>
                <w:szCs w:val="16"/>
                <w14:ligatures w14:val="none"/>
              </w:rPr>
            </w:pPr>
            <w:r>
              <w:rPr>
                <w:rFonts w:ascii="Arial" w:eastAsia="Times New Roman" w:hAnsi="Arial" w:cs="Arial"/>
                <w:b/>
                <w:bCs/>
                <w:color w:val="000000"/>
                <w:kern w:val="0"/>
                <w:sz w:val="16"/>
                <w:szCs w:val="16"/>
                <w14:ligatures w14:val="none"/>
              </w:rPr>
              <w:t>4</w:t>
            </w:r>
          </w:p>
        </w:tc>
        <w:tc>
          <w:tcPr>
            <w:tcW w:w="1080" w:type="dxa"/>
            <w:tcBorders>
              <w:top w:val="nil"/>
              <w:left w:val="nil"/>
              <w:bottom w:val="single" w:sz="4" w:space="0" w:color="auto"/>
              <w:right w:val="single" w:sz="4" w:space="0" w:color="auto"/>
            </w:tcBorders>
            <w:shd w:val="clear" w:color="000000" w:fill="FFFFFF"/>
            <w:vAlign w:val="center"/>
          </w:tcPr>
          <w:p w14:paraId="5B7E0180" w14:textId="77777777" w:rsidR="006679C1" w:rsidRDefault="00000000">
            <w:pPr>
              <w:spacing w:after="0" w:line="240" w:lineRule="auto"/>
              <w:jc w:val="center"/>
              <w:rPr>
                <w:rFonts w:ascii="Arial" w:eastAsia="Times New Roman" w:hAnsi="Arial" w:cs="Arial"/>
                <w:b/>
                <w:bCs/>
                <w:color w:val="000000"/>
                <w:kern w:val="0"/>
                <w:sz w:val="16"/>
                <w:szCs w:val="16"/>
                <w14:ligatures w14:val="none"/>
              </w:rPr>
            </w:pPr>
            <w:r>
              <w:rPr>
                <w:rFonts w:ascii="Arial" w:eastAsia="Times New Roman" w:hAnsi="Arial" w:cs="Arial"/>
                <w:b/>
                <w:bCs/>
                <w:color w:val="000000"/>
                <w:kern w:val="0"/>
                <w:sz w:val="16"/>
                <w:szCs w:val="16"/>
                <w14:ligatures w14:val="none"/>
              </w:rPr>
              <w:t>5=4/2*100</w:t>
            </w:r>
          </w:p>
        </w:tc>
        <w:tc>
          <w:tcPr>
            <w:tcW w:w="1128" w:type="dxa"/>
            <w:tcBorders>
              <w:top w:val="nil"/>
              <w:left w:val="nil"/>
              <w:bottom w:val="single" w:sz="4" w:space="0" w:color="auto"/>
              <w:right w:val="single" w:sz="4" w:space="0" w:color="auto"/>
            </w:tcBorders>
            <w:shd w:val="clear" w:color="000000" w:fill="FFFFFF"/>
            <w:vAlign w:val="center"/>
          </w:tcPr>
          <w:p w14:paraId="0C0C78C0" w14:textId="77777777" w:rsidR="006679C1" w:rsidRDefault="00000000">
            <w:pPr>
              <w:spacing w:after="0" w:line="240" w:lineRule="auto"/>
              <w:jc w:val="center"/>
              <w:rPr>
                <w:rFonts w:ascii="Arial" w:eastAsia="Times New Roman" w:hAnsi="Arial" w:cs="Arial"/>
                <w:b/>
                <w:bCs/>
                <w:color w:val="000000"/>
                <w:kern w:val="0"/>
                <w:sz w:val="16"/>
                <w:szCs w:val="16"/>
                <w14:ligatures w14:val="none"/>
              </w:rPr>
            </w:pPr>
            <w:r>
              <w:rPr>
                <w:rFonts w:ascii="Arial" w:eastAsia="Times New Roman" w:hAnsi="Arial" w:cs="Arial"/>
                <w:b/>
                <w:bCs/>
                <w:color w:val="000000"/>
                <w:kern w:val="0"/>
                <w:sz w:val="16"/>
                <w:szCs w:val="16"/>
                <w14:ligatures w14:val="none"/>
              </w:rPr>
              <w:t>6=4/3*100</w:t>
            </w:r>
          </w:p>
        </w:tc>
      </w:tr>
      <w:tr w:rsidR="006679C1" w14:paraId="619365DA" w14:textId="77777777">
        <w:trPr>
          <w:trHeight w:val="255"/>
        </w:trPr>
        <w:tc>
          <w:tcPr>
            <w:tcW w:w="5760" w:type="dxa"/>
            <w:gridSpan w:val="5"/>
            <w:tcBorders>
              <w:top w:val="single" w:sz="4" w:space="0" w:color="auto"/>
              <w:left w:val="single" w:sz="4" w:space="0" w:color="auto"/>
              <w:bottom w:val="single" w:sz="4" w:space="0" w:color="auto"/>
              <w:right w:val="single" w:sz="4" w:space="0" w:color="auto"/>
            </w:tcBorders>
            <w:shd w:val="clear" w:color="000000" w:fill="C0E6F5"/>
            <w:vAlign w:val="center"/>
          </w:tcPr>
          <w:p w14:paraId="52877ADD"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PRIHODI UKUPNO</w:t>
            </w:r>
          </w:p>
        </w:tc>
        <w:tc>
          <w:tcPr>
            <w:tcW w:w="1980" w:type="dxa"/>
            <w:tcBorders>
              <w:top w:val="nil"/>
              <w:left w:val="nil"/>
              <w:bottom w:val="single" w:sz="4" w:space="0" w:color="auto"/>
              <w:right w:val="single" w:sz="4" w:space="0" w:color="auto"/>
            </w:tcBorders>
            <w:shd w:val="clear" w:color="000000" w:fill="C0E6F5"/>
            <w:noWrap/>
            <w:vAlign w:val="bottom"/>
          </w:tcPr>
          <w:p w14:paraId="328152D1"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5.043.921,44</w:t>
            </w:r>
          </w:p>
        </w:tc>
        <w:tc>
          <w:tcPr>
            <w:tcW w:w="2070" w:type="dxa"/>
            <w:tcBorders>
              <w:top w:val="nil"/>
              <w:left w:val="nil"/>
              <w:bottom w:val="single" w:sz="4" w:space="0" w:color="auto"/>
              <w:right w:val="single" w:sz="4" w:space="0" w:color="auto"/>
            </w:tcBorders>
            <w:shd w:val="clear" w:color="000000" w:fill="C0E6F5"/>
            <w:noWrap/>
            <w:vAlign w:val="bottom"/>
          </w:tcPr>
          <w:p w14:paraId="2652F04C"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7.197.442,65</w:t>
            </w:r>
          </w:p>
        </w:tc>
        <w:tc>
          <w:tcPr>
            <w:tcW w:w="1800" w:type="dxa"/>
            <w:tcBorders>
              <w:top w:val="nil"/>
              <w:left w:val="nil"/>
              <w:bottom w:val="single" w:sz="4" w:space="0" w:color="auto"/>
              <w:right w:val="single" w:sz="4" w:space="0" w:color="auto"/>
            </w:tcBorders>
            <w:shd w:val="clear" w:color="000000" w:fill="C0E6F5"/>
            <w:noWrap/>
            <w:vAlign w:val="bottom"/>
          </w:tcPr>
          <w:p w14:paraId="56D95B51"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6.638.863,90</w:t>
            </w:r>
          </w:p>
        </w:tc>
        <w:tc>
          <w:tcPr>
            <w:tcW w:w="1080" w:type="dxa"/>
            <w:tcBorders>
              <w:top w:val="nil"/>
              <w:left w:val="nil"/>
              <w:bottom w:val="single" w:sz="4" w:space="0" w:color="auto"/>
              <w:right w:val="single" w:sz="4" w:space="0" w:color="auto"/>
            </w:tcBorders>
            <w:shd w:val="clear" w:color="000000" w:fill="C0E6F5"/>
            <w:noWrap/>
            <w:vAlign w:val="bottom"/>
          </w:tcPr>
          <w:p w14:paraId="6B9105BE"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131,62</w:t>
            </w:r>
          </w:p>
        </w:tc>
        <w:tc>
          <w:tcPr>
            <w:tcW w:w="1128" w:type="dxa"/>
            <w:tcBorders>
              <w:top w:val="nil"/>
              <w:left w:val="nil"/>
              <w:bottom w:val="single" w:sz="4" w:space="0" w:color="auto"/>
              <w:right w:val="single" w:sz="4" w:space="0" w:color="auto"/>
            </w:tcBorders>
            <w:shd w:val="clear" w:color="000000" w:fill="C0E6F5"/>
            <w:noWrap/>
            <w:vAlign w:val="bottom"/>
          </w:tcPr>
          <w:p w14:paraId="359649A1"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92,24</w:t>
            </w:r>
          </w:p>
        </w:tc>
      </w:tr>
      <w:tr w:rsidR="006679C1" w14:paraId="5323B8CF" w14:textId="77777777">
        <w:trPr>
          <w:trHeight w:val="255"/>
        </w:trPr>
        <w:tc>
          <w:tcPr>
            <w:tcW w:w="5760" w:type="dxa"/>
            <w:gridSpan w:val="5"/>
            <w:tcBorders>
              <w:top w:val="single" w:sz="4" w:space="0" w:color="auto"/>
              <w:left w:val="single" w:sz="4" w:space="0" w:color="auto"/>
              <w:bottom w:val="single" w:sz="4" w:space="0" w:color="auto"/>
              <w:right w:val="single" w:sz="4" w:space="0" w:color="auto"/>
            </w:tcBorders>
            <w:vAlign w:val="center"/>
          </w:tcPr>
          <w:p w14:paraId="6EB73728"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6 PRIHODI POSLOVANJA</w:t>
            </w:r>
          </w:p>
        </w:tc>
        <w:tc>
          <w:tcPr>
            <w:tcW w:w="1980" w:type="dxa"/>
            <w:tcBorders>
              <w:top w:val="nil"/>
              <w:left w:val="nil"/>
              <w:bottom w:val="single" w:sz="4" w:space="0" w:color="auto"/>
              <w:right w:val="single" w:sz="4" w:space="0" w:color="auto"/>
            </w:tcBorders>
            <w:noWrap/>
            <w:vAlign w:val="bottom"/>
          </w:tcPr>
          <w:p w14:paraId="05CBE701"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5.009.367.46</w:t>
            </w:r>
          </w:p>
        </w:tc>
        <w:tc>
          <w:tcPr>
            <w:tcW w:w="2070" w:type="dxa"/>
            <w:tcBorders>
              <w:top w:val="nil"/>
              <w:left w:val="nil"/>
              <w:bottom w:val="single" w:sz="4" w:space="0" w:color="auto"/>
              <w:right w:val="single" w:sz="4" w:space="0" w:color="auto"/>
            </w:tcBorders>
            <w:noWrap/>
            <w:vAlign w:val="bottom"/>
          </w:tcPr>
          <w:p w14:paraId="7A69D35F"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7.192.942,65</w:t>
            </w:r>
          </w:p>
        </w:tc>
        <w:tc>
          <w:tcPr>
            <w:tcW w:w="1800" w:type="dxa"/>
            <w:tcBorders>
              <w:top w:val="nil"/>
              <w:left w:val="nil"/>
              <w:bottom w:val="single" w:sz="4" w:space="0" w:color="auto"/>
              <w:right w:val="single" w:sz="4" w:space="0" w:color="auto"/>
            </w:tcBorders>
            <w:noWrap/>
            <w:vAlign w:val="bottom"/>
          </w:tcPr>
          <w:p w14:paraId="48DEE4B0"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6.637.090,62</w:t>
            </w:r>
          </w:p>
        </w:tc>
        <w:tc>
          <w:tcPr>
            <w:tcW w:w="1080" w:type="dxa"/>
            <w:tcBorders>
              <w:top w:val="nil"/>
              <w:left w:val="nil"/>
              <w:bottom w:val="single" w:sz="4" w:space="0" w:color="auto"/>
              <w:right w:val="single" w:sz="4" w:space="0" w:color="auto"/>
            </w:tcBorders>
            <w:noWrap/>
            <w:vAlign w:val="bottom"/>
          </w:tcPr>
          <w:p w14:paraId="29F81379"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132,49</w:t>
            </w:r>
          </w:p>
        </w:tc>
        <w:tc>
          <w:tcPr>
            <w:tcW w:w="1128" w:type="dxa"/>
            <w:tcBorders>
              <w:top w:val="nil"/>
              <w:left w:val="nil"/>
              <w:bottom w:val="single" w:sz="4" w:space="0" w:color="auto"/>
              <w:right w:val="single" w:sz="4" w:space="0" w:color="auto"/>
            </w:tcBorders>
            <w:noWrap/>
            <w:vAlign w:val="bottom"/>
          </w:tcPr>
          <w:p w14:paraId="2D0FD323"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92,27</w:t>
            </w:r>
          </w:p>
        </w:tc>
      </w:tr>
      <w:tr w:rsidR="006679C1" w14:paraId="5C118B61" w14:textId="77777777">
        <w:trPr>
          <w:trHeight w:val="255"/>
        </w:trPr>
        <w:tc>
          <w:tcPr>
            <w:tcW w:w="5760" w:type="dxa"/>
            <w:gridSpan w:val="5"/>
            <w:tcBorders>
              <w:top w:val="single" w:sz="4" w:space="0" w:color="auto"/>
              <w:left w:val="single" w:sz="4" w:space="0" w:color="auto"/>
              <w:bottom w:val="single" w:sz="4" w:space="0" w:color="auto"/>
              <w:right w:val="single" w:sz="4" w:space="0" w:color="auto"/>
            </w:tcBorders>
            <w:noWrap/>
            <w:vAlign w:val="center"/>
          </w:tcPr>
          <w:p w14:paraId="1C75C7E6"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7 PRIHODI OD PRODAJE NEFINANCIJSKE IMOVINE</w:t>
            </w:r>
          </w:p>
        </w:tc>
        <w:tc>
          <w:tcPr>
            <w:tcW w:w="1980" w:type="dxa"/>
            <w:tcBorders>
              <w:top w:val="nil"/>
              <w:left w:val="nil"/>
              <w:bottom w:val="single" w:sz="4" w:space="0" w:color="auto"/>
              <w:right w:val="single" w:sz="4" w:space="0" w:color="auto"/>
            </w:tcBorders>
            <w:noWrap/>
            <w:vAlign w:val="bottom"/>
          </w:tcPr>
          <w:p w14:paraId="6D828F34"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34.553,98</w:t>
            </w:r>
          </w:p>
        </w:tc>
        <w:tc>
          <w:tcPr>
            <w:tcW w:w="2070" w:type="dxa"/>
            <w:tcBorders>
              <w:top w:val="nil"/>
              <w:left w:val="nil"/>
              <w:bottom w:val="single" w:sz="4" w:space="0" w:color="auto"/>
              <w:right w:val="single" w:sz="4" w:space="0" w:color="auto"/>
            </w:tcBorders>
            <w:noWrap/>
            <w:vAlign w:val="bottom"/>
          </w:tcPr>
          <w:p w14:paraId="44BCB720"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4.500,00</w:t>
            </w:r>
          </w:p>
        </w:tc>
        <w:tc>
          <w:tcPr>
            <w:tcW w:w="1800" w:type="dxa"/>
            <w:tcBorders>
              <w:top w:val="nil"/>
              <w:left w:val="nil"/>
              <w:bottom w:val="single" w:sz="4" w:space="0" w:color="auto"/>
              <w:right w:val="single" w:sz="4" w:space="0" w:color="auto"/>
            </w:tcBorders>
            <w:noWrap/>
            <w:vAlign w:val="bottom"/>
          </w:tcPr>
          <w:p w14:paraId="16CA1C92"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1.773,28</w:t>
            </w:r>
          </w:p>
        </w:tc>
        <w:tc>
          <w:tcPr>
            <w:tcW w:w="1080" w:type="dxa"/>
            <w:tcBorders>
              <w:top w:val="nil"/>
              <w:left w:val="nil"/>
              <w:bottom w:val="single" w:sz="4" w:space="0" w:color="auto"/>
              <w:right w:val="single" w:sz="4" w:space="0" w:color="auto"/>
            </w:tcBorders>
            <w:noWrap/>
            <w:vAlign w:val="bottom"/>
          </w:tcPr>
          <w:p w14:paraId="62B6CDA0"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5,13</w:t>
            </w:r>
          </w:p>
        </w:tc>
        <w:tc>
          <w:tcPr>
            <w:tcW w:w="1128" w:type="dxa"/>
            <w:tcBorders>
              <w:top w:val="nil"/>
              <w:left w:val="nil"/>
              <w:bottom w:val="single" w:sz="4" w:space="0" w:color="auto"/>
              <w:right w:val="single" w:sz="4" w:space="0" w:color="auto"/>
            </w:tcBorders>
            <w:noWrap/>
            <w:vAlign w:val="bottom"/>
          </w:tcPr>
          <w:p w14:paraId="19FB62FF"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39,41</w:t>
            </w:r>
          </w:p>
        </w:tc>
      </w:tr>
      <w:tr w:rsidR="006679C1" w14:paraId="76E1CC87" w14:textId="77777777">
        <w:trPr>
          <w:trHeight w:val="255"/>
        </w:trPr>
        <w:tc>
          <w:tcPr>
            <w:tcW w:w="5760" w:type="dxa"/>
            <w:gridSpan w:val="5"/>
            <w:tcBorders>
              <w:top w:val="single" w:sz="4" w:space="0" w:color="auto"/>
              <w:left w:val="single" w:sz="4" w:space="0" w:color="auto"/>
              <w:bottom w:val="single" w:sz="4" w:space="0" w:color="auto"/>
              <w:right w:val="single" w:sz="4" w:space="0" w:color="000000"/>
            </w:tcBorders>
            <w:shd w:val="clear" w:color="000000" w:fill="C0E6F5"/>
            <w:noWrap/>
            <w:vAlign w:val="center"/>
          </w:tcPr>
          <w:p w14:paraId="281CF1AA"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RASHODI UKUPNO</w:t>
            </w:r>
          </w:p>
        </w:tc>
        <w:tc>
          <w:tcPr>
            <w:tcW w:w="1980" w:type="dxa"/>
            <w:tcBorders>
              <w:top w:val="nil"/>
              <w:left w:val="nil"/>
              <w:bottom w:val="single" w:sz="4" w:space="0" w:color="auto"/>
              <w:right w:val="single" w:sz="4" w:space="0" w:color="auto"/>
            </w:tcBorders>
            <w:shd w:val="clear" w:color="000000" w:fill="C0E6F5"/>
            <w:noWrap/>
            <w:vAlign w:val="bottom"/>
          </w:tcPr>
          <w:p w14:paraId="796FD009"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4.612.221,47</w:t>
            </w:r>
          </w:p>
        </w:tc>
        <w:tc>
          <w:tcPr>
            <w:tcW w:w="2070" w:type="dxa"/>
            <w:tcBorders>
              <w:top w:val="nil"/>
              <w:left w:val="nil"/>
              <w:bottom w:val="single" w:sz="4" w:space="0" w:color="auto"/>
              <w:right w:val="single" w:sz="4" w:space="0" w:color="auto"/>
            </w:tcBorders>
            <w:shd w:val="clear" w:color="000000" w:fill="C0E6F5"/>
            <w:noWrap/>
            <w:vAlign w:val="bottom"/>
          </w:tcPr>
          <w:p w14:paraId="518CDBD6"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9.115.014,59</w:t>
            </w:r>
          </w:p>
        </w:tc>
        <w:tc>
          <w:tcPr>
            <w:tcW w:w="1800" w:type="dxa"/>
            <w:tcBorders>
              <w:top w:val="nil"/>
              <w:left w:val="nil"/>
              <w:bottom w:val="single" w:sz="4" w:space="0" w:color="auto"/>
              <w:right w:val="single" w:sz="4" w:space="0" w:color="auto"/>
            </w:tcBorders>
            <w:shd w:val="clear" w:color="000000" w:fill="C0E6F5"/>
            <w:noWrap/>
            <w:vAlign w:val="bottom"/>
          </w:tcPr>
          <w:p w14:paraId="23DA703E"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4.528.946,17</w:t>
            </w:r>
          </w:p>
        </w:tc>
        <w:tc>
          <w:tcPr>
            <w:tcW w:w="1080" w:type="dxa"/>
            <w:tcBorders>
              <w:top w:val="nil"/>
              <w:left w:val="nil"/>
              <w:bottom w:val="single" w:sz="4" w:space="0" w:color="auto"/>
              <w:right w:val="single" w:sz="4" w:space="0" w:color="auto"/>
            </w:tcBorders>
            <w:shd w:val="clear" w:color="000000" w:fill="C0E6F5"/>
            <w:noWrap/>
            <w:vAlign w:val="bottom"/>
          </w:tcPr>
          <w:p w14:paraId="0E10C9A7"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98,19</w:t>
            </w:r>
          </w:p>
        </w:tc>
        <w:tc>
          <w:tcPr>
            <w:tcW w:w="1128" w:type="dxa"/>
            <w:tcBorders>
              <w:top w:val="nil"/>
              <w:left w:val="nil"/>
              <w:bottom w:val="single" w:sz="4" w:space="0" w:color="auto"/>
              <w:right w:val="single" w:sz="4" w:space="0" w:color="auto"/>
            </w:tcBorders>
            <w:shd w:val="clear" w:color="000000" w:fill="C0E6F5"/>
            <w:noWrap/>
            <w:vAlign w:val="bottom"/>
          </w:tcPr>
          <w:p w14:paraId="3514B7F4"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49,69</w:t>
            </w:r>
          </w:p>
        </w:tc>
      </w:tr>
      <w:tr w:rsidR="006679C1" w14:paraId="65CB4902" w14:textId="77777777">
        <w:trPr>
          <w:trHeight w:val="255"/>
        </w:trPr>
        <w:tc>
          <w:tcPr>
            <w:tcW w:w="5760" w:type="dxa"/>
            <w:gridSpan w:val="5"/>
            <w:tcBorders>
              <w:top w:val="single" w:sz="4" w:space="0" w:color="auto"/>
              <w:left w:val="single" w:sz="4" w:space="0" w:color="auto"/>
              <w:bottom w:val="single" w:sz="4" w:space="0" w:color="auto"/>
              <w:right w:val="single" w:sz="4" w:space="0" w:color="auto"/>
            </w:tcBorders>
            <w:vAlign w:val="center"/>
          </w:tcPr>
          <w:p w14:paraId="4F703C6C"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3 RASHODI POSLOVANJA</w:t>
            </w:r>
          </w:p>
        </w:tc>
        <w:tc>
          <w:tcPr>
            <w:tcW w:w="1980" w:type="dxa"/>
            <w:tcBorders>
              <w:top w:val="nil"/>
              <w:left w:val="nil"/>
              <w:bottom w:val="single" w:sz="4" w:space="0" w:color="auto"/>
              <w:right w:val="single" w:sz="4" w:space="0" w:color="auto"/>
            </w:tcBorders>
            <w:noWrap/>
            <w:vAlign w:val="bottom"/>
          </w:tcPr>
          <w:p w14:paraId="1FCACBEF"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3.816.991,65</w:t>
            </w:r>
          </w:p>
        </w:tc>
        <w:tc>
          <w:tcPr>
            <w:tcW w:w="2070" w:type="dxa"/>
            <w:tcBorders>
              <w:top w:val="nil"/>
              <w:left w:val="nil"/>
              <w:bottom w:val="single" w:sz="4" w:space="0" w:color="auto"/>
              <w:right w:val="single" w:sz="4" w:space="0" w:color="auto"/>
            </w:tcBorders>
            <w:noWrap/>
            <w:vAlign w:val="bottom"/>
          </w:tcPr>
          <w:p w14:paraId="41FE5B5A"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4.770.076,20</w:t>
            </w:r>
          </w:p>
        </w:tc>
        <w:tc>
          <w:tcPr>
            <w:tcW w:w="1800" w:type="dxa"/>
            <w:tcBorders>
              <w:top w:val="nil"/>
              <w:left w:val="nil"/>
              <w:bottom w:val="single" w:sz="4" w:space="0" w:color="auto"/>
              <w:right w:val="single" w:sz="4" w:space="0" w:color="auto"/>
            </w:tcBorders>
            <w:noWrap/>
            <w:vAlign w:val="bottom"/>
          </w:tcPr>
          <w:p w14:paraId="56036921"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3.492.588,19</w:t>
            </w:r>
          </w:p>
        </w:tc>
        <w:tc>
          <w:tcPr>
            <w:tcW w:w="1080" w:type="dxa"/>
            <w:tcBorders>
              <w:top w:val="nil"/>
              <w:left w:val="nil"/>
              <w:bottom w:val="single" w:sz="4" w:space="0" w:color="auto"/>
              <w:right w:val="single" w:sz="4" w:space="0" w:color="auto"/>
            </w:tcBorders>
            <w:noWrap/>
            <w:vAlign w:val="bottom"/>
          </w:tcPr>
          <w:p w14:paraId="5BE5043B"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91,50</w:t>
            </w:r>
          </w:p>
        </w:tc>
        <w:tc>
          <w:tcPr>
            <w:tcW w:w="1128" w:type="dxa"/>
            <w:tcBorders>
              <w:top w:val="nil"/>
              <w:left w:val="nil"/>
              <w:bottom w:val="single" w:sz="4" w:space="0" w:color="auto"/>
              <w:right w:val="single" w:sz="4" w:space="0" w:color="auto"/>
            </w:tcBorders>
            <w:noWrap/>
            <w:vAlign w:val="bottom"/>
          </w:tcPr>
          <w:p w14:paraId="7BE04530"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73,22</w:t>
            </w:r>
          </w:p>
        </w:tc>
      </w:tr>
      <w:tr w:rsidR="006679C1" w14:paraId="6F61AB52" w14:textId="77777777">
        <w:trPr>
          <w:trHeight w:val="255"/>
        </w:trPr>
        <w:tc>
          <w:tcPr>
            <w:tcW w:w="5760" w:type="dxa"/>
            <w:gridSpan w:val="5"/>
            <w:tcBorders>
              <w:top w:val="single" w:sz="4" w:space="0" w:color="auto"/>
              <w:left w:val="single" w:sz="4" w:space="0" w:color="auto"/>
              <w:bottom w:val="single" w:sz="4" w:space="0" w:color="auto"/>
              <w:right w:val="single" w:sz="4" w:space="0" w:color="auto"/>
            </w:tcBorders>
            <w:noWrap/>
            <w:vAlign w:val="center"/>
          </w:tcPr>
          <w:p w14:paraId="42BCB442"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4 RASHODI ZA NABAVU NEFINANCIJSKE IMOVINE</w:t>
            </w:r>
          </w:p>
        </w:tc>
        <w:tc>
          <w:tcPr>
            <w:tcW w:w="1980" w:type="dxa"/>
            <w:tcBorders>
              <w:top w:val="nil"/>
              <w:left w:val="nil"/>
              <w:bottom w:val="single" w:sz="4" w:space="0" w:color="auto"/>
              <w:right w:val="single" w:sz="4" w:space="0" w:color="auto"/>
            </w:tcBorders>
            <w:noWrap/>
            <w:vAlign w:val="bottom"/>
          </w:tcPr>
          <w:p w14:paraId="5C5C1C58"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795.229,82</w:t>
            </w:r>
          </w:p>
        </w:tc>
        <w:tc>
          <w:tcPr>
            <w:tcW w:w="2070" w:type="dxa"/>
            <w:tcBorders>
              <w:top w:val="nil"/>
              <w:left w:val="nil"/>
              <w:bottom w:val="single" w:sz="4" w:space="0" w:color="auto"/>
              <w:right w:val="single" w:sz="4" w:space="0" w:color="auto"/>
            </w:tcBorders>
            <w:noWrap/>
            <w:vAlign w:val="bottom"/>
          </w:tcPr>
          <w:p w14:paraId="54B84A0A"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4.344.938,39</w:t>
            </w:r>
          </w:p>
        </w:tc>
        <w:tc>
          <w:tcPr>
            <w:tcW w:w="1800" w:type="dxa"/>
            <w:tcBorders>
              <w:top w:val="nil"/>
              <w:left w:val="nil"/>
              <w:bottom w:val="single" w:sz="4" w:space="0" w:color="auto"/>
              <w:right w:val="single" w:sz="4" w:space="0" w:color="auto"/>
            </w:tcBorders>
            <w:noWrap/>
            <w:vAlign w:val="bottom"/>
          </w:tcPr>
          <w:p w14:paraId="3CFD34F4"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1.036.357,98</w:t>
            </w:r>
          </w:p>
        </w:tc>
        <w:tc>
          <w:tcPr>
            <w:tcW w:w="1080" w:type="dxa"/>
            <w:tcBorders>
              <w:top w:val="nil"/>
              <w:left w:val="nil"/>
              <w:bottom w:val="single" w:sz="4" w:space="0" w:color="auto"/>
              <w:right w:val="single" w:sz="4" w:space="0" w:color="auto"/>
            </w:tcBorders>
            <w:noWrap/>
            <w:vAlign w:val="bottom"/>
          </w:tcPr>
          <w:p w14:paraId="58E54DE1"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130,32</w:t>
            </w:r>
          </w:p>
        </w:tc>
        <w:tc>
          <w:tcPr>
            <w:tcW w:w="1128" w:type="dxa"/>
            <w:tcBorders>
              <w:top w:val="nil"/>
              <w:left w:val="nil"/>
              <w:bottom w:val="single" w:sz="4" w:space="0" w:color="auto"/>
              <w:right w:val="single" w:sz="4" w:space="0" w:color="auto"/>
            </w:tcBorders>
            <w:noWrap/>
            <w:vAlign w:val="bottom"/>
          </w:tcPr>
          <w:p w14:paraId="6FE99763"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23,85</w:t>
            </w:r>
          </w:p>
        </w:tc>
      </w:tr>
      <w:tr w:rsidR="006679C1" w14:paraId="7FD44DFD" w14:textId="77777777">
        <w:trPr>
          <w:trHeight w:val="255"/>
        </w:trPr>
        <w:tc>
          <w:tcPr>
            <w:tcW w:w="5760" w:type="dxa"/>
            <w:gridSpan w:val="5"/>
            <w:tcBorders>
              <w:top w:val="single" w:sz="4" w:space="0" w:color="auto"/>
              <w:left w:val="single" w:sz="4" w:space="0" w:color="auto"/>
              <w:bottom w:val="single" w:sz="4" w:space="0" w:color="auto"/>
              <w:right w:val="single" w:sz="4" w:space="0" w:color="auto"/>
            </w:tcBorders>
            <w:shd w:val="clear" w:color="000000" w:fill="C0E6F5"/>
            <w:vAlign w:val="center"/>
          </w:tcPr>
          <w:p w14:paraId="10F65A75"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RAZLIKA - VIŠAK MANJAK</w:t>
            </w:r>
          </w:p>
        </w:tc>
        <w:tc>
          <w:tcPr>
            <w:tcW w:w="1980" w:type="dxa"/>
            <w:tcBorders>
              <w:top w:val="nil"/>
              <w:left w:val="nil"/>
              <w:bottom w:val="single" w:sz="4" w:space="0" w:color="auto"/>
              <w:right w:val="single" w:sz="4" w:space="0" w:color="auto"/>
            </w:tcBorders>
            <w:shd w:val="clear" w:color="000000" w:fill="C0E6F5"/>
            <w:noWrap/>
            <w:vAlign w:val="bottom"/>
          </w:tcPr>
          <w:p w14:paraId="55F9031C"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431.699,97</w:t>
            </w:r>
          </w:p>
        </w:tc>
        <w:tc>
          <w:tcPr>
            <w:tcW w:w="2070" w:type="dxa"/>
            <w:tcBorders>
              <w:top w:val="nil"/>
              <w:left w:val="nil"/>
              <w:bottom w:val="single" w:sz="4" w:space="0" w:color="auto"/>
              <w:right w:val="single" w:sz="4" w:space="0" w:color="auto"/>
            </w:tcBorders>
            <w:shd w:val="clear" w:color="000000" w:fill="C0E6F5"/>
            <w:noWrap/>
            <w:vAlign w:val="bottom"/>
          </w:tcPr>
          <w:p w14:paraId="4CF92363"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-1.917.571,94</w:t>
            </w:r>
          </w:p>
        </w:tc>
        <w:tc>
          <w:tcPr>
            <w:tcW w:w="1800" w:type="dxa"/>
            <w:tcBorders>
              <w:top w:val="nil"/>
              <w:left w:val="nil"/>
              <w:bottom w:val="single" w:sz="4" w:space="0" w:color="auto"/>
              <w:right w:val="single" w:sz="4" w:space="0" w:color="auto"/>
            </w:tcBorders>
            <w:shd w:val="clear" w:color="000000" w:fill="C0E6F5"/>
            <w:noWrap/>
            <w:vAlign w:val="bottom"/>
          </w:tcPr>
          <w:p w14:paraId="0CCF5B1E"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2.109.917,73</w:t>
            </w:r>
          </w:p>
        </w:tc>
        <w:tc>
          <w:tcPr>
            <w:tcW w:w="1080" w:type="dxa"/>
            <w:tcBorders>
              <w:top w:val="nil"/>
              <w:left w:val="nil"/>
              <w:bottom w:val="single" w:sz="4" w:space="0" w:color="auto"/>
              <w:right w:val="single" w:sz="4" w:space="0" w:color="auto"/>
            </w:tcBorders>
            <w:shd w:val="clear" w:color="000000" w:fill="C0E6F5"/>
            <w:noWrap/>
            <w:vAlign w:val="bottom"/>
          </w:tcPr>
          <w:p w14:paraId="09E752B0"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488,75</w:t>
            </w:r>
          </w:p>
        </w:tc>
        <w:tc>
          <w:tcPr>
            <w:tcW w:w="1128" w:type="dxa"/>
            <w:tcBorders>
              <w:top w:val="nil"/>
              <w:left w:val="nil"/>
              <w:bottom w:val="single" w:sz="4" w:space="0" w:color="auto"/>
              <w:right w:val="single" w:sz="4" w:space="0" w:color="auto"/>
            </w:tcBorders>
            <w:shd w:val="clear" w:color="000000" w:fill="C0E6F5"/>
            <w:noWrap/>
            <w:vAlign w:val="bottom"/>
          </w:tcPr>
          <w:p w14:paraId="0A5BD3AD"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-110,03</w:t>
            </w:r>
          </w:p>
        </w:tc>
      </w:tr>
      <w:tr w:rsidR="006679C1" w14:paraId="50137032" w14:textId="77777777">
        <w:trPr>
          <w:trHeight w:val="360"/>
        </w:trPr>
        <w:tc>
          <w:tcPr>
            <w:tcW w:w="960" w:type="dxa"/>
            <w:tcBorders>
              <w:top w:val="nil"/>
              <w:left w:val="nil"/>
              <w:bottom w:val="nil"/>
              <w:right w:val="nil"/>
            </w:tcBorders>
            <w:shd w:val="clear" w:color="000000" w:fill="FFFFFF"/>
            <w:vAlign w:val="center"/>
          </w:tcPr>
          <w:p w14:paraId="0EC0E151" w14:textId="77777777" w:rsidR="006679C1" w:rsidRDefault="00000000">
            <w:pPr>
              <w:spacing w:after="0" w:line="240" w:lineRule="auto"/>
              <w:jc w:val="center"/>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 </w:t>
            </w:r>
          </w:p>
        </w:tc>
        <w:tc>
          <w:tcPr>
            <w:tcW w:w="960" w:type="dxa"/>
            <w:tcBorders>
              <w:top w:val="nil"/>
              <w:left w:val="nil"/>
              <w:bottom w:val="nil"/>
              <w:right w:val="nil"/>
            </w:tcBorders>
            <w:shd w:val="clear" w:color="000000" w:fill="FFFFFF"/>
            <w:vAlign w:val="center"/>
          </w:tcPr>
          <w:p w14:paraId="1890A463" w14:textId="77777777" w:rsidR="006679C1" w:rsidRDefault="00000000">
            <w:pPr>
              <w:spacing w:after="0" w:line="240" w:lineRule="auto"/>
              <w:jc w:val="center"/>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w:t>
            </w:r>
          </w:p>
        </w:tc>
        <w:tc>
          <w:tcPr>
            <w:tcW w:w="960" w:type="dxa"/>
            <w:tcBorders>
              <w:top w:val="nil"/>
              <w:left w:val="nil"/>
              <w:bottom w:val="nil"/>
              <w:right w:val="nil"/>
            </w:tcBorders>
            <w:shd w:val="clear" w:color="000000" w:fill="FFFFFF"/>
            <w:vAlign w:val="center"/>
          </w:tcPr>
          <w:p w14:paraId="7FFF3A22" w14:textId="77777777" w:rsidR="006679C1" w:rsidRDefault="00000000">
            <w:pPr>
              <w:spacing w:after="0" w:line="240" w:lineRule="auto"/>
              <w:jc w:val="center"/>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w:t>
            </w:r>
          </w:p>
        </w:tc>
        <w:tc>
          <w:tcPr>
            <w:tcW w:w="960" w:type="dxa"/>
            <w:tcBorders>
              <w:top w:val="nil"/>
              <w:left w:val="nil"/>
              <w:bottom w:val="nil"/>
              <w:right w:val="nil"/>
            </w:tcBorders>
            <w:shd w:val="clear" w:color="000000" w:fill="FFFFFF"/>
            <w:vAlign w:val="center"/>
          </w:tcPr>
          <w:p w14:paraId="7D663830" w14:textId="77777777" w:rsidR="006679C1" w:rsidRDefault="00000000">
            <w:pPr>
              <w:spacing w:after="0" w:line="240" w:lineRule="auto"/>
              <w:jc w:val="center"/>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w:t>
            </w:r>
          </w:p>
        </w:tc>
        <w:tc>
          <w:tcPr>
            <w:tcW w:w="1920" w:type="dxa"/>
            <w:tcBorders>
              <w:top w:val="nil"/>
              <w:left w:val="nil"/>
              <w:bottom w:val="nil"/>
              <w:right w:val="nil"/>
            </w:tcBorders>
            <w:shd w:val="clear" w:color="000000" w:fill="FFFFFF"/>
            <w:vAlign w:val="center"/>
          </w:tcPr>
          <w:p w14:paraId="558683CB" w14:textId="77777777" w:rsidR="006679C1" w:rsidRDefault="00000000">
            <w:pPr>
              <w:spacing w:after="0" w:line="240" w:lineRule="auto"/>
              <w:jc w:val="center"/>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w:t>
            </w:r>
          </w:p>
        </w:tc>
        <w:tc>
          <w:tcPr>
            <w:tcW w:w="1980" w:type="dxa"/>
            <w:tcBorders>
              <w:top w:val="nil"/>
              <w:left w:val="nil"/>
              <w:bottom w:val="nil"/>
              <w:right w:val="nil"/>
            </w:tcBorders>
            <w:shd w:val="clear" w:color="000000" w:fill="FFFFFF"/>
            <w:vAlign w:val="center"/>
          </w:tcPr>
          <w:p w14:paraId="247AF46A" w14:textId="77777777" w:rsidR="006679C1" w:rsidRDefault="00000000">
            <w:pPr>
              <w:spacing w:after="0" w:line="240" w:lineRule="auto"/>
              <w:jc w:val="center"/>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w:t>
            </w:r>
          </w:p>
        </w:tc>
        <w:tc>
          <w:tcPr>
            <w:tcW w:w="2070" w:type="dxa"/>
            <w:tcBorders>
              <w:top w:val="nil"/>
              <w:left w:val="nil"/>
              <w:bottom w:val="nil"/>
              <w:right w:val="nil"/>
            </w:tcBorders>
            <w:shd w:val="clear" w:color="000000" w:fill="FFFFFF"/>
            <w:noWrap/>
            <w:vAlign w:val="bottom"/>
          </w:tcPr>
          <w:p w14:paraId="1BFF4F0A" w14:textId="77777777" w:rsidR="006679C1" w:rsidRDefault="00000000">
            <w:p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 </w:t>
            </w:r>
          </w:p>
        </w:tc>
        <w:tc>
          <w:tcPr>
            <w:tcW w:w="1800" w:type="dxa"/>
            <w:tcBorders>
              <w:top w:val="nil"/>
              <w:left w:val="nil"/>
              <w:bottom w:val="nil"/>
              <w:right w:val="nil"/>
            </w:tcBorders>
            <w:shd w:val="clear" w:color="000000" w:fill="FFFFFF"/>
            <w:noWrap/>
            <w:vAlign w:val="bottom"/>
          </w:tcPr>
          <w:p w14:paraId="2C8805E1" w14:textId="77777777" w:rsidR="006679C1" w:rsidRDefault="00000000">
            <w:p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 </w:t>
            </w:r>
          </w:p>
        </w:tc>
        <w:tc>
          <w:tcPr>
            <w:tcW w:w="1080" w:type="dxa"/>
            <w:tcBorders>
              <w:top w:val="nil"/>
              <w:left w:val="nil"/>
              <w:bottom w:val="nil"/>
              <w:right w:val="nil"/>
            </w:tcBorders>
            <w:shd w:val="clear" w:color="000000" w:fill="FFFFFF"/>
            <w:noWrap/>
            <w:vAlign w:val="bottom"/>
          </w:tcPr>
          <w:p w14:paraId="79565B02" w14:textId="77777777" w:rsidR="006679C1" w:rsidRDefault="00000000">
            <w:p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 </w:t>
            </w:r>
          </w:p>
        </w:tc>
        <w:tc>
          <w:tcPr>
            <w:tcW w:w="1128" w:type="dxa"/>
            <w:tcBorders>
              <w:top w:val="nil"/>
              <w:left w:val="nil"/>
              <w:bottom w:val="nil"/>
              <w:right w:val="nil"/>
            </w:tcBorders>
            <w:shd w:val="clear" w:color="000000" w:fill="FFFFFF"/>
            <w:noWrap/>
            <w:vAlign w:val="bottom"/>
          </w:tcPr>
          <w:p w14:paraId="00EE4681" w14:textId="77777777" w:rsidR="006679C1" w:rsidRDefault="00000000">
            <w:p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 </w:t>
            </w:r>
          </w:p>
        </w:tc>
      </w:tr>
      <w:tr w:rsidR="006679C1" w14:paraId="41A65489" w14:textId="77777777">
        <w:trPr>
          <w:trHeight w:val="360"/>
        </w:trPr>
        <w:tc>
          <w:tcPr>
            <w:tcW w:w="5760" w:type="dxa"/>
            <w:gridSpan w:val="5"/>
            <w:tcBorders>
              <w:top w:val="nil"/>
              <w:left w:val="nil"/>
              <w:bottom w:val="single" w:sz="4" w:space="0" w:color="auto"/>
              <w:right w:val="nil"/>
            </w:tcBorders>
            <w:shd w:val="clear" w:color="000000" w:fill="FFFFFF"/>
            <w:vAlign w:val="bottom"/>
          </w:tcPr>
          <w:p w14:paraId="14C403E3" w14:textId="77777777" w:rsidR="006679C1" w:rsidRDefault="00000000">
            <w:pPr>
              <w:spacing w:after="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lastRenderedPageBreak/>
              <w:t>SAŽETAK RAČUNA FINANCIRANJA</w:t>
            </w:r>
          </w:p>
        </w:tc>
        <w:tc>
          <w:tcPr>
            <w:tcW w:w="1980" w:type="dxa"/>
            <w:tcBorders>
              <w:top w:val="nil"/>
              <w:left w:val="nil"/>
              <w:bottom w:val="nil"/>
              <w:right w:val="nil"/>
            </w:tcBorders>
            <w:shd w:val="clear" w:color="000000" w:fill="FFFFFF"/>
            <w:vAlign w:val="center"/>
          </w:tcPr>
          <w:p w14:paraId="3ED5D29D" w14:textId="77777777" w:rsidR="006679C1" w:rsidRDefault="00000000">
            <w:pPr>
              <w:spacing w:after="0" w:line="240" w:lineRule="auto"/>
              <w:jc w:val="center"/>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w:t>
            </w:r>
          </w:p>
        </w:tc>
        <w:tc>
          <w:tcPr>
            <w:tcW w:w="2070" w:type="dxa"/>
            <w:tcBorders>
              <w:top w:val="nil"/>
              <w:left w:val="nil"/>
              <w:bottom w:val="nil"/>
              <w:right w:val="nil"/>
            </w:tcBorders>
            <w:shd w:val="clear" w:color="000000" w:fill="FFFFFF"/>
            <w:noWrap/>
            <w:vAlign w:val="bottom"/>
          </w:tcPr>
          <w:p w14:paraId="2BFD9EE3" w14:textId="77777777" w:rsidR="006679C1" w:rsidRDefault="00000000">
            <w:p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 </w:t>
            </w:r>
          </w:p>
        </w:tc>
        <w:tc>
          <w:tcPr>
            <w:tcW w:w="1800" w:type="dxa"/>
            <w:tcBorders>
              <w:top w:val="nil"/>
              <w:left w:val="nil"/>
              <w:bottom w:val="nil"/>
              <w:right w:val="nil"/>
            </w:tcBorders>
            <w:shd w:val="clear" w:color="000000" w:fill="FFFFFF"/>
            <w:noWrap/>
            <w:vAlign w:val="bottom"/>
          </w:tcPr>
          <w:p w14:paraId="3BC539BD" w14:textId="77777777" w:rsidR="006679C1" w:rsidRDefault="00000000">
            <w:p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 </w:t>
            </w:r>
          </w:p>
        </w:tc>
        <w:tc>
          <w:tcPr>
            <w:tcW w:w="1080" w:type="dxa"/>
            <w:tcBorders>
              <w:top w:val="nil"/>
              <w:left w:val="nil"/>
              <w:bottom w:val="nil"/>
              <w:right w:val="nil"/>
            </w:tcBorders>
            <w:shd w:val="clear" w:color="000000" w:fill="FFFFFF"/>
            <w:noWrap/>
            <w:vAlign w:val="bottom"/>
          </w:tcPr>
          <w:p w14:paraId="1844E83F" w14:textId="77777777" w:rsidR="006679C1" w:rsidRDefault="00000000">
            <w:p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 </w:t>
            </w:r>
          </w:p>
        </w:tc>
        <w:tc>
          <w:tcPr>
            <w:tcW w:w="1128" w:type="dxa"/>
            <w:tcBorders>
              <w:top w:val="nil"/>
              <w:left w:val="nil"/>
              <w:bottom w:val="nil"/>
              <w:right w:val="nil"/>
            </w:tcBorders>
            <w:shd w:val="clear" w:color="000000" w:fill="FFFFFF"/>
            <w:noWrap/>
            <w:vAlign w:val="bottom"/>
          </w:tcPr>
          <w:p w14:paraId="268E7189" w14:textId="77777777" w:rsidR="006679C1" w:rsidRDefault="00000000">
            <w:p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 </w:t>
            </w:r>
          </w:p>
        </w:tc>
      </w:tr>
      <w:tr w:rsidR="006679C1" w14:paraId="597012B4" w14:textId="77777777">
        <w:trPr>
          <w:trHeight w:val="510"/>
        </w:trPr>
        <w:tc>
          <w:tcPr>
            <w:tcW w:w="5760" w:type="dxa"/>
            <w:gridSpan w:val="5"/>
            <w:tcBorders>
              <w:top w:val="single" w:sz="4" w:space="0" w:color="auto"/>
              <w:left w:val="single" w:sz="4" w:space="0" w:color="auto"/>
              <w:bottom w:val="single" w:sz="4" w:space="0" w:color="auto"/>
              <w:right w:val="single" w:sz="4" w:space="0" w:color="auto"/>
            </w:tcBorders>
            <w:vAlign w:val="bottom"/>
          </w:tcPr>
          <w:p w14:paraId="2505D55A" w14:textId="77777777" w:rsidR="006679C1" w:rsidRDefault="00000000">
            <w:pPr>
              <w:spacing w:after="0" w:line="240" w:lineRule="auto"/>
              <w:jc w:val="center"/>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BROJČANA OZNAKA I NAZIV</w:t>
            </w:r>
          </w:p>
        </w:tc>
        <w:tc>
          <w:tcPr>
            <w:tcW w:w="1980" w:type="dxa"/>
            <w:tcBorders>
              <w:top w:val="single" w:sz="4" w:space="0" w:color="auto"/>
              <w:left w:val="nil"/>
              <w:bottom w:val="single" w:sz="4" w:space="0" w:color="auto"/>
              <w:right w:val="single" w:sz="4" w:space="0" w:color="auto"/>
            </w:tcBorders>
            <w:vAlign w:val="center"/>
          </w:tcPr>
          <w:p w14:paraId="6BD69F68" w14:textId="77777777" w:rsidR="006679C1" w:rsidRDefault="00000000">
            <w:pPr>
              <w:spacing w:after="0" w:line="240" w:lineRule="auto"/>
              <w:jc w:val="center"/>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 xml:space="preserve">IZVRŠENJE </w:t>
            </w:r>
            <w:r>
              <w:rPr>
                <w:rFonts w:ascii="Arial" w:eastAsia="Times New Roman" w:hAnsi="Arial" w:cs="Arial"/>
                <w:b/>
                <w:bCs/>
                <w:color w:val="000000"/>
                <w:kern w:val="0"/>
                <w:sz w:val="20"/>
                <w:szCs w:val="20"/>
                <w14:ligatures w14:val="none"/>
              </w:rPr>
              <w:br/>
              <w:t>2023.</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23AE3E16" w14:textId="77777777" w:rsidR="006679C1" w:rsidRDefault="00000000">
            <w:pPr>
              <w:spacing w:after="0" w:line="240" w:lineRule="auto"/>
              <w:jc w:val="center"/>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TEKUĆI PLAN 2024.</w:t>
            </w:r>
          </w:p>
        </w:tc>
        <w:tc>
          <w:tcPr>
            <w:tcW w:w="1800" w:type="dxa"/>
            <w:tcBorders>
              <w:top w:val="single" w:sz="4" w:space="0" w:color="auto"/>
              <w:left w:val="nil"/>
              <w:bottom w:val="single" w:sz="4" w:space="0" w:color="auto"/>
              <w:right w:val="single" w:sz="4" w:space="0" w:color="auto"/>
            </w:tcBorders>
            <w:vAlign w:val="center"/>
          </w:tcPr>
          <w:p w14:paraId="6E909BA5" w14:textId="77777777" w:rsidR="006679C1" w:rsidRDefault="00000000">
            <w:pPr>
              <w:spacing w:after="0" w:line="240" w:lineRule="auto"/>
              <w:jc w:val="center"/>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 xml:space="preserve">IZVRŠENJE </w:t>
            </w:r>
            <w:r>
              <w:rPr>
                <w:rFonts w:ascii="Arial" w:eastAsia="Times New Roman" w:hAnsi="Arial" w:cs="Arial"/>
                <w:b/>
                <w:bCs/>
                <w:color w:val="000000"/>
                <w:kern w:val="0"/>
                <w:sz w:val="20"/>
                <w:szCs w:val="20"/>
                <w14:ligatures w14:val="none"/>
              </w:rPr>
              <w:br/>
              <w:t>2024.</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CAFF7FC" w14:textId="77777777" w:rsidR="006679C1" w:rsidRDefault="00000000">
            <w:pPr>
              <w:spacing w:after="0" w:line="240" w:lineRule="auto"/>
              <w:jc w:val="center"/>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INDEKS</w:t>
            </w:r>
          </w:p>
        </w:tc>
        <w:tc>
          <w:tcPr>
            <w:tcW w:w="1128" w:type="dxa"/>
            <w:tcBorders>
              <w:top w:val="single" w:sz="4" w:space="0" w:color="auto"/>
              <w:left w:val="nil"/>
              <w:bottom w:val="single" w:sz="4" w:space="0" w:color="auto"/>
              <w:right w:val="single" w:sz="4" w:space="0" w:color="auto"/>
            </w:tcBorders>
            <w:shd w:val="clear" w:color="000000" w:fill="FFFFFF"/>
            <w:vAlign w:val="center"/>
          </w:tcPr>
          <w:p w14:paraId="45C95FE1" w14:textId="77777777" w:rsidR="006679C1" w:rsidRDefault="00000000">
            <w:pPr>
              <w:spacing w:after="0" w:line="240" w:lineRule="auto"/>
              <w:jc w:val="center"/>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INDEKS**</w:t>
            </w:r>
          </w:p>
        </w:tc>
      </w:tr>
      <w:tr w:rsidR="006679C1" w14:paraId="6FF3A677" w14:textId="77777777">
        <w:trPr>
          <w:trHeight w:val="225"/>
        </w:trPr>
        <w:tc>
          <w:tcPr>
            <w:tcW w:w="5760" w:type="dxa"/>
            <w:gridSpan w:val="5"/>
            <w:tcBorders>
              <w:top w:val="single" w:sz="4" w:space="0" w:color="auto"/>
              <w:left w:val="single" w:sz="4" w:space="0" w:color="auto"/>
              <w:bottom w:val="single" w:sz="4" w:space="0" w:color="auto"/>
              <w:right w:val="single" w:sz="4" w:space="0" w:color="auto"/>
            </w:tcBorders>
            <w:vAlign w:val="bottom"/>
          </w:tcPr>
          <w:p w14:paraId="3B8A66AC" w14:textId="77777777" w:rsidR="006679C1" w:rsidRDefault="00000000">
            <w:pPr>
              <w:spacing w:after="0" w:line="240" w:lineRule="auto"/>
              <w:jc w:val="center"/>
              <w:rPr>
                <w:rFonts w:ascii="Arial" w:eastAsia="Times New Roman" w:hAnsi="Arial" w:cs="Arial"/>
                <w:b/>
                <w:bCs/>
                <w:color w:val="000000"/>
                <w:kern w:val="0"/>
                <w:sz w:val="16"/>
                <w:szCs w:val="16"/>
                <w14:ligatures w14:val="none"/>
              </w:rPr>
            </w:pPr>
            <w:r>
              <w:rPr>
                <w:rFonts w:ascii="Arial" w:eastAsia="Times New Roman" w:hAnsi="Arial" w:cs="Arial"/>
                <w:b/>
                <w:bCs/>
                <w:color w:val="000000"/>
                <w:kern w:val="0"/>
                <w:sz w:val="16"/>
                <w:szCs w:val="16"/>
                <w14:ligatures w14:val="none"/>
              </w:rPr>
              <w:t>1</w:t>
            </w:r>
          </w:p>
        </w:tc>
        <w:tc>
          <w:tcPr>
            <w:tcW w:w="1980" w:type="dxa"/>
            <w:tcBorders>
              <w:top w:val="nil"/>
              <w:left w:val="nil"/>
              <w:bottom w:val="single" w:sz="4" w:space="0" w:color="auto"/>
              <w:right w:val="single" w:sz="4" w:space="0" w:color="auto"/>
            </w:tcBorders>
            <w:vAlign w:val="center"/>
          </w:tcPr>
          <w:p w14:paraId="4791A1CF" w14:textId="77777777" w:rsidR="006679C1" w:rsidRDefault="00000000">
            <w:pPr>
              <w:spacing w:after="0" w:line="240" w:lineRule="auto"/>
              <w:jc w:val="center"/>
              <w:rPr>
                <w:rFonts w:ascii="Arial" w:eastAsia="Times New Roman" w:hAnsi="Arial" w:cs="Arial"/>
                <w:b/>
                <w:bCs/>
                <w:color w:val="000000"/>
                <w:kern w:val="0"/>
                <w:sz w:val="16"/>
                <w:szCs w:val="16"/>
                <w14:ligatures w14:val="none"/>
              </w:rPr>
            </w:pPr>
            <w:r>
              <w:rPr>
                <w:rFonts w:ascii="Arial" w:eastAsia="Times New Roman" w:hAnsi="Arial" w:cs="Arial"/>
                <w:b/>
                <w:bCs/>
                <w:color w:val="000000"/>
                <w:kern w:val="0"/>
                <w:sz w:val="16"/>
                <w:szCs w:val="16"/>
                <w14:ligatures w14:val="none"/>
              </w:rPr>
              <w:t>2</w:t>
            </w:r>
          </w:p>
        </w:tc>
        <w:tc>
          <w:tcPr>
            <w:tcW w:w="2070" w:type="dxa"/>
            <w:tcBorders>
              <w:top w:val="nil"/>
              <w:left w:val="nil"/>
              <w:bottom w:val="single" w:sz="4" w:space="0" w:color="auto"/>
              <w:right w:val="single" w:sz="4" w:space="0" w:color="auto"/>
            </w:tcBorders>
            <w:shd w:val="clear" w:color="000000" w:fill="FFFFFF"/>
            <w:vAlign w:val="center"/>
          </w:tcPr>
          <w:p w14:paraId="38F96D6C" w14:textId="77777777" w:rsidR="006679C1" w:rsidRDefault="00000000">
            <w:pPr>
              <w:spacing w:after="0" w:line="240" w:lineRule="auto"/>
              <w:jc w:val="center"/>
              <w:rPr>
                <w:rFonts w:ascii="Arial" w:eastAsia="Times New Roman" w:hAnsi="Arial" w:cs="Arial"/>
                <w:b/>
                <w:bCs/>
                <w:color w:val="000000"/>
                <w:kern w:val="0"/>
                <w:sz w:val="16"/>
                <w:szCs w:val="16"/>
                <w14:ligatures w14:val="none"/>
              </w:rPr>
            </w:pPr>
            <w:r>
              <w:rPr>
                <w:rFonts w:ascii="Arial" w:eastAsia="Times New Roman" w:hAnsi="Arial" w:cs="Arial"/>
                <w:b/>
                <w:bCs/>
                <w:color w:val="000000"/>
                <w:kern w:val="0"/>
                <w:sz w:val="16"/>
                <w:szCs w:val="16"/>
                <w14:ligatures w14:val="none"/>
              </w:rPr>
              <w:t>3</w:t>
            </w:r>
          </w:p>
        </w:tc>
        <w:tc>
          <w:tcPr>
            <w:tcW w:w="1800" w:type="dxa"/>
            <w:tcBorders>
              <w:top w:val="nil"/>
              <w:left w:val="nil"/>
              <w:bottom w:val="single" w:sz="4" w:space="0" w:color="auto"/>
              <w:right w:val="single" w:sz="4" w:space="0" w:color="auto"/>
            </w:tcBorders>
            <w:shd w:val="clear" w:color="000000" w:fill="FFFFFF"/>
            <w:vAlign w:val="center"/>
          </w:tcPr>
          <w:p w14:paraId="53E79F4D" w14:textId="77777777" w:rsidR="006679C1" w:rsidRDefault="00000000">
            <w:pPr>
              <w:spacing w:after="0" w:line="240" w:lineRule="auto"/>
              <w:jc w:val="center"/>
              <w:rPr>
                <w:rFonts w:ascii="Arial" w:eastAsia="Times New Roman" w:hAnsi="Arial" w:cs="Arial"/>
                <w:b/>
                <w:bCs/>
                <w:color w:val="000000"/>
                <w:kern w:val="0"/>
                <w:sz w:val="16"/>
                <w:szCs w:val="16"/>
                <w14:ligatures w14:val="none"/>
              </w:rPr>
            </w:pPr>
            <w:r>
              <w:rPr>
                <w:rFonts w:ascii="Arial" w:eastAsia="Times New Roman" w:hAnsi="Arial" w:cs="Arial"/>
                <w:b/>
                <w:bCs/>
                <w:color w:val="000000"/>
                <w:kern w:val="0"/>
                <w:sz w:val="16"/>
                <w:szCs w:val="16"/>
                <w14:ligatures w14:val="none"/>
              </w:rPr>
              <w:t>4</w:t>
            </w:r>
          </w:p>
        </w:tc>
        <w:tc>
          <w:tcPr>
            <w:tcW w:w="1080" w:type="dxa"/>
            <w:tcBorders>
              <w:top w:val="nil"/>
              <w:left w:val="nil"/>
              <w:bottom w:val="single" w:sz="4" w:space="0" w:color="auto"/>
              <w:right w:val="single" w:sz="4" w:space="0" w:color="auto"/>
            </w:tcBorders>
            <w:shd w:val="clear" w:color="000000" w:fill="FFFFFF"/>
            <w:vAlign w:val="center"/>
          </w:tcPr>
          <w:p w14:paraId="77D7295B" w14:textId="77777777" w:rsidR="006679C1" w:rsidRDefault="00000000">
            <w:pPr>
              <w:spacing w:after="0" w:line="240" w:lineRule="auto"/>
              <w:jc w:val="center"/>
              <w:rPr>
                <w:rFonts w:ascii="Arial" w:eastAsia="Times New Roman" w:hAnsi="Arial" w:cs="Arial"/>
                <w:b/>
                <w:bCs/>
                <w:color w:val="000000"/>
                <w:kern w:val="0"/>
                <w:sz w:val="16"/>
                <w:szCs w:val="16"/>
                <w14:ligatures w14:val="none"/>
              </w:rPr>
            </w:pPr>
            <w:r>
              <w:rPr>
                <w:rFonts w:ascii="Arial" w:eastAsia="Times New Roman" w:hAnsi="Arial" w:cs="Arial"/>
                <w:b/>
                <w:bCs/>
                <w:color w:val="000000"/>
                <w:kern w:val="0"/>
                <w:sz w:val="16"/>
                <w:szCs w:val="16"/>
                <w14:ligatures w14:val="none"/>
              </w:rPr>
              <w:t>5=4/2*100</w:t>
            </w:r>
          </w:p>
        </w:tc>
        <w:tc>
          <w:tcPr>
            <w:tcW w:w="1128" w:type="dxa"/>
            <w:tcBorders>
              <w:top w:val="nil"/>
              <w:left w:val="nil"/>
              <w:bottom w:val="single" w:sz="4" w:space="0" w:color="auto"/>
              <w:right w:val="single" w:sz="4" w:space="0" w:color="auto"/>
            </w:tcBorders>
            <w:shd w:val="clear" w:color="000000" w:fill="FFFFFF"/>
            <w:vAlign w:val="center"/>
          </w:tcPr>
          <w:p w14:paraId="145A86D7" w14:textId="77777777" w:rsidR="006679C1" w:rsidRDefault="00000000">
            <w:pPr>
              <w:spacing w:after="0" w:line="240" w:lineRule="auto"/>
              <w:jc w:val="center"/>
              <w:rPr>
                <w:rFonts w:ascii="Arial" w:eastAsia="Times New Roman" w:hAnsi="Arial" w:cs="Arial"/>
                <w:b/>
                <w:bCs/>
                <w:color w:val="000000"/>
                <w:kern w:val="0"/>
                <w:sz w:val="16"/>
                <w:szCs w:val="16"/>
                <w14:ligatures w14:val="none"/>
              </w:rPr>
            </w:pPr>
            <w:r>
              <w:rPr>
                <w:rFonts w:ascii="Arial" w:eastAsia="Times New Roman" w:hAnsi="Arial" w:cs="Arial"/>
                <w:b/>
                <w:bCs/>
                <w:color w:val="000000"/>
                <w:kern w:val="0"/>
                <w:sz w:val="16"/>
                <w:szCs w:val="16"/>
                <w14:ligatures w14:val="none"/>
              </w:rPr>
              <w:t>6=4/3*100</w:t>
            </w:r>
          </w:p>
        </w:tc>
      </w:tr>
      <w:tr w:rsidR="006679C1" w14:paraId="62C64D95" w14:textId="77777777">
        <w:trPr>
          <w:trHeight w:val="315"/>
        </w:trPr>
        <w:tc>
          <w:tcPr>
            <w:tcW w:w="5760" w:type="dxa"/>
            <w:gridSpan w:val="5"/>
            <w:tcBorders>
              <w:top w:val="single" w:sz="4" w:space="0" w:color="auto"/>
              <w:left w:val="single" w:sz="4" w:space="0" w:color="auto"/>
              <w:bottom w:val="single" w:sz="4" w:space="0" w:color="auto"/>
              <w:right w:val="single" w:sz="4" w:space="0" w:color="auto"/>
            </w:tcBorders>
            <w:vAlign w:val="center"/>
          </w:tcPr>
          <w:p w14:paraId="7146248E"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8 PRIMICI OD FINANCIJSKE IMOVINE I ZADUŽIVANJA</w:t>
            </w:r>
          </w:p>
        </w:tc>
        <w:tc>
          <w:tcPr>
            <w:tcW w:w="1980" w:type="dxa"/>
            <w:tcBorders>
              <w:top w:val="nil"/>
              <w:left w:val="nil"/>
              <w:bottom w:val="single" w:sz="4" w:space="0" w:color="auto"/>
              <w:right w:val="single" w:sz="4" w:space="0" w:color="auto"/>
            </w:tcBorders>
            <w:noWrap/>
            <w:vAlign w:val="bottom"/>
          </w:tcPr>
          <w:p w14:paraId="2AF54935"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0.00</w:t>
            </w:r>
          </w:p>
        </w:tc>
        <w:tc>
          <w:tcPr>
            <w:tcW w:w="2070" w:type="dxa"/>
            <w:tcBorders>
              <w:top w:val="nil"/>
              <w:left w:val="nil"/>
              <w:bottom w:val="single" w:sz="4" w:space="0" w:color="auto"/>
              <w:right w:val="single" w:sz="4" w:space="0" w:color="auto"/>
            </w:tcBorders>
            <w:noWrap/>
            <w:vAlign w:val="bottom"/>
          </w:tcPr>
          <w:p w14:paraId="1F064634"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0.00</w:t>
            </w:r>
          </w:p>
        </w:tc>
        <w:tc>
          <w:tcPr>
            <w:tcW w:w="1800" w:type="dxa"/>
            <w:tcBorders>
              <w:top w:val="nil"/>
              <w:left w:val="nil"/>
              <w:bottom w:val="single" w:sz="4" w:space="0" w:color="auto"/>
              <w:right w:val="single" w:sz="4" w:space="0" w:color="auto"/>
            </w:tcBorders>
            <w:noWrap/>
            <w:vAlign w:val="bottom"/>
          </w:tcPr>
          <w:p w14:paraId="4EC00B76"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0.00</w:t>
            </w:r>
          </w:p>
        </w:tc>
        <w:tc>
          <w:tcPr>
            <w:tcW w:w="1080" w:type="dxa"/>
            <w:tcBorders>
              <w:top w:val="nil"/>
              <w:left w:val="nil"/>
              <w:bottom w:val="single" w:sz="4" w:space="0" w:color="auto"/>
              <w:right w:val="single" w:sz="4" w:space="0" w:color="auto"/>
            </w:tcBorders>
            <w:noWrap/>
            <w:vAlign w:val="bottom"/>
          </w:tcPr>
          <w:p w14:paraId="38848E27"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0.00</w:t>
            </w:r>
          </w:p>
        </w:tc>
        <w:tc>
          <w:tcPr>
            <w:tcW w:w="1128" w:type="dxa"/>
            <w:tcBorders>
              <w:top w:val="nil"/>
              <w:left w:val="nil"/>
              <w:bottom w:val="single" w:sz="4" w:space="0" w:color="auto"/>
              <w:right w:val="single" w:sz="4" w:space="0" w:color="auto"/>
            </w:tcBorders>
            <w:noWrap/>
            <w:vAlign w:val="bottom"/>
          </w:tcPr>
          <w:p w14:paraId="504E314E"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0.00</w:t>
            </w:r>
          </w:p>
        </w:tc>
      </w:tr>
      <w:tr w:rsidR="006679C1" w14:paraId="7369782D" w14:textId="77777777">
        <w:trPr>
          <w:trHeight w:val="255"/>
        </w:trPr>
        <w:tc>
          <w:tcPr>
            <w:tcW w:w="5760" w:type="dxa"/>
            <w:gridSpan w:val="5"/>
            <w:tcBorders>
              <w:top w:val="single" w:sz="4" w:space="0" w:color="auto"/>
              <w:left w:val="single" w:sz="4" w:space="0" w:color="auto"/>
              <w:bottom w:val="single" w:sz="4" w:space="0" w:color="auto"/>
              <w:right w:val="single" w:sz="4" w:space="0" w:color="auto"/>
            </w:tcBorders>
            <w:vAlign w:val="center"/>
          </w:tcPr>
          <w:p w14:paraId="6C9B3B92"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5 IZDACI ZA FINANCIJSKU IMOVINU I OTPLATE ZAJMOVA</w:t>
            </w:r>
          </w:p>
        </w:tc>
        <w:tc>
          <w:tcPr>
            <w:tcW w:w="1980" w:type="dxa"/>
            <w:tcBorders>
              <w:top w:val="nil"/>
              <w:left w:val="nil"/>
              <w:bottom w:val="single" w:sz="4" w:space="0" w:color="auto"/>
              <w:right w:val="single" w:sz="4" w:space="0" w:color="auto"/>
            </w:tcBorders>
            <w:noWrap/>
            <w:vAlign w:val="bottom"/>
          </w:tcPr>
          <w:p w14:paraId="1A494634"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10.000,00</w:t>
            </w:r>
          </w:p>
        </w:tc>
        <w:tc>
          <w:tcPr>
            <w:tcW w:w="2070" w:type="dxa"/>
            <w:tcBorders>
              <w:top w:val="nil"/>
              <w:left w:val="nil"/>
              <w:bottom w:val="single" w:sz="4" w:space="0" w:color="auto"/>
              <w:right w:val="single" w:sz="4" w:space="0" w:color="auto"/>
            </w:tcBorders>
            <w:noWrap/>
            <w:vAlign w:val="bottom"/>
          </w:tcPr>
          <w:p w14:paraId="0816FD9B"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0.00</w:t>
            </w:r>
          </w:p>
        </w:tc>
        <w:tc>
          <w:tcPr>
            <w:tcW w:w="1800" w:type="dxa"/>
            <w:tcBorders>
              <w:top w:val="nil"/>
              <w:left w:val="nil"/>
              <w:bottom w:val="single" w:sz="4" w:space="0" w:color="auto"/>
              <w:right w:val="single" w:sz="4" w:space="0" w:color="auto"/>
            </w:tcBorders>
            <w:noWrap/>
            <w:vAlign w:val="bottom"/>
          </w:tcPr>
          <w:p w14:paraId="750BC613"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0.00</w:t>
            </w:r>
          </w:p>
        </w:tc>
        <w:tc>
          <w:tcPr>
            <w:tcW w:w="1080" w:type="dxa"/>
            <w:tcBorders>
              <w:top w:val="nil"/>
              <w:left w:val="nil"/>
              <w:bottom w:val="single" w:sz="4" w:space="0" w:color="auto"/>
              <w:right w:val="single" w:sz="4" w:space="0" w:color="auto"/>
            </w:tcBorders>
            <w:noWrap/>
            <w:vAlign w:val="bottom"/>
          </w:tcPr>
          <w:p w14:paraId="5FBAAB88"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0.00</w:t>
            </w:r>
          </w:p>
        </w:tc>
        <w:tc>
          <w:tcPr>
            <w:tcW w:w="1128" w:type="dxa"/>
            <w:tcBorders>
              <w:top w:val="nil"/>
              <w:left w:val="nil"/>
              <w:bottom w:val="single" w:sz="4" w:space="0" w:color="auto"/>
              <w:right w:val="single" w:sz="4" w:space="0" w:color="auto"/>
            </w:tcBorders>
            <w:noWrap/>
            <w:vAlign w:val="bottom"/>
          </w:tcPr>
          <w:p w14:paraId="17535826"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0.00</w:t>
            </w:r>
          </w:p>
        </w:tc>
      </w:tr>
      <w:tr w:rsidR="006679C1" w14:paraId="0CBFCE9E" w14:textId="77777777">
        <w:trPr>
          <w:trHeight w:val="300"/>
        </w:trPr>
        <w:tc>
          <w:tcPr>
            <w:tcW w:w="5760" w:type="dxa"/>
            <w:gridSpan w:val="5"/>
            <w:tcBorders>
              <w:top w:val="single" w:sz="4" w:space="0" w:color="auto"/>
              <w:left w:val="single" w:sz="4" w:space="0" w:color="auto"/>
              <w:bottom w:val="single" w:sz="4" w:space="0" w:color="auto"/>
              <w:right w:val="single" w:sz="4" w:space="0" w:color="auto"/>
            </w:tcBorders>
            <w:shd w:val="clear" w:color="000000" w:fill="C0E6F5"/>
            <w:vAlign w:val="center"/>
          </w:tcPr>
          <w:p w14:paraId="30345667" w14:textId="77777777" w:rsidR="006679C1" w:rsidRDefault="00000000">
            <w:pPr>
              <w:spacing w:after="0" w:line="240" w:lineRule="auto"/>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RAZLIKA PRIMITAKA I IZDATAKA</w:t>
            </w:r>
          </w:p>
        </w:tc>
        <w:tc>
          <w:tcPr>
            <w:tcW w:w="1980" w:type="dxa"/>
            <w:tcBorders>
              <w:top w:val="nil"/>
              <w:left w:val="nil"/>
              <w:bottom w:val="single" w:sz="4" w:space="0" w:color="auto"/>
              <w:right w:val="single" w:sz="4" w:space="0" w:color="auto"/>
            </w:tcBorders>
            <w:shd w:val="clear" w:color="000000" w:fill="C0E6F5"/>
            <w:noWrap/>
            <w:vAlign w:val="bottom"/>
          </w:tcPr>
          <w:p w14:paraId="62E3713A"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-10.000,00</w:t>
            </w:r>
          </w:p>
        </w:tc>
        <w:tc>
          <w:tcPr>
            <w:tcW w:w="2070" w:type="dxa"/>
            <w:tcBorders>
              <w:top w:val="nil"/>
              <w:left w:val="nil"/>
              <w:bottom w:val="single" w:sz="4" w:space="0" w:color="auto"/>
              <w:right w:val="single" w:sz="4" w:space="0" w:color="auto"/>
            </w:tcBorders>
            <w:shd w:val="clear" w:color="000000" w:fill="C0E6F5"/>
            <w:noWrap/>
            <w:vAlign w:val="bottom"/>
          </w:tcPr>
          <w:p w14:paraId="4A7BA6AB"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0.00</w:t>
            </w:r>
          </w:p>
        </w:tc>
        <w:tc>
          <w:tcPr>
            <w:tcW w:w="1800" w:type="dxa"/>
            <w:tcBorders>
              <w:top w:val="nil"/>
              <w:left w:val="nil"/>
              <w:bottom w:val="single" w:sz="4" w:space="0" w:color="auto"/>
              <w:right w:val="single" w:sz="4" w:space="0" w:color="auto"/>
            </w:tcBorders>
            <w:shd w:val="clear" w:color="000000" w:fill="C0E6F5"/>
            <w:noWrap/>
            <w:vAlign w:val="bottom"/>
          </w:tcPr>
          <w:p w14:paraId="04B5DDD8"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0.00</w:t>
            </w:r>
          </w:p>
        </w:tc>
        <w:tc>
          <w:tcPr>
            <w:tcW w:w="1080" w:type="dxa"/>
            <w:tcBorders>
              <w:top w:val="nil"/>
              <w:left w:val="nil"/>
              <w:bottom w:val="single" w:sz="4" w:space="0" w:color="auto"/>
              <w:right w:val="single" w:sz="4" w:space="0" w:color="auto"/>
            </w:tcBorders>
            <w:shd w:val="clear" w:color="000000" w:fill="C0E6F5"/>
            <w:noWrap/>
            <w:vAlign w:val="bottom"/>
          </w:tcPr>
          <w:p w14:paraId="500C5446"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0.00</w:t>
            </w:r>
          </w:p>
        </w:tc>
        <w:tc>
          <w:tcPr>
            <w:tcW w:w="1128" w:type="dxa"/>
            <w:tcBorders>
              <w:top w:val="nil"/>
              <w:left w:val="nil"/>
              <w:bottom w:val="single" w:sz="4" w:space="0" w:color="auto"/>
              <w:right w:val="single" w:sz="4" w:space="0" w:color="auto"/>
            </w:tcBorders>
            <w:shd w:val="clear" w:color="000000" w:fill="C0E6F5"/>
            <w:noWrap/>
            <w:vAlign w:val="bottom"/>
          </w:tcPr>
          <w:p w14:paraId="0409F31A"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0.00</w:t>
            </w:r>
          </w:p>
        </w:tc>
      </w:tr>
      <w:tr w:rsidR="006679C1" w14:paraId="22A25688" w14:textId="77777777">
        <w:trPr>
          <w:trHeight w:val="300"/>
        </w:trPr>
        <w:tc>
          <w:tcPr>
            <w:tcW w:w="5760" w:type="dxa"/>
            <w:gridSpan w:val="5"/>
            <w:tcBorders>
              <w:top w:val="single" w:sz="4" w:space="0" w:color="auto"/>
              <w:left w:val="single" w:sz="4" w:space="0" w:color="auto"/>
              <w:bottom w:val="single" w:sz="4" w:space="0" w:color="auto"/>
              <w:right w:val="single" w:sz="4" w:space="0" w:color="auto"/>
            </w:tcBorders>
            <w:shd w:val="clear" w:color="000000" w:fill="C0E6F5"/>
            <w:vAlign w:val="center"/>
          </w:tcPr>
          <w:p w14:paraId="35663048" w14:textId="77777777" w:rsidR="006679C1" w:rsidRDefault="00000000">
            <w:pPr>
              <w:spacing w:after="0" w:line="240" w:lineRule="auto"/>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PRENESENI VIŠAK/MANJAK IZ PRETHODNE GODINE</w:t>
            </w:r>
          </w:p>
        </w:tc>
        <w:tc>
          <w:tcPr>
            <w:tcW w:w="1980" w:type="dxa"/>
            <w:tcBorders>
              <w:top w:val="nil"/>
              <w:left w:val="nil"/>
              <w:bottom w:val="single" w:sz="4" w:space="0" w:color="auto"/>
              <w:right w:val="single" w:sz="4" w:space="0" w:color="auto"/>
            </w:tcBorders>
            <w:shd w:val="clear" w:color="000000" w:fill="C0E6F5"/>
            <w:noWrap/>
            <w:vAlign w:val="bottom"/>
          </w:tcPr>
          <w:p w14:paraId="2C570C6E"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0.00</w:t>
            </w:r>
          </w:p>
        </w:tc>
        <w:tc>
          <w:tcPr>
            <w:tcW w:w="2070" w:type="dxa"/>
            <w:tcBorders>
              <w:top w:val="nil"/>
              <w:left w:val="nil"/>
              <w:bottom w:val="single" w:sz="4" w:space="0" w:color="auto"/>
              <w:right w:val="single" w:sz="4" w:space="0" w:color="auto"/>
            </w:tcBorders>
            <w:shd w:val="clear" w:color="000000" w:fill="C0E6F5"/>
            <w:noWrap/>
            <w:vAlign w:val="bottom"/>
          </w:tcPr>
          <w:p w14:paraId="22849C5F"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1.917.571,94</w:t>
            </w:r>
          </w:p>
        </w:tc>
        <w:tc>
          <w:tcPr>
            <w:tcW w:w="1800" w:type="dxa"/>
            <w:tcBorders>
              <w:top w:val="nil"/>
              <w:left w:val="nil"/>
              <w:bottom w:val="single" w:sz="4" w:space="0" w:color="auto"/>
              <w:right w:val="single" w:sz="4" w:space="0" w:color="auto"/>
            </w:tcBorders>
            <w:shd w:val="clear" w:color="000000" w:fill="C0E6F5"/>
            <w:noWrap/>
            <w:vAlign w:val="bottom"/>
          </w:tcPr>
          <w:p w14:paraId="546FBC21"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0.00</w:t>
            </w:r>
          </w:p>
        </w:tc>
        <w:tc>
          <w:tcPr>
            <w:tcW w:w="1080" w:type="dxa"/>
            <w:tcBorders>
              <w:top w:val="nil"/>
              <w:left w:val="nil"/>
              <w:bottom w:val="single" w:sz="4" w:space="0" w:color="auto"/>
              <w:right w:val="single" w:sz="4" w:space="0" w:color="auto"/>
            </w:tcBorders>
            <w:shd w:val="clear" w:color="000000" w:fill="C0E6F5"/>
            <w:noWrap/>
            <w:vAlign w:val="bottom"/>
          </w:tcPr>
          <w:p w14:paraId="5D91331A"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0.00</w:t>
            </w:r>
          </w:p>
        </w:tc>
        <w:tc>
          <w:tcPr>
            <w:tcW w:w="1128" w:type="dxa"/>
            <w:tcBorders>
              <w:top w:val="nil"/>
              <w:left w:val="nil"/>
              <w:bottom w:val="single" w:sz="4" w:space="0" w:color="auto"/>
              <w:right w:val="single" w:sz="4" w:space="0" w:color="auto"/>
            </w:tcBorders>
            <w:shd w:val="clear" w:color="000000" w:fill="C0E6F5"/>
            <w:noWrap/>
            <w:vAlign w:val="bottom"/>
          </w:tcPr>
          <w:p w14:paraId="2662429D"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0.00</w:t>
            </w:r>
          </w:p>
        </w:tc>
      </w:tr>
      <w:tr w:rsidR="006679C1" w14:paraId="1D31B087" w14:textId="77777777">
        <w:trPr>
          <w:trHeight w:val="255"/>
        </w:trPr>
        <w:tc>
          <w:tcPr>
            <w:tcW w:w="5760" w:type="dxa"/>
            <w:gridSpan w:val="5"/>
            <w:tcBorders>
              <w:top w:val="single" w:sz="4" w:space="0" w:color="auto"/>
              <w:left w:val="single" w:sz="4" w:space="0" w:color="auto"/>
              <w:bottom w:val="single" w:sz="4" w:space="0" w:color="auto"/>
              <w:right w:val="single" w:sz="4" w:space="0" w:color="auto"/>
            </w:tcBorders>
            <w:shd w:val="clear" w:color="000000" w:fill="C0E6F5"/>
            <w:vAlign w:val="center"/>
          </w:tcPr>
          <w:p w14:paraId="48DE5C8C"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PRIJENOS VIŠKA/MANJKA U SLJEDEĆE RAZDOBLJE</w:t>
            </w:r>
          </w:p>
        </w:tc>
        <w:tc>
          <w:tcPr>
            <w:tcW w:w="1980" w:type="dxa"/>
            <w:tcBorders>
              <w:top w:val="nil"/>
              <w:left w:val="nil"/>
              <w:bottom w:val="single" w:sz="4" w:space="0" w:color="auto"/>
              <w:right w:val="single" w:sz="4" w:space="0" w:color="auto"/>
            </w:tcBorders>
            <w:shd w:val="clear" w:color="000000" w:fill="C0E6F5"/>
            <w:noWrap/>
            <w:vAlign w:val="bottom"/>
          </w:tcPr>
          <w:p w14:paraId="15914918"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421.699,97</w:t>
            </w:r>
          </w:p>
        </w:tc>
        <w:tc>
          <w:tcPr>
            <w:tcW w:w="2070" w:type="dxa"/>
            <w:tcBorders>
              <w:top w:val="nil"/>
              <w:left w:val="nil"/>
              <w:bottom w:val="single" w:sz="4" w:space="0" w:color="auto"/>
              <w:right w:val="single" w:sz="4" w:space="0" w:color="auto"/>
            </w:tcBorders>
            <w:shd w:val="clear" w:color="000000" w:fill="C0E6F5"/>
            <w:noWrap/>
            <w:vAlign w:val="bottom"/>
          </w:tcPr>
          <w:p w14:paraId="01ADD638"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0.00</w:t>
            </w:r>
          </w:p>
        </w:tc>
        <w:tc>
          <w:tcPr>
            <w:tcW w:w="1800" w:type="dxa"/>
            <w:tcBorders>
              <w:top w:val="nil"/>
              <w:left w:val="nil"/>
              <w:bottom w:val="single" w:sz="4" w:space="0" w:color="auto"/>
              <w:right w:val="single" w:sz="4" w:space="0" w:color="auto"/>
            </w:tcBorders>
            <w:shd w:val="clear" w:color="000000" w:fill="C0E6F5"/>
            <w:noWrap/>
            <w:vAlign w:val="bottom"/>
          </w:tcPr>
          <w:p w14:paraId="04FFD42D"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2.109.917,73</w:t>
            </w:r>
          </w:p>
        </w:tc>
        <w:tc>
          <w:tcPr>
            <w:tcW w:w="1080" w:type="dxa"/>
            <w:tcBorders>
              <w:top w:val="nil"/>
              <w:left w:val="nil"/>
              <w:bottom w:val="single" w:sz="4" w:space="0" w:color="auto"/>
              <w:right w:val="single" w:sz="4" w:space="0" w:color="auto"/>
            </w:tcBorders>
            <w:shd w:val="clear" w:color="000000" w:fill="C0E6F5"/>
            <w:noWrap/>
            <w:vAlign w:val="bottom"/>
          </w:tcPr>
          <w:p w14:paraId="657B6DCE"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500,34</w:t>
            </w:r>
          </w:p>
        </w:tc>
        <w:tc>
          <w:tcPr>
            <w:tcW w:w="1128" w:type="dxa"/>
            <w:tcBorders>
              <w:top w:val="nil"/>
              <w:left w:val="nil"/>
              <w:bottom w:val="single" w:sz="4" w:space="0" w:color="auto"/>
              <w:right w:val="single" w:sz="4" w:space="0" w:color="auto"/>
            </w:tcBorders>
            <w:shd w:val="clear" w:color="000000" w:fill="C0E6F5"/>
            <w:noWrap/>
            <w:vAlign w:val="bottom"/>
          </w:tcPr>
          <w:p w14:paraId="4B307628" w14:textId="77777777" w:rsidR="006679C1" w:rsidRDefault="00000000">
            <w:pPr>
              <w:spacing w:after="0" w:line="240" w:lineRule="auto"/>
              <w:jc w:val="right"/>
              <w:rPr>
                <w:rFonts w:ascii="Arial" w:eastAsia="Times New Roman" w:hAnsi="Arial" w:cs="Arial"/>
                <w:b/>
                <w:bCs/>
                <w:color w:val="000000"/>
                <w:kern w:val="0"/>
                <w:sz w:val="20"/>
                <w:szCs w:val="20"/>
                <w14:ligatures w14:val="none"/>
              </w:rPr>
            </w:pPr>
            <w:r>
              <w:rPr>
                <w:rFonts w:ascii="Arial" w:hAnsi="Arial" w:cs="Arial"/>
                <w:b/>
                <w:bCs/>
                <w:sz w:val="20"/>
                <w:szCs w:val="20"/>
              </w:rPr>
              <w:t>0.00</w:t>
            </w:r>
          </w:p>
        </w:tc>
      </w:tr>
    </w:tbl>
    <w:p w14:paraId="01AC93A5" w14:textId="6DB14433" w:rsidR="006679C1" w:rsidRDefault="00000000">
      <w:r>
        <w:fldChar w:fldCharType="end"/>
      </w:r>
    </w:p>
    <w:p w14:paraId="54A8CC79" w14:textId="77777777" w:rsidR="006679C1" w:rsidRDefault="00000000">
      <w:pPr>
        <w:rPr>
          <w:b/>
          <w:bCs/>
          <w:sz w:val="28"/>
          <w:szCs w:val="28"/>
        </w:rPr>
      </w:pPr>
      <w:r>
        <w:rPr>
          <w:b/>
          <w:bCs/>
          <w:sz w:val="28"/>
          <w:szCs w:val="28"/>
        </w:rPr>
        <w:t>RAČUN PRIHODA I RASHODA</w:t>
      </w:r>
    </w:p>
    <w:p w14:paraId="6AB92C40" w14:textId="77777777" w:rsidR="006679C1" w:rsidRDefault="00000000">
      <w:pPr>
        <w:rPr>
          <w:b/>
          <w:bCs/>
          <w:sz w:val="28"/>
          <w:szCs w:val="28"/>
        </w:rPr>
      </w:pPr>
      <w:r>
        <w:rPr>
          <w:b/>
          <w:bCs/>
          <w:sz w:val="28"/>
          <w:szCs w:val="28"/>
        </w:rPr>
        <w:t>IZVJEŠTAJ O PRIHODIMA I RASHODIMA PREMA EKONOMSKOJ KLASIFIKACIJI</w:t>
      </w:r>
    </w:p>
    <w:tbl>
      <w:tblPr>
        <w:tblW w:w="5124" w:type="pct"/>
        <w:tblLayout w:type="fixed"/>
        <w:tblLook w:val="04A0" w:firstRow="1" w:lastRow="0" w:firstColumn="1" w:lastColumn="0" w:noHBand="0" w:noVBand="1"/>
      </w:tblPr>
      <w:tblGrid>
        <w:gridCol w:w="6642"/>
        <w:gridCol w:w="1445"/>
        <w:gridCol w:w="1433"/>
        <w:gridCol w:w="40"/>
        <w:gridCol w:w="1468"/>
        <w:gridCol w:w="459"/>
        <w:gridCol w:w="459"/>
        <w:gridCol w:w="549"/>
        <w:gridCol w:w="549"/>
        <w:gridCol w:w="227"/>
      </w:tblGrid>
      <w:tr w:rsidR="006679C1" w14:paraId="5F575674" w14:textId="77777777">
        <w:trPr>
          <w:gridAfter w:val="1"/>
          <w:wAfter w:w="10" w:type="dxa"/>
          <w:trHeight w:val="525"/>
        </w:trPr>
        <w:tc>
          <w:tcPr>
            <w:tcW w:w="2545" w:type="pct"/>
            <w:tcBorders>
              <w:top w:val="single" w:sz="4" w:space="0" w:color="auto"/>
              <w:left w:val="single" w:sz="4" w:space="0" w:color="auto"/>
              <w:bottom w:val="single" w:sz="4" w:space="0" w:color="auto"/>
              <w:right w:val="single" w:sz="4" w:space="0" w:color="auto"/>
            </w:tcBorders>
            <w:noWrap/>
            <w:vAlign w:val="bottom"/>
          </w:tcPr>
          <w:p w14:paraId="5CE3927A"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BROJČANA OZNAKA I NAZIV</w:t>
            </w:r>
          </w:p>
        </w:tc>
        <w:tc>
          <w:tcPr>
            <w:tcW w:w="553" w:type="pct"/>
            <w:tcBorders>
              <w:top w:val="single" w:sz="4" w:space="0" w:color="auto"/>
              <w:left w:val="nil"/>
              <w:bottom w:val="single" w:sz="4" w:space="0" w:color="auto"/>
              <w:right w:val="single" w:sz="4" w:space="0" w:color="auto"/>
            </w:tcBorders>
            <w:noWrap/>
            <w:vAlign w:val="bottom"/>
          </w:tcPr>
          <w:p w14:paraId="21773C7F"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IZVRŠENJE 2023.</w:t>
            </w:r>
          </w:p>
        </w:tc>
        <w:tc>
          <w:tcPr>
            <w:tcW w:w="549" w:type="pct"/>
            <w:tcBorders>
              <w:top w:val="single" w:sz="4" w:space="0" w:color="auto"/>
              <w:left w:val="nil"/>
              <w:bottom w:val="single" w:sz="4" w:space="0" w:color="auto"/>
              <w:right w:val="single" w:sz="4" w:space="0" w:color="auto"/>
            </w:tcBorders>
            <w:noWrap/>
            <w:vAlign w:val="bottom"/>
          </w:tcPr>
          <w:p w14:paraId="7658965F"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TEKUĆI PLAN 2024.</w:t>
            </w:r>
          </w:p>
        </w:tc>
        <w:tc>
          <w:tcPr>
            <w:tcW w:w="578" w:type="pct"/>
            <w:gridSpan w:val="2"/>
            <w:tcBorders>
              <w:top w:val="single" w:sz="4" w:space="0" w:color="auto"/>
              <w:left w:val="nil"/>
              <w:bottom w:val="single" w:sz="4" w:space="0" w:color="auto"/>
              <w:right w:val="single" w:sz="4" w:space="0" w:color="auto"/>
            </w:tcBorders>
            <w:noWrap/>
            <w:vAlign w:val="bottom"/>
          </w:tcPr>
          <w:p w14:paraId="3F8DAA3B"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IZVRŠENJE  2024.</w:t>
            </w:r>
          </w:p>
        </w:tc>
        <w:tc>
          <w:tcPr>
            <w:tcW w:w="353" w:type="pct"/>
            <w:gridSpan w:val="2"/>
            <w:tcBorders>
              <w:top w:val="single" w:sz="4" w:space="0" w:color="auto"/>
              <w:left w:val="nil"/>
              <w:bottom w:val="single" w:sz="4" w:space="0" w:color="auto"/>
              <w:right w:val="single" w:sz="4" w:space="0" w:color="auto"/>
            </w:tcBorders>
            <w:noWrap/>
            <w:vAlign w:val="bottom"/>
          </w:tcPr>
          <w:p w14:paraId="38C86CAE"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INDEKS</w:t>
            </w:r>
          </w:p>
        </w:tc>
        <w:tc>
          <w:tcPr>
            <w:tcW w:w="422" w:type="pct"/>
            <w:gridSpan w:val="2"/>
            <w:tcBorders>
              <w:top w:val="single" w:sz="4" w:space="0" w:color="auto"/>
              <w:left w:val="nil"/>
              <w:bottom w:val="single" w:sz="4" w:space="0" w:color="auto"/>
              <w:right w:val="single" w:sz="4" w:space="0" w:color="auto"/>
            </w:tcBorders>
            <w:noWrap/>
            <w:vAlign w:val="bottom"/>
          </w:tcPr>
          <w:p w14:paraId="7BFE217B"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INDEKS</w:t>
            </w:r>
          </w:p>
        </w:tc>
      </w:tr>
      <w:tr w:rsidR="006679C1" w14:paraId="15CAB432" w14:textId="77777777">
        <w:trPr>
          <w:gridAfter w:val="1"/>
          <w:wAfter w:w="10" w:type="dxa"/>
          <w:trHeight w:val="465"/>
        </w:trPr>
        <w:tc>
          <w:tcPr>
            <w:tcW w:w="2545" w:type="pct"/>
            <w:tcBorders>
              <w:top w:val="single" w:sz="4" w:space="0" w:color="auto"/>
              <w:left w:val="single" w:sz="4" w:space="0" w:color="auto"/>
              <w:bottom w:val="single" w:sz="4" w:space="0" w:color="auto"/>
              <w:right w:val="single" w:sz="4" w:space="0" w:color="auto"/>
            </w:tcBorders>
            <w:shd w:val="clear" w:color="000000" w:fill="C0E6F5"/>
            <w:noWrap/>
            <w:vAlign w:val="bottom"/>
          </w:tcPr>
          <w:p w14:paraId="349C9A33"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A. RAČUN PRIHODA I RASHODA</w:t>
            </w:r>
          </w:p>
        </w:tc>
        <w:tc>
          <w:tcPr>
            <w:tcW w:w="553" w:type="pct"/>
            <w:tcBorders>
              <w:top w:val="single" w:sz="4" w:space="0" w:color="auto"/>
              <w:left w:val="nil"/>
              <w:bottom w:val="single" w:sz="4" w:space="0" w:color="auto"/>
              <w:right w:val="single" w:sz="4" w:space="0" w:color="auto"/>
            </w:tcBorders>
            <w:shd w:val="clear" w:color="000000" w:fill="C0E6F5"/>
            <w:noWrap/>
            <w:vAlign w:val="bottom"/>
          </w:tcPr>
          <w:p w14:paraId="76D46C3E"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1</w:t>
            </w:r>
          </w:p>
        </w:tc>
        <w:tc>
          <w:tcPr>
            <w:tcW w:w="549" w:type="pct"/>
            <w:tcBorders>
              <w:top w:val="single" w:sz="4" w:space="0" w:color="auto"/>
              <w:left w:val="nil"/>
              <w:bottom w:val="single" w:sz="4" w:space="0" w:color="auto"/>
              <w:right w:val="single" w:sz="4" w:space="0" w:color="auto"/>
            </w:tcBorders>
            <w:shd w:val="clear" w:color="000000" w:fill="C0E6F5"/>
            <w:noWrap/>
            <w:vAlign w:val="bottom"/>
          </w:tcPr>
          <w:p w14:paraId="4E497EEF"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2</w:t>
            </w:r>
          </w:p>
        </w:tc>
        <w:tc>
          <w:tcPr>
            <w:tcW w:w="578" w:type="pct"/>
            <w:gridSpan w:val="2"/>
            <w:tcBorders>
              <w:top w:val="single" w:sz="4" w:space="0" w:color="auto"/>
              <w:left w:val="nil"/>
              <w:bottom w:val="single" w:sz="4" w:space="0" w:color="auto"/>
              <w:right w:val="single" w:sz="4" w:space="0" w:color="auto"/>
            </w:tcBorders>
            <w:shd w:val="clear" w:color="000000" w:fill="C0E6F5"/>
            <w:noWrap/>
            <w:vAlign w:val="bottom"/>
          </w:tcPr>
          <w:p w14:paraId="74976CC4"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3</w:t>
            </w:r>
          </w:p>
        </w:tc>
        <w:tc>
          <w:tcPr>
            <w:tcW w:w="353" w:type="pct"/>
            <w:gridSpan w:val="2"/>
            <w:tcBorders>
              <w:top w:val="single" w:sz="4" w:space="0" w:color="auto"/>
              <w:left w:val="nil"/>
              <w:bottom w:val="single" w:sz="4" w:space="0" w:color="auto"/>
              <w:right w:val="single" w:sz="4" w:space="0" w:color="auto"/>
            </w:tcBorders>
            <w:shd w:val="clear" w:color="000000" w:fill="C0E6F5"/>
            <w:noWrap/>
            <w:vAlign w:val="bottom"/>
          </w:tcPr>
          <w:p w14:paraId="70348227"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4=3/1*100</w:t>
            </w:r>
          </w:p>
        </w:tc>
        <w:tc>
          <w:tcPr>
            <w:tcW w:w="422" w:type="pct"/>
            <w:gridSpan w:val="2"/>
            <w:tcBorders>
              <w:top w:val="single" w:sz="4" w:space="0" w:color="auto"/>
              <w:left w:val="nil"/>
              <w:bottom w:val="single" w:sz="4" w:space="0" w:color="auto"/>
              <w:right w:val="single" w:sz="4" w:space="0" w:color="auto"/>
            </w:tcBorders>
            <w:shd w:val="clear" w:color="000000" w:fill="C0E6F5"/>
            <w:noWrap/>
            <w:vAlign w:val="bottom"/>
          </w:tcPr>
          <w:p w14:paraId="29720230"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5=3/2*100</w:t>
            </w:r>
          </w:p>
        </w:tc>
      </w:tr>
      <w:tr w:rsidR="006679C1" w14:paraId="1D6E3F33" w14:textId="77777777">
        <w:trPr>
          <w:gridAfter w:val="1"/>
          <w:wAfter w:w="10" w:type="dxa"/>
          <w:trHeight w:val="255"/>
        </w:trPr>
        <w:tc>
          <w:tcPr>
            <w:tcW w:w="2545" w:type="pct"/>
            <w:tcBorders>
              <w:top w:val="nil"/>
              <w:left w:val="nil"/>
              <w:bottom w:val="nil"/>
              <w:right w:val="nil"/>
            </w:tcBorders>
            <w:noWrap/>
            <w:vAlign w:val="bottom"/>
          </w:tcPr>
          <w:p w14:paraId="1C6FA3F4"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6 Prihodi poslovanja</w:t>
            </w:r>
          </w:p>
        </w:tc>
        <w:tc>
          <w:tcPr>
            <w:tcW w:w="553" w:type="pct"/>
            <w:tcBorders>
              <w:top w:val="nil"/>
              <w:left w:val="nil"/>
              <w:bottom w:val="nil"/>
              <w:right w:val="nil"/>
            </w:tcBorders>
            <w:noWrap/>
            <w:vAlign w:val="bottom"/>
          </w:tcPr>
          <w:p w14:paraId="01F18D8E"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5,009,367.46</w:t>
            </w:r>
          </w:p>
        </w:tc>
        <w:tc>
          <w:tcPr>
            <w:tcW w:w="549" w:type="pct"/>
            <w:tcBorders>
              <w:top w:val="nil"/>
              <w:left w:val="nil"/>
              <w:bottom w:val="nil"/>
              <w:right w:val="nil"/>
            </w:tcBorders>
            <w:noWrap/>
            <w:vAlign w:val="bottom"/>
          </w:tcPr>
          <w:p w14:paraId="2AD01FC2"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7,192,942.65</w:t>
            </w:r>
          </w:p>
        </w:tc>
        <w:tc>
          <w:tcPr>
            <w:tcW w:w="578" w:type="pct"/>
            <w:gridSpan w:val="2"/>
            <w:tcBorders>
              <w:top w:val="nil"/>
              <w:left w:val="nil"/>
              <w:bottom w:val="nil"/>
              <w:right w:val="nil"/>
            </w:tcBorders>
            <w:noWrap/>
            <w:vAlign w:val="bottom"/>
          </w:tcPr>
          <w:p w14:paraId="0D5F1E8A"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6,637,090.62</w:t>
            </w:r>
          </w:p>
        </w:tc>
        <w:tc>
          <w:tcPr>
            <w:tcW w:w="353" w:type="pct"/>
            <w:gridSpan w:val="2"/>
            <w:tcBorders>
              <w:top w:val="nil"/>
              <w:left w:val="nil"/>
              <w:bottom w:val="nil"/>
              <w:right w:val="nil"/>
            </w:tcBorders>
            <w:noWrap/>
            <w:vAlign w:val="bottom"/>
          </w:tcPr>
          <w:p w14:paraId="15233C13"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132.49</w:t>
            </w:r>
          </w:p>
        </w:tc>
        <w:tc>
          <w:tcPr>
            <w:tcW w:w="422" w:type="pct"/>
            <w:gridSpan w:val="2"/>
            <w:tcBorders>
              <w:top w:val="nil"/>
              <w:left w:val="nil"/>
              <w:bottom w:val="nil"/>
              <w:right w:val="nil"/>
            </w:tcBorders>
            <w:noWrap/>
            <w:vAlign w:val="bottom"/>
          </w:tcPr>
          <w:p w14:paraId="03C45144"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92.27</w:t>
            </w:r>
          </w:p>
        </w:tc>
      </w:tr>
      <w:tr w:rsidR="006679C1" w14:paraId="6557EAA2" w14:textId="77777777">
        <w:trPr>
          <w:gridAfter w:val="1"/>
          <w:wAfter w:w="10" w:type="dxa"/>
          <w:trHeight w:val="255"/>
        </w:trPr>
        <w:tc>
          <w:tcPr>
            <w:tcW w:w="2545" w:type="pct"/>
            <w:tcBorders>
              <w:top w:val="nil"/>
              <w:left w:val="nil"/>
              <w:bottom w:val="nil"/>
              <w:right w:val="nil"/>
            </w:tcBorders>
            <w:noWrap/>
            <w:vAlign w:val="bottom"/>
          </w:tcPr>
          <w:p w14:paraId="297B426C"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61 Prihodi od poreza</w:t>
            </w:r>
          </w:p>
        </w:tc>
        <w:tc>
          <w:tcPr>
            <w:tcW w:w="553" w:type="pct"/>
            <w:tcBorders>
              <w:top w:val="nil"/>
              <w:left w:val="nil"/>
              <w:bottom w:val="nil"/>
              <w:right w:val="nil"/>
            </w:tcBorders>
            <w:noWrap/>
            <w:vAlign w:val="bottom"/>
          </w:tcPr>
          <w:p w14:paraId="78AFFA3B"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793,645.54</w:t>
            </w:r>
          </w:p>
        </w:tc>
        <w:tc>
          <w:tcPr>
            <w:tcW w:w="549" w:type="pct"/>
            <w:tcBorders>
              <w:top w:val="nil"/>
              <w:left w:val="nil"/>
              <w:bottom w:val="nil"/>
              <w:right w:val="nil"/>
            </w:tcBorders>
            <w:noWrap/>
            <w:vAlign w:val="bottom"/>
          </w:tcPr>
          <w:p w14:paraId="121F90D6"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1,134,610.00</w:t>
            </w:r>
          </w:p>
        </w:tc>
        <w:tc>
          <w:tcPr>
            <w:tcW w:w="578" w:type="pct"/>
            <w:gridSpan w:val="2"/>
            <w:tcBorders>
              <w:top w:val="nil"/>
              <w:left w:val="nil"/>
              <w:bottom w:val="nil"/>
              <w:right w:val="nil"/>
            </w:tcBorders>
            <w:noWrap/>
            <w:vAlign w:val="bottom"/>
          </w:tcPr>
          <w:p w14:paraId="60042EB1"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943,396.61</w:t>
            </w:r>
          </w:p>
        </w:tc>
        <w:tc>
          <w:tcPr>
            <w:tcW w:w="353" w:type="pct"/>
            <w:gridSpan w:val="2"/>
            <w:tcBorders>
              <w:top w:val="nil"/>
              <w:left w:val="nil"/>
              <w:bottom w:val="nil"/>
              <w:right w:val="nil"/>
            </w:tcBorders>
            <w:noWrap/>
            <w:vAlign w:val="bottom"/>
          </w:tcPr>
          <w:p w14:paraId="1B802B0C"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118.87</w:t>
            </w:r>
          </w:p>
        </w:tc>
        <w:tc>
          <w:tcPr>
            <w:tcW w:w="422" w:type="pct"/>
            <w:gridSpan w:val="2"/>
            <w:tcBorders>
              <w:top w:val="nil"/>
              <w:left w:val="nil"/>
              <w:bottom w:val="nil"/>
              <w:right w:val="nil"/>
            </w:tcBorders>
            <w:noWrap/>
            <w:vAlign w:val="bottom"/>
          </w:tcPr>
          <w:p w14:paraId="1F0030AC"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83.15</w:t>
            </w:r>
          </w:p>
        </w:tc>
      </w:tr>
      <w:tr w:rsidR="006679C1" w14:paraId="39B4DF6A" w14:textId="77777777">
        <w:trPr>
          <w:gridAfter w:val="1"/>
          <w:wAfter w:w="10" w:type="dxa"/>
          <w:trHeight w:val="255"/>
        </w:trPr>
        <w:tc>
          <w:tcPr>
            <w:tcW w:w="2545" w:type="pct"/>
            <w:tcBorders>
              <w:top w:val="nil"/>
              <w:left w:val="nil"/>
              <w:bottom w:val="nil"/>
              <w:right w:val="nil"/>
            </w:tcBorders>
            <w:noWrap/>
            <w:vAlign w:val="bottom"/>
          </w:tcPr>
          <w:p w14:paraId="78D132DF"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611 Porez i prirez na dohodak</w:t>
            </w:r>
          </w:p>
        </w:tc>
        <w:tc>
          <w:tcPr>
            <w:tcW w:w="553" w:type="pct"/>
            <w:tcBorders>
              <w:top w:val="nil"/>
              <w:left w:val="nil"/>
              <w:bottom w:val="nil"/>
              <w:right w:val="nil"/>
            </w:tcBorders>
            <w:noWrap/>
            <w:vAlign w:val="bottom"/>
          </w:tcPr>
          <w:p w14:paraId="0C99960B"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708,299.72</w:t>
            </w:r>
          </w:p>
        </w:tc>
        <w:tc>
          <w:tcPr>
            <w:tcW w:w="549" w:type="pct"/>
            <w:tcBorders>
              <w:top w:val="nil"/>
              <w:left w:val="nil"/>
              <w:bottom w:val="nil"/>
              <w:right w:val="nil"/>
            </w:tcBorders>
            <w:noWrap/>
            <w:vAlign w:val="bottom"/>
          </w:tcPr>
          <w:p w14:paraId="7B1DCF60"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41A99C99"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865,127.48</w:t>
            </w:r>
          </w:p>
        </w:tc>
        <w:tc>
          <w:tcPr>
            <w:tcW w:w="353" w:type="pct"/>
            <w:gridSpan w:val="2"/>
            <w:tcBorders>
              <w:top w:val="nil"/>
              <w:left w:val="nil"/>
              <w:bottom w:val="nil"/>
              <w:right w:val="nil"/>
            </w:tcBorders>
            <w:noWrap/>
            <w:vAlign w:val="bottom"/>
          </w:tcPr>
          <w:p w14:paraId="22E963D7"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122.14</w:t>
            </w:r>
          </w:p>
        </w:tc>
        <w:tc>
          <w:tcPr>
            <w:tcW w:w="422" w:type="pct"/>
            <w:gridSpan w:val="2"/>
            <w:tcBorders>
              <w:top w:val="nil"/>
              <w:left w:val="nil"/>
              <w:bottom w:val="nil"/>
              <w:right w:val="nil"/>
            </w:tcBorders>
            <w:noWrap/>
            <w:vAlign w:val="bottom"/>
          </w:tcPr>
          <w:p w14:paraId="6EA7E2CE"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4512BDE2" w14:textId="77777777">
        <w:trPr>
          <w:gridAfter w:val="1"/>
          <w:wAfter w:w="10" w:type="dxa"/>
          <w:trHeight w:val="255"/>
        </w:trPr>
        <w:tc>
          <w:tcPr>
            <w:tcW w:w="2545" w:type="pct"/>
            <w:tcBorders>
              <w:top w:val="nil"/>
              <w:left w:val="nil"/>
              <w:bottom w:val="nil"/>
              <w:right w:val="nil"/>
            </w:tcBorders>
            <w:noWrap/>
            <w:vAlign w:val="bottom"/>
          </w:tcPr>
          <w:p w14:paraId="6AEBB29B"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6111 Porez i prirez na dohodak od nesamostalnog rada</w:t>
            </w:r>
          </w:p>
        </w:tc>
        <w:tc>
          <w:tcPr>
            <w:tcW w:w="553" w:type="pct"/>
            <w:tcBorders>
              <w:top w:val="nil"/>
              <w:left w:val="nil"/>
              <w:bottom w:val="nil"/>
              <w:right w:val="nil"/>
            </w:tcBorders>
            <w:noWrap/>
            <w:vAlign w:val="bottom"/>
          </w:tcPr>
          <w:p w14:paraId="6F2FE0FD"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449,256.74</w:t>
            </w:r>
          </w:p>
        </w:tc>
        <w:tc>
          <w:tcPr>
            <w:tcW w:w="549" w:type="pct"/>
            <w:tcBorders>
              <w:top w:val="nil"/>
              <w:left w:val="nil"/>
              <w:bottom w:val="nil"/>
              <w:right w:val="nil"/>
            </w:tcBorders>
            <w:noWrap/>
            <w:vAlign w:val="bottom"/>
          </w:tcPr>
          <w:p w14:paraId="1AD72D58"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4BF33DF1"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719,524.07</w:t>
            </w:r>
          </w:p>
        </w:tc>
        <w:tc>
          <w:tcPr>
            <w:tcW w:w="353" w:type="pct"/>
            <w:gridSpan w:val="2"/>
            <w:tcBorders>
              <w:top w:val="nil"/>
              <w:left w:val="nil"/>
              <w:bottom w:val="nil"/>
              <w:right w:val="nil"/>
            </w:tcBorders>
            <w:noWrap/>
            <w:vAlign w:val="bottom"/>
          </w:tcPr>
          <w:p w14:paraId="4D9C3080"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160.16</w:t>
            </w:r>
          </w:p>
        </w:tc>
        <w:tc>
          <w:tcPr>
            <w:tcW w:w="422" w:type="pct"/>
            <w:gridSpan w:val="2"/>
            <w:tcBorders>
              <w:top w:val="nil"/>
              <w:left w:val="nil"/>
              <w:bottom w:val="nil"/>
              <w:right w:val="nil"/>
            </w:tcBorders>
            <w:noWrap/>
            <w:vAlign w:val="bottom"/>
          </w:tcPr>
          <w:p w14:paraId="7BFD7231"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680DFE66" w14:textId="77777777">
        <w:trPr>
          <w:gridAfter w:val="1"/>
          <w:wAfter w:w="10" w:type="dxa"/>
          <w:trHeight w:val="255"/>
        </w:trPr>
        <w:tc>
          <w:tcPr>
            <w:tcW w:w="2545" w:type="pct"/>
            <w:tcBorders>
              <w:top w:val="nil"/>
              <w:left w:val="nil"/>
              <w:bottom w:val="nil"/>
              <w:right w:val="nil"/>
            </w:tcBorders>
            <w:noWrap/>
            <w:vAlign w:val="bottom"/>
          </w:tcPr>
          <w:p w14:paraId="7B0B5925"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6112 Porez i prirez na dohodak od samostalnih djelatnosti</w:t>
            </w:r>
          </w:p>
        </w:tc>
        <w:tc>
          <w:tcPr>
            <w:tcW w:w="553" w:type="pct"/>
            <w:tcBorders>
              <w:top w:val="nil"/>
              <w:left w:val="nil"/>
              <w:bottom w:val="nil"/>
              <w:right w:val="nil"/>
            </w:tcBorders>
            <w:noWrap/>
            <w:vAlign w:val="bottom"/>
          </w:tcPr>
          <w:p w14:paraId="7D67DCAB"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182,271.30</w:t>
            </w:r>
          </w:p>
        </w:tc>
        <w:tc>
          <w:tcPr>
            <w:tcW w:w="549" w:type="pct"/>
            <w:tcBorders>
              <w:top w:val="nil"/>
              <w:left w:val="nil"/>
              <w:bottom w:val="nil"/>
              <w:right w:val="nil"/>
            </w:tcBorders>
            <w:noWrap/>
            <w:vAlign w:val="bottom"/>
          </w:tcPr>
          <w:p w14:paraId="1489929F"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7CCA9308"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156,158.33</w:t>
            </w:r>
          </w:p>
        </w:tc>
        <w:tc>
          <w:tcPr>
            <w:tcW w:w="353" w:type="pct"/>
            <w:gridSpan w:val="2"/>
            <w:tcBorders>
              <w:top w:val="nil"/>
              <w:left w:val="nil"/>
              <w:bottom w:val="nil"/>
              <w:right w:val="nil"/>
            </w:tcBorders>
            <w:noWrap/>
            <w:vAlign w:val="bottom"/>
          </w:tcPr>
          <w:p w14:paraId="02779FBB"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85.67</w:t>
            </w:r>
          </w:p>
        </w:tc>
        <w:tc>
          <w:tcPr>
            <w:tcW w:w="422" w:type="pct"/>
            <w:gridSpan w:val="2"/>
            <w:tcBorders>
              <w:top w:val="nil"/>
              <w:left w:val="nil"/>
              <w:bottom w:val="nil"/>
              <w:right w:val="nil"/>
            </w:tcBorders>
            <w:noWrap/>
            <w:vAlign w:val="bottom"/>
          </w:tcPr>
          <w:p w14:paraId="42378C4B"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28DB2E63" w14:textId="77777777">
        <w:trPr>
          <w:gridAfter w:val="1"/>
          <w:wAfter w:w="10" w:type="dxa"/>
          <w:trHeight w:val="255"/>
        </w:trPr>
        <w:tc>
          <w:tcPr>
            <w:tcW w:w="2545" w:type="pct"/>
            <w:tcBorders>
              <w:top w:val="nil"/>
              <w:left w:val="nil"/>
              <w:bottom w:val="nil"/>
              <w:right w:val="nil"/>
            </w:tcBorders>
            <w:noWrap/>
            <w:vAlign w:val="bottom"/>
          </w:tcPr>
          <w:p w14:paraId="7BE58823"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6113 Porez i prirez na dohodak od imovine i imovinskih prava</w:t>
            </w:r>
          </w:p>
        </w:tc>
        <w:tc>
          <w:tcPr>
            <w:tcW w:w="553" w:type="pct"/>
            <w:tcBorders>
              <w:top w:val="nil"/>
              <w:left w:val="nil"/>
              <w:bottom w:val="nil"/>
              <w:right w:val="nil"/>
            </w:tcBorders>
            <w:noWrap/>
            <w:vAlign w:val="bottom"/>
          </w:tcPr>
          <w:p w14:paraId="2FA494F0"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47,680.07</w:t>
            </w:r>
          </w:p>
        </w:tc>
        <w:tc>
          <w:tcPr>
            <w:tcW w:w="549" w:type="pct"/>
            <w:tcBorders>
              <w:top w:val="nil"/>
              <w:left w:val="nil"/>
              <w:bottom w:val="nil"/>
              <w:right w:val="nil"/>
            </w:tcBorders>
            <w:noWrap/>
            <w:vAlign w:val="bottom"/>
          </w:tcPr>
          <w:p w14:paraId="57F27628"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0BABB480"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63,604.10</w:t>
            </w:r>
          </w:p>
        </w:tc>
        <w:tc>
          <w:tcPr>
            <w:tcW w:w="353" w:type="pct"/>
            <w:gridSpan w:val="2"/>
            <w:tcBorders>
              <w:top w:val="nil"/>
              <w:left w:val="nil"/>
              <w:bottom w:val="nil"/>
              <w:right w:val="nil"/>
            </w:tcBorders>
            <w:noWrap/>
            <w:vAlign w:val="bottom"/>
          </w:tcPr>
          <w:p w14:paraId="55384F6A"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133.40</w:t>
            </w:r>
          </w:p>
        </w:tc>
        <w:tc>
          <w:tcPr>
            <w:tcW w:w="422" w:type="pct"/>
            <w:gridSpan w:val="2"/>
            <w:tcBorders>
              <w:top w:val="nil"/>
              <w:left w:val="nil"/>
              <w:bottom w:val="nil"/>
              <w:right w:val="nil"/>
            </w:tcBorders>
            <w:noWrap/>
            <w:vAlign w:val="bottom"/>
          </w:tcPr>
          <w:p w14:paraId="6C4B8932"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09E8028B" w14:textId="77777777">
        <w:trPr>
          <w:gridAfter w:val="1"/>
          <w:wAfter w:w="10" w:type="dxa"/>
          <w:trHeight w:val="255"/>
        </w:trPr>
        <w:tc>
          <w:tcPr>
            <w:tcW w:w="2545" w:type="pct"/>
            <w:tcBorders>
              <w:top w:val="nil"/>
              <w:left w:val="nil"/>
              <w:bottom w:val="nil"/>
              <w:right w:val="nil"/>
            </w:tcBorders>
            <w:noWrap/>
            <w:vAlign w:val="bottom"/>
          </w:tcPr>
          <w:p w14:paraId="7B8F631A"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6114 Porez i prirez na dohodak od kapitala</w:t>
            </w:r>
          </w:p>
        </w:tc>
        <w:tc>
          <w:tcPr>
            <w:tcW w:w="553" w:type="pct"/>
            <w:tcBorders>
              <w:top w:val="nil"/>
              <w:left w:val="nil"/>
              <w:bottom w:val="nil"/>
              <w:right w:val="nil"/>
            </w:tcBorders>
            <w:noWrap/>
            <w:vAlign w:val="bottom"/>
          </w:tcPr>
          <w:p w14:paraId="46D9E62A"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16,008.96</w:t>
            </w:r>
          </w:p>
        </w:tc>
        <w:tc>
          <w:tcPr>
            <w:tcW w:w="549" w:type="pct"/>
            <w:tcBorders>
              <w:top w:val="nil"/>
              <w:left w:val="nil"/>
              <w:bottom w:val="nil"/>
              <w:right w:val="nil"/>
            </w:tcBorders>
            <w:noWrap/>
            <w:vAlign w:val="bottom"/>
          </w:tcPr>
          <w:p w14:paraId="305FADB4"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6197A110"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22,934.87</w:t>
            </w:r>
          </w:p>
        </w:tc>
        <w:tc>
          <w:tcPr>
            <w:tcW w:w="353" w:type="pct"/>
            <w:gridSpan w:val="2"/>
            <w:tcBorders>
              <w:top w:val="nil"/>
              <w:left w:val="nil"/>
              <w:bottom w:val="nil"/>
              <w:right w:val="nil"/>
            </w:tcBorders>
            <w:noWrap/>
            <w:vAlign w:val="bottom"/>
          </w:tcPr>
          <w:p w14:paraId="110AD861"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143.26</w:t>
            </w:r>
          </w:p>
        </w:tc>
        <w:tc>
          <w:tcPr>
            <w:tcW w:w="422" w:type="pct"/>
            <w:gridSpan w:val="2"/>
            <w:tcBorders>
              <w:top w:val="nil"/>
              <w:left w:val="nil"/>
              <w:bottom w:val="nil"/>
              <w:right w:val="nil"/>
            </w:tcBorders>
            <w:noWrap/>
            <w:vAlign w:val="bottom"/>
          </w:tcPr>
          <w:p w14:paraId="681BB47D"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638F6B64" w14:textId="77777777">
        <w:trPr>
          <w:gridAfter w:val="1"/>
          <w:wAfter w:w="10" w:type="dxa"/>
          <w:trHeight w:val="255"/>
        </w:trPr>
        <w:tc>
          <w:tcPr>
            <w:tcW w:w="2545" w:type="pct"/>
            <w:tcBorders>
              <w:top w:val="nil"/>
              <w:left w:val="nil"/>
              <w:bottom w:val="nil"/>
              <w:right w:val="nil"/>
            </w:tcBorders>
            <w:noWrap/>
            <w:vAlign w:val="bottom"/>
          </w:tcPr>
          <w:p w14:paraId="24B64DE3"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6115 Porez i prirez na dohodak po godišnjoj prijavi</w:t>
            </w:r>
          </w:p>
        </w:tc>
        <w:tc>
          <w:tcPr>
            <w:tcW w:w="553" w:type="pct"/>
            <w:tcBorders>
              <w:top w:val="nil"/>
              <w:left w:val="nil"/>
              <w:bottom w:val="nil"/>
              <w:right w:val="nil"/>
            </w:tcBorders>
            <w:noWrap/>
            <w:vAlign w:val="bottom"/>
          </w:tcPr>
          <w:p w14:paraId="00D6CA92"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120,642.96</w:t>
            </w:r>
          </w:p>
        </w:tc>
        <w:tc>
          <w:tcPr>
            <w:tcW w:w="549" w:type="pct"/>
            <w:tcBorders>
              <w:top w:val="nil"/>
              <w:left w:val="nil"/>
              <w:bottom w:val="nil"/>
              <w:right w:val="nil"/>
            </w:tcBorders>
            <w:noWrap/>
            <w:vAlign w:val="bottom"/>
          </w:tcPr>
          <w:p w14:paraId="4B25F2FE"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09E7DDB5" w14:textId="77777777" w:rsidR="006679C1" w:rsidRDefault="006679C1">
            <w:pPr>
              <w:spacing w:after="0" w:line="240" w:lineRule="auto"/>
              <w:jc w:val="right"/>
              <w:rPr>
                <w:rFonts w:ascii="Times New Roman" w:eastAsia="Times New Roman" w:hAnsi="Times New Roman" w:cs="Times New Roman"/>
                <w:kern w:val="0"/>
                <w:sz w:val="20"/>
                <w:szCs w:val="20"/>
                <w:lang w:eastAsia="hr-HR"/>
                <w14:ligatures w14:val="none"/>
              </w:rPr>
            </w:pPr>
          </w:p>
        </w:tc>
        <w:tc>
          <w:tcPr>
            <w:tcW w:w="353" w:type="pct"/>
            <w:gridSpan w:val="2"/>
            <w:tcBorders>
              <w:top w:val="nil"/>
              <w:left w:val="nil"/>
              <w:bottom w:val="nil"/>
              <w:right w:val="nil"/>
            </w:tcBorders>
            <w:noWrap/>
            <w:vAlign w:val="bottom"/>
          </w:tcPr>
          <w:p w14:paraId="1F31291F"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0.00</w:t>
            </w:r>
          </w:p>
        </w:tc>
        <w:tc>
          <w:tcPr>
            <w:tcW w:w="422" w:type="pct"/>
            <w:gridSpan w:val="2"/>
            <w:tcBorders>
              <w:top w:val="nil"/>
              <w:left w:val="nil"/>
              <w:bottom w:val="nil"/>
              <w:right w:val="nil"/>
            </w:tcBorders>
            <w:noWrap/>
            <w:vAlign w:val="bottom"/>
          </w:tcPr>
          <w:p w14:paraId="3C033EDD"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35F0E767" w14:textId="77777777">
        <w:trPr>
          <w:gridAfter w:val="1"/>
          <w:wAfter w:w="10" w:type="dxa"/>
          <w:trHeight w:val="255"/>
        </w:trPr>
        <w:tc>
          <w:tcPr>
            <w:tcW w:w="2545" w:type="pct"/>
            <w:tcBorders>
              <w:top w:val="nil"/>
              <w:left w:val="nil"/>
              <w:bottom w:val="nil"/>
              <w:right w:val="nil"/>
            </w:tcBorders>
            <w:noWrap/>
            <w:vAlign w:val="bottom"/>
          </w:tcPr>
          <w:p w14:paraId="1017C3A2"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6117 Povrat poreza i prireza na dohodak po godišnjoj prijavi</w:t>
            </w:r>
          </w:p>
        </w:tc>
        <w:tc>
          <w:tcPr>
            <w:tcW w:w="553" w:type="pct"/>
            <w:tcBorders>
              <w:top w:val="nil"/>
              <w:left w:val="nil"/>
              <w:bottom w:val="nil"/>
              <w:right w:val="nil"/>
            </w:tcBorders>
            <w:noWrap/>
            <w:vAlign w:val="bottom"/>
          </w:tcPr>
          <w:p w14:paraId="7AB8CB54"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-107,560.31</w:t>
            </w:r>
          </w:p>
        </w:tc>
        <w:tc>
          <w:tcPr>
            <w:tcW w:w="549" w:type="pct"/>
            <w:tcBorders>
              <w:top w:val="nil"/>
              <w:left w:val="nil"/>
              <w:bottom w:val="nil"/>
              <w:right w:val="nil"/>
            </w:tcBorders>
            <w:noWrap/>
            <w:vAlign w:val="bottom"/>
          </w:tcPr>
          <w:p w14:paraId="1E5D5F89"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7F26D4B8"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-97,093.89</w:t>
            </w:r>
          </w:p>
        </w:tc>
        <w:tc>
          <w:tcPr>
            <w:tcW w:w="353" w:type="pct"/>
            <w:gridSpan w:val="2"/>
            <w:tcBorders>
              <w:top w:val="nil"/>
              <w:left w:val="nil"/>
              <w:bottom w:val="nil"/>
              <w:right w:val="nil"/>
            </w:tcBorders>
            <w:noWrap/>
            <w:vAlign w:val="bottom"/>
          </w:tcPr>
          <w:p w14:paraId="0FBBA1C4"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90.27</w:t>
            </w:r>
          </w:p>
        </w:tc>
        <w:tc>
          <w:tcPr>
            <w:tcW w:w="422" w:type="pct"/>
            <w:gridSpan w:val="2"/>
            <w:tcBorders>
              <w:top w:val="nil"/>
              <w:left w:val="nil"/>
              <w:bottom w:val="nil"/>
              <w:right w:val="nil"/>
            </w:tcBorders>
            <w:noWrap/>
            <w:vAlign w:val="bottom"/>
          </w:tcPr>
          <w:p w14:paraId="2C3986B0"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696E18FC" w14:textId="77777777">
        <w:trPr>
          <w:gridAfter w:val="1"/>
          <w:wAfter w:w="10" w:type="dxa"/>
          <w:trHeight w:val="255"/>
        </w:trPr>
        <w:tc>
          <w:tcPr>
            <w:tcW w:w="2545" w:type="pct"/>
            <w:tcBorders>
              <w:top w:val="nil"/>
              <w:left w:val="nil"/>
              <w:bottom w:val="nil"/>
              <w:right w:val="nil"/>
            </w:tcBorders>
            <w:noWrap/>
            <w:vAlign w:val="bottom"/>
          </w:tcPr>
          <w:p w14:paraId="75EA2F9C"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613 Porezi na imovinu</w:t>
            </w:r>
          </w:p>
        </w:tc>
        <w:tc>
          <w:tcPr>
            <w:tcW w:w="553" w:type="pct"/>
            <w:tcBorders>
              <w:top w:val="nil"/>
              <w:left w:val="nil"/>
              <w:bottom w:val="nil"/>
              <w:right w:val="nil"/>
            </w:tcBorders>
            <w:noWrap/>
            <w:vAlign w:val="bottom"/>
          </w:tcPr>
          <w:p w14:paraId="343161AB"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83,804.99</w:t>
            </w:r>
          </w:p>
        </w:tc>
        <w:tc>
          <w:tcPr>
            <w:tcW w:w="549" w:type="pct"/>
            <w:tcBorders>
              <w:top w:val="nil"/>
              <w:left w:val="nil"/>
              <w:bottom w:val="nil"/>
              <w:right w:val="nil"/>
            </w:tcBorders>
            <w:noWrap/>
            <w:vAlign w:val="bottom"/>
          </w:tcPr>
          <w:p w14:paraId="657CA979"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7A7E6450"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75,230.47</w:t>
            </w:r>
          </w:p>
        </w:tc>
        <w:tc>
          <w:tcPr>
            <w:tcW w:w="353" w:type="pct"/>
            <w:gridSpan w:val="2"/>
            <w:tcBorders>
              <w:top w:val="nil"/>
              <w:left w:val="nil"/>
              <w:bottom w:val="nil"/>
              <w:right w:val="nil"/>
            </w:tcBorders>
            <w:noWrap/>
            <w:vAlign w:val="bottom"/>
          </w:tcPr>
          <w:p w14:paraId="5DDB5DB4"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89.77</w:t>
            </w:r>
          </w:p>
        </w:tc>
        <w:tc>
          <w:tcPr>
            <w:tcW w:w="422" w:type="pct"/>
            <w:gridSpan w:val="2"/>
            <w:tcBorders>
              <w:top w:val="nil"/>
              <w:left w:val="nil"/>
              <w:bottom w:val="nil"/>
              <w:right w:val="nil"/>
            </w:tcBorders>
            <w:noWrap/>
            <w:vAlign w:val="bottom"/>
          </w:tcPr>
          <w:p w14:paraId="43A699FB"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2B912FCD" w14:textId="77777777">
        <w:trPr>
          <w:gridAfter w:val="1"/>
          <w:wAfter w:w="10" w:type="dxa"/>
          <w:trHeight w:val="255"/>
        </w:trPr>
        <w:tc>
          <w:tcPr>
            <w:tcW w:w="2545" w:type="pct"/>
            <w:tcBorders>
              <w:top w:val="nil"/>
              <w:left w:val="nil"/>
              <w:bottom w:val="nil"/>
              <w:right w:val="nil"/>
            </w:tcBorders>
            <w:noWrap/>
            <w:vAlign w:val="bottom"/>
          </w:tcPr>
          <w:p w14:paraId="3FC15D7A"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6134 Povremeni porezi na imovinu</w:t>
            </w:r>
          </w:p>
        </w:tc>
        <w:tc>
          <w:tcPr>
            <w:tcW w:w="553" w:type="pct"/>
            <w:tcBorders>
              <w:top w:val="nil"/>
              <w:left w:val="nil"/>
              <w:bottom w:val="nil"/>
              <w:right w:val="nil"/>
            </w:tcBorders>
            <w:noWrap/>
            <w:vAlign w:val="bottom"/>
          </w:tcPr>
          <w:p w14:paraId="782BFAAB"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83,804.99</w:t>
            </w:r>
          </w:p>
        </w:tc>
        <w:tc>
          <w:tcPr>
            <w:tcW w:w="549" w:type="pct"/>
            <w:tcBorders>
              <w:top w:val="nil"/>
              <w:left w:val="nil"/>
              <w:bottom w:val="nil"/>
              <w:right w:val="nil"/>
            </w:tcBorders>
            <w:noWrap/>
            <w:vAlign w:val="bottom"/>
          </w:tcPr>
          <w:p w14:paraId="4A3C5ACC"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08741483"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75,230.47</w:t>
            </w:r>
          </w:p>
        </w:tc>
        <w:tc>
          <w:tcPr>
            <w:tcW w:w="353" w:type="pct"/>
            <w:gridSpan w:val="2"/>
            <w:tcBorders>
              <w:top w:val="nil"/>
              <w:left w:val="nil"/>
              <w:bottom w:val="nil"/>
              <w:right w:val="nil"/>
            </w:tcBorders>
            <w:noWrap/>
            <w:vAlign w:val="bottom"/>
          </w:tcPr>
          <w:p w14:paraId="6843953E"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89.77</w:t>
            </w:r>
          </w:p>
        </w:tc>
        <w:tc>
          <w:tcPr>
            <w:tcW w:w="422" w:type="pct"/>
            <w:gridSpan w:val="2"/>
            <w:tcBorders>
              <w:top w:val="nil"/>
              <w:left w:val="nil"/>
              <w:bottom w:val="nil"/>
              <w:right w:val="nil"/>
            </w:tcBorders>
            <w:noWrap/>
            <w:vAlign w:val="bottom"/>
          </w:tcPr>
          <w:p w14:paraId="03C15972"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1B404184" w14:textId="77777777">
        <w:trPr>
          <w:gridAfter w:val="1"/>
          <w:wAfter w:w="10" w:type="dxa"/>
          <w:trHeight w:val="255"/>
        </w:trPr>
        <w:tc>
          <w:tcPr>
            <w:tcW w:w="2545" w:type="pct"/>
            <w:tcBorders>
              <w:top w:val="nil"/>
              <w:left w:val="nil"/>
              <w:bottom w:val="nil"/>
              <w:right w:val="nil"/>
            </w:tcBorders>
            <w:noWrap/>
            <w:vAlign w:val="bottom"/>
          </w:tcPr>
          <w:p w14:paraId="7BE38696"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614 Porezi na robu i usluge</w:t>
            </w:r>
          </w:p>
        </w:tc>
        <w:tc>
          <w:tcPr>
            <w:tcW w:w="553" w:type="pct"/>
            <w:tcBorders>
              <w:top w:val="nil"/>
              <w:left w:val="nil"/>
              <w:bottom w:val="nil"/>
              <w:right w:val="nil"/>
            </w:tcBorders>
            <w:noWrap/>
            <w:vAlign w:val="bottom"/>
          </w:tcPr>
          <w:p w14:paraId="62AF34C2"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1,540.83</w:t>
            </w:r>
          </w:p>
        </w:tc>
        <w:tc>
          <w:tcPr>
            <w:tcW w:w="549" w:type="pct"/>
            <w:tcBorders>
              <w:top w:val="nil"/>
              <w:left w:val="nil"/>
              <w:bottom w:val="nil"/>
              <w:right w:val="nil"/>
            </w:tcBorders>
            <w:noWrap/>
            <w:vAlign w:val="bottom"/>
          </w:tcPr>
          <w:p w14:paraId="7687D183"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537D8307"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3,038.66</w:t>
            </w:r>
          </w:p>
        </w:tc>
        <w:tc>
          <w:tcPr>
            <w:tcW w:w="353" w:type="pct"/>
            <w:gridSpan w:val="2"/>
            <w:tcBorders>
              <w:top w:val="nil"/>
              <w:left w:val="nil"/>
              <w:bottom w:val="nil"/>
              <w:right w:val="nil"/>
            </w:tcBorders>
            <w:noWrap/>
            <w:vAlign w:val="bottom"/>
          </w:tcPr>
          <w:p w14:paraId="111887E0"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197.21</w:t>
            </w:r>
          </w:p>
        </w:tc>
        <w:tc>
          <w:tcPr>
            <w:tcW w:w="422" w:type="pct"/>
            <w:gridSpan w:val="2"/>
            <w:tcBorders>
              <w:top w:val="nil"/>
              <w:left w:val="nil"/>
              <w:bottom w:val="nil"/>
              <w:right w:val="nil"/>
            </w:tcBorders>
            <w:noWrap/>
            <w:vAlign w:val="bottom"/>
          </w:tcPr>
          <w:p w14:paraId="7521582A"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6784503D" w14:textId="77777777">
        <w:trPr>
          <w:gridAfter w:val="1"/>
          <w:wAfter w:w="10" w:type="dxa"/>
          <w:trHeight w:val="255"/>
        </w:trPr>
        <w:tc>
          <w:tcPr>
            <w:tcW w:w="2545" w:type="pct"/>
            <w:tcBorders>
              <w:top w:val="nil"/>
              <w:left w:val="nil"/>
              <w:bottom w:val="nil"/>
              <w:right w:val="nil"/>
            </w:tcBorders>
            <w:noWrap/>
            <w:vAlign w:val="bottom"/>
          </w:tcPr>
          <w:p w14:paraId="0B1E1AFB"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6142 Porez na promet</w:t>
            </w:r>
          </w:p>
        </w:tc>
        <w:tc>
          <w:tcPr>
            <w:tcW w:w="553" w:type="pct"/>
            <w:tcBorders>
              <w:top w:val="nil"/>
              <w:left w:val="nil"/>
              <w:bottom w:val="nil"/>
              <w:right w:val="nil"/>
            </w:tcBorders>
            <w:noWrap/>
            <w:vAlign w:val="bottom"/>
          </w:tcPr>
          <w:p w14:paraId="1CFDC13D"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1,540.83</w:t>
            </w:r>
          </w:p>
        </w:tc>
        <w:tc>
          <w:tcPr>
            <w:tcW w:w="549" w:type="pct"/>
            <w:tcBorders>
              <w:top w:val="nil"/>
              <w:left w:val="nil"/>
              <w:bottom w:val="nil"/>
              <w:right w:val="nil"/>
            </w:tcBorders>
            <w:noWrap/>
            <w:vAlign w:val="bottom"/>
          </w:tcPr>
          <w:p w14:paraId="4DEB0186"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4BA64CA4"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2,560.86</w:t>
            </w:r>
          </w:p>
        </w:tc>
        <w:tc>
          <w:tcPr>
            <w:tcW w:w="353" w:type="pct"/>
            <w:gridSpan w:val="2"/>
            <w:tcBorders>
              <w:top w:val="nil"/>
              <w:left w:val="nil"/>
              <w:bottom w:val="nil"/>
              <w:right w:val="nil"/>
            </w:tcBorders>
            <w:noWrap/>
            <w:vAlign w:val="bottom"/>
          </w:tcPr>
          <w:p w14:paraId="45D71D0C"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166.20</w:t>
            </w:r>
          </w:p>
        </w:tc>
        <w:tc>
          <w:tcPr>
            <w:tcW w:w="422" w:type="pct"/>
            <w:gridSpan w:val="2"/>
            <w:tcBorders>
              <w:top w:val="nil"/>
              <w:left w:val="nil"/>
              <w:bottom w:val="nil"/>
              <w:right w:val="nil"/>
            </w:tcBorders>
            <w:noWrap/>
            <w:vAlign w:val="bottom"/>
          </w:tcPr>
          <w:p w14:paraId="68823DA8"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7381BA7A" w14:textId="77777777">
        <w:trPr>
          <w:gridAfter w:val="1"/>
          <w:wAfter w:w="10" w:type="dxa"/>
          <w:trHeight w:val="255"/>
        </w:trPr>
        <w:tc>
          <w:tcPr>
            <w:tcW w:w="2545" w:type="pct"/>
            <w:tcBorders>
              <w:top w:val="nil"/>
              <w:left w:val="nil"/>
              <w:bottom w:val="nil"/>
              <w:right w:val="nil"/>
            </w:tcBorders>
            <w:noWrap/>
            <w:vAlign w:val="bottom"/>
          </w:tcPr>
          <w:p w14:paraId="5A0717D0"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6145 Porezi na korištenje dobara ili izvođenje aktivnosti</w:t>
            </w:r>
          </w:p>
        </w:tc>
        <w:tc>
          <w:tcPr>
            <w:tcW w:w="553" w:type="pct"/>
            <w:tcBorders>
              <w:top w:val="nil"/>
              <w:left w:val="nil"/>
              <w:bottom w:val="nil"/>
              <w:right w:val="nil"/>
            </w:tcBorders>
            <w:noWrap/>
            <w:vAlign w:val="bottom"/>
          </w:tcPr>
          <w:p w14:paraId="5D2976BB"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0.00</w:t>
            </w:r>
          </w:p>
        </w:tc>
        <w:tc>
          <w:tcPr>
            <w:tcW w:w="549" w:type="pct"/>
            <w:tcBorders>
              <w:top w:val="nil"/>
              <w:left w:val="nil"/>
              <w:bottom w:val="nil"/>
              <w:right w:val="nil"/>
            </w:tcBorders>
            <w:noWrap/>
            <w:vAlign w:val="bottom"/>
          </w:tcPr>
          <w:p w14:paraId="1ABCBA8E"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554D8C29"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477.80</w:t>
            </w:r>
          </w:p>
        </w:tc>
        <w:tc>
          <w:tcPr>
            <w:tcW w:w="353" w:type="pct"/>
            <w:gridSpan w:val="2"/>
            <w:tcBorders>
              <w:top w:val="nil"/>
              <w:left w:val="nil"/>
              <w:bottom w:val="nil"/>
              <w:right w:val="nil"/>
            </w:tcBorders>
            <w:noWrap/>
            <w:vAlign w:val="bottom"/>
          </w:tcPr>
          <w:p w14:paraId="1B06F20A"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0.00</w:t>
            </w:r>
          </w:p>
        </w:tc>
        <w:tc>
          <w:tcPr>
            <w:tcW w:w="422" w:type="pct"/>
            <w:gridSpan w:val="2"/>
            <w:tcBorders>
              <w:top w:val="nil"/>
              <w:left w:val="nil"/>
              <w:bottom w:val="nil"/>
              <w:right w:val="nil"/>
            </w:tcBorders>
            <w:noWrap/>
            <w:vAlign w:val="bottom"/>
          </w:tcPr>
          <w:p w14:paraId="748027BF"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19D66D3C" w14:textId="77777777">
        <w:trPr>
          <w:gridAfter w:val="1"/>
          <w:wAfter w:w="10" w:type="dxa"/>
          <w:trHeight w:val="255"/>
        </w:trPr>
        <w:tc>
          <w:tcPr>
            <w:tcW w:w="2545" w:type="pct"/>
            <w:tcBorders>
              <w:top w:val="nil"/>
              <w:left w:val="nil"/>
              <w:bottom w:val="nil"/>
              <w:right w:val="nil"/>
            </w:tcBorders>
            <w:noWrap/>
            <w:vAlign w:val="bottom"/>
          </w:tcPr>
          <w:p w14:paraId="52DBD055"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63 Pomoći iz inozemstva i od subjekata unutar općeg proračuna</w:t>
            </w:r>
          </w:p>
        </w:tc>
        <w:tc>
          <w:tcPr>
            <w:tcW w:w="553" w:type="pct"/>
            <w:tcBorders>
              <w:top w:val="nil"/>
              <w:left w:val="nil"/>
              <w:bottom w:val="nil"/>
              <w:right w:val="nil"/>
            </w:tcBorders>
            <w:noWrap/>
            <w:vAlign w:val="bottom"/>
          </w:tcPr>
          <w:p w14:paraId="55D42A04"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2,314,979.81</w:t>
            </w:r>
          </w:p>
        </w:tc>
        <w:tc>
          <w:tcPr>
            <w:tcW w:w="549" w:type="pct"/>
            <w:tcBorders>
              <w:top w:val="nil"/>
              <w:left w:val="nil"/>
              <w:bottom w:val="nil"/>
              <w:right w:val="nil"/>
            </w:tcBorders>
            <w:noWrap/>
            <w:vAlign w:val="bottom"/>
          </w:tcPr>
          <w:p w14:paraId="475CACD3"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2,802,412.65</w:t>
            </w:r>
          </w:p>
        </w:tc>
        <w:tc>
          <w:tcPr>
            <w:tcW w:w="578" w:type="pct"/>
            <w:gridSpan w:val="2"/>
            <w:tcBorders>
              <w:top w:val="nil"/>
              <w:left w:val="nil"/>
              <w:bottom w:val="nil"/>
              <w:right w:val="nil"/>
            </w:tcBorders>
            <w:noWrap/>
            <w:vAlign w:val="bottom"/>
          </w:tcPr>
          <w:p w14:paraId="495EFE88"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2,076,920.55</w:t>
            </w:r>
          </w:p>
        </w:tc>
        <w:tc>
          <w:tcPr>
            <w:tcW w:w="353" w:type="pct"/>
            <w:gridSpan w:val="2"/>
            <w:tcBorders>
              <w:top w:val="nil"/>
              <w:left w:val="nil"/>
              <w:bottom w:val="nil"/>
              <w:right w:val="nil"/>
            </w:tcBorders>
            <w:noWrap/>
            <w:vAlign w:val="bottom"/>
          </w:tcPr>
          <w:p w14:paraId="5C57861D"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89.72</w:t>
            </w:r>
          </w:p>
        </w:tc>
        <w:tc>
          <w:tcPr>
            <w:tcW w:w="422" w:type="pct"/>
            <w:gridSpan w:val="2"/>
            <w:tcBorders>
              <w:top w:val="nil"/>
              <w:left w:val="nil"/>
              <w:bottom w:val="nil"/>
              <w:right w:val="nil"/>
            </w:tcBorders>
            <w:noWrap/>
            <w:vAlign w:val="bottom"/>
          </w:tcPr>
          <w:p w14:paraId="24C0F728"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74.11</w:t>
            </w:r>
          </w:p>
        </w:tc>
      </w:tr>
      <w:tr w:rsidR="006679C1" w14:paraId="5859C357" w14:textId="77777777">
        <w:trPr>
          <w:gridAfter w:val="1"/>
          <w:wAfter w:w="10" w:type="dxa"/>
          <w:trHeight w:val="255"/>
        </w:trPr>
        <w:tc>
          <w:tcPr>
            <w:tcW w:w="2545" w:type="pct"/>
            <w:tcBorders>
              <w:top w:val="nil"/>
              <w:left w:val="nil"/>
              <w:bottom w:val="nil"/>
              <w:right w:val="nil"/>
            </w:tcBorders>
            <w:noWrap/>
            <w:vAlign w:val="bottom"/>
          </w:tcPr>
          <w:p w14:paraId="52295702"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lastRenderedPageBreak/>
              <w:t>633 Pomoći proračunu iz drugih proračuna</w:t>
            </w:r>
          </w:p>
        </w:tc>
        <w:tc>
          <w:tcPr>
            <w:tcW w:w="553" w:type="pct"/>
            <w:tcBorders>
              <w:top w:val="nil"/>
              <w:left w:val="nil"/>
              <w:bottom w:val="nil"/>
              <w:right w:val="nil"/>
            </w:tcBorders>
            <w:noWrap/>
            <w:vAlign w:val="bottom"/>
          </w:tcPr>
          <w:p w14:paraId="16FBDB1E"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1,241,895.04</w:t>
            </w:r>
          </w:p>
        </w:tc>
        <w:tc>
          <w:tcPr>
            <w:tcW w:w="549" w:type="pct"/>
            <w:tcBorders>
              <w:top w:val="nil"/>
              <w:left w:val="nil"/>
              <w:bottom w:val="nil"/>
              <w:right w:val="nil"/>
            </w:tcBorders>
            <w:noWrap/>
            <w:vAlign w:val="bottom"/>
          </w:tcPr>
          <w:p w14:paraId="5711DD3F"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6361A170"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1,148,626.07</w:t>
            </w:r>
          </w:p>
        </w:tc>
        <w:tc>
          <w:tcPr>
            <w:tcW w:w="353" w:type="pct"/>
            <w:gridSpan w:val="2"/>
            <w:tcBorders>
              <w:top w:val="nil"/>
              <w:left w:val="nil"/>
              <w:bottom w:val="nil"/>
              <w:right w:val="nil"/>
            </w:tcBorders>
            <w:noWrap/>
            <w:vAlign w:val="bottom"/>
          </w:tcPr>
          <w:p w14:paraId="337B2094"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92.49</w:t>
            </w:r>
          </w:p>
        </w:tc>
        <w:tc>
          <w:tcPr>
            <w:tcW w:w="422" w:type="pct"/>
            <w:gridSpan w:val="2"/>
            <w:tcBorders>
              <w:top w:val="nil"/>
              <w:left w:val="nil"/>
              <w:bottom w:val="nil"/>
              <w:right w:val="nil"/>
            </w:tcBorders>
            <w:noWrap/>
            <w:vAlign w:val="bottom"/>
          </w:tcPr>
          <w:p w14:paraId="159D8DE8"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710CCFFD" w14:textId="77777777">
        <w:trPr>
          <w:gridAfter w:val="1"/>
          <w:wAfter w:w="10" w:type="dxa"/>
          <w:trHeight w:val="255"/>
        </w:trPr>
        <w:tc>
          <w:tcPr>
            <w:tcW w:w="2545" w:type="pct"/>
            <w:tcBorders>
              <w:top w:val="nil"/>
              <w:left w:val="nil"/>
              <w:bottom w:val="nil"/>
              <w:right w:val="nil"/>
            </w:tcBorders>
            <w:noWrap/>
            <w:vAlign w:val="bottom"/>
          </w:tcPr>
          <w:p w14:paraId="06A7B414"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6331 Tekuće pomoći proračunu iz drugih proračuna</w:t>
            </w:r>
          </w:p>
        </w:tc>
        <w:tc>
          <w:tcPr>
            <w:tcW w:w="553" w:type="pct"/>
            <w:tcBorders>
              <w:top w:val="nil"/>
              <w:left w:val="nil"/>
              <w:bottom w:val="nil"/>
              <w:right w:val="nil"/>
            </w:tcBorders>
            <w:noWrap/>
            <w:vAlign w:val="bottom"/>
          </w:tcPr>
          <w:p w14:paraId="6AB42414"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1,072,532.95</w:t>
            </w:r>
          </w:p>
        </w:tc>
        <w:tc>
          <w:tcPr>
            <w:tcW w:w="549" w:type="pct"/>
            <w:tcBorders>
              <w:top w:val="nil"/>
              <w:left w:val="nil"/>
              <w:bottom w:val="nil"/>
              <w:right w:val="nil"/>
            </w:tcBorders>
            <w:noWrap/>
            <w:vAlign w:val="bottom"/>
          </w:tcPr>
          <w:p w14:paraId="1BD8F1AE"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6CBC4E97"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1,038,226.07</w:t>
            </w:r>
          </w:p>
        </w:tc>
        <w:tc>
          <w:tcPr>
            <w:tcW w:w="353" w:type="pct"/>
            <w:gridSpan w:val="2"/>
            <w:tcBorders>
              <w:top w:val="nil"/>
              <w:left w:val="nil"/>
              <w:bottom w:val="nil"/>
              <w:right w:val="nil"/>
            </w:tcBorders>
            <w:noWrap/>
            <w:vAlign w:val="bottom"/>
          </w:tcPr>
          <w:p w14:paraId="0F1FE168"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96.80</w:t>
            </w:r>
          </w:p>
        </w:tc>
        <w:tc>
          <w:tcPr>
            <w:tcW w:w="422" w:type="pct"/>
            <w:gridSpan w:val="2"/>
            <w:tcBorders>
              <w:top w:val="nil"/>
              <w:left w:val="nil"/>
              <w:bottom w:val="nil"/>
              <w:right w:val="nil"/>
            </w:tcBorders>
            <w:noWrap/>
            <w:vAlign w:val="bottom"/>
          </w:tcPr>
          <w:p w14:paraId="551711A5"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4953D7D9" w14:textId="77777777">
        <w:trPr>
          <w:gridAfter w:val="1"/>
          <w:wAfter w:w="10" w:type="dxa"/>
          <w:trHeight w:val="255"/>
        </w:trPr>
        <w:tc>
          <w:tcPr>
            <w:tcW w:w="2545" w:type="pct"/>
            <w:tcBorders>
              <w:top w:val="nil"/>
              <w:left w:val="nil"/>
              <w:bottom w:val="nil"/>
              <w:right w:val="nil"/>
            </w:tcBorders>
            <w:noWrap/>
            <w:vAlign w:val="bottom"/>
          </w:tcPr>
          <w:p w14:paraId="13941014"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6332 Kapitalne pomoći proračunu iz drugih proračuna</w:t>
            </w:r>
          </w:p>
        </w:tc>
        <w:tc>
          <w:tcPr>
            <w:tcW w:w="553" w:type="pct"/>
            <w:tcBorders>
              <w:top w:val="nil"/>
              <w:left w:val="nil"/>
              <w:bottom w:val="nil"/>
              <w:right w:val="nil"/>
            </w:tcBorders>
            <w:noWrap/>
            <w:vAlign w:val="bottom"/>
          </w:tcPr>
          <w:p w14:paraId="323989C9"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169,362.09</w:t>
            </w:r>
          </w:p>
        </w:tc>
        <w:tc>
          <w:tcPr>
            <w:tcW w:w="549" w:type="pct"/>
            <w:tcBorders>
              <w:top w:val="nil"/>
              <w:left w:val="nil"/>
              <w:bottom w:val="nil"/>
              <w:right w:val="nil"/>
            </w:tcBorders>
            <w:noWrap/>
            <w:vAlign w:val="bottom"/>
          </w:tcPr>
          <w:p w14:paraId="6467B889"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7A1F5BC6"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110,400.00</w:t>
            </w:r>
          </w:p>
        </w:tc>
        <w:tc>
          <w:tcPr>
            <w:tcW w:w="353" w:type="pct"/>
            <w:gridSpan w:val="2"/>
            <w:tcBorders>
              <w:top w:val="nil"/>
              <w:left w:val="nil"/>
              <w:bottom w:val="nil"/>
              <w:right w:val="nil"/>
            </w:tcBorders>
            <w:noWrap/>
            <w:vAlign w:val="bottom"/>
          </w:tcPr>
          <w:p w14:paraId="2010AC60"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65.19</w:t>
            </w:r>
          </w:p>
        </w:tc>
        <w:tc>
          <w:tcPr>
            <w:tcW w:w="422" w:type="pct"/>
            <w:gridSpan w:val="2"/>
            <w:tcBorders>
              <w:top w:val="nil"/>
              <w:left w:val="nil"/>
              <w:bottom w:val="nil"/>
              <w:right w:val="nil"/>
            </w:tcBorders>
            <w:noWrap/>
            <w:vAlign w:val="bottom"/>
          </w:tcPr>
          <w:p w14:paraId="3AB192A7"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307E2A00" w14:textId="77777777">
        <w:trPr>
          <w:gridAfter w:val="1"/>
          <w:wAfter w:w="10" w:type="dxa"/>
          <w:trHeight w:val="255"/>
        </w:trPr>
        <w:tc>
          <w:tcPr>
            <w:tcW w:w="2545" w:type="pct"/>
            <w:tcBorders>
              <w:top w:val="nil"/>
              <w:left w:val="nil"/>
              <w:bottom w:val="nil"/>
              <w:right w:val="nil"/>
            </w:tcBorders>
            <w:noWrap/>
            <w:vAlign w:val="bottom"/>
          </w:tcPr>
          <w:p w14:paraId="308C8F1A"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634 Pomoći od izvanproračunskih korisnika</w:t>
            </w:r>
          </w:p>
        </w:tc>
        <w:tc>
          <w:tcPr>
            <w:tcW w:w="553" w:type="pct"/>
            <w:tcBorders>
              <w:top w:val="nil"/>
              <w:left w:val="nil"/>
              <w:bottom w:val="nil"/>
              <w:right w:val="nil"/>
            </w:tcBorders>
            <w:noWrap/>
            <w:vAlign w:val="bottom"/>
          </w:tcPr>
          <w:p w14:paraId="1B5AA82C"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9,333.00</w:t>
            </w:r>
          </w:p>
        </w:tc>
        <w:tc>
          <w:tcPr>
            <w:tcW w:w="549" w:type="pct"/>
            <w:tcBorders>
              <w:top w:val="nil"/>
              <w:left w:val="nil"/>
              <w:bottom w:val="nil"/>
              <w:right w:val="nil"/>
            </w:tcBorders>
            <w:noWrap/>
            <w:vAlign w:val="bottom"/>
          </w:tcPr>
          <w:p w14:paraId="7FF25DA6"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0FFF95F4"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12,109.35</w:t>
            </w:r>
          </w:p>
        </w:tc>
        <w:tc>
          <w:tcPr>
            <w:tcW w:w="353" w:type="pct"/>
            <w:gridSpan w:val="2"/>
            <w:tcBorders>
              <w:top w:val="nil"/>
              <w:left w:val="nil"/>
              <w:bottom w:val="nil"/>
              <w:right w:val="nil"/>
            </w:tcBorders>
            <w:noWrap/>
            <w:vAlign w:val="bottom"/>
          </w:tcPr>
          <w:p w14:paraId="5B2873CD"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129.75</w:t>
            </w:r>
          </w:p>
        </w:tc>
        <w:tc>
          <w:tcPr>
            <w:tcW w:w="422" w:type="pct"/>
            <w:gridSpan w:val="2"/>
            <w:tcBorders>
              <w:top w:val="nil"/>
              <w:left w:val="nil"/>
              <w:bottom w:val="nil"/>
              <w:right w:val="nil"/>
            </w:tcBorders>
            <w:noWrap/>
            <w:vAlign w:val="bottom"/>
          </w:tcPr>
          <w:p w14:paraId="39EF6839"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0494E8E1" w14:textId="77777777">
        <w:trPr>
          <w:gridAfter w:val="1"/>
          <w:wAfter w:w="10" w:type="dxa"/>
          <w:trHeight w:val="255"/>
        </w:trPr>
        <w:tc>
          <w:tcPr>
            <w:tcW w:w="2545" w:type="pct"/>
            <w:tcBorders>
              <w:top w:val="nil"/>
              <w:left w:val="nil"/>
              <w:bottom w:val="nil"/>
              <w:right w:val="nil"/>
            </w:tcBorders>
            <w:noWrap/>
            <w:vAlign w:val="bottom"/>
          </w:tcPr>
          <w:p w14:paraId="731E0CED"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6341 Tekuće pomoći od izvanproračunskih korisnika</w:t>
            </w:r>
          </w:p>
        </w:tc>
        <w:tc>
          <w:tcPr>
            <w:tcW w:w="553" w:type="pct"/>
            <w:tcBorders>
              <w:top w:val="nil"/>
              <w:left w:val="nil"/>
              <w:bottom w:val="nil"/>
              <w:right w:val="nil"/>
            </w:tcBorders>
            <w:noWrap/>
            <w:vAlign w:val="bottom"/>
          </w:tcPr>
          <w:p w14:paraId="62E2D283"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9,333.00</w:t>
            </w:r>
          </w:p>
        </w:tc>
        <w:tc>
          <w:tcPr>
            <w:tcW w:w="549" w:type="pct"/>
            <w:tcBorders>
              <w:top w:val="nil"/>
              <w:left w:val="nil"/>
              <w:bottom w:val="nil"/>
              <w:right w:val="nil"/>
            </w:tcBorders>
            <w:noWrap/>
            <w:vAlign w:val="bottom"/>
          </w:tcPr>
          <w:p w14:paraId="32B2D384"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11694653"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12,109.35</w:t>
            </w:r>
          </w:p>
        </w:tc>
        <w:tc>
          <w:tcPr>
            <w:tcW w:w="353" w:type="pct"/>
            <w:gridSpan w:val="2"/>
            <w:tcBorders>
              <w:top w:val="nil"/>
              <w:left w:val="nil"/>
              <w:bottom w:val="nil"/>
              <w:right w:val="nil"/>
            </w:tcBorders>
            <w:noWrap/>
            <w:vAlign w:val="bottom"/>
          </w:tcPr>
          <w:p w14:paraId="0EBB89B0"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129.75</w:t>
            </w:r>
          </w:p>
        </w:tc>
        <w:tc>
          <w:tcPr>
            <w:tcW w:w="422" w:type="pct"/>
            <w:gridSpan w:val="2"/>
            <w:tcBorders>
              <w:top w:val="nil"/>
              <w:left w:val="nil"/>
              <w:bottom w:val="nil"/>
              <w:right w:val="nil"/>
            </w:tcBorders>
            <w:noWrap/>
            <w:vAlign w:val="bottom"/>
          </w:tcPr>
          <w:p w14:paraId="4B9DECDE"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38D46983" w14:textId="77777777">
        <w:trPr>
          <w:gridAfter w:val="1"/>
          <w:wAfter w:w="10" w:type="dxa"/>
          <w:trHeight w:val="255"/>
        </w:trPr>
        <w:tc>
          <w:tcPr>
            <w:tcW w:w="2545" w:type="pct"/>
            <w:tcBorders>
              <w:top w:val="nil"/>
              <w:left w:val="nil"/>
              <w:bottom w:val="nil"/>
              <w:right w:val="nil"/>
            </w:tcBorders>
            <w:noWrap/>
            <w:vAlign w:val="bottom"/>
          </w:tcPr>
          <w:p w14:paraId="5FB6A640"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638 Pomoći iz državnog proračuna temeljem prijenosa EU sredstava</w:t>
            </w:r>
          </w:p>
        </w:tc>
        <w:tc>
          <w:tcPr>
            <w:tcW w:w="553" w:type="pct"/>
            <w:tcBorders>
              <w:top w:val="nil"/>
              <w:left w:val="nil"/>
              <w:bottom w:val="nil"/>
              <w:right w:val="nil"/>
            </w:tcBorders>
            <w:noWrap/>
            <w:vAlign w:val="bottom"/>
          </w:tcPr>
          <w:p w14:paraId="7D14CD06"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1,063,751.77</w:t>
            </w:r>
          </w:p>
        </w:tc>
        <w:tc>
          <w:tcPr>
            <w:tcW w:w="549" w:type="pct"/>
            <w:tcBorders>
              <w:top w:val="nil"/>
              <w:left w:val="nil"/>
              <w:bottom w:val="nil"/>
              <w:right w:val="nil"/>
            </w:tcBorders>
            <w:noWrap/>
            <w:vAlign w:val="bottom"/>
          </w:tcPr>
          <w:p w14:paraId="220A4EFA"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0084809A"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916,185.13</w:t>
            </w:r>
          </w:p>
        </w:tc>
        <w:tc>
          <w:tcPr>
            <w:tcW w:w="353" w:type="pct"/>
            <w:gridSpan w:val="2"/>
            <w:tcBorders>
              <w:top w:val="nil"/>
              <w:left w:val="nil"/>
              <w:bottom w:val="nil"/>
              <w:right w:val="nil"/>
            </w:tcBorders>
            <w:noWrap/>
            <w:vAlign w:val="bottom"/>
          </w:tcPr>
          <w:p w14:paraId="764634C3"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86.13</w:t>
            </w:r>
          </w:p>
        </w:tc>
        <w:tc>
          <w:tcPr>
            <w:tcW w:w="422" w:type="pct"/>
            <w:gridSpan w:val="2"/>
            <w:tcBorders>
              <w:top w:val="nil"/>
              <w:left w:val="nil"/>
              <w:bottom w:val="nil"/>
              <w:right w:val="nil"/>
            </w:tcBorders>
            <w:noWrap/>
            <w:vAlign w:val="bottom"/>
          </w:tcPr>
          <w:p w14:paraId="7E630C1B"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6443E544" w14:textId="77777777">
        <w:trPr>
          <w:gridAfter w:val="1"/>
          <w:wAfter w:w="10" w:type="dxa"/>
          <w:trHeight w:val="255"/>
        </w:trPr>
        <w:tc>
          <w:tcPr>
            <w:tcW w:w="2545" w:type="pct"/>
            <w:tcBorders>
              <w:top w:val="nil"/>
              <w:left w:val="nil"/>
              <w:bottom w:val="nil"/>
              <w:right w:val="nil"/>
            </w:tcBorders>
            <w:noWrap/>
            <w:vAlign w:val="bottom"/>
          </w:tcPr>
          <w:p w14:paraId="47E08A40"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6381 Tekuće pomoći iz državnog proračuna temeljem prijenosa EU sredstava</w:t>
            </w:r>
          </w:p>
        </w:tc>
        <w:tc>
          <w:tcPr>
            <w:tcW w:w="553" w:type="pct"/>
            <w:tcBorders>
              <w:top w:val="nil"/>
              <w:left w:val="nil"/>
              <w:bottom w:val="nil"/>
              <w:right w:val="nil"/>
            </w:tcBorders>
            <w:noWrap/>
            <w:vAlign w:val="bottom"/>
          </w:tcPr>
          <w:p w14:paraId="0C2493EB"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106,252.28</w:t>
            </w:r>
          </w:p>
        </w:tc>
        <w:tc>
          <w:tcPr>
            <w:tcW w:w="549" w:type="pct"/>
            <w:tcBorders>
              <w:top w:val="nil"/>
              <w:left w:val="nil"/>
              <w:bottom w:val="nil"/>
              <w:right w:val="nil"/>
            </w:tcBorders>
            <w:noWrap/>
            <w:vAlign w:val="bottom"/>
          </w:tcPr>
          <w:p w14:paraId="724B499A"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4D5391BB"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509,569.76</w:t>
            </w:r>
          </w:p>
        </w:tc>
        <w:tc>
          <w:tcPr>
            <w:tcW w:w="353" w:type="pct"/>
            <w:gridSpan w:val="2"/>
            <w:tcBorders>
              <w:top w:val="nil"/>
              <w:left w:val="nil"/>
              <w:bottom w:val="nil"/>
              <w:right w:val="nil"/>
            </w:tcBorders>
            <w:noWrap/>
            <w:vAlign w:val="bottom"/>
          </w:tcPr>
          <w:p w14:paraId="1A0A8548"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479.58</w:t>
            </w:r>
          </w:p>
        </w:tc>
        <w:tc>
          <w:tcPr>
            <w:tcW w:w="422" w:type="pct"/>
            <w:gridSpan w:val="2"/>
            <w:tcBorders>
              <w:top w:val="nil"/>
              <w:left w:val="nil"/>
              <w:bottom w:val="nil"/>
              <w:right w:val="nil"/>
            </w:tcBorders>
            <w:noWrap/>
            <w:vAlign w:val="bottom"/>
          </w:tcPr>
          <w:p w14:paraId="20A7E689"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5E00C1D0" w14:textId="77777777">
        <w:trPr>
          <w:gridAfter w:val="1"/>
          <w:wAfter w:w="10" w:type="dxa"/>
          <w:trHeight w:val="255"/>
        </w:trPr>
        <w:tc>
          <w:tcPr>
            <w:tcW w:w="2545" w:type="pct"/>
            <w:tcBorders>
              <w:top w:val="nil"/>
              <w:left w:val="nil"/>
              <w:bottom w:val="nil"/>
              <w:right w:val="nil"/>
            </w:tcBorders>
            <w:noWrap/>
            <w:vAlign w:val="bottom"/>
          </w:tcPr>
          <w:p w14:paraId="1BBF5731"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6382 Kapitalne pomoći iz državnog proračuna temeljem prijenosa EU sredstava</w:t>
            </w:r>
          </w:p>
        </w:tc>
        <w:tc>
          <w:tcPr>
            <w:tcW w:w="553" w:type="pct"/>
            <w:tcBorders>
              <w:top w:val="nil"/>
              <w:left w:val="nil"/>
              <w:bottom w:val="nil"/>
              <w:right w:val="nil"/>
            </w:tcBorders>
            <w:noWrap/>
            <w:vAlign w:val="bottom"/>
          </w:tcPr>
          <w:p w14:paraId="1680C573"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957,499.49</w:t>
            </w:r>
          </w:p>
        </w:tc>
        <w:tc>
          <w:tcPr>
            <w:tcW w:w="549" w:type="pct"/>
            <w:tcBorders>
              <w:top w:val="nil"/>
              <w:left w:val="nil"/>
              <w:bottom w:val="nil"/>
              <w:right w:val="nil"/>
            </w:tcBorders>
            <w:noWrap/>
            <w:vAlign w:val="bottom"/>
          </w:tcPr>
          <w:p w14:paraId="65238DAA"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1FFE9823"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406,615.37</w:t>
            </w:r>
          </w:p>
        </w:tc>
        <w:tc>
          <w:tcPr>
            <w:tcW w:w="353" w:type="pct"/>
            <w:gridSpan w:val="2"/>
            <w:tcBorders>
              <w:top w:val="nil"/>
              <w:left w:val="nil"/>
              <w:bottom w:val="nil"/>
              <w:right w:val="nil"/>
            </w:tcBorders>
            <w:noWrap/>
            <w:vAlign w:val="bottom"/>
          </w:tcPr>
          <w:p w14:paraId="051F4757"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42.47</w:t>
            </w:r>
          </w:p>
        </w:tc>
        <w:tc>
          <w:tcPr>
            <w:tcW w:w="422" w:type="pct"/>
            <w:gridSpan w:val="2"/>
            <w:tcBorders>
              <w:top w:val="nil"/>
              <w:left w:val="nil"/>
              <w:bottom w:val="nil"/>
              <w:right w:val="nil"/>
            </w:tcBorders>
            <w:noWrap/>
            <w:vAlign w:val="bottom"/>
          </w:tcPr>
          <w:p w14:paraId="1C00992B"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0A3E9B69" w14:textId="77777777">
        <w:trPr>
          <w:gridAfter w:val="1"/>
          <w:wAfter w:w="10" w:type="dxa"/>
          <w:trHeight w:val="255"/>
        </w:trPr>
        <w:tc>
          <w:tcPr>
            <w:tcW w:w="2545" w:type="pct"/>
            <w:tcBorders>
              <w:top w:val="nil"/>
              <w:left w:val="nil"/>
              <w:bottom w:val="nil"/>
              <w:right w:val="nil"/>
            </w:tcBorders>
            <w:noWrap/>
            <w:vAlign w:val="bottom"/>
          </w:tcPr>
          <w:p w14:paraId="5E18356F"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64 Prihodi od imovine</w:t>
            </w:r>
          </w:p>
        </w:tc>
        <w:tc>
          <w:tcPr>
            <w:tcW w:w="553" w:type="pct"/>
            <w:tcBorders>
              <w:top w:val="nil"/>
              <w:left w:val="nil"/>
              <w:bottom w:val="nil"/>
              <w:right w:val="nil"/>
            </w:tcBorders>
            <w:noWrap/>
            <w:vAlign w:val="bottom"/>
          </w:tcPr>
          <w:p w14:paraId="61C6BA3D"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973,155.97</w:t>
            </w:r>
          </w:p>
        </w:tc>
        <w:tc>
          <w:tcPr>
            <w:tcW w:w="549" w:type="pct"/>
            <w:tcBorders>
              <w:top w:val="nil"/>
              <w:left w:val="nil"/>
              <w:bottom w:val="nil"/>
              <w:right w:val="nil"/>
            </w:tcBorders>
            <w:noWrap/>
            <w:vAlign w:val="bottom"/>
          </w:tcPr>
          <w:p w14:paraId="1FE3AAFA"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977,154.89</w:t>
            </w:r>
          </w:p>
        </w:tc>
        <w:tc>
          <w:tcPr>
            <w:tcW w:w="578" w:type="pct"/>
            <w:gridSpan w:val="2"/>
            <w:tcBorders>
              <w:top w:val="nil"/>
              <w:left w:val="nil"/>
              <w:bottom w:val="nil"/>
              <w:right w:val="nil"/>
            </w:tcBorders>
            <w:noWrap/>
            <w:vAlign w:val="bottom"/>
          </w:tcPr>
          <w:p w14:paraId="7C22F31C"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1,013,500.87</w:t>
            </w:r>
          </w:p>
        </w:tc>
        <w:tc>
          <w:tcPr>
            <w:tcW w:w="353" w:type="pct"/>
            <w:gridSpan w:val="2"/>
            <w:tcBorders>
              <w:top w:val="nil"/>
              <w:left w:val="nil"/>
              <w:bottom w:val="nil"/>
              <w:right w:val="nil"/>
            </w:tcBorders>
            <w:noWrap/>
            <w:vAlign w:val="bottom"/>
          </w:tcPr>
          <w:p w14:paraId="63D58583"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104.15</w:t>
            </w:r>
          </w:p>
        </w:tc>
        <w:tc>
          <w:tcPr>
            <w:tcW w:w="422" w:type="pct"/>
            <w:gridSpan w:val="2"/>
            <w:tcBorders>
              <w:top w:val="nil"/>
              <w:left w:val="nil"/>
              <w:bottom w:val="nil"/>
              <w:right w:val="nil"/>
            </w:tcBorders>
            <w:noWrap/>
            <w:vAlign w:val="bottom"/>
          </w:tcPr>
          <w:p w14:paraId="116FD4AD"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103.72</w:t>
            </w:r>
          </w:p>
        </w:tc>
      </w:tr>
      <w:tr w:rsidR="006679C1" w14:paraId="15FFE385" w14:textId="77777777">
        <w:trPr>
          <w:gridAfter w:val="1"/>
          <w:wAfter w:w="10" w:type="dxa"/>
          <w:trHeight w:val="255"/>
        </w:trPr>
        <w:tc>
          <w:tcPr>
            <w:tcW w:w="2545" w:type="pct"/>
            <w:tcBorders>
              <w:top w:val="nil"/>
              <w:left w:val="nil"/>
              <w:bottom w:val="nil"/>
              <w:right w:val="nil"/>
            </w:tcBorders>
            <w:noWrap/>
            <w:vAlign w:val="bottom"/>
          </w:tcPr>
          <w:p w14:paraId="1EDCC537"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641 Prihodi od financijske imovine</w:t>
            </w:r>
          </w:p>
        </w:tc>
        <w:tc>
          <w:tcPr>
            <w:tcW w:w="553" w:type="pct"/>
            <w:tcBorders>
              <w:top w:val="nil"/>
              <w:left w:val="nil"/>
              <w:bottom w:val="nil"/>
              <w:right w:val="nil"/>
            </w:tcBorders>
            <w:noWrap/>
            <w:vAlign w:val="bottom"/>
          </w:tcPr>
          <w:p w14:paraId="1686A00E"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1,440.83</w:t>
            </w:r>
          </w:p>
        </w:tc>
        <w:tc>
          <w:tcPr>
            <w:tcW w:w="549" w:type="pct"/>
            <w:tcBorders>
              <w:top w:val="nil"/>
              <w:left w:val="nil"/>
              <w:bottom w:val="nil"/>
              <w:right w:val="nil"/>
            </w:tcBorders>
            <w:noWrap/>
            <w:vAlign w:val="bottom"/>
          </w:tcPr>
          <w:p w14:paraId="45B70118"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18B1BE8D"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2,849.61</w:t>
            </w:r>
          </w:p>
        </w:tc>
        <w:tc>
          <w:tcPr>
            <w:tcW w:w="353" w:type="pct"/>
            <w:gridSpan w:val="2"/>
            <w:tcBorders>
              <w:top w:val="nil"/>
              <w:left w:val="nil"/>
              <w:bottom w:val="nil"/>
              <w:right w:val="nil"/>
            </w:tcBorders>
            <w:noWrap/>
            <w:vAlign w:val="bottom"/>
          </w:tcPr>
          <w:p w14:paraId="75E7EFFA"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197.78</w:t>
            </w:r>
          </w:p>
        </w:tc>
        <w:tc>
          <w:tcPr>
            <w:tcW w:w="422" w:type="pct"/>
            <w:gridSpan w:val="2"/>
            <w:tcBorders>
              <w:top w:val="nil"/>
              <w:left w:val="nil"/>
              <w:bottom w:val="nil"/>
              <w:right w:val="nil"/>
            </w:tcBorders>
            <w:noWrap/>
            <w:vAlign w:val="bottom"/>
          </w:tcPr>
          <w:p w14:paraId="5DEE31F8"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0F1B56C3" w14:textId="77777777">
        <w:trPr>
          <w:gridAfter w:val="1"/>
          <w:wAfter w:w="10" w:type="dxa"/>
          <w:trHeight w:val="255"/>
        </w:trPr>
        <w:tc>
          <w:tcPr>
            <w:tcW w:w="2545" w:type="pct"/>
            <w:tcBorders>
              <w:top w:val="nil"/>
              <w:left w:val="nil"/>
              <w:bottom w:val="nil"/>
              <w:right w:val="nil"/>
            </w:tcBorders>
            <w:noWrap/>
            <w:vAlign w:val="bottom"/>
          </w:tcPr>
          <w:p w14:paraId="14C8126D"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6413 Kamate na oročena sredstva i depozite po viđenju</w:t>
            </w:r>
          </w:p>
        </w:tc>
        <w:tc>
          <w:tcPr>
            <w:tcW w:w="553" w:type="pct"/>
            <w:tcBorders>
              <w:top w:val="nil"/>
              <w:left w:val="nil"/>
              <w:bottom w:val="nil"/>
              <w:right w:val="nil"/>
            </w:tcBorders>
            <w:noWrap/>
            <w:vAlign w:val="bottom"/>
          </w:tcPr>
          <w:p w14:paraId="5A77A069"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1,440.83</w:t>
            </w:r>
          </w:p>
        </w:tc>
        <w:tc>
          <w:tcPr>
            <w:tcW w:w="549" w:type="pct"/>
            <w:tcBorders>
              <w:top w:val="nil"/>
              <w:left w:val="nil"/>
              <w:bottom w:val="nil"/>
              <w:right w:val="nil"/>
            </w:tcBorders>
            <w:noWrap/>
            <w:vAlign w:val="bottom"/>
          </w:tcPr>
          <w:p w14:paraId="3A51BA8E"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6C6EAE54"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2,849.61</w:t>
            </w:r>
          </w:p>
        </w:tc>
        <w:tc>
          <w:tcPr>
            <w:tcW w:w="353" w:type="pct"/>
            <w:gridSpan w:val="2"/>
            <w:tcBorders>
              <w:top w:val="nil"/>
              <w:left w:val="nil"/>
              <w:bottom w:val="nil"/>
              <w:right w:val="nil"/>
            </w:tcBorders>
            <w:noWrap/>
            <w:vAlign w:val="bottom"/>
          </w:tcPr>
          <w:p w14:paraId="6D22B710"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197.78</w:t>
            </w:r>
          </w:p>
        </w:tc>
        <w:tc>
          <w:tcPr>
            <w:tcW w:w="422" w:type="pct"/>
            <w:gridSpan w:val="2"/>
            <w:tcBorders>
              <w:top w:val="nil"/>
              <w:left w:val="nil"/>
              <w:bottom w:val="nil"/>
              <w:right w:val="nil"/>
            </w:tcBorders>
            <w:noWrap/>
            <w:vAlign w:val="bottom"/>
          </w:tcPr>
          <w:p w14:paraId="67D5C60A"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70392DA4" w14:textId="77777777">
        <w:trPr>
          <w:gridAfter w:val="1"/>
          <w:wAfter w:w="10" w:type="dxa"/>
          <w:trHeight w:val="255"/>
        </w:trPr>
        <w:tc>
          <w:tcPr>
            <w:tcW w:w="2545" w:type="pct"/>
            <w:tcBorders>
              <w:top w:val="nil"/>
              <w:left w:val="nil"/>
              <w:bottom w:val="nil"/>
              <w:right w:val="nil"/>
            </w:tcBorders>
            <w:noWrap/>
            <w:vAlign w:val="bottom"/>
          </w:tcPr>
          <w:p w14:paraId="26DC2440"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642 Prihodi od nefinancijske imovine</w:t>
            </w:r>
          </w:p>
        </w:tc>
        <w:tc>
          <w:tcPr>
            <w:tcW w:w="553" w:type="pct"/>
            <w:tcBorders>
              <w:top w:val="nil"/>
              <w:left w:val="nil"/>
              <w:bottom w:val="nil"/>
              <w:right w:val="nil"/>
            </w:tcBorders>
            <w:noWrap/>
            <w:vAlign w:val="bottom"/>
          </w:tcPr>
          <w:p w14:paraId="66676192"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971,715.14</w:t>
            </w:r>
          </w:p>
        </w:tc>
        <w:tc>
          <w:tcPr>
            <w:tcW w:w="549" w:type="pct"/>
            <w:tcBorders>
              <w:top w:val="nil"/>
              <w:left w:val="nil"/>
              <w:bottom w:val="nil"/>
              <w:right w:val="nil"/>
            </w:tcBorders>
            <w:noWrap/>
            <w:vAlign w:val="bottom"/>
          </w:tcPr>
          <w:p w14:paraId="27171254"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3B26F6C2"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1,010,651.26</w:t>
            </w:r>
          </w:p>
        </w:tc>
        <w:tc>
          <w:tcPr>
            <w:tcW w:w="353" w:type="pct"/>
            <w:gridSpan w:val="2"/>
            <w:tcBorders>
              <w:top w:val="nil"/>
              <w:left w:val="nil"/>
              <w:bottom w:val="nil"/>
              <w:right w:val="nil"/>
            </w:tcBorders>
            <w:noWrap/>
            <w:vAlign w:val="bottom"/>
          </w:tcPr>
          <w:p w14:paraId="60D54CF0"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104.01</w:t>
            </w:r>
          </w:p>
        </w:tc>
        <w:tc>
          <w:tcPr>
            <w:tcW w:w="422" w:type="pct"/>
            <w:gridSpan w:val="2"/>
            <w:tcBorders>
              <w:top w:val="nil"/>
              <w:left w:val="nil"/>
              <w:bottom w:val="nil"/>
              <w:right w:val="nil"/>
            </w:tcBorders>
            <w:noWrap/>
            <w:vAlign w:val="bottom"/>
          </w:tcPr>
          <w:p w14:paraId="71F57292"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47AA8E2E" w14:textId="77777777">
        <w:trPr>
          <w:gridAfter w:val="1"/>
          <w:wAfter w:w="10" w:type="dxa"/>
          <w:trHeight w:val="255"/>
        </w:trPr>
        <w:tc>
          <w:tcPr>
            <w:tcW w:w="2545" w:type="pct"/>
            <w:tcBorders>
              <w:top w:val="nil"/>
              <w:left w:val="nil"/>
              <w:bottom w:val="nil"/>
              <w:right w:val="nil"/>
            </w:tcBorders>
            <w:noWrap/>
            <w:vAlign w:val="bottom"/>
          </w:tcPr>
          <w:p w14:paraId="5C98EE47"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6421 Naknade za koncesije</w:t>
            </w:r>
          </w:p>
        </w:tc>
        <w:tc>
          <w:tcPr>
            <w:tcW w:w="553" w:type="pct"/>
            <w:tcBorders>
              <w:top w:val="nil"/>
              <w:left w:val="nil"/>
              <w:bottom w:val="nil"/>
              <w:right w:val="nil"/>
            </w:tcBorders>
            <w:noWrap/>
            <w:vAlign w:val="bottom"/>
          </w:tcPr>
          <w:p w14:paraId="71FA03D0"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8,691.32</w:t>
            </w:r>
          </w:p>
        </w:tc>
        <w:tc>
          <w:tcPr>
            <w:tcW w:w="549" w:type="pct"/>
            <w:tcBorders>
              <w:top w:val="nil"/>
              <w:left w:val="nil"/>
              <w:bottom w:val="nil"/>
              <w:right w:val="nil"/>
            </w:tcBorders>
            <w:noWrap/>
            <w:vAlign w:val="bottom"/>
          </w:tcPr>
          <w:p w14:paraId="1F714397"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573AC99A"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4,272.74</w:t>
            </w:r>
          </w:p>
        </w:tc>
        <w:tc>
          <w:tcPr>
            <w:tcW w:w="353" w:type="pct"/>
            <w:gridSpan w:val="2"/>
            <w:tcBorders>
              <w:top w:val="nil"/>
              <w:left w:val="nil"/>
              <w:bottom w:val="nil"/>
              <w:right w:val="nil"/>
            </w:tcBorders>
            <w:noWrap/>
            <w:vAlign w:val="bottom"/>
          </w:tcPr>
          <w:p w14:paraId="0554F94F"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49.16</w:t>
            </w:r>
          </w:p>
        </w:tc>
        <w:tc>
          <w:tcPr>
            <w:tcW w:w="422" w:type="pct"/>
            <w:gridSpan w:val="2"/>
            <w:tcBorders>
              <w:top w:val="nil"/>
              <w:left w:val="nil"/>
              <w:bottom w:val="nil"/>
              <w:right w:val="nil"/>
            </w:tcBorders>
            <w:noWrap/>
            <w:vAlign w:val="bottom"/>
          </w:tcPr>
          <w:p w14:paraId="27ECEF71"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3F63B532" w14:textId="77777777">
        <w:trPr>
          <w:gridAfter w:val="1"/>
          <w:wAfter w:w="10" w:type="dxa"/>
          <w:trHeight w:val="255"/>
        </w:trPr>
        <w:tc>
          <w:tcPr>
            <w:tcW w:w="2545" w:type="pct"/>
            <w:tcBorders>
              <w:top w:val="nil"/>
              <w:left w:val="nil"/>
              <w:bottom w:val="nil"/>
              <w:right w:val="nil"/>
            </w:tcBorders>
            <w:noWrap/>
            <w:vAlign w:val="bottom"/>
          </w:tcPr>
          <w:p w14:paraId="751D432A"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6422 Prihodi od zakupa i iznajmljivanja imovine</w:t>
            </w:r>
          </w:p>
        </w:tc>
        <w:tc>
          <w:tcPr>
            <w:tcW w:w="553" w:type="pct"/>
            <w:tcBorders>
              <w:top w:val="nil"/>
              <w:left w:val="nil"/>
              <w:bottom w:val="nil"/>
              <w:right w:val="nil"/>
            </w:tcBorders>
            <w:noWrap/>
            <w:vAlign w:val="bottom"/>
          </w:tcPr>
          <w:p w14:paraId="7EA694E5"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236,795.62</w:t>
            </w:r>
          </w:p>
        </w:tc>
        <w:tc>
          <w:tcPr>
            <w:tcW w:w="549" w:type="pct"/>
            <w:tcBorders>
              <w:top w:val="nil"/>
              <w:left w:val="nil"/>
              <w:bottom w:val="nil"/>
              <w:right w:val="nil"/>
            </w:tcBorders>
            <w:noWrap/>
            <w:vAlign w:val="bottom"/>
          </w:tcPr>
          <w:p w14:paraId="57AB1219"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58E21B21"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334,329.33</w:t>
            </w:r>
          </w:p>
        </w:tc>
        <w:tc>
          <w:tcPr>
            <w:tcW w:w="353" w:type="pct"/>
            <w:gridSpan w:val="2"/>
            <w:tcBorders>
              <w:top w:val="nil"/>
              <w:left w:val="nil"/>
              <w:bottom w:val="nil"/>
              <w:right w:val="nil"/>
            </w:tcBorders>
            <w:noWrap/>
            <w:vAlign w:val="bottom"/>
          </w:tcPr>
          <w:p w14:paraId="753796DA"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141.19</w:t>
            </w:r>
          </w:p>
        </w:tc>
        <w:tc>
          <w:tcPr>
            <w:tcW w:w="422" w:type="pct"/>
            <w:gridSpan w:val="2"/>
            <w:tcBorders>
              <w:top w:val="nil"/>
              <w:left w:val="nil"/>
              <w:bottom w:val="nil"/>
              <w:right w:val="nil"/>
            </w:tcBorders>
            <w:noWrap/>
            <w:vAlign w:val="bottom"/>
          </w:tcPr>
          <w:p w14:paraId="70A32F8A"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41F1E613" w14:textId="77777777">
        <w:trPr>
          <w:gridAfter w:val="1"/>
          <w:wAfter w:w="10" w:type="dxa"/>
          <w:trHeight w:val="255"/>
        </w:trPr>
        <w:tc>
          <w:tcPr>
            <w:tcW w:w="2545" w:type="pct"/>
            <w:tcBorders>
              <w:top w:val="nil"/>
              <w:left w:val="nil"/>
              <w:bottom w:val="nil"/>
              <w:right w:val="nil"/>
            </w:tcBorders>
            <w:noWrap/>
            <w:vAlign w:val="bottom"/>
          </w:tcPr>
          <w:p w14:paraId="6F2B26F0"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6423 Naknada za korištenje nefinancijske imovine</w:t>
            </w:r>
          </w:p>
        </w:tc>
        <w:tc>
          <w:tcPr>
            <w:tcW w:w="553" w:type="pct"/>
            <w:tcBorders>
              <w:top w:val="nil"/>
              <w:left w:val="nil"/>
              <w:bottom w:val="nil"/>
              <w:right w:val="nil"/>
            </w:tcBorders>
            <w:noWrap/>
            <w:vAlign w:val="bottom"/>
          </w:tcPr>
          <w:p w14:paraId="6581B4FB"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726,228.20</w:t>
            </w:r>
          </w:p>
        </w:tc>
        <w:tc>
          <w:tcPr>
            <w:tcW w:w="549" w:type="pct"/>
            <w:tcBorders>
              <w:top w:val="nil"/>
              <w:left w:val="nil"/>
              <w:bottom w:val="nil"/>
              <w:right w:val="nil"/>
            </w:tcBorders>
            <w:noWrap/>
            <w:vAlign w:val="bottom"/>
          </w:tcPr>
          <w:p w14:paraId="3C08DB53"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3AD2C656"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672,049.19</w:t>
            </w:r>
          </w:p>
        </w:tc>
        <w:tc>
          <w:tcPr>
            <w:tcW w:w="353" w:type="pct"/>
            <w:gridSpan w:val="2"/>
            <w:tcBorders>
              <w:top w:val="nil"/>
              <w:left w:val="nil"/>
              <w:bottom w:val="nil"/>
              <w:right w:val="nil"/>
            </w:tcBorders>
            <w:noWrap/>
            <w:vAlign w:val="bottom"/>
          </w:tcPr>
          <w:p w14:paraId="430F9A26"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92.54</w:t>
            </w:r>
          </w:p>
        </w:tc>
        <w:tc>
          <w:tcPr>
            <w:tcW w:w="422" w:type="pct"/>
            <w:gridSpan w:val="2"/>
            <w:tcBorders>
              <w:top w:val="nil"/>
              <w:left w:val="nil"/>
              <w:bottom w:val="nil"/>
              <w:right w:val="nil"/>
            </w:tcBorders>
            <w:noWrap/>
            <w:vAlign w:val="bottom"/>
          </w:tcPr>
          <w:p w14:paraId="48997387"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6F96A9DA" w14:textId="77777777">
        <w:trPr>
          <w:gridAfter w:val="1"/>
          <w:wAfter w:w="10" w:type="dxa"/>
          <w:trHeight w:val="255"/>
        </w:trPr>
        <w:tc>
          <w:tcPr>
            <w:tcW w:w="2545" w:type="pct"/>
            <w:tcBorders>
              <w:top w:val="nil"/>
              <w:left w:val="nil"/>
              <w:bottom w:val="nil"/>
              <w:right w:val="nil"/>
            </w:tcBorders>
            <w:noWrap/>
            <w:vAlign w:val="bottom"/>
          </w:tcPr>
          <w:p w14:paraId="78142D2F"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65 Prihodi od upravnih i administrativnih pristojbi, pristojbi po posebnim propisima i naknada</w:t>
            </w:r>
          </w:p>
        </w:tc>
        <w:tc>
          <w:tcPr>
            <w:tcW w:w="553" w:type="pct"/>
            <w:tcBorders>
              <w:top w:val="nil"/>
              <w:left w:val="nil"/>
              <w:bottom w:val="nil"/>
              <w:right w:val="nil"/>
            </w:tcBorders>
            <w:noWrap/>
            <w:vAlign w:val="bottom"/>
          </w:tcPr>
          <w:p w14:paraId="39164C73"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913,292.16</w:t>
            </w:r>
          </w:p>
        </w:tc>
        <w:tc>
          <w:tcPr>
            <w:tcW w:w="549" w:type="pct"/>
            <w:tcBorders>
              <w:top w:val="nil"/>
              <w:left w:val="nil"/>
              <w:bottom w:val="nil"/>
              <w:right w:val="nil"/>
            </w:tcBorders>
            <w:noWrap/>
            <w:vAlign w:val="bottom"/>
          </w:tcPr>
          <w:p w14:paraId="277FB2AB"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2,268,465.11</w:t>
            </w:r>
          </w:p>
        </w:tc>
        <w:tc>
          <w:tcPr>
            <w:tcW w:w="578" w:type="pct"/>
            <w:gridSpan w:val="2"/>
            <w:tcBorders>
              <w:top w:val="nil"/>
              <w:left w:val="nil"/>
              <w:bottom w:val="nil"/>
              <w:right w:val="nil"/>
            </w:tcBorders>
            <w:noWrap/>
            <w:vAlign w:val="bottom"/>
          </w:tcPr>
          <w:p w14:paraId="68F60A42"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2,595,923.89</w:t>
            </w:r>
          </w:p>
        </w:tc>
        <w:tc>
          <w:tcPr>
            <w:tcW w:w="353" w:type="pct"/>
            <w:gridSpan w:val="2"/>
            <w:tcBorders>
              <w:top w:val="nil"/>
              <w:left w:val="nil"/>
              <w:bottom w:val="nil"/>
              <w:right w:val="nil"/>
            </w:tcBorders>
            <w:noWrap/>
            <w:vAlign w:val="bottom"/>
          </w:tcPr>
          <w:p w14:paraId="41F47266"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284.24</w:t>
            </w:r>
          </w:p>
        </w:tc>
        <w:tc>
          <w:tcPr>
            <w:tcW w:w="422" w:type="pct"/>
            <w:gridSpan w:val="2"/>
            <w:tcBorders>
              <w:top w:val="nil"/>
              <w:left w:val="nil"/>
              <w:bottom w:val="nil"/>
              <w:right w:val="nil"/>
            </w:tcBorders>
            <w:noWrap/>
            <w:vAlign w:val="bottom"/>
          </w:tcPr>
          <w:p w14:paraId="59D58686"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114.44</w:t>
            </w:r>
          </w:p>
        </w:tc>
      </w:tr>
      <w:tr w:rsidR="006679C1" w14:paraId="308279E1" w14:textId="77777777">
        <w:trPr>
          <w:gridAfter w:val="1"/>
          <w:wAfter w:w="10" w:type="dxa"/>
          <w:trHeight w:val="255"/>
        </w:trPr>
        <w:tc>
          <w:tcPr>
            <w:tcW w:w="2545" w:type="pct"/>
            <w:tcBorders>
              <w:top w:val="nil"/>
              <w:left w:val="nil"/>
              <w:bottom w:val="nil"/>
              <w:right w:val="nil"/>
            </w:tcBorders>
            <w:noWrap/>
            <w:vAlign w:val="bottom"/>
          </w:tcPr>
          <w:p w14:paraId="01FF14F9"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651 Upravne i administrativne pristojbe</w:t>
            </w:r>
          </w:p>
        </w:tc>
        <w:tc>
          <w:tcPr>
            <w:tcW w:w="553" w:type="pct"/>
            <w:tcBorders>
              <w:top w:val="nil"/>
              <w:left w:val="nil"/>
              <w:bottom w:val="nil"/>
              <w:right w:val="nil"/>
            </w:tcBorders>
            <w:noWrap/>
            <w:vAlign w:val="bottom"/>
          </w:tcPr>
          <w:p w14:paraId="31D442D7"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1,790.32</w:t>
            </w:r>
          </w:p>
        </w:tc>
        <w:tc>
          <w:tcPr>
            <w:tcW w:w="549" w:type="pct"/>
            <w:tcBorders>
              <w:top w:val="nil"/>
              <w:left w:val="nil"/>
              <w:bottom w:val="nil"/>
              <w:right w:val="nil"/>
            </w:tcBorders>
            <w:noWrap/>
            <w:vAlign w:val="bottom"/>
          </w:tcPr>
          <w:p w14:paraId="3714F64B"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3A3970F7"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309.50</w:t>
            </w:r>
          </w:p>
        </w:tc>
        <w:tc>
          <w:tcPr>
            <w:tcW w:w="353" w:type="pct"/>
            <w:gridSpan w:val="2"/>
            <w:tcBorders>
              <w:top w:val="nil"/>
              <w:left w:val="nil"/>
              <w:bottom w:val="nil"/>
              <w:right w:val="nil"/>
            </w:tcBorders>
            <w:noWrap/>
            <w:vAlign w:val="bottom"/>
          </w:tcPr>
          <w:p w14:paraId="48AF85C7"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17.29</w:t>
            </w:r>
          </w:p>
        </w:tc>
        <w:tc>
          <w:tcPr>
            <w:tcW w:w="422" w:type="pct"/>
            <w:gridSpan w:val="2"/>
            <w:tcBorders>
              <w:top w:val="nil"/>
              <w:left w:val="nil"/>
              <w:bottom w:val="nil"/>
              <w:right w:val="nil"/>
            </w:tcBorders>
            <w:noWrap/>
            <w:vAlign w:val="bottom"/>
          </w:tcPr>
          <w:p w14:paraId="10ABF92A"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09A67D6B" w14:textId="77777777">
        <w:trPr>
          <w:gridAfter w:val="1"/>
          <w:wAfter w:w="10" w:type="dxa"/>
          <w:trHeight w:val="255"/>
        </w:trPr>
        <w:tc>
          <w:tcPr>
            <w:tcW w:w="2545" w:type="pct"/>
            <w:tcBorders>
              <w:top w:val="nil"/>
              <w:left w:val="nil"/>
              <w:bottom w:val="nil"/>
              <w:right w:val="nil"/>
            </w:tcBorders>
            <w:noWrap/>
            <w:vAlign w:val="bottom"/>
          </w:tcPr>
          <w:p w14:paraId="188A7A5E"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6512 Županijske, gradske i općinske pristojbe i naknade</w:t>
            </w:r>
          </w:p>
        </w:tc>
        <w:tc>
          <w:tcPr>
            <w:tcW w:w="553" w:type="pct"/>
            <w:tcBorders>
              <w:top w:val="nil"/>
              <w:left w:val="nil"/>
              <w:bottom w:val="nil"/>
              <w:right w:val="nil"/>
            </w:tcBorders>
            <w:noWrap/>
            <w:vAlign w:val="bottom"/>
          </w:tcPr>
          <w:p w14:paraId="13852285"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238.23</w:t>
            </w:r>
          </w:p>
        </w:tc>
        <w:tc>
          <w:tcPr>
            <w:tcW w:w="549" w:type="pct"/>
            <w:tcBorders>
              <w:top w:val="nil"/>
              <w:left w:val="nil"/>
              <w:bottom w:val="nil"/>
              <w:right w:val="nil"/>
            </w:tcBorders>
            <w:noWrap/>
            <w:vAlign w:val="bottom"/>
          </w:tcPr>
          <w:p w14:paraId="758A0EE5"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4C6A6B70"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293.95</w:t>
            </w:r>
          </w:p>
        </w:tc>
        <w:tc>
          <w:tcPr>
            <w:tcW w:w="353" w:type="pct"/>
            <w:gridSpan w:val="2"/>
            <w:tcBorders>
              <w:top w:val="nil"/>
              <w:left w:val="nil"/>
              <w:bottom w:val="nil"/>
              <w:right w:val="nil"/>
            </w:tcBorders>
            <w:noWrap/>
            <w:vAlign w:val="bottom"/>
          </w:tcPr>
          <w:p w14:paraId="29A89875"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123.39</w:t>
            </w:r>
          </w:p>
        </w:tc>
        <w:tc>
          <w:tcPr>
            <w:tcW w:w="422" w:type="pct"/>
            <w:gridSpan w:val="2"/>
            <w:tcBorders>
              <w:top w:val="nil"/>
              <w:left w:val="nil"/>
              <w:bottom w:val="nil"/>
              <w:right w:val="nil"/>
            </w:tcBorders>
            <w:noWrap/>
            <w:vAlign w:val="bottom"/>
          </w:tcPr>
          <w:p w14:paraId="43ED8224"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34152512" w14:textId="77777777">
        <w:trPr>
          <w:gridAfter w:val="1"/>
          <w:wAfter w:w="10" w:type="dxa"/>
          <w:trHeight w:val="255"/>
        </w:trPr>
        <w:tc>
          <w:tcPr>
            <w:tcW w:w="2545" w:type="pct"/>
            <w:tcBorders>
              <w:top w:val="nil"/>
              <w:left w:val="nil"/>
              <w:bottom w:val="nil"/>
              <w:right w:val="nil"/>
            </w:tcBorders>
            <w:noWrap/>
            <w:vAlign w:val="bottom"/>
          </w:tcPr>
          <w:p w14:paraId="53261948"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6513 Ostale upravne pristojbe i naknade</w:t>
            </w:r>
          </w:p>
        </w:tc>
        <w:tc>
          <w:tcPr>
            <w:tcW w:w="553" w:type="pct"/>
            <w:tcBorders>
              <w:top w:val="nil"/>
              <w:left w:val="nil"/>
              <w:bottom w:val="nil"/>
              <w:right w:val="nil"/>
            </w:tcBorders>
            <w:noWrap/>
            <w:vAlign w:val="bottom"/>
          </w:tcPr>
          <w:p w14:paraId="77A4CDD2"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0.00</w:t>
            </w:r>
          </w:p>
        </w:tc>
        <w:tc>
          <w:tcPr>
            <w:tcW w:w="549" w:type="pct"/>
            <w:tcBorders>
              <w:top w:val="nil"/>
              <w:left w:val="nil"/>
              <w:bottom w:val="nil"/>
              <w:right w:val="nil"/>
            </w:tcBorders>
            <w:noWrap/>
            <w:vAlign w:val="bottom"/>
          </w:tcPr>
          <w:p w14:paraId="0878FC5C"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24760DB2"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15.55</w:t>
            </w:r>
          </w:p>
        </w:tc>
        <w:tc>
          <w:tcPr>
            <w:tcW w:w="353" w:type="pct"/>
            <w:gridSpan w:val="2"/>
            <w:tcBorders>
              <w:top w:val="nil"/>
              <w:left w:val="nil"/>
              <w:bottom w:val="nil"/>
              <w:right w:val="nil"/>
            </w:tcBorders>
            <w:noWrap/>
            <w:vAlign w:val="bottom"/>
          </w:tcPr>
          <w:p w14:paraId="5FF828F3"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0.00</w:t>
            </w:r>
          </w:p>
        </w:tc>
        <w:tc>
          <w:tcPr>
            <w:tcW w:w="422" w:type="pct"/>
            <w:gridSpan w:val="2"/>
            <w:tcBorders>
              <w:top w:val="nil"/>
              <w:left w:val="nil"/>
              <w:bottom w:val="nil"/>
              <w:right w:val="nil"/>
            </w:tcBorders>
            <w:noWrap/>
            <w:vAlign w:val="bottom"/>
          </w:tcPr>
          <w:p w14:paraId="4E47D076"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5AE583B7" w14:textId="77777777">
        <w:trPr>
          <w:gridAfter w:val="1"/>
          <w:wAfter w:w="10" w:type="dxa"/>
          <w:trHeight w:val="255"/>
        </w:trPr>
        <w:tc>
          <w:tcPr>
            <w:tcW w:w="2545" w:type="pct"/>
            <w:tcBorders>
              <w:top w:val="nil"/>
              <w:left w:val="nil"/>
              <w:bottom w:val="nil"/>
              <w:right w:val="nil"/>
            </w:tcBorders>
            <w:noWrap/>
            <w:vAlign w:val="bottom"/>
          </w:tcPr>
          <w:p w14:paraId="2A3BF417"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6514 Ostale pristojbe i naknade</w:t>
            </w:r>
          </w:p>
        </w:tc>
        <w:tc>
          <w:tcPr>
            <w:tcW w:w="553" w:type="pct"/>
            <w:tcBorders>
              <w:top w:val="nil"/>
              <w:left w:val="nil"/>
              <w:bottom w:val="nil"/>
              <w:right w:val="nil"/>
            </w:tcBorders>
            <w:noWrap/>
            <w:vAlign w:val="bottom"/>
          </w:tcPr>
          <w:p w14:paraId="590FD3F2"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1,552.09</w:t>
            </w:r>
          </w:p>
        </w:tc>
        <w:tc>
          <w:tcPr>
            <w:tcW w:w="549" w:type="pct"/>
            <w:tcBorders>
              <w:top w:val="nil"/>
              <w:left w:val="nil"/>
              <w:bottom w:val="nil"/>
              <w:right w:val="nil"/>
            </w:tcBorders>
            <w:noWrap/>
            <w:vAlign w:val="bottom"/>
          </w:tcPr>
          <w:p w14:paraId="4F42D097"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51491D5A" w14:textId="77777777" w:rsidR="006679C1" w:rsidRDefault="006679C1">
            <w:pPr>
              <w:spacing w:after="0" w:line="240" w:lineRule="auto"/>
              <w:jc w:val="right"/>
              <w:rPr>
                <w:rFonts w:ascii="Times New Roman" w:eastAsia="Times New Roman" w:hAnsi="Times New Roman" w:cs="Times New Roman"/>
                <w:kern w:val="0"/>
                <w:sz w:val="20"/>
                <w:szCs w:val="20"/>
                <w:lang w:eastAsia="hr-HR"/>
                <w14:ligatures w14:val="none"/>
              </w:rPr>
            </w:pPr>
          </w:p>
        </w:tc>
        <w:tc>
          <w:tcPr>
            <w:tcW w:w="353" w:type="pct"/>
            <w:gridSpan w:val="2"/>
            <w:tcBorders>
              <w:top w:val="nil"/>
              <w:left w:val="nil"/>
              <w:bottom w:val="nil"/>
              <w:right w:val="nil"/>
            </w:tcBorders>
            <w:noWrap/>
            <w:vAlign w:val="bottom"/>
          </w:tcPr>
          <w:p w14:paraId="7CF7E021"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0.00</w:t>
            </w:r>
          </w:p>
        </w:tc>
        <w:tc>
          <w:tcPr>
            <w:tcW w:w="422" w:type="pct"/>
            <w:gridSpan w:val="2"/>
            <w:tcBorders>
              <w:top w:val="nil"/>
              <w:left w:val="nil"/>
              <w:bottom w:val="nil"/>
              <w:right w:val="nil"/>
            </w:tcBorders>
            <w:noWrap/>
            <w:vAlign w:val="bottom"/>
          </w:tcPr>
          <w:p w14:paraId="4C5E5B68"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76BA7E5E" w14:textId="77777777">
        <w:trPr>
          <w:gridAfter w:val="1"/>
          <w:wAfter w:w="10" w:type="dxa"/>
          <w:trHeight w:val="255"/>
        </w:trPr>
        <w:tc>
          <w:tcPr>
            <w:tcW w:w="2545" w:type="pct"/>
            <w:tcBorders>
              <w:top w:val="nil"/>
              <w:left w:val="nil"/>
              <w:bottom w:val="nil"/>
              <w:right w:val="nil"/>
            </w:tcBorders>
            <w:noWrap/>
            <w:vAlign w:val="bottom"/>
          </w:tcPr>
          <w:p w14:paraId="31FAE2A4"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652 Prihodi po posebnim propisima</w:t>
            </w:r>
          </w:p>
        </w:tc>
        <w:tc>
          <w:tcPr>
            <w:tcW w:w="553" w:type="pct"/>
            <w:tcBorders>
              <w:top w:val="nil"/>
              <w:left w:val="nil"/>
              <w:bottom w:val="nil"/>
              <w:right w:val="nil"/>
            </w:tcBorders>
            <w:noWrap/>
            <w:vAlign w:val="bottom"/>
          </w:tcPr>
          <w:p w14:paraId="00D57B48"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829,874.16</w:t>
            </w:r>
          </w:p>
        </w:tc>
        <w:tc>
          <w:tcPr>
            <w:tcW w:w="549" w:type="pct"/>
            <w:tcBorders>
              <w:top w:val="nil"/>
              <w:left w:val="nil"/>
              <w:bottom w:val="nil"/>
              <w:right w:val="nil"/>
            </w:tcBorders>
            <w:noWrap/>
            <w:vAlign w:val="bottom"/>
          </w:tcPr>
          <w:p w14:paraId="18E73A7F"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79BBDC99"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2,514,547.52</w:t>
            </w:r>
          </w:p>
        </w:tc>
        <w:tc>
          <w:tcPr>
            <w:tcW w:w="353" w:type="pct"/>
            <w:gridSpan w:val="2"/>
            <w:tcBorders>
              <w:top w:val="nil"/>
              <w:left w:val="nil"/>
              <w:bottom w:val="nil"/>
              <w:right w:val="nil"/>
            </w:tcBorders>
            <w:noWrap/>
            <w:vAlign w:val="bottom"/>
          </w:tcPr>
          <w:p w14:paraId="370AC358"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303.00</w:t>
            </w:r>
          </w:p>
        </w:tc>
        <w:tc>
          <w:tcPr>
            <w:tcW w:w="422" w:type="pct"/>
            <w:gridSpan w:val="2"/>
            <w:tcBorders>
              <w:top w:val="nil"/>
              <w:left w:val="nil"/>
              <w:bottom w:val="nil"/>
              <w:right w:val="nil"/>
            </w:tcBorders>
            <w:noWrap/>
            <w:vAlign w:val="bottom"/>
          </w:tcPr>
          <w:p w14:paraId="32F4DC77"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1AACD89D" w14:textId="77777777">
        <w:trPr>
          <w:gridAfter w:val="1"/>
          <w:wAfter w:w="10" w:type="dxa"/>
          <w:trHeight w:val="255"/>
        </w:trPr>
        <w:tc>
          <w:tcPr>
            <w:tcW w:w="2545" w:type="pct"/>
            <w:tcBorders>
              <w:top w:val="nil"/>
              <w:left w:val="nil"/>
              <w:bottom w:val="nil"/>
              <w:right w:val="nil"/>
            </w:tcBorders>
            <w:noWrap/>
            <w:vAlign w:val="bottom"/>
          </w:tcPr>
          <w:p w14:paraId="6B8EE4BE"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6522 Prihodi vodnog gospodarstva</w:t>
            </w:r>
          </w:p>
        </w:tc>
        <w:tc>
          <w:tcPr>
            <w:tcW w:w="553" w:type="pct"/>
            <w:tcBorders>
              <w:top w:val="nil"/>
              <w:left w:val="nil"/>
              <w:bottom w:val="nil"/>
              <w:right w:val="nil"/>
            </w:tcBorders>
            <w:noWrap/>
            <w:vAlign w:val="bottom"/>
          </w:tcPr>
          <w:p w14:paraId="63EA2BF5"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254.08</w:t>
            </w:r>
          </w:p>
        </w:tc>
        <w:tc>
          <w:tcPr>
            <w:tcW w:w="549" w:type="pct"/>
            <w:tcBorders>
              <w:top w:val="nil"/>
              <w:left w:val="nil"/>
              <w:bottom w:val="nil"/>
              <w:right w:val="nil"/>
            </w:tcBorders>
            <w:noWrap/>
            <w:vAlign w:val="bottom"/>
          </w:tcPr>
          <w:p w14:paraId="29A5353D"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41F839D4"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79.74</w:t>
            </w:r>
          </w:p>
        </w:tc>
        <w:tc>
          <w:tcPr>
            <w:tcW w:w="353" w:type="pct"/>
            <w:gridSpan w:val="2"/>
            <w:tcBorders>
              <w:top w:val="nil"/>
              <w:left w:val="nil"/>
              <w:bottom w:val="nil"/>
              <w:right w:val="nil"/>
            </w:tcBorders>
            <w:noWrap/>
            <w:vAlign w:val="bottom"/>
          </w:tcPr>
          <w:p w14:paraId="6ACF5D98"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31.38</w:t>
            </w:r>
          </w:p>
        </w:tc>
        <w:tc>
          <w:tcPr>
            <w:tcW w:w="422" w:type="pct"/>
            <w:gridSpan w:val="2"/>
            <w:tcBorders>
              <w:top w:val="nil"/>
              <w:left w:val="nil"/>
              <w:bottom w:val="nil"/>
              <w:right w:val="nil"/>
            </w:tcBorders>
            <w:noWrap/>
            <w:vAlign w:val="bottom"/>
          </w:tcPr>
          <w:p w14:paraId="3046796B"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6D0BFBC8" w14:textId="77777777">
        <w:trPr>
          <w:gridAfter w:val="1"/>
          <w:wAfter w:w="10" w:type="dxa"/>
          <w:trHeight w:val="255"/>
        </w:trPr>
        <w:tc>
          <w:tcPr>
            <w:tcW w:w="2545" w:type="pct"/>
            <w:tcBorders>
              <w:top w:val="nil"/>
              <w:left w:val="nil"/>
              <w:bottom w:val="nil"/>
              <w:right w:val="nil"/>
            </w:tcBorders>
            <w:noWrap/>
            <w:vAlign w:val="bottom"/>
          </w:tcPr>
          <w:p w14:paraId="73FEB13C"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6524 Doprinosi za šume</w:t>
            </w:r>
          </w:p>
        </w:tc>
        <w:tc>
          <w:tcPr>
            <w:tcW w:w="553" w:type="pct"/>
            <w:tcBorders>
              <w:top w:val="nil"/>
              <w:left w:val="nil"/>
              <w:bottom w:val="nil"/>
              <w:right w:val="nil"/>
            </w:tcBorders>
            <w:noWrap/>
            <w:vAlign w:val="bottom"/>
          </w:tcPr>
          <w:p w14:paraId="0CE23F77"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819,671.08</w:t>
            </w:r>
          </w:p>
        </w:tc>
        <w:tc>
          <w:tcPr>
            <w:tcW w:w="549" w:type="pct"/>
            <w:tcBorders>
              <w:top w:val="nil"/>
              <w:left w:val="nil"/>
              <w:bottom w:val="nil"/>
              <w:right w:val="nil"/>
            </w:tcBorders>
            <w:noWrap/>
            <w:vAlign w:val="bottom"/>
          </w:tcPr>
          <w:p w14:paraId="5EA964A9"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23879C96"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2,507,555.94</w:t>
            </w:r>
          </w:p>
        </w:tc>
        <w:tc>
          <w:tcPr>
            <w:tcW w:w="353" w:type="pct"/>
            <w:gridSpan w:val="2"/>
            <w:tcBorders>
              <w:top w:val="nil"/>
              <w:left w:val="nil"/>
              <w:bottom w:val="nil"/>
              <w:right w:val="nil"/>
            </w:tcBorders>
            <w:noWrap/>
            <w:vAlign w:val="bottom"/>
          </w:tcPr>
          <w:p w14:paraId="248EDD44"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305.92</w:t>
            </w:r>
          </w:p>
        </w:tc>
        <w:tc>
          <w:tcPr>
            <w:tcW w:w="422" w:type="pct"/>
            <w:gridSpan w:val="2"/>
            <w:tcBorders>
              <w:top w:val="nil"/>
              <w:left w:val="nil"/>
              <w:bottom w:val="nil"/>
              <w:right w:val="nil"/>
            </w:tcBorders>
            <w:noWrap/>
            <w:vAlign w:val="bottom"/>
          </w:tcPr>
          <w:p w14:paraId="17CB4B14"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1959FF0F" w14:textId="77777777">
        <w:trPr>
          <w:gridAfter w:val="1"/>
          <w:wAfter w:w="10" w:type="dxa"/>
          <w:trHeight w:val="255"/>
        </w:trPr>
        <w:tc>
          <w:tcPr>
            <w:tcW w:w="2545" w:type="pct"/>
            <w:tcBorders>
              <w:top w:val="nil"/>
              <w:left w:val="nil"/>
              <w:bottom w:val="nil"/>
              <w:right w:val="nil"/>
            </w:tcBorders>
            <w:noWrap/>
            <w:vAlign w:val="bottom"/>
          </w:tcPr>
          <w:p w14:paraId="7FC7065D"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6526 Ostali nespomenuti prihodi</w:t>
            </w:r>
          </w:p>
        </w:tc>
        <w:tc>
          <w:tcPr>
            <w:tcW w:w="553" w:type="pct"/>
            <w:tcBorders>
              <w:top w:val="nil"/>
              <w:left w:val="nil"/>
              <w:bottom w:val="nil"/>
              <w:right w:val="nil"/>
            </w:tcBorders>
            <w:noWrap/>
            <w:vAlign w:val="bottom"/>
          </w:tcPr>
          <w:p w14:paraId="114C0E68"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9,949.00</w:t>
            </w:r>
          </w:p>
        </w:tc>
        <w:tc>
          <w:tcPr>
            <w:tcW w:w="549" w:type="pct"/>
            <w:tcBorders>
              <w:top w:val="nil"/>
              <w:left w:val="nil"/>
              <w:bottom w:val="nil"/>
              <w:right w:val="nil"/>
            </w:tcBorders>
            <w:noWrap/>
            <w:vAlign w:val="bottom"/>
          </w:tcPr>
          <w:p w14:paraId="2DD15F8F"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544BB821"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6,911.84</w:t>
            </w:r>
          </w:p>
        </w:tc>
        <w:tc>
          <w:tcPr>
            <w:tcW w:w="353" w:type="pct"/>
            <w:gridSpan w:val="2"/>
            <w:tcBorders>
              <w:top w:val="nil"/>
              <w:left w:val="nil"/>
              <w:bottom w:val="nil"/>
              <w:right w:val="nil"/>
            </w:tcBorders>
            <w:noWrap/>
            <w:vAlign w:val="bottom"/>
          </w:tcPr>
          <w:p w14:paraId="77E3B941"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69.47</w:t>
            </w:r>
          </w:p>
        </w:tc>
        <w:tc>
          <w:tcPr>
            <w:tcW w:w="422" w:type="pct"/>
            <w:gridSpan w:val="2"/>
            <w:tcBorders>
              <w:top w:val="nil"/>
              <w:left w:val="nil"/>
              <w:bottom w:val="nil"/>
              <w:right w:val="nil"/>
            </w:tcBorders>
            <w:noWrap/>
            <w:vAlign w:val="bottom"/>
          </w:tcPr>
          <w:p w14:paraId="7646E8B3"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094A6351" w14:textId="77777777">
        <w:trPr>
          <w:gridAfter w:val="1"/>
          <w:wAfter w:w="10" w:type="dxa"/>
          <w:trHeight w:val="255"/>
        </w:trPr>
        <w:tc>
          <w:tcPr>
            <w:tcW w:w="2545" w:type="pct"/>
            <w:tcBorders>
              <w:top w:val="nil"/>
              <w:left w:val="nil"/>
              <w:bottom w:val="nil"/>
              <w:right w:val="nil"/>
            </w:tcBorders>
            <w:noWrap/>
            <w:vAlign w:val="bottom"/>
          </w:tcPr>
          <w:p w14:paraId="2C9AA8CF"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653 Komunalni doprinosi i naknade</w:t>
            </w:r>
          </w:p>
        </w:tc>
        <w:tc>
          <w:tcPr>
            <w:tcW w:w="553" w:type="pct"/>
            <w:tcBorders>
              <w:top w:val="nil"/>
              <w:left w:val="nil"/>
              <w:bottom w:val="nil"/>
              <w:right w:val="nil"/>
            </w:tcBorders>
            <w:noWrap/>
            <w:vAlign w:val="bottom"/>
          </w:tcPr>
          <w:p w14:paraId="444AD62E"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81,627.68</w:t>
            </w:r>
          </w:p>
        </w:tc>
        <w:tc>
          <w:tcPr>
            <w:tcW w:w="549" w:type="pct"/>
            <w:tcBorders>
              <w:top w:val="nil"/>
              <w:left w:val="nil"/>
              <w:bottom w:val="nil"/>
              <w:right w:val="nil"/>
            </w:tcBorders>
            <w:noWrap/>
            <w:vAlign w:val="bottom"/>
          </w:tcPr>
          <w:p w14:paraId="06077968"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67C94453"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81,066.87</w:t>
            </w:r>
          </w:p>
        </w:tc>
        <w:tc>
          <w:tcPr>
            <w:tcW w:w="353" w:type="pct"/>
            <w:gridSpan w:val="2"/>
            <w:tcBorders>
              <w:top w:val="nil"/>
              <w:left w:val="nil"/>
              <w:bottom w:val="nil"/>
              <w:right w:val="nil"/>
            </w:tcBorders>
            <w:noWrap/>
            <w:vAlign w:val="bottom"/>
          </w:tcPr>
          <w:p w14:paraId="2F4F112D"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99.31</w:t>
            </w:r>
          </w:p>
        </w:tc>
        <w:tc>
          <w:tcPr>
            <w:tcW w:w="422" w:type="pct"/>
            <w:gridSpan w:val="2"/>
            <w:tcBorders>
              <w:top w:val="nil"/>
              <w:left w:val="nil"/>
              <w:bottom w:val="nil"/>
              <w:right w:val="nil"/>
            </w:tcBorders>
            <w:noWrap/>
            <w:vAlign w:val="bottom"/>
          </w:tcPr>
          <w:p w14:paraId="0752A9D7"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00B5A369" w14:textId="77777777">
        <w:trPr>
          <w:gridAfter w:val="1"/>
          <w:wAfter w:w="10" w:type="dxa"/>
          <w:trHeight w:val="255"/>
        </w:trPr>
        <w:tc>
          <w:tcPr>
            <w:tcW w:w="2545" w:type="pct"/>
            <w:tcBorders>
              <w:top w:val="nil"/>
              <w:left w:val="nil"/>
              <w:bottom w:val="nil"/>
              <w:right w:val="nil"/>
            </w:tcBorders>
            <w:noWrap/>
            <w:vAlign w:val="bottom"/>
          </w:tcPr>
          <w:p w14:paraId="05D0D579"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6532 Komunalne naknade</w:t>
            </w:r>
          </w:p>
        </w:tc>
        <w:tc>
          <w:tcPr>
            <w:tcW w:w="553" w:type="pct"/>
            <w:tcBorders>
              <w:top w:val="nil"/>
              <w:left w:val="nil"/>
              <w:bottom w:val="nil"/>
              <w:right w:val="nil"/>
            </w:tcBorders>
            <w:noWrap/>
            <w:vAlign w:val="bottom"/>
          </w:tcPr>
          <w:p w14:paraId="379A3B87"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81,627.68</w:t>
            </w:r>
          </w:p>
        </w:tc>
        <w:tc>
          <w:tcPr>
            <w:tcW w:w="549" w:type="pct"/>
            <w:tcBorders>
              <w:top w:val="nil"/>
              <w:left w:val="nil"/>
              <w:bottom w:val="nil"/>
              <w:right w:val="nil"/>
            </w:tcBorders>
            <w:noWrap/>
            <w:vAlign w:val="bottom"/>
          </w:tcPr>
          <w:p w14:paraId="32EA8934"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6A9E5D97"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81,066.87</w:t>
            </w:r>
          </w:p>
        </w:tc>
        <w:tc>
          <w:tcPr>
            <w:tcW w:w="353" w:type="pct"/>
            <w:gridSpan w:val="2"/>
            <w:tcBorders>
              <w:top w:val="nil"/>
              <w:left w:val="nil"/>
              <w:bottom w:val="nil"/>
              <w:right w:val="nil"/>
            </w:tcBorders>
            <w:noWrap/>
            <w:vAlign w:val="bottom"/>
          </w:tcPr>
          <w:p w14:paraId="5879518E"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99.31</w:t>
            </w:r>
          </w:p>
        </w:tc>
        <w:tc>
          <w:tcPr>
            <w:tcW w:w="422" w:type="pct"/>
            <w:gridSpan w:val="2"/>
            <w:tcBorders>
              <w:top w:val="nil"/>
              <w:left w:val="nil"/>
              <w:bottom w:val="nil"/>
              <w:right w:val="nil"/>
            </w:tcBorders>
            <w:noWrap/>
            <w:vAlign w:val="bottom"/>
          </w:tcPr>
          <w:p w14:paraId="413A9D69"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11A38E00" w14:textId="77777777">
        <w:trPr>
          <w:gridAfter w:val="1"/>
          <w:wAfter w:w="10" w:type="dxa"/>
          <w:trHeight w:val="255"/>
        </w:trPr>
        <w:tc>
          <w:tcPr>
            <w:tcW w:w="2545" w:type="pct"/>
            <w:tcBorders>
              <w:top w:val="nil"/>
              <w:left w:val="nil"/>
              <w:bottom w:val="nil"/>
              <w:right w:val="nil"/>
            </w:tcBorders>
            <w:noWrap/>
            <w:vAlign w:val="bottom"/>
          </w:tcPr>
          <w:p w14:paraId="534A9396"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66 Prihodi od prodaje proizvoda i robe te pruženih usluga i prihodi od donacija</w:t>
            </w:r>
          </w:p>
        </w:tc>
        <w:tc>
          <w:tcPr>
            <w:tcW w:w="553" w:type="pct"/>
            <w:tcBorders>
              <w:top w:val="nil"/>
              <w:left w:val="nil"/>
              <w:bottom w:val="nil"/>
              <w:right w:val="nil"/>
            </w:tcBorders>
            <w:noWrap/>
            <w:vAlign w:val="bottom"/>
          </w:tcPr>
          <w:p w14:paraId="6F0CD448"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2,209.04</w:t>
            </w:r>
          </w:p>
        </w:tc>
        <w:tc>
          <w:tcPr>
            <w:tcW w:w="549" w:type="pct"/>
            <w:tcBorders>
              <w:top w:val="nil"/>
              <w:left w:val="nil"/>
              <w:bottom w:val="nil"/>
              <w:right w:val="nil"/>
            </w:tcBorders>
            <w:noWrap/>
            <w:vAlign w:val="bottom"/>
          </w:tcPr>
          <w:p w14:paraId="5A38BDF3"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2,300.00</w:t>
            </w:r>
          </w:p>
        </w:tc>
        <w:tc>
          <w:tcPr>
            <w:tcW w:w="578" w:type="pct"/>
            <w:gridSpan w:val="2"/>
            <w:tcBorders>
              <w:top w:val="nil"/>
              <w:left w:val="nil"/>
              <w:bottom w:val="nil"/>
              <w:right w:val="nil"/>
            </w:tcBorders>
            <w:noWrap/>
            <w:vAlign w:val="bottom"/>
          </w:tcPr>
          <w:p w14:paraId="4DDBED6A"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2,274.67</w:t>
            </w:r>
          </w:p>
        </w:tc>
        <w:tc>
          <w:tcPr>
            <w:tcW w:w="353" w:type="pct"/>
            <w:gridSpan w:val="2"/>
            <w:tcBorders>
              <w:top w:val="nil"/>
              <w:left w:val="nil"/>
              <w:bottom w:val="nil"/>
              <w:right w:val="nil"/>
            </w:tcBorders>
            <w:noWrap/>
            <w:vAlign w:val="bottom"/>
          </w:tcPr>
          <w:p w14:paraId="092FE90F"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102.97</w:t>
            </w:r>
          </w:p>
        </w:tc>
        <w:tc>
          <w:tcPr>
            <w:tcW w:w="422" w:type="pct"/>
            <w:gridSpan w:val="2"/>
            <w:tcBorders>
              <w:top w:val="nil"/>
              <w:left w:val="nil"/>
              <w:bottom w:val="nil"/>
              <w:right w:val="nil"/>
            </w:tcBorders>
            <w:noWrap/>
            <w:vAlign w:val="bottom"/>
          </w:tcPr>
          <w:p w14:paraId="0E0C86FF"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98.90</w:t>
            </w:r>
          </w:p>
        </w:tc>
      </w:tr>
      <w:tr w:rsidR="006679C1" w14:paraId="66886A2A" w14:textId="77777777">
        <w:trPr>
          <w:gridAfter w:val="1"/>
          <w:wAfter w:w="10" w:type="dxa"/>
          <w:trHeight w:val="255"/>
        </w:trPr>
        <w:tc>
          <w:tcPr>
            <w:tcW w:w="2545" w:type="pct"/>
            <w:tcBorders>
              <w:top w:val="nil"/>
              <w:left w:val="nil"/>
              <w:bottom w:val="nil"/>
              <w:right w:val="nil"/>
            </w:tcBorders>
            <w:noWrap/>
            <w:vAlign w:val="bottom"/>
          </w:tcPr>
          <w:p w14:paraId="4A8B53AA"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661 Prihodi od prodaje proizvoda i robe te pruženih usluga</w:t>
            </w:r>
          </w:p>
        </w:tc>
        <w:tc>
          <w:tcPr>
            <w:tcW w:w="553" w:type="pct"/>
            <w:tcBorders>
              <w:top w:val="nil"/>
              <w:left w:val="nil"/>
              <w:bottom w:val="nil"/>
              <w:right w:val="nil"/>
            </w:tcBorders>
            <w:noWrap/>
            <w:vAlign w:val="bottom"/>
          </w:tcPr>
          <w:p w14:paraId="5E158D67"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2,209.04</w:t>
            </w:r>
          </w:p>
        </w:tc>
        <w:tc>
          <w:tcPr>
            <w:tcW w:w="549" w:type="pct"/>
            <w:tcBorders>
              <w:top w:val="nil"/>
              <w:left w:val="nil"/>
              <w:bottom w:val="nil"/>
              <w:right w:val="nil"/>
            </w:tcBorders>
            <w:noWrap/>
            <w:vAlign w:val="bottom"/>
          </w:tcPr>
          <w:p w14:paraId="7BDE90CA"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24659690"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2,274.67</w:t>
            </w:r>
          </w:p>
        </w:tc>
        <w:tc>
          <w:tcPr>
            <w:tcW w:w="353" w:type="pct"/>
            <w:gridSpan w:val="2"/>
            <w:tcBorders>
              <w:top w:val="nil"/>
              <w:left w:val="nil"/>
              <w:bottom w:val="nil"/>
              <w:right w:val="nil"/>
            </w:tcBorders>
            <w:noWrap/>
            <w:vAlign w:val="bottom"/>
          </w:tcPr>
          <w:p w14:paraId="684DCB7B"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102.97</w:t>
            </w:r>
          </w:p>
        </w:tc>
        <w:tc>
          <w:tcPr>
            <w:tcW w:w="422" w:type="pct"/>
            <w:gridSpan w:val="2"/>
            <w:tcBorders>
              <w:top w:val="nil"/>
              <w:left w:val="nil"/>
              <w:bottom w:val="nil"/>
              <w:right w:val="nil"/>
            </w:tcBorders>
            <w:noWrap/>
            <w:vAlign w:val="bottom"/>
          </w:tcPr>
          <w:p w14:paraId="0B841E3B"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3FF68C84" w14:textId="77777777">
        <w:trPr>
          <w:gridAfter w:val="1"/>
          <w:wAfter w:w="10" w:type="dxa"/>
          <w:trHeight w:val="255"/>
        </w:trPr>
        <w:tc>
          <w:tcPr>
            <w:tcW w:w="2545" w:type="pct"/>
            <w:tcBorders>
              <w:top w:val="nil"/>
              <w:left w:val="nil"/>
              <w:bottom w:val="nil"/>
              <w:right w:val="nil"/>
            </w:tcBorders>
            <w:noWrap/>
            <w:vAlign w:val="bottom"/>
          </w:tcPr>
          <w:p w14:paraId="1A5DB7F5"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6614 Prihodi od prodaje proizvoda i robe</w:t>
            </w:r>
          </w:p>
        </w:tc>
        <w:tc>
          <w:tcPr>
            <w:tcW w:w="553" w:type="pct"/>
            <w:tcBorders>
              <w:top w:val="nil"/>
              <w:left w:val="nil"/>
              <w:bottom w:val="nil"/>
              <w:right w:val="nil"/>
            </w:tcBorders>
            <w:noWrap/>
            <w:vAlign w:val="bottom"/>
          </w:tcPr>
          <w:p w14:paraId="1866FEA9"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2,209.04</w:t>
            </w:r>
          </w:p>
        </w:tc>
        <w:tc>
          <w:tcPr>
            <w:tcW w:w="549" w:type="pct"/>
            <w:tcBorders>
              <w:top w:val="nil"/>
              <w:left w:val="nil"/>
              <w:bottom w:val="nil"/>
              <w:right w:val="nil"/>
            </w:tcBorders>
            <w:noWrap/>
            <w:vAlign w:val="bottom"/>
          </w:tcPr>
          <w:p w14:paraId="424445E7"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503A84B6"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2,274.67</w:t>
            </w:r>
          </w:p>
        </w:tc>
        <w:tc>
          <w:tcPr>
            <w:tcW w:w="353" w:type="pct"/>
            <w:gridSpan w:val="2"/>
            <w:tcBorders>
              <w:top w:val="nil"/>
              <w:left w:val="nil"/>
              <w:bottom w:val="nil"/>
              <w:right w:val="nil"/>
            </w:tcBorders>
            <w:noWrap/>
            <w:vAlign w:val="bottom"/>
          </w:tcPr>
          <w:p w14:paraId="70021321"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102.97</w:t>
            </w:r>
          </w:p>
        </w:tc>
        <w:tc>
          <w:tcPr>
            <w:tcW w:w="422" w:type="pct"/>
            <w:gridSpan w:val="2"/>
            <w:tcBorders>
              <w:top w:val="nil"/>
              <w:left w:val="nil"/>
              <w:bottom w:val="nil"/>
              <w:right w:val="nil"/>
            </w:tcBorders>
            <w:noWrap/>
            <w:vAlign w:val="bottom"/>
          </w:tcPr>
          <w:p w14:paraId="1AA4D11A"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45CD9692" w14:textId="77777777">
        <w:trPr>
          <w:gridAfter w:val="1"/>
          <w:wAfter w:w="10" w:type="dxa"/>
          <w:trHeight w:val="255"/>
        </w:trPr>
        <w:tc>
          <w:tcPr>
            <w:tcW w:w="2545" w:type="pct"/>
            <w:tcBorders>
              <w:top w:val="nil"/>
              <w:left w:val="nil"/>
              <w:bottom w:val="nil"/>
              <w:right w:val="nil"/>
            </w:tcBorders>
            <w:noWrap/>
            <w:vAlign w:val="bottom"/>
          </w:tcPr>
          <w:p w14:paraId="70797506"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68 Kazne, upravne mjere i ostali prihodi</w:t>
            </w:r>
          </w:p>
        </w:tc>
        <w:tc>
          <w:tcPr>
            <w:tcW w:w="553" w:type="pct"/>
            <w:tcBorders>
              <w:top w:val="nil"/>
              <w:left w:val="nil"/>
              <w:bottom w:val="nil"/>
              <w:right w:val="nil"/>
            </w:tcBorders>
            <w:noWrap/>
            <w:vAlign w:val="bottom"/>
          </w:tcPr>
          <w:p w14:paraId="7E8B558C"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12,084.94</w:t>
            </w:r>
          </w:p>
        </w:tc>
        <w:tc>
          <w:tcPr>
            <w:tcW w:w="549" w:type="pct"/>
            <w:tcBorders>
              <w:top w:val="nil"/>
              <w:left w:val="nil"/>
              <w:bottom w:val="nil"/>
              <w:right w:val="nil"/>
            </w:tcBorders>
            <w:noWrap/>
            <w:vAlign w:val="bottom"/>
          </w:tcPr>
          <w:p w14:paraId="425DCB21"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8,000.00</w:t>
            </w:r>
          </w:p>
        </w:tc>
        <w:tc>
          <w:tcPr>
            <w:tcW w:w="578" w:type="pct"/>
            <w:gridSpan w:val="2"/>
            <w:tcBorders>
              <w:top w:val="nil"/>
              <w:left w:val="nil"/>
              <w:bottom w:val="nil"/>
              <w:right w:val="nil"/>
            </w:tcBorders>
            <w:noWrap/>
            <w:vAlign w:val="bottom"/>
          </w:tcPr>
          <w:p w14:paraId="234680CA"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5,074.03</w:t>
            </w:r>
          </w:p>
        </w:tc>
        <w:tc>
          <w:tcPr>
            <w:tcW w:w="353" w:type="pct"/>
            <w:gridSpan w:val="2"/>
            <w:tcBorders>
              <w:top w:val="nil"/>
              <w:left w:val="nil"/>
              <w:bottom w:val="nil"/>
              <w:right w:val="nil"/>
            </w:tcBorders>
            <w:noWrap/>
            <w:vAlign w:val="bottom"/>
          </w:tcPr>
          <w:p w14:paraId="62C78A04"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41.99</w:t>
            </w:r>
          </w:p>
        </w:tc>
        <w:tc>
          <w:tcPr>
            <w:tcW w:w="422" w:type="pct"/>
            <w:gridSpan w:val="2"/>
            <w:tcBorders>
              <w:top w:val="nil"/>
              <w:left w:val="nil"/>
              <w:bottom w:val="nil"/>
              <w:right w:val="nil"/>
            </w:tcBorders>
            <w:noWrap/>
            <w:vAlign w:val="bottom"/>
          </w:tcPr>
          <w:p w14:paraId="1C06A3FB"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63.43</w:t>
            </w:r>
          </w:p>
        </w:tc>
      </w:tr>
      <w:tr w:rsidR="006679C1" w14:paraId="3F58E0F8" w14:textId="77777777">
        <w:trPr>
          <w:gridAfter w:val="1"/>
          <w:wAfter w:w="10" w:type="dxa"/>
          <w:trHeight w:val="255"/>
        </w:trPr>
        <w:tc>
          <w:tcPr>
            <w:tcW w:w="2545" w:type="pct"/>
            <w:tcBorders>
              <w:top w:val="nil"/>
              <w:left w:val="nil"/>
              <w:bottom w:val="nil"/>
              <w:right w:val="nil"/>
            </w:tcBorders>
            <w:noWrap/>
            <w:vAlign w:val="bottom"/>
          </w:tcPr>
          <w:p w14:paraId="7B163654"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683 Ostali prihodi</w:t>
            </w:r>
          </w:p>
        </w:tc>
        <w:tc>
          <w:tcPr>
            <w:tcW w:w="553" w:type="pct"/>
            <w:tcBorders>
              <w:top w:val="nil"/>
              <w:left w:val="nil"/>
              <w:bottom w:val="nil"/>
              <w:right w:val="nil"/>
            </w:tcBorders>
            <w:noWrap/>
            <w:vAlign w:val="bottom"/>
          </w:tcPr>
          <w:p w14:paraId="1E2F25CF"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12,084.94</w:t>
            </w:r>
          </w:p>
        </w:tc>
        <w:tc>
          <w:tcPr>
            <w:tcW w:w="549" w:type="pct"/>
            <w:tcBorders>
              <w:top w:val="nil"/>
              <w:left w:val="nil"/>
              <w:bottom w:val="nil"/>
              <w:right w:val="nil"/>
            </w:tcBorders>
            <w:noWrap/>
            <w:vAlign w:val="bottom"/>
          </w:tcPr>
          <w:p w14:paraId="11CA4241"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175C791A"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5,074.03</w:t>
            </w:r>
          </w:p>
        </w:tc>
        <w:tc>
          <w:tcPr>
            <w:tcW w:w="353" w:type="pct"/>
            <w:gridSpan w:val="2"/>
            <w:tcBorders>
              <w:top w:val="nil"/>
              <w:left w:val="nil"/>
              <w:bottom w:val="nil"/>
              <w:right w:val="nil"/>
            </w:tcBorders>
            <w:noWrap/>
            <w:vAlign w:val="bottom"/>
          </w:tcPr>
          <w:p w14:paraId="519EAAD8"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41.99</w:t>
            </w:r>
          </w:p>
        </w:tc>
        <w:tc>
          <w:tcPr>
            <w:tcW w:w="422" w:type="pct"/>
            <w:gridSpan w:val="2"/>
            <w:tcBorders>
              <w:top w:val="nil"/>
              <w:left w:val="nil"/>
              <w:bottom w:val="nil"/>
              <w:right w:val="nil"/>
            </w:tcBorders>
            <w:noWrap/>
            <w:vAlign w:val="bottom"/>
          </w:tcPr>
          <w:p w14:paraId="4F0CF67C"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545C106B" w14:textId="77777777">
        <w:trPr>
          <w:gridAfter w:val="1"/>
          <w:wAfter w:w="10" w:type="dxa"/>
          <w:trHeight w:val="255"/>
        </w:trPr>
        <w:tc>
          <w:tcPr>
            <w:tcW w:w="2545" w:type="pct"/>
            <w:tcBorders>
              <w:top w:val="nil"/>
              <w:left w:val="nil"/>
              <w:bottom w:val="nil"/>
              <w:right w:val="nil"/>
            </w:tcBorders>
            <w:noWrap/>
            <w:vAlign w:val="bottom"/>
          </w:tcPr>
          <w:p w14:paraId="4FBB4F7A"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6831 Ostali prihodi</w:t>
            </w:r>
          </w:p>
        </w:tc>
        <w:tc>
          <w:tcPr>
            <w:tcW w:w="553" w:type="pct"/>
            <w:tcBorders>
              <w:top w:val="nil"/>
              <w:left w:val="nil"/>
              <w:bottom w:val="nil"/>
              <w:right w:val="nil"/>
            </w:tcBorders>
            <w:noWrap/>
            <w:vAlign w:val="bottom"/>
          </w:tcPr>
          <w:p w14:paraId="5FE4DCCD"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12,084.94</w:t>
            </w:r>
          </w:p>
        </w:tc>
        <w:tc>
          <w:tcPr>
            <w:tcW w:w="549" w:type="pct"/>
            <w:tcBorders>
              <w:top w:val="nil"/>
              <w:left w:val="nil"/>
              <w:bottom w:val="nil"/>
              <w:right w:val="nil"/>
            </w:tcBorders>
            <w:noWrap/>
            <w:vAlign w:val="bottom"/>
          </w:tcPr>
          <w:p w14:paraId="69F78A5F"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58845FE9"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5,074.03</w:t>
            </w:r>
          </w:p>
        </w:tc>
        <w:tc>
          <w:tcPr>
            <w:tcW w:w="353" w:type="pct"/>
            <w:gridSpan w:val="2"/>
            <w:tcBorders>
              <w:top w:val="nil"/>
              <w:left w:val="nil"/>
              <w:bottom w:val="nil"/>
              <w:right w:val="nil"/>
            </w:tcBorders>
            <w:noWrap/>
            <w:vAlign w:val="bottom"/>
          </w:tcPr>
          <w:p w14:paraId="69606215"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41.99</w:t>
            </w:r>
          </w:p>
        </w:tc>
        <w:tc>
          <w:tcPr>
            <w:tcW w:w="422" w:type="pct"/>
            <w:gridSpan w:val="2"/>
            <w:tcBorders>
              <w:top w:val="nil"/>
              <w:left w:val="nil"/>
              <w:bottom w:val="nil"/>
              <w:right w:val="nil"/>
            </w:tcBorders>
            <w:noWrap/>
            <w:vAlign w:val="bottom"/>
          </w:tcPr>
          <w:p w14:paraId="319FA3CF"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5EF517BB" w14:textId="77777777">
        <w:trPr>
          <w:gridAfter w:val="1"/>
          <w:wAfter w:w="10" w:type="dxa"/>
          <w:trHeight w:val="255"/>
        </w:trPr>
        <w:tc>
          <w:tcPr>
            <w:tcW w:w="2545" w:type="pct"/>
            <w:tcBorders>
              <w:top w:val="nil"/>
              <w:left w:val="nil"/>
              <w:bottom w:val="nil"/>
              <w:right w:val="nil"/>
            </w:tcBorders>
            <w:noWrap/>
            <w:vAlign w:val="bottom"/>
          </w:tcPr>
          <w:p w14:paraId="6AEEB900"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 Prihodi od prodaje nefinancijske imovine</w:t>
            </w:r>
          </w:p>
        </w:tc>
        <w:tc>
          <w:tcPr>
            <w:tcW w:w="553" w:type="pct"/>
            <w:tcBorders>
              <w:top w:val="nil"/>
              <w:left w:val="nil"/>
              <w:bottom w:val="nil"/>
              <w:right w:val="nil"/>
            </w:tcBorders>
            <w:noWrap/>
            <w:vAlign w:val="bottom"/>
          </w:tcPr>
          <w:p w14:paraId="633C36ED"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34,553.98</w:t>
            </w:r>
          </w:p>
        </w:tc>
        <w:tc>
          <w:tcPr>
            <w:tcW w:w="549" w:type="pct"/>
            <w:tcBorders>
              <w:top w:val="nil"/>
              <w:left w:val="nil"/>
              <w:bottom w:val="nil"/>
              <w:right w:val="nil"/>
            </w:tcBorders>
            <w:noWrap/>
            <w:vAlign w:val="bottom"/>
          </w:tcPr>
          <w:p w14:paraId="1813FABE"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4,500.00</w:t>
            </w:r>
          </w:p>
        </w:tc>
        <w:tc>
          <w:tcPr>
            <w:tcW w:w="578" w:type="pct"/>
            <w:gridSpan w:val="2"/>
            <w:tcBorders>
              <w:top w:val="nil"/>
              <w:left w:val="nil"/>
              <w:bottom w:val="nil"/>
              <w:right w:val="nil"/>
            </w:tcBorders>
            <w:noWrap/>
            <w:vAlign w:val="bottom"/>
          </w:tcPr>
          <w:p w14:paraId="5186F9EE"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1,773.28</w:t>
            </w:r>
          </w:p>
        </w:tc>
        <w:tc>
          <w:tcPr>
            <w:tcW w:w="353" w:type="pct"/>
            <w:gridSpan w:val="2"/>
            <w:tcBorders>
              <w:top w:val="nil"/>
              <w:left w:val="nil"/>
              <w:bottom w:val="nil"/>
              <w:right w:val="nil"/>
            </w:tcBorders>
            <w:noWrap/>
            <w:vAlign w:val="bottom"/>
          </w:tcPr>
          <w:p w14:paraId="422EEE10"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5.13</w:t>
            </w:r>
          </w:p>
        </w:tc>
        <w:tc>
          <w:tcPr>
            <w:tcW w:w="422" w:type="pct"/>
            <w:gridSpan w:val="2"/>
            <w:tcBorders>
              <w:top w:val="nil"/>
              <w:left w:val="nil"/>
              <w:bottom w:val="nil"/>
              <w:right w:val="nil"/>
            </w:tcBorders>
            <w:noWrap/>
            <w:vAlign w:val="bottom"/>
          </w:tcPr>
          <w:p w14:paraId="1D6FA40C"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39.41</w:t>
            </w:r>
          </w:p>
        </w:tc>
      </w:tr>
      <w:tr w:rsidR="006679C1" w14:paraId="3BF9CF55" w14:textId="77777777">
        <w:trPr>
          <w:gridAfter w:val="1"/>
          <w:wAfter w:w="10" w:type="dxa"/>
          <w:trHeight w:val="255"/>
        </w:trPr>
        <w:tc>
          <w:tcPr>
            <w:tcW w:w="2545" w:type="pct"/>
            <w:tcBorders>
              <w:top w:val="nil"/>
              <w:left w:val="nil"/>
              <w:bottom w:val="nil"/>
              <w:right w:val="nil"/>
            </w:tcBorders>
            <w:noWrap/>
            <w:vAlign w:val="bottom"/>
          </w:tcPr>
          <w:p w14:paraId="7B9C43B0"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lastRenderedPageBreak/>
              <w:t xml:space="preserve">71 Prihodi od prodaje </w:t>
            </w:r>
            <w:proofErr w:type="spellStart"/>
            <w:r>
              <w:rPr>
                <w:rFonts w:ascii="Arial" w:eastAsia="Times New Roman" w:hAnsi="Arial" w:cs="Arial"/>
                <w:b/>
                <w:bCs/>
                <w:kern w:val="0"/>
                <w:sz w:val="20"/>
                <w:szCs w:val="20"/>
                <w:lang w:eastAsia="hr-HR"/>
                <w14:ligatures w14:val="none"/>
              </w:rPr>
              <w:t>neproizvedene</w:t>
            </w:r>
            <w:proofErr w:type="spellEnd"/>
            <w:r>
              <w:rPr>
                <w:rFonts w:ascii="Arial" w:eastAsia="Times New Roman" w:hAnsi="Arial" w:cs="Arial"/>
                <w:b/>
                <w:bCs/>
                <w:kern w:val="0"/>
                <w:sz w:val="20"/>
                <w:szCs w:val="20"/>
                <w:lang w:eastAsia="hr-HR"/>
                <w14:ligatures w14:val="none"/>
              </w:rPr>
              <w:t xml:space="preserve"> dugotrajne imovine</w:t>
            </w:r>
          </w:p>
        </w:tc>
        <w:tc>
          <w:tcPr>
            <w:tcW w:w="553" w:type="pct"/>
            <w:tcBorders>
              <w:top w:val="nil"/>
              <w:left w:val="nil"/>
              <w:bottom w:val="nil"/>
              <w:right w:val="nil"/>
            </w:tcBorders>
            <w:noWrap/>
            <w:vAlign w:val="bottom"/>
          </w:tcPr>
          <w:p w14:paraId="34DDA036"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3,791.83</w:t>
            </w:r>
          </w:p>
        </w:tc>
        <w:tc>
          <w:tcPr>
            <w:tcW w:w="549" w:type="pct"/>
            <w:tcBorders>
              <w:top w:val="nil"/>
              <w:left w:val="nil"/>
              <w:bottom w:val="nil"/>
              <w:right w:val="nil"/>
            </w:tcBorders>
            <w:noWrap/>
            <w:vAlign w:val="bottom"/>
          </w:tcPr>
          <w:p w14:paraId="35581966"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3,500.00</w:t>
            </w:r>
          </w:p>
        </w:tc>
        <w:tc>
          <w:tcPr>
            <w:tcW w:w="578" w:type="pct"/>
            <w:gridSpan w:val="2"/>
            <w:tcBorders>
              <w:top w:val="nil"/>
              <w:left w:val="nil"/>
              <w:bottom w:val="nil"/>
              <w:right w:val="nil"/>
            </w:tcBorders>
            <w:noWrap/>
            <w:vAlign w:val="bottom"/>
          </w:tcPr>
          <w:p w14:paraId="0FD33978"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1,173.28</w:t>
            </w:r>
          </w:p>
        </w:tc>
        <w:tc>
          <w:tcPr>
            <w:tcW w:w="353" w:type="pct"/>
            <w:gridSpan w:val="2"/>
            <w:tcBorders>
              <w:top w:val="nil"/>
              <w:left w:val="nil"/>
              <w:bottom w:val="nil"/>
              <w:right w:val="nil"/>
            </w:tcBorders>
            <w:noWrap/>
            <w:vAlign w:val="bottom"/>
          </w:tcPr>
          <w:p w14:paraId="35507B26"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30.94</w:t>
            </w:r>
          </w:p>
        </w:tc>
        <w:tc>
          <w:tcPr>
            <w:tcW w:w="422" w:type="pct"/>
            <w:gridSpan w:val="2"/>
            <w:tcBorders>
              <w:top w:val="nil"/>
              <w:left w:val="nil"/>
              <w:bottom w:val="nil"/>
              <w:right w:val="nil"/>
            </w:tcBorders>
            <w:noWrap/>
            <w:vAlign w:val="bottom"/>
          </w:tcPr>
          <w:p w14:paraId="6B913060"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33.52</w:t>
            </w:r>
          </w:p>
        </w:tc>
      </w:tr>
      <w:tr w:rsidR="006679C1" w14:paraId="6D96A40B" w14:textId="77777777">
        <w:trPr>
          <w:gridAfter w:val="1"/>
          <w:wAfter w:w="10" w:type="dxa"/>
          <w:trHeight w:val="255"/>
        </w:trPr>
        <w:tc>
          <w:tcPr>
            <w:tcW w:w="2545" w:type="pct"/>
            <w:tcBorders>
              <w:top w:val="nil"/>
              <w:left w:val="nil"/>
              <w:bottom w:val="nil"/>
              <w:right w:val="nil"/>
            </w:tcBorders>
            <w:noWrap/>
            <w:vAlign w:val="bottom"/>
          </w:tcPr>
          <w:p w14:paraId="7993BE7A"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711 Prihodi od prodaje materijalne imovine - prirodnih bogatstava</w:t>
            </w:r>
          </w:p>
        </w:tc>
        <w:tc>
          <w:tcPr>
            <w:tcW w:w="553" w:type="pct"/>
            <w:tcBorders>
              <w:top w:val="nil"/>
              <w:left w:val="nil"/>
              <w:bottom w:val="nil"/>
              <w:right w:val="nil"/>
            </w:tcBorders>
            <w:noWrap/>
            <w:vAlign w:val="bottom"/>
          </w:tcPr>
          <w:p w14:paraId="33FF3CEA"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3,791.83</w:t>
            </w:r>
          </w:p>
        </w:tc>
        <w:tc>
          <w:tcPr>
            <w:tcW w:w="549" w:type="pct"/>
            <w:tcBorders>
              <w:top w:val="nil"/>
              <w:left w:val="nil"/>
              <w:bottom w:val="nil"/>
              <w:right w:val="nil"/>
            </w:tcBorders>
            <w:noWrap/>
            <w:vAlign w:val="bottom"/>
          </w:tcPr>
          <w:p w14:paraId="61D0BABE"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1F98EDC8"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1,173.28</w:t>
            </w:r>
          </w:p>
        </w:tc>
        <w:tc>
          <w:tcPr>
            <w:tcW w:w="353" w:type="pct"/>
            <w:gridSpan w:val="2"/>
            <w:tcBorders>
              <w:top w:val="nil"/>
              <w:left w:val="nil"/>
              <w:bottom w:val="nil"/>
              <w:right w:val="nil"/>
            </w:tcBorders>
            <w:noWrap/>
            <w:vAlign w:val="bottom"/>
          </w:tcPr>
          <w:p w14:paraId="48E6D491"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30.94</w:t>
            </w:r>
          </w:p>
        </w:tc>
        <w:tc>
          <w:tcPr>
            <w:tcW w:w="422" w:type="pct"/>
            <w:gridSpan w:val="2"/>
            <w:tcBorders>
              <w:top w:val="nil"/>
              <w:left w:val="nil"/>
              <w:bottom w:val="nil"/>
              <w:right w:val="nil"/>
            </w:tcBorders>
            <w:noWrap/>
            <w:vAlign w:val="bottom"/>
          </w:tcPr>
          <w:p w14:paraId="5A75A062"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1B79D61A" w14:textId="77777777">
        <w:trPr>
          <w:gridAfter w:val="1"/>
          <w:wAfter w:w="10" w:type="dxa"/>
          <w:trHeight w:val="255"/>
        </w:trPr>
        <w:tc>
          <w:tcPr>
            <w:tcW w:w="2545" w:type="pct"/>
            <w:tcBorders>
              <w:top w:val="nil"/>
              <w:left w:val="nil"/>
              <w:bottom w:val="nil"/>
              <w:right w:val="nil"/>
            </w:tcBorders>
            <w:noWrap/>
            <w:vAlign w:val="bottom"/>
          </w:tcPr>
          <w:p w14:paraId="47202F09"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7111 Zemljište</w:t>
            </w:r>
          </w:p>
        </w:tc>
        <w:tc>
          <w:tcPr>
            <w:tcW w:w="553" w:type="pct"/>
            <w:tcBorders>
              <w:top w:val="nil"/>
              <w:left w:val="nil"/>
              <w:bottom w:val="nil"/>
              <w:right w:val="nil"/>
            </w:tcBorders>
            <w:noWrap/>
            <w:vAlign w:val="bottom"/>
          </w:tcPr>
          <w:p w14:paraId="38B93B9F"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3,791.83</w:t>
            </w:r>
          </w:p>
        </w:tc>
        <w:tc>
          <w:tcPr>
            <w:tcW w:w="549" w:type="pct"/>
            <w:tcBorders>
              <w:top w:val="nil"/>
              <w:left w:val="nil"/>
              <w:bottom w:val="nil"/>
              <w:right w:val="nil"/>
            </w:tcBorders>
            <w:noWrap/>
            <w:vAlign w:val="bottom"/>
          </w:tcPr>
          <w:p w14:paraId="353103F3"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34715C2B"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1,173.28</w:t>
            </w:r>
          </w:p>
        </w:tc>
        <w:tc>
          <w:tcPr>
            <w:tcW w:w="353" w:type="pct"/>
            <w:gridSpan w:val="2"/>
            <w:tcBorders>
              <w:top w:val="nil"/>
              <w:left w:val="nil"/>
              <w:bottom w:val="nil"/>
              <w:right w:val="nil"/>
            </w:tcBorders>
            <w:noWrap/>
            <w:vAlign w:val="bottom"/>
          </w:tcPr>
          <w:p w14:paraId="7BE99DC2"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30.94</w:t>
            </w:r>
          </w:p>
        </w:tc>
        <w:tc>
          <w:tcPr>
            <w:tcW w:w="422" w:type="pct"/>
            <w:gridSpan w:val="2"/>
            <w:tcBorders>
              <w:top w:val="nil"/>
              <w:left w:val="nil"/>
              <w:bottom w:val="nil"/>
              <w:right w:val="nil"/>
            </w:tcBorders>
            <w:noWrap/>
            <w:vAlign w:val="bottom"/>
          </w:tcPr>
          <w:p w14:paraId="4C5607E6"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744DAF39" w14:textId="77777777">
        <w:trPr>
          <w:gridAfter w:val="1"/>
          <w:wAfter w:w="10" w:type="dxa"/>
          <w:trHeight w:val="255"/>
        </w:trPr>
        <w:tc>
          <w:tcPr>
            <w:tcW w:w="2545" w:type="pct"/>
            <w:tcBorders>
              <w:top w:val="nil"/>
              <w:left w:val="nil"/>
              <w:bottom w:val="nil"/>
              <w:right w:val="nil"/>
            </w:tcBorders>
            <w:noWrap/>
            <w:vAlign w:val="bottom"/>
          </w:tcPr>
          <w:p w14:paraId="2C176B3A"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72 Prihodi od prodaje proizvedene dugotrajne imovine</w:t>
            </w:r>
          </w:p>
        </w:tc>
        <w:tc>
          <w:tcPr>
            <w:tcW w:w="553" w:type="pct"/>
            <w:tcBorders>
              <w:top w:val="nil"/>
              <w:left w:val="nil"/>
              <w:bottom w:val="nil"/>
              <w:right w:val="nil"/>
            </w:tcBorders>
            <w:noWrap/>
            <w:vAlign w:val="bottom"/>
          </w:tcPr>
          <w:p w14:paraId="19796A5D"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30,762.15</w:t>
            </w:r>
          </w:p>
        </w:tc>
        <w:tc>
          <w:tcPr>
            <w:tcW w:w="549" w:type="pct"/>
            <w:tcBorders>
              <w:top w:val="nil"/>
              <w:left w:val="nil"/>
              <w:bottom w:val="nil"/>
              <w:right w:val="nil"/>
            </w:tcBorders>
            <w:noWrap/>
            <w:vAlign w:val="bottom"/>
          </w:tcPr>
          <w:p w14:paraId="61F2208A"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1,000.00</w:t>
            </w:r>
          </w:p>
        </w:tc>
        <w:tc>
          <w:tcPr>
            <w:tcW w:w="578" w:type="pct"/>
            <w:gridSpan w:val="2"/>
            <w:tcBorders>
              <w:top w:val="nil"/>
              <w:left w:val="nil"/>
              <w:bottom w:val="nil"/>
              <w:right w:val="nil"/>
            </w:tcBorders>
            <w:noWrap/>
            <w:vAlign w:val="bottom"/>
          </w:tcPr>
          <w:p w14:paraId="20D73529"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600.00</w:t>
            </w:r>
          </w:p>
        </w:tc>
        <w:tc>
          <w:tcPr>
            <w:tcW w:w="353" w:type="pct"/>
            <w:gridSpan w:val="2"/>
            <w:tcBorders>
              <w:top w:val="nil"/>
              <w:left w:val="nil"/>
              <w:bottom w:val="nil"/>
              <w:right w:val="nil"/>
            </w:tcBorders>
            <w:noWrap/>
            <w:vAlign w:val="bottom"/>
          </w:tcPr>
          <w:p w14:paraId="7B1F365D"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1.95</w:t>
            </w:r>
          </w:p>
        </w:tc>
        <w:tc>
          <w:tcPr>
            <w:tcW w:w="422" w:type="pct"/>
            <w:gridSpan w:val="2"/>
            <w:tcBorders>
              <w:top w:val="nil"/>
              <w:left w:val="nil"/>
              <w:bottom w:val="nil"/>
              <w:right w:val="nil"/>
            </w:tcBorders>
            <w:noWrap/>
            <w:vAlign w:val="bottom"/>
          </w:tcPr>
          <w:p w14:paraId="77759122"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60.00</w:t>
            </w:r>
          </w:p>
        </w:tc>
      </w:tr>
      <w:tr w:rsidR="006679C1" w14:paraId="3ACA55EC" w14:textId="77777777">
        <w:trPr>
          <w:gridAfter w:val="1"/>
          <w:wAfter w:w="10" w:type="dxa"/>
          <w:trHeight w:val="255"/>
        </w:trPr>
        <w:tc>
          <w:tcPr>
            <w:tcW w:w="2545" w:type="pct"/>
            <w:tcBorders>
              <w:top w:val="nil"/>
              <w:left w:val="nil"/>
              <w:bottom w:val="nil"/>
              <w:right w:val="nil"/>
            </w:tcBorders>
            <w:noWrap/>
            <w:vAlign w:val="bottom"/>
          </w:tcPr>
          <w:p w14:paraId="634810DF"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721 Prihodi od prodaje građevinskih objekata</w:t>
            </w:r>
          </w:p>
        </w:tc>
        <w:tc>
          <w:tcPr>
            <w:tcW w:w="553" w:type="pct"/>
            <w:tcBorders>
              <w:top w:val="nil"/>
              <w:left w:val="nil"/>
              <w:bottom w:val="nil"/>
              <w:right w:val="nil"/>
            </w:tcBorders>
            <w:noWrap/>
            <w:vAlign w:val="bottom"/>
          </w:tcPr>
          <w:p w14:paraId="5EBC1BE4"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30,762.15</w:t>
            </w:r>
          </w:p>
        </w:tc>
        <w:tc>
          <w:tcPr>
            <w:tcW w:w="549" w:type="pct"/>
            <w:tcBorders>
              <w:top w:val="nil"/>
              <w:left w:val="nil"/>
              <w:bottom w:val="nil"/>
              <w:right w:val="nil"/>
            </w:tcBorders>
            <w:noWrap/>
            <w:vAlign w:val="bottom"/>
          </w:tcPr>
          <w:p w14:paraId="7186F4B5"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6166BFC2"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600.00</w:t>
            </w:r>
          </w:p>
        </w:tc>
        <w:tc>
          <w:tcPr>
            <w:tcW w:w="353" w:type="pct"/>
            <w:gridSpan w:val="2"/>
            <w:tcBorders>
              <w:top w:val="nil"/>
              <w:left w:val="nil"/>
              <w:bottom w:val="nil"/>
              <w:right w:val="nil"/>
            </w:tcBorders>
            <w:noWrap/>
            <w:vAlign w:val="bottom"/>
          </w:tcPr>
          <w:p w14:paraId="3DD766FE"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1.95</w:t>
            </w:r>
          </w:p>
        </w:tc>
        <w:tc>
          <w:tcPr>
            <w:tcW w:w="422" w:type="pct"/>
            <w:gridSpan w:val="2"/>
            <w:tcBorders>
              <w:top w:val="nil"/>
              <w:left w:val="nil"/>
              <w:bottom w:val="nil"/>
              <w:right w:val="nil"/>
            </w:tcBorders>
            <w:noWrap/>
            <w:vAlign w:val="bottom"/>
          </w:tcPr>
          <w:p w14:paraId="0B96FF3C"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6F8464D3" w14:textId="77777777">
        <w:trPr>
          <w:gridAfter w:val="1"/>
          <w:wAfter w:w="10" w:type="dxa"/>
          <w:trHeight w:val="255"/>
        </w:trPr>
        <w:tc>
          <w:tcPr>
            <w:tcW w:w="2545" w:type="pct"/>
            <w:tcBorders>
              <w:top w:val="nil"/>
              <w:left w:val="nil"/>
              <w:bottom w:val="nil"/>
              <w:right w:val="nil"/>
            </w:tcBorders>
            <w:noWrap/>
            <w:vAlign w:val="bottom"/>
          </w:tcPr>
          <w:p w14:paraId="7F4F1041"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7211 Stambeni objekti</w:t>
            </w:r>
          </w:p>
        </w:tc>
        <w:tc>
          <w:tcPr>
            <w:tcW w:w="553" w:type="pct"/>
            <w:tcBorders>
              <w:top w:val="nil"/>
              <w:left w:val="nil"/>
              <w:bottom w:val="nil"/>
              <w:right w:val="nil"/>
            </w:tcBorders>
            <w:noWrap/>
            <w:vAlign w:val="bottom"/>
          </w:tcPr>
          <w:p w14:paraId="172F7F6F"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30,762.15</w:t>
            </w:r>
          </w:p>
        </w:tc>
        <w:tc>
          <w:tcPr>
            <w:tcW w:w="549" w:type="pct"/>
            <w:tcBorders>
              <w:top w:val="nil"/>
              <w:left w:val="nil"/>
              <w:bottom w:val="nil"/>
              <w:right w:val="nil"/>
            </w:tcBorders>
            <w:noWrap/>
            <w:vAlign w:val="bottom"/>
          </w:tcPr>
          <w:p w14:paraId="14387582"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578" w:type="pct"/>
            <w:gridSpan w:val="2"/>
            <w:tcBorders>
              <w:top w:val="nil"/>
              <w:left w:val="nil"/>
              <w:bottom w:val="nil"/>
              <w:right w:val="nil"/>
            </w:tcBorders>
            <w:noWrap/>
            <w:vAlign w:val="bottom"/>
          </w:tcPr>
          <w:p w14:paraId="5500A7D5"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600.00</w:t>
            </w:r>
          </w:p>
        </w:tc>
        <w:tc>
          <w:tcPr>
            <w:tcW w:w="353" w:type="pct"/>
            <w:gridSpan w:val="2"/>
            <w:tcBorders>
              <w:top w:val="nil"/>
              <w:left w:val="nil"/>
              <w:bottom w:val="nil"/>
              <w:right w:val="nil"/>
            </w:tcBorders>
            <w:noWrap/>
            <w:vAlign w:val="bottom"/>
          </w:tcPr>
          <w:p w14:paraId="15338BA5"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1.95%</w:t>
            </w:r>
          </w:p>
        </w:tc>
        <w:tc>
          <w:tcPr>
            <w:tcW w:w="422" w:type="pct"/>
            <w:gridSpan w:val="2"/>
            <w:tcBorders>
              <w:top w:val="nil"/>
              <w:left w:val="nil"/>
              <w:bottom w:val="nil"/>
              <w:right w:val="nil"/>
            </w:tcBorders>
            <w:noWrap/>
            <w:vAlign w:val="bottom"/>
          </w:tcPr>
          <w:p w14:paraId="7580F6AE"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1597597D" w14:textId="77777777">
        <w:trPr>
          <w:gridAfter w:val="1"/>
          <w:wAfter w:w="10" w:type="dxa"/>
          <w:trHeight w:val="510"/>
        </w:trPr>
        <w:tc>
          <w:tcPr>
            <w:tcW w:w="2545" w:type="pct"/>
            <w:tcBorders>
              <w:top w:val="single" w:sz="4" w:space="0" w:color="auto"/>
              <w:left w:val="single" w:sz="4" w:space="0" w:color="auto"/>
              <w:bottom w:val="single" w:sz="4" w:space="0" w:color="auto"/>
              <w:right w:val="single" w:sz="4" w:space="0" w:color="auto"/>
            </w:tcBorders>
            <w:shd w:val="clear" w:color="000000" w:fill="C0E6F5"/>
            <w:noWrap/>
            <w:vAlign w:val="bottom"/>
          </w:tcPr>
          <w:p w14:paraId="451CD6FB"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UKUPNO PRIHODI</w:t>
            </w:r>
          </w:p>
        </w:tc>
        <w:tc>
          <w:tcPr>
            <w:tcW w:w="553" w:type="pct"/>
            <w:tcBorders>
              <w:top w:val="single" w:sz="4" w:space="0" w:color="auto"/>
              <w:left w:val="nil"/>
              <w:bottom w:val="single" w:sz="4" w:space="0" w:color="auto"/>
              <w:right w:val="single" w:sz="4" w:space="0" w:color="auto"/>
            </w:tcBorders>
            <w:shd w:val="clear" w:color="000000" w:fill="C0E6F5"/>
            <w:noWrap/>
            <w:vAlign w:val="bottom"/>
          </w:tcPr>
          <w:p w14:paraId="7E703D69"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5.043.921,44</w:t>
            </w:r>
          </w:p>
        </w:tc>
        <w:tc>
          <w:tcPr>
            <w:tcW w:w="549" w:type="pct"/>
            <w:tcBorders>
              <w:top w:val="single" w:sz="4" w:space="0" w:color="auto"/>
              <w:left w:val="nil"/>
              <w:bottom w:val="single" w:sz="4" w:space="0" w:color="auto"/>
              <w:right w:val="single" w:sz="4" w:space="0" w:color="auto"/>
            </w:tcBorders>
            <w:shd w:val="clear" w:color="000000" w:fill="C0E6F5"/>
            <w:noWrap/>
            <w:vAlign w:val="bottom"/>
          </w:tcPr>
          <w:p w14:paraId="32F0EA5E"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7.197.442,65</w:t>
            </w:r>
          </w:p>
        </w:tc>
        <w:tc>
          <w:tcPr>
            <w:tcW w:w="578" w:type="pct"/>
            <w:gridSpan w:val="2"/>
            <w:tcBorders>
              <w:top w:val="single" w:sz="4" w:space="0" w:color="auto"/>
              <w:left w:val="nil"/>
              <w:bottom w:val="single" w:sz="4" w:space="0" w:color="auto"/>
              <w:right w:val="single" w:sz="4" w:space="0" w:color="auto"/>
            </w:tcBorders>
            <w:shd w:val="clear" w:color="000000" w:fill="C0E6F5"/>
            <w:noWrap/>
            <w:vAlign w:val="bottom"/>
          </w:tcPr>
          <w:p w14:paraId="5F5BF07D"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6.638.863,90</w:t>
            </w:r>
          </w:p>
        </w:tc>
        <w:tc>
          <w:tcPr>
            <w:tcW w:w="353" w:type="pct"/>
            <w:gridSpan w:val="2"/>
            <w:tcBorders>
              <w:top w:val="single" w:sz="4" w:space="0" w:color="auto"/>
              <w:left w:val="nil"/>
              <w:bottom w:val="single" w:sz="4" w:space="0" w:color="auto"/>
              <w:right w:val="single" w:sz="4" w:space="0" w:color="auto"/>
            </w:tcBorders>
            <w:shd w:val="clear" w:color="000000" w:fill="C0E6F5"/>
            <w:noWrap/>
            <w:vAlign w:val="bottom"/>
          </w:tcPr>
          <w:p w14:paraId="6525CB2B"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color w:val="000000"/>
                <w:kern w:val="0"/>
                <w:sz w:val="20"/>
                <w:szCs w:val="20"/>
                <w14:ligatures w14:val="none"/>
              </w:rPr>
              <w:t>131,62</w:t>
            </w:r>
          </w:p>
        </w:tc>
        <w:tc>
          <w:tcPr>
            <w:tcW w:w="422" w:type="pct"/>
            <w:gridSpan w:val="2"/>
            <w:tcBorders>
              <w:top w:val="single" w:sz="4" w:space="0" w:color="auto"/>
              <w:left w:val="nil"/>
              <w:bottom w:val="single" w:sz="4" w:space="0" w:color="auto"/>
              <w:right w:val="single" w:sz="4" w:space="0" w:color="auto"/>
            </w:tcBorders>
            <w:shd w:val="clear" w:color="000000" w:fill="C0E6F5"/>
            <w:noWrap/>
            <w:vAlign w:val="bottom"/>
          </w:tcPr>
          <w:p w14:paraId="75F00FB4"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color w:val="000000"/>
                <w:kern w:val="0"/>
                <w:sz w:val="20"/>
                <w:szCs w:val="20"/>
                <w14:ligatures w14:val="none"/>
              </w:rPr>
              <w:t>92,24</w:t>
            </w:r>
          </w:p>
        </w:tc>
      </w:tr>
      <w:tr w:rsidR="006679C1" w14:paraId="3941BE7C" w14:textId="77777777">
        <w:trPr>
          <w:trHeight w:val="255"/>
        </w:trPr>
        <w:tc>
          <w:tcPr>
            <w:tcW w:w="6732" w:type="dxa"/>
            <w:tcBorders>
              <w:top w:val="nil"/>
              <w:left w:val="nil"/>
              <w:bottom w:val="nil"/>
              <w:right w:val="nil"/>
            </w:tcBorders>
            <w:noWrap/>
            <w:vAlign w:val="bottom"/>
          </w:tcPr>
          <w:p w14:paraId="6A50D5DE"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 Rashodi poslovanja</w:t>
            </w:r>
          </w:p>
        </w:tc>
        <w:tc>
          <w:tcPr>
            <w:tcW w:w="1496" w:type="dxa"/>
            <w:tcBorders>
              <w:top w:val="nil"/>
              <w:left w:val="nil"/>
              <w:bottom w:val="nil"/>
              <w:right w:val="nil"/>
            </w:tcBorders>
            <w:noWrap/>
            <w:vAlign w:val="bottom"/>
          </w:tcPr>
          <w:p w14:paraId="3A298E19"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3,816,991.65</w:t>
            </w:r>
          </w:p>
        </w:tc>
        <w:tc>
          <w:tcPr>
            <w:tcW w:w="1496" w:type="dxa"/>
            <w:gridSpan w:val="2"/>
            <w:tcBorders>
              <w:top w:val="nil"/>
              <w:left w:val="nil"/>
              <w:bottom w:val="nil"/>
              <w:right w:val="nil"/>
            </w:tcBorders>
            <w:noWrap/>
            <w:vAlign w:val="bottom"/>
          </w:tcPr>
          <w:p w14:paraId="673D36DD"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4,770,076.20</w:t>
            </w:r>
          </w:p>
        </w:tc>
        <w:tc>
          <w:tcPr>
            <w:tcW w:w="1496" w:type="dxa"/>
            <w:gridSpan w:val="2"/>
            <w:tcBorders>
              <w:top w:val="nil"/>
              <w:left w:val="nil"/>
              <w:bottom w:val="nil"/>
              <w:right w:val="nil"/>
            </w:tcBorders>
            <w:noWrap/>
            <w:vAlign w:val="bottom"/>
          </w:tcPr>
          <w:p w14:paraId="326E97B3"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3,492,588.19</w:t>
            </w:r>
          </w:p>
        </w:tc>
        <w:tc>
          <w:tcPr>
            <w:tcW w:w="935" w:type="dxa"/>
            <w:gridSpan w:val="2"/>
            <w:tcBorders>
              <w:top w:val="nil"/>
              <w:left w:val="nil"/>
              <w:bottom w:val="nil"/>
              <w:right w:val="nil"/>
            </w:tcBorders>
            <w:noWrap/>
            <w:vAlign w:val="bottom"/>
          </w:tcPr>
          <w:p w14:paraId="57BE7894"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91.50</w:t>
            </w:r>
          </w:p>
        </w:tc>
        <w:tc>
          <w:tcPr>
            <w:tcW w:w="1122" w:type="dxa"/>
            <w:gridSpan w:val="2"/>
            <w:tcBorders>
              <w:top w:val="nil"/>
              <w:left w:val="nil"/>
              <w:bottom w:val="nil"/>
              <w:right w:val="nil"/>
            </w:tcBorders>
            <w:noWrap/>
            <w:vAlign w:val="bottom"/>
          </w:tcPr>
          <w:p w14:paraId="4124BBB4"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73.22</w:t>
            </w:r>
          </w:p>
        </w:tc>
      </w:tr>
      <w:tr w:rsidR="006679C1" w14:paraId="3EB58B17" w14:textId="77777777">
        <w:trPr>
          <w:trHeight w:val="255"/>
        </w:trPr>
        <w:tc>
          <w:tcPr>
            <w:tcW w:w="6732" w:type="dxa"/>
            <w:tcBorders>
              <w:top w:val="nil"/>
              <w:left w:val="nil"/>
              <w:bottom w:val="nil"/>
              <w:right w:val="nil"/>
            </w:tcBorders>
            <w:noWrap/>
            <w:vAlign w:val="bottom"/>
          </w:tcPr>
          <w:p w14:paraId="2A356993"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31 Rashodi za zaposlene</w:t>
            </w:r>
          </w:p>
        </w:tc>
        <w:tc>
          <w:tcPr>
            <w:tcW w:w="1496" w:type="dxa"/>
            <w:tcBorders>
              <w:top w:val="nil"/>
              <w:left w:val="nil"/>
              <w:bottom w:val="nil"/>
              <w:right w:val="nil"/>
            </w:tcBorders>
            <w:noWrap/>
            <w:vAlign w:val="bottom"/>
          </w:tcPr>
          <w:p w14:paraId="5E1FEDAA"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646,064.17</w:t>
            </w:r>
          </w:p>
        </w:tc>
        <w:tc>
          <w:tcPr>
            <w:tcW w:w="1496" w:type="dxa"/>
            <w:gridSpan w:val="2"/>
            <w:tcBorders>
              <w:top w:val="nil"/>
              <w:left w:val="nil"/>
              <w:bottom w:val="nil"/>
              <w:right w:val="nil"/>
            </w:tcBorders>
            <w:noWrap/>
            <w:vAlign w:val="bottom"/>
          </w:tcPr>
          <w:p w14:paraId="09ED749E"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951,112.01</w:t>
            </w:r>
          </w:p>
        </w:tc>
        <w:tc>
          <w:tcPr>
            <w:tcW w:w="1496" w:type="dxa"/>
            <w:gridSpan w:val="2"/>
            <w:tcBorders>
              <w:top w:val="nil"/>
              <w:left w:val="nil"/>
              <w:bottom w:val="nil"/>
              <w:right w:val="nil"/>
            </w:tcBorders>
            <w:noWrap/>
            <w:vAlign w:val="bottom"/>
          </w:tcPr>
          <w:p w14:paraId="759F8D6A"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889,507.88</w:t>
            </w:r>
          </w:p>
        </w:tc>
        <w:tc>
          <w:tcPr>
            <w:tcW w:w="935" w:type="dxa"/>
            <w:gridSpan w:val="2"/>
            <w:tcBorders>
              <w:top w:val="nil"/>
              <w:left w:val="nil"/>
              <w:bottom w:val="nil"/>
              <w:right w:val="nil"/>
            </w:tcBorders>
            <w:noWrap/>
            <w:vAlign w:val="bottom"/>
          </w:tcPr>
          <w:p w14:paraId="0501084F"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137.68</w:t>
            </w:r>
          </w:p>
        </w:tc>
        <w:tc>
          <w:tcPr>
            <w:tcW w:w="1122" w:type="dxa"/>
            <w:gridSpan w:val="2"/>
            <w:tcBorders>
              <w:top w:val="nil"/>
              <w:left w:val="nil"/>
              <w:bottom w:val="nil"/>
              <w:right w:val="nil"/>
            </w:tcBorders>
            <w:noWrap/>
            <w:vAlign w:val="bottom"/>
          </w:tcPr>
          <w:p w14:paraId="13A8684A"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93.52</w:t>
            </w:r>
          </w:p>
        </w:tc>
      </w:tr>
      <w:tr w:rsidR="006679C1" w14:paraId="0011ED49" w14:textId="77777777">
        <w:trPr>
          <w:trHeight w:val="255"/>
        </w:trPr>
        <w:tc>
          <w:tcPr>
            <w:tcW w:w="6732" w:type="dxa"/>
            <w:tcBorders>
              <w:top w:val="nil"/>
              <w:left w:val="nil"/>
              <w:bottom w:val="nil"/>
              <w:right w:val="nil"/>
            </w:tcBorders>
            <w:noWrap/>
            <w:vAlign w:val="bottom"/>
          </w:tcPr>
          <w:p w14:paraId="55A5D1A3"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311 Plaće (Bruto)</w:t>
            </w:r>
          </w:p>
        </w:tc>
        <w:tc>
          <w:tcPr>
            <w:tcW w:w="1496" w:type="dxa"/>
            <w:tcBorders>
              <w:top w:val="nil"/>
              <w:left w:val="nil"/>
              <w:bottom w:val="nil"/>
              <w:right w:val="nil"/>
            </w:tcBorders>
            <w:noWrap/>
            <w:vAlign w:val="bottom"/>
          </w:tcPr>
          <w:p w14:paraId="556843B7"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502,419.25</w:t>
            </w:r>
          </w:p>
        </w:tc>
        <w:tc>
          <w:tcPr>
            <w:tcW w:w="1496" w:type="dxa"/>
            <w:gridSpan w:val="2"/>
            <w:tcBorders>
              <w:top w:val="nil"/>
              <w:left w:val="nil"/>
              <w:bottom w:val="nil"/>
              <w:right w:val="nil"/>
            </w:tcBorders>
            <w:noWrap/>
            <w:vAlign w:val="bottom"/>
          </w:tcPr>
          <w:p w14:paraId="1BFA93BB"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77023503"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694,539.84</w:t>
            </w:r>
          </w:p>
        </w:tc>
        <w:tc>
          <w:tcPr>
            <w:tcW w:w="935" w:type="dxa"/>
            <w:gridSpan w:val="2"/>
            <w:tcBorders>
              <w:top w:val="nil"/>
              <w:left w:val="nil"/>
              <w:bottom w:val="nil"/>
              <w:right w:val="nil"/>
            </w:tcBorders>
            <w:noWrap/>
            <w:vAlign w:val="bottom"/>
          </w:tcPr>
          <w:p w14:paraId="2AB8AA41"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138.24</w:t>
            </w:r>
          </w:p>
        </w:tc>
        <w:tc>
          <w:tcPr>
            <w:tcW w:w="1122" w:type="dxa"/>
            <w:gridSpan w:val="2"/>
            <w:tcBorders>
              <w:top w:val="nil"/>
              <w:left w:val="nil"/>
              <w:bottom w:val="nil"/>
              <w:right w:val="nil"/>
            </w:tcBorders>
            <w:noWrap/>
            <w:vAlign w:val="bottom"/>
          </w:tcPr>
          <w:p w14:paraId="09684454"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697CE08B" w14:textId="77777777">
        <w:trPr>
          <w:trHeight w:val="255"/>
        </w:trPr>
        <w:tc>
          <w:tcPr>
            <w:tcW w:w="6732" w:type="dxa"/>
            <w:tcBorders>
              <w:top w:val="nil"/>
              <w:left w:val="nil"/>
              <w:bottom w:val="nil"/>
              <w:right w:val="nil"/>
            </w:tcBorders>
            <w:noWrap/>
            <w:vAlign w:val="bottom"/>
          </w:tcPr>
          <w:p w14:paraId="4AC8C7C9"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3111 Plaće za redovan rad</w:t>
            </w:r>
          </w:p>
        </w:tc>
        <w:tc>
          <w:tcPr>
            <w:tcW w:w="1496" w:type="dxa"/>
            <w:tcBorders>
              <w:top w:val="nil"/>
              <w:left w:val="nil"/>
              <w:bottom w:val="nil"/>
              <w:right w:val="nil"/>
            </w:tcBorders>
            <w:noWrap/>
            <w:vAlign w:val="bottom"/>
          </w:tcPr>
          <w:p w14:paraId="13A541B1"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490,784.24</w:t>
            </w:r>
          </w:p>
        </w:tc>
        <w:tc>
          <w:tcPr>
            <w:tcW w:w="1496" w:type="dxa"/>
            <w:gridSpan w:val="2"/>
            <w:tcBorders>
              <w:top w:val="nil"/>
              <w:left w:val="nil"/>
              <w:bottom w:val="nil"/>
              <w:right w:val="nil"/>
            </w:tcBorders>
            <w:noWrap/>
            <w:vAlign w:val="bottom"/>
          </w:tcPr>
          <w:p w14:paraId="45D5D1FB"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36E56A3E"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694,539.84</w:t>
            </w:r>
          </w:p>
        </w:tc>
        <w:tc>
          <w:tcPr>
            <w:tcW w:w="935" w:type="dxa"/>
            <w:gridSpan w:val="2"/>
            <w:tcBorders>
              <w:top w:val="nil"/>
              <w:left w:val="nil"/>
              <w:bottom w:val="nil"/>
              <w:right w:val="nil"/>
            </w:tcBorders>
            <w:noWrap/>
            <w:vAlign w:val="bottom"/>
          </w:tcPr>
          <w:p w14:paraId="1A29A11F"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141.52</w:t>
            </w:r>
          </w:p>
        </w:tc>
        <w:tc>
          <w:tcPr>
            <w:tcW w:w="1122" w:type="dxa"/>
            <w:gridSpan w:val="2"/>
            <w:tcBorders>
              <w:top w:val="nil"/>
              <w:left w:val="nil"/>
              <w:bottom w:val="nil"/>
              <w:right w:val="nil"/>
            </w:tcBorders>
            <w:noWrap/>
            <w:vAlign w:val="bottom"/>
          </w:tcPr>
          <w:p w14:paraId="4A16D882"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0884960D" w14:textId="77777777">
        <w:trPr>
          <w:trHeight w:val="255"/>
        </w:trPr>
        <w:tc>
          <w:tcPr>
            <w:tcW w:w="6732" w:type="dxa"/>
            <w:tcBorders>
              <w:top w:val="nil"/>
              <w:left w:val="nil"/>
              <w:bottom w:val="nil"/>
              <w:right w:val="nil"/>
            </w:tcBorders>
            <w:noWrap/>
            <w:vAlign w:val="bottom"/>
          </w:tcPr>
          <w:p w14:paraId="76BF3538"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3113 Plaće za prekovremeni rad</w:t>
            </w:r>
          </w:p>
        </w:tc>
        <w:tc>
          <w:tcPr>
            <w:tcW w:w="1496" w:type="dxa"/>
            <w:tcBorders>
              <w:top w:val="nil"/>
              <w:left w:val="nil"/>
              <w:bottom w:val="nil"/>
              <w:right w:val="nil"/>
            </w:tcBorders>
            <w:noWrap/>
            <w:vAlign w:val="bottom"/>
          </w:tcPr>
          <w:p w14:paraId="2069A7CC"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11,635.01</w:t>
            </w:r>
          </w:p>
        </w:tc>
        <w:tc>
          <w:tcPr>
            <w:tcW w:w="1496" w:type="dxa"/>
            <w:gridSpan w:val="2"/>
            <w:tcBorders>
              <w:top w:val="nil"/>
              <w:left w:val="nil"/>
              <w:bottom w:val="nil"/>
              <w:right w:val="nil"/>
            </w:tcBorders>
            <w:noWrap/>
            <w:vAlign w:val="bottom"/>
          </w:tcPr>
          <w:p w14:paraId="1056F9BB"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73B72C62" w14:textId="77777777" w:rsidR="006679C1" w:rsidRDefault="006679C1">
            <w:pPr>
              <w:spacing w:after="0" w:line="240" w:lineRule="auto"/>
              <w:jc w:val="right"/>
              <w:rPr>
                <w:rFonts w:ascii="Times New Roman" w:eastAsia="Times New Roman" w:hAnsi="Times New Roman" w:cs="Times New Roman"/>
                <w:kern w:val="0"/>
                <w:sz w:val="20"/>
                <w:szCs w:val="20"/>
                <w:lang w:eastAsia="hr-HR"/>
                <w14:ligatures w14:val="none"/>
              </w:rPr>
            </w:pPr>
          </w:p>
        </w:tc>
        <w:tc>
          <w:tcPr>
            <w:tcW w:w="935" w:type="dxa"/>
            <w:gridSpan w:val="2"/>
            <w:tcBorders>
              <w:top w:val="nil"/>
              <w:left w:val="nil"/>
              <w:bottom w:val="nil"/>
              <w:right w:val="nil"/>
            </w:tcBorders>
            <w:noWrap/>
            <w:vAlign w:val="bottom"/>
          </w:tcPr>
          <w:p w14:paraId="552EA74F"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0.00</w:t>
            </w:r>
          </w:p>
        </w:tc>
        <w:tc>
          <w:tcPr>
            <w:tcW w:w="1122" w:type="dxa"/>
            <w:gridSpan w:val="2"/>
            <w:tcBorders>
              <w:top w:val="nil"/>
              <w:left w:val="nil"/>
              <w:bottom w:val="nil"/>
              <w:right w:val="nil"/>
            </w:tcBorders>
            <w:noWrap/>
            <w:vAlign w:val="bottom"/>
          </w:tcPr>
          <w:p w14:paraId="79D55757"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3D4701D8" w14:textId="77777777">
        <w:trPr>
          <w:trHeight w:val="255"/>
        </w:trPr>
        <w:tc>
          <w:tcPr>
            <w:tcW w:w="6732" w:type="dxa"/>
            <w:tcBorders>
              <w:top w:val="nil"/>
              <w:left w:val="nil"/>
              <w:bottom w:val="nil"/>
              <w:right w:val="nil"/>
            </w:tcBorders>
            <w:noWrap/>
            <w:vAlign w:val="bottom"/>
          </w:tcPr>
          <w:p w14:paraId="617D247F"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312 Ostali rashodi za zaposlene</w:t>
            </w:r>
          </w:p>
        </w:tc>
        <w:tc>
          <w:tcPr>
            <w:tcW w:w="1496" w:type="dxa"/>
            <w:tcBorders>
              <w:top w:val="nil"/>
              <w:left w:val="nil"/>
              <w:bottom w:val="nil"/>
              <w:right w:val="nil"/>
            </w:tcBorders>
            <w:noWrap/>
            <w:vAlign w:val="bottom"/>
          </w:tcPr>
          <w:p w14:paraId="18EE09AF"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56,713.01</w:t>
            </w:r>
          </w:p>
        </w:tc>
        <w:tc>
          <w:tcPr>
            <w:tcW w:w="1496" w:type="dxa"/>
            <w:gridSpan w:val="2"/>
            <w:tcBorders>
              <w:top w:val="nil"/>
              <w:left w:val="nil"/>
              <w:bottom w:val="nil"/>
              <w:right w:val="nil"/>
            </w:tcBorders>
            <w:noWrap/>
            <w:vAlign w:val="bottom"/>
          </w:tcPr>
          <w:p w14:paraId="7EF6477A"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49210968"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76,358.05</w:t>
            </w:r>
          </w:p>
        </w:tc>
        <w:tc>
          <w:tcPr>
            <w:tcW w:w="935" w:type="dxa"/>
            <w:gridSpan w:val="2"/>
            <w:tcBorders>
              <w:top w:val="nil"/>
              <w:left w:val="nil"/>
              <w:bottom w:val="nil"/>
              <w:right w:val="nil"/>
            </w:tcBorders>
            <w:noWrap/>
            <w:vAlign w:val="bottom"/>
          </w:tcPr>
          <w:p w14:paraId="1372BED0"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134.64</w:t>
            </w:r>
          </w:p>
        </w:tc>
        <w:tc>
          <w:tcPr>
            <w:tcW w:w="1122" w:type="dxa"/>
            <w:gridSpan w:val="2"/>
            <w:tcBorders>
              <w:top w:val="nil"/>
              <w:left w:val="nil"/>
              <w:bottom w:val="nil"/>
              <w:right w:val="nil"/>
            </w:tcBorders>
            <w:noWrap/>
            <w:vAlign w:val="bottom"/>
          </w:tcPr>
          <w:p w14:paraId="340EF7D9"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7CD12F72" w14:textId="77777777">
        <w:trPr>
          <w:trHeight w:val="255"/>
        </w:trPr>
        <w:tc>
          <w:tcPr>
            <w:tcW w:w="6732" w:type="dxa"/>
            <w:tcBorders>
              <w:top w:val="nil"/>
              <w:left w:val="nil"/>
              <w:bottom w:val="nil"/>
              <w:right w:val="nil"/>
            </w:tcBorders>
            <w:noWrap/>
            <w:vAlign w:val="bottom"/>
          </w:tcPr>
          <w:p w14:paraId="681E9648"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3121 Ostali rashodi za zaposlene</w:t>
            </w:r>
          </w:p>
        </w:tc>
        <w:tc>
          <w:tcPr>
            <w:tcW w:w="1496" w:type="dxa"/>
            <w:tcBorders>
              <w:top w:val="nil"/>
              <w:left w:val="nil"/>
              <w:bottom w:val="nil"/>
              <w:right w:val="nil"/>
            </w:tcBorders>
            <w:noWrap/>
            <w:vAlign w:val="bottom"/>
          </w:tcPr>
          <w:p w14:paraId="787827B0"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56,713.01</w:t>
            </w:r>
          </w:p>
        </w:tc>
        <w:tc>
          <w:tcPr>
            <w:tcW w:w="1496" w:type="dxa"/>
            <w:gridSpan w:val="2"/>
            <w:tcBorders>
              <w:top w:val="nil"/>
              <w:left w:val="nil"/>
              <w:bottom w:val="nil"/>
              <w:right w:val="nil"/>
            </w:tcBorders>
            <w:noWrap/>
            <w:vAlign w:val="bottom"/>
          </w:tcPr>
          <w:p w14:paraId="34977B7B"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3268F0EE"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76,358.05</w:t>
            </w:r>
          </w:p>
        </w:tc>
        <w:tc>
          <w:tcPr>
            <w:tcW w:w="935" w:type="dxa"/>
            <w:gridSpan w:val="2"/>
            <w:tcBorders>
              <w:top w:val="nil"/>
              <w:left w:val="nil"/>
              <w:bottom w:val="nil"/>
              <w:right w:val="nil"/>
            </w:tcBorders>
            <w:noWrap/>
            <w:vAlign w:val="bottom"/>
          </w:tcPr>
          <w:p w14:paraId="7EEFACBB"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134.64</w:t>
            </w:r>
          </w:p>
        </w:tc>
        <w:tc>
          <w:tcPr>
            <w:tcW w:w="1122" w:type="dxa"/>
            <w:gridSpan w:val="2"/>
            <w:tcBorders>
              <w:top w:val="nil"/>
              <w:left w:val="nil"/>
              <w:bottom w:val="nil"/>
              <w:right w:val="nil"/>
            </w:tcBorders>
            <w:noWrap/>
            <w:vAlign w:val="bottom"/>
          </w:tcPr>
          <w:p w14:paraId="4BC26CB5"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0CBE2662" w14:textId="77777777">
        <w:trPr>
          <w:trHeight w:val="255"/>
        </w:trPr>
        <w:tc>
          <w:tcPr>
            <w:tcW w:w="6732" w:type="dxa"/>
            <w:tcBorders>
              <w:top w:val="nil"/>
              <w:left w:val="nil"/>
              <w:bottom w:val="nil"/>
              <w:right w:val="nil"/>
            </w:tcBorders>
            <w:noWrap/>
            <w:vAlign w:val="bottom"/>
          </w:tcPr>
          <w:p w14:paraId="00162480"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313 Doprinosi na plaće</w:t>
            </w:r>
          </w:p>
        </w:tc>
        <w:tc>
          <w:tcPr>
            <w:tcW w:w="1496" w:type="dxa"/>
            <w:tcBorders>
              <w:top w:val="nil"/>
              <w:left w:val="nil"/>
              <w:bottom w:val="nil"/>
              <w:right w:val="nil"/>
            </w:tcBorders>
            <w:noWrap/>
            <w:vAlign w:val="bottom"/>
          </w:tcPr>
          <w:p w14:paraId="6C82EE2E"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86,931.91</w:t>
            </w:r>
          </w:p>
        </w:tc>
        <w:tc>
          <w:tcPr>
            <w:tcW w:w="1496" w:type="dxa"/>
            <w:gridSpan w:val="2"/>
            <w:tcBorders>
              <w:top w:val="nil"/>
              <w:left w:val="nil"/>
              <w:bottom w:val="nil"/>
              <w:right w:val="nil"/>
            </w:tcBorders>
            <w:noWrap/>
            <w:vAlign w:val="bottom"/>
          </w:tcPr>
          <w:p w14:paraId="75F856F1"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532C4952"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118,609.99</w:t>
            </w:r>
          </w:p>
        </w:tc>
        <w:tc>
          <w:tcPr>
            <w:tcW w:w="935" w:type="dxa"/>
            <w:gridSpan w:val="2"/>
            <w:tcBorders>
              <w:top w:val="nil"/>
              <w:left w:val="nil"/>
              <w:bottom w:val="nil"/>
              <w:right w:val="nil"/>
            </w:tcBorders>
            <w:noWrap/>
            <w:vAlign w:val="bottom"/>
          </w:tcPr>
          <w:p w14:paraId="6505ACAC"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136.44</w:t>
            </w:r>
          </w:p>
        </w:tc>
        <w:tc>
          <w:tcPr>
            <w:tcW w:w="1122" w:type="dxa"/>
            <w:gridSpan w:val="2"/>
            <w:tcBorders>
              <w:top w:val="nil"/>
              <w:left w:val="nil"/>
              <w:bottom w:val="nil"/>
              <w:right w:val="nil"/>
            </w:tcBorders>
            <w:noWrap/>
            <w:vAlign w:val="bottom"/>
          </w:tcPr>
          <w:p w14:paraId="25BE332E"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05AA47CC" w14:textId="77777777">
        <w:trPr>
          <w:trHeight w:val="255"/>
        </w:trPr>
        <w:tc>
          <w:tcPr>
            <w:tcW w:w="6732" w:type="dxa"/>
            <w:tcBorders>
              <w:top w:val="nil"/>
              <w:left w:val="nil"/>
              <w:bottom w:val="nil"/>
              <w:right w:val="nil"/>
            </w:tcBorders>
            <w:noWrap/>
            <w:vAlign w:val="bottom"/>
          </w:tcPr>
          <w:p w14:paraId="75D339B1"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3132 Doprinosi za obvezno zdravstveno osiguranje</w:t>
            </w:r>
          </w:p>
        </w:tc>
        <w:tc>
          <w:tcPr>
            <w:tcW w:w="1496" w:type="dxa"/>
            <w:tcBorders>
              <w:top w:val="nil"/>
              <w:left w:val="nil"/>
              <w:bottom w:val="nil"/>
              <w:right w:val="nil"/>
            </w:tcBorders>
            <w:noWrap/>
            <w:vAlign w:val="bottom"/>
          </w:tcPr>
          <w:p w14:paraId="43592F11"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85,572.31</w:t>
            </w:r>
          </w:p>
        </w:tc>
        <w:tc>
          <w:tcPr>
            <w:tcW w:w="1496" w:type="dxa"/>
            <w:gridSpan w:val="2"/>
            <w:tcBorders>
              <w:top w:val="nil"/>
              <w:left w:val="nil"/>
              <w:bottom w:val="nil"/>
              <w:right w:val="nil"/>
            </w:tcBorders>
            <w:noWrap/>
            <w:vAlign w:val="bottom"/>
          </w:tcPr>
          <w:p w14:paraId="4F6F6B14"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006BB82F"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116,930.11</w:t>
            </w:r>
          </w:p>
        </w:tc>
        <w:tc>
          <w:tcPr>
            <w:tcW w:w="935" w:type="dxa"/>
            <w:gridSpan w:val="2"/>
            <w:tcBorders>
              <w:top w:val="nil"/>
              <w:left w:val="nil"/>
              <w:bottom w:val="nil"/>
              <w:right w:val="nil"/>
            </w:tcBorders>
            <w:noWrap/>
            <w:vAlign w:val="bottom"/>
          </w:tcPr>
          <w:p w14:paraId="3F85955A"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136.64</w:t>
            </w:r>
          </w:p>
        </w:tc>
        <w:tc>
          <w:tcPr>
            <w:tcW w:w="1122" w:type="dxa"/>
            <w:gridSpan w:val="2"/>
            <w:tcBorders>
              <w:top w:val="nil"/>
              <w:left w:val="nil"/>
              <w:bottom w:val="nil"/>
              <w:right w:val="nil"/>
            </w:tcBorders>
            <w:noWrap/>
            <w:vAlign w:val="bottom"/>
          </w:tcPr>
          <w:p w14:paraId="02BF72F8"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76E9FB8A" w14:textId="77777777">
        <w:trPr>
          <w:trHeight w:val="255"/>
        </w:trPr>
        <w:tc>
          <w:tcPr>
            <w:tcW w:w="6732" w:type="dxa"/>
            <w:tcBorders>
              <w:top w:val="nil"/>
              <w:left w:val="nil"/>
              <w:bottom w:val="nil"/>
              <w:right w:val="nil"/>
            </w:tcBorders>
            <w:noWrap/>
            <w:vAlign w:val="bottom"/>
          </w:tcPr>
          <w:p w14:paraId="70911D53"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3133 Doprinosi za obvezno osiguranje u slučaju nezaposlenosti</w:t>
            </w:r>
          </w:p>
        </w:tc>
        <w:tc>
          <w:tcPr>
            <w:tcW w:w="1496" w:type="dxa"/>
            <w:tcBorders>
              <w:top w:val="nil"/>
              <w:left w:val="nil"/>
              <w:bottom w:val="nil"/>
              <w:right w:val="nil"/>
            </w:tcBorders>
            <w:noWrap/>
            <w:vAlign w:val="bottom"/>
          </w:tcPr>
          <w:p w14:paraId="0A1EDD2D"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1,359.60</w:t>
            </w:r>
          </w:p>
        </w:tc>
        <w:tc>
          <w:tcPr>
            <w:tcW w:w="1496" w:type="dxa"/>
            <w:gridSpan w:val="2"/>
            <w:tcBorders>
              <w:top w:val="nil"/>
              <w:left w:val="nil"/>
              <w:bottom w:val="nil"/>
              <w:right w:val="nil"/>
            </w:tcBorders>
            <w:noWrap/>
            <w:vAlign w:val="bottom"/>
          </w:tcPr>
          <w:p w14:paraId="5D17BE6B"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72F0FC1D"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1,679.88</w:t>
            </w:r>
          </w:p>
        </w:tc>
        <w:tc>
          <w:tcPr>
            <w:tcW w:w="935" w:type="dxa"/>
            <w:gridSpan w:val="2"/>
            <w:tcBorders>
              <w:top w:val="nil"/>
              <w:left w:val="nil"/>
              <w:bottom w:val="nil"/>
              <w:right w:val="nil"/>
            </w:tcBorders>
            <w:noWrap/>
            <w:vAlign w:val="bottom"/>
          </w:tcPr>
          <w:p w14:paraId="2204DE4C"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123.56</w:t>
            </w:r>
          </w:p>
        </w:tc>
        <w:tc>
          <w:tcPr>
            <w:tcW w:w="1122" w:type="dxa"/>
            <w:gridSpan w:val="2"/>
            <w:tcBorders>
              <w:top w:val="nil"/>
              <w:left w:val="nil"/>
              <w:bottom w:val="nil"/>
              <w:right w:val="nil"/>
            </w:tcBorders>
            <w:noWrap/>
            <w:vAlign w:val="bottom"/>
          </w:tcPr>
          <w:p w14:paraId="2FD0C388"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7E1DB4C7" w14:textId="77777777">
        <w:trPr>
          <w:trHeight w:val="255"/>
        </w:trPr>
        <w:tc>
          <w:tcPr>
            <w:tcW w:w="6732" w:type="dxa"/>
            <w:tcBorders>
              <w:top w:val="nil"/>
              <w:left w:val="nil"/>
              <w:bottom w:val="nil"/>
              <w:right w:val="nil"/>
            </w:tcBorders>
            <w:noWrap/>
            <w:vAlign w:val="bottom"/>
          </w:tcPr>
          <w:p w14:paraId="0963D3BF"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32 Materijalni rashodi</w:t>
            </w:r>
          </w:p>
        </w:tc>
        <w:tc>
          <w:tcPr>
            <w:tcW w:w="1496" w:type="dxa"/>
            <w:tcBorders>
              <w:top w:val="nil"/>
              <w:left w:val="nil"/>
              <w:bottom w:val="nil"/>
              <w:right w:val="nil"/>
            </w:tcBorders>
            <w:noWrap/>
            <w:vAlign w:val="bottom"/>
          </w:tcPr>
          <w:p w14:paraId="55BF0E8B"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1,493,965.67</w:t>
            </w:r>
          </w:p>
        </w:tc>
        <w:tc>
          <w:tcPr>
            <w:tcW w:w="1496" w:type="dxa"/>
            <w:gridSpan w:val="2"/>
            <w:tcBorders>
              <w:top w:val="nil"/>
              <w:left w:val="nil"/>
              <w:bottom w:val="nil"/>
              <w:right w:val="nil"/>
            </w:tcBorders>
            <w:noWrap/>
            <w:vAlign w:val="bottom"/>
          </w:tcPr>
          <w:p w14:paraId="1D9DC144"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2,435,870.36</w:t>
            </w:r>
          </w:p>
        </w:tc>
        <w:tc>
          <w:tcPr>
            <w:tcW w:w="1496" w:type="dxa"/>
            <w:gridSpan w:val="2"/>
            <w:tcBorders>
              <w:top w:val="nil"/>
              <w:left w:val="nil"/>
              <w:bottom w:val="nil"/>
              <w:right w:val="nil"/>
            </w:tcBorders>
            <w:noWrap/>
            <w:vAlign w:val="bottom"/>
          </w:tcPr>
          <w:p w14:paraId="480C0E37"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1,515,431.32</w:t>
            </w:r>
          </w:p>
        </w:tc>
        <w:tc>
          <w:tcPr>
            <w:tcW w:w="935" w:type="dxa"/>
            <w:gridSpan w:val="2"/>
            <w:tcBorders>
              <w:top w:val="nil"/>
              <w:left w:val="nil"/>
              <w:bottom w:val="nil"/>
              <w:right w:val="nil"/>
            </w:tcBorders>
            <w:noWrap/>
            <w:vAlign w:val="bottom"/>
          </w:tcPr>
          <w:p w14:paraId="118A3CE2"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101.44</w:t>
            </w:r>
          </w:p>
        </w:tc>
        <w:tc>
          <w:tcPr>
            <w:tcW w:w="1122" w:type="dxa"/>
            <w:gridSpan w:val="2"/>
            <w:tcBorders>
              <w:top w:val="nil"/>
              <w:left w:val="nil"/>
              <w:bottom w:val="nil"/>
              <w:right w:val="nil"/>
            </w:tcBorders>
            <w:noWrap/>
            <w:vAlign w:val="bottom"/>
          </w:tcPr>
          <w:p w14:paraId="7F4E68F6"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62.21</w:t>
            </w:r>
          </w:p>
        </w:tc>
      </w:tr>
      <w:tr w:rsidR="006679C1" w14:paraId="4774B310" w14:textId="77777777">
        <w:trPr>
          <w:trHeight w:val="255"/>
        </w:trPr>
        <w:tc>
          <w:tcPr>
            <w:tcW w:w="6732" w:type="dxa"/>
            <w:tcBorders>
              <w:top w:val="nil"/>
              <w:left w:val="nil"/>
              <w:bottom w:val="nil"/>
              <w:right w:val="nil"/>
            </w:tcBorders>
            <w:noWrap/>
            <w:vAlign w:val="bottom"/>
          </w:tcPr>
          <w:p w14:paraId="54AD299B"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321 Naknade troškova zaposlenima</w:t>
            </w:r>
          </w:p>
        </w:tc>
        <w:tc>
          <w:tcPr>
            <w:tcW w:w="1496" w:type="dxa"/>
            <w:tcBorders>
              <w:top w:val="nil"/>
              <w:left w:val="nil"/>
              <w:bottom w:val="nil"/>
              <w:right w:val="nil"/>
            </w:tcBorders>
            <w:noWrap/>
            <w:vAlign w:val="bottom"/>
          </w:tcPr>
          <w:p w14:paraId="12220E21"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28,030.52</w:t>
            </w:r>
          </w:p>
        </w:tc>
        <w:tc>
          <w:tcPr>
            <w:tcW w:w="1496" w:type="dxa"/>
            <w:gridSpan w:val="2"/>
            <w:tcBorders>
              <w:top w:val="nil"/>
              <w:left w:val="nil"/>
              <w:bottom w:val="nil"/>
              <w:right w:val="nil"/>
            </w:tcBorders>
            <w:noWrap/>
            <w:vAlign w:val="bottom"/>
          </w:tcPr>
          <w:p w14:paraId="3F84D444"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65D00B18"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24,630.03</w:t>
            </w:r>
          </w:p>
        </w:tc>
        <w:tc>
          <w:tcPr>
            <w:tcW w:w="935" w:type="dxa"/>
            <w:gridSpan w:val="2"/>
            <w:tcBorders>
              <w:top w:val="nil"/>
              <w:left w:val="nil"/>
              <w:bottom w:val="nil"/>
              <w:right w:val="nil"/>
            </w:tcBorders>
            <w:noWrap/>
            <w:vAlign w:val="bottom"/>
          </w:tcPr>
          <w:p w14:paraId="7946821D"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87.87</w:t>
            </w:r>
          </w:p>
        </w:tc>
        <w:tc>
          <w:tcPr>
            <w:tcW w:w="1122" w:type="dxa"/>
            <w:gridSpan w:val="2"/>
            <w:tcBorders>
              <w:top w:val="nil"/>
              <w:left w:val="nil"/>
              <w:bottom w:val="nil"/>
              <w:right w:val="nil"/>
            </w:tcBorders>
            <w:noWrap/>
            <w:vAlign w:val="bottom"/>
          </w:tcPr>
          <w:p w14:paraId="20FA900B"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1A98BDCC" w14:textId="77777777">
        <w:trPr>
          <w:trHeight w:val="255"/>
        </w:trPr>
        <w:tc>
          <w:tcPr>
            <w:tcW w:w="6732" w:type="dxa"/>
            <w:tcBorders>
              <w:top w:val="nil"/>
              <w:left w:val="nil"/>
              <w:bottom w:val="nil"/>
              <w:right w:val="nil"/>
            </w:tcBorders>
            <w:noWrap/>
            <w:vAlign w:val="bottom"/>
          </w:tcPr>
          <w:p w14:paraId="63064813"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3211 Službena putovanja</w:t>
            </w:r>
          </w:p>
        </w:tc>
        <w:tc>
          <w:tcPr>
            <w:tcW w:w="1496" w:type="dxa"/>
            <w:tcBorders>
              <w:top w:val="nil"/>
              <w:left w:val="nil"/>
              <w:bottom w:val="nil"/>
              <w:right w:val="nil"/>
            </w:tcBorders>
            <w:noWrap/>
            <w:vAlign w:val="bottom"/>
          </w:tcPr>
          <w:p w14:paraId="0307E3E3"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5,690.04</w:t>
            </w:r>
          </w:p>
        </w:tc>
        <w:tc>
          <w:tcPr>
            <w:tcW w:w="1496" w:type="dxa"/>
            <w:gridSpan w:val="2"/>
            <w:tcBorders>
              <w:top w:val="nil"/>
              <w:left w:val="nil"/>
              <w:bottom w:val="nil"/>
              <w:right w:val="nil"/>
            </w:tcBorders>
            <w:noWrap/>
            <w:vAlign w:val="bottom"/>
          </w:tcPr>
          <w:p w14:paraId="60BE2CEA"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7ACE08B7"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2,717.89</w:t>
            </w:r>
          </w:p>
        </w:tc>
        <w:tc>
          <w:tcPr>
            <w:tcW w:w="935" w:type="dxa"/>
            <w:gridSpan w:val="2"/>
            <w:tcBorders>
              <w:top w:val="nil"/>
              <w:left w:val="nil"/>
              <w:bottom w:val="nil"/>
              <w:right w:val="nil"/>
            </w:tcBorders>
            <w:noWrap/>
            <w:vAlign w:val="bottom"/>
          </w:tcPr>
          <w:p w14:paraId="4D31410D"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47.77</w:t>
            </w:r>
          </w:p>
        </w:tc>
        <w:tc>
          <w:tcPr>
            <w:tcW w:w="1122" w:type="dxa"/>
            <w:gridSpan w:val="2"/>
            <w:tcBorders>
              <w:top w:val="nil"/>
              <w:left w:val="nil"/>
              <w:bottom w:val="nil"/>
              <w:right w:val="nil"/>
            </w:tcBorders>
            <w:noWrap/>
            <w:vAlign w:val="bottom"/>
          </w:tcPr>
          <w:p w14:paraId="75997134"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1679B9E3" w14:textId="77777777">
        <w:trPr>
          <w:trHeight w:val="255"/>
        </w:trPr>
        <w:tc>
          <w:tcPr>
            <w:tcW w:w="6732" w:type="dxa"/>
            <w:tcBorders>
              <w:top w:val="nil"/>
              <w:left w:val="nil"/>
              <w:bottom w:val="nil"/>
              <w:right w:val="nil"/>
            </w:tcBorders>
            <w:noWrap/>
            <w:vAlign w:val="bottom"/>
          </w:tcPr>
          <w:p w14:paraId="70B5EFC8"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3212 Naknade za prijevoz, za rad na terenu i odvojeni život</w:t>
            </w:r>
          </w:p>
        </w:tc>
        <w:tc>
          <w:tcPr>
            <w:tcW w:w="1496" w:type="dxa"/>
            <w:tcBorders>
              <w:top w:val="nil"/>
              <w:left w:val="nil"/>
              <w:bottom w:val="nil"/>
              <w:right w:val="nil"/>
            </w:tcBorders>
            <w:noWrap/>
            <w:vAlign w:val="bottom"/>
          </w:tcPr>
          <w:p w14:paraId="0EBCC019"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17,327.95</w:t>
            </w:r>
          </w:p>
        </w:tc>
        <w:tc>
          <w:tcPr>
            <w:tcW w:w="1496" w:type="dxa"/>
            <w:gridSpan w:val="2"/>
            <w:tcBorders>
              <w:top w:val="nil"/>
              <w:left w:val="nil"/>
              <w:bottom w:val="nil"/>
              <w:right w:val="nil"/>
            </w:tcBorders>
            <w:noWrap/>
            <w:vAlign w:val="bottom"/>
          </w:tcPr>
          <w:p w14:paraId="7A223D0B"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0E8CD785"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17,471.99</w:t>
            </w:r>
          </w:p>
        </w:tc>
        <w:tc>
          <w:tcPr>
            <w:tcW w:w="935" w:type="dxa"/>
            <w:gridSpan w:val="2"/>
            <w:tcBorders>
              <w:top w:val="nil"/>
              <w:left w:val="nil"/>
              <w:bottom w:val="nil"/>
              <w:right w:val="nil"/>
            </w:tcBorders>
            <w:noWrap/>
            <w:vAlign w:val="bottom"/>
          </w:tcPr>
          <w:p w14:paraId="4C34BAFE"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100.83</w:t>
            </w:r>
          </w:p>
        </w:tc>
        <w:tc>
          <w:tcPr>
            <w:tcW w:w="1122" w:type="dxa"/>
            <w:gridSpan w:val="2"/>
            <w:tcBorders>
              <w:top w:val="nil"/>
              <w:left w:val="nil"/>
              <w:bottom w:val="nil"/>
              <w:right w:val="nil"/>
            </w:tcBorders>
            <w:noWrap/>
            <w:vAlign w:val="bottom"/>
          </w:tcPr>
          <w:p w14:paraId="1DF68C86"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45ED80CB" w14:textId="77777777">
        <w:trPr>
          <w:trHeight w:val="255"/>
        </w:trPr>
        <w:tc>
          <w:tcPr>
            <w:tcW w:w="6732" w:type="dxa"/>
            <w:tcBorders>
              <w:top w:val="nil"/>
              <w:left w:val="nil"/>
              <w:bottom w:val="nil"/>
              <w:right w:val="nil"/>
            </w:tcBorders>
            <w:noWrap/>
            <w:vAlign w:val="bottom"/>
          </w:tcPr>
          <w:p w14:paraId="56DCFEB3"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3213 Stručno usavršavanje zaposlenika</w:t>
            </w:r>
          </w:p>
        </w:tc>
        <w:tc>
          <w:tcPr>
            <w:tcW w:w="1496" w:type="dxa"/>
            <w:tcBorders>
              <w:top w:val="nil"/>
              <w:left w:val="nil"/>
              <w:bottom w:val="nil"/>
              <w:right w:val="nil"/>
            </w:tcBorders>
            <w:noWrap/>
            <w:vAlign w:val="bottom"/>
          </w:tcPr>
          <w:p w14:paraId="7723EC92"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5,012.53</w:t>
            </w:r>
          </w:p>
        </w:tc>
        <w:tc>
          <w:tcPr>
            <w:tcW w:w="1496" w:type="dxa"/>
            <w:gridSpan w:val="2"/>
            <w:tcBorders>
              <w:top w:val="nil"/>
              <w:left w:val="nil"/>
              <w:bottom w:val="nil"/>
              <w:right w:val="nil"/>
            </w:tcBorders>
            <w:noWrap/>
            <w:vAlign w:val="bottom"/>
          </w:tcPr>
          <w:p w14:paraId="38378B2F"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45E36483"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4,440.15</w:t>
            </w:r>
          </w:p>
        </w:tc>
        <w:tc>
          <w:tcPr>
            <w:tcW w:w="935" w:type="dxa"/>
            <w:gridSpan w:val="2"/>
            <w:tcBorders>
              <w:top w:val="nil"/>
              <w:left w:val="nil"/>
              <w:bottom w:val="nil"/>
              <w:right w:val="nil"/>
            </w:tcBorders>
            <w:noWrap/>
            <w:vAlign w:val="bottom"/>
          </w:tcPr>
          <w:p w14:paraId="3F93D8A5"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88.58</w:t>
            </w:r>
          </w:p>
        </w:tc>
        <w:tc>
          <w:tcPr>
            <w:tcW w:w="1122" w:type="dxa"/>
            <w:gridSpan w:val="2"/>
            <w:tcBorders>
              <w:top w:val="nil"/>
              <w:left w:val="nil"/>
              <w:bottom w:val="nil"/>
              <w:right w:val="nil"/>
            </w:tcBorders>
            <w:noWrap/>
            <w:vAlign w:val="bottom"/>
          </w:tcPr>
          <w:p w14:paraId="25EB10BA"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31492BDD" w14:textId="77777777">
        <w:trPr>
          <w:trHeight w:val="255"/>
        </w:trPr>
        <w:tc>
          <w:tcPr>
            <w:tcW w:w="6732" w:type="dxa"/>
            <w:tcBorders>
              <w:top w:val="nil"/>
              <w:left w:val="nil"/>
              <w:bottom w:val="nil"/>
              <w:right w:val="nil"/>
            </w:tcBorders>
            <w:noWrap/>
            <w:vAlign w:val="bottom"/>
          </w:tcPr>
          <w:p w14:paraId="4372C1B0"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322 Rashodi za materijal i energiju</w:t>
            </w:r>
          </w:p>
        </w:tc>
        <w:tc>
          <w:tcPr>
            <w:tcW w:w="1496" w:type="dxa"/>
            <w:tcBorders>
              <w:top w:val="nil"/>
              <w:left w:val="nil"/>
              <w:bottom w:val="nil"/>
              <w:right w:val="nil"/>
            </w:tcBorders>
            <w:noWrap/>
            <w:vAlign w:val="bottom"/>
          </w:tcPr>
          <w:p w14:paraId="247D63E4"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161,681.47</w:t>
            </w:r>
          </w:p>
        </w:tc>
        <w:tc>
          <w:tcPr>
            <w:tcW w:w="1496" w:type="dxa"/>
            <w:gridSpan w:val="2"/>
            <w:tcBorders>
              <w:top w:val="nil"/>
              <w:left w:val="nil"/>
              <w:bottom w:val="nil"/>
              <w:right w:val="nil"/>
            </w:tcBorders>
            <w:noWrap/>
            <w:vAlign w:val="bottom"/>
          </w:tcPr>
          <w:p w14:paraId="796DEB54"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08E9FCFD"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179,145.08</w:t>
            </w:r>
          </w:p>
        </w:tc>
        <w:tc>
          <w:tcPr>
            <w:tcW w:w="935" w:type="dxa"/>
            <w:gridSpan w:val="2"/>
            <w:tcBorders>
              <w:top w:val="nil"/>
              <w:left w:val="nil"/>
              <w:bottom w:val="nil"/>
              <w:right w:val="nil"/>
            </w:tcBorders>
            <w:noWrap/>
            <w:vAlign w:val="bottom"/>
          </w:tcPr>
          <w:p w14:paraId="139B38F9"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110.80</w:t>
            </w:r>
          </w:p>
        </w:tc>
        <w:tc>
          <w:tcPr>
            <w:tcW w:w="1122" w:type="dxa"/>
            <w:gridSpan w:val="2"/>
            <w:tcBorders>
              <w:top w:val="nil"/>
              <w:left w:val="nil"/>
              <w:bottom w:val="nil"/>
              <w:right w:val="nil"/>
            </w:tcBorders>
            <w:noWrap/>
            <w:vAlign w:val="bottom"/>
          </w:tcPr>
          <w:p w14:paraId="44E571BD"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608B74E6" w14:textId="77777777">
        <w:trPr>
          <w:trHeight w:val="255"/>
        </w:trPr>
        <w:tc>
          <w:tcPr>
            <w:tcW w:w="6732" w:type="dxa"/>
            <w:tcBorders>
              <w:top w:val="nil"/>
              <w:left w:val="nil"/>
              <w:bottom w:val="nil"/>
              <w:right w:val="nil"/>
            </w:tcBorders>
            <w:noWrap/>
            <w:vAlign w:val="bottom"/>
          </w:tcPr>
          <w:p w14:paraId="5F248CB5"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3221 Uredski materijal i ostali materijalni rashodi</w:t>
            </w:r>
          </w:p>
        </w:tc>
        <w:tc>
          <w:tcPr>
            <w:tcW w:w="1496" w:type="dxa"/>
            <w:tcBorders>
              <w:top w:val="nil"/>
              <w:left w:val="nil"/>
              <w:bottom w:val="nil"/>
              <w:right w:val="nil"/>
            </w:tcBorders>
            <w:noWrap/>
            <w:vAlign w:val="bottom"/>
          </w:tcPr>
          <w:p w14:paraId="1836EA47"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26,965.87</w:t>
            </w:r>
          </w:p>
        </w:tc>
        <w:tc>
          <w:tcPr>
            <w:tcW w:w="1496" w:type="dxa"/>
            <w:gridSpan w:val="2"/>
            <w:tcBorders>
              <w:top w:val="nil"/>
              <w:left w:val="nil"/>
              <w:bottom w:val="nil"/>
              <w:right w:val="nil"/>
            </w:tcBorders>
            <w:noWrap/>
            <w:vAlign w:val="bottom"/>
          </w:tcPr>
          <w:p w14:paraId="0DC65633"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0CE5A30B"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28,851.59</w:t>
            </w:r>
          </w:p>
        </w:tc>
        <w:tc>
          <w:tcPr>
            <w:tcW w:w="935" w:type="dxa"/>
            <w:gridSpan w:val="2"/>
            <w:tcBorders>
              <w:top w:val="nil"/>
              <w:left w:val="nil"/>
              <w:bottom w:val="nil"/>
              <w:right w:val="nil"/>
            </w:tcBorders>
            <w:noWrap/>
            <w:vAlign w:val="bottom"/>
          </w:tcPr>
          <w:p w14:paraId="60AC9F88"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106.99</w:t>
            </w:r>
          </w:p>
        </w:tc>
        <w:tc>
          <w:tcPr>
            <w:tcW w:w="1122" w:type="dxa"/>
            <w:gridSpan w:val="2"/>
            <w:tcBorders>
              <w:top w:val="nil"/>
              <w:left w:val="nil"/>
              <w:bottom w:val="nil"/>
              <w:right w:val="nil"/>
            </w:tcBorders>
            <w:noWrap/>
            <w:vAlign w:val="bottom"/>
          </w:tcPr>
          <w:p w14:paraId="597109A2"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00B22331" w14:textId="77777777">
        <w:trPr>
          <w:trHeight w:val="255"/>
        </w:trPr>
        <w:tc>
          <w:tcPr>
            <w:tcW w:w="6732" w:type="dxa"/>
            <w:tcBorders>
              <w:top w:val="nil"/>
              <w:left w:val="nil"/>
              <w:bottom w:val="nil"/>
              <w:right w:val="nil"/>
            </w:tcBorders>
            <w:noWrap/>
            <w:vAlign w:val="bottom"/>
          </w:tcPr>
          <w:p w14:paraId="61108EB8"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3222 Materijal i sirovine</w:t>
            </w:r>
          </w:p>
        </w:tc>
        <w:tc>
          <w:tcPr>
            <w:tcW w:w="1496" w:type="dxa"/>
            <w:tcBorders>
              <w:top w:val="nil"/>
              <w:left w:val="nil"/>
              <w:bottom w:val="nil"/>
              <w:right w:val="nil"/>
            </w:tcBorders>
            <w:noWrap/>
            <w:vAlign w:val="bottom"/>
          </w:tcPr>
          <w:p w14:paraId="534009A6"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13,684.02</w:t>
            </w:r>
          </w:p>
        </w:tc>
        <w:tc>
          <w:tcPr>
            <w:tcW w:w="1496" w:type="dxa"/>
            <w:gridSpan w:val="2"/>
            <w:tcBorders>
              <w:top w:val="nil"/>
              <w:left w:val="nil"/>
              <w:bottom w:val="nil"/>
              <w:right w:val="nil"/>
            </w:tcBorders>
            <w:noWrap/>
            <w:vAlign w:val="bottom"/>
          </w:tcPr>
          <w:p w14:paraId="5ABF1938"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7037531B"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13,375.68</w:t>
            </w:r>
          </w:p>
        </w:tc>
        <w:tc>
          <w:tcPr>
            <w:tcW w:w="935" w:type="dxa"/>
            <w:gridSpan w:val="2"/>
            <w:tcBorders>
              <w:top w:val="nil"/>
              <w:left w:val="nil"/>
              <w:bottom w:val="nil"/>
              <w:right w:val="nil"/>
            </w:tcBorders>
            <w:noWrap/>
            <w:vAlign w:val="bottom"/>
          </w:tcPr>
          <w:p w14:paraId="157C23E1"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97.75</w:t>
            </w:r>
          </w:p>
        </w:tc>
        <w:tc>
          <w:tcPr>
            <w:tcW w:w="1122" w:type="dxa"/>
            <w:gridSpan w:val="2"/>
            <w:tcBorders>
              <w:top w:val="nil"/>
              <w:left w:val="nil"/>
              <w:bottom w:val="nil"/>
              <w:right w:val="nil"/>
            </w:tcBorders>
            <w:noWrap/>
            <w:vAlign w:val="bottom"/>
          </w:tcPr>
          <w:p w14:paraId="567925F6"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4B7C4A5D" w14:textId="77777777">
        <w:trPr>
          <w:trHeight w:val="255"/>
        </w:trPr>
        <w:tc>
          <w:tcPr>
            <w:tcW w:w="6732" w:type="dxa"/>
            <w:tcBorders>
              <w:top w:val="nil"/>
              <w:left w:val="nil"/>
              <w:bottom w:val="nil"/>
              <w:right w:val="nil"/>
            </w:tcBorders>
            <w:noWrap/>
            <w:vAlign w:val="bottom"/>
          </w:tcPr>
          <w:p w14:paraId="4CFCB397"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3223 Energija</w:t>
            </w:r>
          </w:p>
        </w:tc>
        <w:tc>
          <w:tcPr>
            <w:tcW w:w="1496" w:type="dxa"/>
            <w:tcBorders>
              <w:top w:val="nil"/>
              <w:left w:val="nil"/>
              <w:bottom w:val="nil"/>
              <w:right w:val="nil"/>
            </w:tcBorders>
            <w:noWrap/>
            <w:vAlign w:val="bottom"/>
          </w:tcPr>
          <w:p w14:paraId="158288D1"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73,812.23</w:t>
            </w:r>
          </w:p>
        </w:tc>
        <w:tc>
          <w:tcPr>
            <w:tcW w:w="1496" w:type="dxa"/>
            <w:gridSpan w:val="2"/>
            <w:tcBorders>
              <w:top w:val="nil"/>
              <w:left w:val="nil"/>
              <w:bottom w:val="nil"/>
              <w:right w:val="nil"/>
            </w:tcBorders>
            <w:noWrap/>
            <w:vAlign w:val="bottom"/>
          </w:tcPr>
          <w:p w14:paraId="4BC77A83"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3EB3E375"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66,523.79</w:t>
            </w:r>
          </w:p>
        </w:tc>
        <w:tc>
          <w:tcPr>
            <w:tcW w:w="935" w:type="dxa"/>
            <w:gridSpan w:val="2"/>
            <w:tcBorders>
              <w:top w:val="nil"/>
              <w:left w:val="nil"/>
              <w:bottom w:val="nil"/>
              <w:right w:val="nil"/>
            </w:tcBorders>
            <w:noWrap/>
            <w:vAlign w:val="bottom"/>
          </w:tcPr>
          <w:p w14:paraId="1629E09D"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90.13</w:t>
            </w:r>
          </w:p>
        </w:tc>
        <w:tc>
          <w:tcPr>
            <w:tcW w:w="1122" w:type="dxa"/>
            <w:gridSpan w:val="2"/>
            <w:tcBorders>
              <w:top w:val="nil"/>
              <w:left w:val="nil"/>
              <w:bottom w:val="nil"/>
              <w:right w:val="nil"/>
            </w:tcBorders>
            <w:noWrap/>
            <w:vAlign w:val="bottom"/>
          </w:tcPr>
          <w:p w14:paraId="5F9AAA18"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60AA2EC2" w14:textId="77777777">
        <w:trPr>
          <w:trHeight w:val="255"/>
        </w:trPr>
        <w:tc>
          <w:tcPr>
            <w:tcW w:w="6732" w:type="dxa"/>
            <w:tcBorders>
              <w:top w:val="nil"/>
              <w:left w:val="nil"/>
              <w:bottom w:val="nil"/>
              <w:right w:val="nil"/>
            </w:tcBorders>
            <w:noWrap/>
            <w:vAlign w:val="bottom"/>
          </w:tcPr>
          <w:p w14:paraId="7A3D9DFC"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3224 Materijal i dijelovi za tekuće i investicijsko održavanje</w:t>
            </w:r>
          </w:p>
        </w:tc>
        <w:tc>
          <w:tcPr>
            <w:tcW w:w="1496" w:type="dxa"/>
            <w:tcBorders>
              <w:top w:val="nil"/>
              <w:left w:val="nil"/>
              <w:bottom w:val="nil"/>
              <w:right w:val="nil"/>
            </w:tcBorders>
            <w:noWrap/>
            <w:vAlign w:val="bottom"/>
          </w:tcPr>
          <w:p w14:paraId="28E2C256"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39,020.60</w:t>
            </w:r>
          </w:p>
        </w:tc>
        <w:tc>
          <w:tcPr>
            <w:tcW w:w="1496" w:type="dxa"/>
            <w:gridSpan w:val="2"/>
            <w:tcBorders>
              <w:top w:val="nil"/>
              <w:left w:val="nil"/>
              <w:bottom w:val="nil"/>
              <w:right w:val="nil"/>
            </w:tcBorders>
            <w:noWrap/>
            <w:vAlign w:val="bottom"/>
          </w:tcPr>
          <w:p w14:paraId="1E462567"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041590D3"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66,003.06</w:t>
            </w:r>
          </w:p>
        </w:tc>
        <w:tc>
          <w:tcPr>
            <w:tcW w:w="935" w:type="dxa"/>
            <w:gridSpan w:val="2"/>
            <w:tcBorders>
              <w:top w:val="nil"/>
              <w:left w:val="nil"/>
              <w:bottom w:val="nil"/>
              <w:right w:val="nil"/>
            </w:tcBorders>
            <w:noWrap/>
            <w:vAlign w:val="bottom"/>
          </w:tcPr>
          <w:p w14:paraId="4A61AF2A"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169.15</w:t>
            </w:r>
          </w:p>
        </w:tc>
        <w:tc>
          <w:tcPr>
            <w:tcW w:w="1122" w:type="dxa"/>
            <w:gridSpan w:val="2"/>
            <w:tcBorders>
              <w:top w:val="nil"/>
              <w:left w:val="nil"/>
              <w:bottom w:val="nil"/>
              <w:right w:val="nil"/>
            </w:tcBorders>
            <w:noWrap/>
            <w:vAlign w:val="bottom"/>
          </w:tcPr>
          <w:p w14:paraId="2089C729"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4741C8C0" w14:textId="77777777">
        <w:trPr>
          <w:trHeight w:val="255"/>
        </w:trPr>
        <w:tc>
          <w:tcPr>
            <w:tcW w:w="6732" w:type="dxa"/>
            <w:tcBorders>
              <w:top w:val="nil"/>
              <w:left w:val="nil"/>
              <w:bottom w:val="nil"/>
              <w:right w:val="nil"/>
            </w:tcBorders>
            <w:noWrap/>
            <w:vAlign w:val="bottom"/>
          </w:tcPr>
          <w:p w14:paraId="7BD0B186"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3225 Sitni inventar i auto gume</w:t>
            </w:r>
          </w:p>
        </w:tc>
        <w:tc>
          <w:tcPr>
            <w:tcW w:w="1496" w:type="dxa"/>
            <w:tcBorders>
              <w:top w:val="nil"/>
              <w:left w:val="nil"/>
              <w:bottom w:val="nil"/>
              <w:right w:val="nil"/>
            </w:tcBorders>
            <w:noWrap/>
            <w:vAlign w:val="bottom"/>
          </w:tcPr>
          <w:p w14:paraId="103754D9"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7,196.05</w:t>
            </w:r>
          </w:p>
        </w:tc>
        <w:tc>
          <w:tcPr>
            <w:tcW w:w="1496" w:type="dxa"/>
            <w:gridSpan w:val="2"/>
            <w:tcBorders>
              <w:top w:val="nil"/>
              <w:left w:val="nil"/>
              <w:bottom w:val="nil"/>
              <w:right w:val="nil"/>
            </w:tcBorders>
            <w:noWrap/>
            <w:vAlign w:val="bottom"/>
          </w:tcPr>
          <w:p w14:paraId="35BEC35A"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72592836"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2,888.19</w:t>
            </w:r>
          </w:p>
        </w:tc>
        <w:tc>
          <w:tcPr>
            <w:tcW w:w="935" w:type="dxa"/>
            <w:gridSpan w:val="2"/>
            <w:tcBorders>
              <w:top w:val="nil"/>
              <w:left w:val="nil"/>
              <w:bottom w:val="nil"/>
              <w:right w:val="nil"/>
            </w:tcBorders>
            <w:noWrap/>
            <w:vAlign w:val="bottom"/>
          </w:tcPr>
          <w:p w14:paraId="61689B9F"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40.14</w:t>
            </w:r>
          </w:p>
        </w:tc>
        <w:tc>
          <w:tcPr>
            <w:tcW w:w="1122" w:type="dxa"/>
            <w:gridSpan w:val="2"/>
            <w:tcBorders>
              <w:top w:val="nil"/>
              <w:left w:val="nil"/>
              <w:bottom w:val="nil"/>
              <w:right w:val="nil"/>
            </w:tcBorders>
            <w:noWrap/>
            <w:vAlign w:val="bottom"/>
          </w:tcPr>
          <w:p w14:paraId="05271448"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1AEA1943" w14:textId="77777777">
        <w:trPr>
          <w:trHeight w:val="255"/>
        </w:trPr>
        <w:tc>
          <w:tcPr>
            <w:tcW w:w="6732" w:type="dxa"/>
            <w:tcBorders>
              <w:top w:val="nil"/>
              <w:left w:val="nil"/>
              <w:bottom w:val="nil"/>
              <w:right w:val="nil"/>
            </w:tcBorders>
            <w:noWrap/>
            <w:vAlign w:val="bottom"/>
          </w:tcPr>
          <w:p w14:paraId="41BF493D"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3227 Službena, radna i zaštitna odjeća i obuća</w:t>
            </w:r>
          </w:p>
        </w:tc>
        <w:tc>
          <w:tcPr>
            <w:tcW w:w="1496" w:type="dxa"/>
            <w:tcBorders>
              <w:top w:val="nil"/>
              <w:left w:val="nil"/>
              <w:bottom w:val="nil"/>
              <w:right w:val="nil"/>
            </w:tcBorders>
            <w:noWrap/>
            <w:vAlign w:val="bottom"/>
          </w:tcPr>
          <w:p w14:paraId="62697AAE"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1,002.70</w:t>
            </w:r>
          </w:p>
        </w:tc>
        <w:tc>
          <w:tcPr>
            <w:tcW w:w="1496" w:type="dxa"/>
            <w:gridSpan w:val="2"/>
            <w:tcBorders>
              <w:top w:val="nil"/>
              <w:left w:val="nil"/>
              <w:bottom w:val="nil"/>
              <w:right w:val="nil"/>
            </w:tcBorders>
            <w:noWrap/>
            <w:vAlign w:val="bottom"/>
          </w:tcPr>
          <w:p w14:paraId="03945708"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6CDB7E02"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1,502.77</w:t>
            </w:r>
          </w:p>
        </w:tc>
        <w:tc>
          <w:tcPr>
            <w:tcW w:w="935" w:type="dxa"/>
            <w:gridSpan w:val="2"/>
            <w:tcBorders>
              <w:top w:val="nil"/>
              <w:left w:val="nil"/>
              <w:bottom w:val="nil"/>
              <w:right w:val="nil"/>
            </w:tcBorders>
            <w:noWrap/>
            <w:vAlign w:val="bottom"/>
          </w:tcPr>
          <w:p w14:paraId="3B7E0418"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149.87</w:t>
            </w:r>
          </w:p>
        </w:tc>
        <w:tc>
          <w:tcPr>
            <w:tcW w:w="1122" w:type="dxa"/>
            <w:gridSpan w:val="2"/>
            <w:tcBorders>
              <w:top w:val="nil"/>
              <w:left w:val="nil"/>
              <w:bottom w:val="nil"/>
              <w:right w:val="nil"/>
            </w:tcBorders>
            <w:noWrap/>
            <w:vAlign w:val="bottom"/>
          </w:tcPr>
          <w:p w14:paraId="6C6FDFD0"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764DF2C1" w14:textId="77777777">
        <w:trPr>
          <w:trHeight w:val="255"/>
        </w:trPr>
        <w:tc>
          <w:tcPr>
            <w:tcW w:w="6732" w:type="dxa"/>
            <w:tcBorders>
              <w:top w:val="nil"/>
              <w:left w:val="nil"/>
              <w:bottom w:val="nil"/>
              <w:right w:val="nil"/>
            </w:tcBorders>
            <w:noWrap/>
            <w:vAlign w:val="bottom"/>
          </w:tcPr>
          <w:p w14:paraId="21D7EBFE"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323 Rashodi za usluge</w:t>
            </w:r>
          </w:p>
        </w:tc>
        <w:tc>
          <w:tcPr>
            <w:tcW w:w="1496" w:type="dxa"/>
            <w:tcBorders>
              <w:top w:val="nil"/>
              <w:left w:val="nil"/>
              <w:bottom w:val="nil"/>
              <w:right w:val="nil"/>
            </w:tcBorders>
            <w:noWrap/>
            <w:vAlign w:val="bottom"/>
          </w:tcPr>
          <w:p w14:paraId="73854224"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1,182,458.68</w:t>
            </w:r>
          </w:p>
        </w:tc>
        <w:tc>
          <w:tcPr>
            <w:tcW w:w="1496" w:type="dxa"/>
            <w:gridSpan w:val="2"/>
            <w:tcBorders>
              <w:top w:val="nil"/>
              <w:left w:val="nil"/>
              <w:bottom w:val="nil"/>
              <w:right w:val="nil"/>
            </w:tcBorders>
            <w:noWrap/>
            <w:vAlign w:val="bottom"/>
          </w:tcPr>
          <w:p w14:paraId="5A475B3C"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7E83E5E2"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1,154,603.78</w:t>
            </w:r>
          </w:p>
        </w:tc>
        <w:tc>
          <w:tcPr>
            <w:tcW w:w="935" w:type="dxa"/>
            <w:gridSpan w:val="2"/>
            <w:tcBorders>
              <w:top w:val="nil"/>
              <w:left w:val="nil"/>
              <w:bottom w:val="nil"/>
              <w:right w:val="nil"/>
            </w:tcBorders>
            <w:noWrap/>
            <w:vAlign w:val="bottom"/>
          </w:tcPr>
          <w:p w14:paraId="25170E2F"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97.64</w:t>
            </w:r>
          </w:p>
        </w:tc>
        <w:tc>
          <w:tcPr>
            <w:tcW w:w="1122" w:type="dxa"/>
            <w:gridSpan w:val="2"/>
            <w:tcBorders>
              <w:top w:val="nil"/>
              <w:left w:val="nil"/>
              <w:bottom w:val="nil"/>
              <w:right w:val="nil"/>
            </w:tcBorders>
            <w:noWrap/>
            <w:vAlign w:val="bottom"/>
          </w:tcPr>
          <w:p w14:paraId="0087D6F4"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385AA521" w14:textId="77777777">
        <w:trPr>
          <w:trHeight w:val="255"/>
        </w:trPr>
        <w:tc>
          <w:tcPr>
            <w:tcW w:w="6732" w:type="dxa"/>
            <w:tcBorders>
              <w:top w:val="nil"/>
              <w:left w:val="nil"/>
              <w:bottom w:val="nil"/>
              <w:right w:val="nil"/>
            </w:tcBorders>
            <w:noWrap/>
            <w:vAlign w:val="bottom"/>
          </w:tcPr>
          <w:p w14:paraId="2766C516"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3231 Usluge telefona, pošte i prijevoza</w:t>
            </w:r>
          </w:p>
        </w:tc>
        <w:tc>
          <w:tcPr>
            <w:tcW w:w="1496" w:type="dxa"/>
            <w:tcBorders>
              <w:top w:val="nil"/>
              <w:left w:val="nil"/>
              <w:bottom w:val="nil"/>
              <w:right w:val="nil"/>
            </w:tcBorders>
            <w:noWrap/>
            <w:vAlign w:val="bottom"/>
          </w:tcPr>
          <w:p w14:paraId="2CA39C75"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17,312.67</w:t>
            </w:r>
          </w:p>
        </w:tc>
        <w:tc>
          <w:tcPr>
            <w:tcW w:w="1496" w:type="dxa"/>
            <w:gridSpan w:val="2"/>
            <w:tcBorders>
              <w:top w:val="nil"/>
              <w:left w:val="nil"/>
              <w:bottom w:val="nil"/>
              <w:right w:val="nil"/>
            </w:tcBorders>
            <w:noWrap/>
            <w:vAlign w:val="bottom"/>
          </w:tcPr>
          <w:p w14:paraId="1BB60893"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3173C19A"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23,960.73</w:t>
            </w:r>
          </w:p>
        </w:tc>
        <w:tc>
          <w:tcPr>
            <w:tcW w:w="935" w:type="dxa"/>
            <w:gridSpan w:val="2"/>
            <w:tcBorders>
              <w:top w:val="nil"/>
              <w:left w:val="nil"/>
              <w:bottom w:val="nil"/>
              <w:right w:val="nil"/>
            </w:tcBorders>
            <w:noWrap/>
            <w:vAlign w:val="bottom"/>
          </w:tcPr>
          <w:p w14:paraId="40D6EE63"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138.40</w:t>
            </w:r>
          </w:p>
        </w:tc>
        <w:tc>
          <w:tcPr>
            <w:tcW w:w="1122" w:type="dxa"/>
            <w:gridSpan w:val="2"/>
            <w:tcBorders>
              <w:top w:val="nil"/>
              <w:left w:val="nil"/>
              <w:bottom w:val="nil"/>
              <w:right w:val="nil"/>
            </w:tcBorders>
            <w:noWrap/>
            <w:vAlign w:val="bottom"/>
          </w:tcPr>
          <w:p w14:paraId="108423B6"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1A0E0C93" w14:textId="77777777">
        <w:trPr>
          <w:trHeight w:val="255"/>
        </w:trPr>
        <w:tc>
          <w:tcPr>
            <w:tcW w:w="6732" w:type="dxa"/>
            <w:tcBorders>
              <w:top w:val="nil"/>
              <w:left w:val="nil"/>
              <w:bottom w:val="nil"/>
              <w:right w:val="nil"/>
            </w:tcBorders>
            <w:noWrap/>
            <w:vAlign w:val="bottom"/>
          </w:tcPr>
          <w:p w14:paraId="087DBCAE"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3232 Usluge tekućeg i investicijskog održavanja</w:t>
            </w:r>
          </w:p>
        </w:tc>
        <w:tc>
          <w:tcPr>
            <w:tcW w:w="1496" w:type="dxa"/>
            <w:tcBorders>
              <w:top w:val="nil"/>
              <w:left w:val="nil"/>
              <w:bottom w:val="nil"/>
              <w:right w:val="nil"/>
            </w:tcBorders>
            <w:noWrap/>
            <w:vAlign w:val="bottom"/>
          </w:tcPr>
          <w:p w14:paraId="5ABC22F2"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554,861.82</w:t>
            </w:r>
          </w:p>
        </w:tc>
        <w:tc>
          <w:tcPr>
            <w:tcW w:w="1496" w:type="dxa"/>
            <w:gridSpan w:val="2"/>
            <w:tcBorders>
              <w:top w:val="nil"/>
              <w:left w:val="nil"/>
              <w:bottom w:val="nil"/>
              <w:right w:val="nil"/>
            </w:tcBorders>
            <w:noWrap/>
            <w:vAlign w:val="bottom"/>
          </w:tcPr>
          <w:p w14:paraId="7E957F8B"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484AEB56"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451,843.59</w:t>
            </w:r>
          </w:p>
        </w:tc>
        <w:tc>
          <w:tcPr>
            <w:tcW w:w="935" w:type="dxa"/>
            <w:gridSpan w:val="2"/>
            <w:tcBorders>
              <w:top w:val="nil"/>
              <w:left w:val="nil"/>
              <w:bottom w:val="nil"/>
              <w:right w:val="nil"/>
            </w:tcBorders>
            <w:noWrap/>
            <w:vAlign w:val="bottom"/>
          </w:tcPr>
          <w:p w14:paraId="7D33152F"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81.43</w:t>
            </w:r>
          </w:p>
        </w:tc>
        <w:tc>
          <w:tcPr>
            <w:tcW w:w="1122" w:type="dxa"/>
            <w:gridSpan w:val="2"/>
            <w:tcBorders>
              <w:top w:val="nil"/>
              <w:left w:val="nil"/>
              <w:bottom w:val="nil"/>
              <w:right w:val="nil"/>
            </w:tcBorders>
            <w:noWrap/>
            <w:vAlign w:val="bottom"/>
          </w:tcPr>
          <w:p w14:paraId="2BC0AF33"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4D88610A" w14:textId="77777777">
        <w:trPr>
          <w:trHeight w:val="255"/>
        </w:trPr>
        <w:tc>
          <w:tcPr>
            <w:tcW w:w="6732" w:type="dxa"/>
            <w:tcBorders>
              <w:top w:val="nil"/>
              <w:left w:val="nil"/>
              <w:bottom w:val="nil"/>
              <w:right w:val="nil"/>
            </w:tcBorders>
            <w:noWrap/>
            <w:vAlign w:val="bottom"/>
          </w:tcPr>
          <w:p w14:paraId="28051D19"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3233 Usluge promidžbe i informiranja</w:t>
            </w:r>
          </w:p>
        </w:tc>
        <w:tc>
          <w:tcPr>
            <w:tcW w:w="1496" w:type="dxa"/>
            <w:tcBorders>
              <w:top w:val="nil"/>
              <w:left w:val="nil"/>
              <w:bottom w:val="nil"/>
              <w:right w:val="nil"/>
            </w:tcBorders>
            <w:noWrap/>
            <w:vAlign w:val="bottom"/>
          </w:tcPr>
          <w:p w14:paraId="673A1CAD"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27,172.00</w:t>
            </w:r>
          </w:p>
        </w:tc>
        <w:tc>
          <w:tcPr>
            <w:tcW w:w="1496" w:type="dxa"/>
            <w:gridSpan w:val="2"/>
            <w:tcBorders>
              <w:top w:val="nil"/>
              <w:left w:val="nil"/>
              <w:bottom w:val="nil"/>
              <w:right w:val="nil"/>
            </w:tcBorders>
            <w:noWrap/>
            <w:vAlign w:val="bottom"/>
          </w:tcPr>
          <w:p w14:paraId="3B6AF576"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115776D4"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30,106.15</w:t>
            </w:r>
          </w:p>
        </w:tc>
        <w:tc>
          <w:tcPr>
            <w:tcW w:w="935" w:type="dxa"/>
            <w:gridSpan w:val="2"/>
            <w:tcBorders>
              <w:top w:val="nil"/>
              <w:left w:val="nil"/>
              <w:bottom w:val="nil"/>
              <w:right w:val="nil"/>
            </w:tcBorders>
            <w:noWrap/>
            <w:vAlign w:val="bottom"/>
          </w:tcPr>
          <w:p w14:paraId="63765704"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110.80</w:t>
            </w:r>
          </w:p>
        </w:tc>
        <w:tc>
          <w:tcPr>
            <w:tcW w:w="1122" w:type="dxa"/>
            <w:gridSpan w:val="2"/>
            <w:tcBorders>
              <w:top w:val="nil"/>
              <w:left w:val="nil"/>
              <w:bottom w:val="nil"/>
              <w:right w:val="nil"/>
            </w:tcBorders>
            <w:noWrap/>
            <w:vAlign w:val="bottom"/>
          </w:tcPr>
          <w:p w14:paraId="4DF5108A"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247A47BC" w14:textId="77777777">
        <w:trPr>
          <w:trHeight w:val="255"/>
        </w:trPr>
        <w:tc>
          <w:tcPr>
            <w:tcW w:w="6732" w:type="dxa"/>
            <w:tcBorders>
              <w:top w:val="nil"/>
              <w:left w:val="nil"/>
              <w:bottom w:val="nil"/>
              <w:right w:val="nil"/>
            </w:tcBorders>
            <w:noWrap/>
            <w:vAlign w:val="bottom"/>
          </w:tcPr>
          <w:p w14:paraId="03FF8D7C"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3234 Komunalne usluge</w:t>
            </w:r>
          </w:p>
        </w:tc>
        <w:tc>
          <w:tcPr>
            <w:tcW w:w="1496" w:type="dxa"/>
            <w:tcBorders>
              <w:top w:val="nil"/>
              <w:left w:val="nil"/>
              <w:bottom w:val="nil"/>
              <w:right w:val="nil"/>
            </w:tcBorders>
            <w:noWrap/>
            <w:vAlign w:val="bottom"/>
          </w:tcPr>
          <w:p w14:paraId="7DE38125"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193,210.94</w:t>
            </w:r>
          </w:p>
        </w:tc>
        <w:tc>
          <w:tcPr>
            <w:tcW w:w="1496" w:type="dxa"/>
            <w:gridSpan w:val="2"/>
            <w:tcBorders>
              <w:top w:val="nil"/>
              <w:left w:val="nil"/>
              <w:bottom w:val="nil"/>
              <w:right w:val="nil"/>
            </w:tcBorders>
            <w:noWrap/>
            <w:vAlign w:val="bottom"/>
          </w:tcPr>
          <w:p w14:paraId="1BDE6400"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3DAF1BB5"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262,106.33</w:t>
            </w:r>
          </w:p>
        </w:tc>
        <w:tc>
          <w:tcPr>
            <w:tcW w:w="935" w:type="dxa"/>
            <w:gridSpan w:val="2"/>
            <w:tcBorders>
              <w:top w:val="nil"/>
              <w:left w:val="nil"/>
              <w:bottom w:val="nil"/>
              <w:right w:val="nil"/>
            </w:tcBorders>
            <w:noWrap/>
            <w:vAlign w:val="bottom"/>
          </w:tcPr>
          <w:p w14:paraId="01C6C214"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135.66</w:t>
            </w:r>
          </w:p>
        </w:tc>
        <w:tc>
          <w:tcPr>
            <w:tcW w:w="1122" w:type="dxa"/>
            <w:gridSpan w:val="2"/>
            <w:tcBorders>
              <w:top w:val="nil"/>
              <w:left w:val="nil"/>
              <w:bottom w:val="nil"/>
              <w:right w:val="nil"/>
            </w:tcBorders>
            <w:noWrap/>
            <w:vAlign w:val="bottom"/>
          </w:tcPr>
          <w:p w14:paraId="41102C24"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5DD0F77A" w14:textId="77777777">
        <w:trPr>
          <w:trHeight w:val="255"/>
        </w:trPr>
        <w:tc>
          <w:tcPr>
            <w:tcW w:w="6732" w:type="dxa"/>
            <w:tcBorders>
              <w:top w:val="nil"/>
              <w:left w:val="nil"/>
              <w:bottom w:val="nil"/>
              <w:right w:val="nil"/>
            </w:tcBorders>
            <w:noWrap/>
            <w:vAlign w:val="bottom"/>
          </w:tcPr>
          <w:p w14:paraId="021EBBEF"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3235 Zakupnine i najamnine</w:t>
            </w:r>
          </w:p>
        </w:tc>
        <w:tc>
          <w:tcPr>
            <w:tcW w:w="1496" w:type="dxa"/>
            <w:tcBorders>
              <w:top w:val="nil"/>
              <w:left w:val="nil"/>
              <w:bottom w:val="nil"/>
              <w:right w:val="nil"/>
            </w:tcBorders>
            <w:noWrap/>
            <w:vAlign w:val="bottom"/>
          </w:tcPr>
          <w:p w14:paraId="701C81FC"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79,369.35</w:t>
            </w:r>
          </w:p>
        </w:tc>
        <w:tc>
          <w:tcPr>
            <w:tcW w:w="1496" w:type="dxa"/>
            <w:gridSpan w:val="2"/>
            <w:tcBorders>
              <w:top w:val="nil"/>
              <w:left w:val="nil"/>
              <w:bottom w:val="nil"/>
              <w:right w:val="nil"/>
            </w:tcBorders>
            <w:noWrap/>
            <w:vAlign w:val="bottom"/>
          </w:tcPr>
          <w:p w14:paraId="10B3894D"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52A716FA"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100,273.75</w:t>
            </w:r>
          </w:p>
        </w:tc>
        <w:tc>
          <w:tcPr>
            <w:tcW w:w="935" w:type="dxa"/>
            <w:gridSpan w:val="2"/>
            <w:tcBorders>
              <w:top w:val="nil"/>
              <w:left w:val="nil"/>
              <w:bottom w:val="nil"/>
              <w:right w:val="nil"/>
            </w:tcBorders>
            <w:noWrap/>
            <w:vAlign w:val="bottom"/>
          </w:tcPr>
          <w:p w14:paraId="6F296403"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126.34</w:t>
            </w:r>
          </w:p>
        </w:tc>
        <w:tc>
          <w:tcPr>
            <w:tcW w:w="1122" w:type="dxa"/>
            <w:gridSpan w:val="2"/>
            <w:tcBorders>
              <w:top w:val="nil"/>
              <w:left w:val="nil"/>
              <w:bottom w:val="nil"/>
              <w:right w:val="nil"/>
            </w:tcBorders>
            <w:noWrap/>
            <w:vAlign w:val="bottom"/>
          </w:tcPr>
          <w:p w14:paraId="21EEB636"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33C365B0" w14:textId="77777777">
        <w:trPr>
          <w:trHeight w:val="255"/>
        </w:trPr>
        <w:tc>
          <w:tcPr>
            <w:tcW w:w="6732" w:type="dxa"/>
            <w:tcBorders>
              <w:top w:val="nil"/>
              <w:left w:val="nil"/>
              <w:bottom w:val="nil"/>
              <w:right w:val="nil"/>
            </w:tcBorders>
            <w:noWrap/>
            <w:vAlign w:val="bottom"/>
          </w:tcPr>
          <w:p w14:paraId="34B2F690"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lastRenderedPageBreak/>
              <w:t>3236 Zdravstvene i veterinarske usluge</w:t>
            </w:r>
          </w:p>
        </w:tc>
        <w:tc>
          <w:tcPr>
            <w:tcW w:w="1496" w:type="dxa"/>
            <w:tcBorders>
              <w:top w:val="nil"/>
              <w:left w:val="nil"/>
              <w:bottom w:val="nil"/>
              <w:right w:val="nil"/>
            </w:tcBorders>
            <w:noWrap/>
            <w:vAlign w:val="bottom"/>
          </w:tcPr>
          <w:p w14:paraId="50A9B3B9"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4,248.53</w:t>
            </w:r>
          </w:p>
        </w:tc>
        <w:tc>
          <w:tcPr>
            <w:tcW w:w="1496" w:type="dxa"/>
            <w:gridSpan w:val="2"/>
            <w:tcBorders>
              <w:top w:val="nil"/>
              <w:left w:val="nil"/>
              <w:bottom w:val="nil"/>
              <w:right w:val="nil"/>
            </w:tcBorders>
            <w:noWrap/>
            <w:vAlign w:val="bottom"/>
          </w:tcPr>
          <w:p w14:paraId="1960B001"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2D4CCA24"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937.17</w:t>
            </w:r>
          </w:p>
        </w:tc>
        <w:tc>
          <w:tcPr>
            <w:tcW w:w="935" w:type="dxa"/>
            <w:gridSpan w:val="2"/>
            <w:tcBorders>
              <w:top w:val="nil"/>
              <w:left w:val="nil"/>
              <w:bottom w:val="nil"/>
              <w:right w:val="nil"/>
            </w:tcBorders>
            <w:noWrap/>
            <w:vAlign w:val="bottom"/>
          </w:tcPr>
          <w:p w14:paraId="75F38E42"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22.06</w:t>
            </w:r>
          </w:p>
        </w:tc>
        <w:tc>
          <w:tcPr>
            <w:tcW w:w="1122" w:type="dxa"/>
            <w:gridSpan w:val="2"/>
            <w:tcBorders>
              <w:top w:val="nil"/>
              <w:left w:val="nil"/>
              <w:bottom w:val="nil"/>
              <w:right w:val="nil"/>
            </w:tcBorders>
            <w:noWrap/>
            <w:vAlign w:val="bottom"/>
          </w:tcPr>
          <w:p w14:paraId="1BA5693F"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453E39F8" w14:textId="77777777">
        <w:trPr>
          <w:trHeight w:val="255"/>
        </w:trPr>
        <w:tc>
          <w:tcPr>
            <w:tcW w:w="6732" w:type="dxa"/>
            <w:tcBorders>
              <w:top w:val="nil"/>
              <w:left w:val="nil"/>
              <w:bottom w:val="nil"/>
              <w:right w:val="nil"/>
            </w:tcBorders>
            <w:noWrap/>
            <w:vAlign w:val="bottom"/>
          </w:tcPr>
          <w:p w14:paraId="6A20D592"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3237 Intelektualne i osobne usluge</w:t>
            </w:r>
          </w:p>
        </w:tc>
        <w:tc>
          <w:tcPr>
            <w:tcW w:w="1496" w:type="dxa"/>
            <w:tcBorders>
              <w:top w:val="nil"/>
              <w:left w:val="nil"/>
              <w:bottom w:val="nil"/>
              <w:right w:val="nil"/>
            </w:tcBorders>
            <w:noWrap/>
            <w:vAlign w:val="bottom"/>
          </w:tcPr>
          <w:p w14:paraId="08AE2A91"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240,462.45</w:t>
            </w:r>
          </w:p>
        </w:tc>
        <w:tc>
          <w:tcPr>
            <w:tcW w:w="1496" w:type="dxa"/>
            <w:gridSpan w:val="2"/>
            <w:tcBorders>
              <w:top w:val="nil"/>
              <w:left w:val="nil"/>
              <w:bottom w:val="nil"/>
              <w:right w:val="nil"/>
            </w:tcBorders>
            <w:noWrap/>
            <w:vAlign w:val="bottom"/>
          </w:tcPr>
          <w:p w14:paraId="1CA3BF11"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50E5A01A"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237,116.89</w:t>
            </w:r>
          </w:p>
        </w:tc>
        <w:tc>
          <w:tcPr>
            <w:tcW w:w="935" w:type="dxa"/>
            <w:gridSpan w:val="2"/>
            <w:tcBorders>
              <w:top w:val="nil"/>
              <w:left w:val="nil"/>
              <w:bottom w:val="nil"/>
              <w:right w:val="nil"/>
            </w:tcBorders>
            <w:noWrap/>
            <w:vAlign w:val="bottom"/>
          </w:tcPr>
          <w:p w14:paraId="143BF6BD"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98.61</w:t>
            </w:r>
          </w:p>
        </w:tc>
        <w:tc>
          <w:tcPr>
            <w:tcW w:w="1122" w:type="dxa"/>
            <w:gridSpan w:val="2"/>
            <w:tcBorders>
              <w:top w:val="nil"/>
              <w:left w:val="nil"/>
              <w:bottom w:val="nil"/>
              <w:right w:val="nil"/>
            </w:tcBorders>
            <w:noWrap/>
            <w:vAlign w:val="bottom"/>
          </w:tcPr>
          <w:p w14:paraId="5B757CB6"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439093FF" w14:textId="77777777">
        <w:trPr>
          <w:trHeight w:val="255"/>
        </w:trPr>
        <w:tc>
          <w:tcPr>
            <w:tcW w:w="6732" w:type="dxa"/>
            <w:tcBorders>
              <w:top w:val="nil"/>
              <w:left w:val="nil"/>
              <w:bottom w:val="nil"/>
              <w:right w:val="nil"/>
            </w:tcBorders>
            <w:noWrap/>
            <w:vAlign w:val="bottom"/>
          </w:tcPr>
          <w:p w14:paraId="7F42AF7D"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3238 Računalne usluge</w:t>
            </w:r>
          </w:p>
        </w:tc>
        <w:tc>
          <w:tcPr>
            <w:tcW w:w="1496" w:type="dxa"/>
            <w:tcBorders>
              <w:top w:val="nil"/>
              <w:left w:val="nil"/>
              <w:bottom w:val="nil"/>
              <w:right w:val="nil"/>
            </w:tcBorders>
            <w:noWrap/>
            <w:vAlign w:val="bottom"/>
          </w:tcPr>
          <w:p w14:paraId="3C534ACB"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32,848.42</w:t>
            </w:r>
          </w:p>
        </w:tc>
        <w:tc>
          <w:tcPr>
            <w:tcW w:w="1496" w:type="dxa"/>
            <w:gridSpan w:val="2"/>
            <w:tcBorders>
              <w:top w:val="nil"/>
              <w:left w:val="nil"/>
              <w:bottom w:val="nil"/>
              <w:right w:val="nil"/>
            </w:tcBorders>
            <w:noWrap/>
            <w:vAlign w:val="bottom"/>
          </w:tcPr>
          <w:p w14:paraId="6269154D"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746316B7"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29,142.54</w:t>
            </w:r>
          </w:p>
        </w:tc>
        <w:tc>
          <w:tcPr>
            <w:tcW w:w="935" w:type="dxa"/>
            <w:gridSpan w:val="2"/>
            <w:tcBorders>
              <w:top w:val="nil"/>
              <w:left w:val="nil"/>
              <w:bottom w:val="nil"/>
              <w:right w:val="nil"/>
            </w:tcBorders>
            <w:noWrap/>
            <w:vAlign w:val="bottom"/>
          </w:tcPr>
          <w:p w14:paraId="186B7254"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88.72</w:t>
            </w:r>
          </w:p>
        </w:tc>
        <w:tc>
          <w:tcPr>
            <w:tcW w:w="1122" w:type="dxa"/>
            <w:gridSpan w:val="2"/>
            <w:tcBorders>
              <w:top w:val="nil"/>
              <w:left w:val="nil"/>
              <w:bottom w:val="nil"/>
              <w:right w:val="nil"/>
            </w:tcBorders>
            <w:noWrap/>
            <w:vAlign w:val="bottom"/>
          </w:tcPr>
          <w:p w14:paraId="6D0DC021"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539EB26A" w14:textId="77777777">
        <w:trPr>
          <w:trHeight w:val="255"/>
        </w:trPr>
        <w:tc>
          <w:tcPr>
            <w:tcW w:w="6732" w:type="dxa"/>
            <w:tcBorders>
              <w:top w:val="nil"/>
              <w:left w:val="nil"/>
              <w:bottom w:val="nil"/>
              <w:right w:val="nil"/>
            </w:tcBorders>
            <w:noWrap/>
            <w:vAlign w:val="bottom"/>
          </w:tcPr>
          <w:p w14:paraId="1C8A6798"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3239 Ostale usluge</w:t>
            </w:r>
          </w:p>
        </w:tc>
        <w:tc>
          <w:tcPr>
            <w:tcW w:w="1496" w:type="dxa"/>
            <w:tcBorders>
              <w:top w:val="nil"/>
              <w:left w:val="nil"/>
              <w:bottom w:val="nil"/>
              <w:right w:val="nil"/>
            </w:tcBorders>
            <w:noWrap/>
            <w:vAlign w:val="bottom"/>
          </w:tcPr>
          <w:p w14:paraId="04B4F06A"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32,972.50</w:t>
            </w:r>
          </w:p>
        </w:tc>
        <w:tc>
          <w:tcPr>
            <w:tcW w:w="1496" w:type="dxa"/>
            <w:gridSpan w:val="2"/>
            <w:tcBorders>
              <w:top w:val="nil"/>
              <w:left w:val="nil"/>
              <w:bottom w:val="nil"/>
              <w:right w:val="nil"/>
            </w:tcBorders>
            <w:noWrap/>
            <w:vAlign w:val="bottom"/>
          </w:tcPr>
          <w:p w14:paraId="2C77BCD8"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08947600"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19,116.63</w:t>
            </w:r>
          </w:p>
        </w:tc>
        <w:tc>
          <w:tcPr>
            <w:tcW w:w="935" w:type="dxa"/>
            <w:gridSpan w:val="2"/>
            <w:tcBorders>
              <w:top w:val="nil"/>
              <w:left w:val="nil"/>
              <w:bottom w:val="nil"/>
              <w:right w:val="nil"/>
            </w:tcBorders>
            <w:noWrap/>
            <w:vAlign w:val="bottom"/>
          </w:tcPr>
          <w:p w14:paraId="427F9513"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57.98</w:t>
            </w:r>
          </w:p>
        </w:tc>
        <w:tc>
          <w:tcPr>
            <w:tcW w:w="1122" w:type="dxa"/>
            <w:gridSpan w:val="2"/>
            <w:tcBorders>
              <w:top w:val="nil"/>
              <w:left w:val="nil"/>
              <w:bottom w:val="nil"/>
              <w:right w:val="nil"/>
            </w:tcBorders>
            <w:noWrap/>
            <w:vAlign w:val="bottom"/>
          </w:tcPr>
          <w:p w14:paraId="3386C0C9"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23BD2411" w14:textId="77777777">
        <w:trPr>
          <w:trHeight w:val="255"/>
        </w:trPr>
        <w:tc>
          <w:tcPr>
            <w:tcW w:w="6732" w:type="dxa"/>
            <w:tcBorders>
              <w:top w:val="nil"/>
              <w:left w:val="nil"/>
              <w:bottom w:val="nil"/>
              <w:right w:val="nil"/>
            </w:tcBorders>
            <w:noWrap/>
            <w:vAlign w:val="bottom"/>
          </w:tcPr>
          <w:p w14:paraId="0A2F6CB8"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329 Ostali nespomenuti rashodi poslovanja</w:t>
            </w:r>
          </w:p>
        </w:tc>
        <w:tc>
          <w:tcPr>
            <w:tcW w:w="1496" w:type="dxa"/>
            <w:tcBorders>
              <w:top w:val="nil"/>
              <w:left w:val="nil"/>
              <w:bottom w:val="nil"/>
              <w:right w:val="nil"/>
            </w:tcBorders>
            <w:noWrap/>
            <w:vAlign w:val="bottom"/>
          </w:tcPr>
          <w:p w14:paraId="586A8B03"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121,795.00</w:t>
            </w:r>
          </w:p>
        </w:tc>
        <w:tc>
          <w:tcPr>
            <w:tcW w:w="1496" w:type="dxa"/>
            <w:gridSpan w:val="2"/>
            <w:tcBorders>
              <w:top w:val="nil"/>
              <w:left w:val="nil"/>
              <w:bottom w:val="nil"/>
              <w:right w:val="nil"/>
            </w:tcBorders>
            <w:noWrap/>
            <w:vAlign w:val="bottom"/>
          </w:tcPr>
          <w:p w14:paraId="0A63C676"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30C16493"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157,052.43</w:t>
            </w:r>
          </w:p>
        </w:tc>
        <w:tc>
          <w:tcPr>
            <w:tcW w:w="935" w:type="dxa"/>
            <w:gridSpan w:val="2"/>
            <w:tcBorders>
              <w:top w:val="nil"/>
              <w:left w:val="nil"/>
              <w:bottom w:val="nil"/>
              <w:right w:val="nil"/>
            </w:tcBorders>
            <w:noWrap/>
            <w:vAlign w:val="bottom"/>
          </w:tcPr>
          <w:p w14:paraId="063C2EBA"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128.95</w:t>
            </w:r>
          </w:p>
        </w:tc>
        <w:tc>
          <w:tcPr>
            <w:tcW w:w="1122" w:type="dxa"/>
            <w:gridSpan w:val="2"/>
            <w:tcBorders>
              <w:top w:val="nil"/>
              <w:left w:val="nil"/>
              <w:bottom w:val="nil"/>
              <w:right w:val="nil"/>
            </w:tcBorders>
            <w:noWrap/>
            <w:vAlign w:val="bottom"/>
          </w:tcPr>
          <w:p w14:paraId="4DD94872"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4F9B8689" w14:textId="77777777">
        <w:trPr>
          <w:trHeight w:val="255"/>
        </w:trPr>
        <w:tc>
          <w:tcPr>
            <w:tcW w:w="6732" w:type="dxa"/>
            <w:tcBorders>
              <w:top w:val="nil"/>
              <w:left w:val="nil"/>
              <w:bottom w:val="nil"/>
              <w:right w:val="nil"/>
            </w:tcBorders>
            <w:noWrap/>
            <w:vAlign w:val="bottom"/>
          </w:tcPr>
          <w:p w14:paraId="2A1D742C"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3291 Naknade za rad predstavničkih i izvršnih tijela, povjerenstava i slično</w:t>
            </w:r>
          </w:p>
        </w:tc>
        <w:tc>
          <w:tcPr>
            <w:tcW w:w="1496" w:type="dxa"/>
            <w:tcBorders>
              <w:top w:val="nil"/>
              <w:left w:val="nil"/>
              <w:bottom w:val="nil"/>
              <w:right w:val="nil"/>
            </w:tcBorders>
            <w:noWrap/>
            <w:vAlign w:val="bottom"/>
          </w:tcPr>
          <w:p w14:paraId="46FE8736"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38,440.26</w:t>
            </w:r>
          </w:p>
        </w:tc>
        <w:tc>
          <w:tcPr>
            <w:tcW w:w="1496" w:type="dxa"/>
            <w:gridSpan w:val="2"/>
            <w:tcBorders>
              <w:top w:val="nil"/>
              <w:left w:val="nil"/>
              <w:bottom w:val="nil"/>
              <w:right w:val="nil"/>
            </w:tcBorders>
            <w:noWrap/>
            <w:vAlign w:val="bottom"/>
          </w:tcPr>
          <w:p w14:paraId="2D960A8B"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701F4DDC"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23,464.36</w:t>
            </w:r>
          </w:p>
        </w:tc>
        <w:tc>
          <w:tcPr>
            <w:tcW w:w="935" w:type="dxa"/>
            <w:gridSpan w:val="2"/>
            <w:tcBorders>
              <w:top w:val="nil"/>
              <w:left w:val="nil"/>
              <w:bottom w:val="nil"/>
              <w:right w:val="nil"/>
            </w:tcBorders>
            <w:noWrap/>
            <w:vAlign w:val="bottom"/>
          </w:tcPr>
          <w:p w14:paraId="7BFAE92E"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61.04</w:t>
            </w:r>
          </w:p>
        </w:tc>
        <w:tc>
          <w:tcPr>
            <w:tcW w:w="1122" w:type="dxa"/>
            <w:gridSpan w:val="2"/>
            <w:tcBorders>
              <w:top w:val="nil"/>
              <w:left w:val="nil"/>
              <w:bottom w:val="nil"/>
              <w:right w:val="nil"/>
            </w:tcBorders>
            <w:noWrap/>
            <w:vAlign w:val="bottom"/>
          </w:tcPr>
          <w:p w14:paraId="63D07814"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1752C5D8" w14:textId="77777777">
        <w:trPr>
          <w:trHeight w:val="255"/>
        </w:trPr>
        <w:tc>
          <w:tcPr>
            <w:tcW w:w="6732" w:type="dxa"/>
            <w:tcBorders>
              <w:top w:val="nil"/>
              <w:left w:val="nil"/>
              <w:bottom w:val="nil"/>
              <w:right w:val="nil"/>
            </w:tcBorders>
            <w:noWrap/>
            <w:vAlign w:val="bottom"/>
          </w:tcPr>
          <w:p w14:paraId="1C85057F"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3292 Premije osiguranja</w:t>
            </w:r>
          </w:p>
        </w:tc>
        <w:tc>
          <w:tcPr>
            <w:tcW w:w="1496" w:type="dxa"/>
            <w:tcBorders>
              <w:top w:val="nil"/>
              <w:left w:val="nil"/>
              <w:bottom w:val="nil"/>
              <w:right w:val="nil"/>
            </w:tcBorders>
            <w:noWrap/>
            <w:vAlign w:val="bottom"/>
          </w:tcPr>
          <w:p w14:paraId="363096CE"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6,657.74</w:t>
            </w:r>
          </w:p>
        </w:tc>
        <w:tc>
          <w:tcPr>
            <w:tcW w:w="1496" w:type="dxa"/>
            <w:gridSpan w:val="2"/>
            <w:tcBorders>
              <w:top w:val="nil"/>
              <w:left w:val="nil"/>
              <w:bottom w:val="nil"/>
              <w:right w:val="nil"/>
            </w:tcBorders>
            <w:noWrap/>
            <w:vAlign w:val="bottom"/>
          </w:tcPr>
          <w:p w14:paraId="0116231F"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494E1E46"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9,128.54</w:t>
            </w:r>
          </w:p>
        </w:tc>
        <w:tc>
          <w:tcPr>
            <w:tcW w:w="935" w:type="dxa"/>
            <w:gridSpan w:val="2"/>
            <w:tcBorders>
              <w:top w:val="nil"/>
              <w:left w:val="nil"/>
              <w:bottom w:val="nil"/>
              <w:right w:val="nil"/>
            </w:tcBorders>
            <w:noWrap/>
            <w:vAlign w:val="bottom"/>
          </w:tcPr>
          <w:p w14:paraId="54EC3E3E"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137.11</w:t>
            </w:r>
          </w:p>
        </w:tc>
        <w:tc>
          <w:tcPr>
            <w:tcW w:w="1122" w:type="dxa"/>
            <w:gridSpan w:val="2"/>
            <w:tcBorders>
              <w:top w:val="nil"/>
              <w:left w:val="nil"/>
              <w:bottom w:val="nil"/>
              <w:right w:val="nil"/>
            </w:tcBorders>
            <w:noWrap/>
            <w:vAlign w:val="bottom"/>
          </w:tcPr>
          <w:p w14:paraId="061CBB86"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3E3EF09E" w14:textId="77777777">
        <w:trPr>
          <w:trHeight w:val="255"/>
        </w:trPr>
        <w:tc>
          <w:tcPr>
            <w:tcW w:w="6732" w:type="dxa"/>
            <w:tcBorders>
              <w:top w:val="nil"/>
              <w:left w:val="nil"/>
              <w:bottom w:val="nil"/>
              <w:right w:val="nil"/>
            </w:tcBorders>
            <w:noWrap/>
            <w:vAlign w:val="bottom"/>
          </w:tcPr>
          <w:p w14:paraId="5D7CB1DB"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3293 Reprezentacija</w:t>
            </w:r>
          </w:p>
        </w:tc>
        <w:tc>
          <w:tcPr>
            <w:tcW w:w="1496" w:type="dxa"/>
            <w:tcBorders>
              <w:top w:val="nil"/>
              <w:left w:val="nil"/>
              <w:bottom w:val="nil"/>
              <w:right w:val="nil"/>
            </w:tcBorders>
            <w:noWrap/>
            <w:vAlign w:val="bottom"/>
          </w:tcPr>
          <w:p w14:paraId="13BFF5DA"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50,775.54</w:t>
            </w:r>
          </w:p>
        </w:tc>
        <w:tc>
          <w:tcPr>
            <w:tcW w:w="1496" w:type="dxa"/>
            <w:gridSpan w:val="2"/>
            <w:tcBorders>
              <w:top w:val="nil"/>
              <w:left w:val="nil"/>
              <w:bottom w:val="nil"/>
              <w:right w:val="nil"/>
            </w:tcBorders>
            <w:noWrap/>
            <w:vAlign w:val="bottom"/>
          </w:tcPr>
          <w:p w14:paraId="46477720"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3EB1D2AD"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47,131.66</w:t>
            </w:r>
          </w:p>
        </w:tc>
        <w:tc>
          <w:tcPr>
            <w:tcW w:w="935" w:type="dxa"/>
            <w:gridSpan w:val="2"/>
            <w:tcBorders>
              <w:top w:val="nil"/>
              <w:left w:val="nil"/>
              <w:bottom w:val="nil"/>
              <w:right w:val="nil"/>
            </w:tcBorders>
            <w:noWrap/>
            <w:vAlign w:val="bottom"/>
          </w:tcPr>
          <w:p w14:paraId="46EC1EB3"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92.82</w:t>
            </w:r>
          </w:p>
        </w:tc>
        <w:tc>
          <w:tcPr>
            <w:tcW w:w="1122" w:type="dxa"/>
            <w:gridSpan w:val="2"/>
            <w:tcBorders>
              <w:top w:val="nil"/>
              <w:left w:val="nil"/>
              <w:bottom w:val="nil"/>
              <w:right w:val="nil"/>
            </w:tcBorders>
            <w:noWrap/>
            <w:vAlign w:val="bottom"/>
          </w:tcPr>
          <w:p w14:paraId="6B62896C"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16695785" w14:textId="77777777">
        <w:trPr>
          <w:trHeight w:val="255"/>
        </w:trPr>
        <w:tc>
          <w:tcPr>
            <w:tcW w:w="6732" w:type="dxa"/>
            <w:tcBorders>
              <w:top w:val="nil"/>
              <w:left w:val="nil"/>
              <w:bottom w:val="nil"/>
              <w:right w:val="nil"/>
            </w:tcBorders>
            <w:noWrap/>
            <w:vAlign w:val="bottom"/>
          </w:tcPr>
          <w:p w14:paraId="0FA1A4F5"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3295 Pristojbe i naknade</w:t>
            </w:r>
          </w:p>
        </w:tc>
        <w:tc>
          <w:tcPr>
            <w:tcW w:w="1496" w:type="dxa"/>
            <w:tcBorders>
              <w:top w:val="nil"/>
              <w:left w:val="nil"/>
              <w:bottom w:val="nil"/>
              <w:right w:val="nil"/>
            </w:tcBorders>
            <w:noWrap/>
            <w:vAlign w:val="bottom"/>
          </w:tcPr>
          <w:p w14:paraId="47421063"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18,892.53</w:t>
            </w:r>
          </w:p>
        </w:tc>
        <w:tc>
          <w:tcPr>
            <w:tcW w:w="1496" w:type="dxa"/>
            <w:gridSpan w:val="2"/>
            <w:tcBorders>
              <w:top w:val="nil"/>
              <w:left w:val="nil"/>
              <w:bottom w:val="nil"/>
              <w:right w:val="nil"/>
            </w:tcBorders>
            <w:noWrap/>
            <w:vAlign w:val="bottom"/>
          </w:tcPr>
          <w:p w14:paraId="4C7B8772"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3A080651"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22,536.49</w:t>
            </w:r>
          </w:p>
        </w:tc>
        <w:tc>
          <w:tcPr>
            <w:tcW w:w="935" w:type="dxa"/>
            <w:gridSpan w:val="2"/>
            <w:tcBorders>
              <w:top w:val="nil"/>
              <w:left w:val="nil"/>
              <w:bottom w:val="nil"/>
              <w:right w:val="nil"/>
            </w:tcBorders>
            <w:noWrap/>
            <w:vAlign w:val="bottom"/>
          </w:tcPr>
          <w:p w14:paraId="60E72C76"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119.29</w:t>
            </w:r>
          </w:p>
        </w:tc>
        <w:tc>
          <w:tcPr>
            <w:tcW w:w="1122" w:type="dxa"/>
            <w:gridSpan w:val="2"/>
            <w:tcBorders>
              <w:top w:val="nil"/>
              <w:left w:val="nil"/>
              <w:bottom w:val="nil"/>
              <w:right w:val="nil"/>
            </w:tcBorders>
            <w:noWrap/>
            <w:vAlign w:val="bottom"/>
          </w:tcPr>
          <w:p w14:paraId="1FA19F4F"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71579C7C" w14:textId="77777777">
        <w:trPr>
          <w:trHeight w:val="255"/>
        </w:trPr>
        <w:tc>
          <w:tcPr>
            <w:tcW w:w="6732" w:type="dxa"/>
            <w:tcBorders>
              <w:top w:val="nil"/>
              <w:left w:val="nil"/>
              <w:bottom w:val="nil"/>
              <w:right w:val="nil"/>
            </w:tcBorders>
            <w:noWrap/>
            <w:vAlign w:val="bottom"/>
          </w:tcPr>
          <w:p w14:paraId="624F372C"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3299 Ostali nespomenuti rashodi poslovanja</w:t>
            </w:r>
          </w:p>
        </w:tc>
        <w:tc>
          <w:tcPr>
            <w:tcW w:w="1496" w:type="dxa"/>
            <w:tcBorders>
              <w:top w:val="nil"/>
              <w:left w:val="nil"/>
              <w:bottom w:val="nil"/>
              <w:right w:val="nil"/>
            </w:tcBorders>
            <w:noWrap/>
            <w:vAlign w:val="bottom"/>
          </w:tcPr>
          <w:p w14:paraId="1404731F"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7,028.93</w:t>
            </w:r>
          </w:p>
        </w:tc>
        <w:tc>
          <w:tcPr>
            <w:tcW w:w="1496" w:type="dxa"/>
            <w:gridSpan w:val="2"/>
            <w:tcBorders>
              <w:top w:val="nil"/>
              <w:left w:val="nil"/>
              <w:bottom w:val="nil"/>
              <w:right w:val="nil"/>
            </w:tcBorders>
            <w:noWrap/>
            <w:vAlign w:val="bottom"/>
          </w:tcPr>
          <w:p w14:paraId="09C12177"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512D845B"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54,791.38</w:t>
            </w:r>
          </w:p>
        </w:tc>
        <w:tc>
          <w:tcPr>
            <w:tcW w:w="935" w:type="dxa"/>
            <w:gridSpan w:val="2"/>
            <w:tcBorders>
              <w:top w:val="nil"/>
              <w:left w:val="nil"/>
              <w:bottom w:val="nil"/>
              <w:right w:val="nil"/>
            </w:tcBorders>
            <w:noWrap/>
            <w:vAlign w:val="bottom"/>
          </w:tcPr>
          <w:p w14:paraId="5A3B84C1"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779.51</w:t>
            </w:r>
          </w:p>
        </w:tc>
        <w:tc>
          <w:tcPr>
            <w:tcW w:w="1122" w:type="dxa"/>
            <w:gridSpan w:val="2"/>
            <w:tcBorders>
              <w:top w:val="nil"/>
              <w:left w:val="nil"/>
              <w:bottom w:val="nil"/>
              <w:right w:val="nil"/>
            </w:tcBorders>
            <w:noWrap/>
            <w:vAlign w:val="bottom"/>
          </w:tcPr>
          <w:p w14:paraId="3860B6F5"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2B7BF1DF" w14:textId="77777777">
        <w:trPr>
          <w:trHeight w:val="255"/>
        </w:trPr>
        <w:tc>
          <w:tcPr>
            <w:tcW w:w="6732" w:type="dxa"/>
            <w:tcBorders>
              <w:top w:val="nil"/>
              <w:left w:val="nil"/>
              <w:bottom w:val="nil"/>
              <w:right w:val="nil"/>
            </w:tcBorders>
            <w:noWrap/>
            <w:vAlign w:val="bottom"/>
          </w:tcPr>
          <w:p w14:paraId="491B25D3"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34 Financijski rashodi</w:t>
            </w:r>
          </w:p>
        </w:tc>
        <w:tc>
          <w:tcPr>
            <w:tcW w:w="1496" w:type="dxa"/>
            <w:tcBorders>
              <w:top w:val="nil"/>
              <w:left w:val="nil"/>
              <w:bottom w:val="nil"/>
              <w:right w:val="nil"/>
            </w:tcBorders>
            <w:noWrap/>
            <w:vAlign w:val="bottom"/>
          </w:tcPr>
          <w:p w14:paraId="3186F555"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7,260.96</w:t>
            </w:r>
          </w:p>
        </w:tc>
        <w:tc>
          <w:tcPr>
            <w:tcW w:w="1496" w:type="dxa"/>
            <w:gridSpan w:val="2"/>
            <w:tcBorders>
              <w:top w:val="nil"/>
              <w:left w:val="nil"/>
              <w:bottom w:val="nil"/>
              <w:right w:val="nil"/>
            </w:tcBorders>
            <w:noWrap/>
            <w:vAlign w:val="bottom"/>
          </w:tcPr>
          <w:p w14:paraId="217E8404"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9,000.00</w:t>
            </w:r>
          </w:p>
        </w:tc>
        <w:tc>
          <w:tcPr>
            <w:tcW w:w="1496" w:type="dxa"/>
            <w:gridSpan w:val="2"/>
            <w:tcBorders>
              <w:top w:val="nil"/>
              <w:left w:val="nil"/>
              <w:bottom w:val="nil"/>
              <w:right w:val="nil"/>
            </w:tcBorders>
            <w:noWrap/>
            <w:vAlign w:val="bottom"/>
          </w:tcPr>
          <w:p w14:paraId="0D9B4188"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6,190.94</w:t>
            </w:r>
          </w:p>
        </w:tc>
        <w:tc>
          <w:tcPr>
            <w:tcW w:w="935" w:type="dxa"/>
            <w:gridSpan w:val="2"/>
            <w:tcBorders>
              <w:top w:val="nil"/>
              <w:left w:val="nil"/>
              <w:bottom w:val="nil"/>
              <w:right w:val="nil"/>
            </w:tcBorders>
            <w:noWrap/>
            <w:vAlign w:val="bottom"/>
          </w:tcPr>
          <w:p w14:paraId="182DBB1A"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85.26</w:t>
            </w:r>
          </w:p>
        </w:tc>
        <w:tc>
          <w:tcPr>
            <w:tcW w:w="1122" w:type="dxa"/>
            <w:gridSpan w:val="2"/>
            <w:tcBorders>
              <w:top w:val="nil"/>
              <w:left w:val="nil"/>
              <w:bottom w:val="nil"/>
              <w:right w:val="nil"/>
            </w:tcBorders>
            <w:noWrap/>
            <w:vAlign w:val="bottom"/>
          </w:tcPr>
          <w:p w14:paraId="2D6F8CDE"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68.79</w:t>
            </w:r>
          </w:p>
        </w:tc>
      </w:tr>
      <w:tr w:rsidR="006679C1" w14:paraId="38DD9E81" w14:textId="77777777">
        <w:trPr>
          <w:trHeight w:val="255"/>
        </w:trPr>
        <w:tc>
          <w:tcPr>
            <w:tcW w:w="6732" w:type="dxa"/>
            <w:tcBorders>
              <w:top w:val="nil"/>
              <w:left w:val="nil"/>
              <w:bottom w:val="nil"/>
              <w:right w:val="nil"/>
            </w:tcBorders>
            <w:noWrap/>
            <w:vAlign w:val="bottom"/>
          </w:tcPr>
          <w:p w14:paraId="4CFACDF4"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343 Ostali financijski rashodi</w:t>
            </w:r>
          </w:p>
        </w:tc>
        <w:tc>
          <w:tcPr>
            <w:tcW w:w="1496" w:type="dxa"/>
            <w:tcBorders>
              <w:top w:val="nil"/>
              <w:left w:val="nil"/>
              <w:bottom w:val="nil"/>
              <w:right w:val="nil"/>
            </w:tcBorders>
            <w:noWrap/>
            <w:vAlign w:val="bottom"/>
          </w:tcPr>
          <w:p w14:paraId="4CBBF097"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7,260.96</w:t>
            </w:r>
          </w:p>
        </w:tc>
        <w:tc>
          <w:tcPr>
            <w:tcW w:w="1496" w:type="dxa"/>
            <w:gridSpan w:val="2"/>
            <w:tcBorders>
              <w:top w:val="nil"/>
              <w:left w:val="nil"/>
              <w:bottom w:val="nil"/>
              <w:right w:val="nil"/>
            </w:tcBorders>
            <w:noWrap/>
            <w:vAlign w:val="bottom"/>
          </w:tcPr>
          <w:p w14:paraId="6109C0B9"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4E335A50"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6,190.94</w:t>
            </w:r>
          </w:p>
        </w:tc>
        <w:tc>
          <w:tcPr>
            <w:tcW w:w="935" w:type="dxa"/>
            <w:gridSpan w:val="2"/>
            <w:tcBorders>
              <w:top w:val="nil"/>
              <w:left w:val="nil"/>
              <w:bottom w:val="nil"/>
              <w:right w:val="nil"/>
            </w:tcBorders>
            <w:noWrap/>
            <w:vAlign w:val="bottom"/>
          </w:tcPr>
          <w:p w14:paraId="231C987D"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85.26</w:t>
            </w:r>
          </w:p>
        </w:tc>
        <w:tc>
          <w:tcPr>
            <w:tcW w:w="1122" w:type="dxa"/>
            <w:gridSpan w:val="2"/>
            <w:tcBorders>
              <w:top w:val="nil"/>
              <w:left w:val="nil"/>
              <w:bottom w:val="nil"/>
              <w:right w:val="nil"/>
            </w:tcBorders>
            <w:noWrap/>
            <w:vAlign w:val="bottom"/>
          </w:tcPr>
          <w:p w14:paraId="1B12BCB1"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6519786D" w14:textId="77777777">
        <w:trPr>
          <w:trHeight w:val="255"/>
        </w:trPr>
        <w:tc>
          <w:tcPr>
            <w:tcW w:w="6732" w:type="dxa"/>
            <w:tcBorders>
              <w:top w:val="nil"/>
              <w:left w:val="nil"/>
              <w:bottom w:val="nil"/>
              <w:right w:val="nil"/>
            </w:tcBorders>
            <w:noWrap/>
            <w:vAlign w:val="bottom"/>
          </w:tcPr>
          <w:p w14:paraId="29168A4A"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3431 Bankarske usluge i usluge platnog prometa</w:t>
            </w:r>
          </w:p>
        </w:tc>
        <w:tc>
          <w:tcPr>
            <w:tcW w:w="1496" w:type="dxa"/>
            <w:tcBorders>
              <w:top w:val="nil"/>
              <w:left w:val="nil"/>
              <w:bottom w:val="nil"/>
              <w:right w:val="nil"/>
            </w:tcBorders>
            <w:noWrap/>
            <w:vAlign w:val="bottom"/>
          </w:tcPr>
          <w:p w14:paraId="60C40109"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7,260.96</w:t>
            </w:r>
          </w:p>
        </w:tc>
        <w:tc>
          <w:tcPr>
            <w:tcW w:w="1496" w:type="dxa"/>
            <w:gridSpan w:val="2"/>
            <w:tcBorders>
              <w:top w:val="nil"/>
              <w:left w:val="nil"/>
              <w:bottom w:val="nil"/>
              <w:right w:val="nil"/>
            </w:tcBorders>
            <w:noWrap/>
            <w:vAlign w:val="bottom"/>
          </w:tcPr>
          <w:p w14:paraId="5A68B366"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7DB736EE"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6,190.94</w:t>
            </w:r>
          </w:p>
        </w:tc>
        <w:tc>
          <w:tcPr>
            <w:tcW w:w="935" w:type="dxa"/>
            <w:gridSpan w:val="2"/>
            <w:tcBorders>
              <w:top w:val="nil"/>
              <w:left w:val="nil"/>
              <w:bottom w:val="nil"/>
              <w:right w:val="nil"/>
            </w:tcBorders>
            <w:noWrap/>
            <w:vAlign w:val="bottom"/>
          </w:tcPr>
          <w:p w14:paraId="78C3315B"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85.26</w:t>
            </w:r>
          </w:p>
        </w:tc>
        <w:tc>
          <w:tcPr>
            <w:tcW w:w="1122" w:type="dxa"/>
            <w:gridSpan w:val="2"/>
            <w:tcBorders>
              <w:top w:val="nil"/>
              <w:left w:val="nil"/>
              <w:bottom w:val="nil"/>
              <w:right w:val="nil"/>
            </w:tcBorders>
            <w:noWrap/>
            <w:vAlign w:val="bottom"/>
          </w:tcPr>
          <w:p w14:paraId="73497BA6"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478AC4E9" w14:textId="77777777">
        <w:trPr>
          <w:trHeight w:val="255"/>
        </w:trPr>
        <w:tc>
          <w:tcPr>
            <w:tcW w:w="6732" w:type="dxa"/>
            <w:tcBorders>
              <w:top w:val="nil"/>
              <w:left w:val="nil"/>
              <w:bottom w:val="nil"/>
              <w:right w:val="nil"/>
            </w:tcBorders>
            <w:noWrap/>
            <w:vAlign w:val="bottom"/>
          </w:tcPr>
          <w:p w14:paraId="1D2DE7CF"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35 Subvencije</w:t>
            </w:r>
          </w:p>
        </w:tc>
        <w:tc>
          <w:tcPr>
            <w:tcW w:w="1496" w:type="dxa"/>
            <w:tcBorders>
              <w:top w:val="nil"/>
              <w:left w:val="nil"/>
              <w:bottom w:val="nil"/>
              <w:right w:val="nil"/>
            </w:tcBorders>
            <w:noWrap/>
            <w:vAlign w:val="bottom"/>
          </w:tcPr>
          <w:p w14:paraId="0522AD7F"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88,380.14</w:t>
            </w:r>
          </w:p>
        </w:tc>
        <w:tc>
          <w:tcPr>
            <w:tcW w:w="1496" w:type="dxa"/>
            <w:gridSpan w:val="2"/>
            <w:tcBorders>
              <w:top w:val="nil"/>
              <w:left w:val="nil"/>
              <w:bottom w:val="nil"/>
              <w:right w:val="nil"/>
            </w:tcBorders>
            <w:noWrap/>
            <w:vAlign w:val="bottom"/>
          </w:tcPr>
          <w:p w14:paraId="1E668495"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177,914.42</w:t>
            </w:r>
          </w:p>
        </w:tc>
        <w:tc>
          <w:tcPr>
            <w:tcW w:w="1496" w:type="dxa"/>
            <w:gridSpan w:val="2"/>
            <w:tcBorders>
              <w:top w:val="nil"/>
              <w:left w:val="nil"/>
              <w:bottom w:val="nil"/>
              <w:right w:val="nil"/>
            </w:tcBorders>
            <w:noWrap/>
            <w:vAlign w:val="bottom"/>
          </w:tcPr>
          <w:p w14:paraId="5DF8F862"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16,693.30</w:t>
            </w:r>
          </w:p>
        </w:tc>
        <w:tc>
          <w:tcPr>
            <w:tcW w:w="935" w:type="dxa"/>
            <w:gridSpan w:val="2"/>
            <w:tcBorders>
              <w:top w:val="nil"/>
              <w:left w:val="nil"/>
              <w:bottom w:val="nil"/>
              <w:right w:val="nil"/>
            </w:tcBorders>
            <w:noWrap/>
            <w:vAlign w:val="bottom"/>
          </w:tcPr>
          <w:p w14:paraId="335DA08B"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18.89</w:t>
            </w:r>
          </w:p>
        </w:tc>
        <w:tc>
          <w:tcPr>
            <w:tcW w:w="1122" w:type="dxa"/>
            <w:gridSpan w:val="2"/>
            <w:tcBorders>
              <w:top w:val="nil"/>
              <w:left w:val="nil"/>
              <w:bottom w:val="nil"/>
              <w:right w:val="nil"/>
            </w:tcBorders>
            <w:noWrap/>
            <w:vAlign w:val="bottom"/>
          </w:tcPr>
          <w:p w14:paraId="29E4BF47"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9.38</w:t>
            </w:r>
          </w:p>
        </w:tc>
      </w:tr>
      <w:tr w:rsidR="006679C1" w14:paraId="60974B8D" w14:textId="77777777">
        <w:trPr>
          <w:trHeight w:val="255"/>
        </w:trPr>
        <w:tc>
          <w:tcPr>
            <w:tcW w:w="6732" w:type="dxa"/>
            <w:tcBorders>
              <w:top w:val="nil"/>
              <w:left w:val="nil"/>
              <w:bottom w:val="nil"/>
              <w:right w:val="nil"/>
            </w:tcBorders>
            <w:noWrap/>
            <w:vAlign w:val="bottom"/>
          </w:tcPr>
          <w:p w14:paraId="31B0E860"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351 Subvencije trgovačkim društvima u javnom sektoru</w:t>
            </w:r>
          </w:p>
        </w:tc>
        <w:tc>
          <w:tcPr>
            <w:tcW w:w="1496" w:type="dxa"/>
            <w:tcBorders>
              <w:top w:val="nil"/>
              <w:left w:val="nil"/>
              <w:bottom w:val="nil"/>
              <w:right w:val="nil"/>
            </w:tcBorders>
            <w:noWrap/>
            <w:vAlign w:val="bottom"/>
          </w:tcPr>
          <w:p w14:paraId="6ACF7A86" w14:textId="77777777" w:rsidR="006679C1" w:rsidRDefault="006679C1">
            <w:pPr>
              <w:spacing w:after="0" w:line="240" w:lineRule="auto"/>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349C43BE" w14:textId="77777777" w:rsidR="006679C1" w:rsidRDefault="006679C1">
            <w:pPr>
              <w:spacing w:after="0" w:line="240" w:lineRule="auto"/>
              <w:jc w:val="right"/>
              <w:rPr>
                <w:rFonts w:ascii="Times New Roman" w:eastAsia="Times New Roman" w:hAnsi="Times New Roman" w:cs="Times New Roman"/>
                <w:kern w:val="0"/>
                <w:sz w:val="20"/>
                <w:szCs w:val="20"/>
                <w:lang w:eastAsia="hr-HR"/>
                <w14:ligatures w14:val="none"/>
              </w:rPr>
            </w:pPr>
          </w:p>
        </w:tc>
        <w:tc>
          <w:tcPr>
            <w:tcW w:w="1496" w:type="dxa"/>
            <w:gridSpan w:val="2"/>
            <w:tcBorders>
              <w:top w:val="nil"/>
              <w:left w:val="nil"/>
              <w:bottom w:val="nil"/>
              <w:right w:val="nil"/>
            </w:tcBorders>
            <w:noWrap/>
            <w:vAlign w:val="bottom"/>
          </w:tcPr>
          <w:p w14:paraId="69DF9A93"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8,000.00</w:t>
            </w:r>
          </w:p>
        </w:tc>
        <w:tc>
          <w:tcPr>
            <w:tcW w:w="935" w:type="dxa"/>
            <w:gridSpan w:val="2"/>
            <w:tcBorders>
              <w:top w:val="nil"/>
              <w:left w:val="nil"/>
              <w:bottom w:val="nil"/>
              <w:right w:val="nil"/>
            </w:tcBorders>
            <w:noWrap/>
            <w:vAlign w:val="bottom"/>
          </w:tcPr>
          <w:p w14:paraId="4239EF57"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0.00</w:t>
            </w:r>
          </w:p>
        </w:tc>
        <w:tc>
          <w:tcPr>
            <w:tcW w:w="1122" w:type="dxa"/>
            <w:gridSpan w:val="2"/>
            <w:tcBorders>
              <w:top w:val="nil"/>
              <w:left w:val="nil"/>
              <w:bottom w:val="nil"/>
              <w:right w:val="nil"/>
            </w:tcBorders>
            <w:noWrap/>
            <w:vAlign w:val="bottom"/>
          </w:tcPr>
          <w:p w14:paraId="439FB2B3"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61925B68" w14:textId="77777777">
        <w:trPr>
          <w:trHeight w:val="255"/>
        </w:trPr>
        <w:tc>
          <w:tcPr>
            <w:tcW w:w="6732" w:type="dxa"/>
            <w:tcBorders>
              <w:top w:val="nil"/>
              <w:left w:val="nil"/>
              <w:bottom w:val="nil"/>
              <w:right w:val="nil"/>
            </w:tcBorders>
            <w:noWrap/>
            <w:vAlign w:val="bottom"/>
          </w:tcPr>
          <w:p w14:paraId="273A47DA"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3512 Subvencije trgovačkim društvima u javnom sektoru</w:t>
            </w:r>
          </w:p>
        </w:tc>
        <w:tc>
          <w:tcPr>
            <w:tcW w:w="1496" w:type="dxa"/>
            <w:tcBorders>
              <w:top w:val="nil"/>
              <w:left w:val="nil"/>
              <w:bottom w:val="nil"/>
              <w:right w:val="nil"/>
            </w:tcBorders>
            <w:noWrap/>
            <w:vAlign w:val="bottom"/>
          </w:tcPr>
          <w:p w14:paraId="01E331B1" w14:textId="77777777" w:rsidR="006679C1" w:rsidRDefault="006679C1">
            <w:pPr>
              <w:spacing w:after="0" w:line="240" w:lineRule="auto"/>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03F60F53" w14:textId="77777777" w:rsidR="006679C1" w:rsidRDefault="006679C1">
            <w:pPr>
              <w:spacing w:after="0" w:line="240" w:lineRule="auto"/>
              <w:jc w:val="right"/>
              <w:rPr>
                <w:rFonts w:ascii="Times New Roman" w:eastAsia="Times New Roman" w:hAnsi="Times New Roman" w:cs="Times New Roman"/>
                <w:kern w:val="0"/>
                <w:sz w:val="20"/>
                <w:szCs w:val="20"/>
                <w:lang w:eastAsia="hr-HR"/>
                <w14:ligatures w14:val="none"/>
              </w:rPr>
            </w:pPr>
          </w:p>
        </w:tc>
        <w:tc>
          <w:tcPr>
            <w:tcW w:w="1496" w:type="dxa"/>
            <w:gridSpan w:val="2"/>
            <w:tcBorders>
              <w:top w:val="nil"/>
              <w:left w:val="nil"/>
              <w:bottom w:val="nil"/>
              <w:right w:val="nil"/>
            </w:tcBorders>
            <w:noWrap/>
            <w:vAlign w:val="bottom"/>
          </w:tcPr>
          <w:p w14:paraId="11B6833A"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8,000.00</w:t>
            </w:r>
          </w:p>
        </w:tc>
        <w:tc>
          <w:tcPr>
            <w:tcW w:w="935" w:type="dxa"/>
            <w:gridSpan w:val="2"/>
            <w:tcBorders>
              <w:top w:val="nil"/>
              <w:left w:val="nil"/>
              <w:bottom w:val="nil"/>
              <w:right w:val="nil"/>
            </w:tcBorders>
            <w:noWrap/>
            <w:vAlign w:val="bottom"/>
          </w:tcPr>
          <w:p w14:paraId="21D508A7"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0.00</w:t>
            </w:r>
          </w:p>
        </w:tc>
        <w:tc>
          <w:tcPr>
            <w:tcW w:w="1122" w:type="dxa"/>
            <w:gridSpan w:val="2"/>
            <w:tcBorders>
              <w:top w:val="nil"/>
              <w:left w:val="nil"/>
              <w:bottom w:val="nil"/>
              <w:right w:val="nil"/>
            </w:tcBorders>
            <w:noWrap/>
            <w:vAlign w:val="bottom"/>
          </w:tcPr>
          <w:p w14:paraId="04B9A8EE"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5A1A10F1" w14:textId="77777777">
        <w:trPr>
          <w:trHeight w:val="255"/>
        </w:trPr>
        <w:tc>
          <w:tcPr>
            <w:tcW w:w="6732" w:type="dxa"/>
            <w:tcBorders>
              <w:top w:val="nil"/>
              <w:left w:val="nil"/>
              <w:bottom w:val="nil"/>
              <w:right w:val="nil"/>
            </w:tcBorders>
            <w:noWrap/>
            <w:vAlign w:val="bottom"/>
          </w:tcPr>
          <w:p w14:paraId="46C99C08"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352 Subvencije trgovačkim društvima, poljoprivrednicima i obrtnicima izvan javnog sektora</w:t>
            </w:r>
          </w:p>
        </w:tc>
        <w:tc>
          <w:tcPr>
            <w:tcW w:w="1496" w:type="dxa"/>
            <w:tcBorders>
              <w:top w:val="nil"/>
              <w:left w:val="nil"/>
              <w:bottom w:val="nil"/>
              <w:right w:val="nil"/>
            </w:tcBorders>
            <w:noWrap/>
            <w:vAlign w:val="bottom"/>
          </w:tcPr>
          <w:p w14:paraId="3F73A8A3"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88,380.14</w:t>
            </w:r>
          </w:p>
        </w:tc>
        <w:tc>
          <w:tcPr>
            <w:tcW w:w="1496" w:type="dxa"/>
            <w:gridSpan w:val="2"/>
            <w:tcBorders>
              <w:top w:val="nil"/>
              <w:left w:val="nil"/>
              <w:bottom w:val="nil"/>
              <w:right w:val="nil"/>
            </w:tcBorders>
            <w:noWrap/>
            <w:vAlign w:val="bottom"/>
          </w:tcPr>
          <w:p w14:paraId="531944DD"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0B73AF5A"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8,693.30</w:t>
            </w:r>
          </w:p>
        </w:tc>
        <w:tc>
          <w:tcPr>
            <w:tcW w:w="935" w:type="dxa"/>
            <w:gridSpan w:val="2"/>
            <w:tcBorders>
              <w:top w:val="nil"/>
              <w:left w:val="nil"/>
              <w:bottom w:val="nil"/>
              <w:right w:val="nil"/>
            </w:tcBorders>
            <w:noWrap/>
            <w:vAlign w:val="bottom"/>
          </w:tcPr>
          <w:p w14:paraId="701AB3BC"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9.84</w:t>
            </w:r>
          </w:p>
        </w:tc>
        <w:tc>
          <w:tcPr>
            <w:tcW w:w="1122" w:type="dxa"/>
            <w:gridSpan w:val="2"/>
            <w:tcBorders>
              <w:top w:val="nil"/>
              <w:left w:val="nil"/>
              <w:bottom w:val="nil"/>
              <w:right w:val="nil"/>
            </w:tcBorders>
            <w:noWrap/>
            <w:vAlign w:val="bottom"/>
          </w:tcPr>
          <w:p w14:paraId="4B6E1B4C"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0417373B" w14:textId="77777777">
        <w:trPr>
          <w:trHeight w:val="255"/>
        </w:trPr>
        <w:tc>
          <w:tcPr>
            <w:tcW w:w="6732" w:type="dxa"/>
            <w:tcBorders>
              <w:top w:val="nil"/>
              <w:left w:val="nil"/>
              <w:bottom w:val="nil"/>
              <w:right w:val="nil"/>
            </w:tcBorders>
            <w:noWrap/>
            <w:vAlign w:val="bottom"/>
          </w:tcPr>
          <w:p w14:paraId="3508E1B1"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3522 Subvencije trgovačkim društvima izvan javnog sektora</w:t>
            </w:r>
          </w:p>
        </w:tc>
        <w:tc>
          <w:tcPr>
            <w:tcW w:w="1496" w:type="dxa"/>
            <w:tcBorders>
              <w:top w:val="nil"/>
              <w:left w:val="nil"/>
              <w:bottom w:val="nil"/>
              <w:right w:val="nil"/>
            </w:tcBorders>
            <w:noWrap/>
            <w:vAlign w:val="bottom"/>
          </w:tcPr>
          <w:p w14:paraId="30C70B9C"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7,970.00</w:t>
            </w:r>
          </w:p>
        </w:tc>
        <w:tc>
          <w:tcPr>
            <w:tcW w:w="1496" w:type="dxa"/>
            <w:gridSpan w:val="2"/>
            <w:tcBorders>
              <w:top w:val="nil"/>
              <w:left w:val="nil"/>
              <w:bottom w:val="nil"/>
              <w:right w:val="nil"/>
            </w:tcBorders>
            <w:noWrap/>
            <w:vAlign w:val="bottom"/>
          </w:tcPr>
          <w:p w14:paraId="5F151E03"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482D37B9"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0.00</w:t>
            </w:r>
          </w:p>
        </w:tc>
        <w:tc>
          <w:tcPr>
            <w:tcW w:w="935" w:type="dxa"/>
            <w:gridSpan w:val="2"/>
            <w:tcBorders>
              <w:top w:val="nil"/>
              <w:left w:val="nil"/>
              <w:bottom w:val="nil"/>
              <w:right w:val="nil"/>
            </w:tcBorders>
            <w:noWrap/>
            <w:vAlign w:val="bottom"/>
          </w:tcPr>
          <w:p w14:paraId="09BF9DDC"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0.00</w:t>
            </w:r>
          </w:p>
        </w:tc>
        <w:tc>
          <w:tcPr>
            <w:tcW w:w="1122" w:type="dxa"/>
            <w:gridSpan w:val="2"/>
            <w:tcBorders>
              <w:top w:val="nil"/>
              <w:left w:val="nil"/>
              <w:bottom w:val="nil"/>
              <w:right w:val="nil"/>
            </w:tcBorders>
            <w:noWrap/>
            <w:vAlign w:val="bottom"/>
          </w:tcPr>
          <w:p w14:paraId="1717B8BF"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0AAB58DA" w14:textId="77777777">
        <w:trPr>
          <w:trHeight w:val="255"/>
        </w:trPr>
        <w:tc>
          <w:tcPr>
            <w:tcW w:w="6732" w:type="dxa"/>
            <w:tcBorders>
              <w:top w:val="nil"/>
              <w:left w:val="nil"/>
              <w:bottom w:val="nil"/>
              <w:right w:val="nil"/>
            </w:tcBorders>
            <w:noWrap/>
            <w:vAlign w:val="bottom"/>
          </w:tcPr>
          <w:p w14:paraId="09AE7C9F"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3523 Subvencije poljoprivrednicima i obrtnicima</w:t>
            </w:r>
          </w:p>
        </w:tc>
        <w:tc>
          <w:tcPr>
            <w:tcW w:w="1496" w:type="dxa"/>
            <w:tcBorders>
              <w:top w:val="nil"/>
              <w:left w:val="nil"/>
              <w:bottom w:val="nil"/>
              <w:right w:val="nil"/>
            </w:tcBorders>
            <w:noWrap/>
            <w:vAlign w:val="bottom"/>
          </w:tcPr>
          <w:p w14:paraId="05EF9D5B"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80,410.14</w:t>
            </w:r>
          </w:p>
        </w:tc>
        <w:tc>
          <w:tcPr>
            <w:tcW w:w="1496" w:type="dxa"/>
            <w:gridSpan w:val="2"/>
            <w:tcBorders>
              <w:top w:val="nil"/>
              <w:left w:val="nil"/>
              <w:bottom w:val="nil"/>
              <w:right w:val="nil"/>
            </w:tcBorders>
            <w:noWrap/>
            <w:vAlign w:val="bottom"/>
          </w:tcPr>
          <w:p w14:paraId="54746B5F"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11480803"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8,693.30</w:t>
            </w:r>
          </w:p>
        </w:tc>
        <w:tc>
          <w:tcPr>
            <w:tcW w:w="935" w:type="dxa"/>
            <w:gridSpan w:val="2"/>
            <w:tcBorders>
              <w:top w:val="nil"/>
              <w:left w:val="nil"/>
              <w:bottom w:val="nil"/>
              <w:right w:val="nil"/>
            </w:tcBorders>
            <w:noWrap/>
            <w:vAlign w:val="bottom"/>
          </w:tcPr>
          <w:p w14:paraId="13680F2B"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10.81</w:t>
            </w:r>
          </w:p>
        </w:tc>
        <w:tc>
          <w:tcPr>
            <w:tcW w:w="1122" w:type="dxa"/>
            <w:gridSpan w:val="2"/>
            <w:tcBorders>
              <w:top w:val="nil"/>
              <w:left w:val="nil"/>
              <w:bottom w:val="nil"/>
              <w:right w:val="nil"/>
            </w:tcBorders>
            <w:noWrap/>
            <w:vAlign w:val="bottom"/>
          </w:tcPr>
          <w:p w14:paraId="1A1AA151"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656CED47" w14:textId="77777777">
        <w:trPr>
          <w:trHeight w:val="255"/>
        </w:trPr>
        <w:tc>
          <w:tcPr>
            <w:tcW w:w="6732" w:type="dxa"/>
            <w:tcBorders>
              <w:top w:val="nil"/>
              <w:left w:val="nil"/>
              <w:bottom w:val="nil"/>
              <w:right w:val="nil"/>
            </w:tcBorders>
            <w:noWrap/>
            <w:vAlign w:val="bottom"/>
          </w:tcPr>
          <w:p w14:paraId="6A7C4E0D"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36 Pomoći dane u inozemstvo i unutar općeg proračuna</w:t>
            </w:r>
          </w:p>
        </w:tc>
        <w:tc>
          <w:tcPr>
            <w:tcW w:w="1496" w:type="dxa"/>
            <w:tcBorders>
              <w:top w:val="nil"/>
              <w:left w:val="nil"/>
              <w:bottom w:val="nil"/>
              <w:right w:val="nil"/>
            </w:tcBorders>
            <w:noWrap/>
            <w:vAlign w:val="bottom"/>
          </w:tcPr>
          <w:p w14:paraId="3DCB4507"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51,930.82</w:t>
            </w:r>
          </w:p>
        </w:tc>
        <w:tc>
          <w:tcPr>
            <w:tcW w:w="1496" w:type="dxa"/>
            <w:gridSpan w:val="2"/>
            <w:tcBorders>
              <w:top w:val="nil"/>
              <w:left w:val="nil"/>
              <w:bottom w:val="nil"/>
              <w:right w:val="nil"/>
            </w:tcBorders>
            <w:noWrap/>
            <w:vAlign w:val="bottom"/>
          </w:tcPr>
          <w:p w14:paraId="3A24047F"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137,806.93</w:t>
            </w:r>
          </w:p>
        </w:tc>
        <w:tc>
          <w:tcPr>
            <w:tcW w:w="1496" w:type="dxa"/>
            <w:gridSpan w:val="2"/>
            <w:tcBorders>
              <w:top w:val="nil"/>
              <w:left w:val="nil"/>
              <w:bottom w:val="nil"/>
              <w:right w:val="nil"/>
            </w:tcBorders>
            <w:noWrap/>
            <w:vAlign w:val="bottom"/>
          </w:tcPr>
          <w:p w14:paraId="12CD45A5"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73,190.16</w:t>
            </w:r>
          </w:p>
        </w:tc>
        <w:tc>
          <w:tcPr>
            <w:tcW w:w="935" w:type="dxa"/>
            <w:gridSpan w:val="2"/>
            <w:tcBorders>
              <w:top w:val="nil"/>
              <w:left w:val="nil"/>
              <w:bottom w:val="nil"/>
              <w:right w:val="nil"/>
            </w:tcBorders>
            <w:noWrap/>
            <w:vAlign w:val="bottom"/>
          </w:tcPr>
          <w:p w14:paraId="67F585AF"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140.94</w:t>
            </w:r>
          </w:p>
        </w:tc>
        <w:tc>
          <w:tcPr>
            <w:tcW w:w="1122" w:type="dxa"/>
            <w:gridSpan w:val="2"/>
            <w:tcBorders>
              <w:top w:val="nil"/>
              <w:left w:val="nil"/>
              <w:bottom w:val="nil"/>
              <w:right w:val="nil"/>
            </w:tcBorders>
            <w:noWrap/>
            <w:vAlign w:val="bottom"/>
          </w:tcPr>
          <w:p w14:paraId="511673FF"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53.11</w:t>
            </w:r>
          </w:p>
        </w:tc>
      </w:tr>
      <w:tr w:rsidR="006679C1" w14:paraId="38BAE4F8" w14:textId="77777777">
        <w:trPr>
          <w:trHeight w:val="255"/>
        </w:trPr>
        <w:tc>
          <w:tcPr>
            <w:tcW w:w="6732" w:type="dxa"/>
            <w:tcBorders>
              <w:top w:val="nil"/>
              <w:left w:val="nil"/>
              <w:bottom w:val="nil"/>
              <w:right w:val="nil"/>
            </w:tcBorders>
            <w:noWrap/>
            <w:vAlign w:val="bottom"/>
          </w:tcPr>
          <w:p w14:paraId="1ED7AF5C"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363 Pomoći unutar općeg proračuna</w:t>
            </w:r>
          </w:p>
        </w:tc>
        <w:tc>
          <w:tcPr>
            <w:tcW w:w="1496" w:type="dxa"/>
            <w:tcBorders>
              <w:top w:val="nil"/>
              <w:left w:val="nil"/>
              <w:bottom w:val="nil"/>
              <w:right w:val="nil"/>
            </w:tcBorders>
            <w:noWrap/>
            <w:vAlign w:val="bottom"/>
          </w:tcPr>
          <w:p w14:paraId="536F2BD8"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51,930.82</w:t>
            </w:r>
          </w:p>
        </w:tc>
        <w:tc>
          <w:tcPr>
            <w:tcW w:w="1496" w:type="dxa"/>
            <w:gridSpan w:val="2"/>
            <w:tcBorders>
              <w:top w:val="nil"/>
              <w:left w:val="nil"/>
              <w:bottom w:val="nil"/>
              <w:right w:val="nil"/>
            </w:tcBorders>
            <w:noWrap/>
            <w:vAlign w:val="bottom"/>
          </w:tcPr>
          <w:p w14:paraId="6AF1EBFC"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5DF71FAD"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73,190.16</w:t>
            </w:r>
          </w:p>
        </w:tc>
        <w:tc>
          <w:tcPr>
            <w:tcW w:w="935" w:type="dxa"/>
            <w:gridSpan w:val="2"/>
            <w:tcBorders>
              <w:top w:val="nil"/>
              <w:left w:val="nil"/>
              <w:bottom w:val="nil"/>
              <w:right w:val="nil"/>
            </w:tcBorders>
            <w:noWrap/>
            <w:vAlign w:val="bottom"/>
          </w:tcPr>
          <w:p w14:paraId="6C8716DF"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140.94</w:t>
            </w:r>
          </w:p>
        </w:tc>
        <w:tc>
          <w:tcPr>
            <w:tcW w:w="1122" w:type="dxa"/>
            <w:gridSpan w:val="2"/>
            <w:tcBorders>
              <w:top w:val="nil"/>
              <w:left w:val="nil"/>
              <w:bottom w:val="nil"/>
              <w:right w:val="nil"/>
            </w:tcBorders>
            <w:noWrap/>
            <w:vAlign w:val="bottom"/>
          </w:tcPr>
          <w:p w14:paraId="15855FDA"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7C3E345E" w14:textId="77777777">
        <w:trPr>
          <w:trHeight w:val="255"/>
        </w:trPr>
        <w:tc>
          <w:tcPr>
            <w:tcW w:w="6732" w:type="dxa"/>
            <w:tcBorders>
              <w:top w:val="nil"/>
              <w:left w:val="nil"/>
              <w:bottom w:val="nil"/>
              <w:right w:val="nil"/>
            </w:tcBorders>
            <w:noWrap/>
            <w:vAlign w:val="bottom"/>
          </w:tcPr>
          <w:p w14:paraId="74EECF77"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3631 Tekuće pomoći unutar općeg proračuna</w:t>
            </w:r>
          </w:p>
        </w:tc>
        <w:tc>
          <w:tcPr>
            <w:tcW w:w="1496" w:type="dxa"/>
            <w:tcBorders>
              <w:top w:val="nil"/>
              <w:left w:val="nil"/>
              <w:bottom w:val="nil"/>
              <w:right w:val="nil"/>
            </w:tcBorders>
            <w:noWrap/>
            <w:vAlign w:val="bottom"/>
          </w:tcPr>
          <w:p w14:paraId="0899EC1D"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51,930.82</w:t>
            </w:r>
          </w:p>
        </w:tc>
        <w:tc>
          <w:tcPr>
            <w:tcW w:w="1496" w:type="dxa"/>
            <w:gridSpan w:val="2"/>
            <w:tcBorders>
              <w:top w:val="nil"/>
              <w:left w:val="nil"/>
              <w:bottom w:val="nil"/>
              <w:right w:val="nil"/>
            </w:tcBorders>
            <w:noWrap/>
            <w:vAlign w:val="bottom"/>
          </w:tcPr>
          <w:p w14:paraId="1403CCF6"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70DAA439"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40,830.19</w:t>
            </w:r>
          </w:p>
        </w:tc>
        <w:tc>
          <w:tcPr>
            <w:tcW w:w="935" w:type="dxa"/>
            <w:gridSpan w:val="2"/>
            <w:tcBorders>
              <w:top w:val="nil"/>
              <w:left w:val="nil"/>
              <w:bottom w:val="nil"/>
              <w:right w:val="nil"/>
            </w:tcBorders>
            <w:noWrap/>
            <w:vAlign w:val="bottom"/>
          </w:tcPr>
          <w:p w14:paraId="0EDB1B04"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78.62</w:t>
            </w:r>
          </w:p>
        </w:tc>
        <w:tc>
          <w:tcPr>
            <w:tcW w:w="1122" w:type="dxa"/>
            <w:gridSpan w:val="2"/>
            <w:tcBorders>
              <w:top w:val="nil"/>
              <w:left w:val="nil"/>
              <w:bottom w:val="nil"/>
              <w:right w:val="nil"/>
            </w:tcBorders>
            <w:noWrap/>
            <w:vAlign w:val="bottom"/>
          </w:tcPr>
          <w:p w14:paraId="06A8291F"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0BF83BCD" w14:textId="77777777">
        <w:trPr>
          <w:trHeight w:val="255"/>
        </w:trPr>
        <w:tc>
          <w:tcPr>
            <w:tcW w:w="6732" w:type="dxa"/>
            <w:tcBorders>
              <w:top w:val="nil"/>
              <w:left w:val="nil"/>
              <w:bottom w:val="nil"/>
              <w:right w:val="nil"/>
            </w:tcBorders>
            <w:noWrap/>
            <w:vAlign w:val="bottom"/>
          </w:tcPr>
          <w:p w14:paraId="796BFD7F"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3632 Kapitalne pomoći unutar općeg proračuna</w:t>
            </w:r>
          </w:p>
        </w:tc>
        <w:tc>
          <w:tcPr>
            <w:tcW w:w="1496" w:type="dxa"/>
            <w:tcBorders>
              <w:top w:val="nil"/>
              <w:left w:val="nil"/>
              <w:bottom w:val="nil"/>
              <w:right w:val="nil"/>
            </w:tcBorders>
            <w:noWrap/>
            <w:vAlign w:val="bottom"/>
          </w:tcPr>
          <w:p w14:paraId="3EE8DB03" w14:textId="77777777" w:rsidR="006679C1" w:rsidRDefault="006679C1">
            <w:pPr>
              <w:spacing w:after="0" w:line="240" w:lineRule="auto"/>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0626CEE5" w14:textId="77777777" w:rsidR="006679C1" w:rsidRDefault="006679C1">
            <w:pPr>
              <w:spacing w:after="0" w:line="240" w:lineRule="auto"/>
              <w:jc w:val="right"/>
              <w:rPr>
                <w:rFonts w:ascii="Times New Roman" w:eastAsia="Times New Roman" w:hAnsi="Times New Roman" w:cs="Times New Roman"/>
                <w:kern w:val="0"/>
                <w:sz w:val="20"/>
                <w:szCs w:val="20"/>
                <w:lang w:eastAsia="hr-HR"/>
                <w14:ligatures w14:val="none"/>
              </w:rPr>
            </w:pPr>
          </w:p>
        </w:tc>
        <w:tc>
          <w:tcPr>
            <w:tcW w:w="1496" w:type="dxa"/>
            <w:gridSpan w:val="2"/>
            <w:tcBorders>
              <w:top w:val="nil"/>
              <w:left w:val="nil"/>
              <w:bottom w:val="nil"/>
              <w:right w:val="nil"/>
            </w:tcBorders>
            <w:noWrap/>
            <w:vAlign w:val="bottom"/>
          </w:tcPr>
          <w:p w14:paraId="19DBE1A3"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32,359.97</w:t>
            </w:r>
          </w:p>
        </w:tc>
        <w:tc>
          <w:tcPr>
            <w:tcW w:w="935" w:type="dxa"/>
            <w:gridSpan w:val="2"/>
            <w:tcBorders>
              <w:top w:val="nil"/>
              <w:left w:val="nil"/>
              <w:bottom w:val="nil"/>
              <w:right w:val="nil"/>
            </w:tcBorders>
            <w:noWrap/>
            <w:vAlign w:val="bottom"/>
          </w:tcPr>
          <w:p w14:paraId="236BF7C5"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0.00</w:t>
            </w:r>
          </w:p>
        </w:tc>
        <w:tc>
          <w:tcPr>
            <w:tcW w:w="1122" w:type="dxa"/>
            <w:gridSpan w:val="2"/>
            <w:tcBorders>
              <w:top w:val="nil"/>
              <w:left w:val="nil"/>
              <w:bottom w:val="nil"/>
              <w:right w:val="nil"/>
            </w:tcBorders>
            <w:noWrap/>
            <w:vAlign w:val="bottom"/>
          </w:tcPr>
          <w:p w14:paraId="000CF3F9"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5E41612E" w14:textId="77777777">
        <w:trPr>
          <w:trHeight w:val="255"/>
        </w:trPr>
        <w:tc>
          <w:tcPr>
            <w:tcW w:w="6732" w:type="dxa"/>
            <w:tcBorders>
              <w:top w:val="nil"/>
              <w:left w:val="nil"/>
              <w:bottom w:val="nil"/>
              <w:right w:val="nil"/>
            </w:tcBorders>
            <w:noWrap/>
            <w:vAlign w:val="bottom"/>
          </w:tcPr>
          <w:p w14:paraId="4D1ADE9F"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37 Naknade građanima i kućanstvima na temelju osiguranja i druge naknade</w:t>
            </w:r>
          </w:p>
        </w:tc>
        <w:tc>
          <w:tcPr>
            <w:tcW w:w="1496" w:type="dxa"/>
            <w:tcBorders>
              <w:top w:val="nil"/>
              <w:left w:val="nil"/>
              <w:bottom w:val="nil"/>
              <w:right w:val="nil"/>
            </w:tcBorders>
            <w:noWrap/>
            <w:vAlign w:val="bottom"/>
          </w:tcPr>
          <w:p w14:paraId="1ADB5545"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635,774.51</w:t>
            </w:r>
          </w:p>
        </w:tc>
        <w:tc>
          <w:tcPr>
            <w:tcW w:w="1496" w:type="dxa"/>
            <w:gridSpan w:val="2"/>
            <w:tcBorders>
              <w:top w:val="nil"/>
              <w:left w:val="nil"/>
              <w:bottom w:val="nil"/>
              <w:right w:val="nil"/>
            </w:tcBorders>
            <w:noWrap/>
            <w:vAlign w:val="bottom"/>
          </w:tcPr>
          <w:p w14:paraId="6B6301B8"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391,908.42</w:t>
            </w:r>
          </w:p>
        </w:tc>
        <w:tc>
          <w:tcPr>
            <w:tcW w:w="1496" w:type="dxa"/>
            <w:gridSpan w:val="2"/>
            <w:tcBorders>
              <w:top w:val="nil"/>
              <w:left w:val="nil"/>
              <w:bottom w:val="nil"/>
              <w:right w:val="nil"/>
            </w:tcBorders>
            <w:noWrap/>
            <w:vAlign w:val="bottom"/>
          </w:tcPr>
          <w:p w14:paraId="5045DEE3"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336,641.63</w:t>
            </w:r>
          </w:p>
        </w:tc>
        <w:tc>
          <w:tcPr>
            <w:tcW w:w="935" w:type="dxa"/>
            <w:gridSpan w:val="2"/>
            <w:tcBorders>
              <w:top w:val="nil"/>
              <w:left w:val="nil"/>
              <w:bottom w:val="nil"/>
              <w:right w:val="nil"/>
            </w:tcBorders>
            <w:noWrap/>
            <w:vAlign w:val="bottom"/>
          </w:tcPr>
          <w:p w14:paraId="23848BCC"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52.95</w:t>
            </w:r>
          </w:p>
        </w:tc>
        <w:tc>
          <w:tcPr>
            <w:tcW w:w="1122" w:type="dxa"/>
            <w:gridSpan w:val="2"/>
            <w:tcBorders>
              <w:top w:val="nil"/>
              <w:left w:val="nil"/>
              <w:bottom w:val="nil"/>
              <w:right w:val="nil"/>
            </w:tcBorders>
            <w:noWrap/>
            <w:vAlign w:val="bottom"/>
          </w:tcPr>
          <w:p w14:paraId="2EF3E914"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85.90</w:t>
            </w:r>
          </w:p>
        </w:tc>
      </w:tr>
      <w:tr w:rsidR="006679C1" w14:paraId="7E171E4D" w14:textId="77777777">
        <w:trPr>
          <w:trHeight w:val="255"/>
        </w:trPr>
        <w:tc>
          <w:tcPr>
            <w:tcW w:w="6732" w:type="dxa"/>
            <w:tcBorders>
              <w:top w:val="nil"/>
              <w:left w:val="nil"/>
              <w:bottom w:val="nil"/>
              <w:right w:val="nil"/>
            </w:tcBorders>
            <w:noWrap/>
            <w:vAlign w:val="bottom"/>
          </w:tcPr>
          <w:p w14:paraId="0D3A1567"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372 Ostale naknade građanima i kućanstvima iz proračuna</w:t>
            </w:r>
          </w:p>
        </w:tc>
        <w:tc>
          <w:tcPr>
            <w:tcW w:w="1496" w:type="dxa"/>
            <w:tcBorders>
              <w:top w:val="nil"/>
              <w:left w:val="nil"/>
              <w:bottom w:val="nil"/>
              <w:right w:val="nil"/>
            </w:tcBorders>
            <w:noWrap/>
            <w:vAlign w:val="bottom"/>
          </w:tcPr>
          <w:p w14:paraId="0853D548"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635,774.51</w:t>
            </w:r>
          </w:p>
        </w:tc>
        <w:tc>
          <w:tcPr>
            <w:tcW w:w="1496" w:type="dxa"/>
            <w:gridSpan w:val="2"/>
            <w:tcBorders>
              <w:top w:val="nil"/>
              <w:left w:val="nil"/>
              <w:bottom w:val="nil"/>
              <w:right w:val="nil"/>
            </w:tcBorders>
            <w:noWrap/>
            <w:vAlign w:val="bottom"/>
          </w:tcPr>
          <w:p w14:paraId="1329DBDD"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47E4634F"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336,641.63</w:t>
            </w:r>
          </w:p>
        </w:tc>
        <w:tc>
          <w:tcPr>
            <w:tcW w:w="935" w:type="dxa"/>
            <w:gridSpan w:val="2"/>
            <w:tcBorders>
              <w:top w:val="nil"/>
              <w:left w:val="nil"/>
              <w:bottom w:val="nil"/>
              <w:right w:val="nil"/>
            </w:tcBorders>
            <w:noWrap/>
            <w:vAlign w:val="bottom"/>
          </w:tcPr>
          <w:p w14:paraId="1FC2A61E"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52.95</w:t>
            </w:r>
          </w:p>
        </w:tc>
        <w:tc>
          <w:tcPr>
            <w:tcW w:w="1122" w:type="dxa"/>
            <w:gridSpan w:val="2"/>
            <w:tcBorders>
              <w:top w:val="nil"/>
              <w:left w:val="nil"/>
              <w:bottom w:val="nil"/>
              <w:right w:val="nil"/>
            </w:tcBorders>
            <w:noWrap/>
            <w:vAlign w:val="bottom"/>
          </w:tcPr>
          <w:p w14:paraId="096B8D44"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772828EE" w14:textId="77777777">
        <w:trPr>
          <w:trHeight w:val="255"/>
        </w:trPr>
        <w:tc>
          <w:tcPr>
            <w:tcW w:w="6732" w:type="dxa"/>
            <w:tcBorders>
              <w:top w:val="nil"/>
              <w:left w:val="nil"/>
              <w:bottom w:val="nil"/>
              <w:right w:val="nil"/>
            </w:tcBorders>
            <w:noWrap/>
            <w:vAlign w:val="bottom"/>
          </w:tcPr>
          <w:p w14:paraId="57F25D71"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3721 Naknade građanima i kućanstvima u novcu</w:t>
            </w:r>
          </w:p>
        </w:tc>
        <w:tc>
          <w:tcPr>
            <w:tcW w:w="1496" w:type="dxa"/>
            <w:tcBorders>
              <w:top w:val="nil"/>
              <w:left w:val="nil"/>
              <w:bottom w:val="nil"/>
              <w:right w:val="nil"/>
            </w:tcBorders>
            <w:noWrap/>
            <w:vAlign w:val="bottom"/>
          </w:tcPr>
          <w:p w14:paraId="07F7A06E"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487,815.16</w:t>
            </w:r>
          </w:p>
        </w:tc>
        <w:tc>
          <w:tcPr>
            <w:tcW w:w="1496" w:type="dxa"/>
            <w:gridSpan w:val="2"/>
            <w:tcBorders>
              <w:top w:val="nil"/>
              <w:left w:val="nil"/>
              <w:bottom w:val="nil"/>
              <w:right w:val="nil"/>
            </w:tcBorders>
            <w:noWrap/>
            <w:vAlign w:val="bottom"/>
          </w:tcPr>
          <w:p w14:paraId="41D25069"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3C63ABAE"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303,689.23</w:t>
            </w:r>
          </w:p>
        </w:tc>
        <w:tc>
          <w:tcPr>
            <w:tcW w:w="935" w:type="dxa"/>
            <w:gridSpan w:val="2"/>
            <w:tcBorders>
              <w:top w:val="nil"/>
              <w:left w:val="nil"/>
              <w:bottom w:val="nil"/>
              <w:right w:val="nil"/>
            </w:tcBorders>
            <w:noWrap/>
            <w:vAlign w:val="bottom"/>
          </w:tcPr>
          <w:p w14:paraId="56BDFC64"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62.25</w:t>
            </w:r>
          </w:p>
        </w:tc>
        <w:tc>
          <w:tcPr>
            <w:tcW w:w="1122" w:type="dxa"/>
            <w:gridSpan w:val="2"/>
            <w:tcBorders>
              <w:top w:val="nil"/>
              <w:left w:val="nil"/>
              <w:bottom w:val="nil"/>
              <w:right w:val="nil"/>
            </w:tcBorders>
            <w:noWrap/>
            <w:vAlign w:val="bottom"/>
          </w:tcPr>
          <w:p w14:paraId="51885B6C"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555542A5" w14:textId="77777777">
        <w:trPr>
          <w:trHeight w:val="255"/>
        </w:trPr>
        <w:tc>
          <w:tcPr>
            <w:tcW w:w="6732" w:type="dxa"/>
            <w:tcBorders>
              <w:top w:val="nil"/>
              <w:left w:val="nil"/>
              <w:bottom w:val="nil"/>
              <w:right w:val="nil"/>
            </w:tcBorders>
            <w:noWrap/>
            <w:vAlign w:val="bottom"/>
          </w:tcPr>
          <w:p w14:paraId="5AB72579"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3722 Naknade građanima i kućanstvima u naravi</w:t>
            </w:r>
          </w:p>
        </w:tc>
        <w:tc>
          <w:tcPr>
            <w:tcW w:w="1496" w:type="dxa"/>
            <w:tcBorders>
              <w:top w:val="nil"/>
              <w:left w:val="nil"/>
              <w:bottom w:val="nil"/>
              <w:right w:val="nil"/>
            </w:tcBorders>
            <w:noWrap/>
            <w:vAlign w:val="bottom"/>
          </w:tcPr>
          <w:p w14:paraId="3F258C44"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147,959.35</w:t>
            </w:r>
          </w:p>
        </w:tc>
        <w:tc>
          <w:tcPr>
            <w:tcW w:w="1496" w:type="dxa"/>
            <w:gridSpan w:val="2"/>
            <w:tcBorders>
              <w:top w:val="nil"/>
              <w:left w:val="nil"/>
              <w:bottom w:val="nil"/>
              <w:right w:val="nil"/>
            </w:tcBorders>
            <w:noWrap/>
            <w:vAlign w:val="bottom"/>
          </w:tcPr>
          <w:p w14:paraId="1E82E977"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1F434F20"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32,952.40</w:t>
            </w:r>
          </w:p>
        </w:tc>
        <w:tc>
          <w:tcPr>
            <w:tcW w:w="935" w:type="dxa"/>
            <w:gridSpan w:val="2"/>
            <w:tcBorders>
              <w:top w:val="nil"/>
              <w:left w:val="nil"/>
              <w:bottom w:val="nil"/>
              <w:right w:val="nil"/>
            </w:tcBorders>
            <w:noWrap/>
            <w:vAlign w:val="bottom"/>
          </w:tcPr>
          <w:p w14:paraId="743F50BE"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22.27</w:t>
            </w:r>
          </w:p>
        </w:tc>
        <w:tc>
          <w:tcPr>
            <w:tcW w:w="1122" w:type="dxa"/>
            <w:gridSpan w:val="2"/>
            <w:tcBorders>
              <w:top w:val="nil"/>
              <w:left w:val="nil"/>
              <w:bottom w:val="nil"/>
              <w:right w:val="nil"/>
            </w:tcBorders>
            <w:noWrap/>
            <w:vAlign w:val="bottom"/>
          </w:tcPr>
          <w:p w14:paraId="3C098C39"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109096BE" w14:textId="77777777">
        <w:trPr>
          <w:trHeight w:val="255"/>
        </w:trPr>
        <w:tc>
          <w:tcPr>
            <w:tcW w:w="6732" w:type="dxa"/>
            <w:tcBorders>
              <w:top w:val="nil"/>
              <w:left w:val="nil"/>
              <w:bottom w:val="nil"/>
              <w:right w:val="nil"/>
            </w:tcBorders>
            <w:noWrap/>
            <w:vAlign w:val="bottom"/>
          </w:tcPr>
          <w:p w14:paraId="42EA88E9"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38 Ostali rashodi</w:t>
            </w:r>
          </w:p>
        </w:tc>
        <w:tc>
          <w:tcPr>
            <w:tcW w:w="1496" w:type="dxa"/>
            <w:tcBorders>
              <w:top w:val="nil"/>
              <w:left w:val="nil"/>
              <w:bottom w:val="nil"/>
              <w:right w:val="nil"/>
            </w:tcBorders>
            <w:noWrap/>
            <w:vAlign w:val="bottom"/>
          </w:tcPr>
          <w:p w14:paraId="3A932BBC"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893,615.38</w:t>
            </w:r>
          </w:p>
        </w:tc>
        <w:tc>
          <w:tcPr>
            <w:tcW w:w="1496" w:type="dxa"/>
            <w:gridSpan w:val="2"/>
            <w:tcBorders>
              <w:top w:val="nil"/>
              <w:left w:val="nil"/>
              <w:bottom w:val="nil"/>
              <w:right w:val="nil"/>
            </w:tcBorders>
            <w:noWrap/>
            <w:vAlign w:val="bottom"/>
          </w:tcPr>
          <w:p w14:paraId="3B01A403"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666,464.06</w:t>
            </w:r>
          </w:p>
        </w:tc>
        <w:tc>
          <w:tcPr>
            <w:tcW w:w="1496" w:type="dxa"/>
            <w:gridSpan w:val="2"/>
            <w:tcBorders>
              <w:top w:val="nil"/>
              <w:left w:val="nil"/>
              <w:bottom w:val="nil"/>
              <w:right w:val="nil"/>
            </w:tcBorders>
            <w:noWrap/>
            <w:vAlign w:val="bottom"/>
          </w:tcPr>
          <w:p w14:paraId="48FDE354"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654,932.96</w:t>
            </w:r>
          </w:p>
        </w:tc>
        <w:tc>
          <w:tcPr>
            <w:tcW w:w="935" w:type="dxa"/>
            <w:gridSpan w:val="2"/>
            <w:tcBorders>
              <w:top w:val="nil"/>
              <w:left w:val="nil"/>
              <w:bottom w:val="nil"/>
              <w:right w:val="nil"/>
            </w:tcBorders>
            <w:noWrap/>
            <w:vAlign w:val="bottom"/>
          </w:tcPr>
          <w:p w14:paraId="4F06D7FE"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73.29</w:t>
            </w:r>
          </w:p>
        </w:tc>
        <w:tc>
          <w:tcPr>
            <w:tcW w:w="1122" w:type="dxa"/>
            <w:gridSpan w:val="2"/>
            <w:tcBorders>
              <w:top w:val="nil"/>
              <w:left w:val="nil"/>
              <w:bottom w:val="nil"/>
              <w:right w:val="nil"/>
            </w:tcBorders>
            <w:noWrap/>
            <w:vAlign w:val="bottom"/>
          </w:tcPr>
          <w:p w14:paraId="54991A3E"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98.27</w:t>
            </w:r>
          </w:p>
        </w:tc>
      </w:tr>
      <w:tr w:rsidR="006679C1" w14:paraId="5F0196A6" w14:textId="77777777">
        <w:trPr>
          <w:trHeight w:val="255"/>
        </w:trPr>
        <w:tc>
          <w:tcPr>
            <w:tcW w:w="6732" w:type="dxa"/>
            <w:tcBorders>
              <w:top w:val="nil"/>
              <w:left w:val="nil"/>
              <w:bottom w:val="nil"/>
              <w:right w:val="nil"/>
            </w:tcBorders>
            <w:noWrap/>
            <w:vAlign w:val="bottom"/>
          </w:tcPr>
          <w:p w14:paraId="15F39ED0"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381 Tekuće donacije</w:t>
            </w:r>
          </w:p>
        </w:tc>
        <w:tc>
          <w:tcPr>
            <w:tcW w:w="1496" w:type="dxa"/>
            <w:tcBorders>
              <w:top w:val="nil"/>
              <w:left w:val="nil"/>
              <w:bottom w:val="nil"/>
              <w:right w:val="nil"/>
            </w:tcBorders>
            <w:noWrap/>
            <w:vAlign w:val="bottom"/>
          </w:tcPr>
          <w:p w14:paraId="3E205659"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287,104.83</w:t>
            </w:r>
          </w:p>
        </w:tc>
        <w:tc>
          <w:tcPr>
            <w:tcW w:w="1496" w:type="dxa"/>
            <w:gridSpan w:val="2"/>
            <w:tcBorders>
              <w:top w:val="nil"/>
              <w:left w:val="nil"/>
              <w:bottom w:val="nil"/>
              <w:right w:val="nil"/>
            </w:tcBorders>
            <w:noWrap/>
            <w:vAlign w:val="bottom"/>
          </w:tcPr>
          <w:p w14:paraId="799D646D"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2622B078"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410,527.02</w:t>
            </w:r>
          </w:p>
        </w:tc>
        <w:tc>
          <w:tcPr>
            <w:tcW w:w="935" w:type="dxa"/>
            <w:gridSpan w:val="2"/>
            <w:tcBorders>
              <w:top w:val="nil"/>
              <w:left w:val="nil"/>
              <w:bottom w:val="nil"/>
              <w:right w:val="nil"/>
            </w:tcBorders>
            <w:noWrap/>
            <w:vAlign w:val="bottom"/>
          </w:tcPr>
          <w:p w14:paraId="1BD8C3A3"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142.99</w:t>
            </w:r>
          </w:p>
        </w:tc>
        <w:tc>
          <w:tcPr>
            <w:tcW w:w="1122" w:type="dxa"/>
            <w:gridSpan w:val="2"/>
            <w:tcBorders>
              <w:top w:val="nil"/>
              <w:left w:val="nil"/>
              <w:bottom w:val="nil"/>
              <w:right w:val="nil"/>
            </w:tcBorders>
            <w:noWrap/>
            <w:vAlign w:val="bottom"/>
          </w:tcPr>
          <w:p w14:paraId="65D60819"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53E0EDE5" w14:textId="77777777">
        <w:trPr>
          <w:trHeight w:val="255"/>
        </w:trPr>
        <w:tc>
          <w:tcPr>
            <w:tcW w:w="6732" w:type="dxa"/>
            <w:tcBorders>
              <w:top w:val="nil"/>
              <w:left w:val="nil"/>
              <w:bottom w:val="nil"/>
              <w:right w:val="nil"/>
            </w:tcBorders>
            <w:noWrap/>
            <w:vAlign w:val="bottom"/>
          </w:tcPr>
          <w:p w14:paraId="5AFD49E7"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3811 Tekuće donacije u novcu</w:t>
            </w:r>
          </w:p>
        </w:tc>
        <w:tc>
          <w:tcPr>
            <w:tcW w:w="1496" w:type="dxa"/>
            <w:tcBorders>
              <w:top w:val="nil"/>
              <w:left w:val="nil"/>
              <w:bottom w:val="nil"/>
              <w:right w:val="nil"/>
            </w:tcBorders>
            <w:noWrap/>
            <w:vAlign w:val="bottom"/>
          </w:tcPr>
          <w:p w14:paraId="4208F677"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274,619.58</w:t>
            </w:r>
          </w:p>
        </w:tc>
        <w:tc>
          <w:tcPr>
            <w:tcW w:w="1496" w:type="dxa"/>
            <w:gridSpan w:val="2"/>
            <w:tcBorders>
              <w:top w:val="nil"/>
              <w:left w:val="nil"/>
              <w:bottom w:val="nil"/>
              <w:right w:val="nil"/>
            </w:tcBorders>
            <w:noWrap/>
            <w:vAlign w:val="bottom"/>
          </w:tcPr>
          <w:p w14:paraId="6CE3FB02"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01217C62"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410,527.02</w:t>
            </w:r>
          </w:p>
        </w:tc>
        <w:tc>
          <w:tcPr>
            <w:tcW w:w="935" w:type="dxa"/>
            <w:gridSpan w:val="2"/>
            <w:tcBorders>
              <w:top w:val="nil"/>
              <w:left w:val="nil"/>
              <w:bottom w:val="nil"/>
              <w:right w:val="nil"/>
            </w:tcBorders>
            <w:noWrap/>
            <w:vAlign w:val="bottom"/>
          </w:tcPr>
          <w:p w14:paraId="7CAD6A6E"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149.49</w:t>
            </w:r>
          </w:p>
        </w:tc>
        <w:tc>
          <w:tcPr>
            <w:tcW w:w="1122" w:type="dxa"/>
            <w:gridSpan w:val="2"/>
            <w:tcBorders>
              <w:top w:val="nil"/>
              <w:left w:val="nil"/>
              <w:bottom w:val="nil"/>
              <w:right w:val="nil"/>
            </w:tcBorders>
            <w:noWrap/>
            <w:vAlign w:val="bottom"/>
          </w:tcPr>
          <w:p w14:paraId="23D8EBF5"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1070C97F" w14:textId="77777777">
        <w:trPr>
          <w:trHeight w:val="255"/>
        </w:trPr>
        <w:tc>
          <w:tcPr>
            <w:tcW w:w="6732" w:type="dxa"/>
            <w:tcBorders>
              <w:top w:val="nil"/>
              <w:left w:val="nil"/>
              <w:bottom w:val="nil"/>
              <w:right w:val="nil"/>
            </w:tcBorders>
            <w:noWrap/>
            <w:vAlign w:val="bottom"/>
          </w:tcPr>
          <w:p w14:paraId="77134680"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3812 Tekuće donacije u naravi</w:t>
            </w:r>
          </w:p>
        </w:tc>
        <w:tc>
          <w:tcPr>
            <w:tcW w:w="1496" w:type="dxa"/>
            <w:tcBorders>
              <w:top w:val="nil"/>
              <w:left w:val="nil"/>
              <w:bottom w:val="nil"/>
              <w:right w:val="nil"/>
            </w:tcBorders>
            <w:noWrap/>
            <w:vAlign w:val="bottom"/>
          </w:tcPr>
          <w:p w14:paraId="39849450"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12,485.25</w:t>
            </w:r>
          </w:p>
        </w:tc>
        <w:tc>
          <w:tcPr>
            <w:tcW w:w="1496" w:type="dxa"/>
            <w:gridSpan w:val="2"/>
            <w:tcBorders>
              <w:top w:val="nil"/>
              <w:left w:val="nil"/>
              <w:bottom w:val="nil"/>
              <w:right w:val="nil"/>
            </w:tcBorders>
            <w:noWrap/>
            <w:vAlign w:val="bottom"/>
          </w:tcPr>
          <w:p w14:paraId="2E3A85A0"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16250652" w14:textId="77777777" w:rsidR="006679C1" w:rsidRDefault="006679C1">
            <w:pPr>
              <w:spacing w:after="0" w:line="240" w:lineRule="auto"/>
              <w:jc w:val="right"/>
              <w:rPr>
                <w:rFonts w:ascii="Times New Roman" w:eastAsia="Times New Roman" w:hAnsi="Times New Roman" w:cs="Times New Roman"/>
                <w:kern w:val="0"/>
                <w:sz w:val="20"/>
                <w:szCs w:val="20"/>
                <w:lang w:eastAsia="hr-HR"/>
                <w14:ligatures w14:val="none"/>
              </w:rPr>
            </w:pPr>
          </w:p>
        </w:tc>
        <w:tc>
          <w:tcPr>
            <w:tcW w:w="935" w:type="dxa"/>
            <w:gridSpan w:val="2"/>
            <w:tcBorders>
              <w:top w:val="nil"/>
              <w:left w:val="nil"/>
              <w:bottom w:val="nil"/>
              <w:right w:val="nil"/>
            </w:tcBorders>
            <w:noWrap/>
            <w:vAlign w:val="bottom"/>
          </w:tcPr>
          <w:p w14:paraId="25703E4C"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0.00</w:t>
            </w:r>
          </w:p>
        </w:tc>
        <w:tc>
          <w:tcPr>
            <w:tcW w:w="1122" w:type="dxa"/>
            <w:gridSpan w:val="2"/>
            <w:tcBorders>
              <w:top w:val="nil"/>
              <w:left w:val="nil"/>
              <w:bottom w:val="nil"/>
              <w:right w:val="nil"/>
            </w:tcBorders>
            <w:noWrap/>
            <w:vAlign w:val="bottom"/>
          </w:tcPr>
          <w:p w14:paraId="5E12C086"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1694B5A3" w14:textId="77777777">
        <w:trPr>
          <w:trHeight w:val="255"/>
        </w:trPr>
        <w:tc>
          <w:tcPr>
            <w:tcW w:w="6732" w:type="dxa"/>
            <w:tcBorders>
              <w:top w:val="nil"/>
              <w:left w:val="nil"/>
              <w:bottom w:val="nil"/>
              <w:right w:val="nil"/>
            </w:tcBorders>
            <w:noWrap/>
            <w:vAlign w:val="bottom"/>
          </w:tcPr>
          <w:p w14:paraId="51EEC76E"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382 Kapitalne donacije</w:t>
            </w:r>
          </w:p>
        </w:tc>
        <w:tc>
          <w:tcPr>
            <w:tcW w:w="1496" w:type="dxa"/>
            <w:tcBorders>
              <w:top w:val="nil"/>
              <w:left w:val="nil"/>
              <w:bottom w:val="nil"/>
              <w:right w:val="nil"/>
            </w:tcBorders>
            <w:noWrap/>
            <w:vAlign w:val="bottom"/>
          </w:tcPr>
          <w:p w14:paraId="5065ACF0"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581,675.11</w:t>
            </w:r>
          </w:p>
        </w:tc>
        <w:tc>
          <w:tcPr>
            <w:tcW w:w="1496" w:type="dxa"/>
            <w:gridSpan w:val="2"/>
            <w:tcBorders>
              <w:top w:val="nil"/>
              <w:left w:val="nil"/>
              <w:bottom w:val="nil"/>
              <w:right w:val="nil"/>
            </w:tcBorders>
            <w:noWrap/>
            <w:vAlign w:val="bottom"/>
          </w:tcPr>
          <w:p w14:paraId="67A85531"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3FD9291E"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203,362.71</w:t>
            </w:r>
          </w:p>
        </w:tc>
        <w:tc>
          <w:tcPr>
            <w:tcW w:w="935" w:type="dxa"/>
            <w:gridSpan w:val="2"/>
            <w:tcBorders>
              <w:top w:val="nil"/>
              <w:left w:val="nil"/>
              <w:bottom w:val="nil"/>
              <w:right w:val="nil"/>
            </w:tcBorders>
            <w:noWrap/>
            <w:vAlign w:val="bottom"/>
          </w:tcPr>
          <w:p w14:paraId="090B4875"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34.96</w:t>
            </w:r>
          </w:p>
        </w:tc>
        <w:tc>
          <w:tcPr>
            <w:tcW w:w="1122" w:type="dxa"/>
            <w:gridSpan w:val="2"/>
            <w:tcBorders>
              <w:top w:val="nil"/>
              <w:left w:val="nil"/>
              <w:bottom w:val="nil"/>
              <w:right w:val="nil"/>
            </w:tcBorders>
            <w:noWrap/>
            <w:vAlign w:val="bottom"/>
          </w:tcPr>
          <w:p w14:paraId="10E75AD7"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56E9E9F2" w14:textId="77777777">
        <w:trPr>
          <w:trHeight w:val="255"/>
        </w:trPr>
        <w:tc>
          <w:tcPr>
            <w:tcW w:w="6732" w:type="dxa"/>
            <w:tcBorders>
              <w:top w:val="nil"/>
              <w:left w:val="nil"/>
              <w:bottom w:val="nil"/>
              <w:right w:val="nil"/>
            </w:tcBorders>
            <w:noWrap/>
            <w:vAlign w:val="bottom"/>
          </w:tcPr>
          <w:p w14:paraId="6208E549"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3821 Kapitalne donacije neprofitnim organizacijama</w:t>
            </w:r>
          </w:p>
        </w:tc>
        <w:tc>
          <w:tcPr>
            <w:tcW w:w="1496" w:type="dxa"/>
            <w:tcBorders>
              <w:top w:val="nil"/>
              <w:left w:val="nil"/>
              <w:bottom w:val="nil"/>
              <w:right w:val="nil"/>
            </w:tcBorders>
            <w:noWrap/>
            <w:vAlign w:val="bottom"/>
          </w:tcPr>
          <w:p w14:paraId="0A510EC5"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42,622.86</w:t>
            </w:r>
          </w:p>
        </w:tc>
        <w:tc>
          <w:tcPr>
            <w:tcW w:w="1496" w:type="dxa"/>
            <w:gridSpan w:val="2"/>
            <w:tcBorders>
              <w:top w:val="nil"/>
              <w:left w:val="nil"/>
              <w:bottom w:val="nil"/>
              <w:right w:val="nil"/>
            </w:tcBorders>
            <w:noWrap/>
            <w:vAlign w:val="bottom"/>
          </w:tcPr>
          <w:p w14:paraId="62B04899"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1FDDF5CB"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203,362.71</w:t>
            </w:r>
          </w:p>
        </w:tc>
        <w:tc>
          <w:tcPr>
            <w:tcW w:w="935" w:type="dxa"/>
            <w:gridSpan w:val="2"/>
            <w:tcBorders>
              <w:top w:val="nil"/>
              <w:left w:val="nil"/>
              <w:bottom w:val="nil"/>
              <w:right w:val="nil"/>
            </w:tcBorders>
            <w:noWrap/>
            <w:vAlign w:val="bottom"/>
          </w:tcPr>
          <w:p w14:paraId="212B28EA"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477.12</w:t>
            </w:r>
          </w:p>
        </w:tc>
        <w:tc>
          <w:tcPr>
            <w:tcW w:w="1122" w:type="dxa"/>
            <w:gridSpan w:val="2"/>
            <w:tcBorders>
              <w:top w:val="nil"/>
              <w:left w:val="nil"/>
              <w:bottom w:val="nil"/>
              <w:right w:val="nil"/>
            </w:tcBorders>
            <w:noWrap/>
            <w:vAlign w:val="bottom"/>
          </w:tcPr>
          <w:p w14:paraId="0FCD6D61"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6760F98B" w14:textId="77777777">
        <w:trPr>
          <w:trHeight w:val="255"/>
        </w:trPr>
        <w:tc>
          <w:tcPr>
            <w:tcW w:w="6732" w:type="dxa"/>
            <w:tcBorders>
              <w:top w:val="nil"/>
              <w:left w:val="nil"/>
              <w:bottom w:val="nil"/>
              <w:right w:val="nil"/>
            </w:tcBorders>
            <w:noWrap/>
            <w:vAlign w:val="bottom"/>
          </w:tcPr>
          <w:p w14:paraId="66C0BC3B"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3823 Kapitalne donacije iz EU sredstava</w:t>
            </w:r>
          </w:p>
        </w:tc>
        <w:tc>
          <w:tcPr>
            <w:tcW w:w="1496" w:type="dxa"/>
            <w:tcBorders>
              <w:top w:val="nil"/>
              <w:left w:val="nil"/>
              <w:bottom w:val="nil"/>
              <w:right w:val="nil"/>
            </w:tcBorders>
            <w:noWrap/>
            <w:vAlign w:val="bottom"/>
          </w:tcPr>
          <w:p w14:paraId="0B02230A"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539,052.25</w:t>
            </w:r>
          </w:p>
        </w:tc>
        <w:tc>
          <w:tcPr>
            <w:tcW w:w="1496" w:type="dxa"/>
            <w:gridSpan w:val="2"/>
            <w:tcBorders>
              <w:top w:val="nil"/>
              <w:left w:val="nil"/>
              <w:bottom w:val="nil"/>
              <w:right w:val="nil"/>
            </w:tcBorders>
            <w:noWrap/>
            <w:vAlign w:val="bottom"/>
          </w:tcPr>
          <w:p w14:paraId="6C06F6EB"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623B8FBA" w14:textId="77777777" w:rsidR="006679C1" w:rsidRDefault="006679C1">
            <w:pPr>
              <w:spacing w:after="0" w:line="240" w:lineRule="auto"/>
              <w:jc w:val="right"/>
              <w:rPr>
                <w:rFonts w:ascii="Times New Roman" w:eastAsia="Times New Roman" w:hAnsi="Times New Roman" w:cs="Times New Roman"/>
                <w:kern w:val="0"/>
                <w:sz w:val="20"/>
                <w:szCs w:val="20"/>
                <w:lang w:eastAsia="hr-HR"/>
                <w14:ligatures w14:val="none"/>
              </w:rPr>
            </w:pPr>
          </w:p>
        </w:tc>
        <w:tc>
          <w:tcPr>
            <w:tcW w:w="935" w:type="dxa"/>
            <w:gridSpan w:val="2"/>
            <w:tcBorders>
              <w:top w:val="nil"/>
              <w:left w:val="nil"/>
              <w:bottom w:val="nil"/>
              <w:right w:val="nil"/>
            </w:tcBorders>
            <w:noWrap/>
            <w:vAlign w:val="bottom"/>
          </w:tcPr>
          <w:p w14:paraId="2205C43D"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0.00</w:t>
            </w:r>
          </w:p>
        </w:tc>
        <w:tc>
          <w:tcPr>
            <w:tcW w:w="1122" w:type="dxa"/>
            <w:gridSpan w:val="2"/>
            <w:tcBorders>
              <w:top w:val="nil"/>
              <w:left w:val="nil"/>
              <w:bottom w:val="nil"/>
              <w:right w:val="nil"/>
            </w:tcBorders>
            <w:noWrap/>
            <w:vAlign w:val="bottom"/>
          </w:tcPr>
          <w:p w14:paraId="524620B1"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4C8CDB20" w14:textId="77777777">
        <w:trPr>
          <w:trHeight w:val="255"/>
        </w:trPr>
        <w:tc>
          <w:tcPr>
            <w:tcW w:w="6732" w:type="dxa"/>
            <w:tcBorders>
              <w:top w:val="nil"/>
              <w:left w:val="nil"/>
              <w:bottom w:val="nil"/>
              <w:right w:val="nil"/>
            </w:tcBorders>
            <w:noWrap/>
            <w:vAlign w:val="bottom"/>
          </w:tcPr>
          <w:p w14:paraId="0E524222"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lastRenderedPageBreak/>
              <w:t>383 Kazne, penali i naknade štete</w:t>
            </w:r>
          </w:p>
        </w:tc>
        <w:tc>
          <w:tcPr>
            <w:tcW w:w="1496" w:type="dxa"/>
            <w:tcBorders>
              <w:top w:val="nil"/>
              <w:left w:val="nil"/>
              <w:bottom w:val="nil"/>
              <w:right w:val="nil"/>
            </w:tcBorders>
            <w:noWrap/>
            <w:vAlign w:val="bottom"/>
          </w:tcPr>
          <w:p w14:paraId="04BFD6C4"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64.99</w:t>
            </w:r>
          </w:p>
        </w:tc>
        <w:tc>
          <w:tcPr>
            <w:tcW w:w="1496" w:type="dxa"/>
            <w:gridSpan w:val="2"/>
            <w:tcBorders>
              <w:top w:val="nil"/>
              <w:left w:val="nil"/>
              <w:bottom w:val="nil"/>
              <w:right w:val="nil"/>
            </w:tcBorders>
            <w:noWrap/>
            <w:vAlign w:val="bottom"/>
          </w:tcPr>
          <w:p w14:paraId="4E9ECA76"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3CC9DF9E"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4,601.23</w:t>
            </w:r>
          </w:p>
        </w:tc>
        <w:tc>
          <w:tcPr>
            <w:tcW w:w="935" w:type="dxa"/>
            <w:gridSpan w:val="2"/>
            <w:tcBorders>
              <w:top w:val="nil"/>
              <w:left w:val="nil"/>
              <w:bottom w:val="nil"/>
              <w:right w:val="nil"/>
            </w:tcBorders>
            <w:noWrap/>
            <w:vAlign w:val="bottom"/>
          </w:tcPr>
          <w:p w14:paraId="27948691"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7079.90</w:t>
            </w:r>
          </w:p>
        </w:tc>
        <w:tc>
          <w:tcPr>
            <w:tcW w:w="1122" w:type="dxa"/>
            <w:gridSpan w:val="2"/>
            <w:tcBorders>
              <w:top w:val="nil"/>
              <w:left w:val="nil"/>
              <w:bottom w:val="nil"/>
              <w:right w:val="nil"/>
            </w:tcBorders>
            <w:noWrap/>
            <w:vAlign w:val="bottom"/>
          </w:tcPr>
          <w:p w14:paraId="07FB3E2C"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0A06E952" w14:textId="77777777">
        <w:trPr>
          <w:trHeight w:val="255"/>
        </w:trPr>
        <w:tc>
          <w:tcPr>
            <w:tcW w:w="6732" w:type="dxa"/>
            <w:tcBorders>
              <w:top w:val="nil"/>
              <w:left w:val="nil"/>
              <w:bottom w:val="nil"/>
              <w:right w:val="nil"/>
            </w:tcBorders>
            <w:noWrap/>
            <w:vAlign w:val="bottom"/>
          </w:tcPr>
          <w:p w14:paraId="52BF3CDB"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3834 Ugovorene kazne i ostale naknade šteta</w:t>
            </w:r>
          </w:p>
        </w:tc>
        <w:tc>
          <w:tcPr>
            <w:tcW w:w="1496" w:type="dxa"/>
            <w:tcBorders>
              <w:top w:val="nil"/>
              <w:left w:val="nil"/>
              <w:bottom w:val="nil"/>
              <w:right w:val="nil"/>
            </w:tcBorders>
            <w:noWrap/>
            <w:vAlign w:val="bottom"/>
          </w:tcPr>
          <w:p w14:paraId="0D8E7C6C"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64.99</w:t>
            </w:r>
          </w:p>
        </w:tc>
        <w:tc>
          <w:tcPr>
            <w:tcW w:w="1496" w:type="dxa"/>
            <w:gridSpan w:val="2"/>
            <w:tcBorders>
              <w:top w:val="nil"/>
              <w:left w:val="nil"/>
              <w:bottom w:val="nil"/>
              <w:right w:val="nil"/>
            </w:tcBorders>
            <w:noWrap/>
            <w:vAlign w:val="bottom"/>
          </w:tcPr>
          <w:p w14:paraId="2E47ED10"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185E50A3"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315.08</w:t>
            </w:r>
          </w:p>
        </w:tc>
        <w:tc>
          <w:tcPr>
            <w:tcW w:w="935" w:type="dxa"/>
            <w:gridSpan w:val="2"/>
            <w:tcBorders>
              <w:top w:val="nil"/>
              <w:left w:val="nil"/>
              <w:bottom w:val="nil"/>
              <w:right w:val="nil"/>
            </w:tcBorders>
            <w:noWrap/>
            <w:vAlign w:val="bottom"/>
          </w:tcPr>
          <w:p w14:paraId="75483E2D"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484.81</w:t>
            </w:r>
          </w:p>
        </w:tc>
        <w:tc>
          <w:tcPr>
            <w:tcW w:w="1122" w:type="dxa"/>
            <w:gridSpan w:val="2"/>
            <w:tcBorders>
              <w:top w:val="nil"/>
              <w:left w:val="nil"/>
              <w:bottom w:val="nil"/>
              <w:right w:val="nil"/>
            </w:tcBorders>
            <w:noWrap/>
            <w:vAlign w:val="bottom"/>
          </w:tcPr>
          <w:p w14:paraId="6F8630B1"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1FAE62E2" w14:textId="77777777">
        <w:trPr>
          <w:trHeight w:val="255"/>
        </w:trPr>
        <w:tc>
          <w:tcPr>
            <w:tcW w:w="6732" w:type="dxa"/>
            <w:tcBorders>
              <w:top w:val="nil"/>
              <w:left w:val="nil"/>
              <w:bottom w:val="nil"/>
              <w:right w:val="nil"/>
            </w:tcBorders>
            <w:noWrap/>
            <w:vAlign w:val="bottom"/>
          </w:tcPr>
          <w:p w14:paraId="46319B5F"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3835 Ostale kazne</w:t>
            </w:r>
          </w:p>
        </w:tc>
        <w:tc>
          <w:tcPr>
            <w:tcW w:w="1496" w:type="dxa"/>
            <w:tcBorders>
              <w:top w:val="nil"/>
              <w:left w:val="nil"/>
              <w:bottom w:val="nil"/>
              <w:right w:val="nil"/>
            </w:tcBorders>
            <w:noWrap/>
            <w:vAlign w:val="bottom"/>
          </w:tcPr>
          <w:p w14:paraId="78226845" w14:textId="77777777" w:rsidR="006679C1" w:rsidRDefault="006679C1">
            <w:pPr>
              <w:spacing w:after="0" w:line="240" w:lineRule="auto"/>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5B071A52" w14:textId="77777777" w:rsidR="006679C1" w:rsidRDefault="006679C1">
            <w:pPr>
              <w:spacing w:after="0" w:line="240" w:lineRule="auto"/>
              <w:jc w:val="right"/>
              <w:rPr>
                <w:rFonts w:ascii="Times New Roman" w:eastAsia="Times New Roman" w:hAnsi="Times New Roman" w:cs="Times New Roman"/>
                <w:kern w:val="0"/>
                <w:sz w:val="20"/>
                <w:szCs w:val="20"/>
                <w:lang w:eastAsia="hr-HR"/>
                <w14:ligatures w14:val="none"/>
              </w:rPr>
            </w:pPr>
          </w:p>
        </w:tc>
        <w:tc>
          <w:tcPr>
            <w:tcW w:w="1496" w:type="dxa"/>
            <w:gridSpan w:val="2"/>
            <w:tcBorders>
              <w:top w:val="nil"/>
              <w:left w:val="nil"/>
              <w:bottom w:val="nil"/>
              <w:right w:val="nil"/>
            </w:tcBorders>
            <w:noWrap/>
            <w:vAlign w:val="bottom"/>
          </w:tcPr>
          <w:p w14:paraId="3A89B459"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4,286.15</w:t>
            </w:r>
          </w:p>
        </w:tc>
        <w:tc>
          <w:tcPr>
            <w:tcW w:w="935" w:type="dxa"/>
            <w:gridSpan w:val="2"/>
            <w:tcBorders>
              <w:top w:val="nil"/>
              <w:left w:val="nil"/>
              <w:bottom w:val="nil"/>
              <w:right w:val="nil"/>
            </w:tcBorders>
            <w:noWrap/>
            <w:vAlign w:val="bottom"/>
          </w:tcPr>
          <w:p w14:paraId="4FD89E23"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0.00</w:t>
            </w:r>
          </w:p>
        </w:tc>
        <w:tc>
          <w:tcPr>
            <w:tcW w:w="1122" w:type="dxa"/>
            <w:gridSpan w:val="2"/>
            <w:tcBorders>
              <w:top w:val="nil"/>
              <w:left w:val="nil"/>
              <w:bottom w:val="nil"/>
              <w:right w:val="nil"/>
            </w:tcBorders>
            <w:noWrap/>
            <w:vAlign w:val="bottom"/>
          </w:tcPr>
          <w:p w14:paraId="44377C75"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0731EE2B" w14:textId="77777777">
        <w:trPr>
          <w:trHeight w:val="255"/>
        </w:trPr>
        <w:tc>
          <w:tcPr>
            <w:tcW w:w="6732" w:type="dxa"/>
            <w:tcBorders>
              <w:top w:val="nil"/>
              <w:left w:val="nil"/>
              <w:bottom w:val="nil"/>
              <w:right w:val="nil"/>
            </w:tcBorders>
            <w:noWrap/>
            <w:vAlign w:val="bottom"/>
          </w:tcPr>
          <w:p w14:paraId="00142B6F"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386 Kapitalne pomoći</w:t>
            </w:r>
          </w:p>
        </w:tc>
        <w:tc>
          <w:tcPr>
            <w:tcW w:w="1496" w:type="dxa"/>
            <w:tcBorders>
              <w:top w:val="nil"/>
              <w:left w:val="nil"/>
              <w:bottom w:val="nil"/>
              <w:right w:val="nil"/>
            </w:tcBorders>
            <w:noWrap/>
            <w:vAlign w:val="bottom"/>
          </w:tcPr>
          <w:p w14:paraId="20D2DEB3"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24,770.45</w:t>
            </w:r>
          </w:p>
        </w:tc>
        <w:tc>
          <w:tcPr>
            <w:tcW w:w="1496" w:type="dxa"/>
            <w:gridSpan w:val="2"/>
            <w:tcBorders>
              <w:top w:val="nil"/>
              <w:left w:val="nil"/>
              <w:bottom w:val="nil"/>
              <w:right w:val="nil"/>
            </w:tcBorders>
            <w:noWrap/>
            <w:vAlign w:val="bottom"/>
          </w:tcPr>
          <w:p w14:paraId="54B6344C"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6D0122B8"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36,442.00</w:t>
            </w:r>
          </w:p>
        </w:tc>
        <w:tc>
          <w:tcPr>
            <w:tcW w:w="935" w:type="dxa"/>
            <w:gridSpan w:val="2"/>
            <w:tcBorders>
              <w:top w:val="nil"/>
              <w:left w:val="nil"/>
              <w:bottom w:val="nil"/>
              <w:right w:val="nil"/>
            </w:tcBorders>
            <w:noWrap/>
            <w:vAlign w:val="bottom"/>
          </w:tcPr>
          <w:p w14:paraId="5F9DE840"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147.12</w:t>
            </w:r>
          </w:p>
        </w:tc>
        <w:tc>
          <w:tcPr>
            <w:tcW w:w="1122" w:type="dxa"/>
            <w:gridSpan w:val="2"/>
            <w:tcBorders>
              <w:top w:val="nil"/>
              <w:left w:val="nil"/>
              <w:bottom w:val="nil"/>
              <w:right w:val="nil"/>
            </w:tcBorders>
            <w:noWrap/>
            <w:vAlign w:val="bottom"/>
          </w:tcPr>
          <w:p w14:paraId="47E3BF62"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4574CEB0" w14:textId="77777777">
        <w:trPr>
          <w:trHeight w:val="255"/>
        </w:trPr>
        <w:tc>
          <w:tcPr>
            <w:tcW w:w="6732" w:type="dxa"/>
            <w:tcBorders>
              <w:top w:val="nil"/>
              <w:left w:val="nil"/>
              <w:bottom w:val="nil"/>
              <w:right w:val="nil"/>
            </w:tcBorders>
            <w:noWrap/>
            <w:vAlign w:val="bottom"/>
          </w:tcPr>
          <w:p w14:paraId="218A99C0"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 xml:space="preserve">3861 Kapitalne pomoći kreditnim i ostalim financijskim institucijama te trgovačkim društvima u javnom </w:t>
            </w:r>
            <w:proofErr w:type="spellStart"/>
            <w:r>
              <w:rPr>
                <w:rFonts w:ascii="Arial" w:eastAsia="Times New Roman" w:hAnsi="Arial" w:cs="Arial"/>
                <w:kern w:val="0"/>
                <w:sz w:val="20"/>
                <w:szCs w:val="20"/>
                <w:lang w:eastAsia="hr-HR"/>
                <w14:ligatures w14:val="none"/>
              </w:rPr>
              <w:t>sek</w:t>
            </w:r>
            <w:proofErr w:type="spellEnd"/>
          </w:p>
        </w:tc>
        <w:tc>
          <w:tcPr>
            <w:tcW w:w="1496" w:type="dxa"/>
            <w:tcBorders>
              <w:top w:val="nil"/>
              <w:left w:val="nil"/>
              <w:bottom w:val="nil"/>
              <w:right w:val="nil"/>
            </w:tcBorders>
            <w:noWrap/>
            <w:vAlign w:val="bottom"/>
          </w:tcPr>
          <w:p w14:paraId="5D392215"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24,770.45</w:t>
            </w:r>
          </w:p>
        </w:tc>
        <w:tc>
          <w:tcPr>
            <w:tcW w:w="1496" w:type="dxa"/>
            <w:gridSpan w:val="2"/>
            <w:tcBorders>
              <w:top w:val="nil"/>
              <w:left w:val="nil"/>
              <w:bottom w:val="nil"/>
              <w:right w:val="nil"/>
            </w:tcBorders>
            <w:noWrap/>
            <w:vAlign w:val="bottom"/>
          </w:tcPr>
          <w:p w14:paraId="73DD5678"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0D4B2771"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36,442.00</w:t>
            </w:r>
          </w:p>
        </w:tc>
        <w:tc>
          <w:tcPr>
            <w:tcW w:w="935" w:type="dxa"/>
            <w:gridSpan w:val="2"/>
            <w:tcBorders>
              <w:top w:val="nil"/>
              <w:left w:val="nil"/>
              <w:bottom w:val="nil"/>
              <w:right w:val="nil"/>
            </w:tcBorders>
            <w:noWrap/>
            <w:vAlign w:val="bottom"/>
          </w:tcPr>
          <w:p w14:paraId="1734D89E"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147.12</w:t>
            </w:r>
          </w:p>
        </w:tc>
        <w:tc>
          <w:tcPr>
            <w:tcW w:w="1122" w:type="dxa"/>
            <w:gridSpan w:val="2"/>
            <w:tcBorders>
              <w:top w:val="nil"/>
              <w:left w:val="nil"/>
              <w:bottom w:val="nil"/>
              <w:right w:val="nil"/>
            </w:tcBorders>
            <w:noWrap/>
            <w:vAlign w:val="bottom"/>
          </w:tcPr>
          <w:p w14:paraId="6166F293"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0F5477D9" w14:textId="77777777">
        <w:trPr>
          <w:trHeight w:val="255"/>
        </w:trPr>
        <w:tc>
          <w:tcPr>
            <w:tcW w:w="6732" w:type="dxa"/>
            <w:tcBorders>
              <w:top w:val="nil"/>
              <w:left w:val="nil"/>
              <w:bottom w:val="nil"/>
              <w:right w:val="nil"/>
            </w:tcBorders>
            <w:noWrap/>
            <w:vAlign w:val="bottom"/>
          </w:tcPr>
          <w:p w14:paraId="2D2A153F"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4 Rashodi za nabavu nefinancijske imovine</w:t>
            </w:r>
          </w:p>
        </w:tc>
        <w:tc>
          <w:tcPr>
            <w:tcW w:w="1496" w:type="dxa"/>
            <w:tcBorders>
              <w:top w:val="nil"/>
              <w:left w:val="nil"/>
              <w:bottom w:val="nil"/>
              <w:right w:val="nil"/>
            </w:tcBorders>
            <w:noWrap/>
            <w:vAlign w:val="bottom"/>
          </w:tcPr>
          <w:p w14:paraId="427DED86"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795,229.82</w:t>
            </w:r>
          </w:p>
        </w:tc>
        <w:tc>
          <w:tcPr>
            <w:tcW w:w="1496" w:type="dxa"/>
            <w:gridSpan w:val="2"/>
            <w:tcBorders>
              <w:top w:val="nil"/>
              <w:left w:val="nil"/>
              <w:bottom w:val="nil"/>
              <w:right w:val="nil"/>
            </w:tcBorders>
            <w:noWrap/>
            <w:vAlign w:val="bottom"/>
          </w:tcPr>
          <w:p w14:paraId="740E0D23"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4,344,938.39</w:t>
            </w:r>
          </w:p>
        </w:tc>
        <w:tc>
          <w:tcPr>
            <w:tcW w:w="1496" w:type="dxa"/>
            <w:gridSpan w:val="2"/>
            <w:tcBorders>
              <w:top w:val="nil"/>
              <w:left w:val="nil"/>
              <w:bottom w:val="nil"/>
              <w:right w:val="nil"/>
            </w:tcBorders>
            <w:noWrap/>
            <w:vAlign w:val="bottom"/>
          </w:tcPr>
          <w:p w14:paraId="5A1AE14A"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1,036,357.98</w:t>
            </w:r>
          </w:p>
        </w:tc>
        <w:tc>
          <w:tcPr>
            <w:tcW w:w="935" w:type="dxa"/>
            <w:gridSpan w:val="2"/>
            <w:tcBorders>
              <w:top w:val="nil"/>
              <w:left w:val="nil"/>
              <w:bottom w:val="nil"/>
              <w:right w:val="nil"/>
            </w:tcBorders>
            <w:noWrap/>
            <w:vAlign w:val="bottom"/>
          </w:tcPr>
          <w:p w14:paraId="5441AB2C"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130.32</w:t>
            </w:r>
          </w:p>
        </w:tc>
        <w:tc>
          <w:tcPr>
            <w:tcW w:w="1122" w:type="dxa"/>
            <w:gridSpan w:val="2"/>
            <w:tcBorders>
              <w:top w:val="nil"/>
              <w:left w:val="nil"/>
              <w:bottom w:val="nil"/>
              <w:right w:val="nil"/>
            </w:tcBorders>
            <w:noWrap/>
            <w:vAlign w:val="bottom"/>
          </w:tcPr>
          <w:p w14:paraId="7650A846"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23.85</w:t>
            </w:r>
          </w:p>
        </w:tc>
      </w:tr>
      <w:tr w:rsidR="006679C1" w14:paraId="7BEC97FF" w14:textId="77777777">
        <w:trPr>
          <w:trHeight w:val="255"/>
        </w:trPr>
        <w:tc>
          <w:tcPr>
            <w:tcW w:w="6732" w:type="dxa"/>
            <w:tcBorders>
              <w:top w:val="nil"/>
              <w:left w:val="nil"/>
              <w:bottom w:val="nil"/>
              <w:right w:val="nil"/>
            </w:tcBorders>
            <w:noWrap/>
            <w:vAlign w:val="bottom"/>
          </w:tcPr>
          <w:p w14:paraId="36868165"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 xml:space="preserve">41 Rashodi za nabavu </w:t>
            </w:r>
            <w:proofErr w:type="spellStart"/>
            <w:r>
              <w:rPr>
                <w:rFonts w:ascii="Arial" w:eastAsia="Times New Roman" w:hAnsi="Arial" w:cs="Arial"/>
                <w:b/>
                <w:bCs/>
                <w:kern w:val="0"/>
                <w:sz w:val="20"/>
                <w:szCs w:val="20"/>
                <w:lang w:eastAsia="hr-HR"/>
                <w14:ligatures w14:val="none"/>
              </w:rPr>
              <w:t>neproizvedene</w:t>
            </w:r>
            <w:proofErr w:type="spellEnd"/>
            <w:r>
              <w:rPr>
                <w:rFonts w:ascii="Arial" w:eastAsia="Times New Roman" w:hAnsi="Arial" w:cs="Arial"/>
                <w:b/>
                <w:bCs/>
                <w:kern w:val="0"/>
                <w:sz w:val="20"/>
                <w:szCs w:val="20"/>
                <w:lang w:eastAsia="hr-HR"/>
                <w14:ligatures w14:val="none"/>
              </w:rPr>
              <w:t xml:space="preserve"> dugotrajne imovine</w:t>
            </w:r>
          </w:p>
        </w:tc>
        <w:tc>
          <w:tcPr>
            <w:tcW w:w="1496" w:type="dxa"/>
            <w:tcBorders>
              <w:top w:val="nil"/>
              <w:left w:val="nil"/>
              <w:bottom w:val="nil"/>
              <w:right w:val="nil"/>
            </w:tcBorders>
            <w:noWrap/>
            <w:vAlign w:val="bottom"/>
          </w:tcPr>
          <w:p w14:paraId="611ED70E"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25,592.79</w:t>
            </w:r>
          </w:p>
        </w:tc>
        <w:tc>
          <w:tcPr>
            <w:tcW w:w="1496" w:type="dxa"/>
            <w:gridSpan w:val="2"/>
            <w:tcBorders>
              <w:top w:val="nil"/>
              <w:left w:val="nil"/>
              <w:bottom w:val="nil"/>
              <w:right w:val="nil"/>
            </w:tcBorders>
            <w:noWrap/>
            <w:vAlign w:val="bottom"/>
          </w:tcPr>
          <w:p w14:paraId="772D2C58"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865,818.05</w:t>
            </w:r>
          </w:p>
        </w:tc>
        <w:tc>
          <w:tcPr>
            <w:tcW w:w="1496" w:type="dxa"/>
            <w:gridSpan w:val="2"/>
            <w:tcBorders>
              <w:top w:val="nil"/>
              <w:left w:val="nil"/>
              <w:bottom w:val="nil"/>
              <w:right w:val="nil"/>
            </w:tcBorders>
            <w:noWrap/>
            <w:vAlign w:val="bottom"/>
          </w:tcPr>
          <w:p w14:paraId="1B0B1A44"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218,523.81</w:t>
            </w:r>
          </w:p>
        </w:tc>
        <w:tc>
          <w:tcPr>
            <w:tcW w:w="935" w:type="dxa"/>
            <w:gridSpan w:val="2"/>
            <w:tcBorders>
              <w:top w:val="nil"/>
              <w:left w:val="nil"/>
              <w:bottom w:val="nil"/>
              <w:right w:val="nil"/>
            </w:tcBorders>
            <w:noWrap/>
            <w:vAlign w:val="bottom"/>
          </w:tcPr>
          <w:p w14:paraId="13FB6491"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853.85</w:t>
            </w:r>
          </w:p>
        </w:tc>
        <w:tc>
          <w:tcPr>
            <w:tcW w:w="1122" w:type="dxa"/>
            <w:gridSpan w:val="2"/>
            <w:tcBorders>
              <w:top w:val="nil"/>
              <w:left w:val="nil"/>
              <w:bottom w:val="nil"/>
              <w:right w:val="nil"/>
            </w:tcBorders>
            <w:noWrap/>
            <w:vAlign w:val="bottom"/>
          </w:tcPr>
          <w:p w14:paraId="2E4DDB8E"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25.24</w:t>
            </w:r>
          </w:p>
        </w:tc>
      </w:tr>
      <w:tr w:rsidR="006679C1" w14:paraId="129C7E4F" w14:textId="77777777">
        <w:trPr>
          <w:trHeight w:val="255"/>
        </w:trPr>
        <w:tc>
          <w:tcPr>
            <w:tcW w:w="6732" w:type="dxa"/>
            <w:tcBorders>
              <w:top w:val="nil"/>
              <w:left w:val="nil"/>
              <w:bottom w:val="nil"/>
              <w:right w:val="nil"/>
            </w:tcBorders>
            <w:noWrap/>
            <w:vAlign w:val="bottom"/>
          </w:tcPr>
          <w:p w14:paraId="3E90016E"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411 Materijalna imovina - prirodna bogatstva</w:t>
            </w:r>
          </w:p>
        </w:tc>
        <w:tc>
          <w:tcPr>
            <w:tcW w:w="1496" w:type="dxa"/>
            <w:tcBorders>
              <w:top w:val="nil"/>
              <w:left w:val="nil"/>
              <w:bottom w:val="nil"/>
              <w:right w:val="nil"/>
            </w:tcBorders>
            <w:noWrap/>
            <w:vAlign w:val="bottom"/>
          </w:tcPr>
          <w:p w14:paraId="3593B31A"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4,000.00</w:t>
            </w:r>
          </w:p>
        </w:tc>
        <w:tc>
          <w:tcPr>
            <w:tcW w:w="1496" w:type="dxa"/>
            <w:gridSpan w:val="2"/>
            <w:tcBorders>
              <w:top w:val="nil"/>
              <w:left w:val="nil"/>
              <w:bottom w:val="nil"/>
              <w:right w:val="nil"/>
            </w:tcBorders>
            <w:noWrap/>
            <w:vAlign w:val="bottom"/>
          </w:tcPr>
          <w:p w14:paraId="7E4AB3A0"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12D9F066"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16,000.00</w:t>
            </w:r>
          </w:p>
        </w:tc>
        <w:tc>
          <w:tcPr>
            <w:tcW w:w="935" w:type="dxa"/>
            <w:gridSpan w:val="2"/>
            <w:tcBorders>
              <w:top w:val="nil"/>
              <w:left w:val="nil"/>
              <w:bottom w:val="nil"/>
              <w:right w:val="nil"/>
            </w:tcBorders>
            <w:noWrap/>
            <w:vAlign w:val="bottom"/>
          </w:tcPr>
          <w:p w14:paraId="4DE8227D"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400.00</w:t>
            </w:r>
          </w:p>
        </w:tc>
        <w:tc>
          <w:tcPr>
            <w:tcW w:w="1122" w:type="dxa"/>
            <w:gridSpan w:val="2"/>
            <w:tcBorders>
              <w:top w:val="nil"/>
              <w:left w:val="nil"/>
              <w:bottom w:val="nil"/>
              <w:right w:val="nil"/>
            </w:tcBorders>
            <w:noWrap/>
            <w:vAlign w:val="bottom"/>
          </w:tcPr>
          <w:p w14:paraId="5D800068"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65B7D6E0" w14:textId="77777777">
        <w:trPr>
          <w:trHeight w:val="255"/>
        </w:trPr>
        <w:tc>
          <w:tcPr>
            <w:tcW w:w="6732" w:type="dxa"/>
            <w:tcBorders>
              <w:top w:val="nil"/>
              <w:left w:val="nil"/>
              <w:bottom w:val="nil"/>
              <w:right w:val="nil"/>
            </w:tcBorders>
            <w:noWrap/>
            <w:vAlign w:val="bottom"/>
          </w:tcPr>
          <w:p w14:paraId="18A65F17"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4111 Zemljište</w:t>
            </w:r>
          </w:p>
        </w:tc>
        <w:tc>
          <w:tcPr>
            <w:tcW w:w="1496" w:type="dxa"/>
            <w:tcBorders>
              <w:top w:val="nil"/>
              <w:left w:val="nil"/>
              <w:bottom w:val="nil"/>
              <w:right w:val="nil"/>
            </w:tcBorders>
            <w:noWrap/>
            <w:vAlign w:val="bottom"/>
          </w:tcPr>
          <w:p w14:paraId="419AA649"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4,000.00</w:t>
            </w:r>
          </w:p>
        </w:tc>
        <w:tc>
          <w:tcPr>
            <w:tcW w:w="1496" w:type="dxa"/>
            <w:gridSpan w:val="2"/>
            <w:tcBorders>
              <w:top w:val="nil"/>
              <w:left w:val="nil"/>
              <w:bottom w:val="nil"/>
              <w:right w:val="nil"/>
            </w:tcBorders>
            <w:noWrap/>
            <w:vAlign w:val="bottom"/>
          </w:tcPr>
          <w:p w14:paraId="64EA0972"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01794CD5"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16,000.00</w:t>
            </w:r>
          </w:p>
        </w:tc>
        <w:tc>
          <w:tcPr>
            <w:tcW w:w="935" w:type="dxa"/>
            <w:gridSpan w:val="2"/>
            <w:tcBorders>
              <w:top w:val="nil"/>
              <w:left w:val="nil"/>
              <w:bottom w:val="nil"/>
              <w:right w:val="nil"/>
            </w:tcBorders>
            <w:noWrap/>
            <w:vAlign w:val="bottom"/>
          </w:tcPr>
          <w:p w14:paraId="258548DE"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400.00</w:t>
            </w:r>
          </w:p>
        </w:tc>
        <w:tc>
          <w:tcPr>
            <w:tcW w:w="1122" w:type="dxa"/>
            <w:gridSpan w:val="2"/>
            <w:tcBorders>
              <w:top w:val="nil"/>
              <w:left w:val="nil"/>
              <w:bottom w:val="nil"/>
              <w:right w:val="nil"/>
            </w:tcBorders>
            <w:noWrap/>
            <w:vAlign w:val="bottom"/>
          </w:tcPr>
          <w:p w14:paraId="05493D0D"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216EC7AA" w14:textId="77777777">
        <w:trPr>
          <w:trHeight w:val="255"/>
        </w:trPr>
        <w:tc>
          <w:tcPr>
            <w:tcW w:w="6732" w:type="dxa"/>
            <w:tcBorders>
              <w:top w:val="nil"/>
              <w:left w:val="nil"/>
              <w:bottom w:val="nil"/>
              <w:right w:val="nil"/>
            </w:tcBorders>
            <w:noWrap/>
            <w:vAlign w:val="bottom"/>
          </w:tcPr>
          <w:p w14:paraId="58BB4BF1"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412 Nematerijalna imovina</w:t>
            </w:r>
          </w:p>
        </w:tc>
        <w:tc>
          <w:tcPr>
            <w:tcW w:w="1496" w:type="dxa"/>
            <w:tcBorders>
              <w:top w:val="nil"/>
              <w:left w:val="nil"/>
              <w:bottom w:val="nil"/>
              <w:right w:val="nil"/>
            </w:tcBorders>
            <w:noWrap/>
            <w:vAlign w:val="bottom"/>
          </w:tcPr>
          <w:p w14:paraId="245D48C0"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21,592.79</w:t>
            </w:r>
          </w:p>
        </w:tc>
        <w:tc>
          <w:tcPr>
            <w:tcW w:w="1496" w:type="dxa"/>
            <w:gridSpan w:val="2"/>
            <w:tcBorders>
              <w:top w:val="nil"/>
              <w:left w:val="nil"/>
              <w:bottom w:val="nil"/>
              <w:right w:val="nil"/>
            </w:tcBorders>
            <w:noWrap/>
            <w:vAlign w:val="bottom"/>
          </w:tcPr>
          <w:p w14:paraId="29BCAC51"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462B6C9A"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202,523.81</w:t>
            </w:r>
          </w:p>
        </w:tc>
        <w:tc>
          <w:tcPr>
            <w:tcW w:w="935" w:type="dxa"/>
            <w:gridSpan w:val="2"/>
            <w:tcBorders>
              <w:top w:val="nil"/>
              <w:left w:val="nil"/>
              <w:bottom w:val="nil"/>
              <w:right w:val="nil"/>
            </w:tcBorders>
            <w:noWrap/>
            <w:vAlign w:val="bottom"/>
          </w:tcPr>
          <w:p w14:paraId="0AF22D3C"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937.92</w:t>
            </w:r>
          </w:p>
        </w:tc>
        <w:tc>
          <w:tcPr>
            <w:tcW w:w="1122" w:type="dxa"/>
            <w:gridSpan w:val="2"/>
            <w:tcBorders>
              <w:top w:val="nil"/>
              <w:left w:val="nil"/>
              <w:bottom w:val="nil"/>
              <w:right w:val="nil"/>
            </w:tcBorders>
            <w:noWrap/>
            <w:vAlign w:val="bottom"/>
          </w:tcPr>
          <w:p w14:paraId="07BE0FBF"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2413916F" w14:textId="77777777">
        <w:trPr>
          <w:trHeight w:val="255"/>
        </w:trPr>
        <w:tc>
          <w:tcPr>
            <w:tcW w:w="6732" w:type="dxa"/>
            <w:tcBorders>
              <w:top w:val="nil"/>
              <w:left w:val="nil"/>
              <w:bottom w:val="nil"/>
              <w:right w:val="nil"/>
            </w:tcBorders>
            <w:noWrap/>
            <w:vAlign w:val="bottom"/>
          </w:tcPr>
          <w:p w14:paraId="31EE7DDB"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4124 Ostala prava</w:t>
            </w:r>
          </w:p>
        </w:tc>
        <w:tc>
          <w:tcPr>
            <w:tcW w:w="1496" w:type="dxa"/>
            <w:tcBorders>
              <w:top w:val="nil"/>
              <w:left w:val="nil"/>
              <w:bottom w:val="nil"/>
              <w:right w:val="nil"/>
            </w:tcBorders>
            <w:noWrap/>
            <w:vAlign w:val="bottom"/>
          </w:tcPr>
          <w:p w14:paraId="255EFDC5" w14:textId="77777777" w:rsidR="006679C1" w:rsidRDefault="006679C1">
            <w:pPr>
              <w:spacing w:after="0" w:line="240" w:lineRule="auto"/>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483A45C8" w14:textId="77777777" w:rsidR="006679C1" w:rsidRDefault="006679C1">
            <w:pPr>
              <w:spacing w:after="0" w:line="240" w:lineRule="auto"/>
              <w:jc w:val="right"/>
              <w:rPr>
                <w:rFonts w:ascii="Times New Roman" w:eastAsia="Times New Roman" w:hAnsi="Times New Roman" w:cs="Times New Roman"/>
                <w:kern w:val="0"/>
                <w:sz w:val="20"/>
                <w:szCs w:val="20"/>
                <w:lang w:eastAsia="hr-HR"/>
                <w14:ligatures w14:val="none"/>
              </w:rPr>
            </w:pPr>
          </w:p>
        </w:tc>
        <w:tc>
          <w:tcPr>
            <w:tcW w:w="1496" w:type="dxa"/>
            <w:gridSpan w:val="2"/>
            <w:tcBorders>
              <w:top w:val="nil"/>
              <w:left w:val="nil"/>
              <w:bottom w:val="nil"/>
              <w:right w:val="nil"/>
            </w:tcBorders>
            <w:noWrap/>
            <w:vAlign w:val="bottom"/>
          </w:tcPr>
          <w:p w14:paraId="7E93F3FA"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202,523.81</w:t>
            </w:r>
          </w:p>
        </w:tc>
        <w:tc>
          <w:tcPr>
            <w:tcW w:w="935" w:type="dxa"/>
            <w:gridSpan w:val="2"/>
            <w:tcBorders>
              <w:top w:val="nil"/>
              <w:left w:val="nil"/>
              <w:bottom w:val="nil"/>
              <w:right w:val="nil"/>
            </w:tcBorders>
            <w:noWrap/>
            <w:vAlign w:val="bottom"/>
          </w:tcPr>
          <w:p w14:paraId="0D03B45C"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0.00</w:t>
            </w:r>
          </w:p>
        </w:tc>
        <w:tc>
          <w:tcPr>
            <w:tcW w:w="1122" w:type="dxa"/>
            <w:gridSpan w:val="2"/>
            <w:tcBorders>
              <w:top w:val="nil"/>
              <w:left w:val="nil"/>
              <w:bottom w:val="nil"/>
              <w:right w:val="nil"/>
            </w:tcBorders>
            <w:noWrap/>
            <w:vAlign w:val="bottom"/>
          </w:tcPr>
          <w:p w14:paraId="622AEEAF"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657F6FDF" w14:textId="77777777">
        <w:trPr>
          <w:trHeight w:val="255"/>
        </w:trPr>
        <w:tc>
          <w:tcPr>
            <w:tcW w:w="6732" w:type="dxa"/>
            <w:tcBorders>
              <w:top w:val="nil"/>
              <w:left w:val="nil"/>
              <w:bottom w:val="nil"/>
              <w:right w:val="nil"/>
            </w:tcBorders>
            <w:noWrap/>
            <w:vAlign w:val="bottom"/>
          </w:tcPr>
          <w:p w14:paraId="1DBF0B58"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4126 Ostala nematerijalna imovina</w:t>
            </w:r>
          </w:p>
        </w:tc>
        <w:tc>
          <w:tcPr>
            <w:tcW w:w="1496" w:type="dxa"/>
            <w:tcBorders>
              <w:top w:val="nil"/>
              <w:left w:val="nil"/>
              <w:bottom w:val="nil"/>
              <w:right w:val="nil"/>
            </w:tcBorders>
            <w:noWrap/>
            <w:vAlign w:val="bottom"/>
          </w:tcPr>
          <w:p w14:paraId="4522F567"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21,592.79</w:t>
            </w:r>
          </w:p>
        </w:tc>
        <w:tc>
          <w:tcPr>
            <w:tcW w:w="1496" w:type="dxa"/>
            <w:gridSpan w:val="2"/>
            <w:tcBorders>
              <w:top w:val="nil"/>
              <w:left w:val="nil"/>
              <w:bottom w:val="nil"/>
              <w:right w:val="nil"/>
            </w:tcBorders>
            <w:noWrap/>
            <w:vAlign w:val="bottom"/>
          </w:tcPr>
          <w:p w14:paraId="692D405D"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080B28B9" w14:textId="77777777" w:rsidR="006679C1" w:rsidRDefault="006679C1">
            <w:pPr>
              <w:spacing w:after="0" w:line="240" w:lineRule="auto"/>
              <w:jc w:val="right"/>
              <w:rPr>
                <w:rFonts w:ascii="Times New Roman" w:eastAsia="Times New Roman" w:hAnsi="Times New Roman" w:cs="Times New Roman"/>
                <w:kern w:val="0"/>
                <w:sz w:val="20"/>
                <w:szCs w:val="20"/>
                <w:lang w:eastAsia="hr-HR"/>
                <w14:ligatures w14:val="none"/>
              </w:rPr>
            </w:pPr>
          </w:p>
        </w:tc>
        <w:tc>
          <w:tcPr>
            <w:tcW w:w="935" w:type="dxa"/>
            <w:gridSpan w:val="2"/>
            <w:tcBorders>
              <w:top w:val="nil"/>
              <w:left w:val="nil"/>
              <w:bottom w:val="nil"/>
              <w:right w:val="nil"/>
            </w:tcBorders>
            <w:noWrap/>
            <w:vAlign w:val="bottom"/>
          </w:tcPr>
          <w:p w14:paraId="2F25FB21"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0.00</w:t>
            </w:r>
          </w:p>
        </w:tc>
        <w:tc>
          <w:tcPr>
            <w:tcW w:w="1122" w:type="dxa"/>
            <w:gridSpan w:val="2"/>
            <w:tcBorders>
              <w:top w:val="nil"/>
              <w:left w:val="nil"/>
              <w:bottom w:val="nil"/>
              <w:right w:val="nil"/>
            </w:tcBorders>
            <w:noWrap/>
            <w:vAlign w:val="bottom"/>
          </w:tcPr>
          <w:p w14:paraId="5F1FE41F"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34D0D0E7" w14:textId="77777777">
        <w:trPr>
          <w:trHeight w:val="255"/>
        </w:trPr>
        <w:tc>
          <w:tcPr>
            <w:tcW w:w="6732" w:type="dxa"/>
            <w:tcBorders>
              <w:top w:val="nil"/>
              <w:left w:val="nil"/>
              <w:bottom w:val="nil"/>
              <w:right w:val="nil"/>
            </w:tcBorders>
            <w:noWrap/>
            <w:vAlign w:val="bottom"/>
          </w:tcPr>
          <w:p w14:paraId="64F3AC74"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42 Rashodi za nabavu proizvedene dugotrajne imovine</w:t>
            </w:r>
          </w:p>
        </w:tc>
        <w:tc>
          <w:tcPr>
            <w:tcW w:w="1496" w:type="dxa"/>
            <w:tcBorders>
              <w:top w:val="nil"/>
              <w:left w:val="nil"/>
              <w:bottom w:val="nil"/>
              <w:right w:val="nil"/>
            </w:tcBorders>
            <w:noWrap/>
            <w:vAlign w:val="bottom"/>
          </w:tcPr>
          <w:p w14:paraId="732BD44D"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687,391.92</w:t>
            </w:r>
          </w:p>
        </w:tc>
        <w:tc>
          <w:tcPr>
            <w:tcW w:w="1496" w:type="dxa"/>
            <w:gridSpan w:val="2"/>
            <w:tcBorders>
              <w:top w:val="nil"/>
              <w:left w:val="nil"/>
              <w:bottom w:val="nil"/>
              <w:right w:val="nil"/>
            </w:tcBorders>
            <w:noWrap/>
            <w:vAlign w:val="bottom"/>
          </w:tcPr>
          <w:p w14:paraId="737C78F8"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2,653,716.79</w:t>
            </w:r>
          </w:p>
        </w:tc>
        <w:tc>
          <w:tcPr>
            <w:tcW w:w="1496" w:type="dxa"/>
            <w:gridSpan w:val="2"/>
            <w:tcBorders>
              <w:top w:val="nil"/>
              <w:left w:val="nil"/>
              <w:bottom w:val="nil"/>
              <w:right w:val="nil"/>
            </w:tcBorders>
            <w:noWrap/>
            <w:vAlign w:val="bottom"/>
          </w:tcPr>
          <w:p w14:paraId="0939AA9F"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729,291.40</w:t>
            </w:r>
          </w:p>
        </w:tc>
        <w:tc>
          <w:tcPr>
            <w:tcW w:w="935" w:type="dxa"/>
            <w:gridSpan w:val="2"/>
            <w:tcBorders>
              <w:top w:val="nil"/>
              <w:left w:val="nil"/>
              <w:bottom w:val="nil"/>
              <w:right w:val="nil"/>
            </w:tcBorders>
            <w:noWrap/>
            <w:vAlign w:val="bottom"/>
          </w:tcPr>
          <w:p w14:paraId="0453583A"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106.10</w:t>
            </w:r>
          </w:p>
        </w:tc>
        <w:tc>
          <w:tcPr>
            <w:tcW w:w="1122" w:type="dxa"/>
            <w:gridSpan w:val="2"/>
            <w:tcBorders>
              <w:top w:val="nil"/>
              <w:left w:val="nil"/>
              <w:bottom w:val="nil"/>
              <w:right w:val="nil"/>
            </w:tcBorders>
            <w:noWrap/>
            <w:vAlign w:val="bottom"/>
          </w:tcPr>
          <w:p w14:paraId="0C6C60F8"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27.48</w:t>
            </w:r>
          </w:p>
        </w:tc>
      </w:tr>
      <w:tr w:rsidR="006679C1" w14:paraId="6A5C0E9E" w14:textId="77777777">
        <w:trPr>
          <w:trHeight w:val="255"/>
        </w:trPr>
        <w:tc>
          <w:tcPr>
            <w:tcW w:w="6732" w:type="dxa"/>
            <w:tcBorders>
              <w:top w:val="nil"/>
              <w:left w:val="nil"/>
              <w:bottom w:val="nil"/>
              <w:right w:val="nil"/>
            </w:tcBorders>
            <w:noWrap/>
            <w:vAlign w:val="bottom"/>
          </w:tcPr>
          <w:p w14:paraId="49EAFA58"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421 Građevinski objekti</w:t>
            </w:r>
          </w:p>
        </w:tc>
        <w:tc>
          <w:tcPr>
            <w:tcW w:w="1496" w:type="dxa"/>
            <w:tcBorders>
              <w:top w:val="nil"/>
              <w:left w:val="nil"/>
              <w:bottom w:val="nil"/>
              <w:right w:val="nil"/>
            </w:tcBorders>
            <w:noWrap/>
            <w:vAlign w:val="bottom"/>
          </w:tcPr>
          <w:p w14:paraId="5692E64C"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365,273.10</w:t>
            </w:r>
          </w:p>
        </w:tc>
        <w:tc>
          <w:tcPr>
            <w:tcW w:w="1496" w:type="dxa"/>
            <w:gridSpan w:val="2"/>
            <w:tcBorders>
              <w:top w:val="nil"/>
              <w:left w:val="nil"/>
              <w:bottom w:val="nil"/>
              <w:right w:val="nil"/>
            </w:tcBorders>
            <w:noWrap/>
            <w:vAlign w:val="bottom"/>
          </w:tcPr>
          <w:p w14:paraId="5C99D3C4"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145DDE19"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686,327.58</w:t>
            </w:r>
          </w:p>
        </w:tc>
        <w:tc>
          <w:tcPr>
            <w:tcW w:w="935" w:type="dxa"/>
            <w:gridSpan w:val="2"/>
            <w:tcBorders>
              <w:top w:val="nil"/>
              <w:left w:val="nil"/>
              <w:bottom w:val="nil"/>
              <w:right w:val="nil"/>
            </w:tcBorders>
            <w:noWrap/>
            <w:vAlign w:val="bottom"/>
          </w:tcPr>
          <w:p w14:paraId="701E1B07"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187.89</w:t>
            </w:r>
          </w:p>
        </w:tc>
        <w:tc>
          <w:tcPr>
            <w:tcW w:w="1122" w:type="dxa"/>
            <w:gridSpan w:val="2"/>
            <w:tcBorders>
              <w:top w:val="nil"/>
              <w:left w:val="nil"/>
              <w:bottom w:val="nil"/>
              <w:right w:val="nil"/>
            </w:tcBorders>
            <w:noWrap/>
            <w:vAlign w:val="bottom"/>
          </w:tcPr>
          <w:p w14:paraId="4DFFD35A"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062F4331" w14:textId="77777777">
        <w:trPr>
          <w:trHeight w:val="255"/>
        </w:trPr>
        <w:tc>
          <w:tcPr>
            <w:tcW w:w="6732" w:type="dxa"/>
            <w:tcBorders>
              <w:top w:val="nil"/>
              <w:left w:val="nil"/>
              <w:bottom w:val="nil"/>
              <w:right w:val="nil"/>
            </w:tcBorders>
            <w:noWrap/>
            <w:vAlign w:val="bottom"/>
          </w:tcPr>
          <w:p w14:paraId="68A9A4F4"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4212 Poslovni objekti</w:t>
            </w:r>
          </w:p>
        </w:tc>
        <w:tc>
          <w:tcPr>
            <w:tcW w:w="1496" w:type="dxa"/>
            <w:tcBorders>
              <w:top w:val="nil"/>
              <w:left w:val="nil"/>
              <w:bottom w:val="nil"/>
              <w:right w:val="nil"/>
            </w:tcBorders>
            <w:noWrap/>
            <w:vAlign w:val="bottom"/>
          </w:tcPr>
          <w:p w14:paraId="4F2A1183"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115,305.05</w:t>
            </w:r>
          </w:p>
        </w:tc>
        <w:tc>
          <w:tcPr>
            <w:tcW w:w="1496" w:type="dxa"/>
            <w:gridSpan w:val="2"/>
            <w:tcBorders>
              <w:top w:val="nil"/>
              <w:left w:val="nil"/>
              <w:bottom w:val="nil"/>
              <w:right w:val="nil"/>
            </w:tcBorders>
            <w:noWrap/>
            <w:vAlign w:val="bottom"/>
          </w:tcPr>
          <w:p w14:paraId="1BEEA582"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2D503AAE"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106,917.27</w:t>
            </w:r>
          </w:p>
        </w:tc>
        <w:tc>
          <w:tcPr>
            <w:tcW w:w="935" w:type="dxa"/>
            <w:gridSpan w:val="2"/>
            <w:tcBorders>
              <w:top w:val="nil"/>
              <w:left w:val="nil"/>
              <w:bottom w:val="nil"/>
              <w:right w:val="nil"/>
            </w:tcBorders>
            <w:noWrap/>
            <w:vAlign w:val="bottom"/>
          </w:tcPr>
          <w:p w14:paraId="79E7DF80"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92.73</w:t>
            </w:r>
          </w:p>
        </w:tc>
        <w:tc>
          <w:tcPr>
            <w:tcW w:w="1122" w:type="dxa"/>
            <w:gridSpan w:val="2"/>
            <w:tcBorders>
              <w:top w:val="nil"/>
              <w:left w:val="nil"/>
              <w:bottom w:val="nil"/>
              <w:right w:val="nil"/>
            </w:tcBorders>
            <w:noWrap/>
            <w:vAlign w:val="bottom"/>
          </w:tcPr>
          <w:p w14:paraId="4F763DD7"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6ABCFECC" w14:textId="77777777">
        <w:trPr>
          <w:trHeight w:val="255"/>
        </w:trPr>
        <w:tc>
          <w:tcPr>
            <w:tcW w:w="6732" w:type="dxa"/>
            <w:tcBorders>
              <w:top w:val="nil"/>
              <w:left w:val="nil"/>
              <w:bottom w:val="nil"/>
              <w:right w:val="nil"/>
            </w:tcBorders>
            <w:noWrap/>
            <w:vAlign w:val="bottom"/>
          </w:tcPr>
          <w:p w14:paraId="5E31595C"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4213 Ceste, željeznice i ostali prometni objekti</w:t>
            </w:r>
          </w:p>
        </w:tc>
        <w:tc>
          <w:tcPr>
            <w:tcW w:w="1496" w:type="dxa"/>
            <w:tcBorders>
              <w:top w:val="nil"/>
              <w:left w:val="nil"/>
              <w:bottom w:val="nil"/>
              <w:right w:val="nil"/>
            </w:tcBorders>
            <w:noWrap/>
            <w:vAlign w:val="bottom"/>
          </w:tcPr>
          <w:p w14:paraId="263DFEDB"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30,944.61</w:t>
            </w:r>
          </w:p>
        </w:tc>
        <w:tc>
          <w:tcPr>
            <w:tcW w:w="1496" w:type="dxa"/>
            <w:gridSpan w:val="2"/>
            <w:tcBorders>
              <w:top w:val="nil"/>
              <w:left w:val="nil"/>
              <w:bottom w:val="nil"/>
              <w:right w:val="nil"/>
            </w:tcBorders>
            <w:noWrap/>
            <w:vAlign w:val="bottom"/>
          </w:tcPr>
          <w:p w14:paraId="3366E8A2"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0DF756DC"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293,544.93</w:t>
            </w:r>
          </w:p>
        </w:tc>
        <w:tc>
          <w:tcPr>
            <w:tcW w:w="935" w:type="dxa"/>
            <w:gridSpan w:val="2"/>
            <w:tcBorders>
              <w:top w:val="nil"/>
              <w:left w:val="nil"/>
              <w:bottom w:val="nil"/>
              <w:right w:val="nil"/>
            </w:tcBorders>
            <w:noWrap/>
            <w:vAlign w:val="bottom"/>
          </w:tcPr>
          <w:p w14:paraId="64CBFEC0"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948.61</w:t>
            </w:r>
          </w:p>
        </w:tc>
        <w:tc>
          <w:tcPr>
            <w:tcW w:w="1122" w:type="dxa"/>
            <w:gridSpan w:val="2"/>
            <w:tcBorders>
              <w:top w:val="nil"/>
              <w:left w:val="nil"/>
              <w:bottom w:val="nil"/>
              <w:right w:val="nil"/>
            </w:tcBorders>
            <w:noWrap/>
            <w:vAlign w:val="bottom"/>
          </w:tcPr>
          <w:p w14:paraId="00F8FADF"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79975306" w14:textId="77777777">
        <w:trPr>
          <w:trHeight w:val="255"/>
        </w:trPr>
        <w:tc>
          <w:tcPr>
            <w:tcW w:w="6732" w:type="dxa"/>
            <w:tcBorders>
              <w:top w:val="nil"/>
              <w:left w:val="nil"/>
              <w:bottom w:val="nil"/>
              <w:right w:val="nil"/>
            </w:tcBorders>
            <w:noWrap/>
            <w:vAlign w:val="bottom"/>
          </w:tcPr>
          <w:p w14:paraId="6F87C461"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4214 Ostali građevinski objekti</w:t>
            </w:r>
          </w:p>
        </w:tc>
        <w:tc>
          <w:tcPr>
            <w:tcW w:w="1496" w:type="dxa"/>
            <w:tcBorders>
              <w:top w:val="nil"/>
              <w:left w:val="nil"/>
              <w:bottom w:val="nil"/>
              <w:right w:val="nil"/>
            </w:tcBorders>
            <w:noWrap/>
            <w:vAlign w:val="bottom"/>
          </w:tcPr>
          <w:p w14:paraId="4685B499"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219,023.44</w:t>
            </w:r>
          </w:p>
        </w:tc>
        <w:tc>
          <w:tcPr>
            <w:tcW w:w="1496" w:type="dxa"/>
            <w:gridSpan w:val="2"/>
            <w:tcBorders>
              <w:top w:val="nil"/>
              <w:left w:val="nil"/>
              <w:bottom w:val="nil"/>
              <w:right w:val="nil"/>
            </w:tcBorders>
            <w:noWrap/>
            <w:vAlign w:val="bottom"/>
          </w:tcPr>
          <w:p w14:paraId="126E3910"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298FC85F"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285,865.38</w:t>
            </w:r>
          </w:p>
        </w:tc>
        <w:tc>
          <w:tcPr>
            <w:tcW w:w="935" w:type="dxa"/>
            <w:gridSpan w:val="2"/>
            <w:tcBorders>
              <w:top w:val="nil"/>
              <w:left w:val="nil"/>
              <w:bottom w:val="nil"/>
              <w:right w:val="nil"/>
            </w:tcBorders>
            <w:noWrap/>
            <w:vAlign w:val="bottom"/>
          </w:tcPr>
          <w:p w14:paraId="0C06A8C6"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130.52</w:t>
            </w:r>
          </w:p>
        </w:tc>
        <w:tc>
          <w:tcPr>
            <w:tcW w:w="1122" w:type="dxa"/>
            <w:gridSpan w:val="2"/>
            <w:tcBorders>
              <w:top w:val="nil"/>
              <w:left w:val="nil"/>
              <w:bottom w:val="nil"/>
              <w:right w:val="nil"/>
            </w:tcBorders>
            <w:noWrap/>
            <w:vAlign w:val="bottom"/>
          </w:tcPr>
          <w:p w14:paraId="7685799C"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7601B0C3" w14:textId="77777777">
        <w:trPr>
          <w:trHeight w:val="255"/>
        </w:trPr>
        <w:tc>
          <w:tcPr>
            <w:tcW w:w="6732" w:type="dxa"/>
            <w:tcBorders>
              <w:top w:val="nil"/>
              <w:left w:val="nil"/>
              <w:bottom w:val="nil"/>
              <w:right w:val="nil"/>
            </w:tcBorders>
            <w:noWrap/>
            <w:vAlign w:val="bottom"/>
          </w:tcPr>
          <w:p w14:paraId="3D590909"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422 Postrojenja i oprema</w:t>
            </w:r>
          </w:p>
        </w:tc>
        <w:tc>
          <w:tcPr>
            <w:tcW w:w="1496" w:type="dxa"/>
            <w:tcBorders>
              <w:top w:val="nil"/>
              <w:left w:val="nil"/>
              <w:bottom w:val="nil"/>
              <w:right w:val="nil"/>
            </w:tcBorders>
            <w:noWrap/>
            <w:vAlign w:val="bottom"/>
          </w:tcPr>
          <w:p w14:paraId="1BBC81DA"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128,297.02</w:t>
            </w:r>
          </w:p>
        </w:tc>
        <w:tc>
          <w:tcPr>
            <w:tcW w:w="1496" w:type="dxa"/>
            <w:gridSpan w:val="2"/>
            <w:tcBorders>
              <w:top w:val="nil"/>
              <w:left w:val="nil"/>
              <w:bottom w:val="nil"/>
              <w:right w:val="nil"/>
            </w:tcBorders>
            <w:noWrap/>
            <w:vAlign w:val="bottom"/>
          </w:tcPr>
          <w:p w14:paraId="29CE4B08"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6A214CA4"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38,025.69</w:t>
            </w:r>
          </w:p>
        </w:tc>
        <w:tc>
          <w:tcPr>
            <w:tcW w:w="935" w:type="dxa"/>
            <w:gridSpan w:val="2"/>
            <w:tcBorders>
              <w:top w:val="nil"/>
              <w:left w:val="nil"/>
              <w:bottom w:val="nil"/>
              <w:right w:val="nil"/>
            </w:tcBorders>
            <w:noWrap/>
            <w:vAlign w:val="bottom"/>
          </w:tcPr>
          <w:p w14:paraId="1A862E82"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29.64</w:t>
            </w:r>
          </w:p>
        </w:tc>
        <w:tc>
          <w:tcPr>
            <w:tcW w:w="1122" w:type="dxa"/>
            <w:gridSpan w:val="2"/>
            <w:tcBorders>
              <w:top w:val="nil"/>
              <w:left w:val="nil"/>
              <w:bottom w:val="nil"/>
              <w:right w:val="nil"/>
            </w:tcBorders>
            <w:noWrap/>
            <w:vAlign w:val="bottom"/>
          </w:tcPr>
          <w:p w14:paraId="28B2FF87"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2700B890" w14:textId="77777777">
        <w:trPr>
          <w:trHeight w:val="255"/>
        </w:trPr>
        <w:tc>
          <w:tcPr>
            <w:tcW w:w="6732" w:type="dxa"/>
            <w:tcBorders>
              <w:top w:val="nil"/>
              <w:left w:val="nil"/>
              <w:bottom w:val="nil"/>
              <w:right w:val="nil"/>
            </w:tcBorders>
            <w:noWrap/>
            <w:vAlign w:val="bottom"/>
          </w:tcPr>
          <w:p w14:paraId="39E7170F"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4221 Uredska oprema i namještaj</w:t>
            </w:r>
          </w:p>
        </w:tc>
        <w:tc>
          <w:tcPr>
            <w:tcW w:w="1496" w:type="dxa"/>
            <w:tcBorders>
              <w:top w:val="nil"/>
              <w:left w:val="nil"/>
              <w:bottom w:val="nil"/>
              <w:right w:val="nil"/>
            </w:tcBorders>
            <w:noWrap/>
            <w:vAlign w:val="bottom"/>
          </w:tcPr>
          <w:p w14:paraId="716C7BC7"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7,732.09</w:t>
            </w:r>
          </w:p>
        </w:tc>
        <w:tc>
          <w:tcPr>
            <w:tcW w:w="1496" w:type="dxa"/>
            <w:gridSpan w:val="2"/>
            <w:tcBorders>
              <w:top w:val="nil"/>
              <w:left w:val="nil"/>
              <w:bottom w:val="nil"/>
              <w:right w:val="nil"/>
            </w:tcBorders>
            <w:noWrap/>
            <w:vAlign w:val="bottom"/>
          </w:tcPr>
          <w:p w14:paraId="69D57F9F"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3E8DDA31"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2,769.91</w:t>
            </w:r>
          </w:p>
        </w:tc>
        <w:tc>
          <w:tcPr>
            <w:tcW w:w="935" w:type="dxa"/>
            <w:gridSpan w:val="2"/>
            <w:tcBorders>
              <w:top w:val="nil"/>
              <w:left w:val="nil"/>
              <w:bottom w:val="nil"/>
              <w:right w:val="nil"/>
            </w:tcBorders>
            <w:noWrap/>
            <w:vAlign w:val="bottom"/>
          </w:tcPr>
          <w:p w14:paraId="62F86510"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35.82</w:t>
            </w:r>
          </w:p>
        </w:tc>
        <w:tc>
          <w:tcPr>
            <w:tcW w:w="1122" w:type="dxa"/>
            <w:gridSpan w:val="2"/>
            <w:tcBorders>
              <w:top w:val="nil"/>
              <w:left w:val="nil"/>
              <w:bottom w:val="nil"/>
              <w:right w:val="nil"/>
            </w:tcBorders>
            <w:noWrap/>
            <w:vAlign w:val="bottom"/>
          </w:tcPr>
          <w:p w14:paraId="6E49F9CA"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4C2676F0" w14:textId="77777777">
        <w:trPr>
          <w:trHeight w:val="255"/>
        </w:trPr>
        <w:tc>
          <w:tcPr>
            <w:tcW w:w="6732" w:type="dxa"/>
            <w:tcBorders>
              <w:top w:val="nil"/>
              <w:left w:val="nil"/>
              <w:bottom w:val="nil"/>
              <w:right w:val="nil"/>
            </w:tcBorders>
            <w:noWrap/>
            <w:vAlign w:val="bottom"/>
          </w:tcPr>
          <w:p w14:paraId="61B541A7"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4222 Komunikacijska oprema</w:t>
            </w:r>
          </w:p>
        </w:tc>
        <w:tc>
          <w:tcPr>
            <w:tcW w:w="1496" w:type="dxa"/>
            <w:tcBorders>
              <w:top w:val="nil"/>
              <w:left w:val="nil"/>
              <w:bottom w:val="nil"/>
              <w:right w:val="nil"/>
            </w:tcBorders>
            <w:noWrap/>
            <w:vAlign w:val="bottom"/>
          </w:tcPr>
          <w:p w14:paraId="01A49F9A"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6,129.86</w:t>
            </w:r>
          </w:p>
        </w:tc>
        <w:tc>
          <w:tcPr>
            <w:tcW w:w="1496" w:type="dxa"/>
            <w:gridSpan w:val="2"/>
            <w:tcBorders>
              <w:top w:val="nil"/>
              <w:left w:val="nil"/>
              <w:bottom w:val="nil"/>
              <w:right w:val="nil"/>
            </w:tcBorders>
            <w:noWrap/>
            <w:vAlign w:val="bottom"/>
          </w:tcPr>
          <w:p w14:paraId="238B9B0F"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3DC84633" w14:textId="77777777" w:rsidR="006679C1" w:rsidRDefault="006679C1">
            <w:pPr>
              <w:spacing w:after="0" w:line="240" w:lineRule="auto"/>
              <w:jc w:val="right"/>
              <w:rPr>
                <w:rFonts w:ascii="Times New Roman" w:eastAsia="Times New Roman" w:hAnsi="Times New Roman" w:cs="Times New Roman"/>
                <w:kern w:val="0"/>
                <w:sz w:val="20"/>
                <w:szCs w:val="20"/>
                <w:lang w:eastAsia="hr-HR"/>
                <w14:ligatures w14:val="none"/>
              </w:rPr>
            </w:pPr>
          </w:p>
        </w:tc>
        <w:tc>
          <w:tcPr>
            <w:tcW w:w="935" w:type="dxa"/>
            <w:gridSpan w:val="2"/>
            <w:tcBorders>
              <w:top w:val="nil"/>
              <w:left w:val="nil"/>
              <w:bottom w:val="nil"/>
              <w:right w:val="nil"/>
            </w:tcBorders>
            <w:noWrap/>
            <w:vAlign w:val="bottom"/>
          </w:tcPr>
          <w:p w14:paraId="4739D6E6"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0.00</w:t>
            </w:r>
          </w:p>
        </w:tc>
        <w:tc>
          <w:tcPr>
            <w:tcW w:w="1122" w:type="dxa"/>
            <w:gridSpan w:val="2"/>
            <w:tcBorders>
              <w:top w:val="nil"/>
              <w:left w:val="nil"/>
              <w:bottom w:val="nil"/>
              <w:right w:val="nil"/>
            </w:tcBorders>
            <w:noWrap/>
            <w:vAlign w:val="bottom"/>
          </w:tcPr>
          <w:p w14:paraId="10F618EA"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6AE7D2D6" w14:textId="77777777">
        <w:trPr>
          <w:trHeight w:val="255"/>
        </w:trPr>
        <w:tc>
          <w:tcPr>
            <w:tcW w:w="6732" w:type="dxa"/>
            <w:tcBorders>
              <w:top w:val="nil"/>
              <w:left w:val="nil"/>
              <w:bottom w:val="nil"/>
              <w:right w:val="nil"/>
            </w:tcBorders>
            <w:noWrap/>
            <w:vAlign w:val="bottom"/>
          </w:tcPr>
          <w:p w14:paraId="7AADBC49"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4223 Oprema za održavanje i zaštitu</w:t>
            </w:r>
          </w:p>
        </w:tc>
        <w:tc>
          <w:tcPr>
            <w:tcW w:w="1496" w:type="dxa"/>
            <w:tcBorders>
              <w:top w:val="nil"/>
              <w:left w:val="nil"/>
              <w:bottom w:val="nil"/>
              <w:right w:val="nil"/>
            </w:tcBorders>
            <w:noWrap/>
            <w:vAlign w:val="bottom"/>
          </w:tcPr>
          <w:p w14:paraId="761D3A52"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2,603.75</w:t>
            </w:r>
          </w:p>
        </w:tc>
        <w:tc>
          <w:tcPr>
            <w:tcW w:w="1496" w:type="dxa"/>
            <w:gridSpan w:val="2"/>
            <w:tcBorders>
              <w:top w:val="nil"/>
              <w:left w:val="nil"/>
              <w:bottom w:val="nil"/>
              <w:right w:val="nil"/>
            </w:tcBorders>
            <w:noWrap/>
            <w:vAlign w:val="bottom"/>
          </w:tcPr>
          <w:p w14:paraId="5A535B17"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4ADA7292"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3,775.95</w:t>
            </w:r>
          </w:p>
        </w:tc>
        <w:tc>
          <w:tcPr>
            <w:tcW w:w="935" w:type="dxa"/>
            <w:gridSpan w:val="2"/>
            <w:tcBorders>
              <w:top w:val="nil"/>
              <w:left w:val="nil"/>
              <w:bottom w:val="nil"/>
              <w:right w:val="nil"/>
            </w:tcBorders>
            <w:noWrap/>
            <w:vAlign w:val="bottom"/>
          </w:tcPr>
          <w:p w14:paraId="396A367D"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145.02</w:t>
            </w:r>
          </w:p>
        </w:tc>
        <w:tc>
          <w:tcPr>
            <w:tcW w:w="1122" w:type="dxa"/>
            <w:gridSpan w:val="2"/>
            <w:tcBorders>
              <w:top w:val="nil"/>
              <w:left w:val="nil"/>
              <w:bottom w:val="nil"/>
              <w:right w:val="nil"/>
            </w:tcBorders>
            <w:noWrap/>
            <w:vAlign w:val="bottom"/>
          </w:tcPr>
          <w:p w14:paraId="3AB91F05"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4E068592" w14:textId="77777777">
        <w:trPr>
          <w:trHeight w:val="255"/>
        </w:trPr>
        <w:tc>
          <w:tcPr>
            <w:tcW w:w="6732" w:type="dxa"/>
            <w:tcBorders>
              <w:top w:val="nil"/>
              <w:left w:val="nil"/>
              <w:bottom w:val="nil"/>
              <w:right w:val="nil"/>
            </w:tcBorders>
            <w:noWrap/>
            <w:vAlign w:val="bottom"/>
          </w:tcPr>
          <w:p w14:paraId="5A905BA5"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4225 Instrumenti, uređaji i strojevi</w:t>
            </w:r>
          </w:p>
        </w:tc>
        <w:tc>
          <w:tcPr>
            <w:tcW w:w="1496" w:type="dxa"/>
            <w:tcBorders>
              <w:top w:val="nil"/>
              <w:left w:val="nil"/>
              <w:bottom w:val="nil"/>
              <w:right w:val="nil"/>
            </w:tcBorders>
            <w:noWrap/>
            <w:vAlign w:val="bottom"/>
          </w:tcPr>
          <w:p w14:paraId="6F18A52D"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16,805.38</w:t>
            </w:r>
          </w:p>
        </w:tc>
        <w:tc>
          <w:tcPr>
            <w:tcW w:w="1496" w:type="dxa"/>
            <w:gridSpan w:val="2"/>
            <w:tcBorders>
              <w:top w:val="nil"/>
              <w:left w:val="nil"/>
              <w:bottom w:val="nil"/>
              <w:right w:val="nil"/>
            </w:tcBorders>
            <w:noWrap/>
            <w:vAlign w:val="bottom"/>
          </w:tcPr>
          <w:p w14:paraId="1F85A031"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645F408E"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18,795.50</w:t>
            </w:r>
          </w:p>
        </w:tc>
        <w:tc>
          <w:tcPr>
            <w:tcW w:w="935" w:type="dxa"/>
            <w:gridSpan w:val="2"/>
            <w:tcBorders>
              <w:top w:val="nil"/>
              <w:left w:val="nil"/>
              <w:bottom w:val="nil"/>
              <w:right w:val="nil"/>
            </w:tcBorders>
            <w:noWrap/>
            <w:vAlign w:val="bottom"/>
          </w:tcPr>
          <w:p w14:paraId="353C6FBD"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111.84</w:t>
            </w:r>
          </w:p>
        </w:tc>
        <w:tc>
          <w:tcPr>
            <w:tcW w:w="1122" w:type="dxa"/>
            <w:gridSpan w:val="2"/>
            <w:tcBorders>
              <w:top w:val="nil"/>
              <w:left w:val="nil"/>
              <w:bottom w:val="nil"/>
              <w:right w:val="nil"/>
            </w:tcBorders>
            <w:noWrap/>
            <w:vAlign w:val="bottom"/>
          </w:tcPr>
          <w:p w14:paraId="6A976B91"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5E6D2CA4" w14:textId="77777777">
        <w:trPr>
          <w:trHeight w:val="255"/>
        </w:trPr>
        <w:tc>
          <w:tcPr>
            <w:tcW w:w="6732" w:type="dxa"/>
            <w:tcBorders>
              <w:top w:val="nil"/>
              <w:left w:val="nil"/>
              <w:bottom w:val="nil"/>
              <w:right w:val="nil"/>
            </w:tcBorders>
            <w:noWrap/>
            <w:vAlign w:val="bottom"/>
          </w:tcPr>
          <w:p w14:paraId="6B3F2175"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4227 Uređaji, strojevi i oprema za ostale namjene</w:t>
            </w:r>
          </w:p>
        </w:tc>
        <w:tc>
          <w:tcPr>
            <w:tcW w:w="1496" w:type="dxa"/>
            <w:tcBorders>
              <w:top w:val="nil"/>
              <w:left w:val="nil"/>
              <w:bottom w:val="nil"/>
              <w:right w:val="nil"/>
            </w:tcBorders>
            <w:noWrap/>
            <w:vAlign w:val="bottom"/>
          </w:tcPr>
          <w:p w14:paraId="6FF36329"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95,025.94</w:t>
            </w:r>
          </w:p>
        </w:tc>
        <w:tc>
          <w:tcPr>
            <w:tcW w:w="1496" w:type="dxa"/>
            <w:gridSpan w:val="2"/>
            <w:tcBorders>
              <w:top w:val="nil"/>
              <w:left w:val="nil"/>
              <w:bottom w:val="nil"/>
              <w:right w:val="nil"/>
            </w:tcBorders>
            <w:noWrap/>
            <w:vAlign w:val="bottom"/>
          </w:tcPr>
          <w:p w14:paraId="67301E31"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3C033935"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12,684.33</w:t>
            </w:r>
          </w:p>
        </w:tc>
        <w:tc>
          <w:tcPr>
            <w:tcW w:w="935" w:type="dxa"/>
            <w:gridSpan w:val="2"/>
            <w:tcBorders>
              <w:top w:val="nil"/>
              <w:left w:val="nil"/>
              <w:bottom w:val="nil"/>
              <w:right w:val="nil"/>
            </w:tcBorders>
            <w:noWrap/>
            <w:vAlign w:val="bottom"/>
          </w:tcPr>
          <w:p w14:paraId="62B6864F"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13.35</w:t>
            </w:r>
          </w:p>
        </w:tc>
        <w:tc>
          <w:tcPr>
            <w:tcW w:w="1122" w:type="dxa"/>
            <w:gridSpan w:val="2"/>
            <w:tcBorders>
              <w:top w:val="nil"/>
              <w:left w:val="nil"/>
              <w:bottom w:val="nil"/>
              <w:right w:val="nil"/>
            </w:tcBorders>
            <w:noWrap/>
            <w:vAlign w:val="bottom"/>
          </w:tcPr>
          <w:p w14:paraId="0F4B7FA9"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48946C01" w14:textId="77777777">
        <w:trPr>
          <w:trHeight w:val="255"/>
        </w:trPr>
        <w:tc>
          <w:tcPr>
            <w:tcW w:w="6732" w:type="dxa"/>
            <w:tcBorders>
              <w:top w:val="nil"/>
              <w:left w:val="nil"/>
              <w:bottom w:val="nil"/>
              <w:right w:val="nil"/>
            </w:tcBorders>
            <w:noWrap/>
            <w:vAlign w:val="bottom"/>
          </w:tcPr>
          <w:p w14:paraId="1D567CE7"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426 Nematerijalna proizvedena imovina</w:t>
            </w:r>
          </w:p>
        </w:tc>
        <w:tc>
          <w:tcPr>
            <w:tcW w:w="1496" w:type="dxa"/>
            <w:tcBorders>
              <w:top w:val="nil"/>
              <w:left w:val="nil"/>
              <w:bottom w:val="nil"/>
              <w:right w:val="nil"/>
            </w:tcBorders>
            <w:noWrap/>
            <w:vAlign w:val="bottom"/>
          </w:tcPr>
          <w:p w14:paraId="1A025DEC"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193,821.80</w:t>
            </w:r>
          </w:p>
        </w:tc>
        <w:tc>
          <w:tcPr>
            <w:tcW w:w="1496" w:type="dxa"/>
            <w:gridSpan w:val="2"/>
            <w:tcBorders>
              <w:top w:val="nil"/>
              <w:left w:val="nil"/>
              <w:bottom w:val="nil"/>
              <w:right w:val="nil"/>
            </w:tcBorders>
            <w:noWrap/>
            <w:vAlign w:val="bottom"/>
          </w:tcPr>
          <w:p w14:paraId="67D9DC75"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2BEB5769"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4,938.13</w:t>
            </w:r>
          </w:p>
        </w:tc>
        <w:tc>
          <w:tcPr>
            <w:tcW w:w="935" w:type="dxa"/>
            <w:gridSpan w:val="2"/>
            <w:tcBorders>
              <w:top w:val="nil"/>
              <w:left w:val="nil"/>
              <w:bottom w:val="nil"/>
              <w:right w:val="nil"/>
            </w:tcBorders>
            <w:noWrap/>
            <w:vAlign w:val="bottom"/>
          </w:tcPr>
          <w:p w14:paraId="7E8527FD"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2.55</w:t>
            </w:r>
          </w:p>
        </w:tc>
        <w:tc>
          <w:tcPr>
            <w:tcW w:w="1122" w:type="dxa"/>
            <w:gridSpan w:val="2"/>
            <w:tcBorders>
              <w:top w:val="nil"/>
              <w:left w:val="nil"/>
              <w:bottom w:val="nil"/>
              <w:right w:val="nil"/>
            </w:tcBorders>
            <w:noWrap/>
            <w:vAlign w:val="bottom"/>
          </w:tcPr>
          <w:p w14:paraId="555C14BD"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40FAEB25" w14:textId="77777777">
        <w:trPr>
          <w:trHeight w:val="255"/>
        </w:trPr>
        <w:tc>
          <w:tcPr>
            <w:tcW w:w="6732" w:type="dxa"/>
            <w:tcBorders>
              <w:top w:val="nil"/>
              <w:left w:val="nil"/>
              <w:bottom w:val="nil"/>
              <w:right w:val="nil"/>
            </w:tcBorders>
            <w:noWrap/>
            <w:vAlign w:val="bottom"/>
          </w:tcPr>
          <w:p w14:paraId="010037F0"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4262 Ulaganja u računalne programe</w:t>
            </w:r>
          </w:p>
        </w:tc>
        <w:tc>
          <w:tcPr>
            <w:tcW w:w="1496" w:type="dxa"/>
            <w:tcBorders>
              <w:top w:val="nil"/>
              <w:left w:val="nil"/>
              <w:bottom w:val="nil"/>
              <w:right w:val="nil"/>
            </w:tcBorders>
            <w:noWrap/>
            <w:vAlign w:val="bottom"/>
          </w:tcPr>
          <w:p w14:paraId="006E8FF0" w14:textId="77777777" w:rsidR="006679C1" w:rsidRDefault="006679C1">
            <w:pPr>
              <w:spacing w:after="0" w:line="240" w:lineRule="auto"/>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2C94A1F0" w14:textId="77777777" w:rsidR="006679C1" w:rsidRDefault="006679C1">
            <w:pPr>
              <w:spacing w:after="0" w:line="240" w:lineRule="auto"/>
              <w:jc w:val="right"/>
              <w:rPr>
                <w:rFonts w:ascii="Times New Roman" w:eastAsia="Times New Roman" w:hAnsi="Times New Roman" w:cs="Times New Roman"/>
                <w:kern w:val="0"/>
                <w:sz w:val="20"/>
                <w:szCs w:val="20"/>
                <w:lang w:eastAsia="hr-HR"/>
                <w14:ligatures w14:val="none"/>
              </w:rPr>
            </w:pPr>
          </w:p>
        </w:tc>
        <w:tc>
          <w:tcPr>
            <w:tcW w:w="1496" w:type="dxa"/>
            <w:gridSpan w:val="2"/>
            <w:tcBorders>
              <w:top w:val="nil"/>
              <w:left w:val="nil"/>
              <w:bottom w:val="nil"/>
              <w:right w:val="nil"/>
            </w:tcBorders>
            <w:noWrap/>
            <w:vAlign w:val="bottom"/>
          </w:tcPr>
          <w:p w14:paraId="5D15388E"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213.13</w:t>
            </w:r>
          </w:p>
        </w:tc>
        <w:tc>
          <w:tcPr>
            <w:tcW w:w="935" w:type="dxa"/>
            <w:gridSpan w:val="2"/>
            <w:tcBorders>
              <w:top w:val="nil"/>
              <w:left w:val="nil"/>
              <w:bottom w:val="nil"/>
              <w:right w:val="nil"/>
            </w:tcBorders>
            <w:noWrap/>
            <w:vAlign w:val="bottom"/>
          </w:tcPr>
          <w:p w14:paraId="12279244"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0.00</w:t>
            </w:r>
          </w:p>
        </w:tc>
        <w:tc>
          <w:tcPr>
            <w:tcW w:w="1122" w:type="dxa"/>
            <w:gridSpan w:val="2"/>
            <w:tcBorders>
              <w:top w:val="nil"/>
              <w:left w:val="nil"/>
              <w:bottom w:val="nil"/>
              <w:right w:val="nil"/>
            </w:tcBorders>
            <w:noWrap/>
            <w:vAlign w:val="bottom"/>
          </w:tcPr>
          <w:p w14:paraId="13230170"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4BDDC8A3" w14:textId="77777777">
        <w:trPr>
          <w:trHeight w:val="255"/>
        </w:trPr>
        <w:tc>
          <w:tcPr>
            <w:tcW w:w="6732" w:type="dxa"/>
            <w:tcBorders>
              <w:top w:val="nil"/>
              <w:left w:val="nil"/>
              <w:bottom w:val="nil"/>
              <w:right w:val="nil"/>
            </w:tcBorders>
            <w:noWrap/>
            <w:vAlign w:val="bottom"/>
          </w:tcPr>
          <w:p w14:paraId="751BD2E3"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4263 Umjetnička, literarna i znanstvena djela</w:t>
            </w:r>
          </w:p>
        </w:tc>
        <w:tc>
          <w:tcPr>
            <w:tcW w:w="1496" w:type="dxa"/>
            <w:tcBorders>
              <w:top w:val="nil"/>
              <w:left w:val="nil"/>
              <w:bottom w:val="nil"/>
              <w:right w:val="nil"/>
            </w:tcBorders>
            <w:noWrap/>
            <w:vAlign w:val="bottom"/>
          </w:tcPr>
          <w:p w14:paraId="4776569C"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1,250.00</w:t>
            </w:r>
          </w:p>
        </w:tc>
        <w:tc>
          <w:tcPr>
            <w:tcW w:w="1496" w:type="dxa"/>
            <w:gridSpan w:val="2"/>
            <w:tcBorders>
              <w:top w:val="nil"/>
              <w:left w:val="nil"/>
              <w:bottom w:val="nil"/>
              <w:right w:val="nil"/>
            </w:tcBorders>
            <w:noWrap/>
            <w:vAlign w:val="bottom"/>
          </w:tcPr>
          <w:p w14:paraId="21E57A29"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7B8C486A" w14:textId="77777777" w:rsidR="006679C1" w:rsidRDefault="006679C1">
            <w:pPr>
              <w:spacing w:after="0" w:line="240" w:lineRule="auto"/>
              <w:jc w:val="right"/>
              <w:rPr>
                <w:rFonts w:ascii="Times New Roman" w:eastAsia="Times New Roman" w:hAnsi="Times New Roman" w:cs="Times New Roman"/>
                <w:kern w:val="0"/>
                <w:sz w:val="20"/>
                <w:szCs w:val="20"/>
                <w:lang w:eastAsia="hr-HR"/>
                <w14:ligatures w14:val="none"/>
              </w:rPr>
            </w:pPr>
          </w:p>
        </w:tc>
        <w:tc>
          <w:tcPr>
            <w:tcW w:w="935" w:type="dxa"/>
            <w:gridSpan w:val="2"/>
            <w:tcBorders>
              <w:top w:val="nil"/>
              <w:left w:val="nil"/>
              <w:bottom w:val="nil"/>
              <w:right w:val="nil"/>
            </w:tcBorders>
            <w:noWrap/>
            <w:vAlign w:val="bottom"/>
          </w:tcPr>
          <w:p w14:paraId="4FC2FC53"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0.00</w:t>
            </w:r>
          </w:p>
        </w:tc>
        <w:tc>
          <w:tcPr>
            <w:tcW w:w="1122" w:type="dxa"/>
            <w:gridSpan w:val="2"/>
            <w:tcBorders>
              <w:top w:val="nil"/>
              <w:left w:val="nil"/>
              <w:bottom w:val="nil"/>
              <w:right w:val="nil"/>
            </w:tcBorders>
            <w:noWrap/>
            <w:vAlign w:val="bottom"/>
          </w:tcPr>
          <w:p w14:paraId="0656D2B3"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268F09EF" w14:textId="77777777">
        <w:trPr>
          <w:trHeight w:val="255"/>
        </w:trPr>
        <w:tc>
          <w:tcPr>
            <w:tcW w:w="6732" w:type="dxa"/>
            <w:tcBorders>
              <w:top w:val="nil"/>
              <w:left w:val="nil"/>
              <w:bottom w:val="nil"/>
              <w:right w:val="nil"/>
            </w:tcBorders>
            <w:noWrap/>
            <w:vAlign w:val="bottom"/>
          </w:tcPr>
          <w:p w14:paraId="1666E41E"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4264 Ostala nematerijalna proizvedena imovina</w:t>
            </w:r>
          </w:p>
        </w:tc>
        <w:tc>
          <w:tcPr>
            <w:tcW w:w="1496" w:type="dxa"/>
            <w:tcBorders>
              <w:top w:val="nil"/>
              <w:left w:val="nil"/>
              <w:bottom w:val="nil"/>
              <w:right w:val="nil"/>
            </w:tcBorders>
            <w:noWrap/>
            <w:vAlign w:val="bottom"/>
          </w:tcPr>
          <w:p w14:paraId="044A10A5"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192,571.80</w:t>
            </w:r>
          </w:p>
        </w:tc>
        <w:tc>
          <w:tcPr>
            <w:tcW w:w="1496" w:type="dxa"/>
            <w:gridSpan w:val="2"/>
            <w:tcBorders>
              <w:top w:val="nil"/>
              <w:left w:val="nil"/>
              <w:bottom w:val="nil"/>
              <w:right w:val="nil"/>
            </w:tcBorders>
            <w:noWrap/>
            <w:vAlign w:val="bottom"/>
          </w:tcPr>
          <w:p w14:paraId="286D30D5"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7FF71944"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4,725.00</w:t>
            </w:r>
          </w:p>
        </w:tc>
        <w:tc>
          <w:tcPr>
            <w:tcW w:w="935" w:type="dxa"/>
            <w:gridSpan w:val="2"/>
            <w:tcBorders>
              <w:top w:val="nil"/>
              <w:left w:val="nil"/>
              <w:bottom w:val="nil"/>
              <w:right w:val="nil"/>
            </w:tcBorders>
            <w:noWrap/>
            <w:vAlign w:val="bottom"/>
          </w:tcPr>
          <w:p w14:paraId="45914741"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2.45</w:t>
            </w:r>
          </w:p>
        </w:tc>
        <w:tc>
          <w:tcPr>
            <w:tcW w:w="1122" w:type="dxa"/>
            <w:gridSpan w:val="2"/>
            <w:tcBorders>
              <w:top w:val="nil"/>
              <w:left w:val="nil"/>
              <w:bottom w:val="nil"/>
              <w:right w:val="nil"/>
            </w:tcBorders>
            <w:noWrap/>
            <w:vAlign w:val="bottom"/>
          </w:tcPr>
          <w:p w14:paraId="716764B3"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1C587D51" w14:textId="77777777">
        <w:trPr>
          <w:trHeight w:val="255"/>
        </w:trPr>
        <w:tc>
          <w:tcPr>
            <w:tcW w:w="6732" w:type="dxa"/>
            <w:tcBorders>
              <w:top w:val="nil"/>
              <w:left w:val="nil"/>
              <w:bottom w:val="nil"/>
              <w:right w:val="nil"/>
            </w:tcBorders>
            <w:noWrap/>
            <w:vAlign w:val="bottom"/>
          </w:tcPr>
          <w:p w14:paraId="587CE6AC"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45 Rashodi za dodatna ulaganja na nefinancijskoj imovini</w:t>
            </w:r>
          </w:p>
        </w:tc>
        <w:tc>
          <w:tcPr>
            <w:tcW w:w="1496" w:type="dxa"/>
            <w:tcBorders>
              <w:top w:val="nil"/>
              <w:left w:val="nil"/>
              <w:bottom w:val="nil"/>
              <w:right w:val="nil"/>
            </w:tcBorders>
            <w:noWrap/>
            <w:vAlign w:val="bottom"/>
          </w:tcPr>
          <w:p w14:paraId="4AAA2DF3"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82,245.11</w:t>
            </w:r>
          </w:p>
        </w:tc>
        <w:tc>
          <w:tcPr>
            <w:tcW w:w="1496" w:type="dxa"/>
            <w:gridSpan w:val="2"/>
            <w:tcBorders>
              <w:top w:val="nil"/>
              <w:left w:val="nil"/>
              <w:bottom w:val="nil"/>
              <w:right w:val="nil"/>
            </w:tcBorders>
            <w:noWrap/>
            <w:vAlign w:val="bottom"/>
          </w:tcPr>
          <w:p w14:paraId="7DB19878"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825,403.55</w:t>
            </w:r>
          </w:p>
        </w:tc>
        <w:tc>
          <w:tcPr>
            <w:tcW w:w="1496" w:type="dxa"/>
            <w:gridSpan w:val="2"/>
            <w:tcBorders>
              <w:top w:val="nil"/>
              <w:left w:val="nil"/>
              <w:bottom w:val="nil"/>
              <w:right w:val="nil"/>
            </w:tcBorders>
            <w:noWrap/>
            <w:vAlign w:val="bottom"/>
          </w:tcPr>
          <w:p w14:paraId="21332197"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88,542.77</w:t>
            </w:r>
          </w:p>
        </w:tc>
        <w:tc>
          <w:tcPr>
            <w:tcW w:w="935" w:type="dxa"/>
            <w:gridSpan w:val="2"/>
            <w:tcBorders>
              <w:top w:val="nil"/>
              <w:left w:val="nil"/>
              <w:bottom w:val="nil"/>
              <w:right w:val="nil"/>
            </w:tcBorders>
            <w:noWrap/>
            <w:vAlign w:val="bottom"/>
          </w:tcPr>
          <w:p w14:paraId="419C6A35"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107.66</w:t>
            </w:r>
          </w:p>
        </w:tc>
        <w:tc>
          <w:tcPr>
            <w:tcW w:w="1122" w:type="dxa"/>
            <w:gridSpan w:val="2"/>
            <w:tcBorders>
              <w:top w:val="nil"/>
              <w:left w:val="nil"/>
              <w:bottom w:val="nil"/>
              <w:right w:val="nil"/>
            </w:tcBorders>
            <w:noWrap/>
            <w:vAlign w:val="bottom"/>
          </w:tcPr>
          <w:p w14:paraId="28A3509E"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10.73</w:t>
            </w:r>
          </w:p>
        </w:tc>
      </w:tr>
      <w:tr w:rsidR="006679C1" w14:paraId="7AC9516B" w14:textId="77777777">
        <w:trPr>
          <w:trHeight w:val="255"/>
        </w:trPr>
        <w:tc>
          <w:tcPr>
            <w:tcW w:w="6732" w:type="dxa"/>
            <w:tcBorders>
              <w:top w:val="nil"/>
              <w:left w:val="nil"/>
              <w:bottom w:val="nil"/>
              <w:right w:val="nil"/>
            </w:tcBorders>
            <w:noWrap/>
            <w:vAlign w:val="bottom"/>
          </w:tcPr>
          <w:p w14:paraId="09CC3D95"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451 Dodatna ulaganja na građevinskim objektima</w:t>
            </w:r>
          </w:p>
        </w:tc>
        <w:tc>
          <w:tcPr>
            <w:tcW w:w="1496" w:type="dxa"/>
            <w:tcBorders>
              <w:top w:val="nil"/>
              <w:left w:val="nil"/>
              <w:bottom w:val="nil"/>
              <w:right w:val="nil"/>
            </w:tcBorders>
            <w:noWrap/>
            <w:vAlign w:val="bottom"/>
          </w:tcPr>
          <w:p w14:paraId="7B633698"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82,245.11</w:t>
            </w:r>
          </w:p>
        </w:tc>
        <w:tc>
          <w:tcPr>
            <w:tcW w:w="1496" w:type="dxa"/>
            <w:gridSpan w:val="2"/>
            <w:tcBorders>
              <w:top w:val="nil"/>
              <w:left w:val="nil"/>
              <w:bottom w:val="nil"/>
              <w:right w:val="nil"/>
            </w:tcBorders>
            <w:noWrap/>
            <w:vAlign w:val="bottom"/>
          </w:tcPr>
          <w:p w14:paraId="283271A3"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323E3CFA"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88,542.77</w:t>
            </w:r>
          </w:p>
        </w:tc>
        <w:tc>
          <w:tcPr>
            <w:tcW w:w="935" w:type="dxa"/>
            <w:gridSpan w:val="2"/>
            <w:tcBorders>
              <w:top w:val="nil"/>
              <w:left w:val="nil"/>
              <w:bottom w:val="nil"/>
              <w:right w:val="nil"/>
            </w:tcBorders>
            <w:noWrap/>
            <w:vAlign w:val="bottom"/>
          </w:tcPr>
          <w:p w14:paraId="18B61698"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107.66</w:t>
            </w:r>
          </w:p>
        </w:tc>
        <w:tc>
          <w:tcPr>
            <w:tcW w:w="1122" w:type="dxa"/>
            <w:gridSpan w:val="2"/>
            <w:tcBorders>
              <w:top w:val="nil"/>
              <w:left w:val="nil"/>
              <w:bottom w:val="nil"/>
              <w:right w:val="nil"/>
            </w:tcBorders>
            <w:noWrap/>
            <w:vAlign w:val="bottom"/>
          </w:tcPr>
          <w:p w14:paraId="1C8D7B8B"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1932A57D" w14:textId="77777777">
        <w:trPr>
          <w:trHeight w:val="255"/>
        </w:trPr>
        <w:tc>
          <w:tcPr>
            <w:tcW w:w="6732" w:type="dxa"/>
            <w:tcBorders>
              <w:top w:val="nil"/>
              <w:left w:val="nil"/>
              <w:bottom w:val="nil"/>
              <w:right w:val="nil"/>
            </w:tcBorders>
            <w:noWrap/>
            <w:vAlign w:val="bottom"/>
          </w:tcPr>
          <w:p w14:paraId="1845727B"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4511 Dodatna ulaganja na građevinskim objektima</w:t>
            </w:r>
          </w:p>
        </w:tc>
        <w:tc>
          <w:tcPr>
            <w:tcW w:w="1496" w:type="dxa"/>
            <w:tcBorders>
              <w:top w:val="nil"/>
              <w:left w:val="nil"/>
              <w:bottom w:val="nil"/>
              <w:right w:val="nil"/>
            </w:tcBorders>
            <w:noWrap/>
            <w:vAlign w:val="bottom"/>
          </w:tcPr>
          <w:p w14:paraId="3B458EDB"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82,245.11</w:t>
            </w:r>
          </w:p>
        </w:tc>
        <w:tc>
          <w:tcPr>
            <w:tcW w:w="1496" w:type="dxa"/>
            <w:gridSpan w:val="2"/>
            <w:tcBorders>
              <w:top w:val="nil"/>
              <w:left w:val="nil"/>
              <w:bottom w:val="nil"/>
              <w:right w:val="nil"/>
            </w:tcBorders>
            <w:noWrap/>
            <w:vAlign w:val="bottom"/>
          </w:tcPr>
          <w:p w14:paraId="76864DE8"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c>
          <w:tcPr>
            <w:tcW w:w="1496" w:type="dxa"/>
            <w:gridSpan w:val="2"/>
            <w:tcBorders>
              <w:top w:val="nil"/>
              <w:left w:val="nil"/>
              <w:bottom w:val="nil"/>
              <w:right w:val="nil"/>
            </w:tcBorders>
            <w:noWrap/>
            <w:vAlign w:val="bottom"/>
          </w:tcPr>
          <w:p w14:paraId="1967C222"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88,542.77</w:t>
            </w:r>
          </w:p>
        </w:tc>
        <w:tc>
          <w:tcPr>
            <w:tcW w:w="935" w:type="dxa"/>
            <w:gridSpan w:val="2"/>
            <w:tcBorders>
              <w:top w:val="nil"/>
              <w:left w:val="nil"/>
              <w:bottom w:val="nil"/>
              <w:right w:val="nil"/>
            </w:tcBorders>
            <w:noWrap/>
            <w:vAlign w:val="bottom"/>
          </w:tcPr>
          <w:p w14:paraId="3C8F47C7" w14:textId="77777777" w:rsidR="006679C1" w:rsidRDefault="00000000">
            <w:pPr>
              <w:spacing w:after="0" w:line="240" w:lineRule="auto"/>
              <w:jc w:val="right"/>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107.66</w:t>
            </w:r>
          </w:p>
        </w:tc>
        <w:tc>
          <w:tcPr>
            <w:tcW w:w="1122" w:type="dxa"/>
            <w:gridSpan w:val="2"/>
            <w:tcBorders>
              <w:top w:val="nil"/>
              <w:left w:val="nil"/>
              <w:bottom w:val="nil"/>
              <w:right w:val="nil"/>
            </w:tcBorders>
            <w:noWrap/>
            <w:vAlign w:val="bottom"/>
          </w:tcPr>
          <w:p w14:paraId="5FC16453" w14:textId="77777777" w:rsidR="006679C1" w:rsidRDefault="006679C1">
            <w:pPr>
              <w:spacing w:after="0" w:line="240" w:lineRule="auto"/>
              <w:jc w:val="right"/>
              <w:rPr>
                <w:rFonts w:ascii="Arial" w:eastAsia="Times New Roman" w:hAnsi="Arial" w:cs="Arial"/>
                <w:kern w:val="0"/>
                <w:sz w:val="20"/>
                <w:szCs w:val="20"/>
                <w:lang w:eastAsia="hr-HR"/>
                <w14:ligatures w14:val="none"/>
              </w:rPr>
            </w:pPr>
          </w:p>
        </w:tc>
      </w:tr>
      <w:tr w:rsidR="006679C1" w14:paraId="08F8118E" w14:textId="77777777">
        <w:trPr>
          <w:gridAfter w:val="1"/>
          <w:wAfter w:w="10" w:type="dxa"/>
          <w:trHeight w:val="510"/>
        </w:trPr>
        <w:tc>
          <w:tcPr>
            <w:tcW w:w="2545" w:type="pct"/>
            <w:tcBorders>
              <w:top w:val="single" w:sz="4" w:space="0" w:color="auto"/>
              <w:left w:val="single" w:sz="4" w:space="0" w:color="auto"/>
              <w:bottom w:val="single" w:sz="4" w:space="0" w:color="auto"/>
              <w:right w:val="single" w:sz="4" w:space="0" w:color="auto"/>
            </w:tcBorders>
            <w:shd w:val="clear" w:color="000000" w:fill="C0E6F5"/>
            <w:noWrap/>
            <w:vAlign w:val="bottom"/>
          </w:tcPr>
          <w:p w14:paraId="47035E03"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UKUPNO RASHODI</w:t>
            </w:r>
          </w:p>
        </w:tc>
        <w:tc>
          <w:tcPr>
            <w:tcW w:w="553" w:type="pct"/>
            <w:tcBorders>
              <w:top w:val="single" w:sz="4" w:space="0" w:color="auto"/>
              <w:left w:val="nil"/>
              <w:bottom w:val="single" w:sz="4" w:space="0" w:color="auto"/>
              <w:right w:val="single" w:sz="4" w:space="0" w:color="auto"/>
            </w:tcBorders>
            <w:shd w:val="clear" w:color="000000" w:fill="C0E6F5"/>
            <w:noWrap/>
            <w:vAlign w:val="bottom"/>
          </w:tcPr>
          <w:p w14:paraId="673A7C5E"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4.612.221,47</w:t>
            </w:r>
          </w:p>
        </w:tc>
        <w:tc>
          <w:tcPr>
            <w:tcW w:w="564" w:type="pct"/>
            <w:gridSpan w:val="2"/>
            <w:tcBorders>
              <w:top w:val="single" w:sz="4" w:space="0" w:color="auto"/>
              <w:left w:val="nil"/>
              <w:bottom w:val="single" w:sz="4" w:space="0" w:color="auto"/>
              <w:right w:val="single" w:sz="4" w:space="0" w:color="auto"/>
            </w:tcBorders>
            <w:shd w:val="clear" w:color="000000" w:fill="C0E6F5"/>
            <w:noWrap/>
            <w:vAlign w:val="bottom"/>
          </w:tcPr>
          <w:p w14:paraId="49C215D6"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9.115.014,59</w:t>
            </w:r>
          </w:p>
        </w:tc>
        <w:tc>
          <w:tcPr>
            <w:tcW w:w="563" w:type="pct"/>
            <w:tcBorders>
              <w:top w:val="single" w:sz="4" w:space="0" w:color="auto"/>
              <w:left w:val="nil"/>
              <w:bottom w:val="single" w:sz="4" w:space="0" w:color="auto"/>
              <w:right w:val="single" w:sz="4" w:space="0" w:color="auto"/>
            </w:tcBorders>
            <w:shd w:val="clear" w:color="000000" w:fill="C0E6F5"/>
            <w:noWrap/>
            <w:vAlign w:val="bottom"/>
          </w:tcPr>
          <w:p w14:paraId="35CC9DF7"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4.528.946,17</w:t>
            </w:r>
          </w:p>
        </w:tc>
        <w:tc>
          <w:tcPr>
            <w:tcW w:w="353" w:type="pct"/>
            <w:gridSpan w:val="2"/>
            <w:tcBorders>
              <w:top w:val="single" w:sz="4" w:space="0" w:color="auto"/>
              <w:left w:val="nil"/>
              <w:bottom w:val="single" w:sz="4" w:space="0" w:color="auto"/>
              <w:right w:val="single" w:sz="4" w:space="0" w:color="auto"/>
            </w:tcBorders>
            <w:shd w:val="clear" w:color="000000" w:fill="C0E6F5"/>
            <w:noWrap/>
            <w:vAlign w:val="bottom"/>
          </w:tcPr>
          <w:p w14:paraId="05D4E3CD"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98,19</w:t>
            </w:r>
          </w:p>
        </w:tc>
        <w:tc>
          <w:tcPr>
            <w:tcW w:w="422" w:type="pct"/>
            <w:gridSpan w:val="2"/>
            <w:tcBorders>
              <w:top w:val="single" w:sz="4" w:space="0" w:color="auto"/>
              <w:left w:val="nil"/>
              <w:bottom w:val="single" w:sz="4" w:space="0" w:color="auto"/>
              <w:right w:val="single" w:sz="4" w:space="0" w:color="auto"/>
            </w:tcBorders>
            <w:shd w:val="clear" w:color="000000" w:fill="C0E6F5"/>
            <w:noWrap/>
            <w:vAlign w:val="bottom"/>
          </w:tcPr>
          <w:p w14:paraId="5333E57F"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49,69</w:t>
            </w:r>
          </w:p>
        </w:tc>
      </w:tr>
      <w:tr w:rsidR="006679C1" w14:paraId="18FB0C61" w14:textId="77777777">
        <w:trPr>
          <w:gridAfter w:val="1"/>
          <w:wAfter w:w="10" w:type="dxa"/>
          <w:trHeight w:val="510"/>
        </w:trPr>
        <w:tc>
          <w:tcPr>
            <w:tcW w:w="2545" w:type="pct"/>
            <w:tcBorders>
              <w:top w:val="single" w:sz="4" w:space="0" w:color="auto"/>
              <w:left w:val="single" w:sz="4" w:space="0" w:color="auto"/>
              <w:bottom w:val="single" w:sz="4" w:space="0" w:color="auto"/>
              <w:right w:val="single" w:sz="4" w:space="0" w:color="auto"/>
            </w:tcBorders>
            <w:shd w:val="clear" w:color="000000" w:fill="C0E6F5"/>
            <w:noWrap/>
            <w:vAlign w:val="bottom"/>
          </w:tcPr>
          <w:p w14:paraId="2FC634F3" w14:textId="77777777" w:rsidR="006679C1" w:rsidRDefault="006679C1">
            <w:pPr>
              <w:spacing w:after="0" w:line="240" w:lineRule="auto"/>
              <w:rPr>
                <w:rFonts w:ascii="Arial" w:eastAsia="Times New Roman" w:hAnsi="Arial" w:cs="Arial"/>
                <w:b/>
                <w:bCs/>
                <w:kern w:val="0"/>
                <w:sz w:val="20"/>
                <w:szCs w:val="20"/>
                <w14:ligatures w14:val="none"/>
              </w:rPr>
            </w:pPr>
          </w:p>
        </w:tc>
        <w:tc>
          <w:tcPr>
            <w:tcW w:w="553" w:type="pct"/>
            <w:tcBorders>
              <w:top w:val="single" w:sz="4" w:space="0" w:color="auto"/>
              <w:left w:val="nil"/>
              <w:bottom w:val="single" w:sz="4" w:space="0" w:color="auto"/>
              <w:right w:val="single" w:sz="4" w:space="0" w:color="auto"/>
            </w:tcBorders>
            <w:shd w:val="clear" w:color="000000" w:fill="C0E6F5"/>
            <w:noWrap/>
            <w:vAlign w:val="bottom"/>
          </w:tcPr>
          <w:p w14:paraId="61EA293D" w14:textId="77777777" w:rsidR="006679C1" w:rsidRDefault="006679C1">
            <w:pPr>
              <w:spacing w:after="0" w:line="240" w:lineRule="auto"/>
              <w:jc w:val="right"/>
              <w:rPr>
                <w:rFonts w:ascii="Arial" w:hAnsi="Arial" w:cs="Arial"/>
                <w:b/>
                <w:bCs/>
                <w:sz w:val="20"/>
                <w:szCs w:val="20"/>
              </w:rPr>
            </w:pPr>
          </w:p>
        </w:tc>
        <w:tc>
          <w:tcPr>
            <w:tcW w:w="564" w:type="pct"/>
            <w:gridSpan w:val="2"/>
            <w:tcBorders>
              <w:top w:val="single" w:sz="4" w:space="0" w:color="auto"/>
              <w:left w:val="nil"/>
              <w:bottom w:val="single" w:sz="4" w:space="0" w:color="auto"/>
              <w:right w:val="single" w:sz="4" w:space="0" w:color="auto"/>
            </w:tcBorders>
            <w:shd w:val="clear" w:color="000000" w:fill="C0E6F5"/>
            <w:noWrap/>
            <w:vAlign w:val="bottom"/>
          </w:tcPr>
          <w:p w14:paraId="6F3CF6A1" w14:textId="77777777" w:rsidR="006679C1" w:rsidRDefault="006679C1">
            <w:pPr>
              <w:spacing w:after="0" w:line="240" w:lineRule="auto"/>
              <w:jc w:val="right"/>
              <w:rPr>
                <w:rFonts w:ascii="Arial" w:hAnsi="Arial" w:cs="Arial"/>
                <w:b/>
                <w:bCs/>
                <w:sz w:val="20"/>
                <w:szCs w:val="20"/>
              </w:rPr>
            </w:pPr>
          </w:p>
        </w:tc>
        <w:tc>
          <w:tcPr>
            <w:tcW w:w="563" w:type="pct"/>
            <w:tcBorders>
              <w:top w:val="single" w:sz="4" w:space="0" w:color="auto"/>
              <w:left w:val="nil"/>
              <w:bottom w:val="single" w:sz="4" w:space="0" w:color="auto"/>
              <w:right w:val="single" w:sz="4" w:space="0" w:color="auto"/>
            </w:tcBorders>
            <w:shd w:val="clear" w:color="000000" w:fill="C0E6F5"/>
            <w:noWrap/>
            <w:vAlign w:val="bottom"/>
          </w:tcPr>
          <w:p w14:paraId="10CE66CB" w14:textId="77777777" w:rsidR="006679C1" w:rsidRDefault="006679C1">
            <w:pPr>
              <w:spacing w:after="0" w:line="240" w:lineRule="auto"/>
              <w:jc w:val="right"/>
              <w:rPr>
                <w:rFonts w:ascii="Arial" w:hAnsi="Arial" w:cs="Arial"/>
                <w:b/>
                <w:bCs/>
                <w:sz w:val="20"/>
                <w:szCs w:val="20"/>
              </w:rPr>
            </w:pPr>
          </w:p>
        </w:tc>
        <w:tc>
          <w:tcPr>
            <w:tcW w:w="353" w:type="pct"/>
            <w:gridSpan w:val="2"/>
            <w:tcBorders>
              <w:top w:val="single" w:sz="4" w:space="0" w:color="auto"/>
              <w:left w:val="nil"/>
              <w:bottom w:val="single" w:sz="4" w:space="0" w:color="auto"/>
              <w:right w:val="single" w:sz="4" w:space="0" w:color="auto"/>
            </w:tcBorders>
            <w:shd w:val="clear" w:color="000000" w:fill="C0E6F5"/>
            <w:noWrap/>
            <w:vAlign w:val="bottom"/>
          </w:tcPr>
          <w:p w14:paraId="594A273A" w14:textId="77777777" w:rsidR="006679C1" w:rsidRDefault="006679C1">
            <w:pPr>
              <w:spacing w:after="0" w:line="240" w:lineRule="auto"/>
              <w:jc w:val="right"/>
              <w:rPr>
                <w:rFonts w:ascii="Arial" w:hAnsi="Arial" w:cs="Arial"/>
                <w:b/>
                <w:bCs/>
                <w:sz w:val="20"/>
                <w:szCs w:val="20"/>
              </w:rPr>
            </w:pPr>
          </w:p>
        </w:tc>
        <w:tc>
          <w:tcPr>
            <w:tcW w:w="422" w:type="pct"/>
            <w:gridSpan w:val="2"/>
            <w:tcBorders>
              <w:top w:val="single" w:sz="4" w:space="0" w:color="auto"/>
              <w:left w:val="nil"/>
              <w:bottom w:val="single" w:sz="4" w:space="0" w:color="auto"/>
              <w:right w:val="single" w:sz="4" w:space="0" w:color="auto"/>
            </w:tcBorders>
            <w:shd w:val="clear" w:color="000000" w:fill="C0E6F5"/>
            <w:noWrap/>
            <w:vAlign w:val="bottom"/>
          </w:tcPr>
          <w:p w14:paraId="0CCFBFBA" w14:textId="77777777" w:rsidR="006679C1" w:rsidRDefault="006679C1">
            <w:pPr>
              <w:spacing w:after="0" w:line="240" w:lineRule="auto"/>
              <w:jc w:val="right"/>
              <w:rPr>
                <w:rFonts w:ascii="Arial" w:eastAsia="Times New Roman" w:hAnsi="Arial" w:cs="Arial"/>
                <w:b/>
                <w:bCs/>
                <w:kern w:val="0"/>
                <w:sz w:val="20"/>
                <w:szCs w:val="20"/>
                <w14:ligatures w14:val="none"/>
              </w:rPr>
            </w:pPr>
          </w:p>
        </w:tc>
      </w:tr>
    </w:tbl>
    <w:p w14:paraId="7216957D" w14:textId="77777777" w:rsidR="006679C1" w:rsidRDefault="006679C1"/>
    <w:p w14:paraId="6771DBB6" w14:textId="77777777" w:rsidR="006679C1" w:rsidRDefault="006679C1"/>
    <w:p w14:paraId="1606C656" w14:textId="77777777" w:rsidR="006679C1" w:rsidRDefault="00000000">
      <w:pPr>
        <w:rPr>
          <w:b/>
          <w:bCs/>
          <w:sz w:val="28"/>
          <w:szCs w:val="28"/>
        </w:rPr>
      </w:pPr>
      <w:r>
        <w:rPr>
          <w:b/>
          <w:bCs/>
          <w:sz w:val="28"/>
          <w:szCs w:val="28"/>
        </w:rPr>
        <w:t>IZVJEŠTAJ O PRIHODIMA I RASHODIMA PREMA IZVORIMA FINANCIRANJA</w:t>
      </w:r>
    </w:p>
    <w:tbl>
      <w:tblPr>
        <w:tblW w:w="13924" w:type="dxa"/>
        <w:tblInd w:w="-5" w:type="dxa"/>
        <w:tblLook w:val="04A0" w:firstRow="1" w:lastRow="0" w:firstColumn="1" w:lastColumn="0" w:noHBand="0" w:noVBand="1"/>
      </w:tblPr>
      <w:tblGrid>
        <w:gridCol w:w="5797"/>
        <w:gridCol w:w="1870"/>
        <w:gridCol w:w="2057"/>
        <w:gridCol w:w="1870"/>
        <w:gridCol w:w="1122"/>
        <w:gridCol w:w="12"/>
        <w:gridCol w:w="1181"/>
        <w:gridCol w:w="15"/>
      </w:tblGrid>
      <w:tr w:rsidR="006679C1" w14:paraId="6B14E282" w14:textId="77777777">
        <w:trPr>
          <w:trHeight w:val="465"/>
        </w:trPr>
        <w:tc>
          <w:tcPr>
            <w:tcW w:w="5797" w:type="dxa"/>
            <w:tcBorders>
              <w:top w:val="single" w:sz="4" w:space="0" w:color="auto"/>
              <w:left w:val="single" w:sz="4" w:space="0" w:color="auto"/>
              <w:bottom w:val="single" w:sz="4" w:space="0" w:color="auto"/>
              <w:right w:val="single" w:sz="4" w:space="0" w:color="auto"/>
            </w:tcBorders>
            <w:noWrap/>
            <w:vAlign w:val="bottom"/>
          </w:tcPr>
          <w:p w14:paraId="1CF39654"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BROJČANA OZNAKA I NAZIV</w:t>
            </w:r>
          </w:p>
        </w:tc>
        <w:tc>
          <w:tcPr>
            <w:tcW w:w="1870" w:type="dxa"/>
            <w:tcBorders>
              <w:top w:val="single" w:sz="4" w:space="0" w:color="auto"/>
              <w:left w:val="nil"/>
              <w:bottom w:val="single" w:sz="4" w:space="0" w:color="auto"/>
              <w:right w:val="single" w:sz="4" w:space="0" w:color="auto"/>
            </w:tcBorders>
            <w:noWrap/>
            <w:vAlign w:val="bottom"/>
          </w:tcPr>
          <w:p w14:paraId="47DADA20"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IZVRŠENJE 2023.</w:t>
            </w:r>
          </w:p>
        </w:tc>
        <w:tc>
          <w:tcPr>
            <w:tcW w:w="2057" w:type="dxa"/>
            <w:tcBorders>
              <w:top w:val="single" w:sz="4" w:space="0" w:color="auto"/>
              <w:left w:val="nil"/>
              <w:bottom w:val="single" w:sz="4" w:space="0" w:color="auto"/>
              <w:right w:val="single" w:sz="4" w:space="0" w:color="auto"/>
            </w:tcBorders>
            <w:noWrap/>
            <w:vAlign w:val="bottom"/>
          </w:tcPr>
          <w:p w14:paraId="31EECDA6"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TEKUĆI PLAN 2024.</w:t>
            </w:r>
          </w:p>
        </w:tc>
        <w:tc>
          <w:tcPr>
            <w:tcW w:w="1870" w:type="dxa"/>
            <w:tcBorders>
              <w:top w:val="single" w:sz="4" w:space="0" w:color="auto"/>
              <w:left w:val="nil"/>
              <w:bottom w:val="single" w:sz="4" w:space="0" w:color="auto"/>
              <w:right w:val="single" w:sz="4" w:space="0" w:color="auto"/>
            </w:tcBorders>
            <w:noWrap/>
            <w:vAlign w:val="bottom"/>
          </w:tcPr>
          <w:p w14:paraId="315432D8"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IZVRŠENJE  2024.</w:t>
            </w:r>
          </w:p>
        </w:tc>
        <w:tc>
          <w:tcPr>
            <w:tcW w:w="1134" w:type="dxa"/>
            <w:gridSpan w:val="2"/>
            <w:tcBorders>
              <w:top w:val="single" w:sz="4" w:space="0" w:color="auto"/>
              <w:left w:val="nil"/>
              <w:bottom w:val="single" w:sz="4" w:space="0" w:color="auto"/>
              <w:right w:val="single" w:sz="4" w:space="0" w:color="auto"/>
            </w:tcBorders>
            <w:noWrap/>
            <w:vAlign w:val="bottom"/>
          </w:tcPr>
          <w:p w14:paraId="062F64A2"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INDEKS</w:t>
            </w:r>
          </w:p>
        </w:tc>
        <w:tc>
          <w:tcPr>
            <w:tcW w:w="1196" w:type="dxa"/>
            <w:gridSpan w:val="2"/>
            <w:tcBorders>
              <w:top w:val="single" w:sz="4" w:space="0" w:color="auto"/>
              <w:left w:val="nil"/>
              <w:bottom w:val="single" w:sz="4" w:space="0" w:color="auto"/>
              <w:right w:val="single" w:sz="4" w:space="0" w:color="auto"/>
            </w:tcBorders>
            <w:noWrap/>
            <w:vAlign w:val="bottom"/>
          </w:tcPr>
          <w:p w14:paraId="63345E5C"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INDEKS</w:t>
            </w:r>
          </w:p>
        </w:tc>
      </w:tr>
      <w:tr w:rsidR="006679C1" w14:paraId="014942E6" w14:textId="77777777">
        <w:trPr>
          <w:trHeight w:val="540"/>
        </w:trPr>
        <w:tc>
          <w:tcPr>
            <w:tcW w:w="5797" w:type="dxa"/>
            <w:tcBorders>
              <w:top w:val="single" w:sz="4" w:space="0" w:color="auto"/>
              <w:left w:val="single" w:sz="4" w:space="0" w:color="auto"/>
              <w:bottom w:val="single" w:sz="4" w:space="0" w:color="auto"/>
              <w:right w:val="single" w:sz="4" w:space="0" w:color="auto"/>
            </w:tcBorders>
            <w:shd w:val="clear" w:color="000000" w:fill="C0E6F5"/>
            <w:noWrap/>
            <w:vAlign w:val="bottom"/>
          </w:tcPr>
          <w:p w14:paraId="1B42956E"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 </w:t>
            </w:r>
          </w:p>
        </w:tc>
        <w:tc>
          <w:tcPr>
            <w:tcW w:w="1870" w:type="dxa"/>
            <w:tcBorders>
              <w:top w:val="single" w:sz="4" w:space="0" w:color="auto"/>
              <w:left w:val="nil"/>
              <w:bottom w:val="single" w:sz="4" w:space="0" w:color="auto"/>
              <w:right w:val="single" w:sz="4" w:space="0" w:color="auto"/>
            </w:tcBorders>
            <w:shd w:val="clear" w:color="000000" w:fill="C0E6F5"/>
            <w:noWrap/>
            <w:vAlign w:val="bottom"/>
          </w:tcPr>
          <w:p w14:paraId="646B6EB5"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1</w:t>
            </w:r>
          </w:p>
        </w:tc>
        <w:tc>
          <w:tcPr>
            <w:tcW w:w="2057" w:type="dxa"/>
            <w:tcBorders>
              <w:top w:val="single" w:sz="4" w:space="0" w:color="auto"/>
              <w:left w:val="nil"/>
              <w:bottom w:val="single" w:sz="4" w:space="0" w:color="auto"/>
              <w:right w:val="single" w:sz="4" w:space="0" w:color="auto"/>
            </w:tcBorders>
            <w:shd w:val="clear" w:color="000000" w:fill="C0E6F5"/>
            <w:noWrap/>
            <w:vAlign w:val="bottom"/>
          </w:tcPr>
          <w:p w14:paraId="0882F61E"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2</w:t>
            </w:r>
          </w:p>
        </w:tc>
        <w:tc>
          <w:tcPr>
            <w:tcW w:w="1870" w:type="dxa"/>
            <w:tcBorders>
              <w:top w:val="single" w:sz="4" w:space="0" w:color="auto"/>
              <w:left w:val="nil"/>
              <w:bottom w:val="single" w:sz="4" w:space="0" w:color="auto"/>
              <w:right w:val="single" w:sz="4" w:space="0" w:color="auto"/>
            </w:tcBorders>
            <w:shd w:val="clear" w:color="000000" w:fill="C0E6F5"/>
            <w:noWrap/>
            <w:vAlign w:val="bottom"/>
          </w:tcPr>
          <w:p w14:paraId="232880A4"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3</w:t>
            </w:r>
          </w:p>
        </w:tc>
        <w:tc>
          <w:tcPr>
            <w:tcW w:w="1134" w:type="dxa"/>
            <w:gridSpan w:val="2"/>
            <w:tcBorders>
              <w:top w:val="single" w:sz="4" w:space="0" w:color="auto"/>
              <w:left w:val="nil"/>
              <w:bottom w:val="single" w:sz="4" w:space="0" w:color="auto"/>
              <w:right w:val="single" w:sz="4" w:space="0" w:color="auto"/>
            </w:tcBorders>
            <w:shd w:val="clear" w:color="000000" w:fill="C0E6F5"/>
            <w:noWrap/>
            <w:vAlign w:val="bottom"/>
          </w:tcPr>
          <w:p w14:paraId="63DBDFB4"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4=3/1*100</w:t>
            </w:r>
          </w:p>
        </w:tc>
        <w:tc>
          <w:tcPr>
            <w:tcW w:w="1196" w:type="dxa"/>
            <w:gridSpan w:val="2"/>
            <w:tcBorders>
              <w:top w:val="single" w:sz="4" w:space="0" w:color="auto"/>
              <w:left w:val="nil"/>
              <w:bottom w:val="single" w:sz="4" w:space="0" w:color="auto"/>
              <w:right w:val="single" w:sz="4" w:space="0" w:color="auto"/>
            </w:tcBorders>
            <w:shd w:val="clear" w:color="000000" w:fill="C0E6F5"/>
            <w:noWrap/>
            <w:vAlign w:val="bottom"/>
          </w:tcPr>
          <w:p w14:paraId="0521EB37"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5=3/2*100</w:t>
            </w:r>
          </w:p>
        </w:tc>
      </w:tr>
      <w:tr w:rsidR="006679C1" w14:paraId="76F42DE5" w14:textId="77777777">
        <w:trPr>
          <w:trHeight w:val="510"/>
        </w:trPr>
        <w:tc>
          <w:tcPr>
            <w:tcW w:w="5797" w:type="dxa"/>
            <w:tcBorders>
              <w:top w:val="single" w:sz="4" w:space="0" w:color="auto"/>
              <w:left w:val="single" w:sz="4" w:space="0" w:color="auto"/>
              <w:bottom w:val="single" w:sz="4" w:space="0" w:color="auto"/>
              <w:right w:val="single" w:sz="4" w:space="0" w:color="auto"/>
            </w:tcBorders>
            <w:shd w:val="clear" w:color="000000" w:fill="C0E6F5"/>
            <w:noWrap/>
            <w:vAlign w:val="bottom"/>
          </w:tcPr>
          <w:p w14:paraId="72982195"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 xml:space="preserve"> SVEUKUPNI PRIHODI</w:t>
            </w:r>
          </w:p>
        </w:tc>
        <w:tc>
          <w:tcPr>
            <w:tcW w:w="1870" w:type="dxa"/>
            <w:tcBorders>
              <w:top w:val="single" w:sz="4" w:space="0" w:color="auto"/>
              <w:left w:val="nil"/>
              <w:bottom w:val="single" w:sz="4" w:space="0" w:color="auto"/>
              <w:right w:val="single" w:sz="4" w:space="0" w:color="auto"/>
            </w:tcBorders>
            <w:shd w:val="clear" w:color="000000" w:fill="C0E6F5"/>
            <w:noWrap/>
            <w:vAlign w:val="bottom"/>
          </w:tcPr>
          <w:p w14:paraId="514D3B87"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5.043.921,44</w:t>
            </w:r>
          </w:p>
        </w:tc>
        <w:tc>
          <w:tcPr>
            <w:tcW w:w="2057" w:type="dxa"/>
            <w:tcBorders>
              <w:top w:val="single" w:sz="4" w:space="0" w:color="auto"/>
              <w:left w:val="nil"/>
              <w:bottom w:val="single" w:sz="4" w:space="0" w:color="auto"/>
              <w:right w:val="single" w:sz="4" w:space="0" w:color="auto"/>
            </w:tcBorders>
            <w:shd w:val="clear" w:color="000000" w:fill="C0E6F5"/>
            <w:noWrap/>
            <w:vAlign w:val="bottom"/>
          </w:tcPr>
          <w:p w14:paraId="1AF18CBA"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7.197.442,65</w:t>
            </w:r>
          </w:p>
        </w:tc>
        <w:tc>
          <w:tcPr>
            <w:tcW w:w="1870" w:type="dxa"/>
            <w:tcBorders>
              <w:top w:val="single" w:sz="4" w:space="0" w:color="auto"/>
              <w:left w:val="nil"/>
              <w:bottom w:val="single" w:sz="4" w:space="0" w:color="auto"/>
              <w:right w:val="single" w:sz="4" w:space="0" w:color="auto"/>
            </w:tcBorders>
            <w:shd w:val="clear" w:color="000000" w:fill="C0E6F5"/>
            <w:noWrap/>
            <w:vAlign w:val="bottom"/>
          </w:tcPr>
          <w:p w14:paraId="3FB07783"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6.634.569,15</w:t>
            </w:r>
          </w:p>
        </w:tc>
        <w:tc>
          <w:tcPr>
            <w:tcW w:w="1134" w:type="dxa"/>
            <w:gridSpan w:val="2"/>
            <w:tcBorders>
              <w:top w:val="single" w:sz="4" w:space="0" w:color="auto"/>
              <w:left w:val="nil"/>
              <w:bottom w:val="single" w:sz="4" w:space="0" w:color="auto"/>
              <w:right w:val="single" w:sz="4" w:space="0" w:color="auto"/>
            </w:tcBorders>
            <w:shd w:val="clear" w:color="000000" w:fill="C0E6F5"/>
            <w:noWrap/>
            <w:vAlign w:val="bottom"/>
          </w:tcPr>
          <w:p w14:paraId="6FE5C26A"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131,54</w:t>
            </w:r>
          </w:p>
        </w:tc>
        <w:tc>
          <w:tcPr>
            <w:tcW w:w="1196" w:type="dxa"/>
            <w:gridSpan w:val="2"/>
            <w:tcBorders>
              <w:top w:val="single" w:sz="4" w:space="0" w:color="auto"/>
              <w:left w:val="nil"/>
              <w:bottom w:val="single" w:sz="4" w:space="0" w:color="auto"/>
              <w:right w:val="single" w:sz="4" w:space="0" w:color="auto"/>
            </w:tcBorders>
            <w:shd w:val="clear" w:color="000000" w:fill="C0E6F5"/>
            <w:noWrap/>
            <w:vAlign w:val="bottom"/>
          </w:tcPr>
          <w:p w14:paraId="5C6056F0"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92,18</w:t>
            </w:r>
          </w:p>
        </w:tc>
      </w:tr>
      <w:tr w:rsidR="006679C1" w14:paraId="6D1F641C" w14:textId="77777777">
        <w:trPr>
          <w:trHeight w:val="255"/>
        </w:trPr>
        <w:tc>
          <w:tcPr>
            <w:tcW w:w="5797" w:type="dxa"/>
            <w:tcBorders>
              <w:top w:val="nil"/>
              <w:left w:val="nil"/>
              <w:bottom w:val="nil"/>
              <w:right w:val="nil"/>
            </w:tcBorders>
            <w:noWrap/>
            <w:vAlign w:val="bottom"/>
          </w:tcPr>
          <w:p w14:paraId="10919BF0"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1. Opći prihodi i primici</w:t>
            </w:r>
          </w:p>
        </w:tc>
        <w:tc>
          <w:tcPr>
            <w:tcW w:w="1870" w:type="dxa"/>
            <w:tcBorders>
              <w:top w:val="nil"/>
              <w:left w:val="nil"/>
              <w:bottom w:val="nil"/>
              <w:right w:val="nil"/>
            </w:tcBorders>
            <w:noWrap/>
            <w:vAlign w:val="bottom"/>
          </w:tcPr>
          <w:p w14:paraId="3D17EF79"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1,778,182.79</w:t>
            </w:r>
          </w:p>
        </w:tc>
        <w:tc>
          <w:tcPr>
            <w:tcW w:w="2057" w:type="dxa"/>
            <w:tcBorders>
              <w:top w:val="nil"/>
              <w:left w:val="nil"/>
              <w:bottom w:val="nil"/>
              <w:right w:val="nil"/>
            </w:tcBorders>
            <w:noWrap/>
            <w:vAlign w:val="bottom"/>
          </w:tcPr>
          <w:p w14:paraId="5A4AD204"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1,818,610.00</w:t>
            </w:r>
          </w:p>
        </w:tc>
        <w:tc>
          <w:tcPr>
            <w:tcW w:w="1870" w:type="dxa"/>
            <w:tcBorders>
              <w:top w:val="nil"/>
              <w:left w:val="nil"/>
              <w:bottom w:val="nil"/>
              <w:right w:val="nil"/>
            </w:tcBorders>
            <w:noWrap/>
            <w:vAlign w:val="bottom"/>
          </w:tcPr>
          <w:p w14:paraId="0367D439"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1,617,162.39</w:t>
            </w:r>
          </w:p>
        </w:tc>
        <w:tc>
          <w:tcPr>
            <w:tcW w:w="1134" w:type="dxa"/>
            <w:gridSpan w:val="2"/>
            <w:tcBorders>
              <w:top w:val="nil"/>
              <w:left w:val="nil"/>
              <w:bottom w:val="nil"/>
              <w:right w:val="nil"/>
            </w:tcBorders>
            <w:noWrap/>
            <w:vAlign w:val="bottom"/>
          </w:tcPr>
          <w:p w14:paraId="41455058"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90.94</w:t>
            </w:r>
          </w:p>
        </w:tc>
        <w:tc>
          <w:tcPr>
            <w:tcW w:w="1196" w:type="dxa"/>
            <w:gridSpan w:val="2"/>
            <w:tcBorders>
              <w:top w:val="nil"/>
              <w:left w:val="nil"/>
              <w:bottom w:val="nil"/>
              <w:right w:val="nil"/>
            </w:tcBorders>
            <w:noWrap/>
            <w:vAlign w:val="bottom"/>
          </w:tcPr>
          <w:p w14:paraId="1B281E4E"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88.92</w:t>
            </w:r>
          </w:p>
        </w:tc>
      </w:tr>
      <w:tr w:rsidR="006679C1" w14:paraId="60328620" w14:textId="77777777">
        <w:trPr>
          <w:trHeight w:val="255"/>
        </w:trPr>
        <w:tc>
          <w:tcPr>
            <w:tcW w:w="5797" w:type="dxa"/>
            <w:tcBorders>
              <w:top w:val="nil"/>
              <w:left w:val="nil"/>
              <w:bottom w:val="nil"/>
              <w:right w:val="nil"/>
            </w:tcBorders>
            <w:noWrap/>
            <w:vAlign w:val="bottom"/>
          </w:tcPr>
          <w:p w14:paraId="685074D7"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1.1. Prihodi od poreza</w:t>
            </w:r>
          </w:p>
        </w:tc>
        <w:tc>
          <w:tcPr>
            <w:tcW w:w="1870" w:type="dxa"/>
            <w:tcBorders>
              <w:top w:val="nil"/>
              <w:left w:val="nil"/>
              <w:bottom w:val="nil"/>
              <w:right w:val="nil"/>
            </w:tcBorders>
            <w:noWrap/>
            <w:vAlign w:val="bottom"/>
          </w:tcPr>
          <w:p w14:paraId="719F40E2"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793,645.54</w:t>
            </w:r>
          </w:p>
        </w:tc>
        <w:tc>
          <w:tcPr>
            <w:tcW w:w="2057" w:type="dxa"/>
            <w:tcBorders>
              <w:top w:val="nil"/>
              <w:left w:val="nil"/>
              <w:bottom w:val="nil"/>
              <w:right w:val="nil"/>
            </w:tcBorders>
            <w:noWrap/>
            <w:vAlign w:val="bottom"/>
          </w:tcPr>
          <w:p w14:paraId="058903B5"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1,134,610.00</w:t>
            </w:r>
          </w:p>
        </w:tc>
        <w:tc>
          <w:tcPr>
            <w:tcW w:w="1870" w:type="dxa"/>
            <w:tcBorders>
              <w:top w:val="nil"/>
              <w:left w:val="nil"/>
              <w:bottom w:val="nil"/>
              <w:right w:val="nil"/>
            </w:tcBorders>
            <w:noWrap/>
            <w:vAlign w:val="bottom"/>
          </w:tcPr>
          <w:p w14:paraId="745FF5EA"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943,396.61</w:t>
            </w:r>
          </w:p>
        </w:tc>
        <w:tc>
          <w:tcPr>
            <w:tcW w:w="1134" w:type="dxa"/>
            <w:gridSpan w:val="2"/>
            <w:tcBorders>
              <w:top w:val="nil"/>
              <w:left w:val="nil"/>
              <w:bottom w:val="nil"/>
              <w:right w:val="nil"/>
            </w:tcBorders>
            <w:noWrap/>
            <w:vAlign w:val="bottom"/>
          </w:tcPr>
          <w:p w14:paraId="206A16EF"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118.87</w:t>
            </w:r>
          </w:p>
        </w:tc>
        <w:tc>
          <w:tcPr>
            <w:tcW w:w="1196" w:type="dxa"/>
            <w:gridSpan w:val="2"/>
            <w:tcBorders>
              <w:top w:val="nil"/>
              <w:left w:val="nil"/>
              <w:bottom w:val="nil"/>
              <w:right w:val="nil"/>
            </w:tcBorders>
            <w:noWrap/>
            <w:vAlign w:val="bottom"/>
          </w:tcPr>
          <w:p w14:paraId="20FE8B4B"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83.15</w:t>
            </w:r>
          </w:p>
        </w:tc>
      </w:tr>
      <w:tr w:rsidR="006679C1" w14:paraId="775C6696" w14:textId="77777777">
        <w:trPr>
          <w:trHeight w:val="255"/>
        </w:trPr>
        <w:tc>
          <w:tcPr>
            <w:tcW w:w="5797" w:type="dxa"/>
            <w:tcBorders>
              <w:top w:val="nil"/>
              <w:left w:val="nil"/>
              <w:bottom w:val="nil"/>
              <w:right w:val="nil"/>
            </w:tcBorders>
            <w:noWrap/>
            <w:vAlign w:val="bottom"/>
          </w:tcPr>
          <w:p w14:paraId="0D505737"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1.2. Naknada za iskorištavanje mineralnih sirovina</w:t>
            </w:r>
          </w:p>
        </w:tc>
        <w:tc>
          <w:tcPr>
            <w:tcW w:w="1870" w:type="dxa"/>
            <w:tcBorders>
              <w:top w:val="nil"/>
              <w:left w:val="nil"/>
              <w:bottom w:val="nil"/>
              <w:right w:val="nil"/>
            </w:tcBorders>
            <w:noWrap/>
            <w:vAlign w:val="bottom"/>
          </w:tcPr>
          <w:p w14:paraId="5E2E876F"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700,877.29</w:t>
            </w:r>
          </w:p>
        </w:tc>
        <w:tc>
          <w:tcPr>
            <w:tcW w:w="2057" w:type="dxa"/>
            <w:tcBorders>
              <w:top w:val="nil"/>
              <w:left w:val="nil"/>
              <w:bottom w:val="nil"/>
              <w:right w:val="nil"/>
            </w:tcBorders>
            <w:noWrap/>
            <w:vAlign w:val="bottom"/>
          </w:tcPr>
          <w:p w14:paraId="3A0E9ED7"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661,000.00</w:t>
            </w:r>
          </w:p>
        </w:tc>
        <w:tc>
          <w:tcPr>
            <w:tcW w:w="1870" w:type="dxa"/>
            <w:tcBorders>
              <w:top w:val="nil"/>
              <w:left w:val="nil"/>
              <w:bottom w:val="nil"/>
              <w:right w:val="nil"/>
            </w:tcBorders>
            <w:noWrap/>
            <w:vAlign w:val="bottom"/>
          </w:tcPr>
          <w:p w14:paraId="5DF07F10"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648,659.85</w:t>
            </w:r>
          </w:p>
        </w:tc>
        <w:tc>
          <w:tcPr>
            <w:tcW w:w="1134" w:type="dxa"/>
            <w:gridSpan w:val="2"/>
            <w:tcBorders>
              <w:top w:val="nil"/>
              <w:left w:val="nil"/>
              <w:bottom w:val="nil"/>
              <w:right w:val="nil"/>
            </w:tcBorders>
            <w:noWrap/>
            <w:vAlign w:val="bottom"/>
          </w:tcPr>
          <w:p w14:paraId="6E47644C"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92.55</w:t>
            </w:r>
          </w:p>
        </w:tc>
        <w:tc>
          <w:tcPr>
            <w:tcW w:w="1196" w:type="dxa"/>
            <w:gridSpan w:val="2"/>
            <w:tcBorders>
              <w:top w:val="nil"/>
              <w:left w:val="nil"/>
              <w:bottom w:val="nil"/>
              <w:right w:val="nil"/>
            </w:tcBorders>
            <w:noWrap/>
            <w:vAlign w:val="bottom"/>
          </w:tcPr>
          <w:p w14:paraId="43DFAF7F"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98.13</w:t>
            </w:r>
          </w:p>
        </w:tc>
      </w:tr>
      <w:tr w:rsidR="006679C1" w14:paraId="78A9C090" w14:textId="77777777">
        <w:trPr>
          <w:trHeight w:val="255"/>
        </w:trPr>
        <w:tc>
          <w:tcPr>
            <w:tcW w:w="5797" w:type="dxa"/>
            <w:tcBorders>
              <w:top w:val="nil"/>
              <w:left w:val="nil"/>
              <w:bottom w:val="nil"/>
              <w:right w:val="nil"/>
            </w:tcBorders>
            <w:noWrap/>
            <w:vAlign w:val="bottom"/>
          </w:tcPr>
          <w:p w14:paraId="2ED88553"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1.3. Ostali nenamjenski prihodi</w:t>
            </w:r>
          </w:p>
        </w:tc>
        <w:tc>
          <w:tcPr>
            <w:tcW w:w="1870" w:type="dxa"/>
            <w:tcBorders>
              <w:top w:val="nil"/>
              <w:left w:val="nil"/>
              <w:bottom w:val="nil"/>
              <w:right w:val="nil"/>
            </w:tcBorders>
            <w:noWrap/>
            <w:vAlign w:val="bottom"/>
          </w:tcPr>
          <w:p w14:paraId="437F8C4E"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283,659.96</w:t>
            </w:r>
          </w:p>
        </w:tc>
        <w:tc>
          <w:tcPr>
            <w:tcW w:w="2057" w:type="dxa"/>
            <w:tcBorders>
              <w:top w:val="nil"/>
              <w:left w:val="nil"/>
              <w:bottom w:val="nil"/>
              <w:right w:val="nil"/>
            </w:tcBorders>
            <w:noWrap/>
            <w:vAlign w:val="bottom"/>
          </w:tcPr>
          <w:p w14:paraId="0F366D4C"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23,000.00</w:t>
            </w:r>
          </w:p>
        </w:tc>
        <w:tc>
          <w:tcPr>
            <w:tcW w:w="1870" w:type="dxa"/>
            <w:tcBorders>
              <w:top w:val="nil"/>
              <w:left w:val="nil"/>
              <w:bottom w:val="nil"/>
              <w:right w:val="nil"/>
            </w:tcBorders>
            <w:noWrap/>
            <w:vAlign w:val="bottom"/>
          </w:tcPr>
          <w:p w14:paraId="360BB1BC"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25,105.93</w:t>
            </w:r>
          </w:p>
        </w:tc>
        <w:tc>
          <w:tcPr>
            <w:tcW w:w="1134" w:type="dxa"/>
            <w:gridSpan w:val="2"/>
            <w:tcBorders>
              <w:top w:val="nil"/>
              <w:left w:val="nil"/>
              <w:bottom w:val="nil"/>
              <w:right w:val="nil"/>
            </w:tcBorders>
            <w:noWrap/>
            <w:vAlign w:val="bottom"/>
          </w:tcPr>
          <w:p w14:paraId="79AE4AD1"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8.85</w:t>
            </w:r>
          </w:p>
        </w:tc>
        <w:tc>
          <w:tcPr>
            <w:tcW w:w="1196" w:type="dxa"/>
            <w:gridSpan w:val="2"/>
            <w:tcBorders>
              <w:top w:val="nil"/>
              <w:left w:val="nil"/>
              <w:bottom w:val="nil"/>
              <w:right w:val="nil"/>
            </w:tcBorders>
            <w:noWrap/>
            <w:vAlign w:val="bottom"/>
          </w:tcPr>
          <w:p w14:paraId="2E7925BE"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109.16</w:t>
            </w:r>
          </w:p>
        </w:tc>
      </w:tr>
      <w:tr w:rsidR="006679C1" w14:paraId="20E93EBC" w14:textId="77777777">
        <w:trPr>
          <w:trHeight w:val="255"/>
        </w:trPr>
        <w:tc>
          <w:tcPr>
            <w:tcW w:w="5797" w:type="dxa"/>
            <w:tcBorders>
              <w:top w:val="nil"/>
              <w:left w:val="nil"/>
              <w:bottom w:val="nil"/>
              <w:right w:val="nil"/>
            </w:tcBorders>
            <w:noWrap/>
            <w:vAlign w:val="bottom"/>
          </w:tcPr>
          <w:p w14:paraId="234D4CA6"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3. Vlastiti prihodi</w:t>
            </w:r>
          </w:p>
        </w:tc>
        <w:tc>
          <w:tcPr>
            <w:tcW w:w="1870" w:type="dxa"/>
            <w:tcBorders>
              <w:top w:val="nil"/>
              <w:left w:val="nil"/>
              <w:bottom w:val="nil"/>
              <w:right w:val="nil"/>
            </w:tcBorders>
            <w:noWrap/>
            <w:vAlign w:val="bottom"/>
          </w:tcPr>
          <w:p w14:paraId="67824B5A"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10,900.36</w:t>
            </w:r>
          </w:p>
        </w:tc>
        <w:tc>
          <w:tcPr>
            <w:tcW w:w="2057" w:type="dxa"/>
            <w:tcBorders>
              <w:top w:val="nil"/>
              <w:left w:val="nil"/>
              <w:bottom w:val="nil"/>
              <w:right w:val="nil"/>
            </w:tcBorders>
            <w:noWrap/>
            <w:vAlign w:val="bottom"/>
          </w:tcPr>
          <w:p w14:paraId="0C91ADBD"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10,300.00</w:t>
            </w:r>
          </w:p>
        </w:tc>
        <w:tc>
          <w:tcPr>
            <w:tcW w:w="1870" w:type="dxa"/>
            <w:tcBorders>
              <w:top w:val="nil"/>
              <w:left w:val="nil"/>
              <w:bottom w:val="nil"/>
              <w:right w:val="nil"/>
            </w:tcBorders>
            <w:noWrap/>
            <w:vAlign w:val="bottom"/>
          </w:tcPr>
          <w:p w14:paraId="4BC2F0AB"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7,750.69</w:t>
            </w:r>
          </w:p>
        </w:tc>
        <w:tc>
          <w:tcPr>
            <w:tcW w:w="1134" w:type="dxa"/>
            <w:gridSpan w:val="2"/>
            <w:tcBorders>
              <w:top w:val="nil"/>
              <w:left w:val="nil"/>
              <w:bottom w:val="nil"/>
              <w:right w:val="nil"/>
            </w:tcBorders>
            <w:noWrap/>
            <w:vAlign w:val="bottom"/>
          </w:tcPr>
          <w:p w14:paraId="1097B521"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71.10</w:t>
            </w:r>
          </w:p>
        </w:tc>
        <w:tc>
          <w:tcPr>
            <w:tcW w:w="1196" w:type="dxa"/>
            <w:gridSpan w:val="2"/>
            <w:tcBorders>
              <w:top w:val="nil"/>
              <w:left w:val="nil"/>
              <w:bottom w:val="nil"/>
              <w:right w:val="nil"/>
            </w:tcBorders>
            <w:noWrap/>
            <w:vAlign w:val="bottom"/>
          </w:tcPr>
          <w:p w14:paraId="270C60C5"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75.25</w:t>
            </w:r>
          </w:p>
        </w:tc>
      </w:tr>
      <w:tr w:rsidR="006679C1" w14:paraId="40194480" w14:textId="77777777">
        <w:trPr>
          <w:trHeight w:val="255"/>
        </w:trPr>
        <w:tc>
          <w:tcPr>
            <w:tcW w:w="5797" w:type="dxa"/>
            <w:tcBorders>
              <w:top w:val="nil"/>
              <w:left w:val="nil"/>
              <w:bottom w:val="nil"/>
              <w:right w:val="nil"/>
            </w:tcBorders>
            <w:noWrap/>
            <w:vAlign w:val="bottom"/>
          </w:tcPr>
          <w:p w14:paraId="2F186B9E"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3.1. Vlastiti prihodi</w:t>
            </w:r>
          </w:p>
        </w:tc>
        <w:tc>
          <w:tcPr>
            <w:tcW w:w="1870" w:type="dxa"/>
            <w:tcBorders>
              <w:top w:val="nil"/>
              <w:left w:val="nil"/>
              <w:bottom w:val="nil"/>
              <w:right w:val="nil"/>
            </w:tcBorders>
            <w:noWrap/>
            <w:vAlign w:val="bottom"/>
          </w:tcPr>
          <w:p w14:paraId="56E56483"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10,900.36</w:t>
            </w:r>
          </w:p>
        </w:tc>
        <w:tc>
          <w:tcPr>
            <w:tcW w:w="2057" w:type="dxa"/>
            <w:tcBorders>
              <w:top w:val="nil"/>
              <w:left w:val="nil"/>
              <w:bottom w:val="nil"/>
              <w:right w:val="nil"/>
            </w:tcBorders>
            <w:noWrap/>
            <w:vAlign w:val="bottom"/>
          </w:tcPr>
          <w:p w14:paraId="394DE6CF"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10,300.00</w:t>
            </w:r>
          </w:p>
        </w:tc>
        <w:tc>
          <w:tcPr>
            <w:tcW w:w="1870" w:type="dxa"/>
            <w:tcBorders>
              <w:top w:val="nil"/>
              <w:left w:val="nil"/>
              <w:bottom w:val="nil"/>
              <w:right w:val="nil"/>
            </w:tcBorders>
            <w:noWrap/>
            <w:vAlign w:val="bottom"/>
          </w:tcPr>
          <w:p w14:paraId="7C9C5848"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7,348.70</w:t>
            </w:r>
          </w:p>
        </w:tc>
        <w:tc>
          <w:tcPr>
            <w:tcW w:w="1134" w:type="dxa"/>
            <w:gridSpan w:val="2"/>
            <w:tcBorders>
              <w:top w:val="nil"/>
              <w:left w:val="nil"/>
              <w:bottom w:val="nil"/>
              <w:right w:val="nil"/>
            </w:tcBorders>
            <w:noWrap/>
            <w:vAlign w:val="bottom"/>
          </w:tcPr>
          <w:p w14:paraId="14F3AE22"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67.42</w:t>
            </w:r>
          </w:p>
        </w:tc>
        <w:tc>
          <w:tcPr>
            <w:tcW w:w="1196" w:type="dxa"/>
            <w:gridSpan w:val="2"/>
            <w:tcBorders>
              <w:top w:val="nil"/>
              <w:left w:val="nil"/>
              <w:bottom w:val="nil"/>
              <w:right w:val="nil"/>
            </w:tcBorders>
            <w:noWrap/>
            <w:vAlign w:val="bottom"/>
          </w:tcPr>
          <w:p w14:paraId="636BF816"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71.35</w:t>
            </w:r>
          </w:p>
        </w:tc>
      </w:tr>
      <w:tr w:rsidR="006679C1" w14:paraId="0956693E" w14:textId="77777777">
        <w:trPr>
          <w:trHeight w:val="255"/>
        </w:trPr>
        <w:tc>
          <w:tcPr>
            <w:tcW w:w="5797" w:type="dxa"/>
            <w:tcBorders>
              <w:top w:val="nil"/>
              <w:left w:val="nil"/>
              <w:bottom w:val="nil"/>
              <w:right w:val="nil"/>
            </w:tcBorders>
            <w:noWrap/>
            <w:vAlign w:val="bottom"/>
          </w:tcPr>
          <w:p w14:paraId="2465BA8B"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3.2. Vlastiti prihodi PK</w:t>
            </w:r>
          </w:p>
        </w:tc>
        <w:tc>
          <w:tcPr>
            <w:tcW w:w="1870" w:type="dxa"/>
            <w:tcBorders>
              <w:top w:val="nil"/>
              <w:left w:val="nil"/>
              <w:bottom w:val="nil"/>
              <w:right w:val="nil"/>
            </w:tcBorders>
            <w:noWrap/>
            <w:vAlign w:val="bottom"/>
          </w:tcPr>
          <w:p w14:paraId="6DB22A61" w14:textId="77777777" w:rsidR="006679C1" w:rsidRDefault="006679C1">
            <w:pPr>
              <w:spacing w:after="0" w:line="240" w:lineRule="auto"/>
              <w:rPr>
                <w:rFonts w:ascii="Arial" w:eastAsia="Times New Roman" w:hAnsi="Arial" w:cs="Arial"/>
                <w:b/>
                <w:bCs/>
                <w:kern w:val="0"/>
                <w:sz w:val="20"/>
                <w:szCs w:val="20"/>
                <w:lang w:eastAsia="hr-HR"/>
                <w14:ligatures w14:val="none"/>
              </w:rPr>
            </w:pPr>
          </w:p>
        </w:tc>
        <w:tc>
          <w:tcPr>
            <w:tcW w:w="2057" w:type="dxa"/>
            <w:tcBorders>
              <w:top w:val="nil"/>
              <w:left w:val="nil"/>
              <w:bottom w:val="nil"/>
              <w:right w:val="nil"/>
            </w:tcBorders>
            <w:noWrap/>
            <w:vAlign w:val="bottom"/>
          </w:tcPr>
          <w:p w14:paraId="6710BACE"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0.00</w:t>
            </w:r>
          </w:p>
        </w:tc>
        <w:tc>
          <w:tcPr>
            <w:tcW w:w="1870" w:type="dxa"/>
            <w:tcBorders>
              <w:top w:val="nil"/>
              <w:left w:val="nil"/>
              <w:bottom w:val="nil"/>
              <w:right w:val="nil"/>
            </w:tcBorders>
            <w:noWrap/>
            <w:vAlign w:val="bottom"/>
          </w:tcPr>
          <w:p w14:paraId="07DB5C83"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401.99</w:t>
            </w:r>
          </w:p>
        </w:tc>
        <w:tc>
          <w:tcPr>
            <w:tcW w:w="1134" w:type="dxa"/>
            <w:gridSpan w:val="2"/>
            <w:tcBorders>
              <w:top w:val="nil"/>
              <w:left w:val="nil"/>
              <w:bottom w:val="nil"/>
              <w:right w:val="nil"/>
            </w:tcBorders>
            <w:noWrap/>
            <w:vAlign w:val="bottom"/>
          </w:tcPr>
          <w:p w14:paraId="0578C1BE"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0.00</w:t>
            </w:r>
          </w:p>
        </w:tc>
        <w:tc>
          <w:tcPr>
            <w:tcW w:w="1196" w:type="dxa"/>
            <w:gridSpan w:val="2"/>
            <w:tcBorders>
              <w:top w:val="nil"/>
              <w:left w:val="nil"/>
              <w:bottom w:val="nil"/>
              <w:right w:val="nil"/>
            </w:tcBorders>
            <w:noWrap/>
            <w:vAlign w:val="bottom"/>
          </w:tcPr>
          <w:p w14:paraId="04AD59B0"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0.00</w:t>
            </w:r>
          </w:p>
        </w:tc>
      </w:tr>
      <w:tr w:rsidR="006679C1" w14:paraId="30EEC234" w14:textId="77777777">
        <w:trPr>
          <w:trHeight w:val="255"/>
        </w:trPr>
        <w:tc>
          <w:tcPr>
            <w:tcW w:w="5797" w:type="dxa"/>
            <w:tcBorders>
              <w:top w:val="nil"/>
              <w:left w:val="nil"/>
              <w:bottom w:val="nil"/>
              <w:right w:val="nil"/>
            </w:tcBorders>
            <w:noWrap/>
            <w:vAlign w:val="bottom"/>
          </w:tcPr>
          <w:p w14:paraId="53101AC2"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4. Prihodi za posebne namjene</w:t>
            </w:r>
          </w:p>
        </w:tc>
        <w:tc>
          <w:tcPr>
            <w:tcW w:w="1870" w:type="dxa"/>
            <w:tcBorders>
              <w:top w:val="nil"/>
              <w:left w:val="nil"/>
              <w:bottom w:val="nil"/>
              <w:right w:val="nil"/>
            </w:tcBorders>
            <w:noWrap/>
            <w:vAlign w:val="bottom"/>
          </w:tcPr>
          <w:p w14:paraId="2BDF56E6"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1,187,523.63</w:t>
            </w:r>
          </w:p>
        </w:tc>
        <w:tc>
          <w:tcPr>
            <w:tcW w:w="2057" w:type="dxa"/>
            <w:tcBorders>
              <w:top w:val="nil"/>
              <w:left w:val="nil"/>
              <w:bottom w:val="nil"/>
              <w:right w:val="nil"/>
            </w:tcBorders>
            <w:noWrap/>
            <w:vAlign w:val="bottom"/>
          </w:tcPr>
          <w:p w14:paraId="321587E7"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2,564,120.00</w:t>
            </w:r>
          </w:p>
        </w:tc>
        <w:tc>
          <w:tcPr>
            <w:tcW w:w="1870" w:type="dxa"/>
            <w:tcBorders>
              <w:top w:val="nil"/>
              <w:left w:val="nil"/>
              <w:bottom w:val="nil"/>
              <w:right w:val="nil"/>
            </w:tcBorders>
            <w:noWrap/>
            <w:vAlign w:val="bottom"/>
          </w:tcPr>
          <w:p w14:paraId="7F0B744B"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2,932,135.52</w:t>
            </w:r>
          </w:p>
        </w:tc>
        <w:tc>
          <w:tcPr>
            <w:tcW w:w="1134" w:type="dxa"/>
            <w:gridSpan w:val="2"/>
            <w:tcBorders>
              <w:top w:val="nil"/>
              <w:left w:val="nil"/>
              <w:bottom w:val="nil"/>
              <w:right w:val="nil"/>
            </w:tcBorders>
            <w:noWrap/>
            <w:vAlign w:val="bottom"/>
          </w:tcPr>
          <w:p w14:paraId="7579571B"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246.91</w:t>
            </w:r>
          </w:p>
        </w:tc>
        <w:tc>
          <w:tcPr>
            <w:tcW w:w="1196" w:type="dxa"/>
            <w:gridSpan w:val="2"/>
            <w:tcBorders>
              <w:top w:val="nil"/>
              <w:left w:val="nil"/>
              <w:bottom w:val="nil"/>
              <w:right w:val="nil"/>
            </w:tcBorders>
            <w:noWrap/>
            <w:vAlign w:val="bottom"/>
          </w:tcPr>
          <w:p w14:paraId="4B0F9C5F"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114.35</w:t>
            </w:r>
          </w:p>
        </w:tc>
      </w:tr>
      <w:tr w:rsidR="006679C1" w14:paraId="12FEEB18" w14:textId="77777777">
        <w:trPr>
          <w:trHeight w:val="255"/>
        </w:trPr>
        <w:tc>
          <w:tcPr>
            <w:tcW w:w="5797" w:type="dxa"/>
            <w:tcBorders>
              <w:top w:val="nil"/>
              <w:left w:val="nil"/>
              <w:bottom w:val="nil"/>
              <w:right w:val="nil"/>
            </w:tcBorders>
            <w:noWrap/>
            <w:vAlign w:val="bottom"/>
          </w:tcPr>
          <w:p w14:paraId="529D08A0"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4.2. Prihodi od spomeničke rente</w:t>
            </w:r>
          </w:p>
        </w:tc>
        <w:tc>
          <w:tcPr>
            <w:tcW w:w="1870" w:type="dxa"/>
            <w:tcBorders>
              <w:top w:val="nil"/>
              <w:left w:val="nil"/>
              <w:bottom w:val="nil"/>
              <w:right w:val="nil"/>
            </w:tcBorders>
            <w:noWrap/>
            <w:vAlign w:val="bottom"/>
          </w:tcPr>
          <w:p w14:paraId="6D60C3C1"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1.12</w:t>
            </w:r>
          </w:p>
        </w:tc>
        <w:tc>
          <w:tcPr>
            <w:tcW w:w="2057" w:type="dxa"/>
            <w:tcBorders>
              <w:top w:val="nil"/>
              <w:left w:val="nil"/>
              <w:bottom w:val="nil"/>
              <w:right w:val="nil"/>
            </w:tcBorders>
            <w:noWrap/>
            <w:vAlign w:val="bottom"/>
          </w:tcPr>
          <w:p w14:paraId="3442B6F4"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0.00</w:t>
            </w:r>
          </w:p>
        </w:tc>
        <w:tc>
          <w:tcPr>
            <w:tcW w:w="1870" w:type="dxa"/>
            <w:tcBorders>
              <w:top w:val="nil"/>
              <w:left w:val="nil"/>
              <w:bottom w:val="nil"/>
              <w:right w:val="nil"/>
            </w:tcBorders>
            <w:noWrap/>
            <w:vAlign w:val="bottom"/>
          </w:tcPr>
          <w:p w14:paraId="7E718195"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0.00</w:t>
            </w:r>
          </w:p>
        </w:tc>
        <w:tc>
          <w:tcPr>
            <w:tcW w:w="1134" w:type="dxa"/>
            <w:gridSpan w:val="2"/>
            <w:tcBorders>
              <w:top w:val="nil"/>
              <w:left w:val="nil"/>
              <w:bottom w:val="nil"/>
              <w:right w:val="nil"/>
            </w:tcBorders>
            <w:noWrap/>
            <w:vAlign w:val="bottom"/>
          </w:tcPr>
          <w:p w14:paraId="63853440"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0.00</w:t>
            </w:r>
          </w:p>
        </w:tc>
        <w:tc>
          <w:tcPr>
            <w:tcW w:w="1196" w:type="dxa"/>
            <w:gridSpan w:val="2"/>
            <w:tcBorders>
              <w:top w:val="nil"/>
              <w:left w:val="nil"/>
              <w:bottom w:val="nil"/>
              <w:right w:val="nil"/>
            </w:tcBorders>
            <w:noWrap/>
            <w:vAlign w:val="bottom"/>
          </w:tcPr>
          <w:p w14:paraId="083276A9"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0.00</w:t>
            </w:r>
          </w:p>
        </w:tc>
      </w:tr>
      <w:tr w:rsidR="006679C1" w14:paraId="0FC6A188" w14:textId="77777777">
        <w:trPr>
          <w:trHeight w:val="255"/>
        </w:trPr>
        <w:tc>
          <w:tcPr>
            <w:tcW w:w="5797" w:type="dxa"/>
            <w:tcBorders>
              <w:top w:val="nil"/>
              <w:left w:val="nil"/>
              <w:bottom w:val="nil"/>
              <w:right w:val="nil"/>
            </w:tcBorders>
            <w:noWrap/>
            <w:vAlign w:val="bottom"/>
          </w:tcPr>
          <w:p w14:paraId="588DA5F3"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4.3. Ostali prihodi za posebne namjene</w:t>
            </w:r>
          </w:p>
        </w:tc>
        <w:tc>
          <w:tcPr>
            <w:tcW w:w="1870" w:type="dxa"/>
            <w:tcBorders>
              <w:top w:val="nil"/>
              <w:left w:val="nil"/>
              <w:bottom w:val="nil"/>
              <w:right w:val="nil"/>
            </w:tcBorders>
            <w:noWrap/>
            <w:vAlign w:val="bottom"/>
          </w:tcPr>
          <w:p w14:paraId="4D2437E3"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62,268.93</w:t>
            </w:r>
          </w:p>
        </w:tc>
        <w:tc>
          <w:tcPr>
            <w:tcW w:w="2057" w:type="dxa"/>
            <w:tcBorders>
              <w:top w:val="nil"/>
              <w:left w:val="nil"/>
              <w:bottom w:val="nil"/>
              <w:right w:val="nil"/>
            </w:tcBorders>
            <w:noWrap/>
            <w:vAlign w:val="bottom"/>
          </w:tcPr>
          <w:p w14:paraId="0180ECCA"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57,600.00</w:t>
            </w:r>
          </w:p>
        </w:tc>
        <w:tc>
          <w:tcPr>
            <w:tcW w:w="1870" w:type="dxa"/>
            <w:tcBorders>
              <w:top w:val="nil"/>
              <w:left w:val="nil"/>
              <w:bottom w:val="nil"/>
              <w:right w:val="nil"/>
            </w:tcBorders>
            <w:noWrap/>
            <w:vAlign w:val="bottom"/>
          </w:tcPr>
          <w:p w14:paraId="4A08B562"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30,469.53</w:t>
            </w:r>
          </w:p>
        </w:tc>
        <w:tc>
          <w:tcPr>
            <w:tcW w:w="1134" w:type="dxa"/>
            <w:gridSpan w:val="2"/>
            <w:tcBorders>
              <w:top w:val="nil"/>
              <w:left w:val="nil"/>
              <w:bottom w:val="nil"/>
              <w:right w:val="nil"/>
            </w:tcBorders>
            <w:noWrap/>
            <w:vAlign w:val="bottom"/>
          </w:tcPr>
          <w:p w14:paraId="4B234CB0"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48.93</w:t>
            </w:r>
          </w:p>
        </w:tc>
        <w:tc>
          <w:tcPr>
            <w:tcW w:w="1196" w:type="dxa"/>
            <w:gridSpan w:val="2"/>
            <w:tcBorders>
              <w:top w:val="nil"/>
              <w:left w:val="nil"/>
              <w:bottom w:val="nil"/>
              <w:right w:val="nil"/>
            </w:tcBorders>
            <w:noWrap/>
            <w:vAlign w:val="bottom"/>
          </w:tcPr>
          <w:p w14:paraId="2441EA4F"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52.90</w:t>
            </w:r>
          </w:p>
        </w:tc>
      </w:tr>
      <w:tr w:rsidR="006679C1" w14:paraId="466F132E" w14:textId="77777777">
        <w:trPr>
          <w:trHeight w:val="255"/>
        </w:trPr>
        <w:tc>
          <w:tcPr>
            <w:tcW w:w="5797" w:type="dxa"/>
            <w:tcBorders>
              <w:top w:val="nil"/>
              <w:left w:val="nil"/>
              <w:bottom w:val="nil"/>
              <w:right w:val="nil"/>
            </w:tcBorders>
            <w:noWrap/>
            <w:vAlign w:val="bottom"/>
          </w:tcPr>
          <w:p w14:paraId="522FA729"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 xml:space="preserve">Izvor 4.4. Prihodi od zakupa i prodaje </w:t>
            </w:r>
            <w:proofErr w:type="spellStart"/>
            <w:r>
              <w:rPr>
                <w:rFonts w:ascii="Arial" w:eastAsia="Times New Roman" w:hAnsi="Arial" w:cs="Arial"/>
                <w:b/>
                <w:bCs/>
                <w:kern w:val="0"/>
                <w:sz w:val="20"/>
                <w:szCs w:val="20"/>
                <w:lang w:eastAsia="hr-HR"/>
                <w14:ligatures w14:val="none"/>
              </w:rPr>
              <w:t>polj</w:t>
            </w:r>
            <w:proofErr w:type="spellEnd"/>
            <w:r>
              <w:rPr>
                <w:rFonts w:ascii="Arial" w:eastAsia="Times New Roman" w:hAnsi="Arial" w:cs="Arial"/>
                <w:b/>
                <w:bCs/>
                <w:kern w:val="0"/>
                <w:sz w:val="20"/>
                <w:szCs w:val="20"/>
                <w:lang w:eastAsia="hr-HR"/>
                <w14:ligatures w14:val="none"/>
              </w:rPr>
              <w:t>. zemljišta</w:t>
            </w:r>
          </w:p>
        </w:tc>
        <w:tc>
          <w:tcPr>
            <w:tcW w:w="1870" w:type="dxa"/>
            <w:tcBorders>
              <w:top w:val="nil"/>
              <w:left w:val="nil"/>
              <w:bottom w:val="nil"/>
              <w:right w:val="nil"/>
            </w:tcBorders>
            <w:noWrap/>
            <w:vAlign w:val="bottom"/>
          </w:tcPr>
          <w:p w14:paraId="092CB80C"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223,700.74</w:t>
            </w:r>
          </w:p>
        </w:tc>
        <w:tc>
          <w:tcPr>
            <w:tcW w:w="2057" w:type="dxa"/>
            <w:tcBorders>
              <w:top w:val="nil"/>
              <w:left w:val="nil"/>
              <w:bottom w:val="nil"/>
              <w:right w:val="nil"/>
            </w:tcBorders>
            <w:noWrap/>
            <w:vAlign w:val="bottom"/>
          </w:tcPr>
          <w:p w14:paraId="139D6A45"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246,554.89</w:t>
            </w:r>
          </w:p>
        </w:tc>
        <w:tc>
          <w:tcPr>
            <w:tcW w:w="1870" w:type="dxa"/>
            <w:tcBorders>
              <w:top w:val="nil"/>
              <w:left w:val="nil"/>
              <w:bottom w:val="nil"/>
              <w:right w:val="nil"/>
            </w:tcBorders>
            <w:noWrap/>
            <w:vAlign w:val="bottom"/>
          </w:tcPr>
          <w:p w14:paraId="19029E9A"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312,963.44</w:t>
            </w:r>
          </w:p>
        </w:tc>
        <w:tc>
          <w:tcPr>
            <w:tcW w:w="1134" w:type="dxa"/>
            <w:gridSpan w:val="2"/>
            <w:tcBorders>
              <w:top w:val="nil"/>
              <w:left w:val="nil"/>
              <w:bottom w:val="nil"/>
              <w:right w:val="nil"/>
            </w:tcBorders>
            <w:noWrap/>
            <w:vAlign w:val="bottom"/>
          </w:tcPr>
          <w:p w14:paraId="148B4301"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139.90</w:t>
            </w:r>
          </w:p>
        </w:tc>
        <w:tc>
          <w:tcPr>
            <w:tcW w:w="1196" w:type="dxa"/>
            <w:gridSpan w:val="2"/>
            <w:tcBorders>
              <w:top w:val="nil"/>
              <w:left w:val="nil"/>
              <w:bottom w:val="nil"/>
              <w:right w:val="nil"/>
            </w:tcBorders>
            <w:noWrap/>
            <w:vAlign w:val="bottom"/>
          </w:tcPr>
          <w:p w14:paraId="3D9634A9"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126.93</w:t>
            </w:r>
          </w:p>
        </w:tc>
      </w:tr>
      <w:tr w:rsidR="006679C1" w14:paraId="40F5AB67" w14:textId="77777777">
        <w:trPr>
          <w:trHeight w:val="255"/>
        </w:trPr>
        <w:tc>
          <w:tcPr>
            <w:tcW w:w="5797" w:type="dxa"/>
            <w:tcBorders>
              <w:top w:val="nil"/>
              <w:left w:val="nil"/>
              <w:bottom w:val="nil"/>
              <w:right w:val="nil"/>
            </w:tcBorders>
            <w:noWrap/>
            <w:vAlign w:val="bottom"/>
          </w:tcPr>
          <w:p w14:paraId="2E3FB91C"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4.6. Prihodi od šumskog doprinosa</w:t>
            </w:r>
          </w:p>
        </w:tc>
        <w:tc>
          <w:tcPr>
            <w:tcW w:w="1870" w:type="dxa"/>
            <w:tcBorders>
              <w:top w:val="nil"/>
              <w:left w:val="nil"/>
              <w:bottom w:val="nil"/>
              <w:right w:val="nil"/>
            </w:tcBorders>
            <w:noWrap/>
            <w:vAlign w:val="bottom"/>
          </w:tcPr>
          <w:p w14:paraId="5DAD2224"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819,671.08</w:t>
            </w:r>
          </w:p>
        </w:tc>
        <w:tc>
          <w:tcPr>
            <w:tcW w:w="2057" w:type="dxa"/>
            <w:tcBorders>
              <w:top w:val="nil"/>
              <w:left w:val="nil"/>
              <w:bottom w:val="nil"/>
              <w:right w:val="nil"/>
            </w:tcBorders>
            <w:noWrap/>
            <w:vAlign w:val="bottom"/>
          </w:tcPr>
          <w:p w14:paraId="5603970B"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2,177,665.11</w:t>
            </w:r>
          </w:p>
        </w:tc>
        <w:tc>
          <w:tcPr>
            <w:tcW w:w="1870" w:type="dxa"/>
            <w:tcBorders>
              <w:top w:val="nil"/>
              <w:left w:val="nil"/>
              <w:bottom w:val="nil"/>
              <w:right w:val="nil"/>
            </w:tcBorders>
            <w:noWrap/>
            <w:vAlign w:val="bottom"/>
          </w:tcPr>
          <w:p w14:paraId="62C66446"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2,507,555.94</w:t>
            </w:r>
          </w:p>
        </w:tc>
        <w:tc>
          <w:tcPr>
            <w:tcW w:w="1134" w:type="dxa"/>
            <w:gridSpan w:val="2"/>
            <w:tcBorders>
              <w:top w:val="nil"/>
              <w:left w:val="nil"/>
              <w:bottom w:val="nil"/>
              <w:right w:val="nil"/>
            </w:tcBorders>
            <w:noWrap/>
            <w:vAlign w:val="bottom"/>
          </w:tcPr>
          <w:p w14:paraId="7001C51E"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305.92</w:t>
            </w:r>
          </w:p>
        </w:tc>
        <w:tc>
          <w:tcPr>
            <w:tcW w:w="1196" w:type="dxa"/>
            <w:gridSpan w:val="2"/>
            <w:tcBorders>
              <w:top w:val="nil"/>
              <w:left w:val="nil"/>
              <w:bottom w:val="nil"/>
              <w:right w:val="nil"/>
            </w:tcBorders>
            <w:noWrap/>
            <w:vAlign w:val="bottom"/>
          </w:tcPr>
          <w:p w14:paraId="0EF3FB20"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115.15</w:t>
            </w:r>
          </w:p>
        </w:tc>
      </w:tr>
      <w:tr w:rsidR="006679C1" w14:paraId="279D2A4F" w14:textId="77777777">
        <w:trPr>
          <w:trHeight w:val="255"/>
        </w:trPr>
        <w:tc>
          <w:tcPr>
            <w:tcW w:w="5797" w:type="dxa"/>
            <w:tcBorders>
              <w:top w:val="nil"/>
              <w:left w:val="nil"/>
              <w:bottom w:val="nil"/>
              <w:right w:val="nil"/>
            </w:tcBorders>
            <w:noWrap/>
            <w:vAlign w:val="bottom"/>
          </w:tcPr>
          <w:p w14:paraId="2BBD71C6"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4.7. Prihodi od komunalne naknade</w:t>
            </w:r>
          </w:p>
        </w:tc>
        <w:tc>
          <w:tcPr>
            <w:tcW w:w="1870" w:type="dxa"/>
            <w:tcBorders>
              <w:top w:val="nil"/>
              <w:left w:val="nil"/>
              <w:bottom w:val="nil"/>
              <w:right w:val="nil"/>
            </w:tcBorders>
            <w:noWrap/>
            <w:vAlign w:val="bottom"/>
          </w:tcPr>
          <w:p w14:paraId="1DC28D3A"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81,627.68</w:t>
            </w:r>
          </w:p>
        </w:tc>
        <w:tc>
          <w:tcPr>
            <w:tcW w:w="2057" w:type="dxa"/>
            <w:tcBorders>
              <w:top w:val="nil"/>
              <w:left w:val="nil"/>
              <w:bottom w:val="nil"/>
              <w:right w:val="nil"/>
            </w:tcBorders>
            <w:noWrap/>
            <w:vAlign w:val="bottom"/>
          </w:tcPr>
          <w:p w14:paraId="4BB0AACF"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82,000.00</w:t>
            </w:r>
          </w:p>
        </w:tc>
        <w:tc>
          <w:tcPr>
            <w:tcW w:w="1870" w:type="dxa"/>
            <w:tcBorders>
              <w:top w:val="nil"/>
              <w:left w:val="nil"/>
              <w:bottom w:val="nil"/>
              <w:right w:val="nil"/>
            </w:tcBorders>
            <w:noWrap/>
            <w:vAlign w:val="bottom"/>
          </w:tcPr>
          <w:p w14:paraId="53959EA4"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81,066.87</w:t>
            </w:r>
          </w:p>
        </w:tc>
        <w:tc>
          <w:tcPr>
            <w:tcW w:w="1134" w:type="dxa"/>
            <w:gridSpan w:val="2"/>
            <w:tcBorders>
              <w:top w:val="nil"/>
              <w:left w:val="nil"/>
              <w:bottom w:val="nil"/>
              <w:right w:val="nil"/>
            </w:tcBorders>
            <w:noWrap/>
            <w:vAlign w:val="bottom"/>
          </w:tcPr>
          <w:p w14:paraId="2DF3D272"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99.31</w:t>
            </w:r>
          </w:p>
        </w:tc>
        <w:tc>
          <w:tcPr>
            <w:tcW w:w="1196" w:type="dxa"/>
            <w:gridSpan w:val="2"/>
            <w:tcBorders>
              <w:top w:val="nil"/>
              <w:left w:val="nil"/>
              <w:bottom w:val="nil"/>
              <w:right w:val="nil"/>
            </w:tcBorders>
            <w:noWrap/>
            <w:vAlign w:val="bottom"/>
          </w:tcPr>
          <w:p w14:paraId="7DDD2339"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98.86</w:t>
            </w:r>
          </w:p>
        </w:tc>
      </w:tr>
      <w:tr w:rsidR="006679C1" w14:paraId="0A63B5BF" w14:textId="77777777">
        <w:trPr>
          <w:trHeight w:val="255"/>
        </w:trPr>
        <w:tc>
          <w:tcPr>
            <w:tcW w:w="5797" w:type="dxa"/>
            <w:tcBorders>
              <w:top w:val="nil"/>
              <w:left w:val="nil"/>
              <w:bottom w:val="nil"/>
              <w:right w:val="nil"/>
            </w:tcBorders>
            <w:noWrap/>
            <w:vAlign w:val="bottom"/>
          </w:tcPr>
          <w:p w14:paraId="536CE20E"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4.9. Vodni doprinos</w:t>
            </w:r>
          </w:p>
        </w:tc>
        <w:tc>
          <w:tcPr>
            <w:tcW w:w="1870" w:type="dxa"/>
            <w:tcBorders>
              <w:top w:val="nil"/>
              <w:left w:val="nil"/>
              <w:bottom w:val="nil"/>
              <w:right w:val="nil"/>
            </w:tcBorders>
            <w:noWrap/>
            <w:vAlign w:val="bottom"/>
          </w:tcPr>
          <w:p w14:paraId="13290642"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254.08</w:t>
            </w:r>
          </w:p>
        </w:tc>
        <w:tc>
          <w:tcPr>
            <w:tcW w:w="2057" w:type="dxa"/>
            <w:tcBorders>
              <w:top w:val="nil"/>
              <w:left w:val="nil"/>
              <w:bottom w:val="nil"/>
              <w:right w:val="nil"/>
            </w:tcBorders>
            <w:noWrap/>
            <w:vAlign w:val="bottom"/>
          </w:tcPr>
          <w:p w14:paraId="27E1DD48"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300.00</w:t>
            </w:r>
          </w:p>
        </w:tc>
        <w:tc>
          <w:tcPr>
            <w:tcW w:w="1870" w:type="dxa"/>
            <w:tcBorders>
              <w:top w:val="nil"/>
              <w:left w:val="nil"/>
              <w:bottom w:val="nil"/>
              <w:right w:val="nil"/>
            </w:tcBorders>
            <w:noWrap/>
            <w:vAlign w:val="bottom"/>
          </w:tcPr>
          <w:p w14:paraId="1EF2DBB0"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79.74</w:t>
            </w:r>
          </w:p>
        </w:tc>
        <w:tc>
          <w:tcPr>
            <w:tcW w:w="1134" w:type="dxa"/>
            <w:gridSpan w:val="2"/>
            <w:tcBorders>
              <w:top w:val="nil"/>
              <w:left w:val="nil"/>
              <w:bottom w:val="nil"/>
              <w:right w:val="nil"/>
            </w:tcBorders>
            <w:noWrap/>
            <w:vAlign w:val="bottom"/>
          </w:tcPr>
          <w:p w14:paraId="65E2C22E"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31.38</w:t>
            </w:r>
          </w:p>
        </w:tc>
        <w:tc>
          <w:tcPr>
            <w:tcW w:w="1196" w:type="dxa"/>
            <w:gridSpan w:val="2"/>
            <w:tcBorders>
              <w:top w:val="nil"/>
              <w:left w:val="nil"/>
              <w:bottom w:val="nil"/>
              <w:right w:val="nil"/>
            </w:tcBorders>
            <w:noWrap/>
            <w:vAlign w:val="bottom"/>
          </w:tcPr>
          <w:p w14:paraId="47405758"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26.58</w:t>
            </w:r>
          </w:p>
        </w:tc>
      </w:tr>
      <w:tr w:rsidR="006679C1" w14:paraId="464F3C02" w14:textId="77777777">
        <w:trPr>
          <w:trHeight w:val="255"/>
        </w:trPr>
        <w:tc>
          <w:tcPr>
            <w:tcW w:w="5797" w:type="dxa"/>
            <w:tcBorders>
              <w:top w:val="nil"/>
              <w:left w:val="nil"/>
              <w:bottom w:val="nil"/>
              <w:right w:val="nil"/>
            </w:tcBorders>
            <w:noWrap/>
            <w:vAlign w:val="bottom"/>
          </w:tcPr>
          <w:p w14:paraId="2E400DA5"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5. Pomoći</w:t>
            </w:r>
          </w:p>
        </w:tc>
        <w:tc>
          <w:tcPr>
            <w:tcW w:w="1870" w:type="dxa"/>
            <w:tcBorders>
              <w:top w:val="nil"/>
              <w:left w:val="nil"/>
              <w:bottom w:val="nil"/>
              <w:right w:val="nil"/>
            </w:tcBorders>
            <w:noWrap/>
            <w:vAlign w:val="bottom"/>
          </w:tcPr>
          <w:p w14:paraId="6A5841B0"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2,032,760.68</w:t>
            </w:r>
          </w:p>
        </w:tc>
        <w:tc>
          <w:tcPr>
            <w:tcW w:w="2057" w:type="dxa"/>
            <w:tcBorders>
              <w:top w:val="nil"/>
              <w:left w:val="nil"/>
              <w:bottom w:val="nil"/>
              <w:right w:val="nil"/>
            </w:tcBorders>
            <w:noWrap/>
            <w:vAlign w:val="bottom"/>
          </w:tcPr>
          <w:p w14:paraId="56DCF978"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2,802,412.65</w:t>
            </w:r>
          </w:p>
        </w:tc>
        <w:tc>
          <w:tcPr>
            <w:tcW w:w="1870" w:type="dxa"/>
            <w:tcBorders>
              <w:top w:val="nil"/>
              <w:left w:val="nil"/>
              <w:bottom w:val="nil"/>
              <w:right w:val="nil"/>
            </w:tcBorders>
            <w:noWrap/>
            <w:vAlign w:val="bottom"/>
          </w:tcPr>
          <w:p w14:paraId="765B4615"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2,076,920.55</w:t>
            </w:r>
          </w:p>
        </w:tc>
        <w:tc>
          <w:tcPr>
            <w:tcW w:w="1134" w:type="dxa"/>
            <w:gridSpan w:val="2"/>
            <w:tcBorders>
              <w:top w:val="nil"/>
              <w:left w:val="nil"/>
              <w:bottom w:val="nil"/>
              <w:right w:val="nil"/>
            </w:tcBorders>
            <w:noWrap/>
            <w:vAlign w:val="bottom"/>
          </w:tcPr>
          <w:p w14:paraId="269C9D80"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102.17</w:t>
            </w:r>
          </w:p>
        </w:tc>
        <w:tc>
          <w:tcPr>
            <w:tcW w:w="1196" w:type="dxa"/>
            <w:gridSpan w:val="2"/>
            <w:tcBorders>
              <w:top w:val="nil"/>
              <w:left w:val="nil"/>
              <w:bottom w:val="nil"/>
              <w:right w:val="nil"/>
            </w:tcBorders>
            <w:noWrap/>
            <w:vAlign w:val="bottom"/>
          </w:tcPr>
          <w:p w14:paraId="6152F35E"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74.11</w:t>
            </w:r>
          </w:p>
        </w:tc>
      </w:tr>
      <w:tr w:rsidR="006679C1" w14:paraId="39020502" w14:textId="77777777">
        <w:trPr>
          <w:trHeight w:val="255"/>
        </w:trPr>
        <w:tc>
          <w:tcPr>
            <w:tcW w:w="5797" w:type="dxa"/>
            <w:tcBorders>
              <w:top w:val="nil"/>
              <w:left w:val="nil"/>
              <w:bottom w:val="nil"/>
              <w:right w:val="nil"/>
            </w:tcBorders>
            <w:noWrap/>
            <w:vAlign w:val="bottom"/>
          </w:tcPr>
          <w:p w14:paraId="68BDF0EA"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5.1. Pomoći EU</w:t>
            </w:r>
          </w:p>
        </w:tc>
        <w:tc>
          <w:tcPr>
            <w:tcW w:w="1870" w:type="dxa"/>
            <w:tcBorders>
              <w:top w:val="nil"/>
              <w:left w:val="nil"/>
              <w:bottom w:val="nil"/>
              <w:right w:val="nil"/>
            </w:tcBorders>
            <w:noWrap/>
            <w:vAlign w:val="bottom"/>
          </w:tcPr>
          <w:p w14:paraId="59D03931"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781,532.64</w:t>
            </w:r>
          </w:p>
        </w:tc>
        <w:tc>
          <w:tcPr>
            <w:tcW w:w="2057" w:type="dxa"/>
            <w:tcBorders>
              <w:top w:val="nil"/>
              <w:left w:val="nil"/>
              <w:bottom w:val="nil"/>
              <w:right w:val="nil"/>
            </w:tcBorders>
            <w:noWrap/>
            <w:vAlign w:val="bottom"/>
          </w:tcPr>
          <w:p w14:paraId="242EF421"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1,574,382.25</w:t>
            </w:r>
          </w:p>
        </w:tc>
        <w:tc>
          <w:tcPr>
            <w:tcW w:w="1870" w:type="dxa"/>
            <w:tcBorders>
              <w:top w:val="nil"/>
              <w:left w:val="nil"/>
              <w:bottom w:val="nil"/>
              <w:right w:val="nil"/>
            </w:tcBorders>
            <w:noWrap/>
            <w:vAlign w:val="bottom"/>
          </w:tcPr>
          <w:p w14:paraId="38585BF9"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915,551.45</w:t>
            </w:r>
          </w:p>
        </w:tc>
        <w:tc>
          <w:tcPr>
            <w:tcW w:w="1134" w:type="dxa"/>
            <w:gridSpan w:val="2"/>
            <w:tcBorders>
              <w:top w:val="nil"/>
              <w:left w:val="nil"/>
              <w:bottom w:val="nil"/>
              <w:right w:val="nil"/>
            </w:tcBorders>
            <w:noWrap/>
            <w:vAlign w:val="bottom"/>
          </w:tcPr>
          <w:p w14:paraId="30CD2BF6"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117.15</w:t>
            </w:r>
          </w:p>
        </w:tc>
        <w:tc>
          <w:tcPr>
            <w:tcW w:w="1196" w:type="dxa"/>
            <w:gridSpan w:val="2"/>
            <w:tcBorders>
              <w:top w:val="nil"/>
              <w:left w:val="nil"/>
              <w:bottom w:val="nil"/>
              <w:right w:val="nil"/>
            </w:tcBorders>
            <w:noWrap/>
            <w:vAlign w:val="bottom"/>
          </w:tcPr>
          <w:p w14:paraId="4A1C414D"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58.15</w:t>
            </w:r>
          </w:p>
        </w:tc>
      </w:tr>
      <w:tr w:rsidR="006679C1" w14:paraId="48CE01E7" w14:textId="77777777">
        <w:trPr>
          <w:trHeight w:val="255"/>
        </w:trPr>
        <w:tc>
          <w:tcPr>
            <w:tcW w:w="5797" w:type="dxa"/>
            <w:tcBorders>
              <w:top w:val="nil"/>
              <w:left w:val="nil"/>
              <w:bottom w:val="nil"/>
              <w:right w:val="nil"/>
            </w:tcBorders>
            <w:noWrap/>
            <w:vAlign w:val="bottom"/>
          </w:tcPr>
          <w:p w14:paraId="1D86F5FF"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5.2. Tekuće pomoći iz države</w:t>
            </w:r>
          </w:p>
        </w:tc>
        <w:tc>
          <w:tcPr>
            <w:tcW w:w="1870" w:type="dxa"/>
            <w:tcBorders>
              <w:top w:val="nil"/>
              <w:left w:val="nil"/>
              <w:bottom w:val="nil"/>
              <w:right w:val="nil"/>
            </w:tcBorders>
            <w:noWrap/>
            <w:vAlign w:val="bottom"/>
          </w:tcPr>
          <w:p w14:paraId="5D97EA10"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843,500.33</w:t>
            </w:r>
          </w:p>
        </w:tc>
        <w:tc>
          <w:tcPr>
            <w:tcW w:w="2057" w:type="dxa"/>
            <w:tcBorders>
              <w:top w:val="nil"/>
              <w:left w:val="nil"/>
              <w:bottom w:val="nil"/>
              <w:right w:val="nil"/>
            </w:tcBorders>
            <w:noWrap/>
            <w:vAlign w:val="bottom"/>
          </w:tcPr>
          <w:p w14:paraId="27FB4B05"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1,117,630.40</w:t>
            </w:r>
          </w:p>
        </w:tc>
        <w:tc>
          <w:tcPr>
            <w:tcW w:w="1870" w:type="dxa"/>
            <w:tcBorders>
              <w:top w:val="nil"/>
              <w:left w:val="nil"/>
              <w:bottom w:val="nil"/>
              <w:right w:val="nil"/>
            </w:tcBorders>
            <w:noWrap/>
            <w:vAlign w:val="bottom"/>
          </w:tcPr>
          <w:p w14:paraId="6E79C52C"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1,050,969.10</w:t>
            </w:r>
          </w:p>
        </w:tc>
        <w:tc>
          <w:tcPr>
            <w:tcW w:w="1134" w:type="dxa"/>
            <w:gridSpan w:val="2"/>
            <w:tcBorders>
              <w:top w:val="nil"/>
              <w:left w:val="nil"/>
              <w:bottom w:val="nil"/>
              <w:right w:val="nil"/>
            </w:tcBorders>
            <w:noWrap/>
            <w:vAlign w:val="bottom"/>
          </w:tcPr>
          <w:p w14:paraId="508E1854"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124.60</w:t>
            </w:r>
          </w:p>
        </w:tc>
        <w:tc>
          <w:tcPr>
            <w:tcW w:w="1196" w:type="dxa"/>
            <w:gridSpan w:val="2"/>
            <w:tcBorders>
              <w:top w:val="nil"/>
              <w:left w:val="nil"/>
              <w:bottom w:val="nil"/>
              <w:right w:val="nil"/>
            </w:tcBorders>
            <w:noWrap/>
            <w:vAlign w:val="bottom"/>
          </w:tcPr>
          <w:p w14:paraId="7648255B"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94.04</w:t>
            </w:r>
          </w:p>
        </w:tc>
      </w:tr>
      <w:tr w:rsidR="006679C1" w14:paraId="67C1860C" w14:textId="77777777">
        <w:trPr>
          <w:trHeight w:val="255"/>
        </w:trPr>
        <w:tc>
          <w:tcPr>
            <w:tcW w:w="5797" w:type="dxa"/>
            <w:tcBorders>
              <w:top w:val="nil"/>
              <w:left w:val="nil"/>
              <w:bottom w:val="nil"/>
              <w:right w:val="nil"/>
            </w:tcBorders>
            <w:noWrap/>
            <w:vAlign w:val="bottom"/>
          </w:tcPr>
          <w:p w14:paraId="222BDFD9"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5.5. Tekuće pomoći iz županije</w:t>
            </w:r>
          </w:p>
        </w:tc>
        <w:tc>
          <w:tcPr>
            <w:tcW w:w="1870" w:type="dxa"/>
            <w:tcBorders>
              <w:top w:val="nil"/>
              <w:left w:val="nil"/>
              <w:bottom w:val="nil"/>
              <w:right w:val="nil"/>
            </w:tcBorders>
            <w:noWrap/>
            <w:vAlign w:val="bottom"/>
          </w:tcPr>
          <w:p w14:paraId="08375503"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238,365.62</w:t>
            </w:r>
          </w:p>
        </w:tc>
        <w:tc>
          <w:tcPr>
            <w:tcW w:w="2057" w:type="dxa"/>
            <w:tcBorders>
              <w:top w:val="nil"/>
              <w:left w:val="nil"/>
              <w:bottom w:val="nil"/>
              <w:right w:val="nil"/>
            </w:tcBorders>
            <w:noWrap/>
            <w:vAlign w:val="bottom"/>
          </w:tcPr>
          <w:p w14:paraId="4DC50B03"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0.00</w:t>
            </w:r>
          </w:p>
        </w:tc>
        <w:tc>
          <w:tcPr>
            <w:tcW w:w="1870" w:type="dxa"/>
            <w:tcBorders>
              <w:top w:val="nil"/>
              <w:left w:val="nil"/>
              <w:bottom w:val="nil"/>
              <w:right w:val="nil"/>
            </w:tcBorders>
            <w:noWrap/>
            <w:vAlign w:val="bottom"/>
          </w:tcPr>
          <w:p w14:paraId="1B445167" w14:textId="77777777" w:rsidR="006679C1" w:rsidRDefault="006679C1">
            <w:pPr>
              <w:spacing w:after="0" w:line="240" w:lineRule="auto"/>
              <w:jc w:val="right"/>
              <w:rPr>
                <w:rFonts w:ascii="Arial" w:eastAsia="Times New Roman" w:hAnsi="Arial" w:cs="Arial"/>
                <w:b/>
                <w:bCs/>
                <w:kern w:val="0"/>
                <w:sz w:val="20"/>
                <w:szCs w:val="20"/>
                <w:lang w:eastAsia="hr-HR"/>
                <w14:ligatures w14:val="none"/>
              </w:rPr>
            </w:pPr>
          </w:p>
        </w:tc>
        <w:tc>
          <w:tcPr>
            <w:tcW w:w="1134" w:type="dxa"/>
            <w:gridSpan w:val="2"/>
            <w:tcBorders>
              <w:top w:val="nil"/>
              <w:left w:val="nil"/>
              <w:bottom w:val="nil"/>
              <w:right w:val="nil"/>
            </w:tcBorders>
            <w:noWrap/>
            <w:vAlign w:val="bottom"/>
          </w:tcPr>
          <w:p w14:paraId="26F391B2"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0.00</w:t>
            </w:r>
          </w:p>
        </w:tc>
        <w:tc>
          <w:tcPr>
            <w:tcW w:w="1196" w:type="dxa"/>
            <w:gridSpan w:val="2"/>
            <w:tcBorders>
              <w:top w:val="nil"/>
              <w:left w:val="nil"/>
              <w:bottom w:val="nil"/>
              <w:right w:val="nil"/>
            </w:tcBorders>
            <w:noWrap/>
            <w:vAlign w:val="bottom"/>
          </w:tcPr>
          <w:p w14:paraId="692912C2"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0.00</w:t>
            </w:r>
          </w:p>
        </w:tc>
      </w:tr>
      <w:tr w:rsidR="006679C1" w14:paraId="4B465B4F" w14:textId="77777777">
        <w:trPr>
          <w:trHeight w:val="255"/>
        </w:trPr>
        <w:tc>
          <w:tcPr>
            <w:tcW w:w="5797" w:type="dxa"/>
            <w:tcBorders>
              <w:top w:val="nil"/>
              <w:left w:val="nil"/>
              <w:bottom w:val="nil"/>
              <w:right w:val="nil"/>
            </w:tcBorders>
            <w:noWrap/>
            <w:vAlign w:val="bottom"/>
          </w:tcPr>
          <w:p w14:paraId="064077F1"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5.6. Kapitalne pomoći iz države</w:t>
            </w:r>
          </w:p>
        </w:tc>
        <w:tc>
          <w:tcPr>
            <w:tcW w:w="1870" w:type="dxa"/>
            <w:tcBorders>
              <w:top w:val="nil"/>
              <w:left w:val="nil"/>
              <w:bottom w:val="nil"/>
              <w:right w:val="nil"/>
            </w:tcBorders>
            <w:noWrap/>
            <w:vAlign w:val="bottom"/>
          </w:tcPr>
          <w:p w14:paraId="72461C82"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169,362.09</w:t>
            </w:r>
          </w:p>
        </w:tc>
        <w:tc>
          <w:tcPr>
            <w:tcW w:w="2057" w:type="dxa"/>
            <w:tcBorders>
              <w:top w:val="nil"/>
              <w:left w:val="nil"/>
              <w:bottom w:val="nil"/>
              <w:right w:val="nil"/>
            </w:tcBorders>
            <w:noWrap/>
            <w:vAlign w:val="bottom"/>
          </w:tcPr>
          <w:p w14:paraId="06C09DC4"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110,400.00</w:t>
            </w:r>
          </w:p>
        </w:tc>
        <w:tc>
          <w:tcPr>
            <w:tcW w:w="1870" w:type="dxa"/>
            <w:tcBorders>
              <w:top w:val="nil"/>
              <w:left w:val="nil"/>
              <w:bottom w:val="nil"/>
              <w:right w:val="nil"/>
            </w:tcBorders>
            <w:noWrap/>
            <w:vAlign w:val="bottom"/>
          </w:tcPr>
          <w:p w14:paraId="26712978"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110,400.00</w:t>
            </w:r>
          </w:p>
        </w:tc>
        <w:tc>
          <w:tcPr>
            <w:tcW w:w="1134" w:type="dxa"/>
            <w:gridSpan w:val="2"/>
            <w:tcBorders>
              <w:top w:val="nil"/>
              <w:left w:val="nil"/>
              <w:bottom w:val="nil"/>
              <w:right w:val="nil"/>
            </w:tcBorders>
            <w:noWrap/>
            <w:vAlign w:val="bottom"/>
          </w:tcPr>
          <w:p w14:paraId="5E509C16"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65.19</w:t>
            </w:r>
          </w:p>
        </w:tc>
        <w:tc>
          <w:tcPr>
            <w:tcW w:w="1196" w:type="dxa"/>
            <w:gridSpan w:val="2"/>
            <w:tcBorders>
              <w:top w:val="nil"/>
              <w:left w:val="nil"/>
              <w:bottom w:val="nil"/>
              <w:right w:val="nil"/>
            </w:tcBorders>
            <w:noWrap/>
            <w:vAlign w:val="bottom"/>
          </w:tcPr>
          <w:p w14:paraId="5580DA5F"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100.00</w:t>
            </w:r>
          </w:p>
        </w:tc>
      </w:tr>
      <w:tr w:rsidR="006679C1" w14:paraId="7C85C855" w14:textId="77777777">
        <w:trPr>
          <w:trHeight w:val="255"/>
        </w:trPr>
        <w:tc>
          <w:tcPr>
            <w:tcW w:w="5797" w:type="dxa"/>
            <w:tcBorders>
              <w:top w:val="nil"/>
              <w:left w:val="nil"/>
              <w:bottom w:val="nil"/>
              <w:right w:val="nil"/>
            </w:tcBorders>
            <w:noWrap/>
            <w:vAlign w:val="bottom"/>
          </w:tcPr>
          <w:p w14:paraId="6529B5A5"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 xml:space="preserve">Izvor 7. Prihodi od prodaje ili zamjene nefinancijske imovine i </w:t>
            </w:r>
            <w:proofErr w:type="spellStart"/>
            <w:r>
              <w:rPr>
                <w:rFonts w:ascii="Arial" w:eastAsia="Times New Roman" w:hAnsi="Arial" w:cs="Arial"/>
                <w:b/>
                <w:bCs/>
                <w:kern w:val="0"/>
                <w:sz w:val="20"/>
                <w:szCs w:val="20"/>
                <w:lang w:eastAsia="hr-HR"/>
                <w14:ligatures w14:val="none"/>
              </w:rPr>
              <w:t>nakna</w:t>
            </w:r>
            <w:proofErr w:type="spellEnd"/>
          </w:p>
        </w:tc>
        <w:tc>
          <w:tcPr>
            <w:tcW w:w="1870" w:type="dxa"/>
            <w:tcBorders>
              <w:top w:val="nil"/>
              <w:left w:val="nil"/>
              <w:bottom w:val="nil"/>
              <w:right w:val="nil"/>
            </w:tcBorders>
            <w:noWrap/>
            <w:vAlign w:val="bottom"/>
          </w:tcPr>
          <w:p w14:paraId="0C2A73E1"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34,553.98</w:t>
            </w:r>
          </w:p>
        </w:tc>
        <w:tc>
          <w:tcPr>
            <w:tcW w:w="2057" w:type="dxa"/>
            <w:tcBorders>
              <w:top w:val="nil"/>
              <w:left w:val="nil"/>
              <w:bottom w:val="nil"/>
              <w:right w:val="nil"/>
            </w:tcBorders>
            <w:noWrap/>
            <w:vAlign w:val="bottom"/>
          </w:tcPr>
          <w:p w14:paraId="53AC38A8"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2,000.00</w:t>
            </w:r>
          </w:p>
        </w:tc>
        <w:tc>
          <w:tcPr>
            <w:tcW w:w="1870" w:type="dxa"/>
            <w:tcBorders>
              <w:top w:val="nil"/>
              <w:left w:val="nil"/>
              <w:bottom w:val="nil"/>
              <w:right w:val="nil"/>
            </w:tcBorders>
            <w:noWrap/>
            <w:vAlign w:val="bottom"/>
          </w:tcPr>
          <w:p w14:paraId="11066E89"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600.00</w:t>
            </w:r>
          </w:p>
        </w:tc>
        <w:tc>
          <w:tcPr>
            <w:tcW w:w="1134" w:type="dxa"/>
            <w:gridSpan w:val="2"/>
            <w:tcBorders>
              <w:top w:val="nil"/>
              <w:left w:val="nil"/>
              <w:bottom w:val="nil"/>
              <w:right w:val="nil"/>
            </w:tcBorders>
            <w:noWrap/>
            <w:vAlign w:val="bottom"/>
          </w:tcPr>
          <w:p w14:paraId="3ECB27A8"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1.74</w:t>
            </w:r>
          </w:p>
        </w:tc>
        <w:tc>
          <w:tcPr>
            <w:tcW w:w="1196" w:type="dxa"/>
            <w:gridSpan w:val="2"/>
            <w:tcBorders>
              <w:top w:val="nil"/>
              <w:left w:val="nil"/>
              <w:bottom w:val="nil"/>
              <w:right w:val="nil"/>
            </w:tcBorders>
            <w:noWrap/>
            <w:vAlign w:val="bottom"/>
          </w:tcPr>
          <w:p w14:paraId="12BD201E"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30.00</w:t>
            </w:r>
          </w:p>
        </w:tc>
      </w:tr>
      <w:tr w:rsidR="006679C1" w14:paraId="10E7F57B" w14:textId="77777777">
        <w:trPr>
          <w:trHeight w:val="255"/>
        </w:trPr>
        <w:tc>
          <w:tcPr>
            <w:tcW w:w="5797" w:type="dxa"/>
            <w:tcBorders>
              <w:top w:val="nil"/>
              <w:left w:val="nil"/>
              <w:bottom w:val="nil"/>
              <w:right w:val="nil"/>
            </w:tcBorders>
            <w:noWrap/>
            <w:vAlign w:val="bottom"/>
          </w:tcPr>
          <w:p w14:paraId="33634FE1"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7.1. Prihodi od prodaje nefinancijske imovine</w:t>
            </w:r>
          </w:p>
        </w:tc>
        <w:tc>
          <w:tcPr>
            <w:tcW w:w="1870" w:type="dxa"/>
            <w:tcBorders>
              <w:top w:val="nil"/>
              <w:left w:val="nil"/>
              <w:bottom w:val="nil"/>
              <w:right w:val="nil"/>
            </w:tcBorders>
            <w:noWrap/>
            <w:vAlign w:val="bottom"/>
          </w:tcPr>
          <w:p w14:paraId="03FC2CE7"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34,553.98</w:t>
            </w:r>
          </w:p>
        </w:tc>
        <w:tc>
          <w:tcPr>
            <w:tcW w:w="2057" w:type="dxa"/>
            <w:tcBorders>
              <w:top w:val="nil"/>
              <w:left w:val="nil"/>
              <w:bottom w:val="nil"/>
              <w:right w:val="nil"/>
            </w:tcBorders>
            <w:noWrap/>
            <w:vAlign w:val="bottom"/>
          </w:tcPr>
          <w:p w14:paraId="7C535C4D"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2,000.00</w:t>
            </w:r>
          </w:p>
        </w:tc>
        <w:tc>
          <w:tcPr>
            <w:tcW w:w="1870" w:type="dxa"/>
            <w:tcBorders>
              <w:top w:val="nil"/>
              <w:left w:val="nil"/>
              <w:bottom w:val="nil"/>
              <w:right w:val="nil"/>
            </w:tcBorders>
            <w:noWrap/>
            <w:vAlign w:val="bottom"/>
          </w:tcPr>
          <w:p w14:paraId="2508F3A1"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600.00</w:t>
            </w:r>
          </w:p>
        </w:tc>
        <w:tc>
          <w:tcPr>
            <w:tcW w:w="1134" w:type="dxa"/>
            <w:gridSpan w:val="2"/>
            <w:tcBorders>
              <w:top w:val="nil"/>
              <w:left w:val="nil"/>
              <w:bottom w:val="nil"/>
              <w:right w:val="nil"/>
            </w:tcBorders>
            <w:noWrap/>
            <w:vAlign w:val="bottom"/>
          </w:tcPr>
          <w:p w14:paraId="6377327D"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1.74</w:t>
            </w:r>
          </w:p>
        </w:tc>
        <w:tc>
          <w:tcPr>
            <w:tcW w:w="1196" w:type="dxa"/>
            <w:gridSpan w:val="2"/>
            <w:tcBorders>
              <w:top w:val="nil"/>
              <w:left w:val="nil"/>
              <w:bottom w:val="nil"/>
              <w:right w:val="nil"/>
            </w:tcBorders>
            <w:noWrap/>
            <w:vAlign w:val="bottom"/>
          </w:tcPr>
          <w:p w14:paraId="6ED8DECB"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30.00</w:t>
            </w:r>
          </w:p>
        </w:tc>
      </w:tr>
      <w:tr w:rsidR="006679C1" w14:paraId="4ED69496" w14:textId="77777777">
        <w:trPr>
          <w:trHeight w:val="510"/>
        </w:trPr>
        <w:tc>
          <w:tcPr>
            <w:tcW w:w="5797" w:type="dxa"/>
            <w:tcBorders>
              <w:top w:val="single" w:sz="4" w:space="0" w:color="auto"/>
              <w:left w:val="single" w:sz="4" w:space="0" w:color="auto"/>
              <w:bottom w:val="single" w:sz="4" w:space="0" w:color="auto"/>
              <w:right w:val="single" w:sz="4" w:space="0" w:color="auto"/>
            </w:tcBorders>
            <w:shd w:val="clear" w:color="000000" w:fill="C0E6F5"/>
            <w:noWrap/>
            <w:vAlign w:val="bottom"/>
          </w:tcPr>
          <w:p w14:paraId="2DC11A2B"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 xml:space="preserve"> SVEUKUPNI RASHODI</w:t>
            </w:r>
          </w:p>
        </w:tc>
        <w:tc>
          <w:tcPr>
            <w:tcW w:w="1870" w:type="dxa"/>
            <w:tcBorders>
              <w:top w:val="single" w:sz="4" w:space="0" w:color="auto"/>
              <w:left w:val="nil"/>
              <w:bottom w:val="single" w:sz="4" w:space="0" w:color="auto"/>
              <w:right w:val="single" w:sz="4" w:space="0" w:color="auto"/>
            </w:tcBorders>
            <w:shd w:val="clear" w:color="000000" w:fill="C0E6F5"/>
            <w:noWrap/>
            <w:vAlign w:val="bottom"/>
          </w:tcPr>
          <w:p w14:paraId="6415BD15"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4.612.221,47</w:t>
            </w:r>
          </w:p>
        </w:tc>
        <w:tc>
          <w:tcPr>
            <w:tcW w:w="2057" w:type="dxa"/>
            <w:tcBorders>
              <w:top w:val="single" w:sz="4" w:space="0" w:color="auto"/>
              <w:left w:val="nil"/>
              <w:bottom w:val="single" w:sz="4" w:space="0" w:color="auto"/>
              <w:right w:val="single" w:sz="4" w:space="0" w:color="auto"/>
            </w:tcBorders>
            <w:shd w:val="clear" w:color="000000" w:fill="C0E6F5"/>
            <w:noWrap/>
            <w:vAlign w:val="bottom"/>
          </w:tcPr>
          <w:p w14:paraId="3103CA30"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9.115.014,59</w:t>
            </w:r>
          </w:p>
        </w:tc>
        <w:tc>
          <w:tcPr>
            <w:tcW w:w="1870" w:type="dxa"/>
            <w:tcBorders>
              <w:top w:val="single" w:sz="4" w:space="0" w:color="auto"/>
              <w:left w:val="nil"/>
              <w:bottom w:val="single" w:sz="4" w:space="0" w:color="auto"/>
              <w:right w:val="single" w:sz="4" w:space="0" w:color="auto"/>
            </w:tcBorders>
            <w:shd w:val="clear" w:color="000000" w:fill="C0E6F5"/>
            <w:noWrap/>
            <w:vAlign w:val="bottom"/>
          </w:tcPr>
          <w:p w14:paraId="79705B11"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4.493.907,34</w:t>
            </w:r>
          </w:p>
        </w:tc>
        <w:tc>
          <w:tcPr>
            <w:tcW w:w="1134" w:type="dxa"/>
            <w:gridSpan w:val="2"/>
            <w:tcBorders>
              <w:top w:val="single" w:sz="4" w:space="0" w:color="auto"/>
              <w:left w:val="nil"/>
              <w:bottom w:val="single" w:sz="4" w:space="0" w:color="auto"/>
              <w:right w:val="single" w:sz="4" w:space="0" w:color="auto"/>
            </w:tcBorders>
            <w:shd w:val="clear" w:color="000000" w:fill="C0E6F5"/>
            <w:noWrap/>
            <w:vAlign w:val="bottom"/>
          </w:tcPr>
          <w:p w14:paraId="66628DE4"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97,43</w:t>
            </w:r>
          </w:p>
        </w:tc>
        <w:tc>
          <w:tcPr>
            <w:tcW w:w="1196" w:type="dxa"/>
            <w:gridSpan w:val="2"/>
            <w:tcBorders>
              <w:top w:val="single" w:sz="4" w:space="0" w:color="auto"/>
              <w:left w:val="nil"/>
              <w:bottom w:val="single" w:sz="4" w:space="0" w:color="auto"/>
              <w:right w:val="single" w:sz="4" w:space="0" w:color="auto"/>
            </w:tcBorders>
            <w:shd w:val="clear" w:color="000000" w:fill="C0E6F5"/>
            <w:noWrap/>
            <w:vAlign w:val="bottom"/>
          </w:tcPr>
          <w:p w14:paraId="6DEA4143"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49,30</w:t>
            </w:r>
          </w:p>
        </w:tc>
      </w:tr>
      <w:tr w:rsidR="006679C1" w14:paraId="62B7BBC6" w14:textId="77777777">
        <w:trPr>
          <w:gridAfter w:val="1"/>
          <w:wAfter w:w="15" w:type="dxa"/>
          <w:trHeight w:val="255"/>
        </w:trPr>
        <w:tc>
          <w:tcPr>
            <w:tcW w:w="5797" w:type="dxa"/>
            <w:tcBorders>
              <w:top w:val="nil"/>
              <w:left w:val="nil"/>
              <w:bottom w:val="nil"/>
              <w:right w:val="nil"/>
            </w:tcBorders>
            <w:noWrap/>
            <w:vAlign w:val="bottom"/>
          </w:tcPr>
          <w:p w14:paraId="190F120A"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0. Višak prihoda</w:t>
            </w:r>
          </w:p>
        </w:tc>
        <w:tc>
          <w:tcPr>
            <w:tcW w:w="1870" w:type="dxa"/>
            <w:tcBorders>
              <w:top w:val="nil"/>
              <w:left w:val="nil"/>
              <w:bottom w:val="nil"/>
              <w:right w:val="nil"/>
            </w:tcBorders>
            <w:noWrap/>
            <w:vAlign w:val="bottom"/>
          </w:tcPr>
          <w:p w14:paraId="7233D169"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30,502.25</w:t>
            </w:r>
          </w:p>
        </w:tc>
        <w:tc>
          <w:tcPr>
            <w:tcW w:w="2057" w:type="dxa"/>
            <w:tcBorders>
              <w:top w:val="nil"/>
              <w:left w:val="nil"/>
              <w:bottom w:val="nil"/>
              <w:right w:val="nil"/>
            </w:tcBorders>
            <w:noWrap/>
            <w:vAlign w:val="bottom"/>
          </w:tcPr>
          <w:p w14:paraId="48F5A9CC"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229,468.63</w:t>
            </w:r>
          </w:p>
        </w:tc>
        <w:tc>
          <w:tcPr>
            <w:tcW w:w="1870" w:type="dxa"/>
            <w:tcBorders>
              <w:top w:val="nil"/>
              <w:left w:val="nil"/>
              <w:bottom w:val="nil"/>
              <w:right w:val="nil"/>
            </w:tcBorders>
            <w:noWrap/>
            <w:vAlign w:val="bottom"/>
          </w:tcPr>
          <w:p w14:paraId="137FCC4E"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100,000.00</w:t>
            </w:r>
          </w:p>
        </w:tc>
        <w:tc>
          <w:tcPr>
            <w:tcW w:w="1122" w:type="dxa"/>
            <w:tcBorders>
              <w:top w:val="nil"/>
              <w:left w:val="nil"/>
              <w:bottom w:val="nil"/>
              <w:right w:val="nil"/>
            </w:tcBorders>
            <w:noWrap/>
            <w:vAlign w:val="bottom"/>
          </w:tcPr>
          <w:p w14:paraId="28CD93F8"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327.84</w:t>
            </w:r>
          </w:p>
        </w:tc>
        <w:tc>
          <w:tcPr>
            <w:tcW w:w="1193" w:type="dxa"/>
            <w:gridSpan w:val="2"/>
            <w:tcBorders>
              <w:top w:val="nil"/>
              <w:left w:val="nil"/>
              <w:bottom w:val="nil"/>
              <w:right w:val="nil"/>
            </w:tcBorders>
            <w:noWrap/>
            <w:vAlign w:val="bottom"/>
          </w:tcPr>
          <w:p w14:paraId="71B25D71"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43.58</w:t>
            </w:r>
          </w:p>
        </w:tc>
      </w:tr>
      <w:tr w:rsidR="006679C1" w14:paraId="6FB4E9A2" w14:textId="77777777">
        <w:trPr>
          <w:gridAfter w:val="1"/>
          <w:wAfter w:w="15" w:type="dxa"/>
          <w:trHeight w:val="255"/>
        </w:trPr>
        <w:tc>
          <w:tcPr>
            <w:tcW w:w="5797" w:type="dxa"/>
            <w:tcBorders>
              <w:top w:val="nil"/>
              <w:left w:val="nil"/>
              <w:bottom w:val="nil"/>
              <w:right w:val="nil"/>
            </w:tcBorders>
            <w:noWrap/>
            <w:vAlign w:val="bottom"/>
          </w:tcPr>
          <w:p w14:paraId="3DAB815B"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0.1. Višak prihoda iz prethodnih godina</w:t>
            </w:r>
          </w:p>
        </w:tc>
        <w:tc>
          <w:tcPr>
            <w:tcW w:w="1870" w:type="dxa"/>
            <w:tcBorders>
              <w:top w:val="nil"/>
              <w:left w:val="nil"/>
              <w:bottom w:val="nil"/>
              <w:right w:val="nil"/>
            </w:tcBorders>
            <w:noWrap/>
            <w:vAlign w:val="bottom"/>
          </w:tcPr>
          <w:p w14:paraId="778E6582"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30,502.25</w:t>
            </w:r>
          </w:p>
        </w:tc>
        <w:tc>
          <w:tcPr>
            <w:tcW w:w="2057" w:type="dxa"/>
            <w:tcBorders>
              <w:top w:val="nil"/>
              <w:left w:val="nil"/>
              <w:bottom w:val="nil"/>
              <w:right w:val="nil"/>
            </w:tcBorders>
            <w:noWrap/>
            <w:vAlign w:val="bottom"/>
          </w:tcPr>
          <w:p w14:paraId="2CD92A2F"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229,468.63</w:t>
            </w:r>
          </w:p>
        </w:tc>
        <w:tc>
          <w:tcPr>
            <w:tcW w:w="1870" w:type="dxa"/>
            <w:tcBorders>
              <w:top w:val="nil"/>
              <w:left w:val="nil"/>
              <w:bottom w:val="nil"/>
              <w:right w:val="nil"/>
            </w:tcBorders>
            <w:noWrap/>
            <w:vAlign w:val="bottom"/>
          </w:tcPr>
          <w:p w14:paraId="22340D97"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100,000.00</w:t>
            </w:r>
          </w:p>
        </w:tc>
        <w:tc>
          <w:tcPr>
            <w:tcW w:w="1122" w:type="dxa"/>
            <w:tcBorders>
              <w:top w:val="nil"/>
              <w:left w:val="nil"/>
              <w:bottom w:val="nil"/>
              <w:right w:val="nil"/>
            </w:tcBorders>
            <w:noWrap/>
            <w:vAlign w:val="bottom"/>
          </w:tcPr>
          <w:p w14:paraId="41FA1C64"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327.84</w:t>
            </w:r>
          </w:p>
        </w:tc>
        <w:tc>
          <w:tcPr>
            <w:tcW w:w="1193" w:type="dxa"/>
            <w:gridSpan w:val="2"/>
            <w:tcBorders>
              <w:top w:val="nil"/>
              <w:left w:val="nil"/>
              <w:bottom w:val="nil"/>
              <w:right w:val="nil"/>
            </w:tcBorders>
            <w:noWrap/>
            <w:vAlign w:val="bottom"/>
          </w:tcPr>
          <w:p w14:paraId="33200D8F"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43.58</w:t>
            </w:r>
          </w:p>
        </w:tc>
      </w:tr>
      <w:tr w:rsidR="006679C1" w14:paraId="4C8234A5" w14:textId="77777777">
        <w:trPr>
          <w:gridAfter w:val="1"/>
          <w:wAfter w:w="15" w:type="dxa"/>
          <w:trHeight w:val="255"/>
        </w:trPr>
        <w:tc>
          <w:tcPr>
            <w:tcW w:w="5797" w:type="dxa"/>
            <w:tcBorders>
              <w:top w:val="nil"/>
              <w:left w:val="nil"/>
              <w:bottom w:val="nil"/>
              <w:right w:val="nil"/>
            </w:tcBorders>
            <w:noWrap/>
            <w:vAlign w:val="bottom"/>
          </w:tcPr>
          <w:p w14:paraId="0A73DF05"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lastRenderedPageBreak/>
              <w:t>Izvor 1. Opći prihodi i primici</w:t>
            </w:r>
          </w:p>
        </w:tc>
        <w:tc>
          <w:tcPr>
            <w:tcW w:w="1870" w:type="dxa"/>
            <w:tcBorders>
              <w:top w:val="nil"/>
              <w:left w:val="nil"/>
              <w:bottom w:val="nil"/>
              <w:right w:val="nil"/>
            </w:tcBorders>
            <w:noWrap/>
            <w:vAlign w:val="bottom"/>
          </w:tcPr>
          <w:p w14:paraId="1A3F7D57"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1,641,837.71</w:t>
            </w:r>
          </w:p>
        </w:tc>
        <w:tc>
          <w:tcPr>
            <w:tcW w:w="2057" w:type="dxa"/>
            <w:tcBorders>
              <w:top w:val="nil"/>
              <w:left w:val="nil"/>
              <w:bottom w:val="nil"/>
              <w:right w:val="nil"/>
            </w:tcBorders>
            <w:noWrap/>
            <w:vAlign w:val="bottom"/>
          </w:tcPr>
          <w:p w14:paraId="10B820C4"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2,268,313.55</w:t>
            </w:r>
          </w:p>
        </w:tc>
        <w:tc>
          <w:tcPr>
            <w:tcW w:w="1870" w:type="dxa"/>
            <w:tcBorders>
              <w:top w:val="nil"/>
              <w:left w:val="nil"/>
              <w:bottom w:val="nil"/>
              <w:right w:val="nil"/>
            </w:tcBorders>
            <w:noWrap/>
            <w:vAlign w:val="bottom"/>
          </w:tcPr>
          <w:p w14:paraId="02CDAE7D"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1,599,648.91</w:t>
            </w:r>
          </w:p>
        </w:tc>
        <w:tc>
          <w:tcPr>
            <w:tcW w:w="1122" w:type="dxa"/>
            <w:tcBorders>
              <w:top w:val="nil"/>
              <w:left w:val="nil"/>
              <w:bottom w:val="nil"/>
              <w:right w:val="nil"/>
            </w:tcBorders>
            <w:noWrap/>
            <w:vAlign w:val="bottom"/>
          </w:tcPr>
          <w:p w14:paraId="27AB9620"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97.43</w:t>
            </w:r>
          </w:p>
        </w:tc>
        <w:tc>
          <w:tcPr>
            <w:tcW w:w="1193" w:type="dxa"/>
            <w:gridSpan w:val="2"/>
            <w:tcBorders>
              <w:top w:val="nil"/>
              <w:left w:val="nil"/>
              <w:bottom w:val="nil"/>
              <w:right w:val="nil"/>
            </w:tcBorders>
            <w:noWrap/>
            <w:vAlign w:val="bottom"/>
          </w:tcPr>
          <w:p w14:paraId="7CAB239D"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70.52</w:t>
            </w:r>
          </w:p>
        </w:tc>
      </w:tr>
      <w:tr w:rsidR="006679C1" w14:paraId="2892658F" w14:textId="77777777">
        <w:trPr>
          <w:gridAfter w:val="1"/>
          <w:wAfter w:w="15" w:type="dxa"/>
          <w:trHeight w:val="255"/>
        </w:trPr>
        <w:tc>
          <w:tcPr>
            <w:tcW w:w="5797" w:type="dxa"/>
            <w:tcBorders>
              <w:top w:val="nil"/>
              <w:left w:val="nil"/>
              <w:bottom w:val="nil"/>
              <w:right w:val="nil"/>
            </w:tcBorders>
            <w:noWrap/>
            <w:vAlign w:val="bottom"/>
          </w:tcPr>
          <w:p w14:paraId="3A2A8C76"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1.1. Prihodi od poreza</w:t>
            </w:r>
          </w:p>
        </w:tc>
        <w:tc>
          <w:tcPr>
            <w:tcW w:w="1870" w:type="dxa"/>
            <w:tcBorders>
              <w:top w:val="nil"/>
              <w:left w:val="nil"/>
              <w:bottom w:val="nil"/>
              <w:right w:val="nil"/>
            </w:tcBorders>
            <w:noWrap/>
            <w:vAlign w:val="bottom"/>
          </w:tcPr>
          <w:p w14:paraId="0D5B61A3"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623,524.77</w:t>
            </w:r>
          </w:p>
        </w:tc>
        <w:tc>
          <w:tcPr>
            <w:tcW w:w="2057" w:type="dxa"/>
            <w:tcBorders>
              <w:top w:val="nil"/>
              <w:left w:val="nil"/>
              <w:bottom w:val="nil"/>
              <w:right w:val="nil"/>
            </w:tcBorders>
            <w:noWrap/>
            <w:vAlign w:val="bottom"/>
          </w:tcPr>
          <w:p w14:paraId="05BD6ABB"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1,386,770.36</w:t>
            </w:r>
          </w:p>
        </w:tc>
        <w:tc>
          <w:tcPr>
            <w:tcW w:w="1870" w:type="dxa"/>
            <w:tcBorders>
              <w:top w:val="nil"/>
              <w:left w:val="nil"/>
              <w:bottom w:val="nil"/>
              <w:right w:val="nil"/>
            </w:tcBorders>
            <w:noWrap/>
            <w:vAlign w:val="bottom"/>
          </w:tcPr>
          <w:p w14:paraId="4EB44A78"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1,036,565.39</w:t>
            </w:r>
          </w:p>
        </w:tc>
        <w:tc>
          <w:tcPr>
            <w:tcW w:w="1122" w:type="dxa"/>
            <w:tcBorders>
              <w:top w:val="nil"/>
              <w:left w:val="nil"/>
              <w:bottom w:val="nil"/>
              <w:right w:val="nil"/>
            </w:tcBorders>
            <w:noWrap/>
            <w:vAlign w:val="bottom"/>
          </w:tcPr>
          <w:p w14:paraId="7599C2D2"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166.24</w:t>
            </w:r>
          </w:p>
        </w:tc>
        <w:tc>
          <w:tcPr>
            <w:tcW w:w="1193" w:type="dxa"/>
            <w:gridSpan w:val="2"/>
            <w:tcBorders>
              <w:top w:val="nil"/>
              <w:left w:val="nil"/>
              <w:bottom w:val="nil"/>
              <w:right w:val="nil"/>
            </w:tcBorders>
            <w:noWrap/>
            <w:vAlign w:val="bottom"/>
          </w:tcPr>
          <w:p w14:paraId="26D3DB57"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74.75</w:t>
            </w:r>
          </w:p>
        </w:tc>
      </w:tr>
      <w:tr w:rsidR="006679C1" w14:paraId="5A05D9BE" w14:textId="77777777">
        <w:trPr>
          <w:gridAfter w:val="1"/>
          <w:wAfter w:w="15" w:type="dxa"/>
          <w:trHeight w:val="255"/>
        </w:trPr>
        <w:tc>
          <w:tcPr>
            <w:tcW w:w="5797" w:type="dxa"/>
            <w:tcBorders>
              <w:top w:val="nil"/>
              <w:left w:val="nil"/>
              <w:bottom w:val="nil"/>
              <w:right w:val="nil"/>
            </w:tcBorders>
            <w:noWrap/>
            <w:vAlign w:val="bottom"/>
          </w:tcPr>
          <w:p w14:paraId="134EE755"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1.2. Naknada za iskorištavanje mineralnih sirovina</w:t>
            </w:r>
          </w:p>
        </w:tc>
        <w:tc>
          <w:tcPr>
            <w:tcW w:w="1870" w:type="dxa"/>
            <w:tcBorders>
              <w:top w:val="nil"/>
              <w:left w:val="nil"/>
              <w:bottom w:val="nil"/>
              <w:right w:val="nil"/>
            </w:tcBorders>
            <w:noWrap/>
            <w:vAlign w:val="bottom"/>
          </w:tcPr>
          <w:p w14:paraId="550D6D30"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781,373.40</w:t>
            </w:r>
          </w:p>
        </w:tc>
        <w:tc>
          <w:tcPr>
            <w:tcW w:w="2057" w:type="dxa"/>
            <w:tcBorders>
              <w:top w:val="nil"/>
              <w:left w:val="nil"/>
              <w:bottom w:val="nil"/>
              <w:right w:val="nil"/>
            </w:tcBorders>
            <w:noWrap/>
            <w:vAlign w:val="bottom"/>
          </w:tcPr>
          <w:p w14:paraId="7F22A4F3"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811,966.50</w:t>
            </w:r>
          </w:p>
        </w:tc>
        <w:tc>
          <w:tcPr>
            <w:tcW w:w="1870" w:type="dxa"/>
            <w:tcBorders>
              <w:top w:val="nil"/>
              <w:left w:val="nil"/>
              <w:bottom w:val="nil"/>
              <w:right w:val="nil"/>
            </w:tcBorders>
            <w:noWrap/>
            <w:vAlign w:val="bottom"/>
          </w:tcPr>
          <w:p w14:paraId="6F1EE84C"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548,647.26</w:t>
            </w:r>
          </w:p>
        </w:tc>
        <w:tc>
          <w:tcPr>
            <w:tcW w:w="1122" w:type="dxa"/>
            <w:tcBorders>
              <w:top w:val="nil"/>
              <w:left w:val="nil"/>
              <w:bottom w:val="nil"/>
              <w:right w:val="nil"/>
            </w:tcBorders>
            <w:noWrap/>
            <w:vAlign w:val="bottom"/>
          </w:tcPr>
          <w:p w14:paraId="0FC2ACB7"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70.22</w:t>
            </w:r>
          </w:p>
        </w:tc>
        <w:tc>
          <w:tcPr>
            <w:tcW w:w="1193" w:type="dxa"/>
            <w:gridSpan w:val="2"/>
            <w:tcBorders>
              <w:top w:val="nil"/>
              <w:left w:val="nil"/>
              <w:bottom w:val="nil"/>
              <w:right w:val="nil"/>
            </w:tcBorders>
            <w:noWrap/>
            <w:vAlign w:val="bottom"/>
          </w:tcPr>
          <w:p w14:paraId="3A689AC2"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67.57</w:t>
            </w:r>
          </w:p>
        </w:tc>
      </w:tr>
      <w:tr w:rsidR="006679C1" w14:paraId="2759E878" w14:textId="77777777">
        <w:trPr>
          <w:gridAfter w:val="1"/>
          <w:wAfter w:w="15" w:type="dxa"/>
          <w:trHeight w:val="255"/>
        </w:trPr>
        <w:tc>
          <w:tcPr>
            <w:tcW w:w="5797" w:type="dxa"/>
            <w:tcBorders>
              <w:top w:val="nil"/>
              <w:left w:val="nil"/>
              <w:bottom w:val="nil"/>
              <w:right w:val="nil"/>
            </w:tcBorders>
            <w:noWrap/>
            <w:vAlign w:val="bottom"/>
          </w:tcPr>
          <w:p w14:paraId="2D7F42FD"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1.3. Ostali nenamjenski prihodi</w:t>
            </w:r>
          </w:p>
        </w:tc>
        <w:tc>
          <w:tcPr>
            <w:tcW w:w="1870" w:type="dxa"/>
            <w:tcBorders>
              <w:top w:val="nil"/>
              <w:left w:val="nil"/>
              <w:bottom w:val="nil"/>
              <w:right w:val="nil"/>
            </w:tcBorders>
            <w:noWrap/>
            <w:vAlign w:val="bottom"/>
          </w:tcPr>
          <w:p w14:paraId="0639AC25"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236,939.54</w:t>
            </w:r>
          </w:p>
        </w:tc>
        <w:tc>
          <w:tcPr>
            <w:tcW w:w="2057" w:type="dxa"/>
            <w:tcBorders>
              <w:top w:val="nil"/>
              <w:left w:val="nil"/>
              <w:bottom w:val="nil"/>
              <w:right w:val="nil"/>
            </w:tcBorders>
            <w:noWrap/>
            <w:vAlign w:val="bottom"/>
          </w:tcPr>
          <w:p w14:paraId="6D8DBED0"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69,576.69</w:t>
            </w:r>
          </w:p>
        </w:tc>
        <w:tc>
          <w:tcPr>
            <w:tcW w:w="1870" w:type="dxa"/>
            <w:tcBorders>
              <w:top w:val="nil"/>
              <w:left w:val="nil"/>
              <w:bottom w:val="nil"/>
              <w:right w:val="nil"/>
            </w:tcBorders>
            <w:noWrap/>
            <w:vAlign w:val="bottom"/>
          </w:tcPr>
          <w:p w14:paraId="71DE1451"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14,436.26</w:t>
            </w:r>
          </w:p>
        </w:tc>
        <w:tc>
          <w:tcPr>
            <w:tcW w:w="1122" w:type="dxa"/>
            <w:tcBorders>
              <w:top w:val="nil"/>
              <w:left w:val="nil"/>
              <w:bottom w:val="nil"/>
              <w:right w:val="nil"/>
            </w:tcBorders>
            <w:noWrap/>
            <w:vAlign w:val="bottom"/>
          </w:tcPr>
          <w:p w14:paraId="6FBE50D9"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6.09</w:t>
            </w:r>
          </w:p>
        </w:tc>
        <w:tc>
          <w:tcPr>
            <w:tcW w:w="1193" w:type="dxa"/>
            <w:gridSpan w:val="2"/>
            <w:tcBorders>
              <w:top w:val="nil"/>
              <w:left w:val="nil"/>
              <w:bottom w:val="nil"/>
              <w:right w:val="nil"/>
            </w:tcBorders>
            <w:noWrap/>
            <w:vAlign w:val="bottom"/>
          </w:tcPr>
          <w:p w14:paraId="7330848C"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20.75</w:t>
            </w:r>
          </w:p>
        </w:tc>
      </w:tr>
      <w:tr w:rsidR="006679C1" w14:paraId="1AC808A4" w14:textId="77777777">
        <w:trPr>
          <w:gridAfter w:val="1"/>
          <w:wAfter w:w="15" w:type="dxa"/>
          <w:trHeight w:val="255"/>
        </w:trPr>
        <w:tc>
          <w:tcPr>
            <w:tcW w:w="5797" w:type="dxa"/>
            <w:tcBorders>
              <w:top w:val="nil"/>
              <w:left w:val="nil"/>
              <w:bottom w:val="nil"/>
              <w:right w:val="nil"/>
            </w:tcBorders>
            <w:noWrap/>
            <w:vAlign w:val="bottom"/>
          </w:tcPr>
          <w:p w14:paraId="3F3815F1"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3. Vlastiti prihodi</w:t>
            </w:r>
          </w:p>
        </w:tc>
        <w:tc>
          <w:tcPr>
            <w:tcW w:w="1870" w:type="dxa"/>
            <w:tcBorders>
              <w:top w:val="nil"/>
              <w:left w:val="nil"/>
              <w:bottom w:val="nil"/>
              <w:right w:val="nil"/>
            </w:tcBorders>
            <w:noWrap/>
            <w:vAlign w:val="bottom"/>
          </w:tcPr>
          <w:p w14:paraId="65AE89ED"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3,705.56</w:t>
            </w:r>
          </w:p>
        </w:tc>
        <w:tc>
          <w:tcPr>
            <w:tcW w:w="2057" w:type="dxa"/>
            <w:tcBorders>
              <w:top w:val="nil"/>
              <w:left w:val="nil"/>
              <w:bottom w:val="nil"/>
              <w:right w:val="nil"/>
            </w:tcBorders>
            <w:noWrap/>
            <w:vAlign w:val="bottom"/>
          </w:tcPr>
          <w:p w14:paraId="73EE3EF5"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17,494.80</w:t>
            </w:r>
          </w:p>
        </w:tc>
        <w:tc>
          <w:tcPr>
            <w:tcW w:w="1870" w:type="dxa"/>
            <w:tcBorders>
              <w:top w:val="nil"/>
              <w:left w:val="nil"/>
              <w:bottom w:val="nil"/>
              <w:right w:val="nil"/>
            </w:tcBorders>
            <w:noWrap/>
            <w:vAlign w:val="bottom"/>
          </w:tcPr>
          <w:p w14:paraId="15F2327F"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10,300.00</w:t>
            </w:r>
          </w:p>
        </w:tc>
        <w:tc>
          <w:tcPr>
            <w:tcW w:w="1122" w:type="dxa"/>
            <w:tcBorders>
              <w:top w:val="nil"/>
              <w:left w:val="nil"/>
              <w:bottom w:val="nil"/>
              <w:right w:val="nil"/>
            </w:tcBorders>
            <w:noWrap/>
            <w:vAlign w:val="bottom"/>
          </w:tcPr>
          <w:p w14:paraId="0787DE6C"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277.96</w:t>
            </w:r>
          </w:p>
        </w:tc>
        <w:tc>
          <w:tcPr>
            <w:tcW w:w="1193" w:type="dxa"/>
            <w:gridSpan w:val="2"/>
            <w:tcBorders>
              <w:top w:val="nil"/>
              <w:left w:val="nil"/>
              <w:bottom w:val="nil"/>
              <w:right w:val="nil"/>
            </w:tcBorders>
            <w:noWrap/>
            <w:vAlign w:val="bottom"/>
          </w:tcPr>
          <w:p w14:paraId="026C9620"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58.87</w:t>
            </w:r>
          </w:p>
        </w:tc>
      </w:tr>
      <w:tr w:rsidR="006679C1" w14:paraId="748338F9" w14:textId="77777777">
        <w:trPr>
          <w:gridAfter w:val="1"/>
          <w:wAfter w:w="15" w:type="dxa"/>
          <w:trHeight w:val="255"/>
        </w:trPr>
        <w:tc>
          <w:tcPr>
            <w:tcW w:w="5797" w:type="dxa"/>
            <w:tcBorders>
              <w:top w:val="nil"/>
              <w:left w:val="nil"/>
              <w:bottom w:val="nil"/>
              <w:right w:val="nil"/>
            </w:tcBorders>
            <w:noWrap/>
            <w:vAlign w:val="bottom"/>
          </w:tcPr>
          <w:p w14:paraId="07004C35"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3.1. Vlastiti prihodi</w:t>
            </w:r>
          </w:p>
        </w:tc>
        <w:tc>
          <w:tcPr>
            <w:tcW w:w="1870" w:type="dxa"/>
            <w:tcBorders>
              <w:top w:val="nil"/>
              <w:left w:val="nil"/>
              <w:bottom w:val="nil"/>
              <w:right w:val="nil"/>
            </w:tcBorders>
            <w:noWrap/>
            <w:vAlign w:val="bottom"/>
          </w:tcPr>
          <w:p w14:paraId="31784274"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3,705.56</w:t>
            </w:r>
          </w:p>
        </w:tc>
        <w:tc>
          <w:tcPr>
            <w:tcW w:w="2057" w:type="dxa"/>
            <w:tcBorders>
              <w:top w:val="nil"/>
              <w:left w:val="nil"/>
              <w:bottom w:val="nil"/>
              <w:right w:val="nil"/>
            </w:tcBorders>
            <w:noWrap/>
            <w:vAlign w:val="bottom"/>
          </w:tcPr>
          <w:p w14:paraId="6D9A34A1"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17,494.80</w:t>
            </w:r>
          </w:p>
        </w:tc>
        <w:tc>
          <w:tcPr>
            <w:tcW w:w="1870" w:type="dxa"/>
            <w:tcBorders>
              <w:top w:val="nil"/>
              <w:left w:val="nil"/>
              <w:bottom w:val="nil"/>
              <w:right w:val="nil"/>
            </w:tcBorders>
            <w:noWrap/>
            <w:vAlign w:val="bottom"/>
          </w:tcPr>
          <w:p w14:paraId="4FE1F22F"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10,300.00</w:t>
            </w:r>
          </w:p>
        </w:tc>
        <w:tc>
          <w:tcPr>
            <w:tcW w:w="1122" w:type="dxa"/>
            <w:tcBorders>
              <w:top w:val="nil"/>
              <w:left w:val="nil"/>
              <w:bottom w:val="nil"/>
              <w:right w:val="nil"/>
            </w:tcBorders>
            <w:noWrap/>
            <w:vAlign w:val="bottom"/>
          </w:tcPr>
          <w:p w14:paraId="2A14CBEB"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277.96</w:t>
            </w:r>
          </w:p>
        </w:tc>
        <w:tc>
          <w:tcPr>
            <w:tcW w:w="1193" w:type="dxa"/>
            <w:gridSpan w:val="2"/>
            <w:tcBorders>
              <w:top w:val="nil"/>
              <w:left w:val="nil"/>
              <w:bottom w:val="nil"/>
              <w:right w:val="nil"/>
            </w:tcBorders>
            <w:noWrap/>
            <w:vAlign w:val="bottom"/>
          </w:tcPr>
          <w:p w14:paraId="7ADFBDD9"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58.87</w:t>
            </w:r>
          </w:p>
        </w:tc>
      </w:tr>
      <w:tr w:rsidR="006679C1" w14:paraId="6BD35D0D" w14:textId="77777777">
        <w:trPr>
          <w:gridAfter w:val="1"/>
          <w:wAfter w:w="15" w:type="dxa"/>
          <w:trHeight w:val="255"/>
        </w:trPr>
        <w:tc>
          <w:tcPr>
            <w:tcW w:w="5797" w:type="dxa"/>
            <w:tcBorders>
              <w:top w:val="nil"/>
              <w:left w:val="nil"/>
              <w:bottom w:val="nil"/>
              <w:right w:val="nil"/>
            </w:tcBorders>
            <w:noWrap/>
            <w:vAlign w:val="bottom"/>
          </w:tcPr>
          <w:p w14:paraId="692D8E22"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4. Prihodi za posebne namjene</w:t>
            </w:r>
          </w:p>
        </w:tc>
        <w:tc>
          <w:tcPr>
            <w:tcW w:w="1870" w:type="dxa"/>
            <w:tcBorders>
              <w:top w:val="nil"/>
              <w:left w:val="nil"/>
              <w:bottom w:val="nil"/>
              <w:right w:val="nil"/>
            </w:tcBorders>
            <w:noWrap/>
            <w:vAlign w:val="bottom"/>
          </w:tcPr>
          <w:p w14:paraId="13B29AED"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816,037.57</w:t>
            </w:r>
          </w:p>
        </w:tc>
        <w:tc>
          <w:tcPr>
            <w:tcW w:w="2057" w:type="dxa"/>
            <w:tcBorders>
              <w:top w:val="nil"/>
              <w:left w:val="nil"/>
              <w:bottom w:val="nil"/>
              <w:right w:val="nil"/>
            </w:tcBorders>
            <w:noWrap/>
            <w:vAlign w:val="bottom"/>
          </w:tcPr>
          <w:p w14:paraId="45EE3124"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3,637,933.92</w:t>
            </w:r>
          </w:p>
        </w:tc>
        <w:tc>
          <w:tcPr>
            <w:tcW w:w="1870" w:type="dxa"/>
            <w:tcBorders>
              <w:top w:val="nil"/>
              <w:left w:val="nil"/>
              <w:bottom w:val="nil"/>
              <w:right w:val="nil"/>
            </w:tcBorders>
            <w:noWrap/>
            <w:vAlign w:val="bottom"/>
          </w:tcPr>
          <w:p w14:paraId="5DE01103"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1,358,058.70</w:t>
            </w:r>
          </w:p>
        </w:tc>
        <w:tc>
          <w:tcPr>
            <w:tcW w:w="1122" w:type="dxa"/>
            <w:tcBorders>
              <w:top w:val="nil"/>
              <w:left w:val="nil"/>
              <w:bottom w:val="nil"/>
              <w:right w:val="nil"/>
            </w:tcBorders>
            <w:noWrap/>
            <w:vAlign w:val="bottom"/>
          </w:tcPr>
          <w:p w14:paraId="77F97F3F"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166.42</w:t>
            </w:r>
          </w:p>
        </w:tc>
        <w:tc>
          <w:tcPr>
            <w:tcW w:w="1193" w:type="dxa"/>
            <w:gridSpan w:val="2"/>
            <w:tcBorders>
              <w:top w:val="nil"/>
              <w:left w:val="nil"/>
              <w:bottom w:val="nil"/>
              <w:right w:val="nil"/>
            </w:tcBorders>
            <w:noWrap/>
            <w:vAlign w:val="bottom"/>
          </w:tcPr>
          <w:p w14:paraId="399387F4"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37.33</w:t>
            </w:r>
          </w:p>
        </w:tc>
      </w:tr>
      <w:tr w:rsidR="006679C1" w14:paraId="4E139090" w14:textId="77777777">
        <w:trPr>
          <w:gridAfter w:val="1"/>
          <w:wAfter w:w="15" w:type="dxa"/>
          <w:trHeight w:val="255"/>
        </w:trPr>
        <w:tc>
          <w:tcPr>
            <w:tcW w:w="5797" w:type="dxa"/>
            <w:tcBorders>
              <w:top w:val="nil"/>
              <w:left w:val="nil"/>
              <w:bottom w:val="nil"/>
              <w:right w:val="nil"/>
            </w:tcBorders>
            <w:noWrap/>
            <w:vAlign w:val="bottom"/>
          </w:tcPr>
          <w:p w14:paraId="26A5AB84"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4.2. Prihodi od spomeničke rente</w:t>
            </w:r>
          </w:p>
        </w:tc>
        <w:tc>
          <w:tcPr>
            <w:tcW w:w="1870" w:type="dxa"/>
            <w:tcBorders>
              <w:top w:val="nil"/>
              <w:left w:val="nil"/>
              <w:bottom w:val="nil"/>
              <w:right w:val="nil"/>
            </w:tcBorders>
            <w:noWrap/>
            <w:vAlign w:val="bottom"/>
          </w:tcPr>
          <w:p w14:paraId="3CB1C118"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1,309.50</w:t>
            </w:r>
          </w:p>
        </w:tc>
        <w:tc>
          <w:tcPr>
            <w:tcW w:w="2057" w:type="dxa"/>
            <w:tcBorders>
              <w:top w:val="nil"/>
              <w:left w:val="nil"/>
              <w:bottom w:val="nil"/>
              <w:right w:val="nil"/>
            </w:tcBorders>
            <w:noWrap/>
            <w:vAlign w:val="bottom"/>
          </w:tcPr>
          <w:p w14:paraId="0A497CE7"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0.00</w:t>
            </w:r>
          </w:p>
        </w:tc>
        <w:tc>
          <w:tcPr>
            <w:tcW w:w="1870" w:type="dxa"/>
            <w:tcBorders>
              <w:top w:val="nil"/>
              <w:left w:val="nil"/>
              <w:bottom w:val="nil"/>
              <w:right w:val="nil"/>
            </w:tcBorders>
            <w:noWrap/>
            <w:vAlign w:val="bottom"/>
          </w:tcPr>
          <w:p w14:paraId="404972D3" w14:textId="77777777" w:rsidR="006679C1" w:rsidRDefault="006679C1">
            <w:pPr>
              <w:spacing w:after="0" w:line="240" w:lineRule="auto"/>
              <w:jc w:val="right"/>
              <w:rPr>
                <w:rFonts w:ascii="Arial" w:eastAsia="Times New Roman" w:hAnsi="Arial" w:cs="Arial"/>
                <w:b/>
                <w:bCs/>
                <w:kern w:val="0"/>
                <w:sz w:val="20"/>
                <w:szCs w:val="20"/>
                <w:lang w:eastAsia="hr-HR"/>
                <w14:ligatures w14:val="none"/>
              </w:rPr>
            </w:pPr>
          </w:p>
        </w:tc>
        <w:tc>
          <w:tcPr>
            <w:tcW w:w="1122" w:type="dxa"/>
            <w:tcBorders>
              <w:top w:val="nil"/>
              <w:left w:val="nil"/>
              <w:bottom w:val="nil"/>
              <w:right w:val="nil"/>
            </w:tcBorders>
            <w:noWrap/>
            <w:vAlign w:val="bottom"/>
          </w:tcPr>
          <w:p w14:paraId="5CC6D860"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0.00</w:t>
            </w:r>
          </w:p>
        </w:tc>
        <w:tc>
          <w:tcPr>
            <w:tcW w:w="1193" w:type="dxa"/>
            <w:gridSpan w:val="2"/>
            <w:tcBorders>
              <w:top w:val="nil"/>
              <w:left w:val="nil"/>
              <w:bottom w:val="nil"/>
              <w:right w:val="nil"/>
            </w:tcBorders>
            <w:noWrap/>
            <w:vAlign w:val="bottom"/>
          </w:tcPr>
          <w:p w14:paraId="5367BEE7"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0.00</w:t>
            </w:r>
          </w:p>
        </w:tc>
      </w:tr>
      <w:tr w:rsidR="006679C1" w14:paraId="50B9C7E4" w14:textId="77777777">
        <w:trPr>
          <w:gridAfter w:val="1"/>
          <w:wAfter w:w="15" w:type="dxa"/>
          <w:trHeight w:val="255"/>
        </w:trPr>
        <w:tc>
          <w:tcPr>
            <w:tcW w:w="5797" w:type="dxa"/>
            <w:tcBorders>
              <w:top w:val="nil"/>
              <w:left w:val="nil"/>
              <w:bottom w:val="nil"/>
              <w:right w:val="nil"/>
            </w:tcBorders>
            <w:noWrap/>
            <w:vAlign w:val="bottom"/>
          </w:tcPr>
          <w:p w14:paraId="5F9DCCB0"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4.3. Ostali prihodi za posebne namjene</w:t>
            </w:r>
          </w:p>
        </w:tc>
        <w:tc>
          <w:tcPr>
            <w:tcW w:w="1870" w:type="dxa"/>
            <w:tcBorders>
              <w:top w:val="nil"/>
              <w:left w:val="nil"/>
              <w:bottom w:val="nil"/>
              <w:right w:val="nil"/>
            </w:tcBorders>
            <w:noWrap/>
            <w:vAlign w:val="bottom"/>
          </w:tcPr>
          <w:p w14:paraId="43C256C0"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37,628.47</w:t>
            </w:r>
          </w:p>
        </w:tc>
        <w:tc>
          <w:tcPr>
            <w:tcW w:w="2057" w:type="dxa"/>
            <w:tcBorders>
              <w:top w:val="nil"/>
              <w:left w:val="nil"/>
              <w:bottom w:val="nil"/>
              <w:right w:val="nil"/>
            </w:tcBorders>
            <w:noWrap/>
            <w:vAlign w:val="bottom"/>
          </w:tcPr>
          <w:p w14:paraId="1186E349"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82,240.46</w:t>
            </w:r>
          </w:p>
        </w:tc>
        <w:tc>
          <w:tcPr>
            <w:tcW w:w="1870" w:type="dxa"/>
            <w:tcBorders>
              <w:top w:val="nil"/>
              <w:left w:val="nil"/>
              <w:bottom w:val="nil"/>
              <w:right w:val="nil"/>
            </w:tcBorders>
            <w:noWrap/>
            <w:vAlign w:val="bottom"/>
          </w:tcPr>
          <w:p w14:paraId="7ECA31B2"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49,780.72</w:t>
            </w:r>
          </w:p>
        </w:tc>
        <w:tc>
          <w:tcPr>
            <w:tcW w:w="1122" w:type="dxa"/>
            <w:tcBorders>
              <w:top w:val="nil"/>
              <w:left w:val="nil"/>
              <w:bottom w:val="nil"/>
              <w:right w:val="nil"/>
            </w:tcBorders>
            <w:noWrap/>
            <w:vAlign w:val="bottom"/>
          </w:tcPr>
          <w:p w14:paraId="2DE17320"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132.30</w:t>
            </w:r>
          </w:p>
        </w:tc>
        <w:tc>
          <w:tcPr>
            <w:tcW w:w="1193" w:type="dxa"/>
            <w:gridSpan w:val="2"/>
            <w:tcBorders>
              <w:top w:val="nil"/>
              <w:left w:val="nil"/>
              <w:bottom w:val="nil"/>
              <w:right w:val="nil"/>
            </w:tcBorders>
            <w:noWrap/>
            <w:vAlign w:val="bottom"/>
          </w:tcPr>
          <w:p w14:paraId="3D0A5709"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60.53</w:t>
            </w:r>
          </w:p>
        </w:tc>
      </w:tr>
      <w:tr w:rsidR="006679C1" w14:paraId="7837D755" w14:textId="77777777">
        <w:trPr>
          <w:gridAfter w:val="1"/>
          <w:wAfter w:w="15" w:type="dxa"/>
          <w:trHeight w:val="255"/>
        </w:trPr>
        <w:tc>
          <w:tcPr>
            <w:tcW w:w="5797" w:type="dxa"/>
            <w:tcBorders>
              <w:top w:val="nil"/>
              <w:left w:val="nil"/>
              <w:bottom w:val="nil"/>
              <w:right w:val="nil"/>
            </w:tcBorders>
            <w:noWrap/>
            <w:vAlign w:val="bottom"/>
          </w:tcPr>
          <w:p w14:paraId="02364495"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 xml:space="preserve">Izvor 4.4. Prihodi od zakupa i prodaje </w:t>
            </w:r>
            <w:proofErr w:type="spellStart"/>
            <w:r>
              <w:rPr>
                <w:rFonts w:ascii="Arial" w:eastAsia="Times New Roman" w:hAnsi="Arial" w:cs="Arial"/>
                <w:b/>
                <w:bCs/>
                <w:kern w:val="0"/>
                <w:sz w:val="20"/>
                <w:szCs w:val="20"/>
                <w:lang w:eastAsia="hr-HR"/>
                <w14:ligatures w14:val="none"/>
              </w:rPr>
              <w:t>polj</w:t>
            </w:r>
            <w:proofErr w:type="spellEnd"/>
            <w:r>
              <w:rPr>
                <w:rFonts w:ascii="Arial" w:eastAsia="Times New Roman" w:hAnsi="Arial" w:cs="Arial"/>
                <w:b/>
                <w:bCs/>
                <w:kern w:val="0"/>
                <w:sz w:val="20"/>
                <w:szCs w:val="20"/>
                <w:lang w:eastAsia="hr-HR"/>
                <w14:ligatures w14:val="none"/>
              </w:rPr>
              <w:t>. zemljišta</w:t>
            </w:r>
          </w:p>
        </w:tc>
        <w:tc>
          <w:tcPr>
            <w:tcW w:w="1870" w:type="dxa"/>
            <w:tcBorders>
              <w:top w:val="nil"/>
              <w:left w:val="nil"/>
              <w:bottom w:val="nil"/>
              <w:right w:val="nil"/>
            </w:tcBorders>
            <w:noWrap/>
            <w:vAlign w:val="bottom"/>
          </w:tcPr>
          <w:p w14:paraId="76F1B7EE"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127,257.99</w:t>
            </w:r>
          </w:p>
        </w:tc>
        <w:tc>
          <w:tcPr>
            <w:tcW w:w="2057" w:type="dxa"/>
            <w:tcBorders>
              <w:top w:val="nil"/>
              <w:left w:val="nil"/>
              <w:bottom w:val="nil"/>
              <w:right w:val="nil"/>
            </w:tcBorders>
            <w:noWrap/>
            <w:vAlign w:val="bottom"/>
          </w:tcPr>
          <w:p w14:paraId="322A2152"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386,518.42</w:t>
            </w:r>
          </w:p>
        </w:tc>
        <w:tc>
          <w:tcPr>
            <w:tcW w:w="1870" w:type="dxa"/>
            <w:tcBorders>
              <w:top w:val="nil"/>
              <w:left w:val="nil"/>
              <w:bottom w:val="nil"/>
              <w:right w:val="nil"/>
            </w:tcBorders>
            <w:noWrap/>
            <w:vAlign w:val="bottom"/>
          </w:tcPr>
          <w:p w14:paraId="154D1AF0"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72,895.00</w:t>
            </w:r>
          </w:p>
        </w:tc>
        <w:tc>
          <w:tcPr>
            <w:tcW w:w="1122" w:type="dxa"/>
            <w:tcBorders>
              <w:top w:val="nil"/>
              <w:left w:val="nil"/>
              <w:bottom w:val="nil"/>
              <w:right w:val="nil"/>
            </w:tcBorders>
            <w:noWrap/>
            <w:vAlign w:val="bottom"/>
          </w:tcPr>
          <w:p w14:paraId="4A0F1BFD"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57.28</w:t>
            </w:r>
          </w:p>
        </w:tc>
        <w:tc>
          <w:tcPr>
            <w:tcW w:w="1193" w:type="dxa"/>
            <w:gridSpan w:val="2"/>
            <w:tcBorders>
              <w:top w:val="nil"/>
              <w:left w:val="nil"/>
              <w:bottom w:val="nil"/>
              <w:right w:val="nil"/>
            </w:tcBorders>
            <w:noWrap/>
            <w:vAlign w:val="bottom"/>
          </w:tcPr>
          <w:p w14:paraId="40B19898"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18.86</w:t>
            </w:r>
          </w:p>
        </w:tc>
      </w:tr>
      <w:tr w:rsidR="006679C1" w14:paraId="6AFE564F" w14:textId="77777777">
        <w:trPr>
          <w:gridAfter w:val="1"/>
          <w:wAfter w:w="15" w:type="dxa"/>
          <w:trHeight w:val="255"/>
        </w:trPr>
        <w:tc>
          <w:tcPr>
            <w:tcW w:w="5797" w:type="dxa"/>
            <w:tcBorders>
              <w:top w:val="nil"/>
              <w:left w:val="nil"/>
              <w:bottom w:val="nil"/>
              <w:right w:val="nil"/>
            </w:tcBorders>
            <w:noWrap/>
            <w:vAlign w:val="bottom"/>
          </w:tcPr>
          <w:p w14:paraId="114CC919"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4.6. Prihodi od šumskog doprinosa</w:t>
            </w:r>
          </w:p>
        </w:tc>
        <w:tc>
          <w:tcPr>
            <w:tcW w:w="1870" w:type="dxa"/>
            <w:tcBorders>
              <w:top w:val="nil"/>
              <w:left w:val="nil"/>
              <w:bottom w:val="nil"/>
              <w:right w:val="nil"/>
            </w:tcBorders>
            <w:noWrap/>
            <w:vAlign w:val="bottom"/>
          </w:tcPr>
          <w:p w14:paraId="49CB893E"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529,259.43</w:t>
            </w:r>
          </w:p>
        </w:tc>
        <w:tc>
          <w:tcPr>
            <w:tcW w:w="2057" w:type="dxa"/>
            <w:tcBorders>
              <w:top w:val="nil"/>
              <w:left w:val="nil"/>
              <w:bottom w:val="nil"/>
              <w:right w:val="nil"/>
            </w:tcBorders>
            <w:noWrap/>
            <w:vAlign w:val="bottom"/>
          </w:tcPr>
          <w:p w14:paraId="205CDC1A"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3,080,633.52</w:t>
            </w:r>
          </w:p>
        </w:tc>
        <w:tc>
          <w:tcPr>
            <w:tcW w:w="1870" w:type="dxa"/>
            <w:tcBorders>
              <w:top w:val="nil"/>
              <w:left w:val="nil"/>
              <w:bottom w:val="nil"/>
              <w:right w:val="nil"/>
            </w:tcBorders>
            <w:noWrap/>
            <w:vAlign w:val="bottom"/>
          </w:tcPr>
          <w:p w14:paraId="25749D5A"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1,105,511.93</w:t>
            </w:r>
          </w:p>
        </w:tc>
        <w:tc>
          <w:tcPr>
            <w:tcW w:w="1122" w:type="dxa"/>
            <w:tcBorders>
              <w:top w:val="nil"/>
              <w:left w:val="nil"/>
              <w:bottom w:val="nil"/>
              <w:right w:val="nil"/>
            </w:tcBorders>
            <w:noWrap/>
            <w:vAlign w:val="bottom"/>
          </w:tcPr>
          <w:p w14:paraId="05C53940"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208.88</w:t>
            </w:r>
          </w:p>
        </w:tc>
        <w:tc>
          <w:tcPr>
            <w:tcW w:w="1193" w:type="dxa"/>
            <w:gridSpan w:val="2"/>
            <w:tcBorders>
              <w:top w:val="nil"/>
              <w:left w:val="nil"/>
              <w:bottom w:val="nil"/>
              <w:right w:val="nil"/>
            </w:tcBorders>
            <w:noWrap/>
            <w:vAlign w:val="bottom"/>
          </w:tcPr>
          <w:p w14:paraId="7A31FE86"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35.89</w:t>
            </w:r>
          </w:p>
        </w:tc>
      </w:tr>
      <w:tr w:rsidR="006679C1" w14:paraId="1DACEEDA" w14:textId="77777777">
        <w:trPr>
          <w:gridAfter w:val="1"/>
          <w:wAfter w:w="15" w:type="dxa"/>
          <w:trHeight w:val="255"/>
        </w:trPr>
        <w:tc>
          <w:tcPr>
            <w:tcW w:w="5797" w:type="dxa"/>
            <w:tcBorders>
              <w:top w:val="nil"/>
              <w:left w:val="nil"/>
              <w:bottom w:val="nil"/>
              <w:right w:val="nil"/>
            </w:tcBorders>
            <w:noWrap/>
            <w:vAlign w:val="bottom"/>
          </w:tcPr>
          <w:p w14:paraId="3A4209D0"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4.7. Prihodi od komunalne naknade</w:t>
            </w:r>
          </w:p>
        </w:tc>
        <w:tc>
          <w:tcPr>
            <w:tcW w:w="1870" w:type="dxa"/>
            <w:tcBorders>
              <w:top w:val="nil"/>
              <w:left w:val="nil"/>
              <w:bottom w:val="nil"/>
              <w:right w:val="nil"/>
            </w:tcBorders>
            <w:noWrap/>
            <w:vAlign w:val="bottom"/>
          </w:tcPr>
          <w:p w14:paraId="127F46CF"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120,582.18</w:t>
            </w:r>
          </w:p>
        </w:tc>
        <w:tc>
          <w:tcPr>
            <w:tcW w:w="2057" w:type="dxa"/>
            <w:tcBorders>
              <w:top w:val="nil"/>
              <w:left w:val="nil"/>
              <w:bottom w:val="nil"/>
              <w:right w:val="nil"/>
            </w:tcBorders>
            <w:noWrap/>
            <w:vAlign w:val="bottom"/>
          </w:tcPr>
          <w:p w14:paraId="37CC294C"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87,767.28</w:t>
            </w:r>
          </w:p>
        </w:tc>
        <w:tc>
          <w:tcPr>
            <w:tcW w:w="1870" w:type="dxa"/>
            <w:tcBorders>
              <w:top w:val="nil"/>
              <w:left w:val="nil"/>
              <w:bottom w:val="nil"/>
              <w:right w:val="nil"/>
            </w:tcBorders>
            <w:noWrap/>
            <w:vAlign w:val="bottom"/>
          </w:tcPr>
          <w:p w14:paraId="2E5927FF"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129,871.05</w:t>
            </w:r>
          </w:p>
        </w:tc>
        <w:tc>
          <w:tcPr>
            <w:tcW w:w="1122" w:type="dxa"/>
            <w:tcBorders>
              <w:top w:val="nil"/>
              <w:left w:val="nil"/>
              <w:bottom w:val="nil"/>
              <w:right w:val="nil"/>
            </w:tcBorders>
            <w:noWrap/>
            <w:vAlign w:val="bottom"/>
          </w:tcPr>
          <w:p w14:paraId="2D601DE1"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107.70</w:t>
            </w:r>
          </w:p>
        </w:tc>
        <w:tc>
          <w:tcPr>
            <w:tcW w:w="1193" w:type="dxa"/>
            <w:gridSpan w:val="2"/>
            <w:tcBorders>
              <w:top w:val="nil"/>
              <w:left w:val="nil"/>
              <w:bottom w:val="nil"/>
              <w:right w:val="nil"/>
            </w:tcBorders>
            <w:noWrap/>
            <w:vAlign w:val="bottom"/>
          </w:tcPr>
          <w:p w14:paraId="5B671C13"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147.97</w:t>
            </w:r>
          </w:p>
        </w:tc>
      </w:tr>
      <w:tr w:rsidR="006679C1" w14:paraId="79082F54" w14:textId="77777777">
        <w:trPr>
          <w:gridAfter w:val="1"/>
          <w:wAfter w:w="15" w:type="dxa"/>
          <w:trHeight w:val="255"/>
        </w:trPr>
        <w:tc>
          <w:tcPr>
            <w:tcW w:w="5797" w:type="dxa"/>
            <w:tcBorders>
              <w:top w:val="nil"/>
              <w:left w:val="nil"/>
              <w:bottom w:val="nil"/>
              <w:right w:val="nil"/>
            </w:tcBorders>
            <w:noWrap/>
            <w:vAlign w:val="bottom"/>
          </w:tcPr>
          <w:p w14:paraId="0E53F4E5"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4.9. Vodni doprinos</w:t>
            </w:r>
          </w:p>
        </w:tc>
        <w:tc>
          <w:tcPr>
            <w:tcW w:w="1870" w:type="dxa"/>
            <w:tcBorders>
              <w:top w:val="nil"/>
              <w:left w:val="nil"/>
              <w:bottom w:val="nil"/>
              <w:right w:val="nil"/>
            </w:tcBorders>
            <w:noWrap/>
            <w:vAlign w:val="bottom"/>
          </w:tcPr>
          <w:p w14:paraId="45E6A48C" w14:textId="77777777" w:rsidR="006679C1" w:rsidRDefault="006679C1">
            <w:pPr>
              <w:spacing w:after="0" w:line="240" w:lineRule="auto"/>
              <w:rPr>
                <w:rFonts w:ascii="Arial" w:eastAsia="Times New Roman" w:hAnsi="Arial" w:cs="Arial"/>
                <w:b/>
                <w:bCs/>
                <w:kern w:val="0"/>
                <w:sz w:val="20"/>
                <w:szCs w:val="20"/>
                <w:lang w:eastAsia="hr-HR"/>
                <w14:ligatures w14:val="none"/>
              </w:rPr>
            </w:pPr>
          </w:p>
        </w:tc>
        <w:tc>
          <w:tcPr>
            <w:tcW w:w="2057" w:type="dxa"/>
            <w:tcBorders>
              <w:top w:val="nil"/>
              <w:left w:val="nil"/>
              <w:bottom w:val="nil"/>
              <w:right w:val="nil"/>
            </w:tcBorders>
            <w:noWrap/>
            <w:vAlign w:val="bottom"/>
          </w:tcPr>
          <w:p w14:paraId="3C4360E8"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774.24</w:t>
            </w:r>
          </w:p>
        </w:tc>
        <w:tc>
          <w:tcPr>
            <w:tcW w:w="1870" w:type="dxa"/>
            <w:tcBorders>
              <w:top w:val="nil"/>
              <w:left w:val="nil"/>
              <w:bottom w:val="nil"/>
              <w:right w:val="nil"/>
            </w:tcBorders>
            <w:noWrap/>
            <w:vAlign w:val="bottom"/>
          </w:tcPr>
          <w:p w14:paraId="7FE97A25"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0.00</w:t>
            </w:r>
          </w:p>
        </w:tc>
        <w:tc>
          <w:tcPr>
            <w:tcW w:w="1122" w:type="dxa"/>
            <w:tcBorders>
              <w:top w:val="nil"/>
              <w:left w:val="nil"/>
              <w:bottom w:val="nil"/>
              <w:right w:val="nil"/>
            </w:tcBorders>
            <w:noWrap/>
            <w:vAlign w:val="bottom"/>
          </w:tcPr>
          <w:p w14:paraId="3AFFE3CA"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0.00</w:t>
            </w:r>
          </w:p>
        </w:tc>
        <w:tc>
          <w:tcPr>
            <w:tcW w:w="1193" w:type="dxa"/>
            <w:gridSpan w:val="2"/>
            <w:tcBorders>
              <w:top w:val="nil"/>
              <w:left w:val="nil"/>
              <w:bottom w:val="nil"/>
              <w:right w:val="nil"/>
            </w:tcBorders>
            <w:noWrap/>
            <w:vAlign w:val="bottom"/>
          </w:tcPr>
          <w:p w14:paraId="05D28A16"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0.00</w:t>
            </w:r>
          </w:p>
        </w:tc>
      </w:tr>
      <w:tr w:rsidR="006679C1" w14:paraId="44A92E01" w14:textId="77777777">
        <w:trPr>
          <w:gridAfter w:val="1"/>
          <w:wAfter w:w="15" w:type="dxa"/>
          <w:trHeight w:val="255"/>
        </w:trPr>
        <w:tc>
          <w:tcPr>
            <w:tcW w:w="5797" w:type="dxa"/>
            <w:tcBorders>
              <w:top w:val="nil"/>
              <w:left w:val="nil"/>
              <w:bottom w:val="nil"/>
              <w:right w:val="nil"/>
            </w:tcBorders>
            <w:noWrap/>
            <w:vAlign w:val="bottom"/>
          </w:tcPr>
          <w:p w14:paraId="4A0C9257"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5. Pomoći</w:t>
            </w:r>
          </w:p>
        </w:tc>
        <w:tc>
          <w:tcPr>
            <w:tcW w:w="1870" w:type="dxa"/>
            <w:tcBorders>
              <w:top w:val="nil"/>
              <w:left w:val="nil"/>
              <w:bottom w:val="nil"/>
              <w:right w:val="nil"/>
            </w:tcBorders>
            <w:noWrap/>
            <w:vAlign w:val="bottom"/>
          </w:tcPr>
          <w:p w14:paraId="5F56F1F0"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2,096,925.10</w:t>
            </w:r>
          </w:p>
        </w:tc>
        <w:tc>
          <w:tcPr>
            <w:tcW w:w="2057" w:type="dxa"/>
            <w:tcBorders>
              <w:top w:val="nil"/>
              <w:left w:val="nil"/>
              <w:bottom w:val="nil"/>
              <w:right w:val="nil"/>
            </w:tcBorders>
            <w:noWrap/>
            <w:vAlign w:val="bottom"/>
          </w:tcPr>
          <w:p w14:paraId="258C7854"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2,948,462.99</w:t>
            </w:r>
          </w:p>
        </w:tc>
        <w:tc>
          <w:tcPr>
            <w:tcW w:w="1870" w:type="dxa"/>
            <w:tcBorders>
              <w:top w:val="nil"/>
              <w:left w:val="nil"/>
              <w:bottom w:val="nil"/>
              <w:right w:val="nil"/>
            </w:tcBorders>
            <w:noWrap/>
            <w:vAlign w:val="bottom"/>
          </w:tcPr>
          <w:p w14:paraId="18F0F6D3"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1,423,899.73</w:t>
            </w:r>
          </w:p>
        </w:tc>
        <w:tc>
          <w:tcPr>
            <w:tcW w:w="1122" w:type="dxa"/>
            <w:tcBorders>
              <w:top w:val="nil"/>
              <w:left w:val="nil"/>
              <w:bottom w:val="nil"/>
              <w:right w:val="nil"/>
            </w:tcBorders>
            <w:noWrap/>
            <w:vAlign w:val="bottom"/>
          </w:tcPr>
          <w:p w14:paraId="6F39BAFD"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67.90</w:t>
            </w:r>
          </w:p>
        </w:tc>
        <w:tc>
          <w:tcPr>
            <w:tcW w:w="1193" w:type="dxa"/>
            <w:gridSpan w:val="2"/>
            <w:tcBorders>
              <w:top w:val="nil"/>
              <w:left w:val="nil"/>
              <w:bottom w:val="nil"/>
              <w:right w:val="nil"/>
            </w:tcBorders>
            <w:noWrap/>
            <w:vAlign w:val="bottom"/>
          </w:tcPr>
          <w:p w14:paraId="14C780E9"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48.29</w:t>
            </w:r>
          </w:p>
        </w:tc>
      </w:tr>
      <w:tr w:rsidR="006679C1" w14:paraId="106B9579" w14:textId="77777777">
        <w:trPr>
          <w:gridAfter w:val="1"/>
          <w:wAfter w:w="15" w:type="dxa"/>
          <w:trHeight w:val="255"/>
        </w:trPr>
        <w:tc>
          <w:tcPr>
            <w:tcW w:w="5797" w:type="dxa"/>
            <w:tcBorders>
              <w:top w:val="nil"/>
              <w:left w:val="nil"/>
              <w:bottom w:val="nil"/>
              <w:right w:val="nil"/>
            </w:tcBorders>
            <w:noWrap/>
            <w:vAlign w:val="bottom"/>
          </w:tcPr>
          <w:p w14:paraId="2956C185"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5.1. Pomoći EU</w:t>
            </w:r>
          </w:p>
        </w:tc>
        <w:tc>
          <w:tcPr>
            <w:tcW w:w="1870" w:type="dxa"/>
            <w:tcBorders>
              <w:top w:val="nil"/>
              <w:left w:val="nil"/>
              <w:bottom w:val="nil"/>
              <w:right w:val="nil"/>
            </w:tcBorders>
            <w:noWrap/>
            <w:vAlign w:val="bottom"/>
          </w:tcPr>
          <w:p w14:paraId="004AC70A"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964,336.73</w:t>
            </w:r>
          </w:p>
        </w:tc>
        <w:tc>
          <w:tcPr>
            <w:tcW w:w="2057" w:type="dxa"/>
            <w:tcBorders>
              <w:top w:val="nil"/>
              <w:left w:val="nil"/>
              <w:bottom w:val="nil"/>
              <w:right w:val="nil"/>
            </w:tcBorders>
            <w:noWrap/>
            <w:vAlign w:val="bottom"/>
          </w:tcPr>
          <w:p w14:paraId="4FC27531"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1,447,550.23</w:t>
            </w:r>
          </w:p>
        </w:tc>
        <w:tc>
          <w:tcPr>
            <w:tcW w:w="1870" w:type="dxa"/>
            <w:tcBorders>
              <w:top w:val="nil"/>
              <w:left w:val="nil"/>
              <w:bottom w:val="nil"/>
              <w:right w:val="nil"/>
            </w:tcBorders>
            <w:noWrap/>
            <w:vAlign w:val="bottom"/>
          </w:tcPr>
          <w:p w14:paraId="7216B93B"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333,718.35</w:t>
            </w:r>
          </w:p>
        </w:tc>
        <w:tc>
          <w:tcPr>
            <w:tcW w:w="1122" w:type="dxa"/>
            <w:tcBorders>
              <w:top w:val="nil"/>
              <w:left w:val="nil"/>
              <w:bottom w:val="nil"/>
              <w:right w:val="nil"/>
            </w:tcBorders>
            <w:noWrap/>
            <w:vAlign w:val="bottom"/>
          </w:tcPr>
          <w:p w14:paraId="6CCD1241"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34.61</w:t>
            </w:r>
          </w:p>
        </w:tc>
        <w:tc>
          <w:tcPr>
            <w:tcW w:w="1193" w:type="dxa"/>
            <w:gridSpan w:val="2"/>
            <w:tcBorders>
              <w:top w:val="nil"/>
              <w:left w:val="nil"/>
              <w:bottom w:val="nil"/>
              <w:right w:val="nil"/>
            </w:tcBorders>
            <w:noWrap/>
            <w:vAlign w:val="bottom"/>
          </w:tcPr>
          <w:p w14:paraId="12423157"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23.05</w:t>
            </w:r>
          </w:p>
        </w:tc>
      </w:tr>
      <w:tr w:rsidR="006679C1" w14:paraId="49741DCB" w14:textId="77777777">
        <w:trPr>
          <w:gridAfter w:val="1"/>
          <w:wAfter w:w="15" w:type="dxa"/>
          <w:trHeight w:val="255"/>
        </w:trPr>
        <w:tc>
          <w:tcPr>
            <w:tcW w:w="5797" w:type="dxa"/>
            <w:tcBorders>
              <w:top w:val="nil"/>
              <w:left w:val="nil"/>
              <w:bottom w:val="nil"/>
              <w:right w:val="nil"/>
            </w:tcBorders>
            <w:noWrap/>
            <w:vAlign w:val="bottom"/>
          </w:tcPr>
          <w:p w14:paraId="0A5205A6"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5.2. Tekuće pomoći iz države</w:t>
            </w:r>
          </w:p>
        </w:tc>
        <w:tc>
          <w:tcPr>
            <w:tcW w:w="1870" w:type="dxa"/>
            <w:tcBorders>
              <w:top w:val="nil"/>
              <w:left w:val="nil"/>
              <w:bottom w:val="nil"/>
              <w:right w:val="nil"/>
            </w:tcBorders>
            <w:noWrap/>
            <w:vAlign w:val="bottom"/>
          </w:tcPr>
          <w:p w14:paraId="07AF57BF"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746,448.77</w:t>
            </w:r>
          </w:p>
        </w:tc>
        <w:tc>
          <w:tcPr>
            <w:tcW w:w="2057" w:type="dxa"/>
            <w:tcBorders>
              <w:top w:val="nil"/>
              <w:left w:val="nil"/>
              <w:bottom w:val="nil"/>
              <w:right w:val="nil"/>
            </w:tcBorders>
            <w:noWrap/>
            <w:vAlign w:val="bottom"/>
          </w:tcPr>
          <w:p w14:paraId="6CC5F4D4"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1,390,512.76</w:t>
            </w:r>
          </w:p>
        </w:tc>
        <w:tc>
          <w:tcPr>
            <w:tcW w:w="1870" w:type="dxa"/>
            <w:tcBorders>
              <w:top w:val="nil"/>
              <w:left w:val="nil"/>
              <w:bottom w:val="nil"/>
              <w:right w:val="nil"/>
            </w:tcBorders>
            <w:noWrap/>
            <w:vAlign w:val="bottom"/>
          </w:tcPr>
          <w:p w14:paraId="014E5CEF"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983,531.38</w:t>
            </w:r>
          </w:p>
        </w:tc>
        <w:tc>
          <w:tcPr>
            <w:tcW w:w="1122" w:type="dxa"/>
            <w:tcBorders>
              <w:top w:val="nil"/>
              <w:left w:val="nil"/>
              <w:bottom w:val="nil"/>
              <w:right w:val="nil"/>
            </w:tcBorders>
            <w:noWrap/>
            <w:vAlign w:val="bottom"/>
          </w:tcPr>
          <w:p w14:paraId="364FF04D"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131.76</w:t>
            </w:r>
          </w:p>
        </w:tc>
        <w:tc>
          <w:tcPr>
            <w:tcW w:w="1193" w:type="dxa"/>
            <w:gridSpan w:val="2"/>
            <w:tcBorders>
              <w:top w:val="nil"/>
              <w:left w:val="nil"/>
              <w:bottom w:val="nil"/>
              <w:right w:val="nil"/>
            </w:tcBorders>
            <w:noWrap/>
            <w:vAlign w:val="bottom"/>
          </w:tcPr>
          <w:p w14:paraId="33C28BA6"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70.73</w:t>
            </w:r>
          </w:p>
        </w:tc>
      </w:tr>
      <w:tr w:rsidR="006679C1" w14:paraId="3B8E0BB6" w14:textId="77777777">
        <w:trPr>
          <w:gridAfter w:val="1"/>
          <w:wAfter w:w="15" w:type="dxa"/>
          <w:trHeight w:val="255"/>
        </w:trPr>
        <w:tc>
          <w:tcPr>
            <w:tcW w:w="5797" w:type="dxa"/>
            <w:tcBorders>
              <w:top w:val="nil"/>
              <w:left w:val="nil"/>
              <w:bottom w:val="nil"/>
              <w:right w:val="nil"/>
            </w:tcBorders>
            <w:noWrap/>
            <w:vAlign w:val="bottom"/>
          </w:tcPr>
          <w:p w14:paraId="06A7E152"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5.5. Tekuće pomoći iz županije</w:t>
            </w:r>
          </w:p>
        </w:tc>
        <w:tc>
          <w:tcPr>
            <w:tcW w:w="1870" w:type="dxa"/>
            <w:tcBorders>
              <w:top w:val="nil"/>
              <w:left w:val="nil"/>
              <w:bottom w:val="nil"/>
              <w:right w:val="nil"/>
            </w:tcBorders>
            <w:noWrap/>
            <w:vAlign w:val="bottom"/>
          </w:tcPr>
          <w:p w14:paraId="717BC1D4"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238,365.62</w:t>
            </w:r>
          </w:p>
        </w:tc>
        <w:tc>
          <w:tcPr>
            <w:tcW w:w="2057" w:type="dxa"/>
            <w:tcBorders>
              <w:top w:val="nil"/>
              <w:left w:val="nil"/>
              <w:bottom w:val="nil"/>
              <w:right w:val="nil"/>
            </w:tcBorders>
            <w:noWrap/>
            <w:vAlign w:val="bottom"/>
          </w:tcPr>
          <w:p w14:paraId="33C7E750"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0.00</w:t>
            </w:r>
          </w:p>
        </w:tc>
        <w:tc>
          <w:tcPr>
            <w:tcW w:w="1870" w:type="dxa"/>
            <w:tcBorders>
              <w:top w:val="nil"/>
              <w:left w:val="nil"/>
              <w:bottom w:val="nil"/>
              <w:right w:val="nil"/>
            </w:tcBorders>
            <w:noWrap/>
            <w:vAlign w:val="bottom"/>
          </w:tcPr>
          <w:p w14:paraId="1701C74D"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0.00</w:t>
            </w:r>
          </w:p>
        </w:tc>
        <w:tc>
          <w:tcPr>
            <w:tcW w:w="1122" w:type="dxa"/>
            <w:tcBorders>
              <w:top w:val="nil"/>
              <w:left w:val="nil"/>
              <w:bottom w:val="nil"/>
              <w:right w:val="nil"/>
            </w:tcBorders>
            <w:noWrap/>
            <w:vAlign w:val="bottom"/>
          </w:tcPr>
          <w:p w14:paraId="3A478347"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0.00</w:t>
            </w:r>
          </w:p>
        </w:tc>
        <w:tc>
          <w:tcPr>
            <w:tcW w:w="1193" w:type="dxa"/>
            <w:gridSpan w:val="2"/>
            <w:tcBorders>
              <w:top w:val="nil"/>
              <w:left w:val="nil"/>
              <w:bottom w:val="nil"/>
              <w:right w:val="nil"/>
            </w:tcBorders>
            <w:noWrap/>
            <w:vAlign w:val="bottom"/>
          </w:tcPr>
          <w:p w14:paraId="64841E5F"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0.00</w:t>
            </w:r>
          </w:p>
        </w:tc>
      </w:tr>
      <w:tr w:rsidR="006679C1" w14:paraId="40032006" w14:textId="77777777">
        <w:trPr>
          <w:gridAfter w:val="1"/>
          <w:wAfter w:w="15" w:type="dxa"/>
          <w:trHeight w:val="255"/>
        </w:trPr>
        <w:tc>
          <w:tcPr>
            <w:tcW w:w="5797" w:type="dxa"/>
            <w:tcBorders>
              <w:top w:val="nil"/>
              <w:left w:val="nil"/>
              <w:bottom w:val="nil"/>
              <w:right w:val="nil"/>
            </w:tcBorders>
            <w:noWrap/>
            <w:vAlign w:val="bottom"/>
          </w:tcPr>
          <w:p w14:paraId="53641FDB"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5.6. Kapitalne pomoći iz države</w:t>
            </w:r>
          </w:p>
        </w:tc>
        <w:tc>
          <w:tcPr>
            <w:tcW w:w="1870" w:type="dxa"/>
            <w:tcBorders>
              <w:top w:val="nil"/>
              <w:left w:val="nil"/>
              <w:bottom w:val="nil"/>
              <w:right w:val="nil"/>
            </w:tcBorders>
            <w:noWrap/>
            <w:vAlign w:val="bottom"/>
          </w:tcPr>
          <w:p w14:paraId="4326ED20"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147,773.98</w:t>
            </w:r>
          </w:p>
        </w:tc>
        <w:tc>
          <w:tcPr>
            <w:tcW w:w="2057" w:type="dxa"/>
            <w:tcBorders>
              <w:top w:val="nil"/>
              <w:left w:val="nil"/>
              <w:bottom w:val="nil"/>
              <w:right w:val="nil"/>
            </w:tcBorders>
            <w:noWrap/>
            <w:vAlign w:val="bottom"/>
          </w:tcPr>
          <w:p w14:paraId="4763B2ED"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110,400.00</w:t>
            </w:r>
          </w:p>
        </w:tc>
        <w:tc>
          <w:tcPr>
            <w:tcW w:w="1870" w:type="dxa"/>
            <w:tcBorders>
              <w:top w:val="nil"/>
              <w:left w:val="nil"/>
              <w:bottom w:val="nil"/>
              <w:right w:val="nil"/>
            </w:tcBorders>
            <w:noWrap/>
            <w:vAlign w:val="bottom"/>
          </w:tcPr>
          <w:p w14:paraId="56D400D1"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106,650.00</w:t>
            </w:r>
          </w:p>
        </w:tc>
        <w:tc>
          <w:tcPr>
            <w:tcW w:w="1122" w:type="dxa"/>
            <w:tcBorders>
              <w:top w:val="nil"/>
              <w:left w:val="nil"/>
              <w:bottom w:val="nil"/>
              <w:right w:val="nil"/>
            </w:tcBorders>
            <w:noWrap/>
            <w:vAlign w:val="bottom"/>
          </w:tcPr>
          <w:p w14:paraId="1E304026"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72.17</w:t>
            </w:r>
          </w:p>
        </w:tc>
        <w:tc>
          <w:tcPr>
            <w:tcW w:w="1193" w:type="dxa"/>
            <w:gridSpan w:val="2"/>
            <w:tcBorders>
              <w:top w:val="nil"/>
              <w:left w:val="nil"/>
              <w:bottom w:val="nil"/>
              <w:right w:val="nil"/>
            </w:tcBorders>
            <w:noWrap/>
            <w:vAlign w:val="bottom"/>
          </w:tcPr>
          <w:p w14:paraId="3C19ACB3"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96.60</w:t>
            </w:r>
          </w:p>
        </w:tc>
      </w:tr>
      <w:tr w:rsidR="006679C1" w14:paraId="7E33B4D6" w14:textId="77777777">
        <w:trPr>
          <w:gridAfter w:val="1"/>
          <w:wAfter w:w="15" w:type="dxa"/>
          <w:trHeight w:val="255"/>
        </w:trPr>
        <w:tc>
          <w:tcPr>
            <w:tcW w:w="5797" w:type="dxa"/>
            <w:tcBorders>
              <w:top w:val="nil"/>
              <w:left w:val="nil"/>
              <w:bottom w:val="nil"/>
              <w:right w:val="nil"/>
            </w:tcBorders>
            <w:noWrap/>
            <w:vAlign w:val="bottom"/>
          </w:tcPr>
          <w:p w14:paraId="52F06D94"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 xml:space="preserve">Izvor 7. Prihodi od prodaje ili zamjene nefinancijske imovine i </w:t>
            </w:r>
            <w:proofErr w:type="spellStart"/>
            <w:r>
              <w:rPr>
                <w:rFonts w:ascii="Arial" w:eastAsia="Times New Roman" w:hAnsi="Arial" w:cs="Arial"/>
                <w:b/>
                <w:bCs/>
                <w:kern w:val="0"/>
                <w:sz w:val="20"/>
                <w:szCs w:val="20"/>
                <w:lang w:eastAsia="hr-HR"/>
                <w14:ligatures w14:val="none"/>
              </w:rPr>
              <w:t>nakna</w:t>
            </w:r>
            <w:proofErr w:type="spellEnd"/>
          </w:p>
        </w:tc>
        <w:tc>
          <w:tcPr>
            <w:tcW w:w="1870" w:type="dxa"/>
            <w:tcBorders>
              <w:top w:val="nil"/>
              <w:left w:val="nil"/>
              <w:bottom w:val="nil"/>
              <w:right w:val="nil"/>
            </w:tcBorders>
            <w:noWrap/>
            <w:vAlign w:val="bottom"/>
          </w:tcPr>
          <w:p w14:paraId="6CA8BA14"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23,213.28</w:t>
            </w:r>
          </w:p>
        </w:tc>
        <w:tc>
          <w:tcPr>
            <w:tcW w:w="2057" w:type="dxa"/>
            <w:tcBorders>
              <w:top w:val="nil"/>
              <w:left w:val="nil"/>
              <w:bottom w:val="nil"/>
              <w:right w:val="nil"/>
            </w:tcBorders>
            <w:noWrap/>
            <w:vAlign w:val="bottom"/>
          </w:tcPr>
          <w:p w14:paraId="1FF78003"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13,340.70</w:t>
            </w:r>
          </w:p>
        </w:tc>
        <w:tc>
          <w:tcPr>
            <w:tcW w:w="1870" w:type="dxa"/>
            <w:tcBorders>
              <w:top w:val="nil"/>
              <w:left w:val="nil"/>
              <w:bottom w:val="nil"/>
              <w:right w:val="nil"/>
            </w:tcBorders>
            <w:noWrap/>
            <w:vAlign w:val="bottom"/>
          </w:tcPr>
          <w:p w14:paraId="74F6B88C"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2,000.00</w:t>
            </w:r>
          </w:p>
        </w:tc>
        <w:tc>
          <w:tcPr>
            <w:tcW w:w="1122" w:type="dxa"/>
            <w:tcBorders>
              <w:top w:val="nil"/>
              <w:left w:val="nil"/>
              <w:bottom w:val="nil"/>
              <w:right w:val="nil"/>
            </w:tcBorders>
            <w:noWrap/>
            <w:vAlign w:val="bottom"/>
          </w:tcPr>
          <w:p w14:paraId="3812BB4F"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8.62</w:t>
            </w:r>
          </w:p>
        </w:tc>
        <w:tc>
          <w:tcPr>
            <w:tcW w:w="1193" w:type="dxa"/>
            <w:gridSpan w:val="2"/>
            <w:tcBorders>
              <w:top w:val="nil"/>
              <w:left w:val="nil"/>
              <w:bottom w:val="nil"/>
              <w:right w:val="nil"/>
            </w:tcBorders>
            <w:noWrap/>
            <w:vAlign w:val="bottom"/>
          </w:tcPr>
          <w:p w14:paraId="41A8A7A1"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14.99</w:t>
            </w:r>
          </w:p>
        </w:tc>
      </w:tr>
      <w:tr w:rsidR="006679C1" w14:paraId="3C4A7F07" w14:textId="77777777">
        <w:trPr>
          <w:gridAfter w:val="1"/>
          <w:wAfter w:w="15" w:type="dxa"/>
          <w:trHeight w:val="255"/>
        </w:trPr>
        <w:tc>
          <w:tcPr>
            <w:tcW w:w="5797" w:type="dxa"/>
            <w:tcBorders>
              <w:top w:val="nil"/>
              <w:left w:val="nil"/>
              <w:bottom w:val="nil"/>
              <w:right w:val="nil"/>
            </w:tcBorders>
            <w:noWrap/>
            <w:vAlign w:val="bottom"/>
          </w:tcPr>
          <w:p w14:paraId="20AD5E6B" w14:textId="77777777" w:rsidR="006679C1" w:rsidRDefault="00000000">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Izvor 7.1. Prihodi od prodaje nefinancijske imovine</w:t>
            </w:r>
          </w:p>
        </w:tc>
        <w:tc>
          <w:tcPr>
            <w:tcW w:w="1870" w:type="dxa"/>
            <w:tcBorders>
              <w:top w:val="nil"/>
              <w:left w:val="nil"/>
              <w:bottom w:val="nil"/>
              <w:right w:val="nil"/>
            </w:tcBorders>
            <w:noWrap/>
            <w:vAlign w:val="bottom"/>
          </w:tcPr>
          <w:p w14:paraId="360BFF45"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23,213.28</w:t>
            </w:r>
          </w:p>
        </w:tc>
        <w:tc>
          <w:tcPr>
            <w:tcW w:w="2057" w:type="dxa"/>
            <w:tcBorders>
              <w:top w:val="nil"/>
              <w:left w:val="nil"/>
              <w:bottom w:val="nil"/>
              <w:right w:val="nil"/>
            </w:tcBorders>
            <w:noWrap/>
            <w:vAlign w:val="bottom"/>
          </w:tcPr>
          <w:p w14:paraId="054CD017"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13,340.70</w:t>
            </w:r>
          </w:p>
        </w:tc>
        <w:tc>
          <w:tcPr>
            <w:tcW w:w="1870" w:type="dxa"/>
            <w:tcBorders>
              <w:top w:val="nil"/>
              <w:left w:val="nil"/>
              <w:bottom w:val="nil"/>
              <w:right w:val="nil"/>
            </w:tcBorders>
            <w:noWrap/>
            <w:vAlign w:val="bottom"/>
          </w:tcPr>
          <w:p w14:paraId="6ED7A38C"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2,000.00</w:t>
            </w:r>
          </w:p>
        </w:tc>
        <w:tc>
          <w:tcPr>
            <w:tcW w:w="1122" w:type="dxa"/>
            <w:tcBorders>
              <w:top w:val="nil"/>
              <w:left w:val="nil"/>
              <w:bottom w:val="nil"/>
              <w:right w:val="nil"/>
            </w:tcBorders>
            <w:noWrap/>
            <w:vAlign w:val="bottom"/>
          </w:tcPr>
          <w:p w14:paraId="61AA1D9B"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8.62</w:t>
            </w:r>
          </w:p>
        </w:tc>
        <w:tc>
          <w:tcPr>
            <w:tcW w:w="1193" w:type="dxa"/>
            <w:gridSpan w:val="2"/>
            <w:tcBorders>
              <w:top w:val="nil"/>
              <w:left w:val="nil"/>
              <w:bottom w:val="nil"/>
              <w:right w:val="nil"/>
            </w:tcBorders>
            <w:noWrap/>
            <w:vAlign w:val="bottom"/>
          </w:tcPr>
          <w:p w14:paraId="563EA4F0"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14.99</w:t>
            </w:r>
          </w:p>
        </w:tc>
      </w:tr>
    </w:tbl>
    <w:p w14:paraId="10F80258" w14:textId="77777777" w:rsidR="006679C1" w:rsidRDefault="006679C1"/>
    <w:p w14:paraId="33C46319" w14:textId="77777777" w:rsidR="006679C1" w:rsidRDefault="006679C1"/>
    <w:p w14:paraId="101A8775" w14:textId="77777777" w:rsidR="006679C1" w:rsidRDefault="00000000">
      <w:pPr>
        <w:rPr>
          <w:b/>
          <w:bCs/>
          <w:sz w:val="28"/>
          <w:szCs w:val="28"/>
        </w:rPr>
      </w:pPr>
      <w:r>
        <w:rPr>
          <w:b/>
          <w:bCs/>
          <w:sz w:val="28"/>
          <w:szCs w:val="28"/>
        </w:rPr>
        <w:t>IZVJEŠTAJ O RASHODIMA PREMA FUNKCIJSKOJ KLASIFIKACIJI</w:t>
      </w:r>
    </w:p>
    <w:tbl>
      <w:tblPr>
        <w:tblW w:w="13862" w:type="dxa"/>
        <w:tblLook w:val="04A0" w:firstRow="1" w:lastRow="0" w:firstColumn="1" w:lastColumn="0" w:noHBand="0" w:noVBand="1"/>
      </w:tblPr>
      <w:tblGrid>
        <w:gridCol w:w="5797"/>
        <w:gridCol w:w="1870"/>
        <w:gridCol w:w="2057"/>
        <w:gridCol w:w="1870"/>
        <w:gridCol w:w="1122"/>
        <w:gridCol w:w="12"/>
        <w:gridCol w:w="1110"/>
        <w:gridCol w:w="24"/>
      </w:tblGrid>
      <w:tr w:rsidR="006679C1" w14:paraId="66F00B86" w14:textId="77777777">
        <w:trPr>
          <w:trHeight w:val="255"/>
        </w:trPr>
        <w:tc>
          <w:tcPr>
            <w:tcW w:w="13862" w:type="dxa"/>
            <w:gridSpan w:val="8"/>
            <w:tcBorders>
              <w:top w:val="nil"/>
              <w:left w:val="nil"/>
              <w:bottom w:val="nil"/>
              <w:right w:val="nil"/>
            </w:tcBorders>
            <w:noWrap/>
            <w:vAlign w:val="bottom"/>
          </w:tcPr>
          <w:p w14:paraId="64CB5105" w14:textId="77777777" w:rsidR="006679C1" w:rsidRDefault="006679C1">
            <w:pPr>
              <w:spacing w:after="0" w:line="240" w:lineRule="auto"/>
              <w:rPr>
                <w:rFonts w:ascii="Times New Roman" w:eastAsia="Times New Roman" w:hAnsi="Times New Roman" w:cs="Times New Roman"/>
                <w:kern w:val="0"/>
                <w14:ligatures w14:val="none"/>
              </w:rPr>
            </w:pPr>
          </w:p>
        </w:tc>
      </w:tr>
      <w:tr w:rsidR="006679C1" w14:paraId="28A97957" w14:textId="77777777">
        <w:trPr>
          <w:trHeight w:val="255"/>
        </w:trPr>
        <w:tc>
          <w:tcPr>
            <w:tcW w:w="5797" w:type="dxa"/>
            <w:tcBorders>
              <w:top w:val="single" w:sz="4" w:space="0" w:color="auto"/>
              <w:left w:val="single" w:sz="4" w:space="0" w:color="auto"/>
              <w:bottom w:val="single" w:sz="4" w:space="0" w:color="auto"/>
              <w:right w:val="single" w:sz="4" w:space="0" w:color="auto"/>
            </w:tcBorders>
            <w:noWrap/>
            <w:vAlign w:val="bottom"/>
          </w:tcPr>
          <w:p w14:paraId="21F7044D"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BROJČANA OZNAKA I NAZIV</w:t>
            </w:r>
          </w:p>
        </w:tc>
        <w:tc>
          <w:tcPr>
            <w:tcW w:w="1870" w:type="dxa"/>
            <w:tcBorders>
              <w:top w:val="single" w:sz="4" w:space="0" w:color="auto"/>
              <w:left w:val="nil"/>
              <w:bottom w:val="single" w:sz="4" w:space="0" w:color="auto"/>
              <w:right w:val="single" w:sz="4" w:space="0" w:color="auto"/>
            </w:tcBorders>
            <w:noWrap/>
            <w:vAlign w:val="bottom"/>
          </w:tcPr>
          <w:p w14:paraId="1C6CB1AD"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IZVRŠENJE 2023.</w:t>
            </w:r>
          </w:p>
        </w:tc>
        <w:tc>
          <w:tcPr>
            <w:tcW w:w="2057" w:type="dxa"/>
            <w:tcBorders>
              <w:top w:val="single" w:sz="4" w:space="0" w:color="auto"/>
              <w:left w:val="nil"/>
              <w:bottom w:val="single" w:sz="4" w:space="0" w:color="auto"/>
              <w:right w:val="single" w:sz="4" w:space="0" w:color="auto"/>
            </w:tcBorders>
            <w:noWrap/>
            <w:vAlign w:val="bottom"/>
          </w:tcPr>
          <w:p w14:paraId="10E8FA10"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TEKUĆI PLAN 2024.</w:t>
            </w:r>
          </w:p>
        </w:tc>
        <w:tc>
          <w:tcPr>
            <w:tcW w:w="1870" w:type="dxa"/>
            <w:tcBorders>
              <w:top w:val="single" w:sz="4" w:space="0" w:color="auto"/>
              <w:left w:val="nil"/>
              <w:bottom w:val="single" w:sz="4" w:space="0" w:color="auto"/>
              <w:right w:val="single" w:sz="4" w:space="0" w:color="auto"/>
            </w:tcBorders>
            <w:noWrap/>
            <w:vAlign w:val="bottom"/>
          </w:tcPr>
          <w:p w14:paraId="54CE04D6"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IZVRŠENJE 2024.</w:t>
            </w:r>
          </w:p>
        </w:tc>
        <w:tc>
          <w:tcPr>
            <w:tcW w:w="1134" w:type="dxa"/>
            <w:gridSpan w:val="2"/>
            <w:tcBorders>
              <w:top w:val="single" w:sz="4" w:space="0" w:color="auto"/>
              <w:left w:val="nil"/>
              <w:bottom w:val="single" w:sz="4" w:space="0" w:color="auto"/>
              <w:right w:val="single" w:sz="4" w:space="0" w:color="auto"/>
            </w:tcBorders>
            <w:noWrap/>
            <w:vAlign w:val="bottom"/>
          </w:tcPr>
          <w:p w14:paraId="7E9C7B73"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INDEKS</w:t>
            </w:r>
          </w:p>
        </w:tc>
        <w:tc>
          <w:tcPr>
            <w:tcW w:w="1134" w:type="dxa"/>
            <w:gridSpan w:val="2"/>
            <w:tcBorders>
              <w:top w:val="single" w:sz="4" w:space="0" w:color="auto"/>
              <w:left w:val="nil"/>
              <w:bottom w:val="single" w:sz="4" w:space="0" w:color="auto"/>
              <w:right w:val="single" w:sz="4" w:space="0" w:color="auto"/>
            </w:tcBorders>
            <w:noWrap/>
            <w:vAlign w:val="bottom"/>
          </w:tcPr>
          <w:p w14:paraId="5438F8B1"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INDEKS</w:t>
            </w:r>
          </w:p>
        </w:tc>
      </w:tr>
      <w:tr w:rsidR="006679C1" w14:paraId="712B5D04" w14:textId="77777777">
        <w:trPr>
          <w:trHeight w:val="255"/>
        </w:trPr>
        <w:tc>
          <w:tcPr>
            <w:tcW w:w="5797" w:type="dxa"/>
            <w:tcBorders>
              <w:top w:val="single" w:sz="4" w:space="0" w:color="auto"/>
              <w:left w:val="single" w:sz="4" w:space="0" w:color="auto"/>
              <w:bottom w:val="single" w:sz="4" w:space="0" w:color="auto"/>
              <w:right w:val="single" w:sz="4" w:space="0" w:color="auto"/>
            </w:tcBorders>
            <w:noWrap/>
            <w:vAlign w:val="bottom"/>
          </w:tcPr>
          <w:p w14:paraId="08A0CCAF"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 </w:t>
            </w:r>
          </w:p>
        </w:tc>
        <w:tc>
          <w:tcPr>
            <w:tcW w:w="1870" w:type="dxa"/>
            <w:tcBorders>
              <w:top w:val="single" w:sz="4" w:space="0" w:color="auto"/>
              <w:left w:val="nil"/>
              <w:bottom w:val="single" w:sz="4" w:space="0" w:color="auto"/>
              <w:right w:val="single" w:sz="4" w:space="0" w:color="auto"/>
            </w:tcBorders>
            <w:noWrap/>
            <w:vAlign w:val="bottom"/>
          </w:tcPr>
          <w:p w14:paraId="1BD91365"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1</w:t>
            </w:r>
          </w:p>
        </w:tc>
        <w:tc>
          <w:tcPr>
            <w:tcW w:w="2057" w:type="dxa"/>
            <w:tcBorders>
              <w:top w:val="single" w:sz="4" w:space="0" w:color="auto"/>
              <w:left w:val="nil"/>
              <w:bottom w:val="single" w:sz="4" w:space="0" w:color="auto"/>
              <w:right w:val="single" w:sz="4" w:space="0" w:color="auto"/>
            </w:tcBorders>
            <w:noWrap/>
            <w:vAlign w:val="bottom"/>
          </w:tcPr>
          <w:p w14:paraId="71C9B78B"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2</w:t>
            </w:r>
          </w:p>
        </w:tc>
        <w:tc>
          <w:tcPr>
            <w:tcW w:w="1870" w:type="dxa"/>
            <w:tcBorders>
              <w:top w:val="single" w:sz="4" w:space="0" w:color="auto"/>
              <w:left w:val="nil"/>
              <w:bottom w:val="single" w:sz="4" w:space="0" w:color="auto"/>
              <w:right w:val="single" w:sz="4" w:space="0" w:color="auto"/>
            </w:tcBorders>
            <w:noWrap/>
            <w:vAlign w:val="bottom"/>
          </w:tcPr>
          <w:p w14:paraId="629355FE"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3</w:t>
            </w:r>
          </w:p>
        </w:tc>
        <w:tc>
          <w:tcPr>
            <w:tcW w:w="1134" w:type="dxa"/>
            <w:gridSpan w:val="2"/>
            <w:tcBorders>
              <w:top w:val="single" w:sz="4" w:space="0" w:color="auto"/>
              <w:left w:val="nil"/>
              <w:bottom w:val="single" w:sz="4" w:space="0" w:color="auto"/>
              <w:right w:val="single" w:sz="4" w:space="0" w:color="auto"/>
            </w:tcBorders>
            <w:noWrap/>
            <w:vAlign w:val="bottom"/>
          </w:tcPr>
          <w:p w14:paraId="4956CCE9"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4=3/1*100</w:t>
            </w:r>
          </w:p>
        </w:tc>
        <w:tc>
          <w:tcPr>
            <w:tcW w:w="1134" w:type="dxa"/>
            <w:gridSpan w:val="2"/>
            <w:tcBorders>
              <w:top w:val="single" w:sz="4" w:space="0" w:color="auto"/>
              <w:left w:val="nil"/>
              <w:bottom w:val="single" w:sz="4" w:space="0" w:color="auto"/>
              <w:right w:val="single" w:sz="4" w:space="0" w:color="auto"/>
            </w:tcBorders>
            <w:noWrap/>
            <w:vAlign w:val="bottom"/>
          </w:tcPr>
          <w:p w14:paraId="21FFE61B"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5=3/2*100</w:t>
            </w:r>
          </w:p>
        </w:tc>
      </w:tr>
      <w:tr w:rsidR="006679C1" w14:paraId="67B2E53E" w14:textId="77777777">
        <w:trPr>
          <w:trHeight w:val="555"/>
        </w:trPr>
        <w:tc>
          <w:tcPr>
            <w:tcW w:w="5797" w:type="dxa"/>
            <w:tcBorders>
              <w:top w:val="single" w:sz="4" w:space="0" w:color="auto"/>
              <w:left w:val="single" w:sz="4" w:space="0" w:color="auto"/>
              <w:bottom w:val="single" w:sz="4" w:space="0" w:color="auto"/>
              <w:right w:val="single" w:sz="4" w:space="0" w:color="auto"/>
            </w:tcBorders>
            <w:shd w:val="clear" w:color="000000" w:fill="C0E6F5"/>
            <w:noWrap/>
            <w:vAlign w:val="bottom"/>
          </w:tcPr>
          <w:p w14:paraId="279C6009"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Funkcijska klasifikacija  SVEUKUPNI RASHODI</w:t>
            </w:r>
          </w:p>
        </w:tc>
        <w:tc>
          <w:tcPr>
            <w:tcW w:w="1870" w:type="dxa"/>
            <w:tcBorders>
              <w:top w:val="single" w:sz="4" w:space="0" w:color="auto"/>
              <w:left w:val="nil"/>
              <w:bottom w:val="single" w:sz="4" w:space="0" w:color="auto"/>
              <w:right w:val="single" w:sz="4" w:space="0" w:color="auto"/>
            </w:tcBorders>
            <w:shd w:val="clear" w:color="000000" w:fill="C0E6F5"/>
            <w:noWrap/>
            <w:vAlign w:val="bottom"/>
          </w:tcPr>
          <w:p w14:paraId="351CFD3B"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4.612.221,47</w:t>
            </w:r>
          </w:p>
        </w:tc>
        <w:tc>
          <w:tcPr>
            <w:tcW w:w="2057" w:type="dxa"/>
            <w:tcBorders>
              <w:top w:val="single" w:sz="4" w:space="0" w:color="auto"/>
              <w:left w:val="nil"/>
              <w:bottom w:val="single" w:sz="4" w:space="0" w:color="auto"/>
              <w:right w:val="single" w:sz="4" w:space="0" w:color="auto"/>
            </w:tcBorders>
            <w:shd w:val="clear" w:color="000000" w:fill="C0E6F5"/>
            <w:noWrap/>
            <w:vAlign w:val="bottom"/>
          </w:tcPr>
          <w:p w14:paraId="342B909C"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9.115.014,59</w:t>
            </w:r>
          </w:p>
        </w:tc>
        <w:tc>
          <w:tcPr>
            <w:tcW w:w="1870" w:type="dxa"/>
            <w:tcBorders>
              <w:top w:val="single" w:sz="4" w:space="0" w:color="auto"/>
              <w:left w:val="nil"/>
              <w:bottom w:val="single" w:sz="4" w:space="0" w:color="auto"/>
              <w:right w:val="single" w:sz="4" w:space="0" w:color="auto"/>
            </w:tcBorders>
            <w:shd w:val="clear" w:color="000000" w:fill="C0E6F5"/>
            <w:noWrap/>
            <w:vAlign w:val="bottom"/>
          </w:tcPr>
          <w:p w14:paraId="065771CA"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4.507.714,95</w:t>
            </w:r>
          </w:p>
        </w:tc>
        <w:tc>
          <w:tcPr>
            <w:tcW w:w="1134" w:type="dxa"/>
            <w:gridSpan w:val="2"/>
            <w:tcBorders>
              <w:top w:val="single" w:sz="4" w:space="0" w:color="auto"/>
              <w:left w:val="nil"/>
              <w:bottom w:val="single" w:sz="4" w:space="0" w:color="auto"/>
              <w:right w:val="single" w:sz="4" w:space="0" w:color="auto"/>
            </w:tcBorders>
            <w:shd w:val="clear" w:color="000000" w:fill="C0E6F5"/>
            <w:noWrap/>
            <w:vAlign w:val="bottom"/>
          </w:tcPr>
          <w:p w14:paraId="63B4FFF0"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97,73</w:t>
            </w:r>
          </w:p>
        </w:tc>
        <w:tc>
          <w:tcPr>
            <w:tcW w:w="1134" w:type="dxa"/>
            <w:gridSpan w:val="2"/>
            <w:tcBorders>
              <w:top w:val="single" w:sz="4" w:space="0" w:color="auto"/>
              <w:left w:val="nil"/>
              <w:bottom w:val="single" w:sz="4" w:space="0" w:color="auto"/>
              <w:right w:val="single" w:sz="4" w:space="0" w:color="auto"/>
            </w:tcBorders>
            <w:shd w:val="clear" w:color="000000" w:fill="C0E6F5"/>
            <w:noWrap/>
            <w:vAlign w:val="bottom"/>
          </w:tcPr>
          <w:p w14:paraId="31CB84D0"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49,45</w:t>
            </w:r>
          </w:p>
        </w:tc>
      </w:tr>
      <w:tr w:rsidR="006679C1" w14:paraId="699CB78A" w14:textId="77777777">
        <w:trPr>
          <w:gridAfter w:val="1"/>
          <w:wAfter w:w="24" w:type="dxa"/>
          <w:trHeight w:val="255"/>
        </w:trPr>
        <w:tc>
          <w:tcPr>
            <w:tcW w:w="5797" w:type="dxa"/>
            <w:tcBorders>
              <w:top w:val="nil"/>
              <w:left w:val="nil"/>
              <w:bottom w:val="nil"/>
              <w:right w:val="nil"/>
            </w:tcBorders>
            <w:noWrap/>
            <w:vAlign w:val="bottom"/>
          </w:tcPr>
          <w:p w14:paraId="551178E1" w14:textId="77777777" w:rsidR="006679C1" w:rsidRDefault="00000000">
            <w:pPr>
              <w:spacing w:after="0" w:line="240" w:lineRule="auto"/>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Funkcijska klasifikacija 01 Opće javne usluge</w:t>
            </w:r>
          </w:p>
        </w:tc>
        <w:tc>
          <w:tcPr>
            <w:tcW w:w="1870" w:type="dxa"/>
            <w:tcBorders>
              <w:top w:val="nil"/>
              <w:left w:val="nil"/>
              <w:bottom w:val="nil"/>
              <w:right w:val="nil"/>
            </w:tcBorders>
            <w:noWrap/>
            <w:vAlign w:val="bottom"/>
          </w:tcPr>
          <w:p w14:paraId="1A572529"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657,589.64</w:t>
            </w:r>
          </w:p>
        </w:tc>
        <w:tc>
          <w:tcPr>
            <w:tcW w:w="2057" w:type="dxa"/>
            <w:tcBorders>
              <w:top w:val="nil"/>
              <w:left w:val="nil"/>
              <w:bottom w:val="nil"/>
              <w:right w:val="nil"/>
            </w:tcBorders>
            <w:noWrap/>
            <w:vAlign w:val="bottom"/>
          </w:tcPr>
          <w:p w14:paraId="1C394C12"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874,483.59</w:t>
            </w:r>
          </w:p>
        </w:tc>
        <w:tc>
          <w:tcPr>
            <w:tcW w:w="1870" w:type="dxa"/>
            <w:tcBorders>
              <w:top w:val="nil"/>
              <w:left w:val="nil"/>
              <w:bottom w:val="nil"/>
              <w:right w:val="nil"/>
            </w:tcBorders>
            <w:noWrap/>
            <w:vAlign w:val="bottom"/>
          </w:tcPr>
          <w:p w14:paraId="5D280E87"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691,566.90</w:t>
            </w:r>
          </w:p>
        </w:tc>
        <w:tc>
          <w:tcPr>
            <w:tcW w:w="1122" w:type="dxa"/>
            <w:tcBorders>
              <w:top w:val="nil"/>
              <w:left w:val="nil"/>
              <w:bottom w:val="nil"/>
              <w:right w:val="nil"/>
            </w:tcBorders>
            <w:noWrap/>
            <w:vAlign w:val="bottom"/>
          </w:tcPr>
          <w:p w14:paraId="64C22F87"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105.17</w:t>
            </w:r>
          </w:p>
        </w:tc>
        <w:tc>
          <w:tcPr>
            <w:tcW w:w="1122" w:type="dxa"/>
            <w:gridSpan w:val="2"/>
            <w:tcBorders>
              <w:top w:val="nil"/>
              <w:left w:val="nil"/>
              <w:bottom w:val="nil"/>
              <w:right w:val="nil"/>
            </w:tcBorders>
            <w:noWrap/>
            <w:vAlign w:val="bottom"/>
          </w:tcPr>
          <w:p w14:paraId="08A629C2"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79.08</w:t>
            </w:r>
          </w:p>
        </w:tc>
      </w:tr>
      <w:tr w:rsidR="006679C1" w14:paraId="2CDABA3F" w14:textId="77777777">
        <w:trPr>
          <w:gridAfter w:val="1"/>
          <w:wAfter w:w="24" w:type="dxa"/>
          <w:trHeight w:val="255"/>
        </w:trPr>
        <w:tc>
          <w:tcPr>
            <w:tcW w:w="5797" w:type="dxa"/>
            <w:tcBorders>
              <w:top w:val="nil"/>
              <w:left w:val="nil"/>
              <w:bottom w:val="nil"/>
              <w:right w:val="nil"/>
            </w:tcBorders>
            <w:noWrap/>
            <w:vAlign w:val="bottom"/>
          </w:tcPr>
          <w:p w14:paraId="3C3A0E96" w14:textId="77777777" w:rsidR="006679C1" w:rsidRDefault="00000000">
            <w:pPr>
              <w:spacing w:after="0" w:line="240" w:lineRule="auto"/>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Funkcijska klasifikacija 011 Izvršna  i zakonodavna tijela, financijski i fiskalni poslovi, vanjski poslovi</w:t>
            </w:r>
          </w:p>
        </w:tc>
        <w:tc>
          <w:tcPr>
            <w:tcW w:w="1870" w:type="dxa"/>
            <w:tcBorders>
              <w:top w:val="nil"/>
              <w:left w:val="nil"/>
              <w:bottom w:val="nil"/>
              <w:right w:val="nil"/>
            </w:tcBorders>
            <w:noWrap/>
            <w:vAlign w:val="bottom"/>
          </w:tcPr>
          <w:p w14:paraId="1A4E6816"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650,603.66</w:t>
            </w:r>
          </w:p>
        </w:tc>
        <w:tc>
          <w:tcPr>
            <w:tcW w:w="2057" w:type="dxa"/>
            <w:tcBorders>
              <w:top w:val="nil"/>
              <w:left w:val="nil"/>
              <w:bottom w:val="nil"/>
              <w:right w:val="nil"/>
            </w:tcBorders>
            <w:noWrap/>
            <w:vAlign w:val="bottom"/>
          </w:tcPr>
          <w:p w14:paraId="4CFBD46E"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852,183.59</w:t>
            </w:r>
          </w:p>
        </w:tc>
        <w:tc>
          <w:tcPr>
            <w:tcW w:w="1870" w:type="dxa"/>
            <w:tcBorders>
              <w:top w:val="nil"/>
              <w:left w:val="nil"/>
              <w:bottom w:val="nil"/>
              <w:right w:val="nil"/>
            </w:tcBorders>
            <w:noWrap/>
            <w:vAlign w:val="bottom"/>
          </w:tcPr>
          <w:p w14:paraId="741161E4"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685,593.70</w:t>
            </w:r>
          </w:p>
        </w:tc>
        <w:tc>
          <w:tcPr>
            <w:tcW w:w="1122" w:type="dxa"/>
            <w:tcBorders>
              <w:top w:val="nil"/>
              <w:left w:val="nil"/>
              <w:bottom w:val="nil"/>
              <w:right w:val="nil"/>
            </w:tcBorders>
            <w:noWrap/>
            <w:vAlign w:val="bottom"/>
          </w:tcPr>
          <w:p w14:paraId="59E5512D"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105.38</w:t>
            </w:r>
          </w:p>
        </w:tc>
        <w:tc>
          <w:tcPr>
            <w:tcW w:w="1122" w:type="dxa"/>
            <w:gridSpan w:val="2"/>
            <w:tcBorders>
              <w:top w:val="nil"/>
              <w:left w:val="nil"/>
              <w:bottom w:val="nil"/>
              <w:right w:val="nil"/>
            </w:tcBorders>
            <w:noWrap/>
            <w:vAlign w:val="bottom"/>
          </w:tcPr>
          <w:p w14:paraId="4D68142C"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80.45</w:t>
            </w:r>
          </w:p>
        </w:tc>
      </w:tr>
      <w:tr w:rsidR="006679C1" w14:paraId="071A0F2E" w14:textId="77777777">
        <w:trPr>
          <w:gridAfter w:val="1"/>
          <w:wAfter w:w="24" w:type="dxa"/>
          <w:trHeight w:val="255"/>
        </w:trPr>
        <w:tc>
          <w:tcPr>
            <w:tcW w:w="5797" w:type="dxa"/>
            <w:tcBorders>
              <w:top w:val="nil"/>
              <w:left w:val="nil"/>
              <w:bottom w:val="nil"/>
              <w:right w:val="nil"/>
            </w:tcBorders>
            <w:noWrap/>
            <w:vAlign w:val="bottom"/>
          </w:tcPr>
          <w:p w14:paraId="5E27C9B1" w14:textId="77777777" w:rsidR="006679C1" w:rsidRDefault="00000000">
            <w:pPr>
              <w:spacing w:after="0" w:line="240" w:lineRule="auto"/>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lastRenderedPageBreak/>
              <w:t>Funkcijska klasifikacija 03 Javni red i sigurnost</w:t>
            </w:r>
          </w:p>
        </w:tc>
        <w:tc>
          <w:tcPr>
            <w:tcW w:w="1870" w:type="dxa"/>
            <w:tcBorders>
              <w:top w:val="nil"/>
              <w:left w:val="nil"/>
              <w:bottom w:val="nil"/>
              <w:right w:val="nil"/>
            </w:tcBorders>
            <w:noWrap/>
            <w:vAlign w:val="bottom"/>
          </w:tcPr>
          <w:p w14:paraId="37717E17"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371,683.66</w:t>
            </w:r>
          </w:p>
        </w:tc>
        <w:tc>
          <w:tcPr>
            <w:tcW w:w="2057" w:type="dxa"/>
            <w:tcBorders>
              <w:top w:val="nil"/>
              <w:left w:val="nil"/>
              <w:bottom w:val="nil"/>
              <w:right w:val="nil"/>
            </w:tcBorders>
            <w:noWrap/>
            <w:vAlign w:val="bottom"/>
          </w:tcPr>
          <w:p w14:paraId="17FF1CB0"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165,107.09</w:t>
            </w:r>
          </w:p>
        </w:tc>
        <w:tc>
          <w:tcPr>
            <w:tcW w:w="1870" w:type="dxa"/>
            <w:tcBorders>
              <w:top w:val="nil"/>
              <w:left w:val="nil"/>
              <w:bottom w:val="nil"/>
              <w:right w:val="nil"/>
            </w:tcBorders>
            <w:noWrap/>
            <w:vAlign w:val="bottom"/>
          </w:tcPr>
          <w:p w14:paraId="30FC47BB"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162,811.25</w:t>
            </w:r>
          </w:p>
        </w:tc>
        <w:tc>
          <w:tcPr>
            <w:tcW w:w="1122" w:type="dxa"/>
            <w:tcBorders>
              <w:top w:val="nil"/>
              <w:left w:val="nil"/>
              <w:bottom w:val="nil"/>
              <w:right w:val="nil"/>
            </w:tcBorders>
            <w:noWrap/>
            <w:vAlign w:val="bottom"/>
          </w:tcPr>
          <w:p w14:paraId="5958A8D3"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43.80</w:t>
            </w:r>
          </w:p>
        </w:tc>
        <w:tc>
          <w:tcPr>
            <w:tcW w:w="1122" w:type="dxa"/>
            <w:gridSpan w:val="2"/>
            <w:tcBorders>
              <w:top w:val="nil"/>
              <w:left w:val="nil"/>
              <w:bottom w:val="nil"/>
              <w:right w:val="nil"/>
            </w:tcBorders>
            <w:noWrap/>
            <w:vAlign w:val="bottom"/>
          </w:tcPr>
          <w:p w14:paraId="395182F7"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98.61</w:t>
            </w:r>
          </w:p>
        </w:tc>
      </w:tr>
      <w:tr w:rsidR="006679C1" w14:paraId="508442BC" w14:textId="77777777">
        <w:trPr>
          <w:gridAfter w:val="1"/>
          <w:wAfter w:w="24" w:type="dxa"/>
          <w:trHeight w:val="255"/>
        </w:trPr>
        <w:tc>
          <w:tcPr>
            <w:tcW w:w="5797" w:type="dxa"/>
            <w:tcBorders>
              <w:top w:val="nil"/>
              <w:left w:val="nil"/>
              <w:bottom w:val="nil"/>
              <w:right w:val="nil"/>
            </w:tcBorders>
            <w:noWrap/>
            <w:vAlign w:val="bottom"/>
          </w:tcPr>
          <w:p w14:paraId="0DC51C33" w14:textId="77777777" w:rsidR="006679C1" w:rsidRDefault="00000000">
            <w:pPr>
              <w:spacing w:after="0" w:line="240" w:lineRule="auto"/>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Funkcijska klasifikacija 032 Usluge protupožarne zaštite</w:t>
            </w:r>
          </w:p>
        </w:tc>
        <w:tc>
          <w:tcPr>
            <w:tcW w:w="1870" w:type="dxa"/>
            <w:tcBorders>
              <w:top w:val="nil"/>
              <w:left w:val="nil"/>
              <w:bottom w:val="nil"/>
              <w:right w:val="nil"/>
            </w:tcBorders>
            <w:noWrap/>
            <w:vAlign w:val="bottom"/>
          </w:tcPr>
          <w:p w14:paraId="5DD784C0"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44,338.72</w:t>
            </w:r>
          </w:p>
        </w:tc>
        <w:tc>
          <w:tcPr>
            <w:tcW w:w="2057" w:type="dxa"/>
            <w:tcBorders>
              <w:top w:val="nil"/>
              <w:left w:val="nil"/>
              <w:bottom w:val="nil"/>
              <w:right w:val="nil"/>
            </w:tcBorders>
            <w:noWrap/>
            <w:vAlign w:val="bottom"/>
          </w:tcPr>
          <w:p w14:paraId="300CAABE"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152,353.47</w:t>
            </w:r>
          </w:p>
        </w:tc>
        <w:tc>
          <w:tcPr>
            <w:tcW w:w="1870" w:type="dxa"/>
            <w:tcBorders>
              <w:top w:val="nil"/>
              <w:left w:val="nil"/>
              <w:bottom w:val="nil"/>
              <w:right w:val="nil"/>
            </w:tcBorders>
            <w:noWrap/>
            <w:vAlign w:val="bottom"/>
          </w:tcPr>
          <w:p w14:paraId="70FF1190"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152,730.34</w:t>
            </w:r>
          </w:p>
        </w:tc>
        <w:tc>
          <w:tcPr>
            <w:tcW w:w="1122" w:type="dxa"/>
            <w:tcBorders>
              <w:top w:val="nil"/>
              <w:left w:val="nil"/>
              <w:bottom w:val="nil"/>
              <w:right w:val="nil"/>
            </w:tcBorders>
            <w:noWrap/>
            <w:vAlign w:val="bottom"/>
          </w:tcPr>
          <w:p w14:paraId="0451B9A7"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344.46</w:t>
            </w:r>
          </w:p>
        </w:tc>
        <w:tc>
          <w:tcPr>
            <w:tcW w:w="1122" w:type="dxa"/>
            <w:gridSpan w:val="2"/>
            <w:tcBorders>
              <w:top w:val="nil"/>
              <w:left w:val="nil"/>
              <w:bottom w:val="nil"/>
              <w:right w:val="nil"/>
            </w:tcBorders>
            <w:noWrap/>
            <w:vAlign w:val="bottom"/>
          </w:tcPr>
          <w:p w14:paraId="4E4BE45A"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100.25</w:t>
            </w:r>
          </w:p>
        </w:tc>
      </w:tr>
      <w:tr w:rsidR="006679C1" w14:paraId="282F1FD0" w14:textId="77777777">
        <w:trPr>
          <w:gridAfter w:val="1"/>
          <w:wAfter w:w="24" w:type="dxa"/>
          <w:trHeight w:val="255"/>
        </w:trPr>
        <w:tc>
          <w:tcPr>
            <w:tcW w:w="5797" w:type="dxa"/>
            <w:tcBorders>
              <w:top w:val="nil"/>
              <w:left w:val="nil"/>
              <w:bottom w:val="nil"/>
              <w:right w:val="nil"/>
            </w:tcBorders>
            <w:noWrap/>
            <w:vAlign w:val="bottom"/>
          </w:tcPr>
          <w:p w14:paraId="7D0111AA" w14:textId="77777777" w:rsidR="006679C1" w:rsidRDefault="00000000">
            <w:pPr>
              <w:spacing w:after="0" w:line="240" w:lineRule="auto"/>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Funkcijska klasifikacija 036 Rashodi za javni red i sigurnost koji nisu drugdje svrstani</w:t>
            </w:r>
          </w:p>
        </w:tc>
        <w:tc>
          <w:tcPr>
            <w:tcW w:w="1870" w:type="dxa"/>
            <w:tcBorders>
              <w:top w:val="nil"/>
              <w:left w:val="nil"/>
              <w:bottom w:val="nil"/>
              <w:right w:val="nil"/>
            </w:tcBorders>
            <w:noWrap/>
            <w:vAlign w:val="bottom"/>
          </w:tcPr>
          <w:p w14:paraId="2D0FB220"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327,344.94</w:t>
            </w:r>
          </w:p>
        </w:tc>
        <w:tc>
          <w:tcPr>
            <w:tcW w:w="2057" w:type="dxa"/>
            <w:tcBorders>
              <w:top w:val="nil"/>
              <w:left w:val="nil"/>
              <w:bottom w:val="nil"/>
              <w:right w:val="nil"/>
            </w:tcBorders>
            <w:noWrap/>
            <w:vAlign w:val="bottom"/>
          </w:tcPr>
          <w:p w14:paraId="4E3149C5"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12,753.62</w:t>
            </w:r>
          </w:p>
        </w:tc>
        <w:tc>
          <w:tcPr>
            <w:tcW w:w="1870" w:type="dxa"/>
            <w:tcBorders>
              <w:top w:val="nil"/>
              <w:left w:val="nil"/>
              <w:bottom w:val="nil"/>
              <w:right w:val="nil"/>
            </w:tcBorders>
            <w:noWrap/>
            <w:vAlign w:val="bottom"/>
          </w:tcPr>
          <w:p w14:paraId="53E7E3BB"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10,080.91</w:t>
            </w:r>
          </w:p>
        </w:tc>
        <w:tc>
          <w:tcPr>
            <w:tcW w:w="1122" w:type="dxa"/>
            <w:tcBorders>
              <w:top w:val="nil"/>
              <w:left w:val="nil"/>
              <w:bottom w:val="nil"/>
              <w:right w:val="nil"/>
            </w:tcBorders>
            <w:noWrap/>
            <w:vAlign w:val="bottom"/>
          </w:tcPr>
          <w:p w14:paraId="02185C9F"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3.08</w:t>
            </w:r>
          </w:p>
        </w:tc>
        <w:tc>
          <w:tcPr>
            <w:tcW w:w="1122" w:type="dxa"/>
            <w:gridSpan w:val="2"/>
            <w:tcBorders>
              <w:top w:val="nil"/>
              <w:left w:val="nil"/>
              <w:bottom w:val="nil"/>
              <w:right w:val="nil"/>
            </w:tcBorders>
            <w:noWrap/>
            <w:vAlign w:val="bottom"/>
          </w:tcPr>
          <w:p w14:paraId="7BA5F183"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79.04</w:t>
            </w:r>
          </w:p>
        </w:tc>
      </w:tr>
      <w:tr w:rsidR="006679C1" w14:paraId="16B50FE1" w14:textId="77777777">
        <w:trPr>
          <w:gridAfter w:val="1"/>
          <w:wAfter w:w="24" w:type="dxa"/>
          <w:trHeight w:val="255"/>
        </w:trPr>
        <w:tc>
          <w:tcPr>
            <w:tcW w:w="5797" w:type="dxa"/>
            <w:tcBorders>
              <w:top w:val="nil"/>
              <w:left w:val="nil"/>
              <w:bottom w:val="nil"/>
              <w:right w:val="nil"/>
            </w:tcBorders>
            <w:noWrap/>
            <w:vAlign w:val="bottom"/>
          </w:tcPr>
          <w:p w14:paraId="32E4244A" w14:textId="77777777" w:rsidR="006679C1" w:rsidRDefault="00000000">
            <w:pPr>
              <w:spacing w:after="0" w:line="240" w:lineRule="auto"/>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Funkcijska klasifikacija 04 Ekonomski poslovi</w:t>
            </w:r>
          </w:p>
        </w:tc>
        <w:tc>
          <w:tcPr>
            <w:tcW w:w="1870" w:type="dxa"/>
            <w:tcBorders>
              <w:top w:val="nil"/>
              <w:left w:val="nil"/>
              <w:bottom w:val="nil"/>
              <w:right w:val="nil"/>
            </w:tcBorders>
            <w:noWrap/>
            <w:vAlign w:val="bottom"/>
          </w:tcPr>
          <w:p w14:paraId="7550E76C"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1,089,559.78</w:t>
            </w:r>
          </w:p>
        </w:tc>
        <w:tc>
          <w:tcPr>
            <w:tcW w:w="2057" w:type="dxa"/>
            <w:tcBorders>
              <w:top w:val="nil"/>
              <w:left w:val="nil"/>
              <w:bottom w:val="nil"/>
              <w:right w:val="nil"/>
            </w:tcBorders>
            <w:noWrap/>
            <w:vAlign w:val="bottom"/>
          </w:tcPr>
          <w:p w14:paraId="3BCB1172"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404,914.42</w:t>
            </w:r>
          </w:p>
        </w:tc>
        <w:tc>
          <w:tcPr>
            <w:tcW w:w="1870" w:type="dxa"/>
            <w:tcBorders>
              <w:top w:val="nil"/>
              <w:left w:val="nil"/>
              <w:bottom w:val="nil"/>
              <w:right w:val="nil"/>
            </w:tcBorders>
            <w:noWrap/>
            <w:vAlign w:val="bottom"/>
          </w:tcPr>
          <w:p w14:paraId="78691BF3"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223,620.32</w:t>
            </w:r>
          </w:p>
        </w:tc>
        <w:tc>
          <w:tcPr>
            <w:tcW w:w="1122" w:type="dxa"/>
            <w:tcBorders>
              <w:top w:val="nil"/>
              <w:left w:val="nil"/>
              <w:bottom w:val="nil"/>
              <w:right w:val="nil"/>
            </w:tcBorders>
            <w:noWrap/>
            <w:vAlign w:val="bottom"/>
          </w:tcPr>
          <w:p w14:paraId="73623BCD"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20.52</w:t>
            </w:r>
          </w:p>
        </w:tc>
        <w:tc>
          <w:tcPr>
            <w:tcW w:w="1122" w:type="dxa"/>
            <w:gridSpan w:val="2"/>
            <w:tcBorders>
              <w:top w:val="nil"/>
              <w:left w:val="nil"/>
              <w:bottom w:val="nil"/>
              <w:right w:val="nil"/>
            </w:tcBorders>
            <w:noWrap/>
            <w:vAlign w:val="bottom"/>
          </w:tcPr>
          <w:p w14:paraId="1A9D1180"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55.23</w:t>
            </w:r>
          </w:p>
        </w:tc>
      </w:tr>
      <w:tr w:rsidR="006679C1" w14:paraId="106C12E3" w14:textId="77777777">
        <w:trPr>
          <w:gridAfter w:val="1"/>
          <w:wAfter w:w="24" w:type="dxa"/>
          <w:trHeight w:val="255"/>
        </w:trPr>
        <w:tc>
          <w:tcPr>
            <w:tcW w:w="5797" w:type="dxa"/>
            <w:tcBorders>
              <w:top w:val="nil"/>
              <w:left w:val="nil"/>
              <w:bottom w:val="nil"/>
              <w:right w:val="nil"/>
            </w:tcBorders>
            <w:noWrap/>
            <w:vAlign w:val="bottom"/>
          </w:tcPr>
          <w:p w14:paraId="3B2EDCF1" w14:textId="77777777" w:rsidR="006679C1" w:rsidRDefault="00000000">
            <w:pPr>
              <w:spacing w:after="0" w:line="240" w:lineRule="auto"/>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Funkcijska klasifikacija 041 Opći ekonomski, trgovački i poslovi vezani uz rad</w:t>
            </w:r>
          </w:p>
        </w:tc>
        <w:tc>
          <w:tcPr>
            <w:tcW w:w="1870" w:type="dxa"/>
            <w:tcBorders>
              <w:top w:val="nil"/>
              <w:left w:val="nil"/>
              <w:bottom w:val="nil"/>
              <w:right w:val="nil"/>
            </w:tcBorders>
            <w:noWrap/>
            <w:vAlign w:val="bottom"/>
          </w:tcPr>
          <w:p w14:paraId="0FDED7DB"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46.47</w:t>
            </w:r>
          </w:p>
        </w:tc>
        <w:tc>
          <w:tcPr>
            <w:tcW w:w="2057" w:type="dxa"/>
            <w:tcBorders>
              <w:top w:val="nil"/>
              <w:left w:val="nil"/>
              <w:bottom w:val="nil"/>
              <w:right w:val="nil"/>
            </w:tcBorders>
            <w:noWrap/>
            <w:vAlign w:val="bottom"/>
          </w:tcPr>
          <w:p w14:paraId="730B98EA"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0.00</w:t>
            </w:r>
          </w:p>
        </w:tc>
        <w:tc>
          <w:tcPr>
            <w:tcW w:w="1870" w:type="dxa"/>
            <w:tcBorders>
              <w:top w:val="nil"/>
              <w:left w:val="nil"/>
              <w:bottom w:val="nil"/>
              <w:right w:val="nil"/>
            </w:tcBorders>
            <w:noWrap/>
            <w:vAlign w:val="bottom"/>
          </w:tcPr>
          <w:p w14:paraId="1EF6373B" w14:textId="77777777" w:rsidR="006679C1" w:rsidRDefault="006679C1">
            <w:pPr>
              <w:spacing w:after="0" w:line="240" w:lineRule="auto"/>
              <w:jc w:val="right"/>
              <w:rPr>
                <w:rFonts w:ascii="Arial" w:eastAsia="Times New Roman" w:hAnsi="Arial" w:cs="Arial"/>
                <w:b/>
                <w:bCs/>
                <w:color w:val="000000"/>
                <w:kern w:val="0"/>
                <w:sz w:val="20"/>
                <w:szCs w:val="20"/>
                <w:lang w:eastAsia="hr-HR"/>
                <w14:ligatures w14:val="none"/>
              </w:rPr>
            </w:pPr>
          </w:p>
        </w:tc>
        <w:tc>
          <w:tcPr>
            <w:tcW w:w="1122" w:type="dxa"/>
            <w:tcBorders>
              <w:top w:val="nil"/>
              <w:left w:val="nil"/>
              <w:bottom w:val="nil"/>
              <w:right w:val="nil"/>
            </w:tcBorders>
            <w:noWrap/>
            <w:vAlign w:val="bottom"/>
          </w:tcPr>
          <w:p w14:paraId="66B18D66" w14:textId="77777777" w:rsidR="006679C1" w:rsidRDefault="006679C1">
            <w:pPr>
              <w:spacing w:after="0" w:line="240" w:lineRule="auto"/>
              <w:jc w:val="right"/>
              <w:rPr>
                <w:rFonts w:ascii="Times New Roman" w:eastAsia="Times New Roman" w:hAnsi="Times New Roman" w:cs="Times New Roman"/>
                <w:kern w:val="0"/>
                <w:sz w:val="20"/>
                <w:szCs w:val="20"/>
                <w:lang w:eastAsia="hr-HR"/>
                <w14:ligatures w14:val="none"/>
              </w:rPr>
            </w:pPr>
          </w:p>
        </w:tc>
        <w:tc>
          <w:tcPr>
            <w:tcW w:w="1122" w:type="dxa"/>
            <w:gridSpan w:val="2"/>
            <w:tcBorders>
              <w:top w:val="nil"/>
              <w:left w:val="nil"/>
              <w:bottom w:val="nil"/>
              <w:right w:val="nil"/>
            </w:tcBorders>
            <w:noWrap/>
            <w:vAlign w:val="bottom"/>
          </w:tcPr>
          <w:p w14:paraId="448A8062" w14:textId="77777777" w:rsidR="006679C1" w:rsidRDefault="006679C1">
            <w:pPr>
              <w:spacing w:after="0" w:line="240" w:lineRule="auto"/>
              <w:jc w:val="right"/>
              <w:rPr>
                <w:rFonts w:ascii="Times New Roman" w:eastAsia="Times New Roman" w:hAnsi="Times New Roman" w:cs="Times New Roman"/>
                <w:kern w:val="0"/>
                <w:sz w:val="20"/>
                <w:szCs w:val="20"/>
                <w:lang w:eastAsia="hr-HR"/>
                <w14:ligatures w14:val="none"/>
              </w:rPr>
            </w:pPr>
          </w:p>
        </w:tc>
      </w:tr>
      <w:tr w:rsidR="006679C1" w14:paraId="4CEDEEFC" w14:textId="77777777">
        <w:trPr>
          <w:gridAfter w:val="1"/>
          <w:wAfter w:w="24" w:type="dxa"/>
          <w:trHeight w:val="255"/>
        </w:trPr>
        <w:tc>
          <w:tcPr>
            <w:tcW w:w="5797" w:type="dxa"/>
            <w:tcBorders>
              <w:top w:val="nil"/>
              <w:left w:val="nil"/>
              <w:bottom w:val="nil"/>
              <w:right w:val="nil"/>
            </w:tcBorders>
            <w:noWrap/>
            <w:vAlign w:val="bottom"/>
          </w:tcPr>
          <w:p w14:paraId="1D1D356E" w14:textId="77777777" w:rsidR="006679C1" w:rsidRDefault="00000000">
            <w:pPr>
              <w:spacing w:after="0" w:line="240" w:lineRule="auto"/>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Funkcijska klasifikacija 042 Poljoprivreda, šumarstvo, ribarstvo i lov</w:t>
            </w:r>
          </w:p>
        </w:tc>
        <w:tc>
          <w:tcPr>
            <w:tcW w:w="1870" w:type="dxa"/>
            <w:tcBorders>
              <w:top w:val="nil"/>
              <w:left w:val="nil"/>
              <w:bottom w:val="nil"/>
              <w:right w:val="nil"/>
            </w:tcBorders>
            <w:noWrap/>
            <w:vAlign w:val="bottom"/>
          </w:tcPr>
          <w:p w14:paraId="049781D3"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33,166.00</w:t>
            </w:r>
          </w:p>
        </w:tc>
        <w:tc>
          <w:tcPr>
            <w:tcW w:w="2057" w:type="dxa"/>
            <w:tcBorders>
              <w:top w:val="nil"/>
              <w:left w:val="nil"/>
              <w:bottom w:val="nil"/>
              <w:right w:val="nil"/>
            </w:tcBorders>
            <w:noWrap/>
            <w:vAlign w:val="bottom"/>
          </w:tcPr>
          <w:p w14:paraId="435C2C5B"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132,573.54</w:t>
            </w:r>
          </w:p>
        </w:tc>
        <w:tc>
          <w:tcPr>
            <w:tcW w:w="1870" w:type="dxa"/>
            <w:tcBorders>
              <w:top w:val="nil"/>
              <w:left w:val="nil"/>
              <w:bottom w:val="nil"/>
              <w:right w:val="nil"/>
            </w:tcBorders>
            <w:noWrap/>
            <w:vAlign w:val="bottom"/>
          </w:tcPr>
          <w:p w14:paraId="421E7B72"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0.00</w:t>
            </w:r>
          </w:p>
        </w:tc>
        <w:tc>
          <w:tcPr>
            <w:tcW w:w="1122" w:type="dxa"/>
            <w:tcBorders>
              <w:top w:val="nil"/>
              <w:left w:val="nil"/>
              <w:bottom w:val="nil"/>
              <w:right w:val="nil"/>
            </w:tcBorders>
            <w:noWrap/>
            <w:vAlign w:val="bottom"/>
          </w:tcPr>
          <w:p w14:paraId="26729CD5"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0.00</w:t>
            </w:r>
          </w:p>
        </w:tc>
        <w:tc>
          <w:tcPr>
            <w:tcW w:w="1122" w:type="dxa"/>
            <w:gridSpan w:val="2"/>
            <w:tcBorders>
              <w:top w:val="nil"/>
              <w:left w:val="nil"/>
              <w:bottom w:val="nil"/>
              <w:right w:val="nil"/>
            </w:tcBorders>
            <w:noWrap/>
            <w:vAlign w:val="bottom"/>
          </w:tcPr>
          <w:p w14:paraId="15F757BF"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0.00</w:t>
            </w:r>
          </w:p>
        </w:tc>
      </w:tr>
      <w:tr w:rsidR="006679C1" w14:paraId="4F49E540" w14:textId="77777777">
        <w:trPr>
          <w:gridAfter w:val="1"/>
          <w:wAfter w:w="24" w:type="dxa"/>
          <w:trHeight w:val="255"/>
        </w:trPr>
        <w:tc>
          <w:tcPr>
            <w:tcW w:w="5797" w:type="dxa"/>
            <w:tcBorders>
              <w:top w:val="nil"/>
              <w:left w:val="nil"/>
              <w:bottom w:val="nil"/>
              <w:right w:val="nil"/>
            </w:tcBorders>
            <w:noWrap/>
            <w:vAlign w:val="bottom"/>
          </w:tcPr>
          <w:p w14:paraId="5EF62704" w14:textId="77777777" w:rsidR="006679C1" w:rsidRDefault="00000000">
            <w:pPr>
              <w:spacing w:after="0" w:line="240" w:lineRule="auto"/>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Funkcijska klasifikacija 047 Ostale industrije</w:t>
            </w:r>
          </w:p>
        </w:tc>
        <w:tc>
          <w:tcPr>
            <w:tcW w:w="1870" w:type="dxa"/>
            <w:tcBorders>
              <w:top w:val="nil"/>
              <w:left w:val="nil"/>
              <w:bottom w:val="nil"/>
              <w:right w:val="nil"/>
            </w:tcBorders>
            <w:noWrap/>
            <w:vAlign w:val="bottom"/>
          </w:tcPr>
          <w:p w14:paraId="2443ACC1"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837,292.20</w:t>
            </w:r>
          </w:p>
        </w:tc>
        <w:tc>
          <w:tcPr>
            <w:tcW w:w="2057" w:type="dxa"/>
            <w:tcBorders>
              <w:top w:val="nil"/>
              <w:left w:val="nil"/>
              <w:bottom w:val="nil"/>
              <w:right w:val="nil"/>
            </w:tcBorders>
            <w:noWrap/>
            <w:vAlign w:val="bottom"/>
          </w:tcPr>
          <w:p w14:paraId="53473BF5"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235,000.00</w:t>
            </w:r>
          </w:p>
        </w:tc>
        <w:tc>
          <w:tcPr>
            <w:tcW w:w="1870" w:type="dxa"/>
            <w:tcBorders>
              <w:top w:val="nil"/>
              <w:left w:val="nil"/>
              <w:bottom w:val="nil"/>
              <w:right w:val="nil"/>
            </w:tcBorders>
            <w:noWrap/>
            <w:vAlign w:val="bottom"/>
          </w:tcPr>
          <w:p w14:paraId="6ED409A8"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214,927.02</w:t>
            </w:r>
          </w:p>
        </w:tc>
        <w:tc>
          <w:tcPr>
            <w:tcW w:w="1122" w:type="dxa"/>
            <w:tcBorders>
              <w:top w:val="nil"/>
              <w:left w:val="nil"/>
              <w:bottom w:val="nil"/>
              <w:right w:val="nil"/>
            </w:tcBorders>
            <w:noWrap/>
            <w:vAlign w:val="bottom"/>
          </w:tcPr>
          <w:p w14:paraId="57836233"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25.67</w:t>
            </w:r>
          </w:p>
        </w:tc>
        <w:tc>
          <w:tcPr>
            <w:tcW w:w="1122" w:type="dxa"/>
            <w:gridSpan w:val="2"/>
            <w:tcBorders>
              <w:top w:val="nil"/>
              <w:left w:val="nil"/>
              <w:bottom w:val="nil"/>
              <w:right w:val="nil"/>
            </w:tcBorders>
            <w:noWrap/>
            <w:vAlign w:val="bottom"/>
          </w:tcPr>
          <w:p w14:paraId="665B1538"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91.46</w:t>
            </w:r>
          </w:p>
        </w:tc>
      </w:tr>
      <w:tr w:rsidR="006679C1" w14:paraId="08A1043D" w14:textId="77777777">
        <w:trPr>
          <w:gridAfter w:val="1"/>
          <w:wAfter w:w="24" w:type="dxa"/>
          <w:trHeight w:val="255"/>
        </w:trPr>
        <w:tc>
          <w:tcPr>
            <w:tcW w:w="5797" w:type="dxa"/>
            <w:tcBorders>
              <w:top w:val="nil"/>
              <w:left w:val="nil"/>
              <w:bottom w:val="nil"/>
              <w:right w:val="nil"/>
            </w:tcBorders>
            <w:noWrap/>
            <w:vAlign w:val="bottom"/>
          </w:tcPr>
          <w:p w14:paraId="60ECB545" w14:textId="77777777" w:rsidR="006679C1" w:rsidRDefault="00000000">
            <w:pPr>
              <w:spacing w:after="0" w:line="240" w:lineRule="auto"/>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Funkcijska klasifikacija 049 Ekonomski poslovi koji nisu drugdje svrstani</w:t>
            </w:r>
          </w:p>
        </w:tc>
        <w:tc>
          <w:tcPr>
            <w:tcW w:w="1870" w:type="dxa"/>
            <w:tcBorders>
              <w:top w:val="nil"/>
              <w:left w:val="nil"/>
              <w:bottom w:val="nil"/>
              <w:right w:val="nil"/>
            </w:tcBorders>
            <w:noWrap/>
            <w:vAlign w:val="bottom"/>
          </w:tcPr>
          <w:p w14:paraId="73F2FCEB"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219,055.11</w:t>
            </w:r>
          </w:p>
        </w:tc>
        <w:tc>
          <w:tcPr>
            <w:tcW w:w="2057" w:type="dxa"/>
            <w:tcBorders>
              <w:top w:val="nil"/>
              <w:left w:val="nil"/>
              <w:bottom w:val="nil"/>
              <w:right w:val="nil"/>
            </w:tcBorders>
            <w:noWrap/>
            <w:vAlign w:val="bottom"/>
          </w:tcPr>
          <w:p w14:paraId="4BDDAFF1"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37,340.88</w:t>
            </w:r>
          </w:p>
        </w:tc>
        <w:tc>
          <w:tcPr>
            <w:tcW w:w="1870" w:type="dxa"/>
            <w:tcBorders>
              <w:top w:val="nil"/>
              <w:left w:val="nil"/>
              <w:bottom w:val="nil"/>
              <w:right w:val="nil"/>
            </w:tcBorders>
            <w:noWrap/>
            <w:vAlign w:val="bottom"/>
          </w:tcPr>
          <w:p w14:paraId="12B39209"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8,693.30</w:t>
            </w:r>
          </w:p>
        </w:tc>
        <w:tc>
          <w:tcPr>
            <w:tcW w:w="1122" w:type="dxa"/>
            <w:tcBorders>
              <w:top w:val="nil"/>
              <w:left w:val="nil"/>
              <w:bottom w:val="nil"/>
              <w:right w:val="nil"/>
            </w:tcBorders>
            <w:noWrap/>
            <w:vAlign w:val="bottom"/>
          </w:tcPr>
          <w:p w14:paraId="0DF622D0"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3.97</w:t>
            </w:r>
          </w:p>
        </w:tc>
        <w:tc>
          <w:tcPr>
            <w:tcW w:w="1122" w:type="dxa"/>
            <w:gridSpan w:val="2"/>
            <w:tcBorders>
              <w:top w:val="nil"/>
              <w:left w:val="nil"/>
              <w:bottom w:val="nil"/>
              <w:right w:val="nil"/>
            </w:tcBorders>
            <w:noWrap/>
            <w:vAlign w:val="bottom"/>
          </w:tcPr>
          <w:p w14:paraId="36A23A3D"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23.28</w:t>
            </w:r>
          </w:p>
        </w:tc>
      </w:tr>
      <w:tr w:rsidR="006679C1" w14:paraId="3C8D388E" w14:textId="77777777">
        <w:trPr>
          <w:gridAfter w:val="1"/>
          <w:wAfter w:w="24" w:type="dxa"/>
          <w:trHeight w:val="255"/>
        </w:trPr>
        <w:tc>
          <w:tcPr>
            <w:tcW w:w="5797" w:type="dxa"/>
            <w:tcBorders>
              <w:top w:val="nil"/>
              <w:left w:val="nil"/>
              <w:bottom w:val="nil"/>
              <w:right w:val="nil"/>
            </w:tcBorders>
            <w:noWrap/>
            <w:vAlign w:val="bottom"/>
          </w:tcPr>
          <w:p w14:paraId="242C55FA" w14:textId="77777777" w:rsidR="006679C1" w:rsidRDefault="00000000">
            <w:pPr>
              <w:spacing w:after="0" w:line="240" w:lineRule="auto"/>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Funkcijska klasifikacija 05 Zaštita okoliša</w:t>
            </w:r>
          </w:p>
        </w:tc>
        <w:tc>
          <w:tcPr>
            <w:tcW w:w="1870" w:type="dxa"/>
            <w:tcBorders>
              <w:top w:val="nil"/>
              <w:left w:val="nil"/>
              <w:bottom w:val="nil"/>
              <w:right w:val="nil"/>
            </w:tcBorders>
            <w:noWrap/>
            <w:vAlign w:val="bottom"/>
          </w:tcPr>
          <w:p w14:paraId="53EB2C0A"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76,456.74</w:t>
            </w:r>
          </w:p>
        </w:tc>
        <w:tc>
          <w:tcPr>
            <w:tcW w:w="2057" w:type="dxa"/>
            <w:tcBorders>
              <w:top w:val="nil"/>
              <w:left w:val="nil"/>
              <w:bottom w:val="nil"/>
              <w:right w:val="nil"/>
            </w:tcBorders>
            <w:noWrap/>
            <w:vAlign w:val="bottom"/>
          </w:tcPr>
          <w:p w14:paraId="00055BC5"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995,686.07</w:t>
            </w:r>
          </w:p>
        </w:tc>
        <w:tc>
          <w:tcPr>
            <w:tcW w:w="1870" w:type="dxa"/>
            <w:tcBorders>
              <w:top w:val="nil"/>
              <w:left w:val="nil"/>
              <w:bottom w:val="nil"/>
              <w:right w:val="nil"/>
            </w:tcBorders>
            <w:noWrap/>
            <w:vAlign w:val="bottom"/>
          </w:tcPr>
          <w:p w14:paraId="689E49C3"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103,257.42</w:t>
            </w:r>
          </w:p>
        </w:tc>
        <w:tc>
          <w:tcPr>
            <w:tcW w:w="1122" w:type="dxa"/>
            <w:tcBorders>
              <w:top w:val="nil"/>
              <w:left w:val="nil"/>
              <w:bottom w:val="nil"/>
              <w:right w:val="nil"/>
            </w:tcBorders>
            <w:noWrap/>
            <w:vAlign w:val="bottom"/>
          </w:tcPr>
          <w:p w14:paraId="1B80BCB3"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135.05</w:t>
            </w:r>
          </w:p>
        </w:tc>
        <w:tc>
          <w:tcPr>
            <w:tcW w:w="1122" w:type="dxa"/>
            <w:gridSpan w:val="2"/>
            <w:tcBorders>
              <w:top w:val="nil"/>
              <w:left w:val="nil"/>
              <w:bottom w:val="nil"/>
              <w:right w:val="nil"/>
            </w:tcBorders>
            <w:noWrap/>
            <w:vAlign w:val="bottom"/>
          </w:tcPr>
          <w:p w14:paraId="34D3CDDC"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10.37</w:t>
            </w:r>
          </w:p>
        </w:tc>
      </w:tr>
      <w:tr w:rsidR="006679C1" w14:paraId="48385816" w14:textId="77777777">
        <w:trPr>
          <w:gridAfter w:val="1"/>
          <w:wAfter w:w="24" w:type="dxa"/>
          <w:trHeight w:val="255"/>
        </w:trPr>
        <w:tc>
          <w:tcPr>
            <w:tcW w:w="5797" w:type="dxa"/>
            <w:tcBorders>
              <w:top w:val="nil"/>
              <w:left w:val="nil"/>
              <w:bottom w:val="nil"/>
              <w:right w:val="nil"/>
            </w:tcBorders>
            <w:noWrap/>
            <w:vAlign w:val="bottom"/>
          </w:tcPr>
          <w:p w14:paraId="10BF6BF1" w14:textId="77777777" w:rsidR="006679C1" w:rsidRDefault="00000000">
            <w:pPr>
              <w:spacing w:after="0" w:line="240" w:lineRule="auto"/>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Funkcijska klasifikacija 051 Gospodarenje otpadom</w:t>
            </w:r>
          </w:p>
        </w:tc>
        <w:tc>
          <w:tcPr>
            <w:tcW w:w="1870" w:type="dxa"/>
            <w:tcBorders>
              <w:top w:val="nil"/>
              <w:left w:val="nil"/>
              <w:bottom w:val="nil"/>
              <w:right w:val="nil"/>
            </w:tcBorders>
            <w:noWrap/>
            <w:vAlign w:val="bottom"/>
          </w:tcPr>
          <w:p w14:paraId="1A9CB38D"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15,185.84</w:t>
            </w:r>
          </w:p>
        </w:tc>
        <w:tc>
          <w:tcPr>
            <w:tcW w:w="2057" w:type="dxa"/>
            <w:tcBorders>
              <w:top w:val="nil"/>
              <w:left w:val="nil"/>
              <w:bottom w:val="nil"/>
              <w:right w:val="nil"/>
            </w:tcBorders>
            <w:noWrap/>
            <w:vAlign w:val="bottom"/>
          </w:tcPr>
          <w:p w14:paraId="08A0E824"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31,000.00</w:t>
            </w:r>
          </w:p>
        </w:tc>
        <w:tc>
          <w:tcPr>
            <w:tcW w:w="1870" w:type="dxa"/>
            <w:tcBorders>
              <w:top w:val="nil"/>
              <w:left w:val="nil"/>
              <w:bottom w:val="nil"/>
              <w:right w:val="nil"/>
            </w:tcBorders>
            <w:noWrap/>
            <w:vAlign w:val="bottom"/>
          </w:tcPr>
          <w:p w14:paraId="1FF65E3C"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16,878.52</w:t>
            </w:r>
          </w:p>
        </w:tc>
        <w:tc>
          <w:tcPr>
            <w:tcW w:w="1122" w:type="dxa"/>
            <w:tcBorders>
              <w:top w:val="nil"/>
              <w:left w:val="nil"/>
              <w:bottom w:val="nil"/>
              <w:right w:val="nil"/>
            </w:tcBorders>
            <w:noWrap/>
            <w:vAlign w:val="bottom"/>
          </w:tcPr>
          <w:p w14:paraId="4989DD44"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111.15</w:t>
            </w:r>
          </w:p>
        </w:tc>
        <w:tc>
          <w:tcPr>
            <w:tcW w:w="1122" w:type="dxa"/>
            <w:gridSpan w:val="2"/>
            <w:tcBorders>
              <w:top w:val="nil"/>
              <w:left w:val="nil"/>
              <w:bottom w:val="nil"/>
              <w:right w:val="nil"/>
            </w:tcBorders>
            <w:noWrap/>
            <w:vAlign w:val="bottom"/>
          </w:tcPr>
          <w:p w14:paraId="48FA5FC1"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54.45</w:t>
            </w:r>
          </w:p>
        </w:tc>
      </w:tr>
      <w:tr w:rsidR="006679C1" w14:paraId="6D6FE7E3" w14:textId="77777777">
        <w:trPr>
          <w:gridAfter w:val="1"/>
          <w:wAfter w:w="24" w:type="dxa"/>
          <w:trHeight w:val="255"/>
        </w:trPr>
        <w:tc>
          <w:tcPr>
            <w:tcW w:w="5797" w:type="dxa"/>
            <w:tcBorders>
              <w:top w:val="nil"/>
              <w:left w:val="nil"/>
              <w:bottom w:val="nil"/>
              <w:right w:val="nil"/>
            </w:tcBorders>
            <w:noWrap/>
            <w:vAlign w:val="bottom"/>
          </w:tcPr>
          <w:p w14:paraId="34983031" w14:textId="77777777" w:rsidR="006679C1" w:rsidRDefault="00000000">
            <w:pPr>
              <w:spacing w:after="0" w:line="240" w:lineRule="auto"/>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Funkcijska klasifikacija 054 Zaštita bioraznolikosti i krajolika</w:t>
            </w:r>
          </w:p>
        </w:tc>
        <w:tc>
          <w:tcPr>
            <w:tcW w:w="1870" w:type="dxa"/>
            <w:tcBorders>
              <w:top w:val="nil"/>
              <w:left w:val="nil"/>
              <w:bottom w:val="nil"/>
              <w:right w:val="nil"/>
            </w:tcBorders>
            <w:noWrap/>
            <w:vAlign w:val="bottom"/>
          </w:tcPr>
          <w:p w14:paraId="4D7D865E"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17,729.04</w:t>
            </w:r>
          </w:p>
        </w:tc>
        <w:tc>
          <w:tcPr>
            <w:tcW w:w="2057" w:type="dxa"/>
            <w:tcBorders>
              <w:top w:val="nil"/>
              <w:left w:val="nil"/>
              <w:bottom w:val="nil"/>
              <w:right w:val="nil"/>
            </w:tcBorders>
            <w:noWrap/>
            <w:vAlign w:val="bottom"/>
          </w:tcPr>
          <w:p w14:paraId="63989153"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49,298.18</w:t>
            </w:r>
          </w:p>
        </w:tc>
        <w:tc>
          <w:tcPr>
            <w:tcW w:w="1870" w:type="dxa"/>
            <w:tcBorders>
              <w:top w:val="nil"/>
              <w:left w:val="nil"/>
              <w:bottom w:val="nil"/>
              <w:right w:val="nil"/>
            </w:tcBorders>
            <w:noWrap/>
            <w:vAlign w:val="bottom"/>
          </w:tcPr>
          <w:p w14:paraId="6F0BFA6F"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22,818.25</w:t>
            </w:r>
          </w:p>
        </w:tc>
        <w:tc>
          <w:tcPr>
            <w:tcW w:w="1122" w:type="dxa"/>
            <w:tcBorders>
              <w:top w:val="nil"/>
              <w:left w:val="nil"/>
              <w:bottom w:val="nil"/>
              <w:right w:val="nil"/>
            </w:tcBorders>
            <w:noWrap/>
            <w:vAlign w:val="bottom"/>
          </w:tcPr>
          <w:p w14:paraId="399379FF"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128.71</w:t>
            </w:r>
          </w:p>
        </w:tc>
        <w:tc>
          <w:tcPr>
            <w:tcW w:w="1122" w:type="dxa"/>
            <w:gridSpan w:val="2"/>
            <w:tcBorders>
              <w:top w:val="nil"/>
              <w:left w:val="nil"/>
              <w:bottom w:val="nil"/>
              <w:right w:val="nil"/>
            </w:tcBorders>
            <w:noWrap/>
            <w:vAlign w:val="bottom"/>
          </w:tcPr>
          <w:p w14:paraId="69BC0746"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46.29</w:t>
            </w:r>
          </w:p>
        </w:tc>
      </w:tr>
      <w:tr w:rsidR="006679C1" w14:paraId="570FCB93" w14:textId="77777777">
        <w:trPr>
          <w:gridAfter w:val="1"/>
          <w:wAfter w:w="24" w:type="dxa"/>
          <w:trHeight w:val="255"/>
        </w:trPr>
        <w:tc>
          <w:tcPr>
            <w:tcW w:w="5797" w:type="dxa"/>
            <w:tcBorders>
              <w:top w:val="nil"/>
              <w:left w:val="nil"/>
              <w:bottom w:val="nil"/>
              <w:right w:val="nil"/>
            </w:tcBorders>
            <w:noWrap/>
            <w:vAlign w:val="bottom"/>
          </w:tcPr>
          <w:p w14:paraId="791FD909" w14:textId="77777777" w:rsidR="006679C1" w:rsidRDefault="00000000">
            <w:pPr>
              <w:spacing w:after="0" w:line="240" w:lineRule="auto"/>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Funkcijska klasifikacija 056 Poslovi i usluge zaštite okoliša koji nisu drugdje svrstani</w:t>
            </w:r>
          </w:p>
        </w:tc>
        <w:tc>
          <w:tcPr>
            <w:tcW w:w="1870" w:type="dxa"/>
            <w:tcBorders>
              <w:top w:val="nil"/>
              <w:left w:val="nil"/>
              <w:bottom w:val="nil"/>
              <w:right w:val="nil"/>
            </w:tcBorders>
            <w:noWrap/>
            <w:vAlign w:val="bottom"/>
          </w:tcPr>
          <w:p w14:paraId="55D62BEC"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43,541.86</w:t>
            </w:r>
          </w:p>
        </w:tc>
        <w:tc>
          <w:tcPr>
            <w:tcW w:w="2057" w:type="dxa"/>
            <w:tcBorders>
              <w:top w:val="nil"/>
              <w:left w:val="nil"/>
              <w:bottom w:val="nil"/>
              <w:right w:val="nil"/>
            </w:tcBorders>
            <w:noWrap/>
            <w:vAlign w:val="bottom"/>
          </w:tcPr>
          <w:p w14:paraId="145FEE1B"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915,387.89</w:t>
            </w:r>
          </w:p>
        </w:tc>
        <w:tc>
          <w:tcPr>
            <w:tcW w:w="1870" w:type="dxa"/>
            <w:tcBorders>
              <w:top w:val="nil"/>
              <w:left w:val="nil"/>
              <w:bottom w:val="nil"/>
              <w:right w:val="nil"/>
            </w:tcBorders>
            <w:noWrap/>
            <w:vAlign w:val="bottom"/>
          </w:tcPr>
          <w:p w14:paraId="3F3E2E77"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63,560.65</w:t>
            </w:r>
          </w:p>
        </w:tc>
        <w:tc>
          <w:tcPr>
            <w:tcW w:w="1122" w:type="dxa"/>
            <w:tcBorders>
              <w:top w:val="nil"/>
              <w:left w:val="nil"/>
              <w:bottom w:val="nil"/>
              <w:right w:val="nil"/>
            </w:tcBorders>
            <w:noWrap/>
            <w:vAlign w:val="bottom"/>
          </w:tcPr>
          <w:p w14:paraId="4F896EF6"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145.98</w:t>
            </w:r>
          </w:p>
        </w:tc>
        <w:tc>
          <w:tcPr>
            <w:tcW w:w="1122" w:type="dxa"/>
            <w:gridSpan w:val="2"/>
            <w:tcBorders>
              <w:top w:val="nil"/>
              <w:left w:val="nil"/>
              <w:bottom w:val="nil"/>
              <w:right w:val="nil"/>
            </w:tcBorders>
            <w:noWrap/>
            <w:vAlign w:val="bottom"/>
          </w:tcPr>
          <w:p w14:paraId="6672A423"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6.94</w:t>
            </w:r>
          </w:p>
        </w:tc>
      </w:tr>
      <w:tr w:rsidR="006679C1" w14:paraId="2B19371C" w14:textId="77777777">
        <w:trPr>
          <w:gridAfter w:val="1"/>
          <w:wAfter w:w="24" w:type="dxa"/>
          <w:trHeight w:val="255"/>
        </w:trPr>
        <w:tc>
          <w:tcPr>
            <w:tcW w:w="5797" w:type="dxa"/>
            <w:tcBorders>
              <w:top w:val="nil"/>
              <w:left w:val="nil"/>
              <w:bottom w:val="nil"/>
              <w:right w:val="nil"/>
            </w:tcBorders>
            <w:noWrap/>
            <w:vAlign w:val="bottom"/>
          </w:tcPr>
          <w:p w14:paraId="14019FB8" w14:textId="77777777" w:rsidR="006679C1" w:rsidRDefault="00000000">
            <w:pPr>
              <w:spacing w:after="0" w:line="240" w:lineRule="auto"/>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Funkcijska klasifikacija 06 Usluge unapređenja stanovanja i zajednice</w:t>
            </w:r>
          </w:p>
        </w:tc>
        <w:tc>
          <w:tcPr>
            <w:tcW w:w="1870" w:type="dxa"/>
            <w:tcBorders>
              <w:top w:val="nil"/>
              <w:left w:val="nil"/>
              <w:bottom w:val="nil"/>
              <w:right w:val="nil"/>
            </w:tcBorders>
            <w:noWrap/>
            <w:vAlign w:val="bottom"/>
          </w:tcPr>
          <w:p w14:paraId="1D591D1A"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1,138,570.57</w:t>
            </w:r>
          </w:p>
        </w:tc>
        <w:tc>
          <w:tcPr>
            <w:tcW w:w="2057" w:type="dxa"/>
            <w:tcBorders>
              <w:top w:val="nil"/>
              <w:left w:val="nil"/>
              <w:bottom w:val="nil"/>
              <w:right w:val="nil"/>
            </w:tcBorders>
            <w:noWrap/>
            <w:vAlign w:val="bottom"/>
          </w:tcPr>
          <w:p w14:paraId="7EBE3E51"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3,796,827.23</w:t>
            </w:r>
          </w:p>
        </w:tc>
        <w:tc>
          <w:tcPr>
            <w:tcW w:w="1870" w:type="dxa"/>
            <w:tcBorders>
              <w:top w:val="nil"/>
              <w:left w:val="nil"/>
              <w:bottom w:val="nil"/>
              <w:right w:val="nil"/>
            </w:tcBorders>
            <w:noWrap/>
            <w:vAlign w:val="bottom"/>
          </w:tcPr>
          <w:p w14:paraId="63699B64"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1,485,569.51</w:t>
            </w:r>
          </w:p>
        </w:tc>
        <w:tc>
          <w:tcPr>
            <w:tcW w:w="1122" w:type="dxa"/>
            <w:tcBorders>
              <w:top w:val="nil"/>
              <w:left w:val="nil"/>
              <w:bottom w:val="nil"/>
              <w:right w:val="nil"/>
            </w:tcBorders>
            <w:noWrap/>
            <w:vAlign w:val="bottom"/>
          </w:tcPr>
          <w:p w14:paraId="657B2FCE"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130.48</w:t>
            </w:r>
          </w:p>
        </w:tc>
        <w:tc>
          <w:tcPr>
            <w:tcW w:w="1122" w:type="dxa"/>
            <w:gridSpan w:val="2"/>
            <w:tcBorders>
              <w:top w:val="nil"/>
              <w:left w:val="nil"/>
              <w:bottom w:val="nil"/>
              <w:right w:val="nil"/>
            </w:tcBorders>
            <w:noWrap/>
            <w:vAlign w:val="bottom"/>
          </w:tcPr>
          <w:p w14:paraId="41E5E1EE"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39.13</w:t>
            </w:r>
          </w:p>
        </w:tc>
      </w:tr>
      <w:tr w:rsidR="006679C1" w14:paraId="453DAD68" w14:textId="77777777">
        <w:trPr>
          <w:gridAfter w:val="1"/>
          <w:wAfter w:w="24" w:type="dxa"/>
          <w:trHeight w:val="255"/>
        </w:trPr>
        <w:tc>
          <w:tcPr>
            <w:tcW w:w="5797" w:type="dxa"/>
            <w:tcBorders>
              <w:top w:val="nil"/>
              <w:left w:val="nil"/>
              <w:bottom w:val="nil"/>
              <w:right w:val="nil"/>
            </w:tcBorders>
            <w:noWrap/>
            <w:vAlign w:val="bottom"/>
          </w:tcPr>
          <w:p w14:paraId="01640A3D" w14:textId="77777777" w:rsidR="006679C1" w:rsidRDefault="00000000">
            <w:pPr>
              <w:spacing w:after="0" w:line="240" w:lineRule="auto"/>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Funkcijska klasifikacija 061 Razvoj stanovanja</w:t>
            </w:r>
          </w:p>
        </w:tc>
        <w:tc>
          <w:tcPr>
            <w:tcW w:w="1870" w:type="dxa"/>
            <w:tcBorders>
              <w:top w:val="nil"/>
              <w:left w:val="nil"/>
              <w:bottom w:val="nil"/>
              <w:right w:val="nil"/>
            </w:tcBorders>
            <w:noWrap/>
            <w:vAlign w:val="bottom"/>
          </w:tcPr>
          <w:p w14:paraId="75E96A33"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59,656.73</w:t>
            </w:r>
          </w:p>
        </w:tc>
        <w:tc>
          <w:tcPr>
            <w:tcW w:w="2057" w:type="dxa"/>
            <w:tcBorders>
              <w:top w:val="nil"/>
              <w:left w:val="nil"/>
              <w:bottom w:val="nil"/>
              <w:right w:val="nil"/>
            </w:tcBorders>
            <w:noWrap/>
            <w:vAlign w:val="bottom"/>
          </w:tcPr>
          <w:p w14:paraId="169C0E88"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0.00</w:t>
            </w:r>
          </w:p>
        </w:tc>
        <w:tc>
          <w:tcPr>
            <w:tcW w:w="1870" w:type="dxa"/>
            <w:tcBorders>
              <w:top w:val="nil"/>
              <w:left w:val="nil"/>
              <w:bottom w:val="nil"/>
              <w:right w:val="nil"/>
            </w:tcBorders>
            <w:noWrap/>
            <w:vAlign w:val="bottom"/>
          </w:tcPr>
          <w:p w14:paraId="7BE63AEA"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0.00</w:t>
            </w:r>
          </w:p>
        </w:tc>
        <w:tc>
          <w:tcPr>
            <w:tcW w:w="1122" w:type="dxa"/>
            <w:tcBorders>
              <w:top w:val="nil"/>
              <w:left w:val="nil"/>
              <w:bottom w:val="nil"/>
              <w:right w:val="nil"/>
            </w:tcBorders>
            <w:noWrap/>
            <w:vAlign w:val="bottom"/>
          </w:tcPr>
          <w:p w14:paraId="4A6F1619"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0.00</w:t>
            </w:r>
          </w:p>
        </w:tc>
        <w:tc>
          <w:tcPr>
            <w:tcW w:w="1122" w:type="dxa"/>
            <w:gridSpan w:val="2"/>
            <w:tcBorders>
              <w:top w:val="nil"/>
              <w:left w:val="nil"/>
              <w:bottom w:val="nil"/>
              <w:right w:val="nil"/>
            </w:tcBorders>
            <w:noWrap/>
            <w:vAlign w:val="bottom"/>
          </w:tcPr>
          <w:p w14:paraId="22AF96EC" w14:textId="77777777" w:rsidR="006679C1" w:rsidRDefault="006679C1">
            <w:pPr>
              <w:spacing w:after="0" w:line="240" w:lineRule="auto"/>
              <w:jc w:val="right"/>
              <w:rPr>
                <w:rFonts w:ascii="Arial" w:eastAsia="Times New Roman" w:hAnsi="Arial" w:cs="Arial"/>
                <w:b/>
                <w:bCs/>
                <w:color w:val="000000"/>
                <w:kern w:val="0"/>
                <w:sz w:val="20"/>
                <w:szCs w:val="20"/>
                <w:lang w:eastAsia="hr-HR"/>
                <w14:ligatures w14:val="none"/>
              </w:rPr>
            </w:pPr>
          </w:p>
        </w:tc>
      </w:tr>
      <w:tr w:rsidR="006679C1" w14:paraId="71DEAEB7" w14:textId="77777777">
        <w:trPr>
          <w:gridAfter w:val="1"/>
          <w:wAfter w:w="24" w:type="dxa"/>
          <w:trHeight w:val="255"/>
        </w:trPr>
        <w:tc>
          <w:tcPr>
            <w:tcW w:w="5797" w:type="dxa"/>
            <w:tcBorders>
              <w:top w:val="nil"/>
              <w:left w:val="nil"/>
              <w:bottom w:val="nil"/>
              <w:right w:val="nil"/>
            </w:tcBorders>
            <w:noWrap/>
            <w:vAlign w:val="bottom"/>
          </w:tcPr>
          <w:p w14:paraId="6A32482B" w14:textId="77777777" w:rsidR="006679C1" w:rsidRDefault="00000000">
            <w:pPr>
              <w:spacing w:after="0" w:line="240" w:lineRule="auto"/>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Funkcijska klasifikacija 062 Razvoj zajednice</w:t>
            </w:r>
          </w:p>
        </w:tc>
        <w:tc>
          <w:tcPr>
            <w:tcW w:w="1870" w:type="dxa"/>
            <w:tcBorders>
              <w:top w:val="nil"/>
              <w:left w:val="nil"/>
              <w:bottom w:val="nil"/>
              <w:right w:val="nil"/>
            </w:tcBorders>
            <w:noWrap/>
            <w:vAlign w:val="bottom"/>
          </w:tcPr>
          <w:p w14:paraId="26078E36"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71,777.28</w:t>
            </w:r>
          </w:p>
        </w:tc>
        <w:tc>
          <w:tcPr>
            <w:tcW w:w="2057" w:type="dxa"/>
            <w:tcBorders>
              <w:top w:val="nil"/>
              <w:left w:val="nil"/>
              <w:bottom w:val="nil"/>
              <w:right w:val="nil"/>
            </w:tcBorders>
            <w:noWrap/>
            <w:vAlign w:val="bottom"/>
          </w:tcPr>
          <w:p w14:paraId="0AE77960"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666,170.37</w:t>
            </w:r>
          </w:p>
        </w:tc>
        <w:tc>
          <w:tcPr>
            <w:tcW w:w="1870" w:type="dxa"/>
            <w:tcBorders>
              <w:top w:val="nil"/>
              <w:left w:val="nil"/>
              <w:bottom w:val="nil"/>
              <w:right w:val="nil"/>
            </w:tcBorders>
            <w:noWrap/>
            <w:vAlign w:val="bottom"/>
          </w:tcPr>
          <w:p w14:paraId="6D27FD7D"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109,401.65</w:t>
            </w:r>
          </w:p>
        </w:tc>
        <w:tc>
          <w:tcPr>
            <w:tcW w:w="1122" w:type="dxa"/>
            <w:tcBorders>
              <w:top w:val="nil"/>
              <w:left w:val="nil"/>
              <w:bottom w:val="nil"/>
              <w:right w:val="nil"/>
            </w:tcBorders>
            <w:noWrap/>
            <w:vAlign w:val="bottom"/>
          </w:tcPr>
          <w:p w14:paraId="3234854B"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152.42</w:t>
            </w:r>
          </w:p>
        </w:tc>
        <w:tc>
          <w:tcPr>
            <w:tcW w:w="1122" w:type="dxa"/>
            <w:gridSpan w:val="2"/>
            <w:tcBorders>
              <w:top w:val="nil"/>
              <w:left w:val="nil"/>
              <w:bottom w:val="nil"/>
              <w:right w:val="nil"/>
            </w:tcBorders>
            <w:noWrap/>
            <w:vAlign w:val="bottom"/>
          </w:tcPr>
          <w:p w14:paraId="23EA62D8"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16.42</w:t>
            </w:r>
          </w:p>
        </w:tc>
      </w:tr>
      <w:tr w:rsidR="006679C1" w14:paraId="44EE3752" w14:textId="77777777">
        <w:trPr>
          <w:gridAfter w:val="1"/>
          <w:wAfter w:w="24" w:type="dxa"/>
          <w:trHeight w:val="255"/>
        </w:trPr>
        <w:tc>
          <w:tcPr>
            <w:tcW w:w="5797" w:type="dxa"/>
            <w:tcBorders>
              <w:top w:val="nil"/>
              <w:left w:val="nil"/>
              <w:bottom w:val="nil"/>
              <w:right w:val="nil"/>
            </w:tcBorders>
            <w:noWrap/>
            <w:vAlign w:val="bottom"/>
          </w:tcPr>
          <w:p w14:paraId="06E18FCE" w14:textId="77777777" w:rsidR="006679C1" w:rsidRDefault="00000000">
            <w:pPr>
              <w:spacing w:after="0" w:line="240" w:lineRule="auto"/>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Funkcijska klasifikacija 066 Rashodi vezani za stanovanje i kom. pogodnosti koji nisu drugdje svrstani</w:t>
            </w:r>
          </w:p>
        </w:tc>
        <w:tc>
          <w:tcPr>
            <w:tcW w:w="1870" w:type="dxa"/>
            <w:tcBorders>
              <w:top w:val="nil"/>
              <w:left w:val="nil"/>
              <w:bottom w:val="nil"/>
              <w:right w:val="nil"/>
            </w:tcBorders>
            <w:noWrap/>
            <w:vAlign w:val="bottom"/>
          </w:tcPr>
          <w:p w14:paraId="165685EA"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973,525.80</w:t>
            </w:r>
          </w:p>
        </w:tc>
        <w:tc>
          <w:tcPr>
            <w:tcW w:w="2057" w:type="dxa"/>
            <w:tcBorders>
              <w:top w:val="nil"/>
              <w:left w:val="nil"/>
              <w:bottom w:val="nil"/>
              <w:right w:val="nil"/>
            </w:tcBorders>
            <w:noWrap/>
            <w:vAlign w:val="bottom"/>
          </w:tcPr>
          <w:p w14:paraId="105C1EB4"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3,130,656.86</w:t>
            </w:r>
          </w:p>
        </w:tc>
        <w:tc>
          <w:tcPr>
            <w:tcW w:w="1870" w:type="dxa"/>
            <w:tcBorders>
              <w:top w:val="nil"/>
              <w:left w:val="nil"/>
              <w:bottom w:val="nil"/>
              <w:right w:val="nil"/>
            </w:tcBorders>
            <w:noWrap/>
            <w:vAlign w:val="bottom"/>
          </w:tcPr>
          <w:p w14:paraId="391297D0"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1,376,167.86</w:t>
            </w:r>
          </w:p>
        </w:tc>
        <w:tc>
          <w:tcPr>
            <w:tcW w:w="1122" w:type="dxa"/>
            <w:tcBorders>
              <w:top w:val="nil"/>
              <w:left w:val="nil"/>
              <w:bottom w:val="nil"/>
              <w:right w:val="nil"/>
            </w:tcBorders>
            <w:noWrap/>
            <w:vAlign w:val="bottom"/>
          </w:tcPr>
          <w:p w14:paraId="1956D7CA"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141.36</w:t>
            </w:r>
          </w:p>
        </w:tc>
        <w:tc>
          <w:tcPr>
            <w:tcW w:w="1122" w:type="dxa"/>
            <w:gridSpan w:val="2"/>
            <w:tcBorders>
              <w:top w:val="nil"/>
              <w:left w:val="nil"/>
              <w:bottom w:val="nil"/>
              <w:right w:val="nil"/>
            </w:tcBorders>
            <w:noWrap/>
            <w:vAlign w:val="bottom"/>
          </w:tcPr>
          <w:p w14:paraId="33A10FF7"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43.96</w:t>
            </w:r>
          </w:p>
        </w:tc>
      </w:tr>
      <w:tr w:rsidR="006679C1" w14:paraId="5C3B628B" w14:textId="77777777">
        <w:trPr>
          <w:gridAfter w:val="1"/>
          <w:wAfter w:w="24" w:type="dxa"/>
          <w:trHeight w:val="255"/>
        </w:trPr>
        <w:tc>
          <w:tcPr>
            <w:tcW w:w="5797" w:type="dxa"/>
            <w:tcBorders>
              <w:top w:val="nil"/>
              <w:left w:val="nil"/>
              <w:bottom w:val="nil"/>
              <w:right w:val="nil"/>
            </w:tcBorders>
            <w:noWrap/>
            <w:vAlign w:val="bottom"/>
          </w:tcPr>
          <w:p w14:paraId="01CD0E4C" w14:textId="77777777" w:rsidR="006679C1" w:rsidRDefault="00000000">
            <w:pPr>
              <w:spacing w:after="0" w:line="240" w:lineRule="auto"/>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Funkcijska klasifikacija 07 Zdravstvo</w:t>
            </w:r>
          </w:p>
        </w:tc>
        <w:tc>
          <w:tcPr>
            <w:tcW w:w="1870" w:type="dxa"/>
            <w:tcBorders>
              <w:top w:val="nil"/>
              <w:left w:val="nil"/>
              <w:bottom w:val="nil"/>
              <w:right w:val="nil"/>
            </w:tcBorders>
            <w:noWrap/>
            <w:vAlign w:val="bottom"/>
          </w:tcPr>
          <w:p w14:paraId="32AA345B"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43.65</w:t>
            </w:r>
          </w:p>
        </w:tc>
        <w:tc>
          <w:tcPr>
            <w:tcW w:w="2057" w:type="dxa"/>
            <w:tcBorders>
              <w:top w:val="nil"/>
              <w:left w:val="nil"/>
              <w:bottom w:val="nil"/>
              <w:right w:val="nil"/>
            </w:tcBorders>
            <w:noWrap/>
            <w:vAlign w:val="bottom"/>
          </w:tcPr>
          <w:p w14:paraId="46A74A1F"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500.00</w:t>
            </w:r>
          </w:p>
        </w:tc>
        <w:tc>
          <w:tcPr>
            <w:tcW w:w="1870" w:type="dxa"/>
            <w:tcBorders>
              <w:top w:val="nil"/>
              <w:left w:val="nil"/>
              <w:bottom w:val="nil"/>
              <w:right w:val="nil"/>
            </w:tcBorders>
            <w:noWrap/>
            <w:vAlign w:val="bottom"/>
          </w:tcPr>
          <w:p w14:paraId="1AD3678C" w14:textId="77777777" w:rsidR="006679C1" w:rsidRDefault="006679C1">
            <w:pPr>
              <w:spacing w:after="0" w:line="240" w:lineRule="auto"/>
              <w:jc w:val="right"/>
              <w:rPr>
                <w:rFonts w:ascii="Arial" w:eastAsia="Times New Roman" w:hAnsi="Arial" w:cs="Arial"/>
                <w:b/>
                <w:bCs/>
                <w:color w:val="000000"/>
                <w:kern w:val="0"/>
                <w:sz w:val="20"/>
                <w:szCs w:val="20"/>
                <w:lang w:eastAsia="hr-HR"/>
                <w14:ligatures w14:val="none"/>
              </w:rPr>
            </w:pPr>
          </w:p>
        </w:tc>
        <w:tc>
          <w:tcPr>
            <w:tcW w:w="1122" w:type="dxa"/>
            <w:tcBorders>
              <w:top w:val="nil"/>
              <w:left w:val="nil"/>
              <w:bottom w:val="nil"/>
              <w:right w:val="nil"/>
            </w:tcBorders>
            <w:noWrap/>
            <w:vAlign w:val="bottom"/>
          </w:tcPr>
          <w:p w14:paraId="3B3828FF" w14:textId="77777777" w:rsidR="006679C1" w:rsidRDefault="006679C1">
            <w:pPr>
              <w:spacing w:after="0" w:line="240" w:lineRule="auto"/>
              <w:jc w:val="right"/>
              <w:rPr>
                <w:rFonts w:ascii="Times New Roman" w:eastAsia="Times New Roman" w:hAnsi="Times New Roman" w:cs="Times New Roman"/>
                <w:kern w:val="0"/>
                <w:sz w:val="20"/>
                <w:szCs w:val="20"/>
                <w:lang w:eastAsia="hr-HR"/>
                <w14:ligatures w14:val="none"/>
              </w:rPr>
            </w:pPr>
          </w:p>
        </w:tc>
        <w:tc>
          <w:tcPr>
            <w:tcW w:w="1122" w:type="dxa"/>
            <w:gridSpan w:val="2"/>
            <w:tcBorders>
              <w:top w:val="nil"/>
              <w:left w:val="nil"/>
              <w:bottom w:val="nil"/>
              <w:right w:val="nil"/>
            </w:tcBorders>
            <w:noWrap/>
            <w:vAlign w:val="bottom"/>
          </w:tcPr>
          <w:p w14:paraId="74898EE2" w14:textId="77777777" w:rsidR="006679C1" w:rsidRDefault="006679C1">
            <w:pPr>
              <w:spacing w:after="0" w:line="240" w:lineRule="auto"/>
              <w:jc w:val="right"/>
              <w:rPr>
                <w:rFonts w:ascii="Times New Roman" w:eastAsia="Times New Roman" w:hAnsi="Times New Roman" w:cs="Times New Roman"/>
                <w:kern w:val="0"/>
                <w:sz w:val="20"/>
                <w:szCs w:val="20"/>
                <w:lang w:eastAsia="hr-HR"/>
                <w14:ligatures w14:val="none"/>
              </w:rPr>
            </w:pPr>
          </w:p>
        </w:tc>
      </w:tr>
      <w:tr w:rsidR="006679C1" w14:paraId="6E9CE213" w14:textId="77777777">
        <w:trPr>
          <w:gridAfter w:val="1"/>
          <w:wAfter w:w="24" w:type="dxa"/>
          <w:trHeight w:val="255"/>
        </w:trPr>
        <w:tc>
          <w:tcPr>
            <w:tcW w:w="5797" w:type="dxa"/>
            <w:tcBorders>
              <w:top w:val="nil"/>
              <w:left w:val="nil"/>
              <w:bottom w:val="nil"/>
              <w:right w:val="nil"/>
            </w:tcBorders>
            <w:noWrap/>
            <w:vAlign w:val="bottom"/>
          </w:tcPr>
          <w:p w14:paraId="6D4064CE" w14:textId="77777777" w:rsidR="006679C1" w:rsidRDefault="00000000">
            <w:pPr>
              <w:spacing w:after="0" w:line="240" w:lineRule="auto"/>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Funkcijska klasifikacija 076 Poslovi i usluge zdravstva koji nisu drugdje svrstani</w:t>
            </w:r>
          </w:p>
        </w:tc>
        <w:tc>
          <w:tcPr>
            <w:tcW w:w="1870" w:type="dxa"/>
            <w:tcBorders>
              <w:top w:val="nil"/>
              <w:left w:val="nil"/>
              <w:bottom w:val="nil"/>
              <w:right w:val="nil"/>
            </w:tcBorders>
            <w:noWrap/>
            <w:vAlign w:val="bottom"/>
          </w:tcPr>
          <w:p w14:paraId="5A682BC5"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43.65</w:t>
            </w:r>
          </w:p>
        </w:tc>
        <w:tc>
          <w:tcPr>
            <w:tcW w:w="2057" w:type="dxa"/>
            <w:tcBorders>
              <w:top w:val="nil"/>
              <w:left w:val="nil"/>
              <w:bottom w:val="nil"/>
              <w:right w:val="nil"/>
            </w:tcBorders>
            <w:noWrap/>
            <w:vAlign w:val="bottom"/>
          </w:tcPr>
          <w:p w14:paraId="696404FF"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500.00</w:t>
            </w:r>
          </w:p>
        </w:tc>
        <w:tc>
          <w:tcPr>
            <w:tcW w:w="1870" w:type="dxa"/>
            <w:tcBorders>
              <w:top w:val="nil"/>
              <w:left w:val="nil"/>
              <w:bottom w:val="nil"/>
              <w:right w:val="nil"/>
            </w:tcBorders>
            <w:noWrap/>
            <w:vAlign w:val="bottom"/>
          </w:tcPr>
          <w:p w14:paraId="3D20A213" w14:textId="77777777" w:rsidR="006679C1" w:rsidRDefault="006679C1">
            <w:pPr>
              <w:spacing w:after="0" w:line="240" w:lineRule="auto"/>
              <w:jc w:val="right"/>
              <w:rPr>
                <w:rFonts w:ascii="Arial" w:eastAsia="Times New Roman" w:hAnsi="Arial" w:cs="Arial"/>
                <w:b/>
                <w:bCs/>
                <w:color w:val="000000"/>
                <w:kern w:val="0"/>
                <w:sz w:val="20"/>
                <w:szCs w:val="20"/>
                <w:lang w:eastAsia="hr-HR"/>
                <w14:ligatures w14:val="none"/>
              </w:rPr>
            </w:pPr>
          </w:p>
        </w:tc>
        <w:tc>
          <w:tcPr>
            <w:tcW w:w="1122" w:type="dxa"/>
            <w:tcBorders>
              <w:top w:val="nil"/>
              <w:left w:val="nil"/>
              <w:bottom w:val="nil"/>
              <w:right w:val="nil"/>
            </w:tcBorders>
            <w:noWrap/>
            <w:vAlign w:val="bottom"/>
          </w:tcPr>
          <w:p w14:paraId="27F67AE9" w14:textId="77777777" w:rsidR="006679C1" w:rsidRDefault="006679C1">
            <w:pPr>
              <w:spacing w:after="0" w:line="240" w:lineRule="auto"/>
              <w:jc w:val="right"/>
              <w:rPr>
                <w:rFonts w:ascii="Times New Roman" w:eastAsia="Times New Roman" w:hAnsi="Times New Roman" w:cs="Times New Roman"/>
                <w:kern w:val="0"/>
                <w:sz w:val="20"/>
                <w:szCs w:val="20"/>
                <w:lang w:eastAsia="hr-HR"/>
                <w14:ligatures w14:val="none"/>
              </w:rPr>
            </w:pPr>
          </w:p>
        </w:tc>
        <w:tc>
          <w:tcPr>
            <w:tcW w:w="1122" w:type="dxa"/>
            <w:gridSpan w:val="2"/>
            <w:tcBorders>
              <w:top w:val="nil"/>
              <w:left w:val="nil"/>
              <w:bottom w:val="nil"/>
              <w:right w:val="nil"/>
            </w:tcBorders>
            <w:noWrap/>
            <w:vAlign w:val="bottom"/>
          </w:tcPr>
          <w:p w14:paraId="35D6057A" w14:textId="77777777" w:rsidR="006679C1" w:rsidRDefault="006679C1">
            <w:pPr>
              <w:spacing w:after="0" w:line="240" w:lineRule="auto"/>
              <w:jc w:val="right"/>
              <w:rPr>
                <w:rFonts w:ascii="Times New Roman" w:eastAsia="Times New Roman" w:hAnsi="Times New Roman" w:cs="Times New Roman"/>
                <w:kern w:val="0"/>
                <w:sz w:val="20"/>
                <w:szCs w:val="20"/>
                <w:lang w:eastAsia="hr-HR"/>
                <w14:ligatures w14:val="none"/>
              </w:rPr>
            </w:pPr>
          </w:p>
        </w:tc>
      </w:tr>
      <w:tr w:rsidR="006679C1" w14:paraId="38304A1E" w14:textId="77777777">
        <w:trPr>
          <w:gridAfter w:val="1"/>
          <w:wAfter w:w="24" w:type="dxa"/>
          <w:trHeight w:val="255"/>
        </w:trPr>
        <w:tc>
          <w:tcPr>
            <w:tcW w:w="5797" w:type="dxa"/>
            <w:tcBorders>
              <w:top w:val="nil"/>
              <w:left w:val="nil"/>
              <w:bottom w:val="nil"/>
              <w:right w:val="nil"/>
            </w:tcBorders>
            <w:noWrap/>
            <w:vAlign w:val="bottom"/>
          </w:tcPr>
          <w:p w14:paraId="1399DB0E" w14:textId="77777777" w:rsidR="006679C1" w:rsidRDefault="00000000">
            <w:pPr>
              <w:spacing w:after="0" w:line="240" w:lineRule="auto"/>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Funkcijska klasifikacija 08 Rekreacija, kultura i religija</w:t>
            </w:r>
          </w:p>
        </w:tc>
        <w:tc>
          <w:tcPr>
            <w:tcW w:w="1870" w:type="dxa"/>
            <w:tcBorders>
              <w:top w:val="nil"/>
              <w:left w:val="nil"/>
              <w:bottom w:val="nil"/>
              <w:right w:val="nil"/>
            </w:tcBorders>
            <w:noWrap/>
            <w:vAlign w:val="bottom"/>
          </w:tcPr>
          <w:p w14:paraId="10756E26"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336,924.91</w:t>
            </w:r>
          </w:p>
        </w:tc>
        <w:tc>
          <w:tcPr>
            <w:tcW w:w="2057" w:type="dxa"/>
            <w:tcBorders>
              <w:top w:val="nil"/>
              <w:left w:val="nil"/>
              <w:bottom w:val="nil"/>
              <w:right w:val="nil"/>
            </w:tcBorders>
            <w:noWrap/>
            <w:vAlign w:val="bottom"/>
          </w:tcPr>
          <w:p w14:paraId="040F54EA"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1,669,630.62</w:t>
            </w:r>
          </w:p>
        </w:tc>
        <w:tc>
          <w:tcPr>
            <w:tcW w:w="1870" w:type="dxa"/>
            <w:tcBorders>
              <w:top w:val="nil"/>
              <w:left w:val="nil"/>
              <w:bottom w:val="nil"/>
              <w:right w:val="nil"/>
            </w:tcBorders>
            <w:noWrap/>
            <w:vAlign w:val="bottom"/>
          </w:tcPr>
          <w:p w14:paraId="5B3955D2"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727,398.34</w:t>
            </w:r>
          </w:p>
        </w:tc>
        <w:tc>
          <w:tcPr>
            <w:tcW w:w="1122" w:type="dxa"/>
            <w:tcBorders>
              <w:top w:val="nil"/>
              <w:left w:val="nil"/>
              <w:bottom w:val="nil"/>
              <w:right w:val="nil"/>
            </w:tcBorders>
            <w:noWrap/>
            <w:vAlign w:val="bottom"/>
          </w:tcPr>
          <w:p w14:paraId="419E37B3"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215.89</w:t>
            </w:r>
          </w:p>
        </w:tc>
        <w:tc>
          <w:tcPr>
            <w:tcW w:w="1122" w:type="dxa"/>
            <w:gridSpan w:val="2"/>
            <w:tcBorders>
              <w:top w:val="nil"/>
              <w:left w:val="nil"/>
              <w:bottom w:val="nil"/>
              <w:right w:val="nil"/>
            </w:tcBorders>
            <w:noWrap/>
            <w:vAlign w:val="bottom"/>
          </w:tcPr>
          <w:p w14:paraId="6DCBA2C5"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43.57</w:t>
            </w:r>
          </w:p>
        </w:tc>
      </w:tr>
      <w:tr w:rsidR="006679C1" w14:paraId="0FB96D4E" w14:textId="77777777">
        <w:trPr>
          <w:gridAfter w:val="1"/>
          <w:wAfter w:w="24" w:type="dxa"/>
          <w:trHeight w:val="255"/>
        </w:trPr>
        <w:tc>
          <w:tcPr>
            <w:tcW w:w="5797" w:type="dxa"/>
            <w:tcBorders>
              <w:top w:val="nil"/>
              <w:left w:val="nil"/>
              <w:bottom w:val="nil"/>
              <w:right w:val="nil"/>
            </w:tcBorders>
            <w:noWrap/>
            <w:vAlign w:val="bottom"/>
          </w:tcPr>
          <w:p w14:paraId="2F981FC4" w14:textId="77777777" w:rsidR="006679C1" w:rsidRDefault="00000000">
            <w:pPr>
              <w:spacing w:after="0" w:line="240" w:lineRule="auto"/>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Funkcijska klasifikacija 081 Službe rekreacije i sporta</w:t>
            </w:r>
          </w:p>
        </w:tc>
        <w:tc>
          <w:tcPr>
            <w:tcW w:w="1870" w:type="dxa"/>
            <w:tcBorders>
              <w:top w:val="nil"/>
              <w:left w:val="nil"/>
              <w:bottom w:val="nil"/>
              <w:right w:val="nil"/>
            </w:tcBorders>
            <w:noWrap/>
            <w:vAlign w:val="bottom"/>
          </w:tcPr>
          <w:p w14:paraId="7A0764E3"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70,663.16</w:t>
            </w:r>
          </w:p>
        </w:tc>
        <w:tc>
          <w:tcPr>
            <w:tcW w:w="2057" w:type="dxa"/>
            <w:tcBorders>
              <w:top w:val="nil"/>
              <w:left w:val="nil"/>
              <w:bottom w:val="nil"/>
              <w:right w:val="nil"/>
            </w:tcBorders>
            <w:noWrap/>
            <w:vAlign w:val="bottom"/>
          </w:tcPr>
          <w:p w14:paraId="08B64BA2"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1,068,295.09</w:t>
            </w:r>
          </w:p>
        </w:tc>
        <w:tc>
          <w:tcPr>
            <w:tcW w:w="1870" w:type="dxa"/>
            <w:tcBorders>
              <w:top w:val="nil"/>
              <w:left w:val="nil"/>
              <w:bottom w:val="nil"/>
              <w:right w:val="nil"/>
            </w:tcBorders>
            <w:noWrap/>
            <w:vAlign w:val="bottom"/>
          </w:tcPr>
          <w:p w14:paraId="5480405F"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342,400.55</w:t>
            </w:r>
          </w:p>
        </w:tc>
        <w:tc>
          <w:tcPr>
            <w:tcW w:w="1122" w:type="dxa"/>
            <w:tcBorders>
              <w:top w:val="nil"/>
              <w:left w:val="nil"/>
              <w:bottom w:val="nil"/>
              <w:right w:val="nil"/>
            </w:tcBorders>
            <w:noWrap/>
            <w:vAlign w:val="bottom"/>
          </w:tcPr>
          <w:p w14:paraId="57325108"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484.55</w:t>
            </w:r>
          </w:p>
        </w:tc>
        <w:tc>
          <w:tcPr>
            <w:tcW w:w="1122" w:type="dxa"/>
            <w:gridSpan w:val="2"/>
            <w:tcBorders>
              <w:top w:val="nil"/>
              <w:left w:val="nil"/>
              <w:bottom w:val="nil"/>
              <w:right w:val="nil"/>
            </w:tcBorders>
            <w:noWrap/>
            <w:vAlign w:val="bottom"/>
          </w:tcPr>
          <w:p w14:paraId="405B758D"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32.05</w:t>
            </w:r>
          </w:p>
        </w:tc>
      </w:tr>
      <w:tr w:rsidR="006679C1" w14:paraId="366038DE" w14:textId="77777777">
        <w:trPr>
          <w:gridAfter w:val="1"/>
          <w:wAfter w:w="24" w:type="dxa"/>
          <w:trHeight w:val="255"/>
        </w:trPr>
        <w:tc>
          <w:tcPr>
            <w:tcW w:w="5797" w:type="dxa"/>
            <w:tcBorders>
              <w:top w:val="nil"/>
              <w:left w:val="nil"/>
              <w:bottom w:val="nil"/>
              <w:right w:val="nil"/>
            </w:tcBorders>
            <w:noWrap/>
            <w:vAlign w:val="bottom"/>
          </w:tcPr>
          <w:p w14:paraId="57A2FCF6" w14:textId="77777777" w:rsidR="006679C1" w:rsidRDefault="00000000">
            <w:pPr>
              <w:spacing w:after="0" w:line="240" w:lineRule="auto"/>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Funkcijska klasifikacija 082 Službe kulture</w:t>
            </w:r>
          </w:p>
        </w:tc>
        <w:tc>
          <w:tcPr>
            <w:tcW w:w="1870" w:type="dxa"/>
            <w:tcBorders>
              <w:top w:val="nil"/>
              <w:left w:val="nil"/>
              <w:bottom w:val="nil"/>
              <w:right w:val="nil"/>
            </w:tcBorders>
            <w:noWrap/>
            <w:vAlign w:val="bottom"/>
          </w:tcPr>
          <w:p w14:paraId="22CF48FA"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4,760.29</w:t>
            </w:r>
          </w:p>
        </w:tc>
        <w:tc>
          <w:tcPr>
            <w:tcW w:w="2057" w:type="dxa"/>
            <w:tcBorders>
              <w:top w:val="nil"/>
              <w:left w:val="nil"/>
              <w:bottom w:val="nil"/>
              <w:right w:val="nil"/>
            </w:tcBorders>
            <w:noWrap/>
            <w:vAlign w:val="bottom"/>
          </w:tcPr>
          <w:p w14:paraId="052F6FF9"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3,455.00</w:t>
            </w:r>
          </w:p>
        </w:tc>
        <w:tc>
          <w:tcPr>
            <w:tcW w:w="1870" w:type="dxa"/>
            <w:tcBorders>
              <w:top w:val="nil"/>
              <w:left w:val="nil"/>
              <w:bottom w:val="nil"/>
              <w:right w:val="nil"/>
            </w:tcBorders>
            <w:noWrap/>
            <w:vAlign w:val="bottom"/>
          </w:tcPr>
          <w:p w14:paraId="07E74C12"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3,455.00</w:t>
            </w:r>
          </w:p>
        </w:tc>
        <w:tc>
          <w:tcPr>
            <w:tcW w:w="1122" w:type="dxa"/>
            <w:tcBorders>
              <w:top w:val="nil"/>
              <w:left w:val="nil"/>
              <w:bottom w:val="nil"/>
              <w:right w:val="nil"/>
            </w:tcBorders>
            <w:noWrap/>
            <w:vAlign w:val="bottom"/>
          </w:tcPr>
          <w:p w14:paraId="4F5E133F"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72.58</w:t>
            </w:r>
          </w:p>
        </w:tc>
        <w:tc>
          <w:tcPr>
            <w:tcW w:w="1122" w:type="dxa"/>
            <w:gridSpan w:val="2"/>
            <w:tcBorders>
              <w:top w:val="nil"/>
              <w:left w:val="nil"/>
              <w:bottom w:val="nil"/>
              <w:right w:val="nil"/>
            </w:tcBorders>
            <w:noWrap/>
            <w:vAlign w:val="bottom"/>
          </w:tcPr>
          <w:p w14:paraId="67154761"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100.00</w:t>
            </w:r>
          </w:p>
        </w:tc>
      </w:tr>
      <w:tr w:rsidR="006679C1" w14:paraId="74DD660C" w14:textId="77777777">
        <w:trPr>
          <w:gridAfter w:val="1"/>
          <w:wAfter w:w="24" w:type="dxa"/>
          <w:trHeight w:val="255"/>
        </w:trPr>
        <w:tc>
          <w:tcPr>
            <w:tcW w:w="5797" w:type="dxa"/>
            <w:tcBorders>
              <w:top w:val="nil"/>
              <w:left w:val="nil"/>
              <w:bottom w:val="nil"/>
              <w:right w:val="nil"/>
            </w:tcBorders>
            <w:noWrap/>
            <w:vAlign w:val="bottom"/>
          </w:tcPr>
          <w:p w14:paraId="24727451" w14:textId="77777777" w:rsidR="006679C1" w:rsidRDefault="00000000">
            <w:pPr>
              <w:spacing w:after="0" w:line="240" w:lineRule="auto"/>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Funkcijska klasifikacija 086 Rashodi za rekreaciju, kulturu i religiju koji nisu drugdje svrstani</w:t>
            </w:r>
          </w:p>
        </w:tc>
        <w:tc>
          <w:tcPr>
            <w:tcW w:w="1870" w:type="dxa"/>
            <w:tcBorders>
              <w:top w:val="nil"/>
              <w:left w:val="nil"/>
              <w:bottom w:val="nil"/>
              <w:right w:val="nil"/>
            </w:tcBorders>
            <w:noWrap/>
            <w:vAlign w:val="bottom"/>
          </w:tcPr>
          <w:p w14:paraId="55E50ED5"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261,501.46</w:t>
            </w:r>
          </w:p>
        </w:tc>
        <w:tc>
          <w:tcPr>
            <w:tcW w:w="2057" w:type="dxa"/>
            <w:tcBorders>
              <w:top w:val="nil"/>
              <w:left w:val="nil"/>
              <w:bottom w:val="nil"/>
              <w:right w:val="nil"/>
            </w:tcBorders>
            <w:noWrap/>
            <w:vAlign w:val="bottom"/>
          </w:tcPr>
          <w:p w14:paraId="4F76DF30"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597,880.53</w:t>
            </w:r>
          </w:p>
        </w:tc>
        <w:tc>
          <w:tcPr>
            <w:tcW w:w="1870" w:type="dxa"/>
            <w:tcBorders>
              <w:top w:val="nil"/>
              <w:left w:val="nil"/>
              <w:bottom w:val="nil"/>
              <w:right w:val="nil"/>
            </w:tcBorders>
            <w:noWrap/>
            <w:vAlign w:val="bottom"/>
          </w:tcPr>
          <w:p w14:paraId="1E5D1E2A"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381,542.79</w:t>
            </w:r>
          </w:p>
        </w:tc>
        <w:tc>
          <w:tcPr>
            <w:tcW w:w="1122" w:type="dxa"/>
            <w:tcBorders>
              <w:top w:val="nil"/>
              <w:left w:val="nil"/>
              <w:bottom w:val="nil"/>
              <w:right w:val="nil"/>
            </w:tcBorders>
            <w:noWrap/>
            <w:vAlign w:val="bottom"/>
          </w:tcPr>
          <w:p w14:paraId="755AF00B"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145.90</w:t>
            </w:r>
          </w:p>
        </w:tc>
        <w:tc>
          <w:tcPr>
            <w:tcW w:w="1122" w:type="dxa"/>
            <w:gridSpan w:val="2"/>
            <w:tcBorders>
              <w:top w:val="nil"/>
              <w:left w:val="nil"/>
              <w:bottom w:val="nil"/>
              <w:right w:val="nil"/>
            </w:tcBorders>
            <w:noWrap/>
            <w:vAlign w:val="bottom"/>
          </w:tcPr>
          <w:p w14:paraId="3CB7DE71"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63.82</w:t>
            </w:r>
          </w:p>
        </w:tc>
      </w:tr>
      <w:tr w:rsidR="006679C1" w14:paraId="2C0614D5" w14:textId="77777777">
        <w:trPr>
          <w:gridAfter w:val="1"/>
          <w:wAfter w:w="24" w:type="dxa"/>
          <w:trHeight w:val="255"/>
        </w:trPr>
        <w:tc>
          <w:tcPr>
            <w:tcW w:w="5797" w:type="dxa"/>
            <w:tcBorders>
              <w:top w:val="nil"/>
              <w:left w:val="nil"/>
              <w:bottom w:val="nil"/>
              <w:right w:val="nil"/>
            </w:tcBorders>
            <w:noWrap/>
            <w:vAlign w:val="bottom"/>
          </w:tcPr>
          <w:p w14:paraId="6CA0C1C2" w14:textId="77777777" w:rsidR="006679C1" w:rsidRDefault="00000000">
            <w:pPr>
              <w:spacing w:after="0" w:line="240" w:lineRule="auto"/>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Funkcijska klasifikacija 09 Obrazovanje</w:t>
            </w:r>
          </w:p>
        </w:tc>
        <w:tc>
          <w:tcPr>
            <w:tcW w:w="1870" w:type="dxa"/>
            <w:tcBorders>
              <w:top w:val="nil"/>
              <w:left w:val="nil"/>
              <w:bottom w:val="nil"/>
              <w:right w:val="nil"/>
            </w:tcBorders>
            <w:noWrap/>
            <w:vAlign w:val="bottom"/>
          </w:tcPr>
          <w:p w14:paraId="6E3622CA"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586,893.24</w:t>
            </w:r>
          </w:p>
        </w:tc>
        <w:tc>
          <w:tcPr>
            <w:tcW w:w="2057" w:type="dxa"/>
            <w:tcBorders>
              <w:top w:val="nil"/>
              <w:left w:val="nil"/>
              <w:bottom w:val="nil"/>
              <w:right w:val="nil"/>
            </w:tcBorders>
            <w:noWrap/>
            <w:vAlign w:val="bottom"/>
          </w:tcPr>
          <w:p w14:paraId="2DE18E34"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689,958.42</w:t>
            </w:r>
          </w:p>
        </w:tc>
        <w:tc>
          <w:tcPr>
            <w:tcW w:w="1870" w:type="dxa"/>
            <w:tcBorders>
              <w:top w:val="nil"/>
              <w:left w:val="nil"/>
              <w:bottom w:val="nil"/>
              <w:right w:val="nil"/>
            </w:tcBorders>
            <w:noWrap/>
            <w:vAlign w:val="bottom"/>
          </w:tcPr>
          <w:p w14:paraId="41192D3E"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622,291.48</w:t>
            </w:r>
          </w:p>
        </w:tc>
        <w:tc>
          <w:tcPr>
            <w:tcW w:w="1122" w:type="dxa"/>
            <w:tcBorders>
              <w:top w:val="nil"/>
              <w:left w:val="nil"/>
              <w:bottom w:val="nil"/>
              <w:right w:val="nil"/>
            </w:tcBorders>
            <w:noWrap/>
            <w:vAlign w:val="bottom"/>
          </w:tcPr>
          <w:p w14:paraId="7DE980E1"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106.03</w:t>
            </w:r>
          </w:p>
        </w:tc>
        <w:tc>
          <w:tcPr>
            <w:tcW w:w="1122" w:type="dxa"/>
            <w:gridSpan w:val="2"/>
            <w:tcBorders>
              <w:top w:val="nil"/>
              <w:left w:val="nil"/>
              <w:bottom w:val="nil"/>
              <w:right w:val="nil"/>
            </w:tcBorders>
            <w:noWrap/>
            <w:vAlign w:val="bottom"/>
          </w:tcPr>
          <w:p w14:paraId="02024462"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90.19</w:t>
            </w:r>
          </w:p>
        </w:tc>
      </w:tr>
      <w:tr w:rsidR="006679C1" w14:paraId="74C5017A" w14:textId="77777777">
        <w:trPr>
          <w:gridAfter w:val="1"/>
          <w:wAfter w:w="24" w:type="dxa"/>
          <w:trHeight w:val="255"/>
        </w:trPr>
        <w:tc>
          <w:tcPr>
            <w:tcW w:w="5797" w:type="dxa"/>
            <w:tcBorders>
              <w:top w:val="nil"/>
              <w:left w:val="nil"/>
              <w:bottom w:val="nil"/>
              <w:right w:val="nil"/>
            </w:tcBorders>
            <w:noWrap/>
            <w:vAlign w:val="bottom"/>
          </w:tcPr>
          <w:p w14:paraId="0059EFD3" w14:textId="77777777" w:rsidR="006679C1" w:rsidRDefault="00000000">
            <w:pPr>
              <w:spacing w:after="0" w:line="240" w:lineRule="auto"/>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Funkcijska klasifikacija 091 Predškolsko i osnovno obrazovanje</w:t>
            </w:r>
          </w:p>
        </w:tc>
        <w:tc>
          <w:tcPr>
            <w:tcW w:w="1870" w:type="dxa"/>
            <w:tcBorders>
              <w:top w:val="nil"/>
              <w:left w:val="nil"/>
              <w:bottom w:val="nil"/>
              <w:right w:val="nil"/>
            </w:tcBorders>
            <w:noWrap/>
            <w:vAlign w:val="bottom"/>
          </w:tcPr>
          <w:p w14:paraId="15521DDD"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441,234.09</w:t>
            </w:r>
          </w:p>
        </w:tc>
        <w:tc>
          <w:tcPr>
            <w:tcW w:w="2057" w:type="dxa"/>
            <w:tcBorders>
              <w:top w:val="nil"/>
              <w:left w:val="nil"/>
              <w:bottom w:val="nil"/>
              <w:right w:val="nil"/>
            </w:tcBorders>
            <w:noWrap/>
            <w:vAlign w:val="bottom"/>
          </w:tcPr>
          <w:p w14:paraId="0A506136"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533,800.00</w:t>
            </w:r>
          </w:p>
        </w:tc>
        <w:tc>
          <w:tcPr>
            <w:tcW w:w="1870" w:type="dxa"/>
            <w:tcBorders>
              <w:top w:val="nil"/>
              <w:left w:val="nil"/>
              <w:bottom w:val="nil"/>
              <w:right w:val="nil"/>
            </w:tcBorders>
            <w:noWrap/>
            <w:vAlign w:val="bottom"/>
          </w:tcPr>
          <w:p w14:paraId="48ADFFC2"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480,194.64</w:t>
            </w:r>
          </w:p>
        </w:tc>
        <w:tc>
          <w:tcPr>
            <w:tcW w:w="1122" w:type="dxa"/>
            <w:tcBorders>
              <w:top w:val="nil"/>
              <w:left w:val="nil"/>
              <w:bottom w:val="nil"/>
              <w:right w:val="nil"/>
            </w:tcBorders>
            <w:noWrap/>
            <w:vAlign w:val="bottom"/>
          </w:tcPr>
          <w:p w14:paraId="563988C7"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108.83</w:t>
            </w:r>
          </w:p>
        </w:tc>
        <w:tc>
          <w:tcPr>
            <w:tcW w:w="1122" w:type="dxa"/>
            <w:gridSpan w:val="2"/>
            <w:tcBorders>
              <w:top w:val="nil"/>
              <w:left w:val="nil"/>
              <w:bottom w:val="nil"/>
              <w:right w:val="nil"/>
            </w:tcBorders>
            <w:noWrap/>
            <w:vAlign w:val="bottom"/>
          </w:tcPr>
          <w:p w14:paraId="78411B66"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89.96</w:t>
            </w:r>
          </w:p>
        </w:tc>
      </w:tr>
      <w:tr w:rsidR="006679C1" w14:paraId="1B0DD3AA" w14:textId="77777777">
        <w:trPr>
          <w:gridAfter w:val="1"/>
          <w:wAfter w:w="24" w:type="dxa"/>
          <w:trHeight w:val="255"/>
        </w:trPr>
        <w:tc>
          <w:tcPr>
            <w:tcW w:w="5797" w:type="dxa"/>
            <w:tcBorders>
              <w:top w:val="nil"/>
              <w:left w:val="nil"/>
              <w:bottom w:val="nil"/>
              <w:right w:val="nil"/>
            </w:tcBorders>
            <w:noWrap/>
            <w:vAlign w:val="bottom"/>
          </w:tcPr>
          <w:p w14:paraId="44D6950A" w14:textId="77777777" w:rsidR="006679C1" w:rsidRDefault="00000000">
            <w:pPr>
              <w:spacing w:after="0" w:line="240" w:lineRule="auto"/>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Funkcijska klasifikacija 098 Usluge obrazovanja koje nisu drugdje svrstane</w:t>
            </w:r>
          </w:p>
        </w:tc>
        <w:tc>
          <w:tcPr>
            <w:tcW w:w="1870" w:type="dxa"/>
            <w:tcBorders>
              <w:top w:val="nil"/>
              <w:left w:val="nil"/>
              <w:bottom w:val="nil"/>
              <w:right w:val="nil"/>
            </w:tcBorders>
            <w:noWrap/>
            <w:vAlign w:val="bottom"/>
          </w:tcPr>
          <w:p w14:paraId="772073E0"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145,659.15</w:t>
            </w:r>
          </w:p>
        </w:tc>
        <w:tc>
          <w:tcPr>
            <w:tcW w:w="2057" w:type="dxa"/>
            <w:tcBorders>
              <w:top w:val="nil"/>
              <w:left w:val="nil"/>
              <w:bottom w:val="nil"/>
              <w:right w:val="nil"/>
            </w:tcBorders>
            <w:noWrap/>
            <w:vAlign w:val="bottom"/>
          </w:tcPr>
          <w:p w14:paraId="330A5103"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156,158.42</w:t>
            </w:r>
          </w:p>
        </w:tc>
        <w:tc>
          <w:tcPr>
            <w:tcW w:w="1870" w:type="dxa"/>
            <w:tcBorders>
              <w:top w:val="nil"/>
              <w:left w:val="nil"/>
              <w:bottom w:val="nil"/>
              <w:right w:val="nil"/>
            </w:tcBorders>
            <w:noWrap/>
            <w:vAlign w:val="bottom"/>
          </w:tcPr>
          <w:p w14:paraId="2DD2A4A7"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142,096.84</w:t>
            </w:r>
          </w:p>
        </w:tc>
        <w:tc>
          <w:tcPr>
            <w:tcW w:w="1122" w:type="dxa"/>
            <w:tcBorders>
              <w:top w:val="nil"/>
              <w:left w:val="nil"/>
              <w:bottom w:val="nil"/>
              <w:right w:val="nil"/>
            </w:tcBorders>
            <w:noWrap/>
            <w:vAlign w:val="bottom"/>
          </w:tcPr>
          <w:p w14:paraId="050355DE"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97.55</w:t>
            </w:r>
          </w:p>
        </w:tc>
        <w:tc>
          <w:tcPr>
            <w:tcW w:w="1122" w:type="dxa"/>
            <w:gridSpan w:val="2"/>
            <w:tcBorders>
              <w:top w:val="nil"/>
              <w:left w:val="nil"/>
              <w:bottom w:val="nil"/>
              <w:right w:val="nil"/>
            </w:tcBorders>
            <w:noWrap/>
            <w:vAlign w:val="bottom"/>
          </w:tcPr>
          <w:p w14:paraId="6C01C5CA"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91.00</w:t>
            </w:r>
          </w:p>
        </w:tc>
      </w:tr>
      <w:tr w:rsidR="006679C1" w14:paraId="462C4851" w14:textId="77777777">
        <w:trPr>
          <w:gridAfter w:val="1"/>
          <w:wAfter w:w="24" w:type="dxa"/>
          <w:trHeight w:val="255"/>
        </w:trPr>
        <w:tc>
          <w:tcPr>
            <w:tcW w:w="5797" w:type="dxa"/>
            <w:tcBorders>
              <w:top w:val="nil"/>
              <w:left w:val="nil"/>
              <w:bottom w:val="nil"/>
              <w:right w:val="nil"/>
            </w:tcBorders>
            <w:noWrap/>
            <w:vAlign w:val="bottom"/>
          </w:tcPr>
          <w:p w14:paraId="7C7DEF34" w14:textId="77777777" w:rsidR="006679C1" w:rsidRDefault="00000000">
            <w:pPr>
              <w:spacing w:after="0" w:line="240" w:lineRule="auto"/>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Funkcijska klasifikacija 10 Socijalna zaštita</w:t>
            </w:r>
          </w:p>
        </w:tc>
        <w:tc>
          <w:tcPr>
            <w:tcW w:w="1870" w:type="dxa"/>
            <w:tcBorders>
              <w:top w:val="nil"/>
              <w:left w:val="nil"/>
              <w:bottom w:val="nil"/>
              <w:right w:val="nil"/>
            </w:tcBorders>
            <w:noWrap/>
            <w:vAlign w:val="bottom"/>
          </w:tcPr>
          <w:p w14:paraId="064EA4EA"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374,797.65</w:t>
            </w:r>
          </w:p>
        </w:tc>
        <w:tc>
          <w:tcPr>
            <w:tcW w:w="2057" w:type="dxa"/>
            <w:tcBorders>
              <w:top w:val="nil"/>
              <w:left w:val="nil"/>
              <w:bottom w:val="nil"/>
              <w:right w:val="nil"/>
            </w:tcBorders>
            <w:noWrap/>
            <w:vAlign w:val="bottom"/>
          </w:tcPr>
          <w:p w14:paraId="121964C6"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529,057.15</w:t>
            </w:r>
          </w:p>
        </w:tc>
        <w:tc>
          <w:tcPr>
            <w:tcW w:w="1870" w:type="dxa"/>
            <w:tcBorders>
              <w:top w:val="nil"/>
              <w:left w:val="nil"/>
              <w:bottom w:val="nil"/>
              <w:right w:val="nil"/>
            </w:tcBorders>
            <w:noWrap/>
            <w:vAlign w:val="bottom"/>
          </w:tcPr>
          <w:p w14:paraId="733BC982"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494,186.33</w:t>
            </w:r>
          </w:p>
        </w:tc>
        <w:tc>
          <w:tcPr>
            <w:tcW w:w="1122" w:type="dxa"/>
            <w:tcBorders>
              <w:top w:val="nil"/>
              <w:left w:val="nil"/>
              <w:bottom w:val="nil"/>
              <w:right w:val="nil"/>
            </w:tcBorders>
            <w:noWrap/>
            <w:vAlign w:val="bottom"/>
          </w:tcPr>
          <w:p w14:paraId="57AE684D"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131.85</w:t>
            </w:r>
          </w:p>
        </w:tc>
        <w:tc>
          <w:tcPr>
            <w:tcW w:w="1122" w:type="dxa"/>
            <w:gridSpan w:val="2"/>
            <w:tcBorders>
              <w:top w:val="nil"/>
              <w:left w:val="nil"/>
              <w:bottom w:val="nil"/>
              <w:right w:val="nil"/>
            </w:tcBorders>
            <w:noWrap/>
            <w:vAlign w:val="bottom"/>
          </w:tcPr>
          <w:p w14:paraId="58E43759"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93.41</w:t>
            </w:r>
          </w:p>
        </w:tc>
      </w:tr>
      <w:tr w:rsidR="006679C1" w14:paraId="6DB40F1A" w14:textId="77777777">
        <w:trPr>
          <w:gridAfter w:val="1"/>
          <w:wAfter w:w="24" w:type="dxa"/>
          <w:trHeight w:val="255"/>
        </w:trPr>
        <w:tc>
          <w:tcPr>
            <w:tcW w:w="5797" w:type="dxa"/>
            <w:tcBorders>
              <w:top w:val="nil"/>
              <w:left w:val="nil"/>
              <w:bottom w:val="nil"/>
              <w:right w:val="nil"/>
            </w:tcBorders>
            <w:noWrap/>
            <w:vAlign w:val="bottom"/>
          </w:tcPr>
          <w:p w14:paraId="2BDF365A" w14:textId="77777777" w:rsidR="006679C1" w:rsidRDefault="00000000">
            <w:pPr>
              <w:spacing w:after="0" w:line="240" w:lineRule="auto"/>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Funkcijska klasifikacija 102 Starost</w:t>
            </w:r>
          </w:p>
        </w:tc>
        <w:tc>
          <w:tcPr>
            <w:tcW w:w="1870" w:type="dxa"/>
            <w:tcBorders>
              <w:top w:val="nil"/>
              <w:left w:val="nil"/>
              <w:bottom w:val="nil"/>
              <w:right w:val="nil"/>
            </w:tcBorders>
            <w:noWrap/>
            <w:vAlign w:val="bottom"/>
          </w:tcPr>
          <w:p w14:paraId="2D34D5E4"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146,472.13</w:t>
            </w:r>
          </w:p>
        </w:tc>
        <w:tc>
          <w:tcPr>
            <w:tcW w:w="2057" w:type="dxa"/>
            <w:tcBorders>
              <w:top w:val="nil"/>
              <w:left w:val="nil"/>
              <w:bottom w:val="nil"/>
              <w:right w:val="nil"/>
            </w:tcBorders>
            <w:noWrap/>
            <w:vAlign w:val="bottom"/>
          </w:tcPr>
          <w:p w14:paraId="5EFE5256"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296,802.00</w:t>
            </w:r>
          </w:p>
        </w:tc>
        <w:tc>
          <w:tcPr>
            <w:tcW w:w="1870" w:type="dxa"/>
            <w:tcBorders>
              <w:top w:val="nil"/>
              <w:left w:val="nil"/>
              <w:bottom w:val="nil"/>
              <w:right w:val="nil"/>
            </w:tcBorders>
            <w:noWrap/>
            <w:vAlign w:val="bottom"/>
          </w:tcPr>
          <w:p w14:paraId="5DA98428"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298,687.44</w:t>
            </w:r>
          </w:p>
        </w:tc>
        <w:tc>
          <w:tcPr>
            <w:tcW w:w="1122" w:type="dxa"/>
            <w:tcBorders>
              <w:top w:val="nil"/>
              <w:left w:val="nil"/>
              <w:bottom w:val="nil"/>
              <w:right w:val="nil"/>
            </w:tcBorders>
            <w:noWrap/>
            <w:vAlign w:val="bottom"/>
          </w:tcPr>
          <w:p w14:paraId="4B3FE758"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203.92</w:t>
            </w:r>
          </w:p>
        </w:tc>
        <w:tc>
          <w:tcPr>
            <w:tcW w:w="1122" w:type="dxa"/>
            <w:gridSpan w:val="2"/>
            <w:tcBorders>
              <w:top w:val="nil"/>
              <w:left w:val="nil"/>
              <w:bottom w:val="nil"/>
              <w:right w:val="nil"/>
            </w:tcBorders>
            <w:noWrap/>
            <w:vAlign w:val="bottom"/>
          </w:tcPr>
          <w:p w14:paraId="6D9AFBA0"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100.64</w:t>
            </w:r>
          </w:p>
        </w:tc>
      </w:tr>
      <w:tr w:rsidR="006679C1" w14:paraId="34851546" w14:textId="77777777">
        <w:trPr>
          <w:gridAfter w:val="1"/>
          <w:wAfter w:w="24" w:type="dxa"/>
          <w:trHeight w:val="255"/>
        </w:trPr>
        <w:tc>
          <w:tcPr>
            <w:tcW w:w="5797" w:type="dxa"/>
            <w:tcBorders>
              <w:top w:val="nil"/>
              <w:left w:val="nil"/>
              <w:bottom w:val="nil"/>
              <w:right w:val="nil"/>
            </w:tcBorders>
            <w:noWrap/>
            <w:vAlign w:val="bottom"/>
          </w:tcPr>
          <w:p w14:paraId="2FB43A87" w14:textId="77777777" w:rsidR="006679C1" w:rsidRDefault="00000000">
            <w:pPr>
              <w:spacing w:after="0" w:line="240" w:lineRule="auto"/>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lastRenderedPageBreak/>
              <w:t>Funkcijska klasifikacija 104 Obitelj i djeca</w:t>
            </w:r>
          </w:p>
        </w:tc>
        <w:tc>
          <w:tcPr>
            <w:tcW w:w="1870" w:type="dxa"/>
            <w:tcBorders>
              <w:top w:val="nil"/>
              <w:left w:val="nil"/>
              <w:bottom w:val="nil"/>
              <w:right w:val="nil"/>
            </w:tcBorders>
            <w:noWrap/>
            <w:vAlign w:val="bottom"/>
          </w:tcPr>
          <w:p w14:paraId="30361E0B"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118,565.29</w:t>
            </w:r>
          </w:p>
        </w:tc>
        <w:tc>
          <w:tcPr>
            <w:tcW w:w="2057" w:type="dxa"/>
            <w:tcBorders>
              <w:top w:val="nil"/>
              <w:left w:val="nil"/>
              <w:bottom w:val="nil"/>
              <w:right w:val="nil"/>
            </w:tcBorders>
            <w:noWrap/>
            <w:vAlign w:val="bottom"/>
          </w:tcPr>
          <w:p w14:paraId="272B4D09"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115,230.00</w:t>
            </w:r>
          </w:p>
        </w:tc>
        <w:tc>
          <w:tcPr>
            <w:tcW w:w="1870" w:type="dxa"/>
            <w:tcBorders>
              <w:top w:val="nil"/>
              <w:left w:val="nil"/>
              <w:bottom w:val="nil"/>
              <w:right w:val="nil"/>
            </w:tcBorders>
            <w:noWrap/>
            <w:vAlign w:val="bottom"/>
          </w:tcPr>
          <w:p w14:paraId="43371F39"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106,435.87</w:t>
            </w:r>
          </w:p>
        </w:tc>
        <w:tc>
          <w:tcPr>
            <w:tcW w:w="1122" w:type="dxa"/>
            <w:tcBorders>
              <w:top w:val="nil"/>
              <w:left w:val="nil"/>
              <w:bottom w:val="nil"/>
              <w:right w:val="nil"/>
            </w:tcBorders>
            <w:noWrap/>
            <w:vAlign w:val="bottom"/>
          </w:tcPr>
          <w:p w14:paraId="34B59617"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89.77</w:t>
            </w:r>
          </w:p>
        </w:tc>
        <w:tc>
          <w:tcPr>
            <w:tcW w:w="1122" w:type="dxa"/>
            <w:gridSpan w:val="2"/>
            <w:tcBorders>
              <w:top w:val="nil"/>
              <w:left w:val="nil"/>
              <w:bottom w:val="nil"/>
              <w:right w:val="nil"/>
            </w:tcBorders>
            <w:noWrap/>
            <w:vAlign w:val="bottom"/>
          </w:tcPr>
          <w:p w14:paraId="354BB5AA"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92.37</w:t>
            </w:r>
          </w:p>
        </w:tc>
      </w:tr>
      <w:tr w:rsidR="006679C1" w14:paraId="3887B7F3" w14:textId="77777777">
        <w:trPr>
          <w:gridAfter w:val="1"/>
          <w:wAfter w:w="24" w:type="dxa"/>
          <w:trHeight w:val="255"/>
        </w:trPr>
        <w:tc>
          <w:tcPr>
            <w:tcW w:w="5797" w:type="dxa"/>
            <w:tcBorders>
              <w:top w:val="nil"/>
              <w:left w:val="nil"/>
              <w:bottom w:val="nil"/>
              <w:right w:val="nil"/>
            </w:tcBorders>
            <w:noWrap/>
            <w:vAlign w:val="bottom"/>
          </w:tcPr>
          <w:p w14:paraId="708DE216" w14:textId="77777777" w:rsidR="006679C1" w:rsidRDefault="00000000">
            <w:pPr>
              <w:spacing w:after="0" w:line="240" w:lineRule="auto"/>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Funkcijska klasifikacija 107 Socijalna pomoć stanovništvu koje nije obuhvaćeno redovnim socijalnim programima</w:t>
            </w:r>
          </w:p>
        </w:tc>
        <w:tc>
          <w:tcPr>
            <w:tcW w:w="1870" w:type="dxa"/>
            <w:tcBorders>
              <w:top w:val="nil"/>
              <w:left w:val="nil"/>
              <w:bottom w:val="nil"/>
              <w:right w:val="nil"/>
            </w:tcBorders>
            <w:noWrap/>
            <w:vAlign w:val="bottom"/>
          </w:tcPr>
          <w:p w14:paraId="0E276706"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109,760.23</w:t>
            </w:r>
          </w:p>
        </w:tc>
        <w:tc>
          <w:tcPr>
            <w:tcW w:w="2057" w:type="dxa"/>
            <w:tcBorders>
              <w:top w:val="nil"/>
              <w:left w:val="nil"/>
              <w:bottom w:val="nil"/>
              <w:right w:val="nil"/>
            </w:tcBorders>
            <w:noWrap/>
            <w:vAlign w:val="bottom"/>
          </w:tcPr>
          <w:p w14:paraId="18A7FC91"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117,025.15</w:t>
            </w:r>
          </w:p>
        </w:tc>
        <w:tc>
          <w:tcPr>
            <w:tcW w:w="1870" w:type="dxa"/>
            <w:tcBorders>
              <w:top w:val="nil"/>
              <w:left w:val="nil"/>
              <w:bottom w:val="nil"/>
              <w:right w:val="nil"/>
            </w:tcBorders>
            <w:noWrap/>
            <w:vAlign w:val="bottom"/>
          </w:tcPr>
          <w:p w14:paraId="7F9100AB"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89,063.02</w:t>
            </w:r>
          </w:p>
        </w:tc>
        <w:tc>
          <w:tcPr>
            <w:tcW w:w="1122" w:type="dxa"/>
            <w:tcBorders>
              <w:top w:val="nil"/>
              <w:left w:val="nil"/>
              <w:bottom w:val="nil"/>
              <w:right w:val="nil"/>
            </w:tcBorders>
            <w:noWrap/>
            <w:vAlign w:val="bottom"/>
          </w:tcPr>
          <w:p w14:paraId="78D39096"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81.14</w:t>
            </w:r>
          </w:p>
        </w:tc>
        <w:tc>
          <w:tcPr>
            <w:tcW w:w="1122" w:type="dxa"/>
            <w:gridSpan w:val="2"/>
            <w:tcBorders>
              <w:top w:val="nil"/>
              <w:left w:val="nil"/>
              <w:bottom w:val="nil"/>
              <w:right w:val="nil"/>
            </w:tcBorders>
            <w:noWrap/>
            <w:vAlign w:val="bottom"/>
          </w:tcPr>
          <w:p w14:paraId="675EBD0E" w14:textId="77777777" w:rsidR="006679C1" w:rsidRDefault="00000000">
            <w:pPr>
              <w:spacing w:after="0" w:line="240" w:lineRule="auto"/>
              <w:jc w:val="right"/>
              <w:rPr>
                <w:rFonts w:ascii="Arial" w:eastAsia="Times New Roman" w:hAnsi="Arial" w:cs="Arial"/>
                <w:b/>
                <w:bCs/>
                <w:color w:val="000000"/>
                <w:kern w:val="0"/>
                <w:sz w:val="20"/>
                <w:szCs w:val="20"/>
                <w:lang w:eastAsia="hr-HR"/>
                <w14:ligatures w14:val="none"/>
              </w:rPr>
            </w:pPr>
            <w:r>
              <w:rPr>
                <w:rFonts w:ascii="Arial" w:eastAsia="Times New Roman" w:hAnsi="Arial" w:cs="Arial"/>
                <w:b/>
                <w:bCs/>
                <w:color w:val="000000"/>
                <w:kern w:val="0"/>
                <w:sz w:val="20"/>
                <w:szCs w:val="20"/>
                <w:lang w:eastAsia="hr-HR"/>
                <w14:ligatures w14:val="none"/>
              </w:rPr>
              <w:t>76.11</w:t>
            </w:r>
          </w:p>
        </w:tc>
      </w:tr>
    </w:tbl>
    <w:p w14:paraId="54789B10" w14:textId="77777777" w:rsidR="006679C1" w:rsidRDefault="006679C1">
      <w:pPr>
        <w:rPr>
          <w:b/>
          <w:bCs/>
          <w:sz w:val="28"/>
          <w:szCs w:val="28"/>
        </w:rPr>
      </w:pPr>
    </w:p>
    <w:p w14:paraId="31E19A31" w14:textId="77777777" w:rsidR="006679C1" w:rsidRDefault="00000000">
      <w:pPr>
        <w:rPr>
          <w:b/>
          <w:bCs/>
          <w:sz w:val="28"/>
          <w:szCs w:val="28"/>
        </w:rPr>
      </w:pPr>
      <w:r>
        <w:rPr>
          <w:b/>
          <w:bCs/>
          <w:sz w:val="28"/>
          <w:szCs w:val="28"/>
        </w:rPr>
        <w:t>RAČUN FINANCIRANJA</w:t>
      </w:r>
    </w:p>
    <w:p w14:paraId="36E51A6D" w14:textId="77777777" w:rsidR="006679C1" w:rsidRDefault="00000000">
      <w:pPr>
        <w:rPr>
          <w:b/>
          <w:bCs/>
          <w:sz w:val="28"/>
          <w:szCs w:val="28"/>
        </w:rPr>
      </w:pPr>
      <w:r>
        <w:rPr>
          <w:b/>
          <w:bCs/>
          <w:sz w:val="28"/>
          <w:szCs w:val="28"/>
        </w:rPr>
        <w:t>IZVJEŠTAJ RAČUNA FINANCIRANJA PREMA EKONOMSKOJ KLASIFIKACIJI</w:t>
      </w:r>
    </w:p>
    <w:tbl>
      <w:tblPr>
        <w:tblpPr w:leftFromText="180" w:rightFromText="180" w:vertAnchor="text" w:horzAnchor="margin" w:tblpY="414"/>
        <w:tblW w:w="14032" w:type="dxa"/>
        <w:tblLook w:val="04A0" w:firstRow="1" w:lastRow="0" w:firstColumn="1" w:lastColumn="0" w:noHBand="0" w:noVBand="1"/>
      </w:tblPr>
      <w:tblGrid>
        <w:gridCol w:w="5792"/>
        <w:gridCol w:w="1870"/>
        <w:gridCol w:w="2057"/>
        <w:gridCol w:w="1870"/>
        <w:gridCol w:w="1309"/>
        <w:gridCol w:w="1134"/>
      </w:tblGrid>
      <w:tr w:rsidR="006679C1" w14:paraId="1633A052" w14:textId="77777777">
        <w:trPr>
          <w:trHeight w:val="510"/>
        </w:trPr>
        <w:tc>
          <w:tcPr>
            <w:tcW w:w="5792" w:type="dxa"/>
            <w:tcBorders>
              <w:top w:val="single" w:sz="4" w:space="0" w:color="auto"/>
              <w:left w:val="single" w:sz="4" w:space="0" w:color="auto"/>
              <w:bottom w:val="single" w:sz="4" w:space="0" w:color="auto"/>
              <w:right w:val="single" w:sz="4" w:space="0" w:color="auto"/>
            </w:tcBorders>
            <w:noWrap/>
            <w:vAlign w:val="bottom"/>
          </w:tcPr>
          <w:p w14:paraId="0E338C29"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BROJČANA OZNAKA I NAZIV</w:t>
            </w:r>
          </w:p>
        </w:tc>
        <w:tc>
          <w:tcPr>
            <w:tcW w:w="1870" w:type="dxa"/>
            <w:tcBorders>
              <w:top w:val="single" w:sz="4" w:space="0" w:color="auto"/>
              <w:left w:val="nil"/>
              <w:bottom w:val="single" w:sz="4" w:space="0" w:color="auto"/>
              <w:right w:val="single" w:sz="4" w:space="0" w:color="auto"/>
            </w:tcBorders>
            <w:noWrap/>
            <w:vAlign w:val="bottom"/>
          </w:tcPr>
          <w:p w14:paraId="6A94BC16"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IZVRŠENJE 2023.</w:t>
            </w:r>
          </w:p>
        </w:tc>
        <w:tc>
          <w:tcPr>
            <w:tcW w:w="2057" w:type="dxa"/>
            <w:tcBorders>
              <w:top w:val="single" w:sz="4" w:space="0" w:color="auto"/>
              <w:left w:val="nil"/>
              <w:bottom w:val="single" w:sz="4" w:space="0" w:color="auto"/>
              <w:right w:val="single" w:sz="4" w:space="0" w:color="auto"/>
            </w:tcBorders>
            <w:noWrap/>
            <w:vAlign w:val="bottom"/>
          </w:tcPr>
          <w:p w14:paraId="670084DC"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TEKUĆI PLAN 2024.</w:t>
            </w:r>
          </w:p>
        </w:tc>
        <w:tc>
          <w:tcPr>
            <w:tcW w:w="1870" w:type="dxa"/>
            <w:tcBorders>
              <w:top w:val="single" w:sz="4" w:space="0" w:color="auto"/>
              <w:left w:val="nil"/>
              <w:bottom w:val="single" w:sz="4" w:space="0" w:color="auto"/>
              <w:right w:val="single" w:sz="4" w:space="0" w:color="auto"/>
            </w:tcBorders>
            <w:noWrap/>
            <w:vAlign w:val="bottom"/>
          </w:tcPr>
          <w:p w14:paraId="19F5E934"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IZVRŠENJE  2024.</w:t>
            </w:r>
          </w:p>
        </w:tc>
        <w:tc>
          <w:tcPr>
            <w:tcW w:w="1309" w:type="dxa"/>
            <w:tcBorders>
              <w:top w:val="single" w:sz="4" w:space="0" w:color="auto"/>
              <w:left w:val="nil"/>
              <w:bottom w:val="single" w:sz="4" w:space="0" w:color="auto"/>
              <w:right w:val="single" w:sz="4" w:space="0" w:color="auto"/>
            </w:tcBorders>
            <w:noWrap/>
            <w:vAlign w:val="bottom"/>
          </w:tcPr>
          <w:p w14:paraId="0A003E58"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INDEKS</w:t>
            </w:r>
          </w:p>
        </w:tc>
        <w:tc>
          <w:tcPr>
            <w:tcW w:w="1134" w:type="dxa"/>
            <w:tcBorders>
              <w:top w:val="single" w:sz="4" w:space="0" w:color="auto"/>
              <w:left w:val="nil"/>
              <w:bottom w:val="single" w:sz="4" w:space="0" w:color="auto"/>
              <w:right w:val="single" w:sz="4" w:space="0" w:color="auto"/>
            </w:tcBorders>
            <w:noWrap/>
            <w:vAlign w:val="bottom"/>
          </w:tcPr>
          <w:p w14:paraId="46647043"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INDEKS</w:t>
            </w:r>
          </w:p>
        </w:tc>
      </w:tr>
      <w:tr w:rsidR="006679C1" w14:paraId="7A175E9D" w14:textId="77777777">
        <w:trPr>
          <w:trHeight w:val="525"/>
        </w:trPr>
        <w:tc>
          <w:tcPr>
            <w:tcW w:w="5792" w:type="dxa"/>
            <w:tcBorders>
              <w:top w:val="single" w:sz="4" w:space="0" w:color="auto"/>
              <w:left w:val="single" w:sz="4" w:space="0" w:color="auto"/>
              <w:bottom w:val="single" w:sz="4" w:space="0" w:color="auto"/>
              <w:right w:val="single" w:sz="4" w:space="0" w:color="auto"/>
            </w:tcBorders>
            <w:shd w:val="clear" w:color="000000" w:fill="C0E6F5"/>
            <w:noWrap/>
            <w:vAlign w:val="bottom"/>
          </w:tcPr>
          <w:p w14:paraId="559A256E"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B. RAČUN ZADUŽIVANJA FINANCIRANJA</w:t>
            </w:r>
          </w:p>
        </w:tc>
        <w:tc>
          <w:tcPr>
            <w:tcW w:w="1870" w:type="dxa"/>
            <w:tcBorders>
              <w:top w:val="single" w:sz="4" w:space="0" w:color="auto"/>
              <w:left w:val="nil"/>
              <w:bottom w:val="single" w:sz="4" w:space="0" w:color="auto"/>
              <w:right w:val="single" w:sz="4" w:space="0" w:color="auto"/>
            </w:tcBorders>
            <w:shd w:val="clear" w:color="000000" w:fill="C0E6F5"/>
            <w:noWrap/>
            <w:vAlign w:val="bottom"/>
          </w:tcPr>
          <w:p w14:paraId="159ADD48"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1</w:t>
            </w:r>
          </w:p>
        </w:tc>
        <w:tc>
          <w:tcPr>
            <w:tcW w:w="2057" w:type="dxa"/>
            <w:tcBorders>
              <w:top w:val="single" w:sz="4" w:space="0" w:color="auto"/>
              <w:left w:val="nil"/>
              <w:bottom w:val="single" w:sz="4" w:space="0" w:color="auto"/>
              <w:right w:val="single" w:sz="4" w:space="0" w:color="auto"/>
            </w:tcBorders>
            <w:shd w:val="clear" w:color="000000" w:fill="C0E6F5"/>
            <w:noWrap/>
            <w:vAlign w:val="bottom"/>
          </w:tcPr>
          <w:p w14:paraId="7127D158"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2</w:t>
            </w:r>
          </w:p>
        </w:tc>
        <w:tc>
          <w:tcPr>
            <w:tcW w:w="1870" w:type="dxa"/>
            <w:tcBorders>
              <w:top w:val="single" w:sz="4" w:space="0" w:color="auto"/>
              <w:left w:val="nil"/>
              <w:bottom w:val="single" w:sz="4" w:space="0" w:color="auto"/>
              <w:right w:val="single" w:sz="4" w:space="0" w:color="auto"/>
            </w:tcBorders>
            <w:shd w:val="clear" w:color="000000" w:fill="C0E6F5"/>
            <w:noWrap/>
            <w:vAlign w:val="bottom"/>
          </w:tcPr>
          <w:p w14:paraId="1F971408"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3</w:t>
            </w:r>
          </w:p>
        </w:tc>
        <w:tc>
          <w:tcPr>
            <w:tcW w:w="1309" w:type="dxa"/>
            <w:tcBorders>
              <w:top w:val="single" w:sz="4" w:space="0" w:color="auto"/>
              <w:left w:val="nil"/>
              <w:bottom w:val="single" w:sz="4" w:space="0" w:color="auto"/>
              <w:right w:val="single" w:sz="4" w:space="0" w:color="auto"/>
            </w:tcBorders>
            <w:shd w:val="clear" w:color="000000" w:fill="C0E6F5"/>
            <w:noWrap/>
            <w:vAlign w:val="bottom"/>
          </w:tcPr>
          <w:p w14:paraId="01E84283"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4=3/1*100</w:t>
            </w:r>
          </w:p>
        </w:tc>
        <w:tc>
          <w:tcPr>
            <w:tcW w:w="1134" w:type="dxa"/>
            <w:tcBorders>
              <w:top w:val="single" w:sz="4" w:space="0" w:color="auto"/>
              <w:left w:val="nil"/>
              <w:bottom w:val="single" w:sz="4" w:space="0" w:color="auto"/>
              <w:right w:val="single" w:sz="4" w:space="0" w:color="auto"/>
            </w:tcBorders>
            <w:shd w:val="clear" w:color="000000" w:fill="C0E6F5"/>
            <w:noWrap/>
            <w:vAlign w:val="bottom"/>
          </w:tcPr>
          <w:p w14:paraId="464C59A1"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5=3/2*100</w:t>
            </w:r>
          </w:p>
        </w:tc>
      </w:tr>
      <w:tr w:rsidR="006679C1" w14:paraId="66BBF14D" w14:textId="77777777">
        <w:trPr>
          <w:trHeight w:val="450"/>
        </w:trPr>
        <w:tc>
          <w:tcPr>
            <w:tcW w:w="5792" w:type="dxa"/>
            <w:tcBorders>
              <w:top w:val="nil"/>
              <w:left w:val="single" w:sz="4" w:space="0" w:color="auto"/>
              <w:bottom w:val="nil"/>
              <w:right w:val="nil"/>
            </w:tcBorders>
            <w:noWrap/>
            <w:vAlign w:val="bottom"/>
          </w:tcPr>
          <w:p w14:paraId="6D9597CE"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8 Primici od financijske imovine i zaduživanja</w:t>
            </w:r>
          </w:p>
        </w:tc>
        <w:tc>
          <w:tcPr>
            <w:tcW w:w="1870" w:type="dxa"/>
            <w:tcBorders>
              <w:top w:val="nil"/>
              <w:left w:val="nil"/>
              <w:bottom w:val="nil"/>
              <w:right w:val="nil"/>
            </w:tcBorders>
            <w:noWrap/>
            <w:vAlign w:val="bottom"/>
          </w:tcPr>
          <w:p w14:paraId="1EEDB3E5"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2057" w:type="dxa"/>
            <w:tcBorders>
              <w:top w:val="nil"/>
              <w:left w:val="nil"/>
              <w:bottom w:val="nil"/>
              <w:right w:val="nil"/>
            </w:tcBorders>
            <w:noWrap/>
            <w:vAlign w:val="bottom"/>
          </w:tcPr>
          <w:p w14:paraId="201B2DFD"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1870" w:type="dxa"/>
            <w:tcBorders>
              <w:top w:val="nil"/>
              <w:left w:val="nil"/>
              <w:bottom w:val="nil"/>
              <w:right w:val="nil"/>
            </w:tcBorders>
            <w:noWrap/>
            <w:vAlign w:val="bottom"/>
          </w:tcPr>
          <w:p w14:paraId="4DBFF590"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1309" w:type="dxa"/>
            <w:tcBorders>
              <w:top w:val="nil"/>
              <w:left w:val="nil"/>
              <w:bottom w:val="nil"/>
              <w:right w:val="nil"/>
            </w:tcBorders>
            <w:noWrap/>
            <w:vAlign w:val="bottom"/>
          </w:tcPr>
          <w:p w14:paraId="583C670F"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1134" w:type="dxa"/>
            <w:tcBorders>
              <w:top w:val="nil"/>
              <w:left w:val="nil"/>
              <w:bottom w:val="nil"/>
              <w:right w:val="single" w:sz="4" w:space="0" w:color="000000"/>
            </w:tcBorders>
            <w:noWrap/>
            <w:vAlign w:val="bottom"/>
          </w:tcPr>
          <w:p w14:paraId="204A8ACF"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r>
      <w:tr w:rsidR="006679C1" w14:paraId="57D27F60" w14:textId="77777777">
        <w:trPr>
          <w:trHeight w:val="450"/>
        </w:trPr>
        <w:tc>
          <w:tcPr>
            <w:tcW w:w="5792" w:type="dxa"/>
            <w:tcBorders>
              <w:top w:val="nil"/>
              <w:left w:val="single" w:sz="4" w:space="0" w:color="auto"/>
              <w:bottom w:val="nil"/>
              <w:right w:val="nil"/>
            </w:tcBorders>
            <w:noWrap/>
            <w:vAlign w:val="bottom"/>
          </w:tcPr>
          <w:p w14:paraId="53250976"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5 Izdaci za financijsku imovinu i otplate zajmova</w:t>
            </w:r>
          </w:p>
        </w:tc>
        <w:tc>
          <w:tcPr>
            <w:tcW w:w="1870" w:type="dxa"/>
            <w:tcBorders>
              <w:top w:val="nil"/>
              <w:left w:val="nil"/>
              <w:bottom w:val="nil"/>
              <w:right w:val="nil"/>
            </w:tcBorders>
            <w:noWrap/>
            <w:vAlign w:val="bottom"/>
          </w:tcPr>
          <w:p w14:paraId="4EE8E2AF"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2057" w:type="dxa"/>
            <w:tcBorders>
              <w:top w:val="nil"/>
              <w:left w:val="nil"/>
              <w:bottom w:val="nil"/>
              <w:right w:val="nil"/>
            </w:tcBorders>
            <w:noWrap/>
            <w:vAlign w:val="bottom"/>
          </w:tcPr>
          <w:p w14:paraId="574D4637"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1870" w:type="dxa"/>
            <w:tcBorders>
              <w:top w:val="nil"/>
              <w:left w:val="nil"/>
              <w:bottom w:val="nil"/>
              <w:right w:val="nil"/>
            </w:tcBorders>
            <w:noWrap/>
            <w:vAlign w:val="bottom"/>
          </w:tcPr>
          <w:p w14:paraId="4A8B825F"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1309" w:type="dxa"/>
            <w:tcBorders>
              <w:top w:val="nil"/>
              <w:left w:val="nil"/>
              <w:bottom w:val="nil"/>
              <w:right w:val="nil"/>
            </w:tcBorders>
            <w:noWrap/>
            <w:vAlign w:val="bottom"/>
          </w:tcPr>
          <w:p w14:paraId="651560E8"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1134" w:type="dxa"/>
            <w:tcBorders>
              <w:top w:val="nil"/>
              <w:left w:val="nil"/>
              <w:bottom w:val="nil"/>
              <w:right w:val="single" w:sz="4" w:space="0" w:color="000000"/>
            </w:tcBorders>
            <w:noWrap/>
            <w:vAlign w:val="bottom"/>
          </w:tcPr>
          <w:p w14:paraId="0033A1CA"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r>
      <w:tr w:rsidR="006679C1" w14:paraId="340BB3B9" w14:textId="77777777">
        <w:trPr>
          <w:trHeight w:val="450"/>
        </w:trPr>
        <w:tc>
          <w:tcPr>
            <w:tcW w:w="5792" w:type="dxa"/>
            <w:tcBorders>
              <w:top w:val="nil"/>
              <w:left w:val="single" w:sz="4" w:space="0" w:color="auto"/>
              <w:bottom w:val="nil"/>
              <w:right w:val="nil"/>
            </w:tcBorders>
            <w:noWrap/>
            <w:vAlign w:val="bottom"/>
          </w:tcPr>
          <w:p w14:paraId="416D5A2C"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53 Izdaci za dionice i udjele u glavnici</w:t>
            </w:r>
          </w:p>
        </w:tc>
        <w:tc>
          <w:tcPr>
            <w:tcW w:w="1870" w:type="dxa"/>
            <w:tcBorders>
              <w:top w:val="nil"/>
              <w:left w:val="nil"/>
              <w:bottom w:val="nil"/>
              <w:right w:val="nil"/>
            </w:tcBorders>
            <w:noWrap/>
            <w:vAlign w:val="bottom"/>
          </w:tcPr>
          <w:p w14:paraId="1B29191C"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10.000,00</w:t>
            </w:r>
          </w:p>
        </w:tc>
        <w:tc>
          <w:tcPr>
            <w:tcW w:w="2057" w:type="dxa"/>
            <w:tcBorders>
              <w:top w:val="nil"/>
              <w:left w:val="nil"/>
              <w:bottom w:val="nil"/>
              <w:right w:val="nil"/>
            </w:tcBorders>
            <w:noWrap/>
            <w:vAlign w:val="bottom"/>
          </w:tcPr>
          <w:p w14:paraId="12B519D2"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1870" w:type="dxa"/>
            <w:tcBorders>
              <w:top w:val="nil"/>
              <w:left w:val="nil"/>
              <w:bottom w:val="nil"/>
              <w:right w:val="nil"/>
            </w:tcBorders>
            <w:noWrap/>
            <w:vAlign w:val="bottom"/>
          </w:tcPr>
          <w:p w14:paraId="48AC4E2D"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1309" w:type="dxa"/>
            <w:tcBorders>
              <w:top w:val="nil"/>
              <w:left w:val="nil"/>
              <w:bottom w:val="nil"/>
              <w:right w:val="nil"/>
            </w:tcBorders>
            <w:noWrap/>
            <w:vAlign w:val="bottom"/>
          </w:tcPr>
          <w:p w14:paraId="153FF9BB"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1134" w:type="dxa"/>
            <w:tcBorders>
              <w:top w:val="nil"/>
              <w:left w:val="nil"/>
              <w:bottom w:val="nil"/>
              <w:right w:val="single" w:sz="4" w:space="0" w:color="000000"/>
            </w:tcBorders>
            <w:noWrap/>
            <w:vAlign w:val="bottom"/>
          </w:tcPr>
          <w:p w14:paraId="525C2531"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r>
      <w:tr w:rsidR="006679C1" w14:paraId="260B2354" w14:textId="77777777">
        <w:trPr>
          <w:trHeight w:val="580"/>
        </w:trPr>
        <w:tc>
          <w:tcPr>
            <w:tcW w:w="5792" w:type="dxa"/>
            <w:tcBorders>
              <w:top w:val="nil"/>
              <w:left w:val="single" w:sz="4" w:space="0" w:color="auto"/>
              <w:bottom w:val="nil"/>
              <w:right w:val="nil"/>
            </w:tcBorders>
            <w:noWrap/>
            <w:vAlign w:val="bottom"/>
          </w:tcPr>
          <w:p w14:paraId="3FFAA1C4"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532 Dionice i udjeli u glavnici trgovačkih društava u javnom sektoru</w:t>
            </w:r>
          </w:p>
        </w:tc>
        <w:tc>
          <w:tcPr>
            <w:tcW w:w="1870" w:type="dxa"/>
            <w:tcBorders>
              <w:top w:val="nil"/>
              <w:left w:val="nil"/>
              <w:bottom w:val="nil"/>
              <w:right w:val="nil"/>
            </w:tcBorders>
            <w:noWrap/>
            <w:vAlign w:val="bottom"/>
          </w:tcPr>
          <w:p w14:paraId="0D1CA2B7"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10.000,00</w:t>
            </w:r>
          </w:p>
        </w:tc>
        <w:tc>
          <w:tcPr>
            <w:tcW w:w="2057" w:type="dxa"/>
            <w:tcBorders>
              <w:top w:val="nil"/>
              <w:left w:val="nil"/>
              <w:bottom w:val="nil"/>
              <w:right w:val="nil"/>
            </w:tcBorders>
            <w:noWrap/>
            <w:vAlign w:val="bottom"/>
          </w:tcPr>
          <w:p w14:paraId="1E9AF709"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1870" w:type="dxa"/>
            <w:tcBorders>
              <w:top w:val="nil"/>
              <w:left w:val="nil"/>
              <w:bottom w:val="nil"/>
              <w:right w:val="nil"/>
            </w:tcBorders>
            <w:noWrap/>
            <w:vAlign w:val="bottom"/>
          </w:tcPr>
          <w:p w14:paraId="3A03E2B8"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1309" w:type="dxa"/>
            <w:tcBorders>
              <w:top w:val="nil"/>
              <w:left w:val="nil"/>
              <w:bottom w:val="nil"/>
              <w:right w:val="nil"/>
            </w:tcBorders>
            <w:noWrap/>
            <w:vAlign w:val="bottom"/>
          </w:tcPr>
          <w:p w14:paraId="421D8D80"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1134" w:type="dxa"/>
            <w:tcBorders>
              <w:top w:val="nil"/>
              <w:left w:val="nil"/>
              <w:bottom w:val="nil"/>
              <w:right w:val="single" w:sz="4" w:space="0" w:color="000000"/>
            </w:tcBorders>
            <w:noWrap/>
            <w:vAlign w:val="bottom"/>
          </w:tcPr>
          <w:p w14:paraId="02CA4D7B"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r>
      <w:tr w:rsidR="006679C1" w14:paraId="4250558E" w14:textId="77777777">
        <w:trPr>
          <w:trHeight w:val="556"/>
        </w:trPr>
        <w:tc>
          <w:tcPr>
            <w:tcW w:w="5792" w:type="dxa"/>
            <w:tcBorders>
              <w:top w:val="nil"/>
              <w:left w:val="single" w:sz="4" w:space="0" w:color="auto"/>
              <w:bottom w:val="nil"/>
              <w:right w:val="nil"/>
            </w:tcBorders>
            <w:noWrap/>
            <w:vAlign w:val="bottom"/>
          </w:tcPr>
          <w:p w14:paraId="1457177A"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5321 Dionice i udjeli u glavnici trgovačkih društava u javnom sektoru</w:t>
            </w:r>
          </w:p>
        </w:tc>
        <w:tc>
          <w:tcPr>
            <w:tcW w:w="1870" w:type="dxa"/>
            <w:tcBorders>
              <w:top w:val="nil"/>
              <w:left w:val="nil"/>
              <w:bottom w:val="nil"/>
              <w:right w:val="nil"/>
            </w:tcBorders>
            <w:noWrap/>
            <w:vAlign w:val="bottom"/>
          </w:tcPr>
          <w:p w14:paraId="6C2C5226"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10.000,00</w:t>
            </w:r>
          </w:p>
        </w:tc>
        <w:tc>
          <w:tcPr>
            <w:tcW w:w="2057" w:type="dxa"/>
            <w:tcBorders>
              <w:top w:val="nil"/>
              <w:left w:val="nil"/>
              <w:bottom w:val="nil"/>
              <w:right w:val="nil"/>
            </w:tcBorders>
            <w:noWrap/>
            <w:vAlign w:val="bottom"/>
          </w:tcPr>
          <w:p w14:paraId="7B5869CC"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1870" w:type="dxa"/>
            <w:tcBorders>
              <w:top w:val="nil"/>
              <w:left w:val="nil"/>
              <w:bottom w:val="nil"/>
              <w:right w:val="nil"/>
            </w:tcBorders>
            <w:noWrap/>
            <w:vAlign w:val="bottom"/>
          </w:tcPr>
          <w:p w14:paraId="09DFA9D4"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1309" w:type="dxa"/>
            <w:tcBorders>
              <w:top w:val="nil"/>
              <w:left w:val="nil"/>
              <w:bottom w:val="nil"/>
              <w:right w:val="nil"/>
            </w:tcBorders>
            <w:noWrap/>
            <w:vAlign w:val="bottom"/>
          </w:tcPr>
          <w:p w14:paraId="6482E116"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1134" w:type="dxa"/>
            <w:tcBorders>
              <w:top w:val="nil"/>
              <w:left w:val="nil"/>
              <w:bottom w:val="nil"/>
              <w:right w:val="single" w:sz="4" w:space="0" w:color="000000"/>
            </w:tcBorders>
            <w:noWrap/>
            <w:vAlign w:val="bottom"/>
          </w:tcPr>
          <w:p w14:paraId="0C01F63E"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r>
      <w:tr w:rsidR="006679C1" w14:paraId="5FA7A218" w14:textId="77777777">
        <w:trPr>
          <w:trHeight w:val="570"/>
        </w:trPr>
        <w:tc>
          <w:tcPr>
            <w:tcW w:w="5792" w:type="dxa"/>
            <w:tcBorders>
              <w:top w:val="single" w:sz="4" w:space="0" w:color="auto"/>
              <w:left w:val="single" w:sz="4" w:space="0" w:color="auto"/>
              <w:bottom w:val="single" w:sz="4" w:space="0" w:color="auto"/>
              <w:right w:val="single" w:sz="4" w:space="0" w:color="auto"/>
            </w:tcBorders>
            <w:shd w:val="clear" w:color="000000" w:fill="C0E6F5"/>
            <w:noWrap/>
            <w:vAlign w:val="bottom"/>
          </w:tcPr>
          <w:p w14:paraId="1EEF08CC"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 xml:space="preserve"> NETO FINANCIRANJE</w:t>
            </w:r>
          </w:p>
        </w:tc>
        <w:tc>
          <w:tcPr>
            <w:tcW w:w="1870" w:type="dxa"/>
            <w:tcBorders>
              <w:top w:val="single" w:sz="4" w:space="0" w:color="auto"/>
              <w:left w:val="nil"/>
              <w:bottom w:val="single" w:sz="4" w:space="0" w:color="auto"/>
              <w:right w:val="single" w:sz="4" w:space="0" w:color="auto"/>
            </w:tcBorders>
            <w:shd w:val="clear" w:color="000000" w:fill="C0E6F5"/>
            <w:noWrap/>
            <w:vAlign w:val="bottom"/>
          </w:tcPr>
          <w:p w14:paraId="53313647"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-10.000,00</w:t>
            </w:r>
          </w:p>
        </w:tc>
        <w:tc>
          <w:tcPr>
            <w:tcW w:w="2057" w:type="dxa"/>
            <w:tcBorders>
              <w:top w:val="single" w:sz="4" w:space="0" w:color="auto"/>
              <w:left w:val="nil"/>
              <w:bottom w:val="single" w:sz="4" w:space="0" w:color="auto"/>
              <w:right w:val="single" w:sz="4" w:space="0" w:color="auto"/>
            </w:tcBorders>
            <w:shd w:val="clear" w:color="000000" w:fill="C0E6F5"/>
            <w:noWrap/>
            <w:vAlign w:val="bottom"/>
          </w:tcPr>
          <w:p w14:paraId="21FC162A"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1870" w:type="dxa"/>
            <w:tcBorders>
              <w:top w:val="single" w:sz="4" w:space="0" w:color="auto"/>
              <w:left w:val="nil"/>
              <w:bottom w:val="single" w:sz="4" w:space="0" w:color="auto"/>
              <w:right w:val="single" w:sz="4" w:space="0" w:color="auto"/>
            </w:tcBorders>
            <w:shd w:val="clear" w:color="000000" w:fill="C0E6F5"/>
            <w:noWrap/>
            <w:vAlign w:val="bottom"/>
          </w:tcPr>
          <w:p w14:paraId="5EEB10F6"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1309" w:type="dxa"/>
            <w:tcBorders>
              <w:top w:val="single" w:sz="4" w:space="0" w:color="auto"/>
              <w:left w:val="nil"/>
              <w:bottom w:val="single" w:sz="4" w:space="0" w:color="auto"/>
              <w:right w:val="single" w:sz="4" w:space="0" w:color="auto"/>
            </w:tcBorders>
            <w:shd w:val="clear" w:color="000000" w:fill="C0E6F5"/>
            <w:noWrap/>
            <w:vAlign w:val="bottom"/>
          </w:tcPr>
          <w:p w14:paraId="7AF6A70C"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1134" w:type="dxa"/>
            <w:tcBorders>
              <w:top w:val="single" w:sz="4" w:space="0" w:color="auto"/>
              <w:left w:val="nil"/>
              <w:bottom w:val="single" w:sz="4" w:space="0" w:color="auto"/>
              <w:right w:val="single" w:sz="4" w:space="0" w:color="auto"/>
            </w:tcBorders>
            <w:shd w:val="clear" w:color="000000" w:fill="C0E6F5"/>
            <w:noWrap/>
            <w:vAlign w:val="bottom"/>
          </w:tcPr>
          <w:p w14:paraId="637376F6"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r>
    </w:tbl>
    <w:p w14:paraId="3D024DAF" w14:textId="77777777" w:rsidR="006679C1" w:rsidRDefault="006679C1"/>
    <w:p w14:paraId="1C6AF9AF" w14:textId="77777777" w:rsidR="006679C1" w:rsidRDefault="006679C1">
      <w:pPr>
        <w:rPr>
          <w:b/>
          <w:bCs/>
          <w:sz w:val="28"/>
          <w:szCs w:val="28"/>
        </w:rPr>
      </w:pPr>
    </w:p>
    <w:p w14:paraId="252BC37C" w14:textId="77777777" w:rsidR="006679C1" w:rsidRDefault="006679C1">
      <w:pPr>
        <w:rPr>
          <w:b/>
          <w:bCs/>
          <w:sz w:val="28"/>
          <w:szCs w:val="28"/>
        </w:rPr>
      </w:pPr>
    </w:p>
    <w:p w14:paraId="1AF74597" w14:textId="77777777" w:rsidR="006679C1" w:rsidRDefault="00000000">
      <w:pPr>
        <w:rPr>
          <w:b/>
          <w:bCs/>
          <w:sz w:val="28"/>
          <w:szCs w:val="28"/>
        </w:rPr>
      </w:pPr>
      <w:r>
        <w:rPr>
          <w:b/>
          <w:bCs/>
          <w:sz w:val="28"/>
          <w:szCs w:val="28"/>
        </w:rPr>
        <w:t>IZVJEŠTAJ RAČUNA FINANCIRANJA PREMA IZVORIMA FINANCIRANJA</w:t>
      </w:r>
    </w:p>
    <w:tbl>
      <w:tblPr>
        <w:tblW w:w="14086" w:type="dxa"/>
        <w:tblLook w:val="04A0" w:firstRow="1" w:lastRow="0" w:firstColumn="1" w:lastColumn="0" w:noHBand="0" w:noVBand="1"/>
      </w:tblPr>
      <w:tblGrid>
        <w:gridCol w:w="5792"/>
        <w:gridCol w:w="1870"/>
        <w:gridCol w:w="2057"/>
        <w:gridCol w:w="1870"/>
        <w:gridCol w:w="1309"/>
        <w:gridCol w:w="1188"/>
      </w:tblGrid>
      <w:tr w:rsidR="006679C1" w14:paraId="7F110226" w14:textId="77777777">
        <w:trPr>
          <w:trHeight w:val="450"/>
        </w:trPr>
        <w:tc>
          <w:tcPr>
            <w:tcW w:w="5792" w:type="dxa"/>
            <w:tcBorders>
              <w:top w:val="single" w:sz="4" w:space="0" w:color="auto"/>
              <w:left w:val="single" w:sz="4" w:space="0" w:color="auto"/>
              <w:bottom w:val="single" w:sz="4" w:space="0" w:color="auto"/>
              <w:right w:val="single" w:sz="4" w:space="0" w:color="auto"/>
            </w:tcBorders>
            <w:noWrap/>
            <w:vAlign w:val="bottom"/>
          </w:tcPr>
          <w:p w14:paraId="1B3567A8"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BROJČANA OZNAKA I NAZIV</w:t>
            </w:r>
          </w:p>
        </w:tc>
        <w:tc>
          <w:tcPr>
            <w:tcW w:w="1870" w:type="dxa"/>
            <w:tcBorders>
              <w:top w:val="single" w:sz="4" w:space="0" w:color="auto"/>
              <w:left w:val="nil"/>
              <w:bottom w:val="single" w:sz="4" w:space="0" w:color="auto"/>
              <w:right w:val="single" w:sz="4" w:space="0" w:color="auto"/>
            </w:tcBorders>
            <w:noWrap/>
            <w:vAlign w:val="bottom"/>
          </w:tcPr>
          <w:p w14:paraId="6AD65B8A"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IZVRŠENJE 2023.</w:t>
            </w:r>
          </w:p>
        </w:tc>
        <w:tc>
          <w:tcPr>
            <w:tcW w:w="2057" w:type="dxa"/>
            <w:tcBorders>
              <w:top w:val="single" w:sz="4" w:space="0" w:color="auto"/>
              <w:left w:val="nil"/>
              <w:bottom w:val="single" w:sz="4" w:space="0" w:color="auto"/>
              <w:right w:val="single" w:sz="4" w:space="0" w:color="auto"/>
            </w:tcBorders>
            <w:noWrap/>
            <w:vAlign w:val="bottom"/>
          </w:tcPr>
          <w:p w14:paraId="3C82B039"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TEKUĆI PLAN 2024.</w:t>
            </w:r>
          </w:p>
        </w:tc>
        <w:tc>
          <w:tcPr>
            <w:tcW w:w="1870" w:type="dxa"/>
            <w:tcBorders>
              <w:top w:val="single" w:sz="4" w:space="0" w:color="auto"/>
              <w:left w:val="nil"/>
              <w:bottom w:val="single" w:sz="4" w:space="0" w:color="auto"/>
              <w:right w:val="single" w:sz="4" w:space="0" w:color="auto"/>
            </w:tcBorders>
            <w:noWrap/>
            <w:vAlign w:val="bottom"/>
          </w:tcPr>
          <w:p w14:paraId="7CAF548B"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IZVRŠENJE  2024.</w:t>
            </w:r>
          </w:p>
        </w:tc>
        <w:tc>
          <w:tcPr>
            <w:tcW w:w="1309" w:type="dxa"/>
            <w:tcBorders>
              <w:top w:val="single" w:sz="4" w:space="0" w:color="auto"/>
              <w:left w:val="nil"/>
              <w:bottom w:val="single" w:sz="4" w:space="0" w:color="auto"/>
              <w:right w:val="single" w:sz="4" w:space="0" w:color="auto"/>
            </w:tcBorders>
            <w:noWrap/>
            <w:vAlign w:val="bottom"/>
          </w:tcPr>
          <w:p w14:paraId="6D4B5087"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INDEKS</w:t>
            </w:r>
          </w:p>
        </w:tc>
        <w:tc>
          <w:tcPr>
            <w:tcW w:w="1188" w:type="dxa"/>
            <w:tcBorders>
              <w:top w:val="single" w:sz="4" w:space="0" w:color="auto"/>
              <w:left w:val="nil"/>
              <w:bottom w:val="single" w:sz="4" w:space="0" w:color="auto"/>
              <w:right w:val="single" w:sz="4" w:space="0" w:color="auto"/>
            </w:tcBorders>
            <w:noWrap/>
            <w:vAlign w:val="bottom"/>
          </w:tcPr>
          <w:p w14:paraId="7D5D4AF1"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INDEKS</w:t>
            </w:r>
          </w:p>
        </w:tc>
      </w:tr>
      <w:tr w:rsidR="006679C1" w14:paraId="743257D6" w14:textId="77777777">
        <w:trPr>
          <w:trHeight w:val="540"/>
        </w:trPr>
        <w:tc>
          <w:tcPr>
            <w:tcW w:w="5792" w:type="dxa"/>
            <w:tcBorders>
              <w:top w:val="single" w:sz="4" w:space="0" w:color="auto"/>
              <w:left w:val="single" w:sz="4" w:space="0" w:color="auto"/>
              <w:bottom w:val="nil"/>
              <w:right w:val="single" w:sz="4" w:space="0" w:color="auto"/>
            </w:tcBorders>
            <w:shd w:val="clear" w:color="000000" w:fill="C0E6F5"/>
            <w:noWrap/>
            <w:vAlign w:val="bottom"/>
          </w:tcPr>
          <w:p w14:paraId="4A8C5CB9"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lastRenderedPageBreak/>
              <w:t>B. RAČUN ZADUŽIVANJA FINANCIRANJA</w:t>
            </w:r>
          </w:p>
        </w:tc>
        <w:tc>
          <w:tcPr>
            <w:tcW w:w="1870" w:type="dxa"/>
            <w:tcBorders>
              <w:top w:val="single" w:sz="4" w:space="0" w:color="auto"/>
              <w:left w:val="nil"/>
              <w:bottom w:val="nil"/>
              <w:right w:val="single" w:sz="4" w:space="0" w:color="auto"/>
            </w:tcBorders>
            <w:shd w:val="clear" w:color="000000" w:fill="C0E6F5"/>
            <w:noWrap/>
            <w:vAlign w:val="bottom"/>
          </w:tcPr>
          <w:p w14:paraId="05CDF4DC"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1</w:t>
            </w:r>
          </w:p>
        </w:tc>
        <w:tc>
          <w:tcPr>
            <w:tcW w:w="2057" w:type="dxa"/>
            <w:tcBorders>
              <w:top w:val="single" w:sz="4" w:space="0" w:color="auto"/>
              <w:left w:val="nil"/>
              <w:bottom w:val="nil"/>
              <w:right w:val="single" w:sz="4" w:space="0" w:color="auto"/>
            </w:tcBorders>
            <w:shd w:val="clear" w:color="000000" w:fill="C0E6F5"/>
            <w:noWrap/>
            <w:vAlign w:val="bottom"/>
          </w:tcPr>
          <w:p w14:paraId="4937529F"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2</w:t>
            </w:r>
          </w:p>
        </w:tc>
        <w:tc>
          <w:tcPr>
            <w:tcW w:w="1870" w:type="dxa"/>
            <w:tcBorders>
              <w:top w:val="single" w:sz="4" w:space="0" w:color="auto"/>
              <w:left w:val="nil"/>
              <w:bottom w:val="nil"/>
              <w:right w:val="single" w:sz="4" w:space="0" w:color="auto"/>
            </w:tcBorders>
            <w:shd w:val="clear" w:color="000000" w:fill="C0E6F5"/>
            <w:noWrap/>
            <w:vAlign w:val="bottom"/>
          </w:tcPr>
          <w:p w14:paraId="6A69682A"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3</w:t>
            </w:r>
          </w:p>
        </w:tc>
        <w:tc>
          <w:tcPr>
            <w:tcW w:w="1309" w:type="dxa"/>
            <w:tcBorders>
              <w:top w:val="single" w:sz="4" w:space="0" w:color="auto"/>
              <w:left w:val="nil"/>
              <w:bottom w:val="nil"/>
              <w:right w:val="single" w:sz="4" w:space="0" w:color="auto"/>
            </w:tcBorders>
            <w:shd w:val="clear" w:color="000000" w:fill="C0E6F5"/>
            <w:noWrap/>
            <w:vAlign w:val="bottom"/>
          </w:tcPr>
          <w:p w14:paraId="68CDFB42"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4=3/1*100</w:t>
            </w:r>
          </w:p>
        </w:tc>
        <w:tc>
          <w:tcPr>
            <w:tcW w:w="1188" w:type="dxa"/>
            <w:tcBorders>
              <w:top w:val="single" w:sz="4" w:space="0" w:color="auto"/>
              <w:left w:val="nil"/>
              <w:bottom w:val="nil"/>
              <w:right w:val="single" w:sz="4" w:space="0" w:color="auto"/>
            </w:tcBorders>
            <w:shd w:val="clear" w:color="000000" w:fill="C0E6F5"/>
            <w:noWrap/>
            <w:vAlign w:val="bottom"/>
          </w:tcPr>
          <w:p w14:paraId="412CF150"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5=3/2*100</w:t>
            </w:r>
          </w:p>
        </w:tc>
      </w:tr>
      <w:tr w:rsidR="006679C1" w14:paraId="74F12AB7" w14:textId="77777777">
        <w:trPr>
          <w:trHeight w:val="420"/>
        </w:trPr>
        <w:tc>
          <w:tcPr>
            <w:tcW w:w="5792" w:type="dxa"/>
            <w:tcBorders>
              <w:top w:val="single" w:sz="4" w:space="0" w:color="auto"/>
              <w:left w:val="single" w:sz="4" w:space="0" w:color="auto"/>
              <w:bottom w:val="single" w:sz="4" w:space="0" w:color="auto"/>
              <w:right w:val="single" w:sz="4" w:space="0" w:color="auto"/>
            </w:tcBorders>
            <w:shd w:val="clear" w:color="000000" w:fill="C0E6F5"/>
            <w:noWrap/>
            <w:vAlign w:val="bottom"/>
          </w:tcPr>
          <w:p w14:paraId="4A609B69"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 xml:space="preserve"> UKUPNI PRIMICI</w:t>
            </w:r>
          </w:p>
        </w:tc>
        <w:tc>
          <w:tcPr>
            <w:tcW w:w="1870" w:type="dxa"/>
            <w:tcBorders>
              <w:top w:val="single" w:sz="4" w:space="0" w:color="auto"/>
              <w:left w:val="nil"/>
              <w:bottom w:val="single" w:sz="4" w:space="0" w:color="auto"/>
              <w:right w:val="single" w:sz="4" w:space="0" w:color="auto"/>
            </w:tcBorders>
            <w:shd w:val="clear" w:color="000000" w:fill="C0E6F5"/>
            <w:noWrap/>
            <w:vAlign w:val="bottom"/>
          </w:tcPr>
          <w:p w14:paraId="7736EFEC"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2057" w:type="dxa"/>
            <w:tcBorders>
              <w:top w:val="single" w:sz="4" w:space="0" w:color="auto"/>
              <w:left w:val="nil"/>
              <w:bottom w:val="single" w:sz="4" w:space="0" w:color="auto"/>
              <w:right w:val="single" w:sz="4" w:space="0" w:color="auto"/>
            </w:tcBorders>
            <w:shd w:val="clear" w:color="000000" w:fill="C0E6F5"/>
            <w:noWrap/>
            <w:vAlign w:val="bottom"/>
          </w:tcPr>
          <w:p w14:paraId="119F1657"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1870" w:type="dxa"/>
            <w:tcBorders>
              <w:top w:val="single" w:sz="4" w:space="0" w:color="auto"/>
              <w:left w:val="nil"/>
              <w:bottom w:val="single" w:sz="4" w:space="0" w:color="auto"/>
              <w:right w:val="single" w:sz="4" w:space="0" w:color="auto"/>
            </w:tcBorders>
            <w:shd w:val="clear" w:color="000000" w:fill="C0E6F5"/>
            <w:noWrap/>
            <w:vAlign w:val="bottom"/>
          </w:tcPr>
          <w:p w14:paraId="1F28C6C6"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1309" w:type="dxa"/>
            <w:tcBorders>
              <w:top w:val="single" w:sz="4" w:space="0" w:color="auto"/>
              <w:left w:val="nil"/>
              <w:bottom w:val="single" w:sz="4" w:space="0" w:color="auto"/>
              <w:right w:val="single" w:sz="4" w:space="0" w:color="auto"/>
            </w:tcBorders>
            <w:shd w:val="clear" w:color="000000" w:fill="C0E6F5"/>
            <w:noWrap/>
            <w:vAlign w:val="bottom"/>
          </w:tcPr>
          <w:p w14:paraId="7A5E521F"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1188" w:type="dxa"/>
            <w:tcBorders>
              <w:top w:val="single" w:sz="4" w:space="0" w:color="auto"/>
              <w:left w:val="nil"/>
              <w:bottom w:val="single" w:sz="4" w:space="0" w:color="auto"/>
              <w:right w:val="single" w:sz="4" w:space="0" w:color="auto"/>
            </w:tcBorders>
            <w:shd w:val="clear" w:color="000000" w:fill="C0E6F5"/>
            <w:noWrap/>
            <w:vAlign w:val="bottom"/>
          </w:tcPr>
          <w:p w14:paraId="0F81784F"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r>
      <w:tr w:rsidR="006679C1" w14:paraId="13BEDF56" w14:textId="77777777">
        <w:trPr>
          <w:trHeight w:val="420"/>
        </w:trPr>
        <w:tc>
          <w:tcPr>
            <w:tcW w:w="5792" w:type="dxa"/>
            <w:tcBorders>
              <w:top w:val="single" w:sz="4" w:space="0" w:color="auto"/>
              <w:left w:val="single" w:sz="4" w:space="0" w:color="auto"/>
              <w:bottom w:val="single" w:sz="4" w:space="0" w:color="auto"/>
              <w:right w:val="single" w:sz="4" w:space="0" w:color="auto"/>
            </w:tcBorders>
            <w:noWrap/>
            <w:vAlign w:val="bottom"/>
          </w:tcPr>
          <w:p w14:paraId="63009B46"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1. Opći prihodi i primici</w:t>
            </w:r>
          </w:p>
        </w:tc>
        <w:tc>
          <w:tcPr>
            <w:tcW w:w="1870" w:type="dxa"/>
            <w:tcBorders>
              <w:top w:val="single" w:sz="4" w:space="0" w:color="auto"/>
              <w:left w:val="nil"/>
              <w:bottom w:val="single" w:sz="4" w:space="0" w:color="auto"/>
              <w:right w:val="single" w:sz="4" w:space="0" w:color="auto"/>
            </w:tcBorders>
            <w:noWrap/>
            <w:vAlign w:val="bottom"/>
          </w:tcPr>
          <w:p w14:paraId="2951C2BE"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10.000,00</w:t>
            </w:r>
          </w:p>
        </w:tc>
        <w:tc>
          <w:tcPr>
            <w:tcW w:w="2057" w:type="dxa"/>
            <w:tcBorders>
              <w:top w:val="single" w:sz="4" w:space="0" w:color="auto"/>
              <w:left w:val="nil"/>
              <w:bottom w:val="single" w:sz="4" w:space="0" w:color="auto"/>
              <w:right w:val="single" w:sz="4" w:space="0" w:color="auto"/>
            </w:tcBorders>
            <w:noWrap/>
            <w:vAlign w:val="bottom"/>
          </w:tcPr>
          <w:p w14:paraId="40A8C598"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1870" w:type="dxa"/>
            <w:tcBorders>
              <w:top w:val="single" w:sz="4" w:space="0" w:color="auto"/>
              <w:left w:val="nil"/>
              <w:bottom w:val="single" w:sz="4" w:space="0" w:color="auto"/>
              <w:right w:val="single" w:sz="4" w:space="0" w:color="auto"/>
            </w:tcBorders>
            <w:noWrap/>
            <w:vAlign w:val="bottom"/>
          </w:tcPr>
          <w:p w14:paraId="25B13881"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1309" w:type="dxa"/>
            <w:tcBorders>
              <w:top w:val="single" w:sz="4" w:space="0" w:color="auto"/>
              <w:left w:val="nil"/>
              <w:bottom w:val="single" w:sz="4" w:space="0" w:color="auto"/>
              <w:right w:val="single" w:sz="4" w:space="0" w:color="auto"/>
            </w:tcBorders>
            <w:noWrap/>
            <w:vAlign w:val="bottom"/>
          </w:tcPr>
          <w:p w14:paraId="1AD17000"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1188" w:type="dxa"/>
            <w:tcBorders>
              <w:top w:val="single" w:sz="4" w:space="0" w:color="auto"/>
              <w:left w:val="nil"/>
              <w:bottom w:val="single" w:sz="4" w:space="0" w:color="auto"/>
              <w:right w:val="single" w:sz="4" w:space="0" w:color="auto"/>
            </w:tcBorders>
            <w:noWrap/>
            <w:vAlign w:val="bottom"/>
          </w:tcPr>
          <w:p w14:paraId="6FC2803F"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r>
      <w:tr w:rsidR="006679C1" w14:paraId="182676D4" w14:textId="77777777">
        <w:trPr>
          <w:trHeight w:val="420"/>
        </w:trPr>
        <w:tc>
          <w:tcPr>
            <w:tcW w:w="5792" w:type="dxa"/>
            <w:tcBorders>
              <w:top w:val="single" w:sz="4" w:space="0" w:color="auto"/>
              <w:left w:val="single" w:sz="4" w:space="0" w:color="auto"/>
              <w:bottom w:val="single" w:sz="4" w:space="0" w:color="auto"/>
              <w:right w:val="single" w:sz="4" w:space="0" w:color="auto"/>
            </w:tcBorders>
            <w:noWrap/>
            <w:vAlign w:val="bottom"/>
          </w:tcPr>
          <w:p w14:paraId="1C8A8FD4"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1.2. Naknada za iskorištavanje mineralnih sirovina</w:t>
            </w:r>
          </w:p>
        </w:tc>
        <w:tc>
          <w:tcPr>
            <w:tcW w:w="1870" w:type="dxa"/>
            <w:tcBorders>
              <w:top w:val="single" w:sz="4" w:space="0" w:color="auto"/>
              <w:left w:val="nil"/>
              <w:bottom w:val="single" w:sz="4" w:space="0" w:color="auto"/>
              <w:right w:val="single" w:sz="4" w:space="0" w:color="auto"/>
            </w:tcBorders>
            <w:noWrap/>
            <w:vAlign w:val="bottom"/>
          </w:tcPr>
          <w:p w14:paraId="0ABC8A97"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10.000,00</w:t>
            </w:r>
          </w:p>
        </w:tc>
        <w:tc>
          <w:tcPr>
            <w:tcW w:w="2057" w:type="dxa"/>
            <w:tcBorders>
              <w:top w:val="single" w:sz="4" w:space="0" w:color="auto"/>
              <w:left w:val="nil"/>
              <w:bottom w:val="single" w:sz="4" w:space="0" w:color="auto"/>
              <w:right w:val="single" w:sz="4" w:space="0" w:color="auto"/>
            </w:tcBorders>
            <w:noWrap/>
            <w:vAlign w:val="bottom"/>
          </w:tcPr>
          <w:p w14:paraId="7E1D7CC6"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1870" w:type="dxa"/>
            <w:tcBorders>
              <w:top w:val="single" w:sz="4" w:space="0" w:color="auto"/>
              <w:left w:val="nil"/>
              <w:bottom w:val="single" w:sz="4" w:space="0" w:color="auto"/>
              <w:right w:val="single" w:sz="4" w:space="0" w:color="auto"/>
            </w:tcBorders>
            <w:noWrap/>
            <w:vAlign w:val="bottom"/>
          </w:tcPr>
          <w:p w14:paraId="4C48A16E"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1309" w:type="dxa"/>
            <w:tcBorders>
              <w:top w:val="single" w:sz="4" w:space="0" w:color="auto"/>
              <w:left w:val="nil"/>
              <w:bottom w:val="single" w:sz="4" w:space="0" w:color="auto"/>
              <w:right w:val="single" w:sz="4" w:space="0" w:color="auto"/>
            </w:tcBorders>
            <w:noWrap/>
            <w:vAlign w:val="bottom"/>
          </w:tcPr>
          <w:p w14:paraId="1965C936"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1188" w:type="dxa"/>
            <w:tcBorders>
              <w:top w:val="single" w:sz="4" w:space="0" w:color="auto"/>
              <w:left w:val="nil"/>
              <w:bottom w:val="single" w:sz="4" w:space="0" w:color="auto"/>
              <w:right w:val="single" w:sz="4" w:space="0" w:color="auto"/>
            </w:tcBorders>
            <w:noWrap/>
            <w:vAlign w:val="bottom"/>
          </w:tcPr>
          <w:p w14:paraId="70E4E4B2"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r>
      <w:tr w:rsidR="006679C1" w14:paraId="6809CE47" w14:textId="77777777">
        <w:trPr>
          <w:trHeight w:val="510"/>
        </w:trPr>
        <w:tc>
          <w:tcPr>
            <w:tcW w:w="5792" w:type="dxa"/>
            <w:tcBorders>
              <w:top w:val="single" w:sz="4" w:space="0" w:color="auto"/>
              <w:left w:val="single" w:sz="4" w:space="0" w:color="auto"/>
              <w:bottom w:val="single" w:sz="4" w:space="0" w:color="auto"/>
              <w:right w:val="single" w:sz="4" w:space="0" w:color="auto"/>
            </w:tcBorders>
            <w:shd w:val="clear" w:color="000000" w:fill="C0E6F5"/>
            <w:noWrap/>
            <w:vAlign w:val="bottom"/>
          </w:tcPr>
          <w:p w14:paraId="16A967BA"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 xml:space="preserve"> UKUPNI IZDACI</w:t>
            </w:r>
          </w:p>
        </w:tc>
        <w:tc>
          <w:tcPr>
            <w:tcW w:w="1870" w:type="dxa"/>
            <w:tcBorders>
              <w:top w:val="single" w:sz="4" w:space="0" w:color="auto"/>
              <w:left w:val="nil"/>
              <w:bottom w:val="single" w:sz="4" w:space="0" w:color="auto"/>
              <w:right w:val="single" w:sz="4" w:space="0" w:color="auto"/>
            </w:tcBorders>
            <w:shd w:val="clear" w:color="000000" w:fill="C0E6F5"/>
            <w:noWrap/>
            <w:vAlign w:val="bottom"/>
          </w:tcPr>
          <w:p w14:paraId="7BFD13B2"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10.000,00</w:t>
            </w:r>
          </w:p>
        </w:tc>
        <w:tc>
          <w:tcPr>
            <w:tcW w:w="2057" w:type="dxa"/>
            <w:tcBorders>
              <w:top w:val="single" w:sz="4" w:space="0" w:color="auto"/>
              <w:left w:val="nil"/>
              <w:bottom w:val="single" w:sz="4" w:space="0" w:color="auto"/>
              <w:right w:val="single" w:sz="4" w:space="0" w:color="auto"/>
            </w:tcBorders>
            <w:shd w:val="clear" w:color="000000" w:fill="C0E6F5"/>
            <w:noWrap/>
            <w:vAlign w:val="bottom"/>
          </w:tcPr>
          <w:p w14:paraId="36E99EA8"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1870" w:type="dxa"/>
            <w:tcBorders>
              <w:top w:val="single" w:sz="4" w:space="0" w:color="auto"/>
              <w:left w:val="nil"/>
              <w:bottom w:val="single" w:sz="4" w:space="0" w:color="auto"/>
              <w:right w:val="single" w:sz="4" w:space="0" w:color="auto"/>
            </w:tcBorders>
            <w:shd w:val="clear" w:color="000000" w:fill="C0E6F5"/>
            <w:noWrap/>
            <w:vAlign w:val="bottom"/>
          </w:tcPr>
          <w:p w14:paraId="3B786AC6"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1309" w:type="dxa"/>
            <w:tcBorders>
              <w:top w:val="single" w:sz="4" w:space="0" w:color="auto"/>
              <w:left w:val="nil"/>
              <w:bottom w:val="single" w:sz="4" w:space="0" w:color="auto"/>
              <w:right w:val="single" w:sz="4" w:space="0" w:color="auto"/>
            </w:tcBorders>
            <w:shd w:val="clear" w:color="000000" w:fill="C0E6F5"/>
            <w:noWrap/>
            <w:vAlign w:val="bottom"/>
          </w:tcPr>
          <w:p w14:paraId="15A4FC4F"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1188" w:type="dxa"/>
            <w:tcBorders>
              <w:top w:val="single" w:sz="4" w:space="0" w:color="auto"/>
              <w:left w:val="nil"/>
              <w:bottom w:val="single" w:sz="4" w:space="0" w:color="auto"/>
              <w:right w:val="single" w:sz="4" w:space="0" w:color="auto"/>
            </w:tcBorders>
            <w:shd w:val="clear" w:color="000000" w:fill="C0E6F5"/>
            <w:noWrap/>
            <w:vAlign w:val="bottom"/>
          </w:tcPr>
          <w:p w14:paraId="75701606"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r>
      <w:tr w:rsidR="006679C1" w14:paraId="5429E321" w14:textId="77777777">
        <w:trPr>
          <w:trHeight w:val="510"/>
        </w:trPr>
        <w:tc>
          <w:tcPr>
            <w:tcW w:w="5792" w:type="dxa"/>
            <w:tcBorders>
              <w:top w:val="single" w:sz="4" w:space="0" w:color="auto"/>
              <w:left w:val="single" w:sz="4" w:space="0" w:color="auto"/>
              <w:bottom w:val="single" w:sz="4" w:space="0" w:color="auto"/>
              <w:right w:val="single" w:sz="4" w:space="0" w:color="auto"/>
            </w:tcBorders>
            <w:shd w:val="clear" w:color="000000" w:fill="C0E6F5"/>
            <w:noWrap/>
            <w:vAlign w:val="bottom"/>
          </w:tcPr>
          <w:p w14:paraId="5B3B5B6C"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 xml:space="preserve"> NETO FINANCIRANJE</w:t>
            </w:r>
          </w:p>
        </w:tc>
        <w:tc>
          <w:tcPr>
            <w:tcW w:w="1870" w:type="dxa"/>
            <w:tcBorders>
              <w:top w:val="single" w:sz="4" w:space="0" w:color="auto"/>
              <w:left w:val="nil"/>
              <w:bottom w:val="single" w:sz="4" w:space="0" w:color="auto"/>
              <w:right w:val="single" w:sz="4" w:space="0" w:color="auto"/>
            </w:tcBorders>
            <w:shd w:val="clear" w:color="000000" w:fill="C0E6F5"/>
            <w:noWrap/>
            <w:vAlign w:val="bottom"/>
          </w:tcPr>
          <w:p w14:paraId="0F2F3214"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-10.000,00</w:t>
            </w:r>
          </w:p>
        </w:tc>
        <w:tc>
          <w:tcPr>
            <w:tcW w:w="2057" w:type="dxa"/>
            <w:tcBorders>
              <w:top w:val="single" w:sz="4" w:space="0" w:color="auto"/>
              <w:left w:val="nil"/>
              <w:bottom w:val="single" w:sz="4" w:space="0" w:color="auto"/>
              <w:right w:val="single" w:sz="4" w:space="0" w:color="auto"/>
            </w:tcBorders>
            <w:shd w:val="clear" w:color="000000" w:fill="C0E6F5"/>
            <w:noWrap/>
            <w:vAlign w:val="bottom"/>
          </w:tcPr>
          <w:p w14:paraId="20A0D5B3"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1870" w:type="dxa"/>
            <w:tcBorders>
              <w:top w:val="single" w:sz="4" w:space="0" w:color="auto"/>
              <w:left w:val="nil"/>
              <w:bottom w:val="single" w:sz="4" w:space="0" w:color="auto"/>
              <w:right w:val="single" w:sz="4" w:space="0" w:color="auto"/>
            </w:tcBorders>
            <w:shd w:val="clear" w:color="000000" w:fill="C0E6F5"/>
            <w:noWrap/>
            <w:vAlign w:val="bottom"/>
          </w:tcPr>
          <w:p w14:paraId="553302DA"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1309" w:type="dxa"/>
            <w:tcBorders>
              <w:top w:val="single" w:sz="4" w:space="0" w:color="auto"/>
              <w:left w:val="nil"/>
              <w:bottom w:val="single" w:sz="4" w:space="0" w:color="auto"/>
              <w:right w:val="single" w:sz="4" w:space="0" w:color="auto"/>
            </w:tcBorders>
            <w:shd w:val="clear" w:color="000000" w:fill="C0E6F5"/>
            <w:noWrap/>
            <w:vAlign w:val="bottom"/>
          </w:tcPr>
          <w:p w14:paraId="21014255"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c>
          <w:tcPr>
            <w:tcW w:w="1188" w:type="dxa"/>
            <w:tcBorders>
              <w:top w:val="single" w:sz="4" w:space="0" w:color="auto"/>
              <w:left w:val="nil"/>
              <w:bottom w:val="single" w:sz="4" w:space="0" w:color="auto"/>
              <w:right w:val="single" w:sz="4" w:space="0" w:color="auto"/>
            </w:tcBorders>
            <w:shd w:val="clear" w:color="000000" w:fill="C0E6F5"/>
            <w:noWrap/>
            <w:vAlign w:val="bottom"/>
          </w:tcPr>
          <w:p w14:paraId="485A8840"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0,00</w:t>
            </w:r>
          </w:p>
        </w:tc>
      </w:tr>
    </w:tbl>
    <w:p w14:paraId="65FB47B2" w14:textId="77777777" w:rsidR="006679C1" w:rsidRDefault="006679C1"/>
    <w:p w14:paraId="73FA6847" w14:textId="77777777" w:rsidR="006679C1" w:rsidRDefault="006679C1"/>
    <w:p w14:paraId="687F6C38" w14:textId="77777777" w:rsidR="006679C1" w:rsidRDefault="00000000">
      <w:pPr>
        <w:pStyle w:val="Naslov2"/>
        <w:numPr>
          <w:ilvl w:val="0"/>
          <w:numId w:val="1"/>
        </w:numPr>
      </w:pPr>
      <w:bookmarkStart w:id="0" w:name="_Toc214746074"/>
      <w:r>
        <w:t>POSEBNI DIO PRORAČUNA</w:t>
      </w:r>
      <w:bookmarkEnd w:id="0"/>
    </w:p>
    <w:p w14:paraId="7B678711" w14:textId="77777777" w:rsidR="006679C1" w:rsidRDefault="00000000">
      <w:r>
        <w:t>Izvršenje Posebnog dijela Proračuna Općine Nijemci za razdoblje 01.01. do 31.12.2024. godine prikazano je kroz Izvještaj po organizacijskoj klasifikaciji i Izvještaj po programskoj klasifikaciji.</w:t>
      </w:r>
    </w:p>
    <w:p w14:paraId="4DB59880" w14:textId="77777777" w:rsidR="006679C1" w:rsidRDefault="00000000">
      <w:r>
        <w:t>Kako Načelnik nije donosio Odluke o preraspodjeli sredstava Proračuna Općine Nijemci u izvještajnom razdoblju, u stupcu Tekući plan 2024. iskazan je iznos plana donesen u I. Izmjenama i dopunama Proračuna za 2024. godinu Općine Nijemci.</w:t>
      </w:r>
    </w:p>
    <w:p w14:paraId="4AA8541F" w14:textId="77777777" w:rsidR="006679C1" w:rsidRDefault="006679C1">
      <w:pPr>
        <w:rPr>
          <w:b/>
          <w:bCs/>
          <w:sz w:val="28"/>
          <w:szCs w:val="28"/>
        </w:rPr>
      </w:pPr>
    </w:p>
    <w:p w14:paraId="36AFF923" w14:textId="77777777" w:rsidR="006679C1" w:rsidRDefault="00000000">
      <w:pPr>
        <w:rPr>
          <w:b/>
          <w:bCs/>
          <w:sz w:val="28"/>
          <w:szCs w:val="28"/>
        </w:rPr>
      </w:pPr>
      <w:r>
        <w:rPr>
          <w:b/>
          <w:bCs/>
          <w:sz w:val="28"/>
          <w:szCs w:val="28"/>
        </w:rPr>
        <w:t>II. POSEBNI DIO</w:t>
      </w:r>
    </w:p>
    <w:p w14:paraId="17F57F52" w14:textId="77777777" w:rsidR="006679C1" w:rsidRDefault="00000000">
      <w:pPr>
        <w:rPr>
          <w:b/>
          <w:bCs/>
          <w:sz w:val="28"/>
          <w:szCs w:val="28"/>
        </w:rPr>
      </w:pPr>
      <w:r>
        <w:rPr>
          <w:b/>
          <w:bCs/>
          <w:sz w:val="28"/>
          <w:szCs w:val="28"/>
        </w:rPr>
        <w:t>IZVJEŠTAJ PO ORGANIZACIJSKOJ KLASIFIKACIJI</w:t>
      </w:r>
    </w:p>
    <w:p w14:paraId="40222AD4" w14:textId="77777777" w:rsidR="006679C1" w:rsidRDefault="006679C1"/>
    <w:tbl>
      <w:tblPr>
        <w:tblW w:w="12950" w:type="dxa"/>
        <w:tblLook w:val="04A0" w:firstRow="1" w:lastRow="0" w:firstColumn="1" w:lastColumn="0" w:noHBand="0" w:noVBand="1"/>
      </w:tblPr>
      <w:tblGrid>
        <w:gridCol w:w="1372"/>
        <w:gridCol w:w="902"/>
        <w:gridCol w:w="5369"/>
        <w:gridCol w:w="2191"/>
        <w:gridCol w:w="1982"/>
        <w:gridCol w:w="1134"/>
      </w:tblGrid>
      <w:tr w:rsidR="006679C1" w14:paraId="3BBD718C" w14:textId="77777777">
        <w:trPr>
          <w:trHeight w:val="465"/>
        </w:trPr>
        <w:tc>
          <w:tcPr>
            <w:tcW w:w="7643" w:type="dxa"/>
            <w:gridSpan w:val="3"/>
            <w:tcBorders>
              <w:top w:val="single" w:sz="4" w:space="0" w:color="auto"/>
              <w:left w:val="single" w:sz="4" w:space="0" w:color="auto"/>
              <w:bottom w:val="single" w:sz="4" w:space="0" w:color="auto"/>
              <w:right w:val="single" w:sz="4" w:space="0" w:color="auto"/>
            </w:tcBorders>
            <w:shd w:val="clear" w:color="000000" w:fill="C0E6F5"/>
            <w:noWrap/>
            <w:vAlign w:val="bottom"/>
          </w:tcPr>
          <w:p w14:paraId="79D1F023"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BROJČANA OZNAKA I NAZIV</w:t>
            </w:r>
          </w:p>
        </w:tc>
        <w:tc>
          <w:tcPr>
            <w:tcW w:w="2191" w:type="dxa"/>
            <w:tcBorders>
              <w:top w:val="single" w:sz="4" w:space="0" w:color="auto"/>
              <w:left w:val="nil"/>
              <w:bottom w:val="single" w:sz="4" w:space="0" w:color="auto"/>
              <w:right w:val="single" w:sz="4" w:space="0" w:color="auto"/>
            </w:tcBorders>
            <w:shd w:val="clear" w:color="000000" w:fill="C0E6F5"/>
            <w:noWrap/>
            <w:vAlign w:val="bottom"/>
          </w:tcPr>
          <w:p w14:paraId="05F668DA"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TEKUĆI PLAN 2025.</w:t>
            </w:r>
          </w:p>
        </w:tc>
        <w:tc>
          <w:tcPr>
            <w:tcW w:w="1982" w:type="dxa"/>
            <w:tcBorders>
              <w:top w:val="single" w:sz="4" w:space="0" w:color="auto"/>
              <w:left w:val="nil"/>
              <w:bottom w:val="single" w:sz="4" w:space="0" w:color="auto"/>
              <w:right w:val="single" w:sz="4" w:space="0" w:color="auto"/>
            </w:tcBorders>
            <w:shd w:val="clear" w:color="000000" w:fill="C0E6F5"/>
            <w:noWrap/>
            <w:vAlign w:val="bottom"/>
          </w:tcPr>
          <w:p w14:paraId="592129AB"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IZVRŠENJE 2025.</w:t>
            </w:r>
          </w:p>
        </w:tc>
        <w:tc>
          <w:tcPr>
            <w:tcW w:w="1134" w:type="dxa"/>
            <w:tcBorders>
              <w:top w:val="single" w:sz="4" w:space="0" w:color="auto"/>
              <w:left w:val="nil"/>
              <w:bottom w:val="single" w:sz="4" w:space="0" w:color="auto"/>
              <w:right w:val="single" w:sz="4" w:space="0" w:color="auto"/>
            </w:tcBorders>
            <w:shd w:val="clear" w:color="000000" w:fill="C0E6F5"/>
            <w:noWrap/>
            <w:vAlign w:val="bottom"/>
          </w:tcPr>
          <w:p w14:paraId="684860FB"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INDEKS</w:t>
            </w:r>
          </w:p>
        </w:tc>
      </w:tr>
      <w:tr w:rsidR="006679C1" w14:paraId="6F50DC7A" w14:textId="77777777">
        <w:trPr>
          <w:trHeight w:val="315"/>
        </w:trPr>
        <w:tc>
          <w:tcPr>
            <w:tcW w:w="7643" w:type="dxa"/>
            <w:gridSpan w:val="3"/>
            <w:tcBorders>
              <w:top w:val="single" w:sz="4" w:space="0" w:color="auto"/>
              <w:left w:val="single" w:sz="4" w:space="0" w:color="auto"/>
              <w:bottom w:val="single" w:sz="4" w:space="0" w:color="auto"/>
              <w:right w:val="nil"/>
            </w:tcBorders>
            <w:shd w:val="clear" w:color="000000" w:fill="C0E6F5"/>
            <w:noWrap/>
            <w:vAlign w:val="bottom"/>
          </w:tcPr>
          <w:p w14:paraId="6DB9E511"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 </w:t>
            </w:r>
          </w:p>
        </w:tc>
        <w:tc>
          <w:tcPr>
            <w:tcW w:w="2191" w:type="dxa"/>
            <w:tcBorders>
              <w:top w:val="single" w:sz="4" w:space="0" w:color="auto"/>
              <w:left w:val="nil"/>
              <w:bottom w:val="single" w:sz="4" w:space="0" w:color="auto"/>
              <w:right w:val="single" w:sz="4" w:space="0" w:color="auto"/>
            </w:tcBorders>
            <w:shd w:val="clear" w:color="000000" w:fill="C0E6F5"/>
            <w:noWrap/>
            <w:vAlign w:val="bottom"/>
          </w:tcPr>
          <w:p w14:paraId="0F95BBE2"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1</w:t>
            </w:r>
          </w:p>
        </w:tc>
        <w:tc>
          <w:tcPr>
            <w:tcW w:w="1982" w:type="dxa"/>
            <w:tcBorders>
              <w:top w:val="single" w:sz="4" w:space="0" w:color="auto"/>
              <w:left w:val="nil"/>
              <w:bottom w:val="single" w:sz="4" w:space="0" w:color="auto"/>
              <w:right w:val="single" w:sz="4" w:space="0" w:color="auto"/>
            </w:tcBorders>
            <w:shd w:val="clear" w:color="000000" w:fill="C0E6F5"/>
            <w:noWrap/>
            <w:vAlign w:val="bottom"/>
          </w:tcPr>
          <w:p w14:paraId="7E558691"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2</w:t>
            </w:r>
          </w:p>
        </w:tc>
        <w:tc>
          <w:tcPr>
            <w:tcW w:w="1134" w:type="dxa"/>
            <w:tcBorders>
              <w:top w:val="single" w:sz="4" w:space="0" w:color="auto"/>
              <w:left w:val="nil"/>
              <w:bottom w:val="single" w:sz="4" w:space="0" w:color="auto"/>
              <w:right w:val="single" w:sz="4" w:space="0" w:color="auto"/>
            </w:tcBorders>
            <w:shd w:val="clear" w:color="000000" w:fill="C0E6F5"/>
            <w:noWrap/>
            <w:vAlign w:val="bottom"/>
          </w:tcPr>
          <w:p w14:paraId="32187518"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3=2/1*100</w:t>
            </w:r>
          </w:p>
        </w:tc>
      </w:tr>
      <w:tr w:rsidR="006679C1" w14:paraId="23EC959D" w14:textId="77777777">
        <w:trPr>
          <w:trHeight w:val="255"/>
        </w:trPr>
        <w:tc>
          <w:tcPr>
            <w:tcW w:w="7643" w:type="dxa"/>
            <w:gridSpan w:val="3"/>
            <w:tcBorders>
              <w:top w:val="single" w:sz="4" w:space="0" w:color="auto"/>
              <w:left w:val="single" w:sz="4" w:space="0" w:color="auto"/>
              <w:bottom w:val="single" w:sz="4" w:space="0" w:color="auto"/>
              <w:right w:val="single" w:sz="4" w:space="0" w:color="auto"/>
            </w:tcBorders>
            <w:shd w:val="clear" w:color="000000" w:fill="C0E6F5"/>
            <w:noWrap/>
            <w:vAlign w:val="bottom"/>
          </w:tcPr>
          <w:p w14:paraId="0C272E75" w14:textId="77777777" w:rsidR="006679C1" w:rsidRDefault="00000000">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UKUPNO RASHODI I IZDACI</w:t>
            </w:r>
          </w:p>
        </w:tc>
        <w:tc>
          <w:tcPr>
            <w:tcW w:w="2191" w:type="dxa"/>
            <w:tcBorders>
              <w:top w:val="single" w:sz="4" w:space="0" w:color="auto"/>
              <w:left w:val="nil"/>
              <w:bottom w:val="single" w:sz="4" w:space="0" w:color="auto"/>
              <w:right w:val="single" w:sz="4" w:space="0" w:color="auto"/>
            </w:tcBorders>
            <w:shd w:val="clear" w:color="000000" w:fill="C0E6F5"/>
            <w:noWrap/>
            <w:vAlign w:val="bottom"/>
          </w:tcPr>
          <w:p w14:paraId="562DF4FA"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9.115.014,59</w:t>
            </w:r>
          </w:p>
        </w:tc>
        <w:tc>
          <w:tcPr>
            <w:tcW w:w="1982" w:type="dxa"/>
            <w:tcBorders>
              <w:top w:val="single" w:sz="4" w:space="0" w:color="auto"/>
              <w:left w:val="nil"/>
              <w:bottom w:val="single" w:sz="4" w:space="0" w:color="auto"/>
              <w:right w:val="single" w:sz="4" w:space="0" w:color="auto"/>
            </w:tcBorders>
            <w:shd w:val="clear" w:color="000000" w:fill="C0E6F5"/>
            <w:noWrap/>
            <w:vAlign w:val="bottom"/>
          </w:tcPr>
          <w:p w14:paraId="3C1BF6AF"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4.528.946,17</w:t>
            </w:r>
          </w:p>
        </w:tc>
        <w:tc>
          <w:tcPr>
            <w:tcW w:w="1134" w:type="dxa"/>
            <w:tcBorders>
              <w:top w:val="single" w:sz="4" w:space="0" w:color="auto"/>
              <w:left w:val="nil"/>
              <w:bottom w:val="single" w:sz="4" w:space="0" w:color="auto"/>
              <w:right w:val="single" w:sz="4" w:space="0" w:color="auto"/>
            </w:tcBorders>
            <w:shd w:val="clear" w:color="000000" w:fill="C0E6F5"/>
            <w:noWrap/>
            <w:vAlign w:val="bottom"/>
          </w:tcPr>
          <w:p w14:paraId="17D36594"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49,69</w:t>
            </w:r>
          </w:p>
        </w:tc>
      </w:tr>
      <w:tr w:rsidR="006679C1" w14:paraId="0C3AB409" w14:textId="77777777">
        <w:trPr>
          <w:trHeight w:val="255"/>
        </w:trPr>
        <w:tc>
          <w:tcPr>
            <w:tcW w:w="1372" w:type="dxa"/>
            <w:tcBorders>
              <w:top w:val="nil"/>
              <w:left w:val="single" w:sz="4" w:space="0" w:color="auto"/>
              <w:bottom w:val="nil"/>
              <w:right w:val="nil"/>
            </w:tcBorders>
            <w:noWrap/>
            <w:vAlign w:val="bottom"/>
          </w:tcPr>
          <w:p w14:paraId="46348060"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lastRenderedPageBreak/>
              <w:t>Razdjel</w:t>
            </w:r>
          </w:p>
        </w:tc>
        <w:tc>
          <w:tcPr>
            <w:tcW w:w="902" w:type="dxa"/>
            <w:tcBorders>
              <w:top w:val="nil"/>
              <w:left w:val="nil"/>
              <w:bottom w:val="nil"/>
              <w:right w:val="nil"/>
            </w:tcBorders>
            <w:noWrap/>
            <w:vAlign w:val="bottom"/>
          </w:tcPr>
          <w:p w14:paraId="672DC2A2"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001</w:t>
            </w:r>
          </w:p>
        </w:tc>
        <w:tc>
          <w:tcPr>
            <w:tcW w:w="5369" w:type="dxa"/>
            <w:tcBorders>
              <w:top w:val="nil"/>
              <w:left w:val="nil"/>
              <w:bottom w:val="nil"/>
              <w:right w:val="nil"/>
            </w:tcBorders>
            <w:noWrap/>
            <w:vAlign w:val="bottom"/>
          </w:tcPr>
          <w:p w14:paraId="61909FEF"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OPĆINSKO VIJEĆE</w:t>
            </w:r>
          </w:p>
        </w:tc>
        <w:tc>
          <w:tcPr>
            <w:tcW w:w="2191" w:type="dxa"/>
            <w:tcBorders>
              <w:top w:val="nil"/>
              <w:left w:val="nil"/>
              <w:bottom w:val="nil"/>
              <w:right w:val="nil"/>
            </w:tcBorders>
            <w:noWrap/>
            <w:vAlign w:val="bottom"/>
          </w:tcPr>
          <w:p w14:paraId="045480EC"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59,236.14</w:t>
            </w:r>
          </w:p>
        </w:tc>
        <w:tc>
          <w:tcPr>
            <w:tcW w:w="1982" w:type="dxa"/>
            <w:tcBorders>
              <w:top w:val="nil"/>
              <w:left w:val="nil"/>
              <w:bottom w:val="nil"/>
              <w:right w:val="nil"/>
            </w:tcBorders>
            <w:noWrap/>
            <w:vAlign w:val="bottom"/>
          </w:tcPr>
          <w:p w14:paraId="38E2A332"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58,454.61</w:t>
            </w:r>
          </w:p>
        </w:tc>
        <w:tc>
          <w:tcPr>
            <w:tcW w:w="1134" w:type="dxa"/>
            <w:tcBorders>
              <w:top w:val="nil"/>
              <w:left w:val="nil"/>
              <w:bottom w:val="nil"/>
              <w:right w:val="single" w:sz="4" w:space="0" w:color="000000"/>
            </w:tcBorders>
            <w:noWrap/>
            <w:vAlign w:val="bottom"/>
          </w:tcPr>
          <w:p w14:paraId="699B7740"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98.68</w:t>
            </w:r>
          </w:p>
        </w:tc>
      </w:tr>
      <w:tr w:rsidR="006679C1" w14:paraId="44D8FE24" w14:textId="77777777">
        <w:trPr>
          <w:trHeight w:val="255"/>
        </w:trPr>
        <w:tc>
          <w:tcPr>
            <w:tcW w:w="1372" w:type="dxa"/>
            <w:tcBorders>
              <w:top w:val="nil"/>
              <w:left w:val="single" w:sz="4" w:space="0" w:color="auto"/>
              <w:bottom w:val="nil"/>
              <w:right w:val="nil"/>
            </w:tcBorders>
            <w:noWrap/>
            <w:vAlign w:val="bottom"/>
          </w:tcPr>
          <w:p w14:paraId="43197252"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Glava</w:t>
            </w:r>
          </w:p>
        </w:tc>
        <w:tc>
          <w:tcPr>
            <w:tcW w:w="902" w:type="dxa"/>
            <w:tcBorders>
              <w:top w:val="nil"/>
              <w:left w:val="nil"/>
              <w:bottom w:val="nil"/>
              <w:right w:val="nil"/>
            </w:tcBorders>
            <w:noWrap/>
            <w:vAlign w:val="bottom"/>
          </w:tcPr>
          <w:p w14:paraId="42437E58"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00101</w:t>
            </w:r>
          </w:p>
        </w:tc>
        <w:tc>
          <w:tcPr>
            <w:tcW w:w="5369" w:type="dxa"/>
            <w:tcBorders>
              <w:top w:val="nil"/>
              <w:left w:val="nil"/>
              <w:bottom w:val="nil"/>
              <w:right w:val="nil"/>
            </w:tcBorders>
            <w:noWrap/>
            <w:vAlign w:val="bottom"/>
          </w:tcPr>
          <w:p w14:paraId="3252C58B"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OPĆINSKO VIJEĆE</w:t>
            </w:r>
          </w:p>
        </w:tc>
        <w:tc>
          <w:tcPr>
            <w:tcW w:w="2191" w:type="dxa"/>
            <w:tcBorders>
              <w:top w:val="nil"/>
              <w:left w:val="nil"/>
              <w:bottom w:val="nil"/>
              <w:right w:val="nil"/>
            </w:tcBorders>
            <w:noWrap/>
            <w:vAlign w:val="bottom"/>
          </w:tcPr>
          <w:p w14:paraId="2C713B97"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59,236.14</w:t>
            </w:r>
          </w:p>
        </w:tc>
        <w:tc>
          <w:tcPr>
            <w:tcW w:w="1982" w:type="dxa"/>
            <w:tcBorders>
              <w:top w:val="nil"/>
              <w:left w:val="nil"/>
              <w:bottom w:val="nil"/>
              <w:right w:val="nil"/>
            </w:tcBorders>
            <w:noWrap/>
            <w:vAlign w:val="bottom"/>
          </w:tcPr>
          <w:p w14:paraId="0F07DE62"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58,454.61</w:t>
            </w:r>
          </w:p>
        </w:tc>
        <w:tc>
          <w:tcPr>
            <w:tcW w:w="1134" w:type="dxa"/>
            <w:tcBorders>
              <w:top w:val="nil"/>
              <w:left w:val="nil"/>
              <w:bottom w:val="nil"/>
              <w:right w:val="single" w:sz="4" w:space="0" w:color="000000"/>
            </w:tcBorders>
            <w:noWrap/>
            <w:vAlign w:val="bottom"/>
          </w:tcPr>
          <w:p w14:paraId="3BEB16DD"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98.68</w:t>
            </w:r>
          </w:p>
        </w:tc>
      </w:tr>
      <w:tr w:rsidR="006679C1" w14:paraId="74D03EE5" w14:textId="77777777">
        <w:trPr>
          <w:trHeight w:val="255"/>
        </w:trPr>
        <w:tc>
          <w:tcPr>
            <w:tcW w:w="1372" w:type="dxa"/>
            <w:tcBorders>
              <w:top w:val="nil"/>
              <w:left w:val="single" w:sz="4" w:space="0" w:color="auto"/>
              <w:bottom w:val="nil"/>
              <w:right w:val="nil"/>
            </w:tcBorders>
            <w:noWrap/>
            <w:vAlign w:val="bottom"/>
          </w:tcPr>
          <w:p w14:paraId="539A8D75"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Razdjel</w:t>
            </w:r>
          </w:p>
        </w:tc>
        <w:tc>
          <w:tcPr>
            <w:tcW w:w="902" w:type="dxa"/>
            <w:tcBorders>
              <w:top w:val="nil"/>
              <w:left w:val="nil"/>
              <w:bottom w:val="nil"/>
              <w:right w:val="nil"/>
            </w:tcBorders>
            <w:noWrap/>
            <w:vAlign w:val="bottom"/>
          </w:tcPr>
          <w:p w14:paraId="6B31AE4C"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002</w:t>
            </w:r>
          </w:p>
        </w:tc>
        <w:tc>
          <w:tcPr>
            <w:tcW w:w="5369" w:type="dxa"/>
            <w:tcBorders>
              <w:top w:val="nil"/>
              <w:left w:val="nil"/>
              <w:bottom w:val="nil"/>
              <w:right w:val="nil"/>
            </w:tcBorders>
            <w:noWrap/>
            <w:vAlign w:val="bottom"/>
          </w:tcPr>
          <w:p w14:paraId="6BF88FEB"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URED OPĆINSKOG NAČELNIKA</w:t>
            </w:r>
          </w:p>
        </w:tc>
        <w:tc>
          <w:tcPr>
            <w:tcW w:w="2191" w:type="dxa"/>
            <w:tcBorders>
              <w:top w:val="nil"/>
              <w:left w:val="nil"/>
              <w:bottom w:val="nil"/>
              <w:right w:val="nil"/>
            </w:tcBorders>
            <w:noWrap/>
            <w:vAlign w:val="bottom"/>
          </w:tcPr>
          <w:p w14:paraId="39B62362"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159,397.25</w:t>
            </w:r>
          </w:p>
        </w:tc>
        <w:tc>
          <w:tcPr>
            <w:tcW w:w="1982" w:type="dxa"/>
            <w:tcBorders>
              <w:top w:val="nil"/>
              <w:left w:val="nil"/>
              <w:bottom w:val="nil"/>
              <w:right w:val="nil"/>
            </w:tcBorders>
            <w:noWrap/>
            <w:vAlign w:val="bottom"/>
          </w:tcPr>
          <w:p w14:paraId="1B782791"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114,905.30</w:t>
            </w:r>
          </w:p>
        </w:tc>
        <w:tc>
          <w:tcPr>
            <w:tcW w:w="1134" w:type="dxa"/>
            <w:tcBorders>
              <w:top w:val="nil"/>
              <w:left w:val="nil"/>
              <w:bottom w:val="nil"/>
              <w:right w:val="single" w:sz="4" w:space="0" w:color="000000"/>
            </w:tcBorders>
            <w:noWrap/>
            <w:vAlign w:val="bottom"/>
          </w:tcPr>
          <w:p w14:paraId="6B92ABA8"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72.09</w:t>
            </w:r>
          </w:p>
        </w:tc>
      </w:tr>
      <w:tr w:rsidR="006679C1" w14:paraId="09C29073" w14:textId="77777777">
        <w:trPr>
          <w:trHeight w:val="255"/>
        </w:trPr>
        <w:tc>
          <w:tcPr>
            <w:tcW w:w="1372" w:type="dxa"/>
            <w:tcBorders>
              <w:top w:val="nil"/>
              <w:left w:val="single" w:sz="4" w:space="0" w:color="auto"/>
              <w:bottom w:val="nil"/>
              <w:right w:val="nil"/>
            </w:tcBorders>
            <w:noWrap/>
            <w:vAlign w:val="bottom"/>
          </w:tcPr>
          <w:p w14:paraId="7409C290"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Glava</w:t>
            </w:r>
          </w:p>
        </w:tc>
        <w:tc>
          <w:tcPr>
            <w:tcW w:w="902" w:type="dxa"/>
            <w:tcBorders>
              <w:top w:val="nil"/>
              <w:left w:val="nil"/>
              <w:bottom w:val="nil"/>
              <w:right w:val="nil"/>
            </w:tcBorders>
            <w:noWrap/>
            <w:vAlign w:val="bottom"/>
          </w:tcPr>
          <w:p w14:paraId="3579F364"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00201</w:t>
            </w:r>
          </w:p>
        </w:tc>
        <w:tc>
          <w:tcPr>
            <w:tcW w:w="5369" w:type="dxa"/>
            <w:tcBorders>
              <w:top w:val="nil"/>
              <w:left w:val="nil"/>
              <w:bottom w:val="nil"/>
              <w:right w:val="nil"/>
            </w:tcBorders>
            <w:noWrap/>
            <w:vAlign w:val="bottom"/>
          </w:tcPr>
          <w:p w14:paraId="227B1E85"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URED OPĆINSKOG NAČELNIKA</w:t>
            </w:r>
          </w:p>
        </w:tc>
        <w:tc>
          <w:tcPr>
            <w:tcW w:w="2191" w:type="dxa"/>
            <w:tcBorders>
              <w:top w:val="nil"/>
              <w:left w:val="nil"/>
              <w:bottom w:val="nil"/>
              <w:right w:val="nil"/>
            </w:tcBorders>
            <w:noWrap/>
            <w:vAlign w:val="bottom"/>
          </w:tcPr>
          <w:p w14:paraId="684E89F7"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159,397.25</w:t>
            </w:r>
          </w:p>
        </w:tc>
        <w:tc>
          <w:tcPr>
            <w:tcW w:w="1982" w:type="dxa"/>
            <w:tcBorders>
              <w:top w:val="nil"/>
              <w:left w:val="nil"/>
              <w:bottom w:val="nil"/>
              <w:right w:val="nil"/>
            </w:tcBorders>
            <w:noWrap/>
            <w:vAlign w:val="bottom"/>
          </w:tcPr>
          <w:p w14:paraId="280FA4AB"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114,905.30</w:t>
            </w:r>
          </w:p>
        </w:tc>
        <w:tc>
          <w:tcPr>
            <w:tcW w:w="1134" w:type="dxa"/>
            <w:tcBorders>
              <w:top w:val="nil"/>
              <w:left w:val="nil"/>
              <w:bottom w:val="nil"/>
              <w:right w:val="single" w:sz="4" w:space="0" w:color="000000"/>
            </w:tcBorders>
            <w:noWrap/>
            <w:vAlign w:val="bottom"/>
          </w:tcPr>
          <w:p w14:paraId="7B2D0916"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72.09</w:t>
            </w:r>
          </w:p>
        </w:tc>
      </w:tr>
      <w:tr w:rsidR="006679C1" w14:paraId="592C836E" w14:textId="77777777">
        <w:trPr>
          <w:trHeight w:val="255"/>
        </w:trPr>
        <w:tc>
          <w:tcPr>
            <w:tcW w:w="1372" w:type="dxa"/>
            <w:tcBorders>
              <w:top w:val="nil"/>
              <w:left w:val="single" w:sz="4" w:space="0" w:color="auto"/>
              <w:bottom w:val="nil"/>
              <w:right w:val="nil"/>
            </w:tcBorders>
            <w:noWrap/>
            <w:vAlign w:val="bottom"/>
          </w:tcPr>
          <w:p w14:paraId="082C3E35"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Razdjel</w:t>
            </w:r>
          </w:p>
        </w:tc>
        <w:tc>
          <w:tcPr>
            <w:tcW w:w="902" w:type="dxa"/>
            <w:tcBorders>
              <w:top w:val="nil"/>
              <w:left w:val="nil"/>
              <w:bottom w:val="nil"/>
              <w:right w:val="nil"/>
            </w:tcBorders>
            <w:noWrap/>
            <w:vAlign w:val="bottom"/>
          </w:tcPr>
          <w:p w14:paraId="245B3419"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003</w:t>
            </w:r>
          </w:p>
        </w:tc>
        <w:tc>
          <w:tcPr>
            <w:tcW w:w="5369" w:type="dxa"/>
            <w:tcBorders>
              <w:top w:val="nil"/>
              <w:left w:val="nil"/>
              <w:bottom w:val="nil"/>
              <w:right w:val="nil"/>
            </w:tcBorders>
            <w:noWrap/>
            <w:vAlign w:val="bottom"/>
          </w:tcPr>
          <w:p w14:paraId="59EA6970"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UPRAVNI ODJEL ZA DRUŠTVENE DJELATNOST, UPRAVNE, OPĆE, PRAVNE I IMOVINSKE POSLOVE</w:t>
            </w:r>
          </w:p>
        </w:tc>
        <w:tc>
          <w:tcPr>
            <w:tcW w:w="2191" w:type="dxa"/>
            <w:tcBorders>
              <w:top w:val="nil"/>
              <w:left w:val="nil"/>
              <w:bottom w:val="nil"/>
              <w:right w:val="nil"/>
            </w:tcBorders>
            <w:noWrap/>
            <w:vAlign w:val="bottom"/>
          </w:tcPr>
          <w:p w14:paraId="10DBDD09"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5,808,513.60</w:t>
            </w:r>
          </w:p>
        </w:tc>
        <w:tc>
          <w:tcPr>
            <w:tcW w:w="1982" w:type="dxa"/>
            <w:tcBorders>
              <w:top w:val="nil"/>
              <w:left w:val="nil"/>
              <w:bottom w:val="nil"/>
              <w:right w:val="nil"/>
            </w:tcBorders>
            <w:noWrap/>
            <w:vAlign w:val="bottom"/>
          </w:tcPr>
          <w:p w14:paraId="5DBB5299"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3,241,267.84</w:t>
            </w:r>
          </w:p>
        </w:tc>
        <w:tc>
          <w:tcPr>
            <w:tcW w:w="1134" w:type="dxa"/>
            <w:tcBorders>
              <w:top w:val="nil"/>
              <w:left w:val="nil"/>
              <w:bottom w:val="nil"/>
              <w:right w:val="single" w:sz="4" w:space="0" w:color="000000"/>
            </w:tcBorders>
            <w:noWrap/>
            <w:vAlign w:val="bottom"/>
          </w:tcPr>
          <w:p w14:paraId="765C977D"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55.80</w:t>
            </w:r>
          </w:p>
        </w:tc>
      </w:tr>
      <w:tr w:rsidR="006679C1" w14:paraId="4F471F54" w14:textId="77777777">
        <w:trPr>
          <w:trHeight w:val="255"/>
        </w:trPr>
        <w:tc>
          <w:tcPr>
            <w:tcW w:w="1372" w:type="dxa"/>
            <w:tcBorders>
              <w:top w:val="nil"/>
              <w:left w:val="single" w:sz="4" w:space="0" w:color="auto"/>
              <w:bottom w:val="nil"/>
              <w:right w:val="nil"/>
            </w:tcBorders>
            <w:noWrap/>
            <w:vAlign w:val="bottom"/>
          </w:tcPr>
          <w:p w14:paraId="1BBAF7E4"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Glava</w:t>
            </w:r>
          </w:p>
        </w:tc>
        <w:tc>
          <w:tcPr>
            <w:tcW w:w="902" w:type="dxa"/>
            <w:tcBorders>
              <w:top w:val="nil"/>
              <w:left w:val="nil"/>
              <w:bottom w:val="nil"/>
              <w:right w:val="nil"/>
            </w:tcBorders>
            <w:noWrap/>
            <w:vAlign w:val="bottom"/>
          </w:tcPr>
          <w:p w14:paraId="6EC4B300"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00301</w:t>
            </w:r>
          </w:p>
        </w:tc>
        <w:tc>
          <w:tcPr>
            <w:tcW w:w="5369" w:type="dxa"/>
            <w:tcBorders>
              <w:top w:val="nil"/>
              <w:left w:val="nil"/>
              <w:bottom w:val="nil"/>
              <w:right w:val="nil"/>
            </w:tcBorders>
            <w:noWrap/>
            <w:vAlign w:val="bottom"/>
          </w:tcPr>
          <w:p w14:paraId="0B140AA7"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UPRAVNI ODJEL ZA DRUŠTVENE DJELATNOST, UPRAVNE, OPĆE, PRAVNE I IMOVINSKE POSLOVE</w:t>
            </w:r>
          </w:p>
        </w:tc>
        <w:tc>
          <w:tcPr>
            <w:tcW w:w="2191" w:type="dxa"/>
            <w:tcBorders>
              <w:top w:val="nil"/>
              <w:left w:val="nil"/>
              <w:bottom w:val="nil"/>
              <w:right w:val="nil"/>
            </w:tcBorders>
            <w:noWrap/>
            <w:vAlign w:val="bottom"/>
          </w:tcPr>
          <w:p w14:paraId="1AE961B1"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5,344,013.60</w:t>
            </w:r>
          </w:p>
        </w:tc>
        <w:tc>
          <w:tcPr>
            <w:tcW w:w="1982" w:type="dxa"/>
            <w:tcBorders>
              <w:top w:val="nil"/>
              <w:left w:val="nil"/>
              <w:bottom w:val="nil"/>
              <w:right w:val="nil"/>
            </w:tcBorders>
            <w:noWrap/>
            <w:vAlign w:val="bottom"/>
          </w:tcPr>
          <w:p w14:paraId="06557F8C"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2,801,465.86</w:t>
            </w:r>
          </w:p>
        </w:tc>
        <w:tc>
          <w:tcPr>
            <w:tcW w:w="1134" w:type="dxa"/>
            <w:tcBorders>
              <w:top w:val="nil"/>
              <w:left w:val="nil"/>
              <w:bottom w:val="nil"/>
              <w:right w:val="single" w:sz="4" w:space="0" w:color="000000"/>
            </w:tcBorders>
            <w:noWrap/>
            <w:vAlign w:val="bottom"/>
          </w:tcPr>
          <w:p w14:paraId="190AD2D6"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52.42</w:t>
            </w:r>
          </w:p>
        </w:tc>
      </w:tr>
      <w:tr w:rsidR="006679C1" w14:paraId="66A0EF77" w14:textId="77777777">
        <w:trPr>
          <w:trHeight w:val="255"/>
        </w:trPr>
        <w:tc>
          <w:tcPr>
            <w:tcW w:w="1372" w:type="dxa"/>
            <w:tcBorders>
              <w:top w:val="nil"/>
              <w:left w:val="single" w:sz="4" w:space="0" w:color="auto"/>
              <w:bottom w:val="nil"/>
              <w:right w:val="nil"/>
            </w:tcBorders>
            <w:noWrap/>
            <w:vAlign w:val="bottom"/>
          </w:tcPr>
          <w:p w14:paraId="7689AD35"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Glava</w:t>
            </w:r>
          </w:p>
        </w:tc>
        <w:tc>
          <w:tcPr>
            <w:tcW w:w="902" w:type="dxa"/>
            <w:tcBorders>
              <w:top w:val="nil"/>
              <w:left w:val="nil"/>
              <w:bottom w:val="nil"/>
              <w:right w:val="nil"/>
            </w:tcBorders>
            <w:noWrap/>
            <w:vAlign w:val="bottom"/>
          </w:tcPr>
          <w:p w14:paraId="1AC6C656"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00302</w:t>
            </w:r>
          </w:p>
        </w:tc>
        <w:tc>
          <w:tcPr>
            <w:tcW w:w="5369" w:type="dxa"/>
            <w:tcBorders>
              <w:top w:val="nil"/>
              <w:left w:val="nil"/>
              <w:bottom w:val="nil"/>
              <w:right w:val="nil"/>
            </w:tcBorders>
            <w:noWrap/>
            <w:vAlign w:val="bottom"/>
          </w:tcPr>
          <w:p w14:paraId="56B3A34A"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PREDŠKOLSKO OBRAZOVANJE</w:t>
            </w:r>
          </w:p>
        </w:tc>
        <w:tc>
          <w:tcPr>
            <w:tcW w:w="2191" w:type="dxa"/>
            <w:tcBorders>
              <w:top w:val="nil"/>
              <w:left w:val="nil"/>
              <w:bottom w:val="nil"/>
              <w:right w:val="nil"/>
            </w:tcBorders>
            <w:noWrap/>
            <w:vAlign w:val="bottom"/>
          </w:tcPr>
          <w:p w14:paraId="448C23C0"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464,500.00</w:t>
            </w:r>
          </w:p>
        </w:tc>
        <w:tc>
          <w:tcPr>
            <w:tcW w:w="1982" w:type="dxa"/>
            <w:tcBorders>
              <w:top w:val="nil"/>
              <w:left w:val="nil"/>
              <w:bottom w:val="nil"/>
              <w:right w:val="nil"/>
            </w:tcBorders>
            <w:noWrap/>
            <w:vAlign w:val="bottom"/>
          </w:tcPr>
          <w:p w14:paraId="4F445CBC"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439,801.98</w:t>
            </w:r>
          </w:p>
        </w:tc>
        <w:tc>
          <w:tcPr>
            <w:tcW w:w="1134" w:type="dxa"/>
            <w:tcBorders>
              <w:top w:val="nil"/>
              <w:left w:val="nil"/>
              <w:bottom w:val="nil"/>
              <w:right w:val="single" w:sz="4" w:space="0" w:color="000000"/>
            </w:tcBorders>
            <w:noWrap/>
            <w:vAlign w:val="bottom"/>
          </w:tcPr>
          <w:p w14:paraId="0CA665ED"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94.68</w:t>
            </w:r>
          </w:p>
        </w:tc>
      </w:tr>
      <w:tr w:rsidR="006679C1" w14:paraId="3B0AC377" w14:textId="77777777">
        <w:trPr>
          <w:trHeight w:val="255"/>
        </w:trPr>
        <w:tc>
          <w:tcPr>
            <w:tcW w:w="1372" w:type="dxa"/>
            <w:tcBorders>
              <w:top w:val="nil"/>
              <w:left w:val="single" w:sz="4" w:space="0" w:color="auto"/>
              <w:bottom w:val="nil"/>
              <w:right w:val="nil"/>
            </w:tcBorders>
            <w:noWrap/>
            <w:vAlign w:val="bottom"/>
          </w:tcPr>
          <w:p w14:paraId="470F952D"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Proračunski korisnika</w:t>
            </w:r>
          </w:p>
        </w:tc>
        <w:tc>
          <w:tcPr>
            <w:tcW w:w="902" w:type="dxa"/>
            <w:tcBorders>
              <w:top w:val="nil"/>
              <w:left w:val="nil"/>
              <w:bottom w:val="nil"/>
              <w:right w:val="nil"/>
            </w:tcBorders>
            <w:noWrap/>
            <w:vAlign w:val="bottom"/>
          </w:tcPr>
          <w:p w14:paraId="3BDABD3C"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12345</w:t>
            </w:r>
          </w:p>
        </w:tc>
        <w:tc>
          <w:tcPr>
            <w:tcW w:w="5369" w:type="dxa"/>
            <w:tcBorders>
              <w:top w:val="nil"/>
              <w:left w:val="nil"/>
              <w:bottom w:val="nil"/>
              <w:right w:val="nil"/>
            </w:tcBorders>
            <w:noWrap/>
            <w:vAlign w:val="bottom"/>
          </w:tcPr>
          <w:p w14:paraId="519A7120"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DJEČJI VRTIĆ BAMBI</w:t>
            </w:r>
          </w:p>
        </w:tc>
        <w:tc>
          <w:tcPr>
            <w:tcW w:w="2191" w:type="dxa"/>
            <w:tcBorders>
              <w:top w:val="nil"/>
              <w:left w:val="nil"/>
              <w:bottom w:val="nil"/>
              <w:right w:val="nil"/>
            </w:tcBorders>
            <w:noWrap/>
            <w:vAlign w:val="bottom"/>
          </w:tcPr>
          <w:p w14:paraId="2CF2B9A9"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464,500.00</w:t>
            </w:r>
          </w:p>
        </w:tc>
        <w:tc>
          <w:tcPr>
            <w:tcW w:w="1982" w:type="dxa"/>
            <w:tcBorders>
              <w:top w:val="nil"/>
              <w:left w:val="nil"/>
              <w:bottom w:val="nil"/>
              <w:right w:val="nil"/>
            </w:tcBorders>
            <w:noWrap/>
            <w:vAlign w:val="bottom"/>
          </w:tcPr>
          <w:p w14:paraId="76C9447C"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439,801.98</w:t>
            </w:r>
          </w:p>
        </w:tc>
        <w:tc>
          <w:tcPr>
            <w:tcW w:w="1134" w:type="dxa"/>
            <w:tcBorders>
              <w:top w:val="nil"/>
              <w:left w:val="nil"/>
              <w:bottom w:val="nil"/>
              <w:right w:val="single" w:sz="4" w:space="0" w:color="000000"/>
            </w:tcBorders>
            <w:noWrap/>
            <w:vAlign w:val="bottom"/>
          </w:tcPr>
          <w:p w14:paraId="22553CD0"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94.68</w:t>
            </w:r>
          </w:p>
        </w:tc>
      </w:tr>
      <w:tr w:rsidR="006679C1" w14:paraId="1FD4EA0D" w14:textId="77777777">
        <w:trPr>
          <w:trHeight w:val="255"/>
        </w:trPr>
        <w:tc>
          <w:tcPr>
            <w:tcW w:w="1372" w:type="dxa"/>
            <w:tcBorders>
              <w:top w:val="nil"/>
              <w:left w:val="single" w:sz="4" w:space="0" w:color="auto"/>
              <w:bottom w:val="nil"/>
              <w:right w:val="nil"/>
            </w:tcBorders>
            <w:noWrap/>
            <w:vAlign w:val="bottom"/>
          </w:tcPr>
          <w:p w14:paraId="26F98625"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Razdjel</w:t>
            </w:r>
          </w:p>
        </w:tc>
        <w:tc>
          <w:tcPr>
            <w:tcW w:w="902" w:type="dxa"/>
            <w:tcBorders>
              <w:top w:val="nil"/>
              <w:left w:val="nil"/>
              <w:bottom w:val="nil"/>
              <w:right w:val="nil"/>
            </w:tcBorders>
            <w:noWrap/>
            <w:vAlign w:val="bottom"/>
          </w:tcPr>
          <w:p w14:paraId="4D9C1215"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004</w:t>
            </w:r>
          </w:p>
        </w:tc>
        <w:tc>
          <w:tcPr>
            <w:tcW w:w="5369" w:type="dxa"/>
            <w:tcBorders>
              <w:top w:val="nil"/>
              <w:left w:val="nil"/>
              <w:bottom w:val="nil"/>
              <w:right w:val="nil"/>
            </w:tcBorders>
            <w:noWrap/>
            <w:vAlign w:val="bottom"/>
          </w:tcPr>
          <w:p w14:paraId="776E84E5"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UPRAVNI ODJEL ZA FINANCIJE, RAZVOJ I GOSPODARSTVO</w:t>
            </w:r>
          </w:p>
        </w:tc>
        <w:tc>
          <w:tcPr>
            <w:tcW w:w="2191" w:type="dxa"/>
            <w:tcBorders>
              <w:top w:val="nil"/>
              <w:left w:val="nil"/>
              <w:bottom w:val="nil"/>
              <w:right w:val="nil"/>
            </w:tcBorders>
            <w:noWrap/>
            <w:vAlign w:val="bottom"/>
          </w:tcPr>
          <w:p w14:paraId="65ED3A27"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3,087,867.60</w:t>
            </w:r>
          </w:p>
        </w:tc>
        <w:tc>
          <w:tcPr>
            <w:tcW w:w="1982" w:type="dxa"/>
            <w:tcBorders>
              <w:top w:val="nil"/>
              <w:left w:val="nil"/>
              <w:bottom w:val="nil"/>
              <w:right w:val="nil"/>
            </w:tcBorders>
            <w:noWrap/>
            <w:vAlign w:val="bottom"/>
          </w:tcPr>
          <w:p w14:paraId="58DCD8D6"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1,114,318.42</w:t>
            </w:r>
          </w:p>
        </w:tc>
        <w:tc>
          <w:tcPr>
            <w:tcW w:w="1134" w:type="dxa"/>
            <w:tcBorders>
              <w:top w:val="nil"/>
              <w:left w:val="nil"/>
              <w:bottom w:val="nil"/>
              <w:right w:val="single" w:sz="4" w:space="0" w:color="000000"/>
            </w:tcBorders>
            <w:noWrap/>
            <w:vAlign w:val="bottom"/>
          </w:tcPr>
          <w:p w14:paraId="2B776E73"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36.09</w:t>
            </w:r>
          </w:p>
        </w:tc>
      </w:tr>
      <w:tr w:rsidR="006679C1" w14:paraId="769145D0" w14:textId="77777777">
        <w:trPr>
          <w:trHeight w:val="255"/>
        </w:trPr>
        <w:tc>
          <w:tcPr>
            <w:tcW w:w="1372" w:type="dxa"/>
            <w:tcBorders>
              <w:top w:val="nil"/>
              <w:left w:val="single" w:sz="4" w:space="0" w:color="auto"/>
              <w:bottom w:val="single" w:sz="4" w:space="0" w:color="auto"/>
              <w:right w:val="nil"/>
            </w:tcBorders>
            <w:noWrap/>
            <w:vAlign w:val="bottom"/>
          </w:tcPr>
          <w:p w14:paraId="4623B802"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Glava</w:t>
            </w:r>
          </w:p>
        </w:tc>
        <w:tc>
          <w:tcPr>
            <w:tcW w:w="902" w:type="dxa"/>
            <w:tcBorders>
              <w:top w:val="nil"/>
              <w:left w:val="nil"/>
              <w:bottom w:val="single" w:sz="4" w:space="0" w:color="auto"/>
              <w:right w:val="nil"/>
            </w:tcBorders>
            <w:noWrap/>
            <w:vAlign w:val="bottom"/>
          </w:tcPr>
          <w:p w14:paraId="635702E9"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00401</w:t>
            </w:r>
          </w:p>
        </w:tc>
        <w:tc>
          <w:tcPr>
            <w:tcW w:w="5369" w:type="dxa"/>
            <w:tcBorders>
              <w:top w:val="nil"/>
              <w:left w:val="nil"/>
              <w:bottom w:val="single" w:sz="4" w:space="0" w:color="auto"/>
              <w:right w:val="nil"/>
            </w:tcBorders>
            <w:noWrap/>
            <w:vAlign w:val="bottom"/>
          </w:tcPr>
          <w:p w14:paraId="1C178AD9" w14:textId="77777777" w:rsidR="006679C1" w:rsidRDefault="00000000">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UPRAVNI ODJEL ZA FINANCIJE, RAZVOJ I GOSPODARSTVO</w:t>
            </w:r>
          </w:p>
        </w:tc>
        <w:tc>
          <w:tcPr>
            <w:tcW w:w="2191" w:type="dxa"/>
            <w:tcBorders>
              <w:top w:val="nil"/>
              <w:left w:val="nil"/>
              <w:bottom w:val="single" w:sz="4" w:space="0" w:color="auto"/>
              <w:right w:val="nil"/>
            </w:tcBorders>
            <w:noWrap/>
            <w:vAlign w:val="bottom"/>
          </w:tcPr>
          <w:p w14:paraId="4E367761"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3,087,867.60</w:t>
            </w:r>
          </w:p>
        </w:tc>
        <w:tc>
          <w:tcPr>
            <w:tcW w:w="1982" w:type="dxa"/>
            <w:tcBorders>
              <w:top w:val="nil"/>
              <w:left w:val="nil"/>
              <w:bottom w:val="single" w:sz="4" w:space="0" w:color="auto"/>
              <w:right w:val="nil"/>
            </w:tcBorders>
            <w:noWrap/>
            <w:vAlign w:val="bottom"/>
          </w:tcPr>
          <w:p w14:paraId="1A8EA832"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1,114,318.42</w:t>
            </w:r>
          </w:p>
        </w:tc>
        <w:tc>
          <w:tcPr>
            <w:tcW w:w="1134" w:type="dxa"/>
            <w:tcBorders>
              <w:top w:val="nil"/>
              <w:left w:val="nil"/>
              <w:bottom w:val="single" w:sz="4" w:space="0" w:color="auto"/>
              <w:right w:val="single" w:sz="4" w:space="0" w:color="000000"/>
            </w:tcBorders>
            <w:noWrap/>
            <w:vAlign w:val="bottom"/>
          </w:tcPr>
          <w:p w14:paraId="6DD7457A" w14:textId="77777777" w:rsidR="006679C1" w:rsidRDefault="00000000">
            <w:pPr>
              <w:spacing w:after="0" w:line="240" w:lineRule="auto"/>
              <w:jc w:val="right"/>
              <w:rPr>
                <w:rFonts w:ascii="Arial" w:eastAsia="Times New Roman" w:hAnsi="Arial" w:cs="Arial"/>
                <w:b/>
                <w:bCs/>
                <w:kern w:val="0"/>
                <w:sz w:val="20"/>
                <w:szCs w:val="20"/>
                <w14:ligatures w14:val="none"/>
              </w:rPr>
            </w:pPr>
            <w:r>
              <w:rPr>
                <w:rFonts w:ascii="Arial" w:hAnsi="Arial" w:cs="Arial"/>
                <w:b/>
                <w:bCs/>
                <w:sz w:val="20"/>
                <w:szCs w:val="20"/>
              </w:rPr>
              <w:t>36.09</w:t>
            </w:r>
          </w:p>
        </w:tc>
      </w:tr>
    </w:tbl>
    <w:p w14:paraId="3E303D5D" w14:textId="77777777" w:rsidR="006679C1" w:rsidRDefault="006679C1"/>
    <w:p w14:paraId="5BAEFBEA" w14:textId="77777777" w:rsidR="006679C1" w:rsidRDefault="006679C1"/>
    <w:p w14:paraId="630325C2" w14:textId="77777777" w:rsidR="006679C1" w:rsidRDefault="00000000">
      <w:pPr>
        <w:rPr>
          <w:b/>
          <w:bCs/>
          <w:sz w:val="28"/>
          <w:szCs w:val="28"/>
        </w:rPr>
      </w:pPr>
      <w:r>
        <w:rPr>
          <w:b/>
          <w:bCs/>
          <w:sz w:val="28"/>
          <w:szCs w:val="28"/>
        </w:rPr>
        <w:t>IZVJEŠTAJ PO PROGRAMSKOJ KLASIFIKACIJI</w:t>
      </w:r>
    </w:p>
    <w:tbl>
      <w:tblPr>
        <w:tblW w:w="13277"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8"/>
        <w:gridCol w:w="6639"/>
        <w:gridCol w:w="2244"/>
        <w:gridCol w:w="2057"/>
        <w:gridCol w:w="1309"/>
      </w:tblGrid>
      <w:tr w:rsidR="006679C1" w14:paraId="7037CD05" w14:textId="77777777">
        <w:trPr>
          <w:trHeight w:val="433"/>
        </w:trPr>
        <w:tc>
          <w:tcPr>
            <w:tcW w:w="7667" w:type="dxa"/>
            <w:gridSpan w:val="2"/>
            <w:shd w:val="clear" w:color="auto" w:fill="CAEDFB"/>
            <w:noWrap/>
            <w:vAlign w:val="bottom"/>
          </w:tcPr>
          <w:p w14:paraId="0ACC76F2" w14:textId="77777777" w:rsidR="006679C1" w:rsidRDefault="00000000">
            <w:pPr>
              <w:spacing w:after="0" w:line="240" w:lineRule="auto"/>
              <w:jc w:val="center"/>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BROJČANA OZNAKA I NAZIV</w:t>
            </w:r>
          </w:p>
        </w:tc>
        <w:tc>
          <w:tcPr>
            <w:tcW w:w="2244" w:type="dxa"/>
            <w:shd w:val="clear" w:color="auto" w:fill="CAEDFB"/>
            <w:noWrap/>
            <w:vAlign w:val="bottom"/>
          </w:tcPr>
          <w:p w14:paraId="60FBD1DE" w14:textId="77777777" w:rsidR="006679C1" w:rsidRDefault="00000000">
            <w:pPr>
              <w:spacing w:after="0" w:line="240" w:lineRule="auto"/>
              <w:jc w:val="center"/>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TEKUĆI PLAN 2025.</w:t>
            </w:r>
          </w:p>
        </w:tc>
        <w:tc>
          <w:tcPr>
            <w:tcW w:w="2057" w:type="dxa"/>
            <w:shd w:val="clear" w:color="auto" w:fill="CAEDFB"/>
            <w:noWrap/>
            <w:vAlign w:val="bottom"/>
          </w:tcPr>
          <w:p w14:paraId="37AF1514" w14:textId="77777777" w:rsidR="006679C1" w:rsidRDefault="00000000">
            <w:pPr>
              <w:spacing w:after="0" w:line="240" w:lineRule="auto"/>
              <w:jc w:val="center"/>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IZVRŠENJE 2025.</w:t>
            </w:r>
          </w:p>
        </w:tc>
        <w:tc>
          <w:tcPr>
            <w:tcW w:w="1309" w:type="dxa"/>
            <w:shd w:val="clear" w:color="auto" w:fill="CAEDFB"/>
            <w:noWrap/>
            <w:vAlign w:val="bottom"/>
          </w:tcPr>
          <w:p w14:paraId="52C87B87" w14:textId="77777777" w:rsidR="006679C1" w:rsidRDefault="00000000">
            <w:pPr>
              <w:spacing w:after="0" w:line="240" w:lineRule="auto"/>
              <w:jc w:val="center"/>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INDEKS</w:t>
            </w:r>
          </w:p>
        </w:tc>
      </w:tr>
      <w:tr w:rsidR="006679C1" w14:paraId="3B2E27D1" w14:textId="77777777">
        <w:trPr>
          <w:trHeight w:val="255"/>
        </w:trPr>
        <w:tc>
          <w:tcPr>
            <w:tcW w:w="7667" w:type="dxa"/>
            <w:gridSpan w:val="2"/>
            <w:shd w:val="clear" w:color="auto" w:fill="CAEDFB"/>
            <w:noWrap/>
            <w:vAlign w:val="bottom"/>
          </w:tcPr>
          <w:p w14:paraId="27C136FF" w14:textId="77777777" w:rsidR="006679C1" w:rsidRDefault="006679C1">
            <w:pPr>
              <w:spacing w:after="0" w:line="240" w:lineRule="auto"/>
              <w:jc w:val="center"/>
              <w:rPr>
                <w:rFonts w:ascii="Arial" w:eastAsia="Times New Roman" w:hAnsi="Arial" w:cs="Arial"/>
                <w:b/>
                <w:bCs/>
                <w:kern w:val="0"/>
                <w:sz w:val="20"/>
                <w:szCs w:val="20"/>
                <w:lang w:eastAsia="hr-HR"/>
                <w14:ligatures w14:val="none"/>
              </w:rPr>
            </w:pPr>
          </w:p>
        </w:tc>
        <w:tc>
          <w:tcPr>
            <w:tcW w:w="2244" w:type="dxa"/>
            <w:shd w:val="clear" w:color="auto" w:fill="CAEDFB"/>
            <w:noWrap/>
            <w:vAlign w:val="bottom"/>
          </w:tcPr>
          <w:p w14:paraId="3A67A9FB" w14:textId="77777777" w:rsidR="006679C1" w:rsidRDefault="00000000">
            <w:pPr>
              <w:spacing w:after="0" w:line="240" w:lineRule="auto"/>
              <w:jc w:val="center"/>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w:t>
            </w:r>
          </w:p>
        </w:tc>
        <w:tc>
          <w:tcPr>
            <w:tcW w:w="2057" w:type="dxa"/>
            <w:shd w:val="clear" w:color="auto" w:fill="CAEDFB"/>
            <w:noWrap/>
            <w:vAlign w:val="bottom"/>
          </w:tcPr>
          <w:p w14:paraId="35F0D7C1" w14:textId="77777777" w:rsidR="006679C1" w:rsidRDefault="00000000">
            <w:pPr>
              <w:spacing w:after="0" w:line="240" w:lineRule="auto"/>
              <w:jc w:val="center"/>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w:t>
            </w:r>
          </w:p>
        </w:tc>
        <w:tc>
          <w:tcPr>
            <w:tcW w:w="1309" w:type="dxa"/>
            <w:shd w:val="clear" w:color="auto" w:fill="CAEDFB"/>
            <w:noWrap/>
            <w:vAlign w:val="bottom"/>
          </w:tcPr>
          <w:p w14:paraId="7391CB38" w14:textId="77777777" w:rsidR="006679C1" w:rsidRDefault="00000000">
            <w:pPr>
              <w:spacing w:after="0" w:line="240" w:lineRule="auto"/>
              <w:jc w:val="center"/>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3=2/1*100</w:t>
            </w:r>
          </w:p>
        </w:tc>
      </w:tr>
      <w:tr w:rsidR="006679C1" w14:paraId="39A76710" w14:textId="77777777">
        <w:trPr>
          <w:trHeight w:val="255"/>
        </w:trPr>
        <w:tc>
          <w:tcPr>
            <w:tcW w:w="7667" w:type="dxa"/>
            <w:gridSpan w:val="2"/>
            <w:tcBorders>
              <w:left w:val="single" w:sz="4" w:space="0" w:color="auto"/>
            </w:tcBorders>
            <w:shd w:val="clear" w:color="auto" w:fill="CAEDFB"/>
            <w:noWrap/>
            <w:vAlign w:val="bottom"/>
          </w:tcPr>
          <w:p w14:paraId="74BA5C28" w14:textId="77777777" w:rsidR="006679C1" w:rsidRDefault="00000000">
            <w:pPr>
              <w:spacing w:after="0" w:line="240" w:lineRule="auto"/>
              <w:jc w:val="center"/>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UKUPNO RASHODI I IZDATCI</w:t>
            </w:r>
          </w:p>
        </w:tc>
        <w:tc>
          <w:tcPr>
            <w:tcW w:w="2244" w:type="dxa"/>
            <w:shd w:val="clear" w:color="auto" w:fill="CAEDFB"/>
            <w:noWrap/>
            <w:vAlign w:val="bottom"/>
          </w:tcPr>
          <w:p w14:paraId="2C6E6591"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9.115.014,59</w:t>
            </w:r>
          </w:p>
        </w:tc>
        <w:tc>
          <w:tcPr>
            <w:tcW w:w="2057" w:type="dxa"/>
            <w:shd w:val="clear" w:color="auto" w:fill="CAEDFB"/>
            <w:noWrap/>
            <w:vAlign w:val="bottom"/>
          </w:tcPr>
          <w:p w14:paraId="223B290B"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4.528.946,17</w:t>
            </w:r>
          </w:p>
        </w:tc>
        <w:tc>
          <w:tcPr>
            <w:tcW w:w="1309" w:type="dxa"/>
            <w:tcBorders>
              <w:right w:val="single" w:sz="4" w:space="0" w:color="auto"/>
            </w:tcBorders>
            <w:shd w:val="clear" w:color="auto" w:fill="CAEDFB"/>
            <w:noWrap/>
            <w:vAlign w:val="bottom"/>
          </w:tcPr>
          <w:p w14:paraId="52A25BC5" w14:textId="77777777" w:rsidR="006679C1" w:rsidRDefault="00000000">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49,69</w:t>
            </w:r>
          </w:p>
        </w:tc>
      </w:tr>
      <w:tr w:rsidR="006679C1" w14:paraId="6DFBEE74"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C0E6F5"/>
            <w:noWrap/>
            <w:vAlign w:val="bottom"/>
          </w:tcPr>
          <w:p w14:paraId="6629AA20" w14:textId="77777777" w:rsidR="006679C1" w:rsidRDefault="00000000">
            <w:pPr>
              <w:rPr>
                <w:rFonts w:ascii="Arial" w:hAnsi="Arial" w:cs="Arial"/>
                <w:b/>
                <w:bCs/>
                <w:sz w:val="20"/>
                <w:szCs w:val="20"/>
              </w:rPr>
            </w:pPr>
            <w:r>
              <w:rPr>
                <w:rFonts w:ascii="Arial" w:hAnsi="Arial" w:cs="Arial"/>
                <w:b/>
                <w:bCs/>
                <w:sz w:val="20"/>
                <w:szCs w:val="20"/>
              </w:rPr>
              <w:t>RAZDJEL 001 OPĆINSKO VIJEĆE</w:t>
            </w:r>
          </w:p>
        </w:tc>
        <w:tc>
          <w:tcPr>
            <w:tcW w:w="2244" w:type="dxa"/>
            <w:tcBorders>
              <w:top w:val="nil"/>
              <w:left w:val="nil"/>
              <w:bottom w:val="nil"/>
              <w:right w:val="nil"/>
            </w:tcBorders>
            <w:shd w:val="clear" w:color="000000" w:fill="C0E6F5"/>
            <w:noWrap/>
            <w:vAlign w:val="bottom"/>
          </w:tcPr>
          <w:p w14:paraId="67707B3E" w14:textId="77777777" w:rsidR="006679C1" w:rsidRDefault="00000000">
            <w:pPr>
              <w:jc w:val="right"/>
              <w:rPr>
                <w:rFonts w:ascii="Arial" w:hAnsi="Arial" w:cs="Arial"/>
                <w:b/>
                <w:bCs/>
                <w:sz w:val="20"/>
                <w:szCs w:val="20"/>
              </w:rPr>
            </w:pPr>
            <w:r>
              <w:rPr>
                <w:rFonts w:ascii="Arial" w:hAnsi="Arial" w:cs="Arial"/>
                <w:b/>
                <w:bCs/>
                <w:sz w:val="20"/>
                <w:szCs w:val="20"/>
              </w:rPr>
              <w:t>59,236.14</w:t>
            </w:r>
          </w:p>
        </w:tc>
        <w:tc>
          <w:tcPr>
            <w:tcW w:w="2057" w:type="dxa"/>
            <w:tcBorders>
              <w:top w:val="nil"/>
              <w:left w:val="nil"/>
              <w:bottom w:val="nil"/>
              <w:right w:val="nil"/>
            </w:tcBorders>
            <w:shd w:val="clear" w:color="000000" w:fill="C0E6F5"/>
            <w:noWrap/>
            <w:vAlign w:val="bottom"/>
          </w:tcPr>
          <w:p w14:paraId="6134EFC2" w14:textId="77777777" w:rsidR="006679C1" w:rsidRDefault="00000000">
            <w:pPr>
              <w:jc w:val="right"/>
              <w:rPr>
                <w:rFonts w:ascii="Arial" w:hAnsi="Arial" w:cs="Arial"/>
                <w:b/>
                <w:bCs/>
                <w:sz w:val="20"/>
                <w:szCs w:val="20"/>
              </w:rPr>
            </w:pPr>
            <w:r>
              <w:rPr>
                <w:rFonts w:ascii="Arial" w:hAnsi="Arial" w:cs="Arial"/>
                <w:b/>
                <w:bCs/>
                <w:sz w:val="20"/>
                <w:szCs w:val="20"/>
              </w:rPr>
              <w:t>58,454.61</w:t>
            </w:r>
          </w:p>
        </w:tc>
        <w:tc>
          <w:tcPr>
            <w:tcW w:w="1309" w:type="dxa"/>
            <w:tcBorders>
              <w:top w:val="nil"/>
              <w:left w:val="nil"/>
              <w:bottom w:val="nil"/>
              <w:right w:val="nil"/>
            </w:tcBorders>
            <w:shd w:val="clear" w:color="000000" w:fill="C0E6F5"/>
            <w:noWrap/>
            <w:vAlign w:val="bottom"/>
          </w:tcPr>
          <w:p w14:paraId="46DED771" w14:textId="77777777" w:rsidR="006679C1" w:rsidRDefault="00000000">
            <w:pPr>
              <w:jc w:val="right"/>
              <w:rPr>
                <w:rFonts w:ascii="Arial" w:hAnsi="Arial" w:cs="Arial"/>
                <w:b/>
                <w:bCs/>
                <w:sz w:val="20"/>
                <w:szCs w:val="20"/>
              </w:rPr>
            </w:pPr>
            <w:r>
              <w:rPr>
                <w:rFonts w:ascii="Arial" w:hAnsi="Arial" w:cs="Arial"/>
                <w:b/>
                <w:bCs/>
                <w:sz w:val="20"/>
                <w:szCs w:val="20"/>
              </w:rPr>
              <w:t>98.68</w:t>
            </w:r>
          </w:p>
        </w:tc>
      </w:tr>
      <w:tr w:rsidR="006679C1" w14:paraId="45C6F2FC"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C0E6F5"/>
            <w:noWrap/>
            <w:vAlign w:val="bottom"/>
          </w:tcPr>
          <w:p w14:paraId="74F7C143" w14:textId="77777777" w:rsidR="006679C1" w:rsidRDefault="00000000">
            <w:pPr>
              <w:rPr>
                <w:rFonts w:ascii="Arial" w:hAnsi="Arial" w:cs="Arial"/>
                <w:b/>
                <w:bCs/>
                <w:sz w:val="20"/>
                <w:szCs w:val="20"/>
              </w:rPr>
            </w:pPr>
            <w:r>
              <w:rPr>
                <w:rFonts w:ascii="Arial" w:hAnsi="Arial" w:cs="Arial"/>
                <w:b/>
                <w:bCs/>
                <w:sz w:val="20"/>
                <w:szCs w:val="20"/>
              </w:rPr>
              <w:t>GLAVA 00101 OPĆINSKO VIJEĆE</w:t>
            </w:r>
          </w:p>
        </w:tc>
        <w:tc>
          <w:tcPr>
            <w:tcW w:w="2244" w:type="dxa"/>
            <w:tcBorders>
              <w:top w:val="nil"/>
              <w:left w:val="nil"/>
              <w:bottom w:val="nil"/>
              <w:right w:val="nil"/>
            </w:tcBorders>
            <w:shd w:val="clear" w:color="000000" w:fill="C0E6F5"/>
            <w:noWrap/>
            <w:vAlign w:val="bottom"/>
          </w:tcPr>
          <w:p w14:paraId="5FBE218C" w14:textId="77777777" w:rsidR="006679C1" w:rsidRDefault="00000000">
            <w:pPr>
              <w:jc w:val="right"/>
              <w:rPr>
                <w:rFonts w:ascii="Arial" w:hAnsi="Arial" w:cs="Arial"/>
                <w:b/>
                <w:bCs/>
                <w:sz w:val="20"/>
                <w:szCs w:val="20"/>
              </w:rPr>
            </w:pPr>
            <w:r>
              <w:rPr>
                <w:rFonts w:ascii="Arial" w:hAnsi="Arial" w:cs="Arial"/>
                <w:b/>
                <w:bCs/>
                <w:sz w:val="20"/>
                <w:szCs w:val="20"/>
              </w:rPr>
              <w:t>59,236.14</w:t>
            </w:r>
          </w:p>
        </w:tc>
        <w:tc>
          <w:tcPr>
            <w:tcW w:w="2057" w:type="dxa"/>
            <w:tcBorders>
              <w:top w:val="nil"/>
              <w:left w:val="nil"/>
              <w:bottom w:val="nil"/>
              <w:right w:val="nil"/>
            </w:tcBorders>
            <w:shd w:val="clear" w:color="000000" w:fill="C0E6F5"/>
            <w:noWrap/>
            <w:vAlign w:val="bottom"/>
          </w:tcPr>
          <w:p w14:paraId="1C19DB97" w14:textId="77777777" w:rsidR="006679C1" w:rsidRDefault="00000000">
            <w:pPr>
              <w:jc w:val="right"/>
              <w:rPr>
                <w:rFonts w:ascii="Arial" w:hAnsi="Arial" w:cs="Arial"/>
                <w:b/>
                <w:bCs/>
                <w:sz w:val="20"/>
                <w:szCs w:val="20"/>
              </w:rPr>
            </w:pPr>
            <w:r>
              <w:rPr>
                <w:rFonts w:ascii="Arial" w:hAnsi="Arial" w:cs="Arial"/>
                <w:b/>
                <w:bCs/>
                <w:sz w:val="20"/>
                <w:szCs w:val="20"/>
              </w:rPr>
              <w:t>58,454.61</w:t>
            </w:r>
          </w:p>
        </w:tc>
        <w:tc>
          <w:tcPr>
            <w:tcW w:w="1309" w:type="dxa"/>
            <w:tcBorders>
              <w:top w:val="nil"/>
              <w:left w:val="nil"/>
              <w:bottom w:val="nil"/>
              <w:right w:val="nil"/>
            </w:tcBorders>
            <w:shd w:val="clear" w:color="000000" w:fill="C0E6F5"/>
            <w:noWrap/>
            <w:vAlign w:val="bottom"/>
          </w:tcPr>
          <w:p w14:paraId="270A00A1" w14:textId="77777777" w:rsidR="006679C1" w:rsidRDefault="00000000">
            <w:pPr>
              <w:jc w:val="right"/>
              <w:rPr>
                <w:rFonts w:ascii="Arial" w:hAnsi="Arial" w:cs="Arial"/>
                <w:b/>
                <w:bCs/>
                <w:sz w:val="20"/>
                <w:szCs w:val="20"/>
              </w:rPr>
            </w:pPr>
            <w:r>
              <w:rPr>
                <w:rFonts w:ascii="Arial" w:hAnsi="Arial" w:cs="Arial"/>
                <w:b/>
                <w:bCs/>
                <w:sz w:val="20"/>
                <w:szCs w:val="20"/>
              </w:rPr>
              <w:t>98.68</w:t>
            </w:r>
          </w:p>
        </w:tc>
      </w:tr>
      <w:tr w:rsidR="006679C1" w14:paraId="46A031D4"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C6486DC"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3796938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59,236.14</w:t>
            </w:r>
          </w:p>
        </w:tc>
        <w:tc>
          <w:tcPr>
            <w:tcW w:w="2057" w:type="dxa"/>
            <w:tcBorders>
              <w:top w:val="nil"/>
              <w:left w:val="nil"/>
              <w:bottom w:val="nil"/>
              <w:right w:val="nil"/>
            </w:tcBorders>
            <w:shd w:val="clear" w:color="000000" w:fill="FBE2D5"/>
            <w:noWrap/>
            <w:vAlign w:val="bottom"/>
          </w:tcPr>
          <w:p w14:paraId="26A70B7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58,454.61</w:t>
            </w:r>
          </w:p>
        </w:tc>
        <w:tc>
          <w:tcPr>
            <w:tcW w:w="1309" w:type="dxa"/>
            <w:tcBorders>
              <w:top w:val="nil"/>
              <w:left w:val="nil"/>
              <w:bottom w:val="nil"/>
              <w:right w:val="nil"/>
            </w:tcBorders>
            <w:shd w:val="clear" w:color="000000" w:fill="FBE2D5"/>
            <w:noWrap/>
            <w:vAlign w:val="bottom"/>
          </w:tcPr>
          <w:p w14:paraId="716EE6F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98.68</w:t>
            </w:r>
          </w:p>
        </w:tc>
      </w:tr>
      <w:tr w:rsidR="006679C1" w14:paraId="58C624FB"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AA47B98"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1.1. Prihodi od poreza</w:t>
            </w:r>
          </w:p>
        </w:tc>
        <w:tc>
          <w:tcPr>
            <w:tcW w:w="2244" w:type="dxa"/>
            <w:tcBorders>
              <w:top w:val="nil"/>
              <w:left w:val="nil"/>
              <w:bottom w:val="nil"/>
              <w:right w:val="nil"/>
            </w:tcBorders>
            <w:shd w:val="clear" w:color="000000" w:fill="FBE2D5"/>
            <w:noWrap/>
            <w:vAlign w:val="bottom"/>
          </w:tcPr>
          <w:p w14:paraId="6326271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59,236.14</w:t>
            </w:r>
          </w:p>
        </w:tc>
        <w:tc>
          <w:tcPr>
            <w:tcW w:w="2057" w:type="dxa"/>
            <w:tcBorders>
              <w:top w:val="nil"/>
              <w:left w:val="nil"/>
              <w:bottom w:val="nil"/>
              <w:right w:val="nil"/>
            </w:tcBorders>
            <w:shd w:val="clear" w:color="000000" w:fill="FBE2D5"/>
            <w:noWrap/>
            <w:vAlign w:val="bottom"/>
          </w:tcPr>
          <w:p w14:paraId="49B5C7D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58,454.61</w:t>
            </w:r>
          </w:p>
        </w:tc>
        <w:tc>
          <w:tcPr>
            <w:tcW w:w="1309" w:type="dxa"/>
            <w:tcBorders>
              <w:top w:val="nil"/>
              <w:left w:val="nil"/>
              <w:bottom w:val="nil"/>
              <w:right w:val="nil"/>
            </w:tcBorders>
            <w:shd w:val="clear" w:color="000000" w:fill="FBE2D5"/>
            <w:noWrap/>
            <w:vAlign w:val="bottom"/>
          </w:tcPr>
          <w:p w14:paraId="5DC1397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98.68</w:t>
            </w:r>
          </w:p>
        </w:tc>
      </w:tr>
      <w:tr w:rsidR="006679C1" w14:paraId="0B9B6BF4"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C1F0C8"/>
            <w:noWrap/>
            <w:vAlign w:val="bottom"/>
          </w:tcPr>
          <w:p w14:paraId="4485851A" w14:textId="77777777" w:rsidR="006679C1" w:rsidRDefault="00000000">
            <w:pPr>
              <w:rPr>
                <w:rFonts w:ascii="Arial" w:hAnsi="Arial" w:cs="Arial"/>
                <w:b/>
                <w:bCs/>
                <w:sz w:val="20"/>
                <w:szCs w:val="20"/>
              </w:rPr>
            </w:pPr>
            <w:r>
              <w:rPr>
                <w:rFonts w:ascii="Arial" w:hAnsi="Arial" w:cs="Arial"/>
                <w:b/>
                <w:bCs/>
                <w:sz w:val="20"/>
                <w:szCs w:val="20"/>
              </w:rPr>
              <w:t>0101</w:t>
            </w:r>
          </w:p>
        </w:tc>
        <w:tc>
          <w:tcPr>
            <w:tcW w:w="6639" w:type="dxa"/>
            <w:tcBorders>
              <w:top w:val="nil"/>
              <w:left w:val="nil"/>
              <w:bottom w:val="nil"/>
              <w:right w:val="nil"/>
            </w:tcBorders>
            <w:shd w:val="clear" w:color="000000" w:fill="C1F0C8"/>
            <w:noWrap/>
            <w:vAlign w:val="bottom"/>
          </w:tcPr>
          <w:p w14:paraId="51502111" w14:textId="77777777" w:rsidR="006679C1" w:rsidRDefault="00000000">
            <w:pPr>
              <w:rPr>
                <w:rFonts w:ascii="Arial" w:hAnsi="Arial" w:cs="Arial"/>
                <w:b/>
                <w:bCs/>
                <w:sz w:val="20"/>
                <w:szCs w:val="20"/>
              </w:rPr>
            </w:pPr>
            <w:r>
              <w:rPr>
                <w:rFonts w:ascii="Arial" w:hAnsi="Arial" w:cs="Arial"/>
                <w:b/>
                <w:bCs/>
                <w:sz w:val="20"/>
                <w:szCs w:val="20"/>
              </w:rPr>
              <w:t>Program: Redovna djelatnost</w:t>
            </w:r>
          </w:p>
        </w:tc>
        <w:tc>
          <w:tcPr>
            <w:tcW w:w="2244" w:type="dxa"/>
            <w:tcBorders>
              <w:top w:val="nil"/>
              <w:left w:val="nil"/>
              <w:bottom w:val="nil"/>
              <w:right w:val="nil"/>
            </w:tcBorders>
            <w:shd w:val="clear" w:color="000000" w:fill="C1F0C8"/>
            <w:noWrap/>
            <w:vAlign w:val="bottom"/>
          </w:tcPr>
          <w:p w14:paraId="0A11753A" w14:textId="77777777" w:rsidR="006679C1" w:rsidRDefault="00000000">
            <w:pPr>
              <w:jc w:val="right"/>
              <w:rPr>
                <w:rFonts w:ascii="Arial" w:hAnsi="Arial" w:cs="Arial"/>
                <w:b/>
                <w:bCs/>
                <w:sz w:val="20"/>
                <w:szCs w:val="20"/>
              </w:rPr>
            </w:pPr>
            <w:r>
              <w:rPr>
                <w:rFonts w:ascii="Arial" w:hAnsi="Arial" w:cs="Arial"/>
                <w:b/>
                <w:bCs/>
                <w:sz w:val="20"/>
                <w:szCs w:val="20"/>
              </w:rPr>
              <w:t>59,236.14</w:t>
            </w:r>
          </w:p>
        </w:tc>
        <w:tc>
          <w:tcPr>
            <w:tcW w:w="2057" w:type="dxa"/>
            <w:tcBorders>
              <w:top w:val="nil"/>
              <w:left w:val="nil"/>
              <w:bottom w:val="nil"/>
              <w:right w:val="nil"/>
            </w:tcBorders>
            <w:shd w:val="clear" w:color="000000" w:fill="C1F0C8"/>
            <w:noWrap/>
            <w:vAlign w:val="bottom"/>
          </w:tcPr>
          <w:p w14:paraId="5ACAE2B3" w14:textId="77777777" w:rsidR="006679C1" w:rsidRDefault="00000000">
            <w:pPr>
              <w:jc w:val="right"/>
              <w:rPr>
                <w:rFonts w:ascii="Arial" w:hAnsi="Arial" w:cs="Arial"/>
                <w:b/>
                <w:bCs/>
                <w:sz w:val="20"/>
                <w:szCs w:val="20"/>
              </w:rPr>
            </w:pPr>
            <w:r>
              <w:rPr>
                <w:rFonts w:ascii="Arial" w:hAnsi="Arial" w:cs="Arial"/>
                <w:b/>
                <w:bCs/>
                <w:sz w:val="20"/>
                <w:szCs w:val="20"/>
              </w:rPr>
              <w:t>58,454.61</w:t>
            </w:r>
          </w:p>
        </w:tc>
        <w:tc>
          <w:tcPr>
            <w:tcW w:w="1309" w:type="dxa"/>
            <w:tcBorders>
              <w:top w:val="nil"/>
              <w:left w:val="nil"/>
              <w:bottom w:val="nil"/>
              <w:right w:val="nil"/>
            </w:tcBorders>
            <w:shd w:val="clear" w:color="000000" w:fill="C1F0C8"/>
            <w:noWrap/>
            <w:vAlign w:val="bottom"/>
          </w:tcPr>
          <w:p w14:paraId="3467C272" w14:textId="77777777" w:rsidR="006679C1" w:rsidRDefault="00000000">
            <w:pPr>
              <w:jc w:val="right"/>
              <w:rPr>
                <w:rFonts w:ascii="Arial" w:hAnsi="Arial" w:cs="Arial"/>
                <w:b/>
                <w:bCs/>
                <w:sz w:val="20"/>
                <w:szCs w:val="20"/>
              </w:rPr>
            </w:pPr>
            <w:r>
              <w:rPr>
                <w:rFonts w:ascii="Arial" w:hAnsi="Arial" w:cs="Arial"/>
                <w:b/>
                <w:bCs/>
                <w:sz w:val="20"/>
                <w:szCs w:val="20"/>
              </w:rPr>
              <w:t>98.68</w:t>
            </w:r>
          </w:p>
        </w:tc>
      </w:tr>
      <w:tr w:rsidR="006679C1" w14:paraId="5D35254D"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64892FA1" w14:textId="77777777" w:rsidR="006679C1" w:rsidRDefault="00000000">
            <w:pPr>
              <w:rPr>
                <w:rFonts w:ascii="Arial" w:hAnsi="Arial" w:cs="Arial"/>
                <w:b/>
                <w:bCs/>
                <w:sz w:val="20"/>
                <w:szCs w:val="20"/>
              </w:rPr>
            </w:pPr>
            <w:r>
              <w:rPr>
                <w:rFonts w:ascii="Arial" w:hAnsi="Arial" w:cs="Arial"/>
                <w:b/>
                <w:bCs/>
                <w:sz w:val="20"/>
                <w:szCs w:val="20"/>
              </w:rPr>
              <w:t>A100001</w:t>
            </w:r>
          </w:p>
        </w:tc>
        <w:tc>
          <w:tcPr>
            <w:tcW w:w="6639" w:type="dxa"/>
            <w:tcBorders>
              <w:top w:val="nil"/>
              <w:left w:val="nil"/>
              <w:bottom w:val="nil"/>
              <w:right w:val="nil"/>
            </w:tcBorders>
            <w:shd w:val="clear" w:color="000000" w:fill="DAE9F8"/>
            <w:noWrap/>
            <w:vAlign w:val="bottom"/>
          </w:tcPr>
          <w:p w14:paraId="7DF511F8" w14:textId="77777777" w:rsidR="006679C1" w:rsidRDefault="00000000">
            <w:pPr>
              <w:rPr>
                <w:rFonts w:ascii="Arial" w:hAnsi="Arial" w:cs="Arial"/>
                <w:b/>
                <w:bCs/>
                <w:sz w:val="20"/>
                <w:szCs w:val="20"/>
              </w:rPr>
            </w:pPr>
            <w:r>
              <w:rPr>
                <w:rFonts w:ascii="Arial" w:hAnsi="Arial" w:cs="Arial"/>
                <w:b/>
                <w:bCs/>
                <w:sz w:val="20"/>
                <w:szCs w:val="20"/>
              </w:rPr>
              <w:t>Aktivnost: Redovna djelatnost</w:t>
            </w:r>
          </w:p>
        </w:tc>
        <w:tc>
          <w:tcPr>
            <w:tcW w:w="2244" w:type="dxa"/>
            <w:tcBorders>
              <w:top w:val="nil"/>
              <w:left w:val="nil"/>
              <w:bottom w:val="nil"/>
              <w:right w:val="nil"/>
            </w:tcBorders>
            <w:shd w:val="clear" w:color="000000" w:fill="DAE9F8"/>
            <w:noWrap/>
            <w:vAlign w:val="bottom"/>
          </w:tcPr>
          <w:p w14:paraId="3DBF592B" w14:textId="77777777" w:rsidR="006679C1" w:rsidRDefault="00000000">
            <w:pPr>
              <w:jc w:val="right"/>
              <w:rPr>
                <w:rFonts w:ascii="Arial" w:hAnsi="Arial" w:cs="Arial"/>
                <w:b/>
                <w:bCs/>
                <w:sz w:val="20"/>
                <w:szCs w:val="20"/>
              </w:rPr>
            </w:pPr>
            <w:r>
              <w:rPr>
                <w:rFonts w:ascii="Arial" w:hAnsi="Arial" w:cs="Arial"/>
                <w:b/>
                <w:bCs/>
                <w:sz w:val="20"/>
                <w:szCs w:val="20"/>
              </w:rPr>
              <w:t>52,600.00</w:t>
            </w:r>
          </w:p>
        </w:tc>
        <w:tc>
          <w:tcPr>
            <w:tcW w:w="2057" w:type="dxa"/>
            <w:tcBorders>
              <w:top w:val="nil"/>
              <w:left w:val="nil"/>
              <w:bottom w:val="nil"/>
              <w:right w:val="nil"/>
            </w:tcBorders>
            <w:shd w:val="clear" w:color="000000" w:fill="DAE9F8"/>
            <w:noWrap/>
            <w:vAlign w:val="bottom"/>
          </w:tcPr>
          <w:p w14:paraId="70CCAD0C" w14:textId="77777777" w:rsidR="006679C1" w:rsidRDefault="00000000">
            <w:pPr>
              <w:jc w:val="right"/>
              <w:rPr>
                <w:rFonts w:ascii="Arial" w:hAnsi="Arial" w:cs="Arial"/>
                <w:b/>
                <w:bCs/>
                <w:sz w:val="20"/>
                <w:szCs w:val="20"/>
              </w:rPr>
            </w:pPr>
            <w:r>
              <w:rPr>
                <w:rFonts w:ascii="Arial" w:hAnsi="Arial" w:cs="Arial"/>
                <w:b/>
                <w:bCs/>
                <w:sz w:val="20"/>
                <w:szCs w:val="20"/>
              </w:rPr>
              <w:t>51,822.49</w:t>
            </w:r>
          </w:p>
        </w:tc>
        <w:tc>
          <w:tcPr>
            <w:tcW w:w="1309" w:type="dxa"/>
            <w:tcBorders>
              <w:top w:val="nil"/>
              <w:left w:val="nil"/>
              <w:bottom w:val="nil"/>
              <w:right w:val="nil"/>
            </w:tcBorders>
            <w:shd w:val="clear" w:color="000000" w:fill="DAE9F8"/>
            <w:noWrap/>
            <w:vAlign w:val="bottom"/>
          </w:tcPr>
          <w:p w14:paraId="77178ACF" w14:textId="77777777" w:rsidR="006679C1" w:rsidRDefault="00000000">
            <w:pPr>
              <w:jc w:val="right"/>
              <w:rPr>
                <w:rFonts w:ascii="Arial" w:hAnsi="Arial" w:cs="Arial"/>
                <w:b/>
                <w:bCs/>
                <w:sz w:val="20"/>
                <w:szCs w:val="20"/>
              </w:rPr>
            </w:pPr>
            <w:r>
              <w:rPr>
                <w:rFonts w:ascii="Arial" w:hAnsi="Arial" w:cs="Arial"/>
                <w:b/>
                <w:bCs/>
                <w:sz w:val="20"/>
                <w:szCs w:val="20"/>
              </w:rPr>
              <w:t>98.52</w:t>
            </w:r>
          </w:p>
        </w:tc>
      </w:tr>
      <w:tr w:rsidR="006679C1" w14:paraId="3AF49959"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AE4EFC9"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1BCFD2A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52,600.00</w:t>
            </w:r>
          </w:p>
        </w:tc>
        <w:tc>
          <w:tcPr>
            <w:tcW w:w="2057" w:type="dxa"/>
            <w:tcBorders>
              <w:top w:val="nil"/>
              <w:left w:val="nil"/>
              <w:bottom w:val="nil"/>
              <w:right w:val="nil"/>
            </w:tcBorders>
            <w:shd w:val="clear" w:color="000000" w:fill="FBE2D5"/>
            <w:noWrap/>
            <w:vAlign w:val="bottom"/>
          </w:tcPr>
          <w:p w14:paraId="0ED21CD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51,822.49</w:t>
            </w:r>
          </w:p>
        </w:tc>
        <w:tc>
          <w:tcPr>
            <w:tcW w:w="1309" w:type="dxa"/>
            <w:tcBorders>
              <w:top w:val="nil"/>
              <w:left w:val="nil"/>
              <w:bottom w:val="nil"/>
              <w:right w:val="nil"/>
            </w:tcBorders>
            <w:shd w:val="clear" w:color="000000" w:fill="FBE2D5"/>
            <w:noWrap/>
            <w:vAlign w:val="bottom"/>
          </w:tcPr>
          <w:p w14:paraId="2DA8ACA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98.52</w:t>
            </w:r>
          </w:p>
        </w:tc>
      </w:tr>
      <w:tr w:rsidR="006679C1" w14:paraId="6C3D4962"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4ABCFE3" w14:textId="77777777" w:rsidR="006679C1" w:rsidRDefault="00000000">
            <w:pPr>
              <w:rPr>
                <w:rFonts w:ascii="Arial" w:hAnsi="Arial" w:cs="Arial"/>
                <w:b/>
                <w:bCs/>
                <w:color w:val="333333"/>
                <w:sz w:val="20"/>
                <w:szCs w:val="20"/>
              </w:rPr>
            </w:pPr>
            <w:r>
              <w:rPr>
                <w:rFonts w:ascii="Arial" w:hAnsi="Arial" w:cs="Arial"/>
                <w:b/>
                <w:bCs/>
                <w:color w:val="333333"/>
                <w:sz w:val="20"/>
                <w:szCs w:val="20"/>
              </w:rPr>
              <w:lastRenderedPageBreak/>
              <w:t>Izvor 1.1. Prihodi od poreza</w:t>
            </w:r>
          </w:p>
        </w:tc>
        <w:tc>
          <w:tcPr>
            <w:tcW w:w="2244" w:type="dxa"/>
            <w:tcBorders>
              <w:top w:val="nil"/>
              <w:left w:val="nil"/>
              <w:bottom w:val="nil"/>
              <w:right w:val="nil"/>
            </w:tcBorders>
            <w:shd w:val="clear" w:color="000000" w:fill="FBE2D5"/>
            <w:noWrap/>
            <w:vAlign w:val="bottom"/>
          </w:tcPr>
          <w:p w14:paraId="5E53082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52,600.00</w:t>
            </w:r>
          </w:p>
        </w:tc>
        <w:tc>
          <w:tcPr>
            <w:tcW w:w="2057" w:type="dxa"/>
            <w:tcBorders>
              <w:top w:val="nil"/>
              <w:left w:val="nil"/>
              <w:bottom w:val="nil"/>
              <w:right w:val="nil"/>
            </w:tcBorders>
            <w:shd w:val="clear" w:color="000000" w:fill="FBE2D5"/>
            <w:noWrap/>
            <w:vAlign w:val="bottom"/>
          </w:tcPr>
          <w:p w14:paraId="326CFEC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51,822.49</w:t>
            </w:r>
          </w:p>
        </w:tc>
        <w:tc>
          <w:tcPr>
            <w:tcW w:w="1309" w:type="dxa"/>
            <w:tcBorders>
              <w:top w:val="nil"/>
              <w:left w:val="nil"/>
              <w:bottom w:val="nil"/>
              <w:right w:val="nil"/>
            </w:tcBorders>
            <w:shd w:val="clear" w:color="000000" w:fill="FBE2D5"/>
            <w:noWrap/>
            <w:vAlign w:val="bottom"/>
          </w:tcPr>
          <w:p w14:paraId="1A77427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98.52</w:t>
            </w:r>
          </w:p>
        </w:tc>
      </w:tr>
      <w:tr w:rsidR="006679C1" w14:paraId="15AF7D22"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6352E5D"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41405FB4"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5DA465E3" w14:textId="77777777" w:rsidR="006679C1" w:rsidRDefault="00000000">
            <w:pPr>
              <w:jc w:val="right"/>
              <w:rPr>
                <w:rFonts w:ascii="Arial" w:hAnsi="Arial" w:cs="Arial"/>
                <w:b/>
                <w:bCs/>
                <w:sz w:val="20"/>
                <w:szCs w:val="20"/>
              </w:rPr>
            </w:pPr>
            <w:r>
              <w:rPr>
                <w:rFonts w:ascii="Arial" w:hAnsi="Arial" w:cs="Arial"/>
                <w:b/>
                <w:bCs/>
                <w:sz w:val="20"/>
                <w:szCs w:val="20"/>
              </w:rPr>
              <w:t>52,600.00</w:t>
            </w:r>
          </w:p>
        </w:tc>
        <w:tc>
          <w:tcPr>
            <w:tcW w:w="2057" w:type="dxa"/>
            <w:tcBorders>
              <w:top w:val="nil"/>
              <w:left w:val="nil"/>
              <w:bottom w:val="nil"/>
              <w:right w:val="nil"/>
            </w:tcBorders>
            <w:noWrap/>
            <w:vAlign w:val="bottom"/>
          </w:tcPr>
          <w:p w14:paraId="06E5AC15" w14:textId="77777777" w:rsidR="006679C1" w:rsidRDefault="00000000">
            <w:pPr>
              <w:jc w:val="right"/>
              <w:rPr>
                <w:rFonts w:ascii="Arial" w:hAnsi="Arial" w:cs="Arial"/>
                <w:b/>
                <w:bCs/>
                <w:sz w:val="20"/>
                <w:szCs w:val="20"/>
              </w:rPr>
            </w:pPr>
            <w:r>
              <w:rPr>
                <w:rFonts w:ascii="Arial" w:hAnsi="Arial" w:cs="Arial"/>
                <w:b/>
                <w:bCs/>
                <w:sz w:val="20"/>
                <w:szCs w:val="20"/>
              </w:rPr>
              <w:t>51,822.49</w:t>
            </w:r>
          </w:p>
        </w:tc>
        <w:tc>
          <w:tcPr>
            <w:tcW w:w="1309" w:type="dxa"/>
            <w:tcBorders>
              <w:top w:val="nil"/>
              <w:left w:val="nil"/>
              <w:bottom w:val="nil"/>
              <w:right w:val="nil"/>
            </w:tcBorders>
            <w:noWrap/>
            <w:vAlign w:val="bottom"/>
          </w:tcPr>
          <w:p w14:paraId="34074359" w14:textId="77777777" w:rsidR="006679C1" w:rsidRDefault="00000000">
            <w:pPr>
              <w:jc w:val="right"/>
              <w:rPr>
                <w:rFonts w:ascii="Arial" w:hAnsi="Arial" w:cs="Arial"/>
                <w:b/>
                <w:bCs/>
                <w:sz w:val="20"/>
                <w:szCs w:val="20"/>
              </w:rPr>
            </w:pPr>
            <w:r>
              <w:rPr>
                <w:rFonts w:ascii="Arial" w:hAnsi="Arial" w:cs="Arial"/>
                <w:b/>
                <w:bCs/>
                <w:sz w:val="20"/>
                <w:szCs w:val="20"/>
              </w:rPr>
              <w:t>98.52</w:t>
            </w:r>
          </w:p>
        </w:tc>
      </w:tr>
      <w:tr w:rsidR="006679C1" w14:paraId="21573AA1"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86045FD" w14:textId="77777777" w:rsidR="006679C1" w:rsidRDefault="00000000">
            <w:pPr>
              <w:rPr>
                <w:rFonts w:ascii="Arial" w:hAnsi="Arial" w:cs="Arial"/>
                <w:sz w:val="20"/>
                <w:szCs w:val="20"/>
              </w:rPr>
            </w:pPr>
            <w:r>
              <w:rPr>
                <w:rFonts w:ascii="Arial" w:hAnsi="Arial" w:cs="Arial"/>
                <w:sz w:val="20"/>
                <w:szCs w:val="20"/>
              </w:rPr>
              <w:t>3235</w:t>
            </w:r>
          </w:p>
        </w:tc>
        <w:tc>
          <w:tcPr>
            <w:tcW w:w="6639" w:type="dxa"/>
            <w:tcBorders>
              <w:top w:val="nil"/>
              <w:left w:val="nil"/>
              <w:bottom w:val="nil"/>
              <w:right w:val="nil"/>
            </w:tcBorders>
            <w:noWrap/>
            <w:vAlign w:val="bottom"/>
          </w:tcPr>
          <w:p w14:paraId="7069BD12" w14:textId="77777777" w:rsidR="006679C1" w:rsidRDefault="00000000">
            <w:pPr>
              <w:rPr>
                <w:rFonts w:ascii="Arial" w:hAnsi="Arial" w:cs="Arial"/>
                <w:sz w:val="20"/>
                <w:szCs w:val="20"/>
              </w:rPr>
            </w:pPr>
            <w:r>
              <w:rPr>
                <w:rFonts w:ascii="Arial" w:hAnsi="Arial" w:cs="Arial"/>
                <w:sz w:val="20"/>
                <w:szCs w:val="20"/>
              </w:rPr>
              <w:t>Zakupnine i najamnine</w:t>
            </w:r>
          </w:p>
        </w:tc>
        <w:tc>
          <w:tcPr>
            <w:tcW w:w="2244" w:type="dxa"/>
            <w:tcBorders>
              <w:top w:val="nil"/>
              <w:left w:val="nil"/>
              <w:bottom w:val="nil"/>
              <w:right w:val="nil"/>
            </w:tcBorders>
            <w:noWrap/>
            <w:vAlign w:val="bottom"/>
          </w:tcPr>
          <w:p w14:paraId="2387444A"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1753A254" w14:textId="77777777" w:rsidR="006679C1" w:rsidRDefault="00000000">
            <w:pPr>
              <w:jc w:val="right"/>
              <w:rPr>
                <w:rFonts w:ascii="Arial" w:hAnsi="Arial" w:cs="Arial"/>
                <w:sz w:val="20"/>
                <w:szCs w:val="20"/>
              </w:rPr>
            </w:pPr>
            <w:r>
              <w:rPr>
                <w:rFonts w:ascii="Arial" w:hAnsi="Arial" w:cs="Arial"/>
                <w:sz w:val="20"/>
                <w:szCs w:val="20"/>
              </w:rPr>
              <w:t>5,925.00</w:t>
            </w:r>
          </w:p>
        </w:tc>
        <w:tc>
          <w:tcPr>
            <w:tcW w:w="1309" w:type="dxa"/>
            <w:tcBorders>
              <w:top w:val="nil"/>
              <w:left w:val="nil"/>
              <w:bottom w:val="nil"/>
              <w:right w:val="nil"/>
            </w:tcBorders>
            <w:noWrap/>
            <w:vAlign w:val="bottom"/>
          </w:tcPr>
          <w:p w14:paraId="7E872304" w14:textId="77777777" w:rsidR="006679C1" w:rsidRDefault="006679C1">
            <w:pPr>
              <w:jc w:val="right"/>
              <w:rPr>
                <w:rFonts w:ascii="Arial" w:hAnsi="Arial" w:cs="Arial"/>
                <w:sz w:val="20"/>
                <w:szCs w:val="20"/>
              </w:rPr>
            </w:pPr>
          </w:p>
        </w:tc>
      </w:tr>
      <w:tr w:rsidR="006679C1" w14:paraId="14BBFE27"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A70F4CD" w14:textId="77777777" w:rsidR="006679C1" w:rsidRDefault="00000000">
            <w:pPr>
              <w:rPr>
                <w:rFonts w:ascii="Arial" w:hAnsi="Arial" w:cs="Arial"/>
                <w:sz w:val="20"/>
                <w:szCs w:val="20"/>
              </w:rPr>
            </w:pPr>
            <w:r>
              <w:rPr>
                <w:rFonts w:ascii="Arial" w:hAnsi="Arial" w:cs="Arial"/>
                <w:sz w:val="20"/>
                <w:szCs w:val="20"/>
              </w:rPr>
              <w:t>3291</w:t>
            </w:r>
          </w:p>
        </w:tc>
        <w:tc>
          <w:tcPr>
            <w:tcW w:w="6639" w:type="dxa"/>
            <w:tcBorders>
              <w:top w:val="nil"/>
              <w:left w:val="nil"/>
              <w:bottom w:val="nil"/>
              <w:right w:val="nil"/>
            </w:tcBorders>
            <w:noWrap/>
            <w:vAlign w:val="bottom"/>
          </w:tcPr>
          <w:p w14:paraId="4A6C2CCC" w14:textId="77777777" w:rsidR="006679C1" w:rsidRDefault="00000000">
            <w:pPr>
              <w:rPr>
                <w:rFonts w:ascii="Arial" w:hAnsi="Arial" w:cs="Arial"/>
                <w:sz w:val="20"/>
                <w:szCs w:val="20"/>
              </w:rPr>
            </w:pPr>
            <w:r>
              <w:rPr>
                <w:rFonts w:ascii="Arial" w:hAnsi="Arial" w:cs="Arial"/>
                <w:sz w:val="20"/>
                <w:szCs w:val="20"/>
              </w:rPr>
              <w:t>Naknade za rad predstavničkih i izvršnih tijela, povjerenstava i slično</w:t>
            </w:r>
          </w:p>
        </w:tc>
        <w:tc>
          <w:tcPr>
            <w:tcW w:w="2244" w:type="dxa"/>
            <w:tcBorders>
              <w:top w:val="nil"/>
              <w:left w:val="nil"/>
              <w:bottom w:val="nil"/>
              <w:right w:val="nil"/>
            </w:tcBorders>
            <w:noWrap/>
            <w:vAlign w:val="bottom"/>
          </w:tcPr>
          <w:p w14:paraId="32FF5D29"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09A5B993" w14:textId="77777777" w:rsidR="006679C1" w:rsidRDefault="00000000">
            <w:pPr>
              <w:jc w:val="right"/>
              <w:rPr>
                <w:rFonts w:ascii="Arial" w:hAnsi="Arial" w:cs="Arial"/>
                <w:sz w:val="20"/>
                <w:szCs w:val="20"/>
              </w:rPr>
            </w:pPr>
            <w:r>
              <w:rPr>
                <w:rFonts w:ascii="Arial" w:hAnsi="Arial" w:cs="Arial"/>
                <w:sz w:val="20"/>
                <w:szCs w:val="20"/>
              </w:rPr>
              <w:t>22,764.35</w:t>
            </w:r>
          </w:p>
        </w:tc>
        <w:tc>
          <w:tcPr>
            <w:tcW w:w="1309" w:type="dxa"/>
            <w:tcBorders>
              <w:top w:val="nil"/>
              <w:left w:val="nil"/>
              <w:bottom w:val="nil"/>
              <w:right w:val="nil"/>
            </w:tcBorders>
            <w:noWrap/>
            <w:vAlign w:val="bottom"/>
          </w:tcPr>
          <w:p w14:paraId="35CD016A" w14:textId="77777777" w:rsidR="006679C1" w:rsidRDefault="006679C1">
            <w:pPr>
              <w:jc w:val="right"/>
              <w:rPr>
                <w:rFonts w:ascii="Arial" w:hAnsi="Arial" w:cs="Arial"/>
                <w:sz w:val="20"/>
                <w:szCs w:val="20"/>
              </w:rPr>
            </w:pPr>
          </w:p>
        </w:tc>
      </w:tr>
      <w:tr w:rsidR="006679C1" w14:paraId="179A59D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B11CBF4" w14:textId="77777777" w:rsidR="006679C1" w:rsidRDefault="00000000">
            <w:pPr>
              <w:rPr>
                <w:rFonts w:ascii="Arial" w:hAnsi="Arial" w:cs="Arial"/>
                <w:sz w:val="20"/>
                <w:szCs w:val="20"/>
              </w:rPr>
            </w:pPr>
            <w:r>
              <w:rPr>
                <w:rFonts w:ascii="Arial" w:hAnsi="Arial" w:cs="Arial"/>
                <w:sz w:val="20"/>
                <w:szCs w:val="20"/>
              </w:rPr>
              <w:t>3293</w:t>
            </w:r>
          </w:p>
        </w:tc>
        <w:tc>
          <w:tcPr>
            <w:tcW w:w="6639" w:type="dxa"/>
            <w:tcBorders>
              <w:top w:val="nil"/>
              <w:left w:val="nil"/>
              <w:bottom w:val="nil"/>
              <w:right w:val="nil"/>
            </w:tcBorders>
            <w:noWrap/>
            <w:vAlign w:val="bottom"/>
          </w:tcPr>
          <w:p w14:paraId="44CA0271" w14:textId="77777777" w:rsidR="006679C1" w:rsidRDefault="00000000">
            <w:pPr>
              <w:rPr>
                <w:rFonts w:ascii="Arial" w:hAnsi="Arial" w:cs="Arial"/>
                <w:sz w:val="20"/>
                <w:szCs w:val="20"/>
              </w:rPr>
            </w:pPr>
            <w:r>
              <w:rPr>
                <w:rFonts w:ascii="Arial" w:hAnsi="Arial" w:cs="Arial"/>
                <w:sz w:val="20"/>
                <w:szCs w:val="20"/>
              </w:rPr>
              <w:t>Reprezentacija</w:t>
            </w:r>
          </w:p>
        </w:tc>
        <w:tc>
          <w:tcPr>
            <w:tcW w:w="2244" w:type="dxa"/>
            <w:tcBorders>
              <w:top w:val="nil"/>
              <w:left w:val="nil"/>
              <w:bottom w:val="nil"/>
              <w:right w:val="nil"/>
            </w:tcBorders>
            <w:noWrap/>
            <w:vAlign w:val="bottom"/>
          </w:tcPr>
          <w:p w14:paraId="14CC88BD"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05A66C6B" w14:textId="77777777" w:rsidR="006679C1" w:rsidRDefault="00000000">
            <w:pPr>
              <w:jc w:val="right"/>
              <w:rPr>
                <w:rFonts w:ascii="Arial" w:hAnsi="Arial" w:cs="Arial"/>
                <w:sz w:val="20"/>
                <w:szCs w:val="20"/>
              </w:rPr>
            </w:pPr>
            <w:r>
              <w:rPr>
                <w:rFonts w:ascii="Arial" w:hAnsi="Arial" w:cs="Arial"/>
                <w:sz w:val="20"/>
                <w:szCs w:val="20"/>
              </w:rPr>
              <w:t>22,243.29</w:t>
            </w:r>
          </w:p>
        </w:tc>
        <w:tc>
          <w:tcPr>
            <w:tcW w:w="1309" w:type="dxa"/>
            <w:tcBorders>
              <w:top w:val="nil"/>
              <w:left w:val="nil"/>
              <w:bottom w:val="nil"/>
              <w:right w:val="nil"/>
            </w:tcBorders>
            <w:noWrap/>
            <w:vAlign w:val="bottom"/>
          </w:tcPr>
          <w:p w14:paraId="5C99E95C" w14:textId="77777777" w:rsidR="006679C1" w:rsidRDefault="006679C1">
            <w:pPr>
              <w:jc w:val="right"/>
              <w:rPr>
                <w:rFonts w:ascii="Arial" w:hAnsi="Arial" w:cs="Arial"/>
                <w:sz w:val="20"/>
                <w:szCs w:val="20"/>
              </w:rPr>
            </w:pPr>
          </w:p>
        </w:tc>
      </w:tr>
      <w:tr w:rsidR="006679C1" w14:paraId="3F75EB29"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776859F" w14:textId="77777777" w:rsidR="006679C1" w:rsidRDefault="00000000">
            <w:pPr>
              <w:rPr>
                <w:rFonts w:ascii="Arial" w:hAnsi="Arial" w:cs="Arial"/>
                <w:sz w:val="20"/>
                <w:szCs w:val="20"/>
              </w:rPr>
            </w:pPr>
            <w:r>
              <w:rPr>
                <w:rFonts w:ascii="Arial" w:hAnsi="Arial" w:cs="Arial"/>
                <w:sz w:val="20"/>
                <w:szCs w:val="20"/>
              </w:rPr>
              <w:t>3299</w:t>
            </w:r>
          </w:p>
        </w:tc>
        <w:tc>
          <w:tcPr>
            <w:tcW w:w="6639" w:type="dxa"/>
            <w:tcBorders>
              <w:top w:val="nil"/>
              <w:left w:val="nil"/>
              <w:bottom w:val="nil"/>
              <w:right w:val="nil"/>
            </w:tcBorders>
            <w:noWrap/>
            <w:vAlign w:val="bottom"/>
          </w:tcPr>
          <w:p w14:paraId="38F0F4C9" w14:textId="77777777" w:rsidR="006679C1" w:rsidRDefault="00000000">
            <w:pPr>
              <w:rPr>
                <w:rFonts w:ascii="Arial" w:hAnsi="Arial" w:cs="Arial"/>
                <w:sz w:val="20"/>
                <w:szCs w:val="20"/>
              </w:rPr>
            </w:pPr>
            <w:r>
              <w:rPr>
                <w:rFonts w:ascii="Arial" w:hAnsi="Arial" w:cs="Arial"/>
                <w:sz w:val="20"/>
                <w:szCs w:val="20"/>
              </w:rPr>
              <w:t>Ostali nespomenuti rashodi poslovanja</w:t>
            </w:r>
          </w:p>
        </w:tc>
        <w:tc>
          <w:tcPr>
            <w:tcW w:w="2244" w:type="dxa"/>
            <w:tcBorders>
              <w:top w:val="nil"/>
              <w:left w:val="nil"/>
              <w:bottom w:val="nil"/>
              <w:right w:val="nil"/>
            </w:tcBorders>
            <w:noWrap/>
            <w:vAlign w:val="bottom"/>
          </w:tcPr>
          <w:p w14:paraId="0EEB9C90"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7FE1F61C" w14:textId="77777777" w:rsidR="006679C1" w:rsidRDefault="00000000">
            <w:pPr>
              <w:jc w:val="right"/>
              <w:rPr>
                <w:rFonts w:ascii="Arial" w:hAnsi="Arial" w:cs="Arial"/>
                <w:sz w:val="20"/>
                <w:szCs w:val="20"/>
              </w:rPr>
            </w:pPr>
            <w:r>
              <w:rPr>
                <w:rFonts w:ascii="Arial" w:hAnsi="Arial" w:cs="Arial"/>
                <w:sz w:val="20"/>
                <w:szCs w:val="20"/>
              </w:rPr>
              <w:t>889.85</w:t>
            </w:r>
          </w:p>
        </w:tc>
        <w:tc>
          <w:tcPr>
            <w:tcW w:w="1309" w:type="dxa"/>
            <w:tcBorders>
              <w:top w:val="nil"/>
              <w:left w:val="nil"/>
              <w:bottom w:val="nil"/>
              <w:right w:val="nil"/>
            </w:tcBorders>
            <w:noWrap/>
            <w:vAlign w:val="bottom"/>
          </w:tcPr>
          <w:p w14:paraId="1AAB7A0C" w14:textId="77777777" w:rsidR="006679C1" w:rsidRDefault="006679C1">
            <w:pPr>
              <w:jc w:val="right"/>
              <w:rPr>
                <w:rFonts w:ascii="Arial" w:hAnsi="Arial" w:cs="Arial"/>
                <w:sz w:val="20"/>
                <w:szCs w:val="20"/>
              </w:rPr>
            </w:pPr>
          </w:p>
        </w:tc>
      </w:tr>
      <w:tr w:rsidR="006679C1" w14:paraId="02F5CE02"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29CB64B4" w14:textId="77777777" w:rsidR="006679C1" w:rsidRDefault="00000000">
            <w:pPr>
              <w:rPr>
                <w:rFonts w:ascii="Arial" w:hAnsi="Arial" w:cs="Arial"/>
                <w:b/>
                <w:bCs/>
                <w:sz w:val="20"/>
                <w:szCs w:val="20"/>
              </w:rPr>
            </w:pPr>
            <w:r>
              <w:rPr>
                <w:rFonts w:ascii="Arial" w:hAnsi="Arial" w:cs="Arial"/>
                <w:b/>
                <w:bCs/>
                <w:sz w:val="20"/>
                <w:szCs w:val="20"/>
              </w:rPr>
              <w:t>A100002</w:t>
            </w:r>
          </w:p>
        </w:tc>
        <w:tc>
          <w:tcPr>
            <w:tcW w:w="6639" w:type="dxa"/>
            <w:tcBorders>
              <w:top w:val="nil"/>
              <w:left w:val="nil"/>
              <w:bottom w:val="nil"/>
              <w:right w:val="nil"/>
            </w:tcBorders>
            <w:shd w:val="clear" w:color="000000" w:fill="DAE9F8"/>
            <w:noWrap/>
            <w:vAlign w:val="bottom"/>
          </w:tcPr>
          <w:p w14:paraId="7AE31AF0" w14:textId="77777777" w:rsidR="006679C1" w:rsidRDefault="00000000">
            <w:pPr>
              <w:rPr>
                <w:rFonts w:ascii="Arial" w:hAnsi="Arial" w:cs="Arial"/>
                <w:b/>
                <w:bCs/>
                <w:sz w:val="20"/>
                <w:szCs w:val="20"/>
              </w:rPr>
            </w:pPr>
            <w:r>
              <w:rPr>
                <w:rFonts w:ascii="Arial" w:hAnsi="Arial" w:cs="Arial"/>
                <w:b/>
                <w:bCs/>
                <w:sz w:val="20"/>
                <w:szCs w:val="20"/>
              </w:rPr>
              <w:t>Aktivnost: Redovna djelatnost političkih stranaka</w:t>
            </w:r>
          </w:p>
        </w:tc>
        <w:tc>
          <w:tcPr>
            <w:tcW w:w="2244" w:type="dxa"/>
            <w:tcBorders>
              <w:top w:val="nil"/>
              <w:left w:val="nil"/>
              <w:bottom w:val="nil"/>
              <w:right w:val="nil"/>
            </w:tcBorders>
            <w:shd w:val="clear" w:color="000000" w:fill="DAE9F8"/>
            <w:noWrap/>
            <w:vAlign w:val="bottom"/>
          </w:tcPr>
          <w:p w14:paraId="758D6950" w14:textId="77777777" w:rsidR="006679C1" w:rsidRDefault="00000000">
            <w:pPr>
              <w:jc w:val="right"/>
              <w:rPr>
                <w:rFonts w:ascii="Arial" w:hAnsi="Arial" w:cs="Arial"/>
                <w:b/>
                <w:bCs/>
                <w:sz w:val="20"/>
                <w:szCs w:val="20"/>
              </w:rPr>
            </w:pPr>
            <w:r>
              <w:rPr>
                <w:rFonts w:ascii="Arial" w:hAnsi="Arial" w:cs="Arial"/>
                <w:b/>
                <w:bCs/>
                <w:sz w:val="20"/>
                <w:szCs w:val="20"/>
              </w:rPr>
              <w:t>6,636.14</w:t>
            </w:r>
          </w:p>
        </w:tc>
        <w:tc>
          <w:tcPr>
            <w:tcW w:w="2057" w:type="dxa"/>
            <w:tcBorders>
              <w:top w:val="nil"/>
              <w:left w:val="nil"/>
              <w:bottom w:val="nil"/>
              <w:right w:val="nil"/>
            </w:tcBorders>
            <w:shd w:val="clear" w:color="000000" w:fill="DAE9F8"/>
            <w:noWrap/>
            <w:vAlign w:val="bottom"/>
          </w:tcPr>
          <w:p w14:paraId="4D0E1347" w14:textId="77777777" w:rsidR="006679C1" w:rsidRDefault="00000000">
            <w:pPr>
              <w:jc w:val="right"/>
              <w:rPr>
                <w:rFonts w:ascii="Arial" w:hAnsi="Arial" w:cs="Arial"/>
                <w:b/>
                <w:bCs/>
                <w:sz w:val="20"/>
                <w:szCs w:val="20"/>
              </w:rPr>
            </w:pPr>
            <w:r>
              <w:rPr>
                <w:rFonts w:ascii="Arial" w:hAnsi="Arial" w:cs="Arial"/>
                <w:b/>
                <w:bCs/>
                <w:sz w:val="20"/>
                <w:szCs w:val="20"/>
              </w:rPr>
              <w:t>6,632.12</w:t>
            </w:r>
          </w:p>
        </w:tc>
        <w:tc>
          <w:tcPr>
            <w:tcW w:w="1309" w:type="dxa"/>
            <w:tcBorders>
              <w:top w:val="nil"/>
              <w:left w:val="nil"/>
              <w:bottom w:val="nil"/>
              <w:right w:val="nil"/>
            </w:tcBorders>
            <w:shd w:val="clear" w:color="000000" w:fill="DAE9F8"/>
            <w:noWrap/>
            <w:vAlign w:val="bottom"/>
          </w:tcPr>
          <w:p w14:paraId="30067651" w14:textId="77777777" w:rsidR="006679C1" w:rsidRDefault="00000000">
            <w:pPr>
              <w:jc w:val="right"/>
              <w:rPr>
                <w:rFonts w:ascii="Arial" w:hAnsi="Arial" w:cs="Arial"/>
                <w:b/>
                <w:bCs/>
                <w:sz w:val="20"/>
                <w:szCs w:val="20"/>
              </w:rPr>
            </w:pPr>
            <w:r>
              <w:rPr>
                <w:rFonts w:ascii="Arial" w:hAnsi="Arial" w:cs="Arial"/>
                <w:b/>
                <w:bCs/>
                <w:sz w:val="20"/>
                <w:szCs w:val="20"/>
              </w:rPr>
              <w:t>99.94</w:t>
            </w:r>
          </w:p>
        </w:tc>
      </w:tr>
      <w:tr w:rsidR="006679C1" w14:paraId="23F29CF4"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AECC844"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58CBB29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6,636.14</w:t>
            </w:r>
          </w:p>
        </w:tc>
        <w:tc>
          <w:tcPr>
            <w:tcW w:w="2057" w:type="dxa"/>
            <w:tcBorders>
              <w:top w:val="nil"/>
              <w:left w:val="nil"/>
              <w:bottom w:val="nil"/>
              <w:right w:val="nil"/>
            </w:tcBorders>
            <w:shd w:val="clear" w:color="000000" w:fill="FBE2D5"/>
            <w:noWrap/>
            <w:vAlign w:val="bottom"/>
          </w:tcPr>
          <w:p w14:paraId="1990470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6,632.12</w:t>
            </w:r>
          </w:p>
        </w:tc>
        <w:tc>
          <w:tcPr>
            <w:tcW w:w="1309" w:type="dxa"/>
            <w:tcBorders>
              <w:top w:val="nil"/>
              <w:left w:val="nil"/>
              <w:bottom w:val="nil"/>
              <w:right w:val="nil"/>
            </w:tcBorders>
            <w:shd w:val="clear" w:color="000000" w:fill="FBE2D5"/>
            <w:noWrap/>
            <w:vAlign w:val="bottom"/>
          </w:tcPr>
          <w:p w14:paraId="4F023D3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99.94</w:t>
            </w:r>
          </w:p>
        </w:tc>
      </w:tr>
      <w:tr w:rsidR="006679C1" w14:paraId="28479B09"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D7C04CC"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1.1. Prihodi od poreza</w:t>
            </w:r>
          </w:p>
        </w:tc>
        <w:tc>
          <w:tcPr>
            <w:tcW w:w="2244" w:type="dxa"/>
            <w:tcBorders>
              <w:top w:val="nil"/>
              <w:left w:val="nil"/>
              <w:bottom w:val="nil"/>
              <w:right w:val="nil"/>
            </w:tcBorders>
            <w:shd w:val="clear" w:color="000000" w:fill="FBE2D5"/>
            <w:noWrap/>
            <w:vAlign w:val="bottom"/>
          </w:tcPr>
          <w:p w14:paraId="09D0DCE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6,636.14</w:t>
            </w:r>
          </w:p>
        </w:tc>
        <w:tc>
          <w:tcPr>
            <w:tcW w:w="2057" w:type="dxa"/>
            <w:tcBorders>
              <w:top w:val="nil"/>
              <w:left w:val="nil"/>
              <w:bottom w:val="nil"/>
              <w:right w:val="nil"/>
            </w:tcBorders>
            <w:shd w:val="clear" w:color="000000" w:fill="FBE2D5"/>
            <w:noWrap/>
            <w:vAlign w:val="bottom"/>
          </w:tcPr>
          <w:p w14:paraId="2CB6644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6,632.12</w:t>
            </w:r>
          </w:p>
        </w:tc>
        <w:tc>
          <w:tcPr>
            <w:tcW w:w="1309" w:type="dxa"/>
            <w:tcBorders>
              <w:top w:val="nil"/>
              <w:left w:val="nil"/>
              <w:bottom w:val="nil"/>
              <w:right w:val="nil"/>
            </w:tcBorders>
            <w:shd w:val="clear" w:color="000000" w:fill="FBE2D5"/>
            <w:noWrap/>
            <w:vAlign w:val="bottom"/>
          </w:tcPr>
          <w:p w14:paraId="6C30D42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99.94</w:t>
            </w:r>
          </w:p>
        </w:tc>
      </w:tr>
      <w:tr w:rsidR="006679C1" w14:paraId="38F779D2"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E136B07" w14:textId="77777777" w:rsidR="006679C1" w:rsidRDefault="00000000">
            <w:pPr>
              <w:rPr>
                <w:rFonts w:ascii="Arial" w:hAnsi="Arial" w:cs="Arial"/>
                <w:b/>
                <w:bCs/>
                <w:sz w:val="20"/>
                <w:szCs w:val="20"/>
              </w:rPr>
            </w:pPr>
            <w:r>
              <w:rPr>
                <w:rFonts w:ascii="Arial" w:hAnsi="Arial" w:cs="Arial"/>
                <w:b/>
                <w:bCs/>
                <w:sz w:val="20"/>
                <w:szCs w:val="20"/>
              </w:rPr>
              <w:t>38</w:t>
            </w:r>
          </w:p>
        </w:tc>
        <w:tc>
          <w:tcPr>
            <w:tcW w:w="6639" w:type="dxa"/>
            <w:tcBorders>
              <w:top w:val="nil"/>
              <w:left w:val="nil"/>
              <w:bottom w:val="nil"/>
              <w:right w:val="nil"/>
            </w:tcBorders>
            <w:noWrap/>
            <w:vAlign w:val="bottom"/>
          </w:tcPr>
          <w:p w14:paraId="29FDE5AE" w14:textId="77777777" w:rsidR="006679C1" w:rsidRDefault="00000000">
            <w:pPr>
              <w:rPr>
                <w:rFonts w:ascii="Arial" w:hAnsi="Arial" w:cs="Arial"/>
                <w:b/>
                <w:bCs/>
                <w:sz w:val="20"/>
                <w:szCs w:val="20"/>
              </w:rPr>
            </w:pPr>
            <w:r>
              <w:rPr>
                <w:rFonts w:ascii="Arial" w:hAnsi="Arial" w:cs="Arial"/>
                <w:b/>
                <w:bCs/>
                <w:sz w:val="20"/>
                <w:szCs w:val="20"/>
              </w:rPr>
              <w:t>Ostali rashodi</w:t>
            </w:r>
          </w:p>
        </w:tc>
        <w:tc>
          <w:tcPr>
            <w:tcW w:w="2244" w:type="dxa"/>
            <w:tcBorders>
              <w:top w:val="nil"/>
              <w:left w:val="nil"/>
              <w:bottom w:val="nil"/>
              <w:right w:val="nil"/>
            </w:tcBorders>
            <w:noWrap/>
            <w:vAlign w:val="bottom"/>
          </w:tcPr>
          <w:p w14:paraId="0C60FA8A" w14:textId="77777777" w:rsidR="006679C1" w:rsidRDefault="00000000">
            <w:pPr>
              <w:jc w:val="right"/>
              <w:rPr>
                <w:rFonts w:ascii="Arial" w:hAnsi="Arial" w:cs="Arial"/>
                <w:b/>
                <w:bCs/>
                <w:sz w:val="20"/>
                <w:szCs w:val="20"/>
              </w:rPr>
            </w:pPr>
            <w:r>
              <w:rPr>
                <w:rFonts w:ascii="Arial" w:hAnsi="Arial" w:cs="Arial"/>
                <w:b/>
                <w:bCs/>
                <w:sz w:val="20"/>
                <w:szCs w:val="20"/>
              </w:rPr>
              <w:t>6,636.14</w:t>
            </w:r>
          </w:p>
        </w:tc>
        <w:tc>
          <w:tcPr>
            <w:tcW w:w="2057" w:type="dxa"/>
            <w:tcBorders>
              <w:top w:val="nil"/>
              <w:left w:val="nil"/>
              <w:bottom w:val="nil"/>
              <w:right w:val="nil"/>
            </w:tcBorders>
            <w:noWrap/>
            <w:vAlign w:val="bottom"/>
          </w:tcPr>
          <w:p w14:paraId="7F7827B1" w14:textId="77777777" w:rsidR="006679C1" w:rsidRDefault="00000000">
            <w:pPr>
              <w:jc w:val="right"/>
              <w:rPr>
                <w:rFonts w:ascii="Arial" w:hAnsi="Arial" w:cs="Arial"/>
                <w:b/>
                <w:bCs/>
                <w:sz w:val="20"/>
                <w:szCs w:val="20"/>
              </w:rPr>
            </w:pPr>
            <w:r>
              <w:rPr>
                <w:rFonts w:ascii="Arial" w:hAnsi="Arial" w:cs="Arial"/>
                <w:b/>
                <w:bCs/>
                <w:sz w:val="20"/>
                <w:szCs w:val="20"/>
              </w:rPr>
              <w:t>6,632.12</w:t>
            </w:r>
          </w:p>
        </w:tc>
        <w:tc>
          <w:tcPr>
            <w:tcW w:w="1309" w:type="dxa"/>
            <w:tcBorders>
              <w:top w:val="nil"/>
              <w:left w:val="nil"/>
              <w:bottom w:val="nil"/>
              <w:right w:val="nil"/>
            </w:tcBorders>
            <w:noWrap/>
            <w:vAlign w:val="bottom"/>
          </w:tcPr>
          <w:p w14:paraId="3F97ADE8" w14:textId="77777777" w:rsidR="006679C1" w:rsidRDefault="00000000">
            <w:pPr>
              <w:jc w:val="right"/>
              <w:rPr>
                <w:rFonts w:ascii="Arial" w:hAnsi="Arial" w:cs="Arial"/>
                <w:b/>
                <w:bCs/>
                <w:sz w:val="20"/>
                <w:szCs w:val="20"/>
              </w:rPr>
            </w:pPr>
            <w:r>
              <w:rPr>
                <w:rFonts w:ascii="Arial" w:hAnsi="Arial" w:cs="Arial"/>
                <w:b/>
                <w:bCs/>
                <w:sz w:val="20"/>
                <w:szCs w:val="20"/>
              </w:rPr>
              <w:t>99.94</w:t>
            </w:r>
          </w:p>
        </w:tc>
      </w:tr>
      <w:tr w:rsidR="006679C1" w14:paraId="32CCDFFC"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9092D48" w14:textId="77777777" w:rsidR="006679C1" w:rsidRDefault="00000000">
            <w:pPr>
              <w:rPr>
                <w:rFonts w:ascii="Arial" w:hAnsi="Arial" w:cs="Arial"/>
                <w:sz w:val="20"/>
                <w:szCs w:val="20"/>
              </w:rPr>
            </w:pPr>
            <w:r>
              <w:rPr>
                <w:rFonts w:ascii="Arial" w:hAnsi="Arial" w:cs="Arial"/>
                <w:sz w:val="20"/>
                <w:szCs w:val="20"/>
              </w:rPr>
              <w:t>3811</w:t>
            </w:r>
          </w:p>
        </w:tc>
        <w:tc>
          <w:tcPr>
            <w:tcW w:w="6639" w:type="dxa"/>
            <w:tcBorders>
              <w:top w:val="nil"/>
              <w:left w:val="nil"/>
              <w:bottom w:val="nil"/>
              <w:right w:val="nil"/>
            </w:tcBorders>
            <w:noWrap/>
            <w:vAlign w:val="bottom"/>
          </w:tcPr>
          <w:p w14:paraId="401ADB47" w14:textId="77777777" w:rsidR="006679C1" w:rsidRDefault="00000000">
            <w:pPr>
              <w:rPr>
                <w:rFonts w:ascii="Arial" w:hAnsi="Arial" w:cs="Arial"/>
                <w:sz w:val="20"/>
                <w:szCs w:val="20"/>
              </w:rPr>
            </w:pPr>
            <w:r>
              <w:rPr>
                <w:rFonts w:ascii="Arial" w:hAnsi="Arial" w:cs="Arial"/>
                <w:sz w:val="20"/>
                <w:szCs w:val="20"/>
              </w:rPr>
              <w:t>Tekuće donacije u novcu</w:t>
            </w:r>
          </w:p>
        </w:tc>
        <w:tc>
          <w:tcPr>
            <w:tcW w:w="2244" w:type="dxa"/>
            <w:tcBorders>
              <w:top w:val="nil"/>
              <w:left w:val="nil"/>
              <w:bottom w:val="nil"/>
              <w:right w:val="nil"/>
            </w:tcBorders>
            <w:noWrap/>
            <w:vAlign w:val="bottom"/>
          </w:tcPr>
          <w:p w14:paraId="615B0E81"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7D485149" w14:textId="77777777" w:rsidR="006679C1" w:rsidRDefault="00000000">
            <w:pPr>
              <w:jc w:val="right"/>
              <w:rPr>
                <w:rFonts w:ascii="Arial" w:hAnsi="Arial" w:cs="Arial"/>
                <w:sz w:val="20"/>
                <w:szCs w:val="20"/>
              </w:rPr>
            </w:pPr>
            <w:r>
              <w:rPr>
                <w:rFonts w:ascii="Arial" w:hAnsi="Arial" w:cs="Arial"/>
                <w:sz w:val="20"/>
                <w:szCs w:val="20"/>
              </w:rPr>
              <w:t>6,632.12</w:t>
            </w:r>
          </w:p>
        </w:tc>
        <w:tc>
          <w:tcPr>
            <w:tcW w:w="1309" w:type="dxa"/>
            <w:tcBorders>
              <w:top w:val="nil"/>
              <w:left w:val="nil"/>
              <w:bottom w:val="nil"/>
              <w:right w:val="nil"/>
            </w:tcBorders>
            <w:noWrap/>
            <w:vAlign w:val="bottom"/>
          </w:tcPr>
          <w:p w14:paraId="5A636956" w14:textId="77777777" w:rsidR="006679C1" w:rsidRDefault="006679C1">
            <w:pPr>
              <w:jc w:val="right"/>
              <w:rPr>
                <w:rFonts w:ascii="Arial" w:hAnsi="Arial" w:cs="Arial"/>
                <w:sz w:val="20"/>
                <w:szCs w:val="20"/>
              </w:rPr>
            </w:pPr>
          </w:p>
        </w:tc>
      </w:tr>
      <w:tr w:rsidR="006679C1" w14:paraId="5D6DDDF5"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C0E6F5"/>
            <w:noWrap/>
            <w:vAlign w:val="bottom"/>
          </w:tcPr>
          <w:p w14:paraId="78B994EB" w14:textId="77777777" w:rsidR="006679C1" w:rsidRDefault="00000000">
            <w:pPr>
              <w:rPr>
                <w:rFonts w:ascii="Arial" w:hAnsi="Arial" w:cs="Arial"/>
                <w:b/>
                <w:bCs/>
                <w:sz w:val="20"/>
                <w:szCs w:val="20"/>
              </w:rPr>
            </w:pPr>
            <w:r>
              <w:rPr>
                <w:rFonts w:ascii="Arial" w:hAnsi="Arial" w:cs="Arial"/>
                <w:b/>
                <w:bCs/>
                <w:sz w:val="20"/>
                <w:szCs w:val="20"/>
              </w:rPr>
              <w:t>RAZDJEL 002 URED OPĆINSKOG NAČELNIKA</w:t>
            </w:r>
          </w:p>
        </w:tc>
        <w:tc>
          <w:tcPr>
            <w:tcW w:w="2244" w:type="dxa"/>
            <w:tcBorders>
              <w:top w:val="nil"/>
              <w:left w:val="nil"/>
              <w:bottom w:val="nil"/>
              <w:right w:val="nil"/>
            </w:tcBorders>
            <w:shd w:val="clear" w:color="000000" w:fill="C0E6F5"/>
            <w:noWrap/>
            <w:vAlign w:val="bottom"/>
          </w:tcPr>
          <w:p w14:paraId="0292FB6D" w14:textId="77777777" w:rsidR="006679C1" w:rsidRDefault="00000000">
            <w:pPr>
              <w:jc w:val="right"/>
              <w:rPr>
                <w:rFonts w:ascii="Arial" w:hAnsi="Arial" w:cs="Arial"/>
                <w:b/>
                <w:bCs/>
                <w:sz w:val="20"/>
                <w:szCs w:val="20"/>
              </w:rPr>
            </w:pPr>
            <w:r>
              <w:rPr>
                <w:rFonts w:ascii="Arial" w:hAnsi="Arial" w:cs="Arial"/>
                <w:b/>
                <w:bCs/>
                <w:sz w:val="20"/>
                <w:szCs w:val="20"/>
              </w:rPr>
              <w:t>159,397.25</w:t>
            </w:r>
          </w:p>
        </w:tc>
        <w:tc>
          <w:tcPr>
            <w:tcW w:w="2057" w:type="dxa"/>
            <w:tcBorders>
              <w:top w:val="nil"/>
              <w:left w:val="nil"/>
              <w:bottom w:val="nil"/>
              <w:right w:val="nil"/>
            </w:tcBorders>
            <w:shd w:val="clear" w:color="000000" w:fill="C0E6F5"/>
            <w:noWrap/>
            <w:vAlign w:val="bottom"/>
          </w:tcPr>
          <w:p w14:paraId="5BC44868" w14:textId="77777777" w:rsidR="006679C1" w:rsidRDefault="00000000">
            <w:pPr>
              <w:jc w:val="right"/>
              <w:rPr>
                <w:rFonts w:ascii="Arial" w:hAnsi="Arial" w:cs="Arial"/>
                <w:b/>
                <w:bCs/>
                <w:sz w:val="20"/>
                <w:szCs w:val="20"/>
              </w:rPr>
            </w:pPr>
            <w:r>
              <w:rPr>
                <w:rFonts w:ascii="Arial" w:hAnsi="Arial" w:cs="Arial"/>
                <w:b/>
                <w:bCs/>
                <w:sz w:val="20"/>
                <w:szCs w:val="20"/>
              </w:rPr>
              <w:t>114,905.30</w:t>
            </w:r>
          </w:p>
        </w:tc>
        <w:tc>
          <w:tcPr>
            <w:tcW w:w="1309" w:type="dxa"/>
            <w:tcBorders>
              <w:top w:val="nil"/>
              <w:left w:val="nil"/>
              <w:bottom w:val="nil"/>
              <w:right w:val="nil"/>
            </w:tcBorders>
            <w:shd w:val="clear" w:color="000000" w:fill="C0E6F5"/>
            <w:noWrap/>
            <w:vAlign w:val="bottom"/>
          </w:tcPr>
          <w:p w14:paraId="141AA663" w14:textId="77777777" w:rsidR="006679C1" w:rsidRDefault="00000000">
            <w:pPr>
              <w:jc w:val="right"/>
              <w:rPr>
                <w:rFonts w:ascii="Arial" w:hAnsi="Arial" w:cs="Arial"/>
                <w:b/>
                <w:bCs/>
                <w:sz w:val="20"/>
                <w:szCs w:val="20"/>
              </w:rPr>
            </w:pPr>
            <w:r>
              <w:rPr>
                <w:rFonts w:ascii="Arial" w:hAnsi="Arial" w:cs="Arial"/>
                <w:b/>
                <w:bCs/>
                <w:sz w:val="20"/>
                <w:szCs w:val="20"/>
              </w:rPr>
              <w:t>72.09</w:t>
            </w:r>
          </w:p>
        </w:tc>
      </w:tr>
      <w:tr w:rsidR="006679C1" w14:paraId="40D221A1"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C0E6F5"/>
            <w:noWrap/>
            <w:vAlign w:val="bottom"/>
          </w:tcPr>
          <w:p w14:paraId="5AE8F078" w14:textId="77777777" w:rsidR="006679C1" w:rsidRDefault="00000000">
            <w:pPr>
              <w:rPr>
                <w:rFonts w:ascii="Arial" w:hAnsi="Arial" w:cs="Arial"/>
                <w:b/>
                <w:bCs/>
                <w:sz w:val="20"/>
                <w:szCs w:val="20"/>
              </w:rPr>
            </w:pPr>
            <w:r>
              <w:rPr>
                <w:rFonts w:ascii="Arial" w:hAnsi="Arial" w:cs="Arial"/>
                <w:b/>
                <w:bCs/>
                <w:sz w:val="20"/>
                <w:szCs w:val="20"/>
              </w:rPr>
              <w:t>GLAVA 00201 URED OPĆINSKOG NAČELNIKA</w:t>
            </w:r>
          </w:p>
        </w:tc>
        <w:tc>
          <w:tcPr>
            <w:tcW w:w="2244" w:type="dxa"/>
            <w:tcBorders>
              <w:top w:val="nil"/>
              <w:left w:val="nil"/>
              <w:bottom w:val="nil"/>
              <w:right w:val="nil"/>
            </w:tcBorders>
            <w:shd w:val="clear" w:color="000000" w:fill="C0E6F5"/>
            <w:noWrap/>
            <w:vAlign w:val="bottom"/>
          </w:tcPr>
          <w:p w14:paraId="355E1E16" w14:textId="77777777" w:rsidR="006679C1" w:rsidRDefault="00000000">
            <w:pPr>
              <w:jc w:val="right"/>
              <w:rPr>
                <w:rFonts w:ascii="Arial" w:hAnsi="Arial" w:cs="Arial"/>
                <w:b/>
                <w:bCs/>
                <w:sz w:val="20"/>
                <w:szCs w:val="20"/>
              </w:rPr>
            </w:pPr>
            <w:r>
              <w:rPr>
                <w:rFonts w:ascii="Arial" w:hAnsi="Arial" w:cs="Arial"/>
                <w:b/>
                <w:bCs/>
                <w:sz w:val="20"/>
                <w:szCs w:val="20"/>
              </w:rPr>
              <w:t>159,397.25</w:t>
            </w:r>
          </w:p>
        </w:tc>
        <w:tc>
          <w:tcPr>
            <w:tcW w:w="2057" w:type="dxa"/>
            <w:tcBorders>
              <w:top w:val="nil"/>
              <w:left w:val="nil"/>
              <w:bottom w:val="nil"/>
              <w:right w:val="nil"/>
            </w:tcBorders>
            <w:shd w:val="clear" w:color="000000" w:fill="C0E6F5"/>
            <w:noWrap/>
            <w:vAlign w:val="bottom"/>
          </w:tcPr>
          <w:p w14:paraId="76B4FA72" w14:textId="77777777" w:rsidR="006679C1" w:rsidRDefault="00000000">
            <w:pPr>
              <w:jc w:val="right"/>
              <w:rPr>
                <w:rFonts w:ascii="Arial" w:hAnsi="Arial" w:cs="Arial"/>
                <w:b/>
                <w:bCs/>
                <w:sz w:val="20"/>
                <w:szCs w:val="20"/>
              </w:rPr>
            </w:pPr>
            <w:r>
              <w:rPr>
                <w:rFonts w:ascii="Arial" w:hAnsi="Arial" w:cs="Arial"/>
                <w:b/>
                <w:bCs/>
                <w:sz w:val="20"/>
                <w:szCs w:val="20"/>
              </w:rPr>
              <w:t>114,905.30</w:t>
            </w:r>
          </w:p>
        </w:tc>
        <w:tc>
          <w:tcPr>
            <w:tcW w:w="1309" w:type="dxa"/>
            <w:tcBorders>
              <w:top w:val="nil"/>
              <w:left w:val="nil"/>
              <w:bottom w:val="nil"/>
              <w:right w:val="nil"/>
            </w:tcBorders>
            <w:shd w:val="clear" w:color="000000" w:fill="C0E6F5"/>
            <w:noWrap/>
            <w:vAlign w:val="bottom"/>
          </w:tcPr>
          <w:p w14:paraId="17F8DA0F" w14:textId="77777777" w:rsidR="006679C1" w:rsidRDefault="00000000">
            <w:pPr>
              <w:jc w:val="right"/>
              <w:rPr>
                <w:rFonts w:ascii="Arial" w:hAnsi="Arial" w:cs="Arial"/>
                <w:b/>
                <w:bCs/>
                <w:sz w:val="20"/>
                <w:szCs w:val="20"/>
              </w:rPr>
            </w:pPr>
            <w:r>
              <w:rPr>
                <w:rFonts w:ascii="Arial" w:hAnsi="Arial" w:cs="Arial"/>
                <w:b/>
                <w:bCs/>
                <w:sz w:val="20"/>
                <w:szCs w:val="20"/>
              </w:rPr>
              <w:t>72.09</w:t>
            </w:r>
          </w:p>
        </w:tc>
      </w:tr>
      <w:tr w:rsidR="006679C1" w14:paraId="0788B089"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860EF75"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19CF50C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159,397.25</w:t>
            </w:r>
          </w:p>
        </w:tc>
        <w:tc>
          <w:tcPr>
            <w:tcW w:w="2057" w:type="dxa"/>
            <w:tcBorders>
              <w:top w:val="nil"/>
              <w:left w:val="nil"/>
              <w:bottom w:val="nil"/>
              <w:right w:val="nil"/>
            </w:tcBorders>
            <w:shd w:val="clear" w:color="000000" w:fill="FBE2D5"/>
            <w:noWrap/>
            <w:vAlign w:val="bottom"/>
          </w:tcPr>
          <w:p w14:paraId="415A534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114,905.30</w:t>
            </w:r>
          </w:p>
        </w:tc>
        <w:tc>
          <w:tcPr>
            <w:tcW w:w="1309" w:type="dxa"/>
            <w:tcBorders>
              <w:top w:val="nil"/>
              <w:left w:val="nil"/>
              <w:bottom w:val="nil"/>
              <w:right w:val="nil"/>
            </w:tcBorders>
            <w:shd w:val="clear" w:color="000000" w:fill="FBE2D5"/>
            <w:noWrap/>
            <w:vAlign w:val="bottom"/>
          </w:tcPr>
          <w:p w14:paraId="413ACAF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72.09</w:t>
            </w:r>
          </w:p>
        </w:tc>
      </w:tr>
      <w:tr w:rsidR="006679C1" w14:paraId="06C61AC7"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1E92C99"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1.1. Prihodi od poreza</w:t>
            </w:r>
          </w:p>
        </w:tc>
        <w:tc>
          <w:tcPr>
            <w:tcW w:w="2244" w:type="dxa"/>
            <w:tcBorders>
              <w:top w:val="nil"/>
              <w:left w:val="nil"/>
              <w:bottom w:val="nil"/>
              <w:right w:val="nil"/>
            </w:tcBorders>
            <w:shd w:val="clear" w:color="000000" w:fill="FBE2D5"/>
            <w:noWrap/>
            <w:vAlign w:val="bottom"/>
          </w:tcPr>
          <w:p w14:paraId="09609F3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151,397.25</w:t>
            </w:r>
          </w:p>
        </w:tc>
        <w:tc>
          <w:tcPr>
            <w:tcW w:w="2057" w:type="dxa"/>
            <w:tcBorders>
              <w:top w:val="nil"/>
              <w:left w:val="nil"/>
              <w:bottom w:val="nil"/>
              <w:right w:val="nil"/>
            </w:tcBorders>
            <w:shd w:val="clear" w:color="000000" w:fill="FBE2D5"/>
            <w:noWrap/>
            <w:vAlign w:val="bottom"/>
          </w:tcPr>
          <w:p w14:paraId="5AC9765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106,905.30</w:t>
            </w:r>
          </w:p>
        </w:tc>
        <w:tc>
          <w:tcPr>
            <w:tcW w:w="1309" w:type="dxa"/>
            <w:tcBorders>
              <w:top w:val="nil"/>
              <w:left w:val="nil"/>
              <w:bottom w:val="nil"/>
              <w:right w:val="nil"/>
            </w:tcBorders>
            <w:shd w:val="clear" w:color="000000" w:fill="FBE2D5"/>
            <w:noWrap/>
            <w:vAlign w:val="bottom"/>
          </w:tcPr>
          <w:p w14:paraId="7DCEEF7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70.61</w:t>
            </w:r>
          </w:p>
        </w:tc>
      </w:tr>
      <w:tr w:rsidR="006679C1" w14:paraId="0CB0125F"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8FDF6B7"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1.2. Naknada za iskorištavanje mineralnih sirovina</w:t>
            </w:r>
          </w:p>
        </w:tc>
        <w:tc>
          <w:tcPr>
            <w:tcW w:w="2244" w:type="dxa"/>
            <w:tcBorders>
              <w:top w:val="nil"/>
              <w:left w:val="nil"/>
              <w:bottom w:val="nil"/>
              <w:right w:val="nil"/>
            </w:tcBorders>
            <w:shd w:val="clear" w:color="000000" w:fill="FBE2D5"/>
            <w:noWrap/>
            <w:vAlign w:val="bottom"/>
          </w:tcPr>
          <w:p w14:paraId="41EED40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8,000.00</w:t>
            </w:r>
          </w:p>
        </w:tc>
        <w:tc>
          <w:tcPr>
            <w:tcW w:w="2057" w:type="dxa"/>
            <w:tcBorders>
              <w:top w:val="nil"/>
              <w:left w:val="nil"/>
              <w:bottom w:val="nil"/>
              <w:right w:val="nil"/>
            </w:tcBorders>
            <w:shd w:val="clear" w:color="000000" w:fill="FBE2D5"/>
            <w:noWrap/>
            <w:vAlign w:val="bottom"/>
          </w:tcPr>
          <w:p w14:paraId="0249BD1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8,000.00</w:t>
            </w:r>
          </w:p>
        </w:tc>
        <w:tc>
          <w:tcPr>
            <w:tcW w:w="1309" w:type="dxa"/>
            <w:tcBorders>
              <w:top w:val="nil"/>
              <w:left w:val="nil"/>
              <w:bottom w:val="nil"/>
              <w:right w:val="nil"/>
            </w:tcBorders>
            <w:shd w:val="clear" w:color="000000" w:fill="FBE2D5"/>
            <w:noWrap/>
            <w:vAlign w:val="bottom"/>
          </w:tcPr>
          <w:p w14:paraId="61E7979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2CC947E8"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C1F0C8"/>
            <w:noWrap/>
            <w:vAlign w:val="bottom"/>
          </w:tcPr>
          <w:p w14:paraId="59BD70B2" w14:textId="77777777" w:rsidR="006679C1" w:rsidRDefault="00000000">
            <w:pPr>
              <w:rPr>
                <w:rFonts w:ascii="Arial" w:hAnsi="Arial" w:cs="Arial"/>
                <w:b/>
                <w:bCs/>
                <w:sz w:val="20"/>
                <w:szCs w:val="20"/>
              </w:rPr>
            </w:pPr>
            <w:r>
              <w:rPr>
                <w:rFonts w:ascii="Arial" w:hAnsi="Arial" w:cs="Arial"/>
                <w:b/>
                <w:bCs/>
                <w:sz w:val="20"/>
                <w:szCs w:val="20"/>
              </w:rPr>
              <w:t>0101</w:t>
            </w:r>
          </w:p>
        </w:tc>
        <w:tc>
          <w:tcPr>
            <w:tcW w:w="6639" w:type="dxa"/>
            <w:tcBorders>
              <w:top w:val="nil"/>
              <w:left w:val="nil"/>
              <w:bottom w:val="nil"/>
              <w:right w:val="nil"/>
            </w:tcBorders>
            <w:shd w:val="clear" w:color="000000" w:fill="C1F0C8"/>
            <w:noWrap/>
            <w:vAlign w:val="bottom"/>
          </w:tcPr>
          <w:p w14:paraId="5399409E" w14:textId="77777777" w:rsidR="006679C1" w:rsidRDefault="00000000">
            <w:pPr>
              <w:rPr>
                <w:rFonts w:ascii="Arial" w:hAnsi="Arial" w:cs="Arial"/>
                <w:b/>
                <w:bCs/>
                <w:sz w:val="20"/>
                <w:szCs w:val="20"/>
              </w:rPr>
            </w:pPr>
            <w:r>
              <w:rPr>
                <w:rFonts w:ascii="Arial" w:hAnsi="Arial" w:cs="Arial"/>
                <w:b/>
                <w:bCs/>
                <w:sz w:val="20"/>
                <w:szCs w:val="20"/>
              </w:rPr>
              <w:t>Program: Redovna djelatnost</w:t>
            </w:r>
          </w:p>
        </w:tc>
        <w:tc>
          <w:tcPr>
            <w:tcW w:w="2244" w:type="dxa"/>
            <w:tcBorders>
              <w:top w:val="nil"/>
              <w:left w:val="nil"/>
              <w:bottom w:val="nil"/>
              <w:right w:val="nil"/>
            </w:tcBorders>
            <w:shd w:val="clear" w:color="000000" w:fill="C1F0C8"/>
            <w:noWrap/>
            <w:vAlign w:val="bottom"/>
          </w:tcPr>
          <w:p w14:paraId="3950D314" w14:textId="77777777" w:rsidR="006679C1" w:rsidRDefault="00000000">
            <w:pPr>
              <w:jc w:val="right"/>
              <w:rPr>
                <w:rFonts w:ascii="Arial" w:hAnsi="Arial" w:cs="Arial"/>
                <w:b/>
                <w:bCs/>
                <w:sz w:val="20"/>
                <w:szCs w:val="20"/>
              </w:rPr>
            </w:pPr>
            <w:r>
              <w:rPr>
                <w:rFonts w:ascii="Arial" w:hAnsi="Arial" w:cs="Arial"/>
                <w:b/>
                <w:bCs/>
                <w:sz w:val="20"/>
                <w:szCs w:val="20"/>
              </w:rPr>
              <w:t>159,397.25</w:t>
            </w:r>
          </w:p>
        </w:tc>
        <w:tc>
          <w:tcPr>
            <w:tcW w:w="2057" w:type="dxa"/>
            <w:tcBorders>
              <w:top w:val="nil"/>
              <w:left w:val="nil"/>
              <w:bottom w:val="nil"/>
              <w:right w:val="nil"/>
            </w:tcBorders>
            <w:shd w:val="clear" w:color="000000" w:fill="C1F0C8"/>
            <w:noWrap/>
            <w:vAlign w:val="bottom"/>
          </w:tcPr>
          <w:p w14:paraId="6CBE6C65" w14:textId="77777777" w:rsidR="006679C1" w:rsidRDefault="00000000">
            <w:pPr>
              <w:jc w:val="right"/>
              <w:rPr>
                <w:rFonts w:ascii="Arial" w:hAnsi="Arial" w:cs="Arial"/>
                <w:b/>
                <w:bCs/>
                <w:sz w:val="20"/>
                <w:szCs w:val="20"/>
              </w:rPr>
            </w:pPr>
            <w:r>
              <w:rPr>
                <w:rFonts w:ascii="Arial" w:hAnsi="Arial" w:cs="Arial"/>
                <w:b/>
                <w:bCs/>
                <w:sz w:val="20"/>
                <w:szCs w:val="20"/>
              </w:rPr>
              <w:t>114,905.30</w:t>
            </w:r>
          </w:p>
        </w:tc>
        <w:tc>
          <w:tcPr>
            <w:tcW w:w="1309" w:type="dxa"/>
            <w:tcBorders>
              <w:top w:val="nil"/>
              <w:left w:val="nil"/>
              <w:bottom w:val="nil"/>
              <w:right w:val="nil"/>
            </w:tcBorders>
            <w:shd w:val="clear" w:color="000000" w:fill="C1F0C8"/>
            <w:noWrap/>
            <w:vAlign w:val="bottom"/>
          </w:tcPr>
          <w:p w14:paraId="60515F7E" w14:textId="77777777" w:rsidR="006679C1" w:rsidRDefault="00000000">
            <w:pPr>
              <w:jc w:val="right"/>
              <w:rPr>
                <w:rFonts w:ascii="Arial" w:hAnsi="Arial" w:cs="Arial"/>
                <w:b/>
                <w:bCs/>
                <w:sz w:val="20"/>
                <w:szCs w:val="20"/>
              </w:rPr>
            </w:pPr>
            <w:r>
              <w:rPr>
                <w:rFonts w:ascii="Arial" w:hAnsi="Arial" w:cs="Arial"/>
                <w:b/>
                <w:bCs/>
                <w:sz w:val="20"/>
                <w:szCs w:val="20"/>
              </w:rPr>
              <w:t>72.09</w:t>
            </w:r>
          </w:p>
        </w:tc>
      </w:tr>
      <w:tr w:rsidR="006679C1" w14:paraId="4FFAA89A"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40D84EAC" w14:textId="77777777" w:rsidR="006679C1" w:rsidRDefault="00000000">
            <w:pPr>
              <w:rPr>
                <w:rFonts w:ascii="Arial" w:hAnsi="Arial" w:cs="Arial"/>
                <w:b/>
                <w:bCs/>
                <w:sz w:val="20"/>
                <w:szCs w:val="20"/>
              </w:rPr>
            </w:pPr>
            <w:r>
              <w:rPr>
                <w:rFonts w:ascii="Arial" w:hAnsi="Arial" w:cs="Arial"/>
                <w:b/>
                <w:bCs/>
                <w:sz w:val="20"/>
                <w:szCs w:val="20"/>
              </w:rPr>
              <w:t>A100001</w:t>
            </w:r>
          </w:p>
        </w:tc>
        <w:tc>
          <w:tcPr>
            <w:tcW w:w="6639" w:type="dxa"/>
            <w:tcBorders>
              <w:top w:val="nil"/>
              <w:left w:val="nil"/>
              <w:bottom w:val="nil"/>
              <w:right w:val="nil"/>
            </w:tcBorders>
            <w:shd w:val="clear" w:color="000000" w:fill="DAE9F8"/>
            <w:noWrap/>
            <w:vAlign w:val="bottom"/>
          </w:tcPr>
          <w:p w14:paraId="454EE996" w14:textId="77777777" w:rsidR="006679C1" w:rsidRDefault="00000000">
            <w:pPr>
              <w:rPr>
                <w:rFonts w:ascii="Arial" w:hAnsi="Arial" w:cs="Arial"/>
                <w:b/>
                <w:bCs/>
                <w:sz w:val="20"/>
                <w:szCs w:val="20"/>
              </w:rPr>
            </w:pPr>
            <w:r>
              <w:rPr>
                <w:rFonts w:ascii="Arial" w:hAnsi="Arial" w:cs="Arial"/>
                <w:b/>
                <w:bCs/>
                <w:sz w:val="20"/>
                <w:szCs w:val="20"/>
              </w:rPr>
              <w:t>Aktivnost: Redovna djelatnost</w:t>
            </w:r>
          </w:p>
        </w:tc>
        <w:tc>
          <w:tcPr>
            <w:tcW w:w="2244" w:type="dxa"/>
            <w:tcBorders>
              <w:top w:val="nil"/>
              <w:left w:val="nil"/>
              <w:bottom w:val="nil"/>
              <w:right w:val="nil"/>
            </w:tcBorders>
            <w:shd w:val="clear" w:color="000000" w:fill="DAE9F8"/>
            <w:noWrap/>
            <w:vAlign w:val="bottom"/>
          </w:tcPr>
          <w:p w14:paraId="7F63F5CE" w14:textId="77777777" w:rsidR="006679C1" w:rsidRDefault="00000000">
            <w:pPr>
              <w:jc w:val="right"/>
              <w:rPr>
                <w:rFonts w:ascii="Arial" w:hAnsi="Arial" w:cs="Arial"/>
                <w:b/>
                <w:bCs/>
                <w:sz w:val="20"/>
                <w:szCs w:val="20"/>
              </w:rPr>
            </w:pPr>
            <w:r>
              <w:rPr>
                <w:rFonts w:ascii="Arial" w:hAnsi="Arial" w:cs="Arial"/>
                <w:b/>
                <w:bCs/>
                <w:sz w:val="20"/>
                <w:szCs w:val="20"/>
              </w:rPr>
              <w:t>159,397.25</w:t>
            </w:r>
          </w:p>
        </w:tc>
        <w:tc>
          <w:tcPr>
            <w:tcW w:w="2057" w:type="dxa"/>
            <w:tcBorders>
              <w:top w:val="nil"/>
              <w:left w:val="nil"/>
              <w:bottom w:val="nil"/>
              <w:right w:val="nil"/>
            </w:tcBorders>
            <w:shd w:val="clear" w:color="000000" w:fill="DAE9F8"/>
            <w:noWrap/>
            <w:vAlign w:val="bottom"/>
          </w:tcPr>
          <w:p w14:paraId="38D9E9A1" w14:textId="77777777" w:rsidR="006679C1" w:rsidRDefault="00000000">
            <w:pPr>
              <w:jc w:val="right"/>
              <w:rPr>
                <w:rFonts w:ascii="Arial" w:hAnsi="Arial" w:cs="Arial"/>
                <w:b/>
                <w:bCs/>
                <w:sz w:val="20"/>
                <w:szCs w:val="20"/>
              </w:rPr>
            </w:pPr>
            <w:r>
              <w:rPr>
                <w:rFonts w:ascii="Arial" w:hAnsi="Arial" w:cs="Arial"/>
                <w:b/>
                <w:bCs/>
                <w:sz w:val="20"/>
                <w:szCs w:val="20"/>
              </w:rPr>
              <w:t>114,905.30</w:t>
            </w:r>
          </w:p>
        </w:tc>
        <w:tc>
          <w:tcPr>
            <w:tcW w:w="1309" w:type="dxa"/>
            <w:tcBorders>
              <w:top w:val="nil"/>
              <w:left w:val="nil"/>
              <w:bottom w:val="nil"/>
              <w:right w:val="nil"/>
            </w:tcBorders>
            <w:shd w:val="clear" w:color="000000" w:fill="DAE9F8"/>
            <w:noWrap/>
            <w:vAlign w:val="bottom"/>
          </w:tcPr>
          <w:p w14:paraId="1AE4A0D4" w14:textId="77777777" w:rsidR="006679C1" w:rsidRDefault="00000000">
            <w:pPr>
              <w:jc w:val="right"/>
              <w:rPr>
                <w:rFonts w:ascii="Arial" w:hAnsi="Arial" w:cs="Arial"/>
                <w:b/>
                <w:bCs/>
                <w:sz w:val="20"/>
                <w:szCs w:val="20"/>
              </w:rPr>
            </w:pPr>
            <w:r>
              <w:rPr>
                <w:rFonts w:ascii="Arial" w:hAnsi="Arial" w:cs="Arial"/>
                <w:b/>
                <w:bCs/>
                <w:sz w:val="20"/>
                <w:szCs w:val="20"/>
              </w:rPr>
              <w:t>72.09</w:t>
            </w:r>
          </w:p>
        </w:tc>
      </w:tr>
      <w:tr w:rsidR="006679C1" w14:paraId="61E0BA68"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E22EFA4"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7D503C4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159,397.25</w:t>
            </w:r>
          </w:p>
        </w:tc>
        <w:tc>
          <w:tcPr>
            <w:tcW w:w="2057" w:type="dxa"/>
            <w:tcBorders>
              <w:top w:val="nil"/>
              <w:left w:val="nil"/>
              <w:bottom w:val="nil"/>
              <w:right w:val="nil"/>
            </w:tcBorders>
            <w:shd w:val="clear" w:color="000000" w:fill="FBE2D5"/>
            <w:noWrap/>
            <w:vAlign w:val="bottom"/>
          </w:tcPr>
          <w:p w14:paraId="0A2601A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114,905.30</w:t>
            </w:r>
          </w:p>
        </w:tc>
        <w:tc>
          <w:tcPr>
            <w:tcW w:w="1309" w:type="dxa"/>
            <w:tcBorders>
              <w:top w:val="nil"/>
              <w:left w:val="nil"/>
              <w:bottom w:val="nil"/>
              <w:right w:val="nil"/>
            </w:tcBorders>
            <w:shd w:val="clear" w:color="000000" w:fill="FBE2D5"/>
            <w:noWrap/>
            <w:vAlign w:val="bottom"/>
          </w:tcPr>
          <w:p w14:paraId="6F1A5FF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72.09</w:t>
            </w:r>
          </w:p>
        </w:tc>
      </w:tr>
      <w:tr w:rsidR="006679C1" w14:paraId="1A719FBB"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55C17CE"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1.1. Prihodi od poreza</w:t>
            </w:r>
          </w:p>
        </w:tc>
        <w:tc>
          <w:tcPr>
            <w:tcW w:w="2244" w:type="dxa"/>
            <w:tcBorders>
              <w:top w:val="nil"/>
              <w:left w:val="nil"/>
              <w:bottom w:val="nil"/>
              <w:right w:val="nil"/>
            </w:tcBorders>
            <w:shd w:val="clear" w:color="000000" w:fill="FBE2D5"/>
            <w:noWrap/>
            <w:vAlign w:val="bottom"/>
          </w:tcPr>
          <w:p w14:paraId="3909DC2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151,397.25</w:t>
            </w:r>
          </w:p>
        </w:tc>
        <w:tc>
          <w:tcPr>
            <w:tcW w:w="2057" w:type="dxa"/>
            <w:tcBorders>
              <w:top w:val="nil"/>
              <w:left w:val="nil"/>
              <w:bottom w:val="nil"/>
              <w:right w:val="nil"/>
            </w:tcBorders>
            <w:shd w:val="clear" w:color="000000" w:fill="FBE2D5"/>
            <w:noWrap/>
            <w:vAlign w:val="bottom"/>
          </w:tcPr>
          <w:p w14:paraId="4A4FA55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106,905.30</w:t>
            </w:r>
          </w:p>
        </w:tc>
        <w:tc>
          <w:tcPr>
            <w:tcW w:w="1309" w:type="dxa"/>
            <w:tcBorders>
              <w:top w:val="nil"/>
              <w:left w:val="nil"/>
              <w:bottom w:val="nil"/>
              <w:right w:val="nil"/>
            </w:tcBorders>
            <w:shd w:val="clear" w:color="000000" w:fill="FBE2D5"/>
            <w:noWrap/>
            <w:vAlign w:val="bottom"/>
          </w:tcPr>
          <w:p w14:paraId="6C8737B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70.61</w:t>
            </w:r>
          </w:p>
        </w:tc>
      </w:tr>
      <w:tr w:rsidR="006679C1" w14:paraId="20170EDA"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4099597" w14:textId="77777777" w:rsidR="006679C1" w:rsidRDefault="00000000">
            <w:pPr>
              <w:rPr>
                <w:rFonts w:ascii="Arial" w:hAnsi="Arial" w:cs="Arial"/>
                <w:b/>
                <w:bCs/>
                <w:sz w:val="20"/>
                <w:szCs w:val="20"/>
              </w:rPr>
            </w:pPr>
            <w:r>
              <w:rPr>
                <w:rFonts w:ascii="Arial" w:hAnsi="Arial" w:cs="Arial"/>
                <w:b/>
                <w:bCs/>
                <w:sz w:val="20"/>
                <w:szCs w:val="20"/>
              </w:rPr>
              <w:t>31</w:t>
            </w:r>
          </w:p>
        </w:tc>
        <w:tc>
          <w:tcPr>
            <w:tcW w:w="6639" w:type="dxa"/>
            <w:tcBorders>
              <w:top w:val="nil"/>
              <w:left w:val="nil"/>
              <w:bottom w:val="nil"/>
              <w:right w:val="nil"/>
            </w:tcBorders>
            <w:noWrap/>
            <w:vAlign w:val="bottom"/>
          </w:tcPr>
          <w:p w14:paraId="4EBC6E5D" w14:textId="77777777" w:rsidR="006679C1" w:rsidRDefault="00000000">
            <w:pPr>
              <w:rPr>
                <w:rFonts w:ascii="Arial" w:hAnsi="Arial" w:cs="Arial"/>
                <w:b/>
                <w:bCs/>
                <w:sz w:val="20"/>
                <w:szCs w:val="20"/>
              </w:rPr>
            </w:pPr>
            <w:r>
              <w:rPr>
                <w:rFonts w:ascii="Arial" w:hAnsi="Arial" w:cs="Arial"/>
                <w:b/>
                <w:bCs/>
                <w:sz w:val="20"/>
                <w:szCs w:val="20"/>
              </w:rPr>
              <w:t>Rashodi za zaposlene</w:t>
            </w:r>
          </w:p>
        </w:tc>
        <w:tc>
          <w:tcPr>
            <w:tcW w:w="2244" w:type="dxa"/>
            <w:tcBorders>
              <w:top w:val="nil"/>
              <w:left w:val="nil"/>
              <w:bottom w:val="nil"/>
              <w:right w:val="nil"/>
            </w:tcBorders>
            <w:noWrap/>
            <w:vAlign w:val="bottom"/>
          </w:tcPr>
          <w:p w14:paraId="2DE2BB94" w14:textId="77777777" w:rsidR="006679C1" w:rsidRDefault="00000000">
            <w:pPr>
              <w:jc w:val="right"/>
              <w:rPr>
                <w:rFonts w:ascii="Arial" w:hAnsi="Arial" w:cs="Arial"/>
                <w:b/>
                <w:bCs/>
                <w:sz w:val="20"/>
                <w:szCs w:val="20"/>
              </w:rPr>
            </w:pPr>
            <w:r>
              <w:rPr>
                <w:rFonts w:ascii="Arial" w:hAnsi="Arial" w:cs="Arial"/>
                <w:b/>
                <w:bCs/>
                <w:sz w:val="20"/>
                <w:szCs w:val="20"/>
              </w:rPr>
              <w:t>56,100.00</w:t>
            </w:r>
          </w:p>
        </w:tc>
        <w:tc>
          <w:tcPr>
            <w:tcW w:w="2057" w:type="dxa"/>
            <w:tcBorders>
              <w:top w:val="nil"/>
              <w:left w:val="nil"/>
              <w:bottom w:val="nil"/>
              <w:right w:val="nil"/>
            </w:tcBorders>
            <w:noWrap/>
            <w:vAlign w:val="bottom"/>
          </w:tcPr>
          <w:p w14:paraId="6E42F5C7" w14:textId="77777777" w:rsidR="006679C1" w:rsidRDefault="00000000">
            <w:pPr>
              <w:jc w:val="right"/>
              <w:rPr>
                <w:rFonts w:ascii="Arial" w:hAnsi="Arial" w:cs="Arial"/>
                <w:b/>
                <w:bCs/>
                <w:sz w:val="20"/>
                <w:szCs w:val="20"/>
              </w:rPr>
            </w:pPr>
            <w:r>
              <w:rPr>
                <w:rFonts w:ascii="Arial" w:hAnsi="Arial" w:cs="Arial"/>
                <w:b/>
                <w:bCs/>
                <w:sz w:val="20"/>
                <w:szCs w:val="20"/>
              </w:rPr>
              <w:t>38,773.60</w:t>
            </w:r>
          </w:p>
        </w:tc>
        <w:tc>
          <w:tcPr>
            <w:tcW w:w="1309" w:type="dxa"/>
            <w:tcBorders>
              <w:top w:val="nil"/>
              <w:left w:val="nil"/>
              <w:bottom w:val="nil"/>
              <w:right w:val="nil"/>
            </w:tcBorders>
            <w:noWrap/>
            <w:vAlign w:val="bottom"/>
          </w:tcPr>
          <w:p w14:paraId="19DBCB68" w14:textId="77777777" w:rsidR="006679C1" w:rsidRDefault="00000000">
            <w:pPr>
              <w:jc w:val="right"/>
              <w:rPr>
                <w:rFonts w:ascii="Arial" w:hAnsi="Arial" w:cs="Arial"/>
                <w:b/>
                <w:bCs/>
                <w:sz w:val="20"/>
                <w:szCs w:val="20"/>
              </w:rPr>
            </w:pPr>
            <w:r>
              <w:rPr>
                <w:rFonts w:ascii="Arial" w:hAnsi="Arial" w:cs="Arial"/>
                <w:b/>
                <w:bCs/>
                <w:sz w:val="20"/>
                <w:szCs w:val="20"/>
              </w:rPr>
              <w:t>69.12</w:t>
            </w:r>
          </w:p>
        </w:tc>
      </w:tr>
      <w:tr w:rsidR="006679C1" w14:paraId="36376428"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FA19245" w14:textId="77777777" w:rsidR="006679C1" w:rsidRDefault="00000000">
            <w:pPr>
              <w:rPr>
                <w:rFonts w:ascii="Arial" w:hAnsi="Arial" w:cs="Arial"/>
                <w:sz w:val="20"/>
                <w:szCs w:val="20"/>
              </w:rPr>
            </w:pPr>
            <w:r>
              <w:rPr>
                <w:rFonts w:ascii="Arial" w:hAnsi="Arial" w:cs="Arial"/>
                <w:sz w:val="20"/>
                <w:szCs w:val="20"/>
              </w:rPr>
              <w:lastRenderedPageBreak/>
              <w:t>3111</w:t>
            </w:r>
          </w:p>
        </w:tc>
        <w:tc>
          <w:tcPr>
            <w:tcW w:w="6639" w:type="dxa"/>
            <w:tcBorders>
              <w:top w:val="nil"/>
              <w:left w:val="nil"/>
              <w:bottom w:val="nil"/>
              <w:right w:val="nil"/>
            </w:tcBorders>
            <w:noWrap/>
            <w:vAlign w:val="bottom"/>
          </w:tcPr>
          <w:p w14:paraId="64752912" w14:textId="77777777" w:rsidR="006679C1" w:rsidRDefault="00000000">
            <w:pPr>
              <w:rPr>
                <w:rFonts w:ascii="Arial" w:hAnsi="Arial" w:cs="Arial"/>
                <w:sz w:val="20"/>
                <w:szCs w:val="20"/>
              </w:rPr>
            </w:pPr>
            <w:r>
              <w:rPr>
                <w:rFonts w:ascii="Arial" w:hAnsi="Arial" w:cs="Arial"/>
                <w:sz w:val="20"/>
                <w:szCs w:val="20"/>
              </w:rPr>
              <w:t>Plaće za redovan rad</w:t>
            </w:r>
          </w:p>
        </w:tc>
        <w:tc>
          <w:tcPr>
            <w:tcW w:w="2244" w:type="dxa"/>
            <w:tcBorders>
              <w:top w:val="nil"/>
              <w:left w:val="nil"/>
              <w:bottom w:val="nil"/>
              <w:right w:val="nil"/>
            </w:tcBorders>
            <w:noWrap/>
            <w:vAlign w:val="bottom"/>
          </w:tcPr>
          <w:p w14:paraId="7DB586BB"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7FEA30E" w14:textId="77777777" w:rsidR="006679C1" w:rsidRDefault="00000000">
            <w:pPr>
              <w:jc w:val="right"/>
              <w:rPr>
                <w:rFonts w:ascii="Arial" w:hAnsi="Arial" w:cs="Arial"/>
                <w:sz w:val="20"/>
                <w:szCs w:val="20"/>
              </w:rPr>
            </w:pPr>
            <w:r>
              <w:rPr>
                <w:rFonts w:ascii="Arial" w:hAnsi="Arial" w:cs="Arial"/>
                <w:sz w:val="20"/>
                <w:szCs w:val="20"/>
              </w:rPr>
              <w:t>33,463.07</w:t>
            </w:r>
          </w:p>
        </w:tc>
        <w:tc>
          <w:tcPr>
            <w:tcW w:w="1309" w:type="dxa"/>
            <w:tcBorders>
              <w:top w:val="nil"/>
              <w:left w:val="nil"/>
              <w:bottom w:val="nil"/>
              <w:right w:val="nil"/>
            </w:tcBorders>
            <w:noWrap/>
            <w:vAlign w:val="bottom"/>
          </w:tcPr>
          <w:p w14:paraId="3EC211F3" w14:textId="77777777" w:rsidR="006679C1" w:rsidRDefault="006679C1">
            <w:pPr>
              <w:jc w:val="right"/>
              <w:rPr>
                <w:rFonts w:ascii="Arial" w:hAnsi="Arial" w:cs="Arial"/>
                <w:sz w:val="20"/>
                <w:szCs w:val="20"/>
              </w:rPr>
            </w:pPr>
          </w:p>
        </w:tc>
      </w:tr>
      <w:tr w:rsidR="006679C1" w14:paraId="02B59975"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60A13F3" w14:textId="77777777" w:rsidR="006679C1" w:rsidRDefault="00000000">
            <w:pPr>
              <w:rPr>
                <w:rFonts w:ascii="Arial" w:hAnsi="Arial" w:cs="Arial"/>
                <w:sz w:val="20"/>
                <w:szCs w:val="20"/>
              </w:rPr>
            </w:pPr>
            <w:r>
              <w:rPr>
                <w:rFonts w:ascii="Arial" w:hAnsi="Arial" w:cs="Arial"/>
                <w:sz w:val="20"/>
                <w:szCs w:val="20"/>
              </w:rPr>
              <w:t>3132</w:t>
            </w:r>
          </w:p>
        </w:tc>
        <w:tc>
          <w:tcPr>
            <w:tcW w:w="6639" w:type="dxa"/>
            <w:tcBorders>
              <w:top w:val="nil"/>
              <w:left w:val="nil"/>
              <w:bottom w:val="nil"/>
              <w:right w:val="nil"/>
            </w:tcBorders>
            <w:noWrap/>
            <w:vAlign w:val="bottom"/>
          </w:tcPr>
          <w:p w14:paraId="4BABF458" w14:textId="77777777" w:rsidR="006679C1" w:rsidRDefault="00000000">
            <w:pPr>
              <w:rPr>
                <w:rFonts w:ascii="Arial" w:hAnsi="Arial" w:cs="Arial"/>
                <w:sz w:val="20"/>
                <w:szCs w:val="20"/>
              </w:rPr>
            </w:pPr>
            <w:r>
              <w:rPr>
                <w:rFonts w:ascii="Arial" w:hAnsi="Arial" w:cs="Arial"/>
                <w:sz w:val="20"/>
                <w:szCs w:val="20"/>
              </w:rPr>
              <w:t>Doprinosi za obvezno zdravstveno osiguranje</w:t>
            </w:r>
          </w:p>
        </w:tc>
        <w:tc>
          <w:tcPr>
            <w:tcW w:w="2244" w:type="dxa"/>
            <w:tcBorders>
              <w:top w:val="nil"/>
              <w:left w:val="nil"/>
              <w:bottom w:val="nil"/>
              <w:right w:val="nil"/>
            </w:tcBorders>
            <w:noWrap/>
            <w:vAlign w:val="bottom"/>
          </w:tcPr>
          <w:p w14:paraId="1EC9AE1C"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A292F5B" w14:textId="77777777" w:rsidR="006679C1" w:rsidRDefault="00000000">
            <w:pPr>
              <w:jc w:val="right"/>
              <w:rPr>
                <w:rFonts w:ascii="Arial" w:hAnsi="Arial" w:cs="Arial"/>
                <w:sz w:val="20"/>
                <w:szCs w:val="20"/>
              </w:rPr>
            </w:pPr>
            <w:r>
              <w:rPr>
                <w:rFonts w:ascii="Arial" w:hAnsi="Arial" w:cs="Arial"/>
                <w:sz w:val="20"/>
                <w:szCs w:val="20"/>
              </w:rPr>
              <w:t>5,310.53</w:t>
            </w:r>
          </w:p>
        </w:tc>
        <w:tc>
          <w:tcPr>
            <w:tcW w:w="1309" w:type="dxa"/>
            <w:tcBorders>
              <w:top w:val="nil"/>
              <w:left w:val="nil"/>
              <w:bottom w:val="nil"/>
              <w:right w:val="nil"/>
            </w:tcBorders>
            <w:noWrap/>
            <w:vAlign w:val="bottom"/>
          </w:tcPr>
          <w:p w14:paraId="590A7EF6" w14:textId="77777777" w:rsidR="006679C1" w:rsidRDefault="006679C1">
            <w:pPr>
              <w:jc w:val="right"/>
              <w:rPr>
                <w:rFonts w:ascii="Arial" w:hAnsi="Arial" w:cs="Arial"/>
                <w:sz w:val="20"/>
                <w:szCs w:val="20"/>
              </w:rPr>
            </w:pPr>
          </w:p>
        </w:tc>
      </w:tr>
      <w:tr w:rsidR="006679C1" w14:paraId="6A1F892A"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BCCDB2C"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4D00ED45"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379B4913" w14:textId="77777777" w:rsidR="006679C1" w:rsidRDefault="00000000">
            <w:pPr>
              <w:jc w:val="right"/>
              <w:rPr>
                <w:rFonts w:ascii="Arial" w:hAnsi="Arial" w:cs="Arial"/>
                <w:b/>
                <w:bCs/>
                <w:sz w:val="20"/>
                <w:szCs w:val="20"/>
              </w:rPr>
            </w:pPr>
            <w:r>
              <w:rPr>
                <w:rFonts w:ascii="Arial" w:hAnsi="Arial" w:cs="Arial"/>
                <w:b/>
                <w:bCs/>
                <w:sz w:val="20"/>
                <w:szCs w:val="20"/>
              </w:rPr>
              <w:t>85,321.30</w:t>
            </w:r>
          </w:p>
        </w:tc>
        <w:tc>
          <w:tcPr>
            <w:tcW w:w="2057" w:type="dxa"/>
            <w:tcBorders>
              <w:top w:val="nil"/>
              <w:left w:val="nil"/>
              <w:bottom w:val="nil"/>
              <w:right w:val="nil"/>
            </w:tcBorders>
            <w:noWrap/>
            <w:vAlign w:val="bottom"/>
          </w:tcPr>
          <w:p w14:paraId="5B4F205D" w14:textId="77777777" w:rsidR="006679C1" w:rsidRDefault="00000000">
            <w:pPr>
              <w:jc w:val="right"/>
              <w:rPr>
                <w:rFonts w:ascii="Arial" w:hAnsi="Arial" w:cs="Arial"/>
                <w:b/>
                <w:bCs/>
                <w:sz w:val="20"/>
                <w:szCs w:val="20"/>
              </w:rPr>
            </w:pPr>
            <w:r>
              <w:rPr>
                <w:rFonts w:ascii="Arial" w:hAnsi="Arial" w:cs="Arial"/>
                <w:b/>
                <w:bCs/>
                <w:sz w:val="20"/>
                <w:szCs w:val="20"/>
              </w:rPr>
              <w:t>58,910.52</w:t>
            </w:r>
          </w:p>
        </w:tc>
        <w:tc>
          <w:tcPr>
            <w:tcW w:w="1309" w:type="dxa"/>
            <w:tcBorders>
              <w:top w:val="nil"/>
              <w:left w:val="nil"/>
              <w:bottom w:val="nil"/>
              <w:right w:val="nil"/>
            </w:tcBorders>
            <w:noWrap/>
            <w:vAlign w:val="bottom"/>
          </w:tcPr>
          <w:p w14:paraId="05996E0D" w14:textId="77777777" w:rsidR="006679C1" w:rsidRDefault="00000000">
            <w:pPr>
              <w:jc w:val="right"/>
              <w:rPr>
                <w:rFonts w:ascii="Arial" w:hAnsi="Arial" w:cs="Arial"/>
                <w:b/>
                <w:bCs/>
                <w:sz w:val="20"/>
                <w:szCs w:val="20"/>
              </w:rPr>
            </w:pPr>
            <w:r>
              <w:rPr>
                <w:rFonts w:ascii="Arial" w:hAnsi="Arial" w:cs="Arial"/>
                <w:b/>
                <w:bCs/>
                <w:sz w:val="20"/>
                <w:szCs w:val="20"/>
              </w:rPr>
              <w:t>69.05</w:t>
            </w:r>
          </w:p>
        </w:tc>
      </w:tr>
      <w:tr w:rsidR="006679C1" w14:paraId="63BDF1DD"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6DE030C" w14:textId="77777777" w:rsidR="006679C1" w:rsidRDefault="00000000">
            <w:pPr>
              <w:rPr>
                <w:rFonts w:ascii="Arial" w:hAnsi="Arial" w:cs="Arial"/>
                <w:sz w:val="20"/>
                <w:szCs w:val="20"/>
              </w:rPr>
            </w:pPr>
            <w:r>
              <w:rPr>
                <w:rFonts w:ascii="Arial" w:hAnsi="Arial" w:cs="Arial"/>
                <w:sz w:val="20"/>
                <w:szCs w:val="20"/>
              </w:rPr>
              <w:t>3211</w:t>
            </w:r>
          </w:p>
        </w:tc>
        <w:tc>
          <w:tcPr>
            <w:tcW w:w="6639" w:type="dxa"/>
            <w:tcBorders>
              <w:top w:val="nil"/>
              <w:left w:val="nil"/>
              <w:bottom w:val="nil"/>
              <w:right w:val="nil"/>
            </w:tcBorders>
            <w:noWrap/>
            <w:vAlign w:val="bottom"/>
          </w:tcPr>
          <w:p w14:paraId="1E27C7B1" w14:textId="77777777" w:rsidR="006679C1" w:rsidRDefault="00000000">
            <w:pPr>
              <w:rPr>
                <w:rFonts w:ascii="Arial" w:hAnsi="Arial" w:cs="Arial"/>
                <w:sz w:val="20"/>
                <w:szCs w:val="20"/>
              </w:rPr>
            </w:pPr>
            <w:r>
              <w:rPr>
                <w:rFonts w:ascii="Arial" w:hAnsi="Arial" w:cs="Arial"/>
                <w:sz w:val="20"/>
                <w:szCs w:val="20"/>
              </w:rPr>
              <w:t>Službena putovanja</w:t>
            </w:r>
          </w:p>
        </w:tc>
        <w:tc>
          <w:tcPr>
            <w:tcW w:w="2244" w:type="dxa"/>
            <w:tcBorders>
              <w:top w:val="nil"/>
              <w:left w:val="nil"/>
              <w:bottom w:val="nil"/>
              <w:right w:val="nil"/>
            </w:tcBorders>
            <w:noWrap/>
            <w:vAlign w:val="bottom"/>
          </w:tcPr>
          <w:p w14:paraId="77248D17"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5045A99C" w14:textId="77777777" w:rsidR="006679C1" w:rsidRDefault="00000000">
            <w:pPr>
              <w:jc w:val="right"/>
              <w:rPr>
                <w:rFonts w:ascii="Arial" w:hAnsi="Arial" w:cs="Arial"/>
                <w:sz w:val="20"/>
                <w:szCs w:val="20"/>
              </w:rPr>
            </w:pPr>
            <w:r>
              <w:rPr>
                <w:rFonts w:ascii="Arial" w:hAnsi="Arial" w:cs="Arial"/>
                <w:sz w:val="20"/>
                <w:szCs w:val="20"/>
              </w:rPr>
              <w:t>294.70</w:t>
            </w:r>
          </w:p>
        </w:tc>
        <w:tc>
          <w:tcPr>
            <w:tcW w:w="1309" w:type="dxa"/>
            <w:tcBorders>
              <w:top w:val="nil"/>
              <w:left w:val="nil"/>
              <w:bottom w:val="nil"/>
              <w:right w:val="nil"/>
            </w:tcBorders>
            <w:noWrap/>
            <w:vAlign w:val="bottom"/>
          </w:tcPr>
          <w:p w14:paraId="1B88A210" w14:textId="77777777" w:rsidR="006679C1" w:rsidRDefault="006679C1">
            <w:pPr>
              <w:jc w:val="right"/>
              <w:rPr>
                <w:rFonts w:ascii="Arial" w:hAnsi="Arial" w:cs="Arial"/>
                <w:sz w:val="20"/>
                <w:szCs w:val="20"/>
              </w:rPr>
            </w:pPr>
          </w:p>
        </w:tc>
      </w:tr>
      <w:tr w:rsidR="006679C1" w14:paraId="79F3A79C"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8F49204" w14:textId="77777777" w:rsidR="006679C1" w:rsidRDefault="00000000">
            <w:pPr>
              <w:rPr>
                <w:rFonts w:ascii="Arial" w:hAnsi="Arial" w:cs="Arial"/>
                <w:sz w:val="20"/>
                <w:szCs w:val="20"/>
              </w:rPr>
            </w:pPr>
            <w:r>
              <w:rPr>
                <w:rFonts w:ascii="Arial" w:hAnsi="Arial" w:cs="Arial"/>
                <w:sz w:val="20"/>
                <w:szCs w:val="20"/>
              </w:rPr>
              <w:t>3221</w:t>
            </w:r>
          </w:p>
        </w:tc>
        <w:tc>
          <w:tcPr>
            <w:tcW w:w="6639" w:type="dxa"/>
            <w:tcBorders>
              <w:top w:val="nil"/>
              <w:left w:val="nil"/>
              <w:bottom w:val="nil"/>
              <w:right w:val="nil"/>
            </w:tcBorders>
            <w:noWrap/>
            <w:vAlign w:val="bottom"/>
          </w:tcPr>
          <w:p w14:paraId="2992580E" w14:textId="77777777" w:rsidR="006679C1" w:rsidRDefault="00000000">
            <w:pPr>
              <w:rPr>
                <w:rFonts w:ascii="Arial" w:hAnsi="Arial" w:cs="Arial"/>
                <w:sz w:val="20"/>
                <w:szCs w:val="20"/>
              </w:rPr>
            </w:pPr>
            <w:r>
              <w:rPr>
                <w:rFonts w:ascii="Arial" w:hAnsi="Arial" w:cs="Arial"/>
                <w:sz w:val="20"/>
                <w:szCs w:val="20"/>
              </w:rPr>
              <w:t>Uredski materijal i ostali materijalni rashodi</w:t>
            </w:r>
          </w:p>
        </w:tc>
        <w:tc>
          <w:tcPr>
            <w:tcW w:w="2244" w:type="dxa"/>
            <w:tcBorders>
              <w:top w:val="nil"/>
              <w:left w:val="nil"/>
              <w:bottom w:val="nil"/>
              <w:right w:val="nil"/>
            </w:tcBorders>
            <w:noWrap/>
            <w:vAlign w:val="bottom"/>
          </w:tcPr>
          <w:p w14:paraId="6E48D831"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7B9AB819" w14:textId="77777777" w:rsidR="006679C1" w:rsidRDefault="00000000">
            <w:pPr>
              <w:jc w:val="right"/>
              <w:rPr>
                <w:rFonts w:ascii="Arial" w:hAnsi="Arial" w:cs="Arial"/>
                <w:sz w:val="20"/>
                <w:szCs w:val="20"/>
              </w:rPr>
            </w:pPr>
            <w:r>
              <w:rPr>
                <w:rFonts w:ascii="Arial" w:hAnsi="Arial" w:cs="Arial"/>
                <w:sz w:val="20"/>
                <w:szCs w:val="20"/>
              </w:rPr>
              <w:t>4,732.39</w:t>
            </w:r>
          </w:p>
        </w:tc>
        <w:tc>
          <w:tcPr>
            <w:tcW w:w="1309" w:type="dxa"/>
            <w:tcBorders>
              <w:top w:val="nil"/>
              <w:left w:val="nil"/>
              <w:bottom w:val="nil"/>
              <w:right w:val="nil"/>
            </w:tcBorders>
            <w:noWrap/>
            <w:vAlign w:val="bottom"/>
          </w:tcPr>
          <w:p w14:paraId="79959149" w14:textId="77777777" w:rsidR="006679C1" w:rsidRDefault="006679C1">
            <w:pPr>
              <w:jc w:val="right"/>
              <w:rPr>
                <w:rFonts w:ascii="Arial" w:hAnsi="Arial" w:cs="Arial"/>
                <w:sz w:val="20"/>
                <w:szCs w:val="20"/>
              </w:rPr>
            </w:pPr>
          </w:p>
        </w:tc>
      </w:tr>
      <w:tr w:rsidR="006679C1" w14:paraId="279AEDFA"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37202E3" w14:textId="77777777" w:rsidR="006679C1" w:rsidRDefault="00000000">
            <w:pPr>
              <w:rPr>
                <w:rFonts w:ascii="Arial" w:hAnsi="Arial" w:cs="Arial"/>
                <w:sz w:val="20"/>
                <w:szCs w:val="20"/>
              </w:rPr>
            </w:pPr>
            <w:r>
              <w:rPr>
                <w:rFonts w:ascii="Arial" w:hAnsi="Arial" w:cs="Arial"/>
                <w:sz w:val="20"/>
                <w:szCs w:val="20"/>
              </w:rPr>
              <w:t>3223</w:t>
            </w:r>
          </w:p>
        </w:tc>
        <w:tc>
          <w:tcPr>
            <w:tcW w:w="6639" w:type="dxa"/>
            <w:tcBorders>
              <w:top w:val="nil"/>
              <w:left w:val="nil"/>
              <w:bottom w:val="nil"/>
              <w:right w:val="nil"/>
            </w:tcBorders>
            <w:noWrap/>
            <w:vAlign w:val="bottom"/>
          </w:tcPr>
          <w:p w14:paraId="17E571A5" w14:textId="77777777" w:rsidR="006679C1" w:rsidRDefault="00000000">
            <w:pPr>
              <w:rPr>
                <w:rFonts w:ascii="Arial" w:hAnsi="Arial" w:cs="Arial"/>
                <w:sz w:val="20"/>
                <w:szCs w:val="20"/>
              </w:rPr>
            </w:pPr>
            <w:r>
              <w:rPr>
                <w:rFonts w:ascii="Arial" w:hAnsi="Arial" w:cs="Arial"/>
                <w:sz w:val="20"/>
                <w:szCs w:val="20"/>
              </w:rPr>
              <w:t>Energija</w:t>
            </w:r>
          </w:p>
        </w:tc>
        <w:tc>
          <w:tcPr>
            <w:tcW w:w="2244" w:type="dxa"/>
            <w:tcBorders>
              <w:top w:val="nil"/>
              <w:left w:val="nil"/>
              <w:bottom w:val="nil"/>
              <w:right w:val="nil"/>
            </w:tcBorders>
            <w:noWrap/>
            <w:vAlign w:val="bottom"/>
          </w:tcPr>
          <w:p w14:paraId="58457CBD"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7CCF4888" w14:textId="77777777" w:rsidR="006679C1" w:rsidRDefault="00000000">
            <w:pPr>
              <w:jc w:val="right"/>
              <w:rPr>
                <w:rFonts w:ascii="Arial" w:hAnsi="Arial" w:cs="Arial"/>
                <w:sz w:val="20"/>
                <w:szCs w:val="20"/>
              </w:rPr>
            </w:pPr>
            <w:r>
              <w:rPr>
                <w:rFonts w:ascii="Arial" w:hAnsi="Arial" w:cs="Arial"/>
                <w:sz w:val="20"/>
                <w:szCs w:val="20"/>
              </w:rPr>
              <w:t>1,437.67</w:t>
            </w:r>
          </w:p>
        </w:tc>
        <w:tc>
          <w:tcPr>
            <w:tcW w:w="1309" w:type="dxa"/>
            <w:tcBorders>
              <w:top w:val="nil"/>
              <w:left w:val="nil"/>
              <w:bottom w:val="nil"/>
              <w:right w:val="nil"/>
            </w:tcBorders>
            <w:noWrap/>
            <w:vAlign w:val="bottom"/>
          </w:tcPr>
          <w:p w14:paraId="371E7C7F" w14:textId="77777777" w:rsidR="006679C1" w:rsidRDefault="006679C1">
            <w:pPr>
              <w:jc w:val="right"/>
              <w:rPr>
                <w:rFonts w:ascii="Arial" w:hAnsi="Arial" w:cs="Arial"/>
                <w:sz w:val="20"/>
                <w:szCs w:val="20"/>
              </w:rPr>
            </w:pPr>
          </w:p>
        </w:tc>
      </w:tr>
      <w:tr w:rsidR="006679C1" w14:paraId="497DCCDD"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DA8617D" w14:textId="77777777" w:rsidR="006679C1" w:rsidRDefault="00000000">
            <w:pPr>
              <w:rPr>
                <w:rFonts w:ascii="Arial" w:hAnsi="Arial" w:cs="Arial"/>
                <w:sz w:val="20"/>
                <w:szCs w:val="20"/>
              </w:rPr>
            </w:pPr>
            <w:r>
              <w:rPr>
                <w:rFonts w:ascii="Arial" w:hAnsi="Arial" w:cs="Arial"/>
                <w:sz w:val="20"/>
                <w:szCs w:val="20"/>
              </w:rPr>
              <w:t>3225</w:t>
            </w:r>
          </w:p>
        </w:tc>
        <w:tc>
          <w:tcPr>
            <w:tcW w:w="6639" w:type="dxa"/>
            <w:tcBorders>
              <w:top w:val="nil"/>
              <w:left w:val="nil"/>
              <w:bottom w:val="nil"/>
              <w:right w:val="nil"/>
            </w:tcBorders>
            <w:noWrap/>
            <w:vAlign w:val="bottom"/>
          </w:tcPr>
          <w:p w14:paraId="3FB0F82A" w14:textId="77777777" w:rsidR="006679C1" w:rsidRDefault="00000000">
            <w:pPr>
              <w:rPr>
                <w:rFonts w:ascii="Arial" w:hAnsi="Arial" w:cs="Arial"/>
                <w:sz w:val="20"/>
                <w:szCs w:val="20"/>
              </w:rPr>
            </w:pPr>
            <w:r>
              <w:rPr>
                <w:rFonts w:ascii="Arial" w:hAnsi="Arial" w:cs="Arial"/>
                <w:sz w:val="20"/>
                <w:szCs w:val="20"/>
              </w:rPr>
              <w:t>Sitni inventar i auto gume</w:t>
            </w:r>
          </w:p>
        </w:tc>
        <w:tc>
          <w:tcPr>
            <w:tcW w:w="2244" w:type="dxa"/>
            <w:tcBorders>
              <w:top w:val="nil"/>
              <w:left w:val="nil"/>
              <w:bottom w:val="nil"/>
              <w:right w:val="nil"/>
            </w:tcBorders>
            <w:noWrap/>
            <w:vAlign w:val="bottom"/>
          </w:tcPr>
          <w:p w14:paraId="032D3190"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77D30DAB" w14:textId="77777777" w:rsidR="006679C1" w:rsidRDefault="00000000">
            <w:pPr>
              <w:jc w:val="right"/>
              <w:rPr>
                <w:rFonts w:ascii="Arial" w:hAnsi="Arial" w:cs="Arial"/>
                <w:sz w:val="20"/>
                <w:szCs w:val="20"/>
              </w:rPr>
            </w:pPr>
            <w:r>
              <w:rPr>
                <w:rFonts w:ascii="Arial" w:hAnsi="Arial" w:cs="Arial"/>
                <w:sz w:val="20"/>
                <w:szCs w:val="20"/>
              </w:rPr>
              <w:t>890.00</w:t>
            </w:r>
          </w:p>
        </w:tc>
        <w:tc>
          <w:tcPr>
            <w:tcW w:w="1309" w:type="dxa"/>
            <w:tcBorders>
              <w:top w:val="nil"/>
              <w:left w:val="nil"/>
              <w:bottom w:val="nil"/>
              <w:right w:val="nil"/>
            </w:tcBorders>
            <w:noWrap/>
            <w:vAlign w:val="bottom"/>
          </w:tcPr>
          <w:p w14:paraId="76C04757" w14:textId="77777777" w:rsidR="006679C1" w:rsidRDefault="006679C1">
            <w:pPr>
              <w:jc w:val="right"/>
              <w:rPr>
                <w:rFonts w:ascii="Arial" w:hAnsi="Arial" w:cs="Arial"/>
                <w:sz w:val="20"/>
                <w:szCs w:val="20"/>
              </w:rPr>
            </w:pPr>
          </w:p>
        </w:tc>
      </w:tr>
      <w:tr w:rsidR="006679C1" w14:paraId="6B5EB311"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A2928A7" w14:textId="77777777" w:rsidR="006679C1" w:rsidRDefault="00000000">
            <w:pPr>
              <w:rPr>
                <w:rFonts w:ascii="Arial" w:hAnsi="Arial" w:cs="Arial"/>
                <w:sz w:val="20"/>
                <w:szCs w:val="20"/>
              </w:rPr>
            </w:pPr>
            <w:r>
              <w:rPr>
                <w:rFonts w:ascii="Arial" w:hAnsi="Arial" w:cs="Arial"/>
                <w:sz w:val="20"/>
                <w:szCs w:val="20"/>
              </w:rPr>
              <w:t>3231</w:t>
            </w:r>
          </w:p>
        </w:tc>
        <w:tc>
          <w:tcPr>
            <w:tcW w:w="6639" w:type="dxa"/>
            <w:tcBorders>
              <w:top w:val="nil"/>
              <w:left w:val="nil"/>
              <w:bottom w:val="nil"/>
              <w:right w:val="nil"/>
            </w:tcBorders>
            <w:noWrap/>
            <w:vAlign w:val="bottom"/>
          </w:tcPr>
          <w:p w14:paraId="18097DDD" w14:textId="77777777" w:rsidR="006679C1" w:rsidRDefault="00000000">
            <w:pPr>
              <w:rPr>
                <w:rFonts w:ascii="Arial" w:hAnsi="Arial" w:cs="Arial"/>
                <w:sz w:val="20"/>
                <w:szCs w:val="20"/>
              </w:rPr>
            </w:pPr>
            <w:r>
              <w:rPr>
                <w:rFonts w:ascii="Arial" w:hAnsi="Arial" w:cs="Arial"/>
                <w:sz w:val="20"/>
                <w:szCs w:val="20"/>
              </w:rPr>
              <w:t>Usluge telefona, pošte i prijevoza</w:t>
            </w:r>
          </w:p>
        </w:tc>
        <w:tc>
          <w:tcPr>
            <w:tcW w:w="2244" w:type="dxa"/>
            <w:tcBorders>
              <w:top w:val="nil"/>
              <w:left w:val="nil"/>
              <w:bottom w:val="nil"/>
              <w:right w:val="nil"/>
            </w:tcBorders>
            <w:noWrap/>
            <w:vAlign w:val="bottom"/>
          </w:tcPr>
          <w:p w14:paraId="3F2E500A"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6EC177C8" w14:textId="77777777" w:rsidR="006679C1" w:rsidRDefault="00000000">
            <w:pPr>
              <w:jc w:val="right"/>
              <w:rPr>
                <w:rFonts w:ascii="Arial" w:hAnsi="Arial" w:cs="Arial"/>
                <w:sz w:val="20"/>
                <w:szCs w:val="20"/>
              </w:rPr>
            </w:pPr>
            <w:r>
              <w:rPr>
                <w:rFonts w:ascii="Arial" w:hAnsi="Arial" w:cs="Arial"/>
                <w:sz w:val="20"/>
                <w:szCs w:val="20"/>
              </w:rPr>
              <w:t>13,180.10</w:t>
            </w:r>
          </w:p>
        </w:tc>
        <w:tc>
          <w:tcPr>
            <w:tcW w:w="1309" w:type="dxa"/>
            <w:tcBorders>
              <w:top w:val="nil"/>
              <w:left w:val="nil"/>
              <w:bottom w:val="nil"/>
              <w:right w:val="nil"/>
            </w:tcBorders>
            <w:noWrap/>
            <w:vAlign w:val="bottom"/>
          </w:tcPr>
          <w:p w14:paraId="0F1D1FEE" w14:textId="77777777" w:rsidR="006679C1" w:rsidRDefault="006679C1">
            <w:pPr>
              <w:jc w:val="right"/>
              <w:rPr>
                <w:rFonts w:ascii="Arial" w:hAnsi="Arial" w:cs="Arial"/>
                <w:sz w:val="20"/>
                <w:szCs w:val="20"/>
              </w:rPr>
            </w:pPr>
          </w:p>
        </w:tc>
      </w:tr>
      <w:tr w:rsidR="006679C1" w14:paraId="42D93146"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B088990" w14:textId="77777777" w:rsidR="006679C1" w:rsidRDefault="00000000">
            <w:pPr>
              <w:rPr>
                <w:rFonts w:ascii="Arial" w:hAnsi="Arial" w:cs="Arial"/>
                <w:sz w:val="20"/>
                <w:szCs w:val="20"/>
              </w:rPr>
            </w:pPr>
            <w:r>
              <w:rPr>
                <w:rFonts w:ascii="Arial" w:hAnsi="Arial" w:cs="Arial"/>
                <w:sz w:val="20"/>
                <w:szCs w:val="20"/>
              </w:rPr>
              <w:t>3232</w:t>
            </w:r>
          </w:p>
        </w:tc>
        <w:tc>
          <w:tcPr>
            <w:tcW w:w="6639" w:type="dxa"/>
            <w:tcBorders>
              <w:top w:val="nil"/>
              <w:left w:val="nil"/>
              <w:bottom w:val="nil"/>
              <w:right w:val="nil"/>
            </w:tcBorders>
            <w:noWrap/>
            <w:vAlign w:val="bottom"/>
          </w:tcPr>
          <w:p w14:paraId="019232DB" w14:textId="77777777" w:rsidR="006679C1" w:rsidRDefault="00000000">
            <w:pPr>
              <w:rPr>
                <w:rFonts w:ascii="Arial" w:hAnsi="Arial" w:cs="Arial"/>
                <w:sz w:val="20"/>
                <w:szCs w:val="20"/>
              </w:rPr>
            </w:pPr>
            <w:r>
              <w:rPr>
                <w:rFonts w:ascii="Arial" w:hAnsi="Arial" w:cs="Arial"/>
                <w:sz w:val="20"/>
                <w:szCs w:val="20"/>
              </w:rPr>
              <w:t>Usluge tekućeg i investicijskog održavanja</w:t>
            </w:r>
          </w:p>
        </w:tc>
        <w:tc>
          <w:tcPr>
            <w:tcW w:w="2244" w:type="dxa"/>
            <w:tcBorders>
              <w:top w:val="nil"/>
              <w:left w:val="nil"/>
              <w:bottom w:val="nil"/>
              <w:right w:val="nil"/>
            </w:tcBorders>
            <w:noWrap/>
            <w:vAlign w:val="bottom"/>
          </w:tcPr>
          <w:p w14:paraId="60B5B15B"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561D9EF" w14:textId="77777777" w:rsidR="006679C1" w:rsidRDefault="00000000">
            <w:pPr>
              <w:jc w:val="right"/>
              <w:rPr>
                <w:rFonts w:ascii="Arial" w:hAnsi="Arial" w:cs="Arial"/>
                <w:sz w:val="20"/>
                <w:szCs w:val="20"/>
              </w:rPr>
            </w:pPr>
            <w:r>
              <w:rPr>
                <w:rFonts w:ascii="Arial" w:hAnsi="Arial" w:cs="Arial"/>
                <w:sz w:val="20"/>
                <w:szCs w:val="20"/>
              </w:rPr>
              <w:t>5,344.54</w:t>
            </w:r>
          </w:p>
        </w:tc>
        <w:tc>
          <w:tcPr>
            <w:tcW w:w="1309" w:type="dxa"/>
            <w:tcBorders>
              <w:top w:val="nil"/>
              <w:left w:val="nil"/>
              <w:bottom w:val="nil"/>
              <w:right w:val="nil"/>
            </w:tcBorders>
            <w:noWrap/>
            <w:vAlign w:val="bottom"/>
          </w:tcPr>
          <w:p w14:paraId="05F27E05" w14:textId="77777777" w:rsidR="006679C1" w:rsidRDefault="006679C1">
            <w:pPr>
              <w:jc w:val="right"/>
              <w:rPr>
                <w:rFonts w:ascii="Arial" w:hAnsi="Arial" w:cs="Arial"/>
                <w:sz w:val="20"/>
                <w:szCs w:val="20"/>
              </w:rPr>
            </w:pPr>
          </w:p>
        </w:tc>
      </w:tr>
      <w:tr w:rsidR="006679C1" w14:paraId="47E1400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14431C2" w14:textId="77777777" w:rsidR="006679C1" w:rsidRDefault="00000000">
            <w:pPr>
              <w:rPr>
                <w:rFonts w:ascii="Arial" w:hAnsi="Arial" w:cs="Arial"/>
                <w:sz w:val="20"/>
                <w:szCs w:val="20"/>
              </w:rPr>
            </w:pPr>
            <w:r>
              <w:rPr>
                <w:rFonts w:ascii="Arial" w:hAnsi="Arial" w:cs="Arial"/>
                <w:sz w:val="20"/>
                <w:szCs w:val="20"/>
              </w:rPr>
              <w:t>3233</w:t>
            </w:r>
          </w:p>
        </w:tc>
        <w:tc>
          <w:tcPr>
            <w:tcW w:w="6639" w:type="dxa"/>
            <w:tcBorders>
              <w:top w:val="nil"/>
              <w:left w:val="nil"/>
              <w:bottom w:val="nil"/>
              <w:right w:val="nil"/>
            </w:tcBorders>
            <w:noWrap/>
            <w:vAlign w:val="bottom"/>
          </w:tcPr>
          <w:p w14:paraId="5035A575" w14:textId="77777777" w:rsidR="006679C1" w:rsidRDefault="00000000">
            <w:pPr>
              <w:rPr>
                <w:rFonts w:ascii="Arial" w:hAnsi="Arial" w:cs="Arial"/>
                <w:sz w:val="20"/>
                <w:szCs w:val="20"/>
              </w:rPr>
            </w:pPr>
            <w:r>
              <w:rPr>
                <w:rFonts w:ascii="Arial" w:hAnsi="Arial" w:cs="Arial"/>
                <w:sz w:val="20"/>
                <w:szCs w:val="20"/>
              </w:rPr>
              <w:t>Usluge promidžbe i informiranja</w:t>
            </w:r>
          </w:p>
        </w:tc>
        <w:tc>
          <w:tcPr>
            <w:tcW w:w="2244" w:type="dxa"/>
            <w:tcBorders>
              <w:top w:val="nil"/>
              <w:left w:val="nil"/>
              <w:bottom w:val="nil"/>
              <w:right w:val="nil"/>
            </w:tcBorders>
            <w:noWrap/>
            <w:vAlign w:val="bottom"/>
          </w:tcPr>
          <w:p w14:paraId="35196C5F"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2B5F3D73" w14:textId="77777777" w:rsidR="006679C1" w:rsidRDefault="00000000">
            <w:pPr>
              <w:jc w:val="right"/>
              <w:rPr>
                <w:rFonts w:ascii="Arial" w:hAnsi="Arial" w:cs="Arial"/>
                <w:sz w:val="20"/>
                <w:szCs w:val="20"/>
              </w:rPr>
            </w:pPr>
            <w:r>
              <w:rPr>
                <w:rFonts w:ascii="Arial" w:hAnsi="Arial" w:cs="Arial"/>
                <w:sz w:val="20"/>
                <w:szCs w:val="20"/>
              </w:rPr>
              <w:t>15,013.54</w:t>
            </w:r>
          </w:p>
        </w:tc>
        <w:tc>
          <w:tcPr>
            <w:tcW w:w="1309" w:type="dxa"/>
            <w:tcBorders>
              <w:top w:val="nil"/>
              <w:left w:val="nil"/>
              <w:bottom w:val="nil"/>
              <w:right w:val="nil"/>
            </w:tcBorders>
            <w:noWrap/>
            <w:vAlign w:val="bottom"/>
          </w:tcPr>
          <w:p w14:paraId="7FC51C72" w14:textId="77777777" w:rsidR="006679C1" w:rsidRDefault="006679C1">
            <w:pPr>
              <w:jc w:val="right"/>
              <w:rPr>
                <w:rFonts w:ascii="Arial" w:hAnsi="Arial" w:cs="Arial"/>
                <w:sz w:val="20"/>
                <w:szCs w:val="20"/>
              </w:rPr>
            </w:pPr>
          </w:p>
        </w:tc>
      </w:tr>
      <w:tr w:rsidR="006679C1" w14:paraId="2D51933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762BEF0" w14:textId="77777777" w:rsidR="006679C1" w:rsidRDefault="00000000">
            <w:pPr>
              <w:rPr>
                <w:rFonts w:ascii="Arial" w:hAnsi="Arial" w:cs="Arial"/>
                <w:sz w:val="20"/>
                <w:szCs w:val="20"/>
              </w:rPr>
            </w:pPr>
            <w:r>
              <w:rPr>
                <w:rFonts w:ascii="Arial" w:hAnsi="Arial" w:cs="Arial"/>
                <w:sz w:val="20"/>
                <w:szCs w:val="20"/>
              </w:rPr>
              <w:t>3239</w:t>
            </w:r>
          </w:p>
        </w:tc>
        <w:tc>
          <w:tcPr>
            <w:tcW w:w="6639" w:type="dxa"/>
            <w:tcBorders>
              <w:top w:val="nil"/>
              <w:left w:val="nil"/>
              <w:bottom w:val="nil"/>
              <w:right w:val="nil"/>
            </w:tcBorders>
            <w:noWrap/>
            <w:vAlign w:val="bottom"/>
          </w:tcPr>
          <w:p w14:paraId="1243C7F8" w14:textId="77777777" w:rsidR="006679C1" w:rsidRDefault="00000000">
            <w:pPr>
              <w:rPr>
                <w:rFonts w:ascii="Arial" w:hAnsi="Arial" w:cs="Arial"/>
                <w:sz w:val="20"/>
                <w:szCs w:val="20"/>
              </w:rPr>
            </w:pPr>
            <w:r>
              <w:rPr>
                <w:rFonts w:ascii="Arial" w:hAnsi="Arial" w:cs="Arial"/>
                <w:sz w:val="20"/>
                <w:szCs w:val="20"/>
              </w:rPr>
              <w:t>Ostale usluge</w:t>
            </w:r>
          </w:p>
        </w:tc>
        <w:tc>
          <w:tcPr>
            <w:tcW w:w="2244" w:type="dxa"/>
            <w:tcBorders>
              <w:top w:val="nil"/>
              <w:left w:val="nil"/>
              <w:bottom w:val="nil"/>
              <w:right w:val="nil"/>
            </w:tcBorders>
            <w:noWrap/>
            <w:vAlign w:val="bottom"/>
          </w:tcPr>
          <w:p w14:paraId="4D5B3335"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EC86859" w14:textId="77777777" w:rsidR="006679C1" w:rsidRDefault="00000000">
            <w:pPr>
              <w:jc w:val="right"/>
              <w:rPr>
                <w:rFonts w:ascii="Arial" w:hAnsi="Arial" w:cs="Arial"/>
                <w:sz w:val="20"/>
                <w:szCs w:val="20"/>
              </w:rPr>
            </w:pPr>
            <w:r>
              <w:rPr>
                <w:rFonts w:ascii="Arial" w:hAnsi="Arial" w:cs="Arial"/>
                <w:sz w:val="20"/>
                <w:szCs w:val="20"/>
              </w:rPr>
              <w:t>1,067.69</w:t>
            </w:r>
          </w:p>
        </w:tc>
        <w:tc>
          <w:tcPr>
            <w:tcW w:w="1309" w:type="dxa"/>
            <w:tcBorders>
              <w:top w:val="nil"/>
              <w:left w:val="nil"/>
              <w:bottom w:val="nil"/>
              <w:right w:val="nil"/>
            </w:tcBorders>
            <w:noWrap/>
            <w:vAlign w:val="bottom"/>
          </w:tcPr>
          <w:p w14:paraId="2957EDFC" w14:textId="77777777" w:rsidR="006679C1" w:rsidRDefault="006679C1">
            <w:pPr>
              <w:jc w:val="right"/>
              <w:rPr>
                <w:rFonts w:ascii="Arial" w:hAnsi="Arial" w:cs="Arial"/>
                <w:sz w:val="20"/>
                <w:szCs w:val="20"/>
              </w:rPr>
            </w:pPr>
          </w:p>
        </w:tc>
      </w:tr>
      <w:tr w:rsidR="006679C1" w14:paraId="256EFF37"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D8AA24B" w14:textId="77777777" w:rsidR="006679C1" w:rsidRDefault="00000000">
            <w:pPr>
              <w:rPr>
                <w:rFonts w:ascii="Arial" w:hAnsi="Arial" w:cs="Arial"/>
                <w:sz w:val="20"/>
                <w:szCs w:val="20"/>
              </w:rPr>
            </w:pPr>
            <w:r>
              <w:rPr>
                <w:rFonts w:ascii="Arial" w:hAnsi="Arial" w:cs="Arial"/>
                <w:sz w:val="20"/>
                <w:szCs w:val="20"/>
              </w:rPr>
              <w:t>3292</w:t>
            </w:r>
          </w:p>
        </w:tc>
        <w:tc>
          <w:tcPr>
            <w:tcW w:w="6639" w:type="dxa"/>
            <w:tcBorders>
              <w:top w:val="nil"/>
              <w:left w:val="nil"/>
              <w:bottom w:val="nil"/>
              <w:right w:val="nil"/>
            </w:tcBorders>
            <w:noWrap/>
            <w:vAlign w:val="bottom"/>
          </w:tcPr>
          <w:p w14:paraId="3A80D8E2" w14:textId="77777777" w:rsidR="006679C1" w:rsidRDefault="00000000">
            <w:pPr>
              <w:rPr>
                <w:rFonts w:ascii="Arial" w:hAnsi="Arial" w:cs="Arial"/>
                <w:sz w:val="20"/>
                <w:szCs w:val="20"/>
              </w:rPr>
            </w:pPr>
            <w:r>
              <w:rPr>
                <w:rFonts w:ascii="Arial" w:hAnsi="Arial" w:cs="Arial"/>
                <w:sz w:val="20"/>
                <w:szCs w:val="20"/>
              </w:rPr>
              <w:t>Premije osiguranja</w:t>
            </w:r>
          </w:p>
        </w:tc>
        <w:tc>
          <w:tcPr>
            <w:tcW w:w="2244" w:type="dxa"/>
            <w:tcBorders>
              <w:top w:val="nil"/>
              <w:left w:val="nil"/>
              <w:bottom w:val="nil"/>
              <w:right w:val="nil"/>
            </w:tcBorders>
            <w:noWrap/>
            <w:vAlign w:val="bottom"/>
          </w:tcPr>
          <w:p w14:paraId="7C0D346F"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21A17A77" w14:textId="77777777" w:rsidR="006679C1" w:rsidRDefault="00000000">
            <w:pPr>
              <w:jc w:val="right"/>
              <w:rPr>
                <w:rFonts w:ascii="Arial" w:hAnsi="Arial" w:cs="Arial"/>
                <w:sz w:val="20"/>
                <w:szCs w:val="20"/>
              </w:rPr>
            </w:pPr>
            <w:r>
              <w:rPr>
                <w:rFonts w:ascii="Arial" w:hAnsi="Arial" w:cs="Arial"/>
                <w:sz w:val="20"/>
                <w:szCs w:val="20"/>
              </w:rPr>
              <w:t>537.59</w:t>
            </w:r>
          </w:p>
        </w:tc>
        <w:tc>
          <w:tcPr>
            <w:tcW w:w="1309" w:type="dxa"/>
            <w:tcBorders>
              <w:top w:val="nil"/>
              <w:left w:val="nil"/>
              <w:bottom w:val="nil"/>
              <w:right w:val="nil"/>
            </w:tcBorders>
            <w:noWrap/>
            <w:vAlign w:val="bottom"/>
          </w:tcPr>
          <w:p w14:paraId="4AE3EFB0" w14:textId="77777777" w:rsidR="006679C1" w:rsidRDefault="006679C1">
            <w:pPr>
              <w:jc w:val="right"/>
              <w:rPr>
                <w:rFonts w:ascii="Arial" w:hAnsi="Arial" w:cs="Arial"/>
                <w:sz w:val="20"/>
                <w:szCs w:val="20"/>
              </w:rPr>
            </w:pPr>
          </w:p>
        </w:tc>
      </w:tr>
      <w:tr w:rsidR="006679C1" w14:paraId="3FC41BB9"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E41B760" w14:textId="77777777" w:rsidR="006679C1" w:rsidRDefault="00000000">
            <w:pPr>
              <w:rPr>
                <w:rFonts w:ascii="Arial" w:hAnsi="Arial" w:cs="Arial"/>
                <w:sz w:val="20"/>
                <w:szCs w:val="20"/>
              </w:rPr>
            </w:pPr>
            <w:r>
              <w:rPr>
                <w:rFonts w:ascii="Arial" w:hAnsi="Arial" w:cs="Arial"/>
                <w:sz w:val="20"/>
                <w:szCs w:val="20"/>
              </w:rPr>
              <w:t>3293</w:t>
            </w:r>
          </w:p>
        </w:tc>
        <w:tc>
          <w:tcPr>
            <w:tcW w:w="6639" w:type="dxa"/>
            <w:tcBorders>
              <w:top w:val="nil"/>
              <w:left w:val="nil"/>
              <w:bottom w:val="nil"/>
              <w:right w:val="nil"/>
            </w:tcBorders>
            <w:noWrap/>
            <w:vAlign w:val="bottom"/>
          </w:tcPr>
          <w:p w14:paraId="2A24A1E9" w14:textId="77777777" w:rsidR="006679C1" w:rsidRDefault="00000000">
            <w:pPr>
              <w:rPr>
                <w:rFonts w:ascii="Arial" w:hAnsi="Arial" w:cs="Arial"/>
                <w:sz w:val="20"/>
                <w:szCs w:val="20"/>
              </w:rPr>
            </w:pPr>
            <w:r>
              <w:rPr>
                <w:rFonts w:ascii="Arial" w:hAnsi="Arial" w:cs="Arial"/>
                <w:sz w:val="20"/>
                <w:szCs w:val="20"/>
              </w:rPr>
              <w:t>Reprezentacija</w:t>
            </w:r>
          </w:p>
        </w:tc>
        <w:tc>
          <w:tcPr>
            <w:tcW w:w="2244" w:type="dxa"/>
            <w:tcBorders>
              <w:top w:val="nil"/>
              <w:left w:val="nil"/>
              <w:bottom w:val="nil"/>
              <w:right w:val="nil"/>
            </w:tcBorders>
            <w:noWrap/>
            <w:vAlign w:val="bottom"/>
          </w:tcPr>
          <w:p w14:paraId="5A643EC9"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52C98860" w14:textId="77777777" w:rsidR="006679C1" w:rsidRDefault="00000000">
            <w:pPr>
              <w:jc w:val="right"/>
              <w:rPr>
                <w:rFonts w:ascii="Arial" w:hAnsi="Arial" w:cs="Arial"/>
                <w:sz w:val="20"/>
                <w:szCs w:val="20"/>
              </w:rPr>
            </w:pPr>
            <w:r>
              <w:rPr>
                <w:rFonts w:ascii="Arial" w:hAnsi="Arial" w:cs="Arial"/>
                <w:sz w:val="20"/>
                <w:szCs w:val="20"/>
              </w:rPr>
              <w:t>11,969.61</w:t>
            </w:r>
          </w:p>
        </w:tc>
        <w:tc>
          <w:tcPr>
            <w:tcW w:w="1309" w:type="dxa"/>
            <w:tcBorders>
              <w:top w:val="nil"/>
              <w:left w:val="nil"/>
              <w:bottom w:val="nil"/>
              <w:right w:val="nil"/>
            </w:tcBorders>
            <w:noWrap/>
            <w:vAlign w:val="bottom"/>
          </w:tcPr>
          <w:p w14:paraId="18819F2C" w14:textId="77777777" w:rsidR="006679C1" w:rsidRDefault="006679C1">
            <w:pPr>
              <w:jc w:val="right"/>
              <w:rPr>
                <w:rFonts w:ascii="Arial" w:hAnsi="Arial" w:cs="Arial"/>
                <w:sz w:val="20"/>
                <w:szCs w:val="20"/>
              </w:rPr>
            </w:pPr>
          </w:p>
        </w:tc>
      </w:tr>
      <w:tr w:rsidR="006679C1" w14:paraId="44A876D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1685FA6" w14:textId="77777777" w:rsidR="006679C1" w:rsidRDefault="00000000">
            <w:pPr>
              <w:rPr>
                <w:rFonts w:ascii="Arial" w:hAnsi="Arial" w:cs="Arial"/>
                <w:sz w:val="20"/>
                <w:szCs w:val="20"/>
              </w:rPr>
            </w:pPr>
            <w:r>
              <w:rPr>
                <w:rFonts w:ascii="Arial" w:hAnsi="Arial" w:cs="Arial"/>
                <w:sz w:val="20"/>
                <w:szCs w:val="20"/>
              </w:rPr>
              <w:t>3295</w:t>
            </w:r>
          </w:p>
        </w:tc>
        <w:tc>
          <w:tcPr>
            <w:tcW w:w="6639" w:type="dxa"/>
            <w:tcBorders>
              <w:top w:val="nil"/>
              <w:left w:val="nil"/>
              <w:bottom w:val="nil"/>
              <w:right w:val="nil"/>
            </w:tcBorders>
            <w:noWrap/>
            <w:vAlign w:val="bottom"/>
          </w:tcPr>
          <w:p w14:paraId="7C2A3C2B" w14:textId="77777777" w:rsidR="006679C1" w:rsidRDefault="00000000">
            <w:pPr>
              <w:rPr>
                <w:rFonts w:ascii="Arial" w:hAnsi="Arial" w:cs="Arial"/>
                <w:sz w:val="20"/>
                <w:szCs w:val="20"/>
              </w:rPr>
            </w:pPr>
            <w:r>
              <w:rPr>
                <w:rFonts w:ascii="Arial" w:hAnsi="Arial" w:cs="Arial"/>
                <w:sz w:val="20"/>
                <w:szCs w:val="20"/>
              </w:rPr>
              <w:t>Pristojbe i naknade</w:t>
            </w:r>
          </w:p>
        </w:tc>
        <w:tc>
          <w:tcPr>
            <w:tcW w:w="2244" w:type="dxa"/>
            <w:tcBorders>
              <w:top w:val="nil"/>
              <w:left w:val="nil"/>
              <w:bottom w:val="nil"/>
              <w:right w:val="nil"/>
            </w:tcBorders>
            <w:noWrap/>
            <w:vAlign w:val="bottom"/>
          </w:tcPr>
          <w:p w14:paraId="7B5327CB"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402A7F6C" w14:textId="77777777" w:rsidR="006679C1" w:rsidRDefault="00000000">
            <w:pPr>
              <w:jc w:val="right"/>
              <w:rPr>
                <w:rFonts w:ascii="Arial" w:hAnsi="Arial" w:cs="Arial"/>
                <w:sz w:val="20"/>
                <w:szCs w:val="20"/>
              </w:rPr>
            </w:pPr>
            <w:r>
              <w:rPr>
                <w:rFonts w:ascii="Arial" w:hAnsi="Arial" w:cs="Arial"/>
                <w:sz w:val="20"/>
                <w:szCs w:val="20"/>
              </w:rPr>
              <w:t>269.70</w:t>
            </w:r>
          </w:p>
        </w:tc>
        <w:tc>
          <w:tcPr>
            <w:tcW w:w="1309" w:type="dxa"/>
            <w:tcBorders>
              <w:top w:val="nil"/>
              <w:left w:val="nil"/>
              <w:bottom w:val="nil"/>
              <w:right w:val="nil"/>
            </w:tcBorders>
            <w:noWrap/>
            <w:vAlign w:val="bottom"/>
          </w:tcPr>
          <w:p w14:paraId="396722A2" w14:textId="77777777" w:rsidR="006679C1" w:rsidRDefault="006679C1">
            <w:pPr>
              <w:jc w:val="right"/>
              <w:rPr>
                <w:rFonts w:ascii="Arial" w:hAnsi="Arial" w:cs="Arial"/>
                <w:sz w:val="20"/>
                <w:szCs w:val="20"/>
              </w:rPr>
            </w:pPr>
          </w:p>
        </w:tc>
      </w:tr>
      <w:tr w:rsidR="006679C1" w14:paraId="08C98BB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DE51092" w14:textId="77777777" w:rsidR="006679C1" w:rsidRDefault="00000000">
            <w:pPr>
              <w:rPr>
                <w:rFonts w:ascii="Arial" w:hAnsi="Arial" w:cs="Arial"/>
                <w:sz w:val="20"/>
                <w:szCs w:val="20"/>
              </w:rPr>
            </w:pPr>
            <w:r>
              <w:rPr>
                <w:rFonts w:ascii="Arial" w:hAnsi="Arial" w:cs="Arial"/>
                <w:sz w:val="20"/>
                <w:szCs w:val="20"/>
              </w:rPr>
              <w:t>3299</w:t>
            </w:r>
          </w:p>
        </w:tc>
        <w:tc>
          <w:tcPr>
            <w:tcW w:w="6639" w:type="dxa"/>
            <w:tcBorders>
              <w:top w:val="nil"/>
              <w:left w:val="nil"/>
              <w:bottom w:val="nil"/>
              <w:right w:val="nil"/>
            </w:tcBorders>
            <w:noWrap/>
            <w:vAlign w:val="bottom"/>
          </w:tcPr>
          <w:p w14:paraId="27B9766D" w14:textId="77777777" w:rsidR="006679C1" w:rsidRDefault="00000000">
            <w:pPr>
              <w:rPr>
                <w:rFonts w:ascii="Arial" w:hAnsi="Arial" w:cs="Arial"/>
                <w:sz w:val="20"/>
                <w:szCs w:val="20"/>
              </w:rPr>
            </w:pPr>
            <w:r>
              <w:rPr>
                <w:rFonts w:ascii="Arial" w:hAnsi="Arial" w:cs="Arial"/>
                <w:sz w:val="20"/>
                <w:szCs w:val="20"/>
              </w:rPr>
              <w:t>Ostali nespomenuti rashodi poslovanja</w:t>
            </w:r>
          </w:p>
        </w:tc>
        <w:tc>
          <w:tcPr>
            <w:tcW w:w="2244" w:type="dxa"/>
            <w:tcBorders>
              <w:top w:val="nil"/>
              <w:left w:val="nil"/>
              <w:bottom w:val="nil"/>
              <w:right w:val="nil"/>
            </w:tcBorders>
            <w:noWrap/>
            <w:vAlign w:val="bottom"/>
          </w:tcPr>
          <w:p w14:paraId="1100EEB8"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6BD2C861" w14:textId="77777777" w:rsidR="006679C1" w:rsidRDefault="00000000">
            <w:pPr>
              <w:jc w:val="right"/>
              <w:rPr>
                <w:rFonts w:ascii="Arial" w:hAnsi="Arial" w:cs="Arial"/>
                <w:sz w:val="20"/>
                <w:szCs w:val="20"/>
              </w:rPr>
            </w:pPr>
            <w:r>
              <w:rPr>
                <w:rFonts w:ascii="Arial" w:hAnsi="Arial" w:cs="Arial"/>
                <w:sz w:val="20"/>
                <w:szCs w:val="20"/>
              </w:rPr>
              <w:t>4,172.99</w:t>
            </w:r>
          </w:p>
        </w:tc>
        <w:tc>
          <w:tcPr>
            <w:tcW w:w="1309" w:type="dxa"/>
            <w:tcBorders>
              <w:top w:val="nil"/>
              <w:left w:val="nil"/>
              <w:bottom w:val="nil"/>
              <w:right w:val="nil"/>
            </w:tcBorders>
            <w:noWrap/>
            <w:vAlign w:val="bottom"/>
          </w:tcPr>
          <w:p w14:paraId="105E32A5" w14:textId="77777777" w:rsidR="006679C1" w:rsidRDefault="006679C1">
            <w:pPr>
              <w:jc w:val="right"/>
              <w:rPr>
                <w:rFonts w:ascii="Arial" w:hAnsi="Arial" w:cs="Arial"/>
                <w:sz w:val="20"/>
                <w:szCs w:val="20"/>
              </w:rPr>
            </w:pPr>
          </w:p>
        </w:tc>
      </w:tr>
      <w:tr w:rsidR="006679C1" w14:paraId="407BA99A"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70249B8" w14:textId="77777777" w:rsidR="006679C1" w:rsidRDefault="00000000">
            <w:pPr>
              <w:rPr>
                <w:rFonts w:ascii="Arial" w:hAnsi="Arial" w:cs="Arial"/>
                <w:b/>
                <w:bCs/>
                <w:sz w:val="20"/>
                <w:szCs w:val="20"/>
              </w:rPr>
            </w:pPr>
            <w:r>
              <w:rPr>
                <w:rFonts w:ascii="Arial" w:hAnsi="Arial" w:cs="Arial"/>
                <w:b/>
                <w:bCs/>
                <w:sz w:val="20"/>
                <w:szCs w:val="20"/>
              </w:rPr>
              <w:t>37</w:t>
            </w:r>
          </w:p>
        </w:tc>
        <w:tc>
          <w:tcPr>
            <w:tcW w:w="6639" w:type="dxa"/>
            <w:tcBorders>
              <w:top w:val="nil"/>
              <w:left w:val="nil"/>
              <w:bottom w:val="nil"/>
              <w:right w:val="nil"/>
            </w:tcBorders>
            <w:noWrap/>
            <w:vAlign w:val="bottom"/>
          </w:tcPr>
          <w:p w14:paraId="6DD2E7F1" w14:textId="77777777" w:rsidR="006679C1" w:rsidRDefault="00000000">
            <w:pPr>
              <w:rPr>
                <w:rFonts w:ascii="Arial" w:hAnsi="Arial" w:cs="Arial"/>
                <w:b/>
                <w:bCs/>
                <w:sz w:val="20"/>
                <w:szCs w:val="20"/>
              </w:rPr>
            </w:pPr>
            <w:r>
              <w:rPr>
                <w:rFonts w:ascii="Arial" w:hAnsi="Arial" w:cs="Arial"/>
                <w:b/>
                <w:bCs/>
                <w:sz w:val="20"/>
                <w:szCs w:val="20"/>
              </w:rPr>
              <w:t>Naknade građanima i kućanstvima na temelju osiguranja i druge naknade</w:t>
            </w:r>
          </w:p>
        </w:tc>
        <w:tc>
          <w:tcPr>
            <w:tcW w:w="2244" w:type="dxa"/>
            <w:tcBorders>
              <w:top w:val="nil"/>
              <w:left w:val="nil"/>
              <w:bottom w:val="nil"/>
              <w:right w:val="nil"/>
            </w:tcBorders>
            <w:noWrap/>
            <w:vAlign w:val="bottom"/>
          </w:tcPr>
          <w:p w14:paraId="4F18E90F" w14:textId="77777777" w:rsidR="006679C1" w:rsidRDefault="00000000">
            <w:pPr>
              <w:jc w:val="right"/>
              <w:rPr>
                <w:rFonts w:ascii="Arial" w:hAnsi="Arial" w:cs="Arial"/>
                <w:b/>
                <w:bCs/>
                <w:sz w:val="20"/>
                <w:szCs w:val="20"/>
              </w:rPr>
            </w:pPr>
            <w:r>
              <w:rPr>
                <w:rFonts w:ascii="Arial" w:hAnsi="Arial" w:cs="Arial"/>
                <w:b/>
                <w:bCs/>
                <w:sz w:val="20"/>
                <w:szCs w:val="20"/>
              </w:rPr>
              <w:t>2,200.00</w:t>
            </w:r>
          </w:p>
        </w:tc>
        <w:tc>
          <w:tcPr>
            <w:tcW w:w="2057" w:type="dxa"/>
            <w:tcBorders>
              <w:top w:val="nil"/>
              <w:left w:val="nil"/>
              <w:bottom w:val="nil"/>
              <w:right w:val="nil"/>
            </w:tcBorders>
            <w:noWrap/>
            <w:vAlign w:val="bottom"/>
          </w:tcPr>
          <w:p w14:paraId="09B1BC7E" w14:textId="77777777" w:rsidR="006679C1" w:rsidRDefault="00000000">
            <w:pPr>
              <w:jc w:val="right"/>
              <w:rPr>
                <w:rFonts w:ascii="Arial" w:hAnsi="Arial" w:cs="Arial"/>
                <w:b/>
                <w:bCs/>
                <w:sz w:val="20"/>
                <w:szCs w:val="20"/>
              </w:rPr>
            </w:pPr>
            <w:r>
              <w:rPr>
                <w:rFonts w:ascii="Arial" w:hAnsi="Arial" w:cs="Arial"/>
                <w:b/>
                <w:bCs/>
                <w:sz w:val="20"/>
                <w:szCs w:val="20"/>
              </w:rPr>
              <w:t>2,200.00</w:t>
            </w:r>
          </w:p>
        </w:tc>
        <w:tc>
          <w:tcPr>
            <w:tcW w:w="1309" w:type="dxa"/>
            <w:tcBorders>
              <w:top w:val="nil"/>
              <w:left w:val="nil"/>
              <w:bottom w:val="nil"/>
              <w:right w:val="nil"/>
            </w:tcBorders>
            <w:noWrap/>
            <w:vAlign w:val="bottom"/>
          </w:tcPr>
          <w:p w14:paraId="0298F1AA"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47489C19"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3263E2E" w14:textId="77777777" w:rsidR="006679C1" w:rsidRDefault="00000000">
            <w:pPr>
              <w:rPr>
                <w:rFonts w:ascii="Arial" w:hAnsi="Arial" w:cs="Arial"/>
                <w:sz w:val="20"/>
                <w:szCs w:val="20"/>
              </w:rPr>
            </w:pPr>
            <w:r>
              <w:rPr>
                <w:rFonts w:ascii="Arial" w:hAnsi="Arial" w:cs="Arial"/>
                <w:sz w:val="20"/>
                <w:szCs w:val="20"/>
              </w:rPr>
              <w:t>3721</w:t>
            </w:r>
          </w:p>
        </w:tc>
        <w:tc>
          <w:tcPr>
            <w:tcW w:w="6639" w:type="dxa"/>
            <w:tcBorders>
              <w:top w:val="nil"/>
              <w:left w:val="nil"/>
              <w:bottom w:val="nil"/>
              <w:right w:val="nil"/>
            </w:tcBorders>
            <w:noWrap/>
            <w:vAlign w:val="bottom"/>
          </w:tcPr>
          <w:p w14:paraId="4D2C5542" w14:textId="77777777" w:rsidR="006679C1" w:rsidRDefault="00000000">
            <w:pPr>
              <w:rPr>
                <w:rFonts w:ascii="Arial" w:hAnsi="Arial" w:cs="Arial"/>
                <w:sz w:val="20"/>
                <w:szCs w:val="20"/>
              </w:rPr>
            </w:pPr>
            <w:r>
              <w:rPr>
                <w:rFonts w:ascii="Arial" w:hAnsi="Arial" w:cs="Arial"/>
                <w:sz w:val="20"/>
                <w:szCs w:val="20"/>
              </w:rPr>
              <w:t>Naknade građanima i kućanstvima u novcu</w:t>
            </w:r>
          </w:p>
        </w:tc>
        <w:tc>
          <w:tcPr>
            <w:tcW w:w="2244" w:type="dxa"/>
            <w:tcBorders>
              <w:top w:val="nil"/>
              <w:left w:val="nil"/>
              <w:bottom w:val="nil"/>
              <w:right w:val="nil"/>
            </w:tcBorders>
            <w:noWrap/>
            <w:vAlign w:val="bottom"/>
          </w:tcPr>
          <w:p w14:paraId="38CFAA0E"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11BBB634" w14:textId="77777777" w:rsidR="006679C1" w:rsidRDefault="00000000">
            <w:pPr>
              <w:jc w:val="right"/>
              <w:rPr>
                <w:rFonts w:ascii="Arial" w:hAnsi="Arial" w:cs="Arial"/>
                <w:sz w:val="20"/>
                <w:szCs w:val="20"/>
              </w:rPr>
            </w:pPr>
            <w:r>
              <w:rPr>
                <w:rFonts w:ascii="Arial" w:hAnsi="Arial" w:cs="Arial"/>
                <w:sz w:val="20"/>
                <w:szCs w:val="20"/>
              </w:rPr>
              <w:t>2,200.00</w:t>
            </w:r>
          </w:p>
        </w:tc>
        <w:tc>
          <w:tcPr>
            <w:tcW w:w="1309" w:type="dxa"/>
            <w:tcBorders>
              <w:top w:val="nil"/>
              <w:left w:val="nil"/>
              <w:bottom w:val="nil"/>
              <w:right w:val="nil"/>
            </w:tcBorders>
            <w:noWrap/>
            <w:vAlign w:val="bottom"/>
          </w:tcPr>
          <w:p w14:paraId="69499792" w14:textId="77777777" w:rsidR="006679C1" w:rsidRDefault="006679C1">
            <w:pPr>
              <w:jc w:val="right"/>
              <w:rPr>
                <w:rFonts w:ascii="Arial" w:hAnsi="Arial" w:cs="Arial"/>
                <w:sz w:val="20"/>
                <w:szCs w:val="20"/>
              </w:rPr>
            </w:pPr>
          </w:p>
        </w:tc>
      </w:tr>
      <w:tr w:rsidR="006679C1" w14:paraId="2D4FC81D"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7993FAD" w14:textId="77777777" w:rsidR="006679C1" w:rsidRDefault="00000000">
            <w:pPr>
              <w:rPr>
                <w:rFonts w:ascii="Arial" w:hAnsi="Arial" w:cs="Arial"/>
                <w:b/>
                <w:bCs/>
                <w:sz w:val="20"/>
                <w:szCs w:val="20"/>
              </w:rPr>
            </w:pPr>
            <w:r>
              <w:rPr>
                <w:rFonts w:ascii="Arial" w:hAnsi="Arial" w:cs="Arial"/>
                <w:b/>
                <w:bCs/>
                <w:sz w:val="20"/>
                <w:szCs w:val="20"/>
              </w:rPr>
              <w:t>38</w:t>
            </w:r>
          </w:p>
        </w:tc>
        <w:tc>
          <w:tcPr>
            <w:tcW w:w="6639" w:type="dxa"/>
            <w:tcBorders>
              <w:top w:val="nil"/>
              <w:left w:val="nil"/>
              <w:bottom w:val="nil"/>
              <w:right w:val="nil"/>
            </w:tcBorders>
            <w:noWrap/>
            <w:vAlign w:val="bottom"/>
          </w:tcPr>
          <w:p w14:paraId="5D2CAC75" w14:textId="77777777" w:rsidR="006679C1" w:rsidRDefault="00000000">
            <w:pPr>
              <w:rPr>
                <w:rFonts w:ascii="Arial" w:hAnsi="Arial" w:cs="Arial"/>
                <w:b/>
                <w:bCs/>
                <w:sz w:val="20"/>
                <w:szCs w:val="20"/>
              </w:rPr>
            </w:pPr>
            <w:r>
              <w:rPr>
                <w:rFonts w:ascii="Arial" w:hAnsi="Arial" w:cs="Arial"/>
                <w:b/>
                <w:bCs/>
                <w:sz w:val="20"/>
                <w:szCs w:val="20"/>
              </w:rPr>
              <w:t>Ostali rashodi</w:t>
            </w:r>
          </w:p>
        </w:tc>
        <w:tc>
          <w:tcPr>
            <w:tcW w:w="2244" w:type="dxa"/>
            <w:tcBorders>
              <w:top w:val="nil"/>
              <w:left w:val="nil"/>
              <w:bottom w:val="nil"/>
              <w:right w:val="nil"/>
            </w:tcBorders>
            <w:noWrap/>
            <w:vAlign w:val="bottom"/>
          </w:tcPr>
          <w:p w14:paraId="15E0F1D4" w14:textId="77777777" w:rsidR="006679C1" w:rsidRDefault="00000000">
            <w:pPr>
              <w:jc w:val="right"/>
              <w:rPr>
                <w:rFonts w:ascii="Arial" w:hAnsi="Arial" w:cs="Arial"/>
                <w:b/>
                <w:bCs/>
                <w:sz w:val="20"/>
                <w:szCs w:val="20"/>
              </w:rPr>
            </w:pPr>
            <w:r>
              <w:rPr>
                <w:rFonts w:ascii="Arial" w:hAnsi="Arial" w:cs="Arial"/>
                <w:b/>
                <w:bCs/>
                <w:sz w:val="20"/>
                <w:szCs w:val="20"/>
              </w:rPr>
              <w:t>1,000.00</w:t>
            </w:r>
          </w:p>
        </w:tc>
        <w:tc>
          <w:tcPr>
            <w:tcW w:w="2057" w:type="dxa"/>
            <w:tcBorders>
              <w:top w:val="nil"/>
              <w:left w:val="nil"/>
              <w:bottom w:val="nil"/>
              <w:right w:val="nil"/>
            </w:tcBorders>
            <w:noWrap/>
            <w:vAlign w:val="bottom"/>
          </w:tcPr>
          <w:p w14:paraId="71AA0603" w14:textId="77777777" w:rsidR="006679C1" w:rsidRDefault="00000000">
            <w:pPr>
              <w:jc w:val="right"/>
              <w:rPr>
                <w:rFonts w:ascii="Arial" w:hAnsi="Arial" w:cs="Arial"/>
                <w:b/>
                <w:bCs/>
                <w:sz w:val="20"/>
                <w:szCs w:val="20"/>
              </w:rPr>
            </w:pPr>
            <w:r>
              <w:rPr>
                <w:rFonts w:ascii="Arial" w:hAnsi="Arial" w:cs="Arial"/>
                <w:b/>
                <w:bCs/>
                <w:sz w:val="20"/>
                <w:szCs w:val="20"/>
              </w:rPr>
              <w:t>315.08</w:t>
            </w:r>
          </w:p>
        </w:tc>
        <w:tc>
          <w:tcPr>
            <w:tcW w:w="1309" w:type="dxa"/>
            <w:tcBorders>
              <w:top w:val="nil"/>
              <w:left w:val="nil"/>
              <w:bottom w:val="nil"/>
              <w:right w:val="nil"/>
            </w:tcBorders>
            <w:noWrap/>
            <w:vAlign w:val="bottom"/>
          </w:tcPr>
          <w:p w14:paraId="22B5A38B" w14:textId="77777777" w:rsidR="006679C1" w:rsidRDefault="00000000">
            <w:pPr>
              <w:jc w:val="right"/>
              <w:rPr>
                <w:rFonts w:ascii="Arial" w:hAnsi="Arial" w:cs="Arial"/>
                <w:b/>
                <w:bCs/>
                <w:sz w:val="20"/>
                <w:szCs w:val="20"/>
              </w:rPr>
            </w:pPr>
            <w:r>
              <w:rPr>
                <w:rFonts w:ascii="Arial" w:hAnsi="Arial" w:cs="Arial"/>
                <w:b/>
                <w:bCs/>
                <w:sz w:val="20"/>
                <w:szCs w:val="20"/>
              </w:rPr>
              <w:t>31.51</w:t>
            </w:r>
          </w:p>
        </w:tc>
      </w:tr>
      <w:tr w:rsidR="006679C1" w14:paraId="2F079168"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8BCD859" w14:textId="77777777" w:rsidR="006679C1" w:rsidRDefault="00000000">
            <w:pPr>
              <w:rPr>
                <w:rFonts w:ascii="Arial" w:hAnsi="Arial" w:cs="Arial"/>
                <w:sz w:val="20"/>
                <w:szCs w:val="20"/>
              </w:rPr>
            </w:pPr>
            <w:r>
              <w:rPr>
                <w:rFonts w:ascii="Arial" w:hAnsi="Arial" w:cs="Arial"/>
                <w:sz w:val="20"/>
                <w:szCs w:val="20"/>
              </w:rPr>
              <w:t>3834</w:t>
            </w:r>
          </w:p>
        </w:tc>
        <w:tc>
          <w:tcPr>
            <w:tcW w:w="6639" w:type="dxa"/>
            <w:tcBorders>
              <w:top w:val="nil"/>
              <w:left w:val="nil"/>
              <w:bottom w:val="nil"/>
              <w:right w:val="nil"/>
            </w:tcBorders>
            <w:noWrap/>
            <w:vAlign w:val="bottom"/>
          </w:tcPr>
          <w:p w14:paraId="2FC4CA0A" w14:textId="77777777" w:rsidR="006679C1" w:rsidRDefault="00000000">
            <w:pPr>
              <w:rPr>
                <w:rFonts w:ascii="Arial" w:hAnsi="Arial" w:cs="Arial"/>
                <w:sz w:val="20"/>
                <w:szCs w:val="20"/>
              </w:rPr>
            </w:pPr>
            <w:r>
              <w:rPr>
                <w:rFonts w:ascii="Arial" w:hAnsi="Arial" w:cs="Arial"/>
                <w:sz w:val="20"/>
                <w:szCs w:val="20"/>
              </w:rPr>
              <w:t>Ugovorene kazne i ostale naknade šteta</w:t>
            </w:r>
          </w:p>
        </w:tc>
        <w:tc>
          <w:tcPr>
            <w:tcW w:w="2244" w:type="dxa"/>
            <w:tcBorders>
              <w:top w:val="nil"/>
              <w:left w:val="nil"/>
              <w:bottom w:val="nil"/>
              <w:right w:val="nil"/>
            </w:tcBorders>
            <w:noWrap/>
            <w:vAlign w:val="bottom"/>
          </w:tcPr>
          <w:p w14:paraId="2B87B734"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108C0A01" w14:textId="77777777" w:rsidR="006679C1" w:rsidRDefault="00000000">
            <w:pPr>
              <w:jc w:val="right"/>
              <w:rPr>
                <w:rFonts w:ascii="Arial" w:hAnsi="Arial" w:cs="Arial"/>
                <w:sz w:val="20"/>
                <w:szCs w:val="20"/>
              </w:rPr>
            </w:pPr>
            <w:r>
              <w:rPr>
                <w:rFonts w:ascii="Arial" w:hAnsi="Arial" w:cs="Arial"/>
                <w:sz w:val="20"/>
                <w:szCs w:val="20"/>
              </w:rPr>
              <w:t>315.08</w:t>
            </w:r>
          </w:p>
        </w:tc>
        <w:tc>
          <w:tcPr>
            <w:tcW w:w="1309" w:type="dxa"/>
            <w:tcBorders>
              <w:top w:val="nil"/>
              <w:left w:val="nil"/>
              <w:bottom w:val="nil"/>
              <w:right w:val="nil"/>
            </w:tcBorders>
            <w:noWrap/>
            <w:vAlign w:val="bottom"/>
          </w:tcPr>
          <w:p w14:paraId="6768801C" w14:textId="77777777" w:rsidR="006679C1" w:rsidRDefault="006679C1">
            <w:pPr>
              <w:jc w:val="right"/>
              <w:rPr>
                <w:rFonts w:ascii="Arial" w:hAnsi="Arial" w:cs="Arial"/>
                <w:sz w:val="20"/>
                <w:szCs w:val="20"/>
              </w:rPr>
            </w:pPr>
          </w:p>
        </w:tc>
      </w:tr>
      <w:tr w:rsidR="006679C1" w14:paraId="24B72FA9"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0621773" w14:textId="77777777" w:rsidR="006679C1" w:rsidRDefault="00000000">
            <w:pPr>
              <w:rPr>
                <w:rFonts w:ascii="Arial" w:hAnsi="Arial" w:cs="Arial"/>
                <w:b/>
                <w:bCs/>
                <w:sz w:val="20"/>
                <w:szCs w:val="20"/>
              </w:rPr>
            </w:pPr>
            <w:r>
              <w:rPr>
                <w:rFonts w:ascii="Arial" w:hAnsi="Arial" w:cs="Arial"/>
                <w:b/>
                <w:bCs/>
                <w:sz w:val="20"/>
                <w:szCs w:val="20"/>
              </w:rPr>
              <w:t>42</w:t>
            </w:r>
          </w:p>
        </w:tc>
        <w:tc>
          <w:tcPr>
            <w:tcW w:w="6639" w:type="dxa"/>
            <w:tcBorders>
              <w:top w:val="nil"/>
              <w:left w:val="nil"/>
              <w:bottom w:val="nil"/>
              <w:right w:val="nil"/>
            </w:tcBorders>
            <w:noWrap/>
            <w:vAlign w:val="bottom"/>
          </w:tcPr>
          <w:p w14:paraId="5E2A7A5B" w14:textId="77777777" w:rsidR="006679C1" w:rsidRDefault="00000000">
            <w:pPr>
              <w:rPr>
                <w:rFonts w:ascii="Arial" w:hAnsi="Arial" w:cs="Arial"/>
                <w:b/>
                <w:bCs/>
                <w:sz w:val="20"/>
                <w:szCs w:val="20"/>
              </w:rPr>
            </w:pPr>
            <w:r>
              <w:rPr>
                <w:rFonts w:ascii="Arial" w:hAnsi="Arial" w:cs="Arial"/>
                <w:b/>
                <w:bCs/>
                <w:sz w:val="20"/>
                <w:szCs w:val="20"/>
              </w:rPr>
              <w:t>Rashodi za nabavu proizvedene dugotrajne imovine</w:t>
            </w:r>
          </w:p>
        </w:tc>
        <w:tc>
          <w:tcPr>
            <w:tcW w:w="2244" w:type="dxa"/>
            <w:tcBorders>
              <w:top w:val="nil"/>
              <w:left w:val="nil"/>
              <w:bottom w:val="nil"/>
              <w:right w:val="nil"/>
            </w:tcBorders>
            <w:noWrap/>
            <w:vAlign w:val="bottom"/>
          </w:tcPr>
          <w:p w14:paraId="1EA4DE43" w14:textId="77777777" w:rsidR="006679C1" w:rsidRDefault="00000000">
            <w:pPr>
              <w:jc w:val="right"/>
              <w:rPr>
                <w:rFonts w:ascii="Arial" w:hAnsi="Arial" w:cs="Arial"/>
                <w:b/>
                <w:bCs/>
                <w:sz w:val="20"/>
                <w:szCs w:val="20"/>
              </w:rPr>
            </w:pPr>
            <w:r>
              <w:rPr>
                <w:rFonts w:ascii="Arial" w:hAnsi="Arial" w:cs="Arial"/>
                <w:b/>
                <w:bCs/>
                <w:sz w:val="20"/>
                <w:szCs w:val="20"/>
              </w:rPr>
              <w:t>6,775.95</w:t>
            </w:r>
          </w:p>
        </w:tc>
        <w:tc>
          <w:tcPr>
            <w:tcW w:w="2057" w:type="dxa"/>
            <w:tcBorders>
              <w:top w:val="nil"/>
              <w:left w:val="nil"/>
              <w:bottom w:val="nil"/>
              <w:right w:val="nil"/>
            </w:tcBorders>
            <w:noWrap/>
            <w:vAlign w:val="bottom"/>
          </w:tcPr>
          <w:p w14:paraId="35EF64B7" w14:textId="77777777" w:rsidR="006679C1" w:rsidRDefault="00000000">
            <w:pPr>
              <w:jc w:val="right"/>
              <w:rPr>
                <w:rFonts w:ascii="Arial" w:hAnsi="Arial" w:cs="Arial"/>
                <w:b/>
                <w:bCs/>
                <w:sz w:val="20"/>
                <w:szCs w:val="20"/>
              </w:rPr>
            </w:pPr>
            <w:r>
              <w:rPr>
                <w:rFonts w:ascii="Arial" w:hAnsi="Arial" w:cs="Arial"/>
                <w:b/>
                <w:bCs/>
                <w:sz w:val="20"/>
                <w:szCs w:val="20"/>
              </w:rPr>
              <w:t>6,706.10</w:t>
            </w:r>
          </w:p>
        </w:tc>
        <w:tc>
          <w:tcPr>
            <w:tcW w:w="1309" w:type="dxa"/>
            <w:tcBorders>
              <w:top w:val="nil"/>
              <w:left w:val="nil"/>
              <w:bottom w:val="nil"/>
              <w:right w:val="nil"/>
            </w:tcBorders>
            <w:noWrap/>
            <w:vAlign w:val="bottom"/>
          </w:tcPr>
          <w:p w14:paraId="3BF7990C" w14:textId="77777777" w:rsidR="006679C1" w:rsidRDefault="00000000">
            <w:pPr>
              <w:jc w:val="right"/>
              <w:rPr>
                <w:rFonts w:ascii="Arial" w:hAnsi="Arial" w:cs="Arial"/>
                <w:b/>
                <w:bCs/>
                <w:sz w:val="20"/>
                <w:szCs w:val="20"/>
              </w:rPr>
            </w:pPr>
            <w:r>
              <w:rPr>
                <w:rFonts w:ascii="Arial" w:hAnsi="Arial" w:cs="Arial"/>
                <w:b/>
                <w:bCs/>
                <w:sz w:val="20"/>
                <w:szCs w:val="20"/>
              </w:rPr>
              <w:t>98.97</w:t>
            </w:r>
          </w:p>
        </w:tc>
      </w:tr>
      <w:tr w:rsidR="006679C1" w14:paraId="7CD4A870"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2AC391E" w14:textId="77777777" w:rsidR="006679C1" w:rsidRDefault="00000000">
            <w:pPr>
              <w:rPr>
                <w:rFonts w:ascii="Arial" w:hAnsi="Arial" w:cs="Arial"/>
                <w:sz w:val="20"/>
                <w:szCs w:val="20"/>
              </w:rPr>
            </w:pPr>
            <w:r>
              <w:rPr>
                <w:rFonts w:ascii="Arial" w:hAnsi="Arial" w:cs="Arial"/>
                <w:sz w:val="20"/>
                <w:szCs w:val="20"/>
              </w:rPr>
              <w:t>4223</w:t>
            </w:r>
          </w:p>
        </w:tc>
        <w:tc>
          <w:tcPr>
            <w:tcW w:w="6639" w:type="dxa"/>
            <w:tcBorders>
              <w:top w:val="nil"/>
              <w:left w:val="nil"/>
              <w:bottom w:val="nil"/>
              <w:right w:val="nil"/>
            </w:tcBorders>
            <w:noWrap/>
            <w:vAlign w:val="bottom"/>
          </w:tcPr>
          <w:p w14:paraId="4417FBC1" w14:textId="77777777" w:rsidR="006679C1" w:rsidRDefault="00000000">
            <w:pPr>
              <w:rPr>
                <w:rFonts w:ascii="Arial" w:hAnsi="Arial" w:cs="Arial"/>
                <w:sz w:val="20"/>
                <w:szCs w:val="20"/>
              </w:rPr>
            </w:pPr>
            <w:r>
              <w:rPr>
                <w:rFonts w:ascii="Arial" w:hAnsi="Arial" w:cs="Arial"/>
                <w:sz w:val="20"/>
                <w:szCs w:val="20"/>
              </w:rPr>
              <w:t>Oprema za održavanje i zaštitu</w:t>
            </w:r>
          </w:p>
        </w:tc>
        <w:tc>
          <w:tcPr>
            <w:tcW w:w="2244" w:type="dxa"/>
            <w:tcBorders>
              <w:top w:val="nil"/>
              <w:left w:val="nil"/>
              <w:bottom w:val="nil"/>
              <w:right w:val="nil"/>
            </w:tcBorders>
            <w:noWrap/>
            <w:vAlign w:val="bottom"/>
          </w:tcPr>
          <w:p w14:paraId="6721FC5E"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1DDB9983" w14:textId="77777777" w:rsidR="006679C1" w:rsidRDefault="00000000">
            <w:pPr>
              <w:jc w:val="right"/>
              <w:rPr>
                <w:rFonts w:ascii="Arial" w:hAnsi="Arial" w:cs="Arial"/>
                <w:sz w:val="20"/>
                <w:szCs w:val="20"/>
              </w:rPr>
            </w:pPr>
            <w:r>
              <w:rPr>
                <w:rFonts w:ascii="Arial" w:hAnsi="Arial" w:cs="Arial"/>
                <w:sz w:val="20"/>
                <w:szCs w:val="20"/>
              </w:rPr>
              <w:t>3,775.95</w:t>
            </w:r>
          </w:p>
        </w:tc>
        <w:tc>
          <w:tcPr>
            <w:tcW w:w="1309" w:type="dxa"/>
            <w:tcBorders>
              <w:top w:val="nil"/>
              <w:left w:val="nil"/>
              <w:bottom w:val="nil"/>
              <w:right w:val="nil"/>
            </w:tcBorders>
            <w:noWrap/>
            <w:vAlign w:val="bottom"/>
          </w:tcPr>
          <w:p w14:paraId="0C9CF7A2" w14:textId="77777777" w:rsidR="006679C1" w:rsidRDefault="006679C1">
            <w:pPr>
              <w:jc w:val="right"/>
              <w:rPr>
                <w:rFonts w:ascii="Arial" w:hAnsi="Arial" w:cs="Arial"/>
                <w:sz w:val="20"/>
                <w:szCs w:val="20"/>
              </w:rPr>
            </w:pPr>
          </w:p>
        </w:tc>
      </w:tr>
      <w:tr w:rsidR="006679C1" w14:paraId="2FE1919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54EBF6F" w14:textId="77777777" w:rsidR="006679C1" w:rsidRDefault="00000000">
            <w:pPr>
              <w:rPr>
                <w:rFonts w:ascii="Arial" w:hAnsi="Arial" w:cs="Arial"/>
                <w:sz w:val="20"/>
                <w:szCs w:val="20"/>
              </w:rPr>
            </w:pPr>
            <w:r>
              <w:rPr>
                <w:rFonts w:ascii="Arial" w:hAnsi="Arial" w:cs="Arial"/>
                <w:sz w:val="20"/>
                <w:szCs w:val="20"/>
              </w:rPr>
              <w:lastRenderedPageBreak/>
              <w:t>4227</w:t>
            </w:r>
          </w:p>
        </w:tc>
        <w:tc>
          <w:tcPr>
            <w:tcW w:w="6639" w:type="dxa"/>
            <w:tcBorders>
              <w:top w:val="nil"/>
              <w:left w:val="nil"/>
              <w:bottom w:val="nil"/>
              <w:right w:val="nil"/>
            </w:tcBorders>
            <w:noWrap/>
            <w:vAlign w:val="bottom"/>
          </w:tcPr>
          <w:p w14:paraId="3912CAC9" w14:textId="77777777" w:rsidR="006679C1" w:rsidRDefault="00000000">
            <w:pPr>
              <w:rPr>
                <w:rFonts w:ascii="Arial" w:hAnsi="Arial" w:cs="Arial"/>
                <w:sz w:val="20"/>
                <w:szCs w:val="20"/>
              </w:rPr>
            </w:pPr>
            <w:r>
              <w:rPr>
                <w:rFonts w:ascii="Arial" w:hAnsi="Arial" w:cs="Arial"/>
                <w:sz w:val="20"/>
                <w:szCs w:val="20"/>
              </w:rPr>
              <w:t>Uređaji, strojevi i oprema za ostale namjene</w:t>
            </w:r>
          </w:p>
        </w:tc>
        <w:tc>
          <w:tcPr>
            <w:tcW w:w="2244" w:type="dxa"/>
            <w:tcBorders>
              <w:top w:val="nil"/>
              <w:left w:val="nil"/>
              <w:bottom w:val="nil"/>
              <w:right w:val="nil"/>
            </w:tcBorders>
            <w:noWrap/>
            <w:vAlign w:val="bottom"/>
          </w:tcPr>
          <w:p w14:paraId="20FA431C"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BED4497" w14:textId="77777777" w:rsidR="006679C1" w:rsidRDefault="00000000">
            <w:pPr>
              <w:jc w:val="right"/>
              <w:rPr>
                <w:rFonts w:ascii="Arial" w:hAnsi="Arial" w:cs="Arial"/>
                <w:sz w:val="20"/>
                <w:szCs w:val="20"/>
              </w:rPr>
            </w:pPr>
            <w:r>
              <w:rPr>
                <w:rFonts w:ascii="Arial" w:hAnsi="Arial" w:cs="Arial"/>
                <w:sz w:val="20"/>
                <w:szCs w:val="20"/>
              </w:rPr>
              <w:t>2,930.15</w:t>
            </w:r>
          </w:p>
        </w:tc>
        <w:tc>
          <w:tcPr>
            <w:tcW w:w="1309" w:type="dxa"/>
            <w:tcBorders>
              <w:top w:val="nil"/>
              <w:left w:val="nil"/>
              <w:bottom w:val="nil"/>
              <w:right w:val="nil"/>
            </w:tcBorders>
            <w:noWrap/>
            <w:vAlign w:val="bottom"/>
          </w:tcPr>
          <w:p w14:paraId="186D3045" w14:textId="77777777" w:rsidR="006679C1" w:rsidRDefault="006679C1">
            <w:pPr>
              <w:jc w:val="right"/>
              <w:rPr>
                <w:rFonts w:ascii="Arial" w:hAnsi="Arial" w:cs="Arial"/>
                <w:sz w:val="20"/>
                <w:szCs w:val="20"/>
              </w:rPr>
            </w:pPr>
          </w:p>
        </w:tc>
      </w:tr>
      <w:tr w:rsidR="006679C1" w14:paraId="65E164C3"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B9C5055"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1.2. Naknada za iskorištavanje mineralnih sirovina</w:t>
            </w:r>
          </w:p>
        </w:tc>
        <w:tc>
          <w:tcPr>
            <w:tcW w:w="2244" w:type="dxa"/>
            <w:tcBorders>
              <w:top w:val="nil"/>
              <w:left w:val="nil"/>
              <w:bottom w:val="nil"/>
              <w:right w:val="nil"/>
            </w:tcBorders>
            <w:shd w:val="clear" w:color="000000" w:fill="FBE2D5"/>
            <w:noWrap/>
            <w:vAlign w:val="bottom"/>
          </w:tcPr>
          <w:p w14:paraId="36C2C95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8,000.00</w:t>
            </w:r>
          </w:p>
        </w:tc>
        <w:tc>
          <w:tcPr>
            <w:tcW w:w="2057" w:type="dxa"/>
            <w:tcBorders>
              <w:top w:val="nil"/>
              <w:left w:val="nil"/>
              <w:bottom w:val="nil"/>
              <w:right w:val="nil"/>
            </w:tcBorders>
            <w:shd w:val="clear" w:color="000000" w:fill="FBE2D5"/>
            <w:noWrap/>
            <w:vAlign w:val="bottom"/>
          </w:tcPr>
          <w:p w14:paraId="69B2B6D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8,000.00</w:t>
            </w:r>
          </w:p>
        </w:tc>
        <w:tc>
          <w:tcPr>
            <w:tcW w:w="1309" w:type="dxa"/>
            <w:tcBorders>
              <w:top w:val="nil"/>
              <w:left w:val="nil"/>
              <w:bottom w:val="nil"/>
              <w:right w:val="nil"/>
            </w:tcBorders>
            <w:shd w:val="clear" w:color="000000" w:fill="FBE2D5"/>
            <w:noWrap/>
            <w:vAlign w:val="bottom"/>
          </w:tcPr>
          <w:p w14:paraId="081D44B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7916E5F4"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2E36F99" w14:textId="77777777" w:rsidR="006679C1" w:rsidRDefault="00000000">
            <w:pPr>
              <w:rPr>
                <w:rFonts w:ascii="Arial" w:hAnsi="Arial" w:cs="Arial"/>
                <w:b/>
                <w:bCs/>
                <w:sz w:val="20"/>
                <w:szCs w:val="20"/>
              </w:rPr>
            </w:pPr>
            <w:r>
              <w:rPr>
                <w:rFonts w:ascii="Arial" w:hAnsi="Arial" w:cs="Arial"/>
                <w:b/>
                <w:bCs/>
                <w:sz w:val="20"/>
                <w:szCs w:val="20"/>
              </w:rPr>
              <w:t>35</w:t>
            </w:r>
          </w:p>
        </w:tc>
        <w:tc>
          <w:tcPr>
            <w:tcW w:w="6639" w:type="dxa"/>
            <w:tcBorders>
              <w:top w:val="nil"/>
              <w:left w:val="nil"/>
              <w:bottom w:val="nil"/>
              <w:right w:val="nil"/>
            </w:tcBorders>
            <w:noWrap/>
            <w:vAlign w:val="bottom"/>
          </w:tcPr>
          <w:p w14:paraId="3A3D037E" w14:textId="77777777" w:rsidR="006679C1" w:rsidRDefault="00000000">
            <w:pPr>
              <w:rPr>
                <w:rFonts w:ascii="Arial" w:hAnsi="Arial" w:cs="Arial"/>
                <w:b/>
                <w:bCs/>
                <w:sz w:val="20"/>
                <w:szCs w:val="20"/>
              </w:rPr>
            </w:pPr>
            <w:r>
              <w:rPr>
                <w:rFonts w:ascii="Arial" w:hAnsi="Arial" w:cs="Arial"/>
                <w:b/>
                <w:bCs/>
                <w:sz w:val="20"/>
                <w:szCs w:val="20"/>
              </w:rPr>
              <w:t>Subvencije</w:t>
            </w:r>
          </w:p>
        </w:tc>
        <w:tc>
          <w:tcPr>
            <w:tcW w:w="2244" w:type="dxa"/>
            <w:tcBorders>
              <w:top w:val="nil"/>
              <w:left w:val="nil"/>
              <w:bottom w:val="nil"/>
              <w:right w:val="nil"/>
            </w:tcBorders>
            <w:noWrap/>
            <w:vAlign w:val="bottom"/>
          </w:tcPr>
          <w:p w14:paraId="51BBDA7B" w14:textId="77777777" w:rsidR="006679C1" w:rsidRDefault="00000000">
            <w:pPr>
              <w:jc w:val="right"/>
              <w:rPr>
                <w:rFonts w:ascii="Arial" w:hAnsi="Arial" w:cs="Arial"/>
                <w:b/>
                <w:bCs/>
                <w:sz w:val="20"/>
                <w:szCs w:val="20"/>
              </w:rPr>
            </w:pPr>
            <w:r>
              <w:rPr>
                <w:rFonts w:ascii="Arial" w:hAnsi="Arial" w:cs="Arial"/>
                <w:b/>
                <w:bCs/>
                <w:sz w:val="20"/>
                <w:szCs w:val="20"/>
              </w:rPr>
              <w:t>8,000.00</w:t>
            </w:r>
          </w:p>
        </w:tc>
        <w:tc>
          <w:tcPr>
            <w:tcW w:w="2057" w:type="dxa"/>
            <w:tcBorders>
              <w:top w:val="nil"/>
              <w:left w:val="nil"/>
              <w:bottom w:val="nil"/>
              <w:right w:val="nil"/>
            </w:tcBorders>
            <w:noWrap/>
            <w:vAlign w:val="bottom"/>
          </w:tcPr>
          <w:p w14:paraId="2EB97521" w14:textId="77777777" w:rsidR="006679C1" w:rsidRDefault="00000000">
            <w:pPr>
              <w:jc w:val="right"/>
              <w:rPr>
                <w:rFonts w:ascii="Arial" w:hAnsi="Arial" w:cs="Arial"/>
                <w:b/>
                <w:bCs/>
                <w:sz w:val="20"/>
                <w:szCs w:val="20"/>
              </w:rPr>
            </w:pPr>
            <w:r>
              <w:rPr>
                <w:rFonts w:ascii="Arial" w:hAnsi="Arial" w:cs="Arial"/>
                <w:b/>
                <w:bCs/>
                <w:sz w:val="20"/>
                <w:szCs w:val="20"/>
              </w:rPr>
              <w:t>8,000.00</w:t>
            </w:r>
          </w:p>
        </w:tc>
        <w:tc>
          <w:tcPr>
            <w:tcW w:w="1309" w:type="dxa"/>
            <w:tcBorders>
              <w:top w:val="nil"/>
              <w:left w:val="nil"/>
              <w:bottom w:val="nil"/>
              <w:right w:val="nil"/>
            </w:tcBorders>
            <w:noWrap/>
            <w:vAlign w:val="bottom"/>
          </w:tcPr>
          <w:p w14:paraId="1BCF41AA"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4BD39175"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E80C19D" w14:textId="77777777" w:rsidR="006679C1" w:rsidRDefault="00000000">
            <w:pPr>
              <w:rPr>
                <w:rFonts w:ascii="Arial" w:hAnsi="Arial" w:cs="Arial"/>
                <w:sz w:val="20"/>
                <w:szCs w:val="20"/>
              </w:rPr>
            </w:pPr>
            <w:r>
              <w:rPr>
                <w:rFonts w:ascii="Arial" w:hAnsi="Arial" w:cs="Arial"/>
                <w:sz w:val="20"/>
                <w:szCs w:val="20"/>
              </w:rPr>
              <w:t>3512</w:t>
            </w:r>
          </w:p>
        </w:tc>
        <w:tc>
          <w:tcPr>
            <w:tcW w:w="6639" w:type="dxa"/>
            <w:tcBorders>
              <w:top w:val="nil"/>
              <w:left w:val="nil"/>
              <w:bottom w:val="nil"/>
              <w:right w:val="nil"/>
            </w:tcBorders>
            <w:noWrap/>
            <w:vAlign w:val="bottom"/>
          </w:tcPr>
          <w:p w14:paraId="2C90AD88" w14:textId="77777777" w:rsidR="006679C1" w:rsidRDefault="00000000">
            <w:pPr>
              <w:rPr>
                <w:rFonts w:ascii="Arial" w:hAnsi="Arial" w:cs="Arial"/>
                <w:sz w:val="20"/>
                <w:szCs w:val="20"/>
              </w:rPr>
            </w:pPr>
            <w:r>
              <w:rPr>
                <w:rFonts w:ascii="Arial" w:hAnsi="Arial" w:cs="Arial"/>
                <w:sz w:val="20"/>
                <w:szCs w:val="20"/>
              </w:rPr>
              <w:t>Subvencije trgovačkim društvima u javnom sektoru</w:t>
            </w:r>
          </w:p>
        </w:tc>
        <w:tc>
          <w:tcPr>
            <w:tcW w:w="2244" w:type="dxa"/>
            <w:tcBorders>
              <w:top w:val="nil"/>
              <w:left w:val="nil"/>
              <w:bottom w:val="nil"/>
              <w:right w:val="nil"/>
            </w:tcBorders>
            <w:noWrap/>
            <w:vAlign w:val="bottom"/>
          </w:tcPr>
          <w:p w14:paraId="455DF9DF"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4147B415" w14:textId="77777777" w:rsidR="006679C1" w:rsidRDefault="00000000">
            <w:pPr>
              <w:jc w:val="right"/>
              <w:rPr>
                <w:rFonts w:ascii="Arial" w:hAnsi="Arial" w:cs="Arial"/>
                <w:sz w:val="20"/>
                <w:szCs w:val="20"/>
              </w:rPr>
            </w:pPr>
            <w:r>
              <w:rPr>
                <w:rFonts w:ascii="Arial" w:hAnsi="Arial" w:cs="Arial"/>
                <w:sz w:val="20"/>
                <w:szCs w:val="20"/>
              </w:rPr>
              <w:t>8,000.00</w:t>
            </w:r>
          </w:p>
        </w:tc>
        <w:tc>
          <w:tcPr>
            <w:tcW w:w="1309" w:type="dxa"/>
            <w:tcBorders>
              <w:top w:val="nil"/>
              <w:left w:val="nil"/>
              <w:bottom w:val="nil"/>
              <w:right w:val="nil"/>
            </w:tcBorders>
            <w:noWrap/>
            <w:vAlign w:val="bottom"/>
          </w:tcPr>
          <w:p w14:paraId="76D45BD2" w14:textId="77777777" w:rsidR="006679C1" w:rsidRDefault="006679C1">
            <w:pPr>
              <w:jc w:val="right"/>
              <w:rPr>
                <w:rFonts w:ascii="Arial" w:hAnsi="Arial" w:cs="Arial"/>
                <w:sz w:val="20"/>
                <w:szCs w:val="20"/>
              </w:rPr>
            </w:pPr>
          </w:p>
        </w:tc>
      </w:tr>
      <w:tr w:rsidR="006679C1" w14:paraId="1A75AF36"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C0E6F5"/>
            <w:noWrap/>
            <w:vAlign w:val="bottom"/>
          </w:tcPr>
          <w:p w14:paraId="0E800D40" w14:textId="77777777" w:rsidR="006679C1" w:rsidRDefault="00000000">
            <w:pPr>
              <w:rPr>
                <w:rFonts w:ascii="Arial" w:hAnsi="Arial" w:cs="Arial"/>
                <w:b/>
                <w:bCs/>
                <w:sz w:val="20"/>
                <w:szCs w:val="20"/>
              </w:rPr>
            </w:pPr>
            <w:r>
              <w:rPr>
                <w:rFonts w:ascii="Arial" w:hAnsi="Arial" w:cs="Arial"/>
                <w:b/>
                <w:bCs/>
                <w:sz w:val="20"/>
                <w:szCs w:val="20"/>
              </w:rPr>
              <w:t>RAZDJEL 003 UPRAVNI ODJEL ZA DRUŠTVENE DJELATNOSTI, UPRAVNE, OPĆE,PRAVNE I IMOVINSKE POSLOVE</w:t>
            </w:r>
          </w:p>
        </w:tc>
        <w:tc>
          <w:tcPr>
            <w:tcW w:w="2244" w:type="dxa"/>
            <w:tcBorders>
              <w:top w:val="nil"/>
              <w:left w:val="nil"/>
              <w:bottom w:val="nil"/>
              <w:right w:val="nil"/>
            </w:tcBorders>
            <w:shd w:val="clear" w:color="000000" w:fill="C0E6F5"/>
            <w:noWrap/>
            <w:vAlign w:val="bottom"/>
          </w:tcPr>
          <w:p w14:paraId="6188F843" w14:textId="77777777" w:rsidR="006679C1" w:rsidRDefault="00000000">
            <w:pPr>
              <w:jc w:val="right"/>
              <w:rPr>
                <w:rFonts w:ascii="Arial" w:hAnsi="Arial" w:cs="Arial"/>
                <w:b/>
                <w:bCs/>
                <w:sz w:val="20"/>
                <w:szCs w:val="20"/>
              </w:rPr>
            </w:pPr>
            <w:r>
              <w:rPr>
                <w:rFonts w:ascii="Arial" w:hAnsi="Arial" w:cs="Arial"/>
                <w:b/>
                <w:bCs/>
                <w:sz w:val="20"/>
                <w:szCs w:val="20"/>
              </w:rPr>
              <w:t>5,808,513.60</w:t>
            </w:r>
          </w:p>
        </w:tc>
        <w:tc>
          <w:tcPr>
            <w:tcW w:w="2057" w:type="dxa"/>
            <w:tcBorders>
              <w:top w:val="nil"/>
              <w:left w:val="nil"/>
              <w:bottom w:val="nil"/>
              <w:right w:val="nil"/>
            </w:tcBorders>
            <w:shd w:val="clear" w:color="000000" w:fill="C0E6F5"/>
            <w:noWrap/>
            <w:vAlign w:val="bottom"/>
          </w:tcPr>
          <w:p w14:paraId="5EA8FC07" w14:textId="77777777" w:rsidR="006679C1" w:rsidRDefault="00000000">
            <w:pPr>
              <w:jc w:val="right"/>
              <w:rPr>
                <w:rFonts w:ascii="Arial" w:hAnsi="Arial" w:cs="Arial"/>
                <w:b/>
                <w:bCs/>
                <w:sz w:val="20"/>
                <w:szCs w:val="20"/>
              </w:rPr>
            </w:pPr>
            <w:r>
              <w:rPr>
                <w:rFonts w:ascii="Arial" w:hAnsi="Arial" w:cs="Arial"/>
                <w:b/>
                <w:bCs/>
                <w:sz w:val="20"/>
                <w:szCs w:val="20"/>
              </w:rPr>
              <w:t>3,241,267.84</w:t>
            </w:r>
          </w:p>
        </w:tc>
        <w:tc>
          <w:tcPr>
            <w:tcW w:w="1309" w:type="dxa"/>
            <w:tcBorders>
              <w:top w:val="nil"/>
              <w:left w:val="nil"/>
              <w:bottom w:val="nil"/>
              <w:right w:val="nil"/>
            </w:tcBorders>
            <w:shd w:val="clear" w:color="000000" w:fill="C0E6F5"/>
            <w:noWrap/>
            <w:vAlign w:val="bottom"/>
          </w:tcPr>
          <w:p w14:paraId="13D982A5" w14:textId="77777777" w:rsidR="006679C1" w:rsidRDefault="00000000">
            <w:pPr>
              <w:jc w:val="right"/>
              <w:rPr>
                <w:rFonts w:ascii="Arial" w:hAnsi="Arial" w:cs="Arial"/>
                <w:b/>
                <w:bCs/>
                <w:sz w:val="20"/>
                <w:szCs w:val="20"/>
              </w:rPr>
            </w:pPr>
            <w:r>
              <w:rPr>
                <w:rFonts w:ascii="Arial" w:hAnsi="Arial" w:cs="Arial"/>
                <w:b/>
                <w:bCs/>
                <w:sz w:val="20"/>
                <w:szCs w:val="20"/>
              </w:rPr>
              <w:t>55.80</w:t>
            </w:r>
          </w:p>
        </w:tc>
      </w:tr>
      <w:tr w:rsidR="006679C1" w14:paraId="227FB556"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C0E6F5"/>
            <w:noWrap/>
            <w:vAlign w:val="bottom"/>
          </w:tcPr>
          <w:p w14:paraId="2FCF7818" w14:textId="77777777" w:rsidR="006679C1" w:rsidRDefault="00000000">
            <w:pPr>
              <w:rPr>
                <w:rFonts w:ascii="Arial" w:hAnsi="Arial" w:cs="Arial"/>
                <w:b/>
                <w:bCs/>
                <w:sz w:val="20"/>
                <w:szCs w:val="20"/>
              </w:rPr>
            </w:pPr>
            <w:r>
              <w:rPr>
                <w:rFonts w:ascii="Arial" w:hAnsi="Arial" w:cs="Arial"/>
                <w:b/>
                <w:bCs/>
                <w:sz w:val="20"/>
                <w:szCs w:val="20"/>
              </w:rPr>
              <w:t>GLAVA 00301 UPRAVNI ODJEL ZA DRUŠTVENE DJELATNOSTI, UPRAVNE, OPĆE, PRAVNE I IMOVINSKE POSLOVE</w:t>
            </w:r>
          </w:p>
        </w:tc>
        <w:tc>
          <w:tcPr>
            <w:tcW w:w="2244" w:type="dxa"/>
            <w:tcBorders>
              <w:top w:val="nil"/>
              <w:left w:val="nil"/>
              <w:bottom w:val="nil"/>
              <w:right w:val="nil"/>
            </w:tcBorders>
            <w:shd w:val="clear" w:color="000000" w:fill="C0E6F5"/>
            <w:noWrap/>
            <w:vAlign w:val="bottom"/>
          </w:tcPr>
          <w:p w14:paraId="453F0384" w14:textId="77777777" w:rsidR="006679C1" w:rsidRDefault="00000000">
            <w:pPr>
              <w:jc w:val="right"/>
              <w:rPr>
                <w:rFonts w:ascii="Arial" w:hAnsi="Arial" w:cs="Arial"/>
                <w:b/>
                <w:bCs/>
                <w:sz w:val="20"/>
                <w:szCs w:val="20"/>
              </w:rPr>
            </w:pPr>
            <w:r>
              <w:rPr>
                <w:rFonts w:ascii="Arial" w:hAnsi="Arial" w:cs="Arial"/>
                <w:b/>
                <w:bCs/>
                <w:sz w:val="20"/>
                <w:szCs w:val="20"/>
              </w:rPr>
              <w:t>5,344,013.60</w:t>
            </w:r>
          </w:p>
        </w:tc>
        <w:tc>
          <w:tcPr>
            <w:tcW w:w="2057" w:type="dxa"/>
            <w:tcBorders>
              <w:top w:val="nil"/>
              <w:left w:val="nil"/>
              <w:bottom w:val="nil"/>
              <w:right w:val="nil"/>
            </w:tcBorders>
            <w:shd w:val="clear" w:color="000000" w:fill="C0E6F5"/>
            <w:noWrap/>
            <w:vAlign w:val="bottom"/>
          </w:tcPr>
          <w:p w14:paraId="1D76ADC8" w14:textId="77777777" w:rsidR="006679C1" w:rsidRDefault="00000000">
            <w:pPr>
              <w:jc w:val="right"/>
              <w:rPr>
                <w:rFonts w:ascii="Arial" w:hAnsi="Arial" w:cs="Arial"/>
                <w:b/>
                <w:bCs/>
                <w:sz w:val="20"/>
                <w:szCs w:val="20"/>
              </w:rPr>
            </w:pPr>
            <w:r>
              <w:rPr>
                <w:rFonts w:ascii="Arial" w:hAnsi="Arial" w:cs="Arial"/>
                <w:b/>
                <w:bCs/>
                <w:sz w:val="20"/>
                <w:szCs w:val="20"/>
              </w:rPr>
              <w:t>2,801,465.86</w:t>
            </w:r>
          </w:p>
        </w:tc>
        <w:tc>
          <w:tcPr>
            <w:tcW w:w="1309" w:type="dxa"/>
            <w:tcBorders>
              <w:top w:val="nil"/>
              <w:left w:val="nil"/>
              <w:bottom w:val="nil"/>
              <w:right w:val="nil"/>
            </w:tcBorders>
            <w:shd w:val="clear" w:color="000000" w:fill="C0E6F5"/>
            <w:noWrap/>
            <w:vAlign w:val="bottom"/>
          </w:tcPr>
          <w:p w14:paraId="6CF5886D" w14:textId="77777777" w:rsidR="006679C1" w:rsidRDefault="00000000">
            <w:pPr>
              <w:jc w:val="right"/>
              <w:rPr>
                <w:rFonts w:ascii="Arial" w:hAnsi="Arial" w:cs="Arial"/>
                <w:b/>
                <w:bCs/>
                <w:sz w:val="20"/>
                <w:szCs w:val="20"/>
              </w:rPr>
            </w:pPr>
            <w:r>
              <w:rPr>
                <w:rFonts w:ascii="Arial" w:hAnsi="Arial" w:cs="Arial"/>
                <w:b/>
                <w:bCs/>
                <w:sz w:val="20"/>
                <w:szCs w:val="20"/>
              </w:rPr>
              <w:t>52.42</w:t>
            </w:r>
          </w:p>
        </w:tc>
      </w:tr>
      <w:tr w:rsidR="006679C1" w14:paraId="43755E1A"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85C61E9" w14:textId="77777777" w:rsidR="006679C1" w:rsidRDefault="00000000">
            <w:pPr>
              <w:rPr>
                <w:rFonts w:ascii="Arial" w:hAnsi="Arial" w:cs="Arial"/>
                <w:b/>
                <w:bCs/>
                <w:color w:val="333333"/>
                <w:sz w:val="20"/>
                <w:szCs w:val="20"/>
              </w:rPr>
            </w:pPr>
            <w:r>
              <w:rPr>
                <w:rFonts w:ascii="Arial" w:hAnsi="Arial" w:cs="Arial"/>
                <w:b/>
                <w:bCs/>
                <w:color w:val="333333"/>
                <w:sz w:val="20"/>
                <w:szCs w:val="20"/>
              </w:rPr>
              <w:t>Izvor 0. Višak prihoda</w:t>
            </w:r>
          </w:p>
        </w:tc>
        <w:tc>
          <w:tcPr>
            <w:tcW w:w="2244" w:type="dxa"/>
            <w:tcBorders>
              <w:top w:val="nil"/>
              <w:left w:val="nil"/>
              <w:bottom w:val="nil"/>
              <w:right w:val="nil"/>
            </w:tcBorders>
            <w:shd w:val="clear" w:color="000000" w:fill="FBE2D5"/>
            <w:noWrap/>
            <w:vAlign w:val="bottom"/>
          </w:tcPr>
          <w:p w14:paraId="2B24EDE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229,468.63</w:t>
            </w:r>
          </w:p>
        </w:tc>
        <w:tc>
          <w:tcPr>
            <w:tcW w:w="2057" w:type="dxa"/>
            <w:tcBorders>
              <w:top w:val="nil"/>
              <w:left w:val="nil"/>
              <w:bottom w:val="nil"/>
              <w:right w:val="nil"/>
            </w:tcBorders>
            <w:shd w:val="clear" w:color="000000" w:fill="FBE2D5"/>
            <w:noWrap/>
            <w:vAlign w:val="bottom"/>
          </w:tcPr>
          <w:p w14:paraId="42C8857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100,000.00</w:t>
            </w:r>
          </w:p>
        </w:tc>
        <w:tc>
          <w:tcPr>
            <w:tcW w:w="1309" w:type="dxa"/>
            <w:tcBorders>
              <w:top w:val="nil"/>
              <w:left w:val="nil"/>
              <w:bottom w:val="nil"/>
              <w:right w:val="nil"/>
            </w:tcBorders>
            <w:shd w:val="clear" w:color="000000" w:fill="FBE2D5"/>
            <w:noWrap/>
            <w:vAlign w:val="bottom"/>
          </w:tcPr>
          <w:p w14:paraId="21B54DC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43.58</w:t>
            </w:r>
          </w:p>
        </w:tc>
      </w:tr>
      <w:tr w:rsidR="006679C1" w14:paraId="7AF70A2C"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8A7D5A1" w14:textId="77777777" w:rsidR="006679C1" w:rsidRDefault="00000000">
            <w:pPr>
              <w:rPr>
                <w:rFonts w:ascii="Arial" w:hAnsi="Arial" w:cs="Arial"/>
                <w:b/>
                <w:bCs/>
                <w:color w:val="333333"/>
                <w:sz w:val="20"/>
                <w:szCs w:val="20"/>
              </w:rPr>
            </w:pPr>
            <w:r>
              <w:rPr>
                <w:rFonts w:ascii="Arial" w:hAnsi="Arial" w:cs="Arial"/>
                <w:b/>
                <w:bCs/>
                <w:color w:val="333333"/>
                <w:sz w:val="20"/>
                <w:szCs w:val="20"/>
              </w:rPr>
              <w:t>Izvor 0.1. Višak prihoda iz prethodnih godina</w:t>
            </w:r>
          </w:p>
        </w:tc>
        <w:tc>
          <w:tcPr>
            <w:tcW w:w="2244" w:type="dxa"/>
            <w:tcBorders>
              <w:top w:val="nil"/>
              <w:left w:val="nil"/>
              <w:bottom w:val="nil"/>
              <w:right w:val="nil"/>
            </w:tcBorders>
            <w:shd w:val="clear" w:color="000000" w:fill="FBE2D5"/>
            <w:noWrap/>
            <w:vAlign w:val="bottom"/>
          </w:tcPr>
          <w:p w14:paraId="29BB2E3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229,468.63</w:t>
            </w:r>
          </w:p>
        </w:tc>
        <w:tc>
          <w:tcPr>
            <w:tcW w:w="2057" w:type="dxa"/>
            <w:tcBorders>
              <w:top w:val="nil"/>
              <w:left w:val="nil"/>
              <w:bottom w:val="nil"/>
              <w:right w:val="nil"/>
            </w:tcBorders>
            <w:shd w:val="clear" w:color="000000" w:fill="FBE2D5"/>
            <w:noWrap/>
            <w:vAlign w:val="bottom"/>
          </w:tcPr>
          <w:p w14:paraId="0CE9050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100,000.00</w:t>
            </w:r>
          </w:p>
        </w:tc>
        <w:tc>
          <w:tcPr>
            <w:tcW w:w="1309" w:type="dxa"/>
            <w:tcBorders>
              <w:top w:val="nil"/>
              <w:left w:val="nil"/>
              <w:bottom w:val="nil"/>
              <w:right w:val="nil"/>
            </w:tcBorders>
            <w:shd w:val="clear" w:color="000000" w:fill="FBE2D5"/>
            <w:noWrap/>
            <w:vAlign w:val="bottom"/>
          </w:tcPr>
          <w:p w14:paraId="627343A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43.58</w:t>
            </w:r>
          </w:p>
        </w:tc>
      </w:tr>
      <w:tr w:rsidR="006679C1" w14:paraId="55406C0D"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24E3623"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3D7FDC2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1,259,028.22</w:t>
            </w:r>
          </w:p>
        </w:tc>
        <w:tc>
          <w:tcPr>
            <w:tcW w:w="2057" w:type="dxa"/>
            <w:tcBorders>
              <w:top w:val="nil"/>
              <w:left w:val="nil"/>
              <w:bottom w:val="nil"/>
              <w:right w:val="nil"/>
            </w:tcBorders>
            <w:shd w:val="clear" w:color="000000" w:fill="FBE2D5"/>
            <w:noWrap/>
            <w:vAlign w:val="bottom"/>
          </w:tcPr>
          <w:p w14:paraId="6D2E366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1,016,220.19</w:t>
            </w:r>
          </w:p>
        </w:tc>
        <w:tc>
          <w:tcPr>
            <w:tcW w:w="1309" w:type="dxa"/>
            <w:tcBorders>
              <w:top w:val="nil"/>
              <w:left w:val="nil"/>
              <w:bottom w:val="nil"/>
              <w:right w:val="nil"/>
            </w:tcBorders>
            <w:shd w:val="clear" w:color="000000" w:fill="FBE2D5"/>
            <w:noWrap/>
            <w:vAlign w:val="bottom"/>
          </w:tcPr>
          <w:p w14:paraId="20EA3D5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80.71</w:t>
            </w:r>
          </w:p>
        </w:tc>
      </w:tr>
      <w:tr w:rsidR="006679C1" w14:paraId="17FCAF2A"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37E1E11"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1.1. Prihodi od poreza</w:t>
            </w:r>
          </w:p>
        </w:tc>
        <w:tc>
          <w:tcPr>
            <w:tcW w:w="2244" w:type="dxa"/>
            <w:tcBorders>
              <w:top w:val="nil"/>
              <w:left w:val="nil"/>
              <w:bottom w:val="nil"/>
              <w:right w:val="nil"/>
            </w:tcBorders>
            <w:shd w:val="clear" w:color="000000" w:fill="FBE2D5"/>
            <w:noWrap/>
            <w:vAlign w:val="bottom"/>
          </w:tcPr>
          <w:p w14:paraId="385448D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934,936.97</w:t>
            </w:r>
          </w:p>
        </w:tc>
        <w:tc>
          <w:tcPr>
            <w:tcW w:w="2057" w:type="dxa"/>
            <w:tcBorders>
              <w:top w:val="nil"/>
              <w:left w:val="nil"/>
              <w:bottom w:val="nil"/>
              <w:right w:val="nil"/>
            </w:tcBorders>
            <w:shd w:val="clear" w:color="000000" w:fill="FBE2D5"/>
            <w:noWrap/>
            <w:vAlign w:val="bottom"/>
          </w:tcPr>
          <w:p w14:paraId="147C4C8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701,601.74</w:t>
            </w:r>
          </w:p>
        </w:tc>
        <w:tc>
          <w:tcPr>
            <w:tcW w:w="1309" w:type="dxa"/>
            <w:tcBorders>
              <w:top w:val="nil"/>
              <w:left w:val="nil"/>
              <w:bottom w:val="nil"/>
              <w:right w:val="nil"/>
            </w:tcBorders>
            <w:shd w:val="clear" w:color="000000" w:fill="FBE2D5"/>
            <w:noWrap/>
            <w:vAlign w:val="bottom"/>
          </w:tcPr>
          <w:p w14:paraId="7F91D09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75.04</w:t>
            </w:r>
          </w:p>
        </w:tc>
      </w:tr>
      <w:tr w:rsidR="006679C1" w14:paraId="7299EE2B"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3D8A49D"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1.2. Naknada za iskorištavanje mineralnih sirovina</w:t>
            </w:r>
          </w:p>
        </w:tc>
        <w:tc>
          <w:tcPr>
            <w:tcW w:w="2244" w:type="dxa"/>
            <w:tcBorders>
              <w:top w:val="nil"/>
              <w:left w:val="nil"/>
              <w:bottom w:val="nil"/>
              <w:right w:val="nil"/>
            </w:tcBorders>
            <w:shd w:val="clear" w:color="000000" w:fill="FBE2D5"/>
            <w:noWrap/>
            <w:vAlign w:val="bottom"/>
          </w:tcPr>
          <w:p w14:paraId="39300A6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301,091.25</w:t>
            </w:r>
          </w:p>
        </w:tc>
        <w:tc>
          <w:tcPr>
            <w:tcW w:w="2057" w:type="dxa"/>
            <w:tcBorders>
              <w:top w:val="nil"/>
              <w:left w:val="nil"/>
              <w:bottom w:val="nil"/>
              <w:right w:val="nil"/>
            </w:tcBorders>
            <w:shd w:val="clear" w:color="000000" w:fill="FBE2D5"/>
            <w:noWrap/>
            <w:vAlign w:val="bottom"/>
          </w:tcPr>
          <w:p w14:paraId="030B01E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300,182.19</w:t>
            </w:r>
          </w:p>
        </w:tc>
        <w:tc>
          <w:tcPr>
            <w:tcW w:w="1309" w:type="dxa"/>
            <w:tcBorders>
              <w:top w:val="nil"/>
              <w:left w:val="nil"/>
              <w:bottom w:val="nil"/>
              <w:right w:val="nil"/>
            </w:tcBorders>
            <w:shd w:val="clear" w:color="000000" w:fill="FBE2D5"/>
            <w:noWrap/>
            <w:vAlign w:val="bottom"/>
          </w:tcPr>
          <w:p w14:paraId="5855E75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99.70</w:t>
            </w:r>
          </w:p>
        </w:tc>
      </w:tr>
      <w:tr w:rsidR="006679C1" w14:paraId="6404FBC2"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652E37B"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1.3. Ostali nenamjenski prihodi</w:t>
            </w:r>
          </w:p>
        </w:tc>
        <w:tc>
          <w:tcPr>
            <w:tcW w:w="2244" w:type="dxa"/>
            <w:tcBorders>
              <w:top w:val="nil"/>
              <w:left w:val="nil"/>
              <w:bottom w:val="nil"/>
              <w:right w:val="nil"/>
            </w:tcBorders>
            <w:shd w:val="clear" w:color="000000" w:fill="FBE2D5"/>
            <w:noWrap/>
            <w:vAlign w:val="bottom"/>
          </w:tcPr>
          <w:p w14:paraId="04EDA2E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23,000.00</w:t>
            </w:r>
          </w:p>
        </w:tc>
        <w:tc>
          <w:tcPr>
            <w:tcW w:w="2057" w:type="dxa"/>
            <w:tcBorders>
              <w:top w:val="nil"/>
              <w:left w:val="nil"/>
              <w:bottom w:val="nil"/>
              <w:right w:val="nil"/>
            </w:tcBorders>
            <w:shd w:val="clear" w:color="000000" w:fill="FBE2D5"/>
            <w:noWrap/>
            <w:vAlign w:val="bottom"/>
          </w:tcPr>
          <w:p w14:paraId="2B8F3AC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14,436.26</w:t>
            </w:r>
          </w:p>
        </w:tc>
        <w:tc>
          <w:tcPr>
            <w:tcW w:w="1309" w:type="dxa"/>
            <w:tcBorders>
              <w:top w:val="nil"/>
              <w:left w:val="nil"/>
              <w:bottom w:val="nil"/>
              <w:right w:val="nil"/>
            </w:tcBorders>
            <w:shd w:val="clear" w:color="000000" w:fill="FBE2D5"/>
            <w:noWrap/>
            <w:vAlign w:val="bottom"/>
          </w:tcPr>
          <w:p w14:paraId="30CDD8D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62.77</w:t>
            </w:r>
          </w:p>
        </w:tc>
      </w:tr>
      <w:tr w:rsidR="006679C1" w14:paraId="16206114"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E3B3624"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 Prihodi za posebne namjene</w:t>
            </w:r>
          </w:p>
        </w:tc>
        <w:tc>
          <w:tcPr>
            <w:tcW w:w="2244" w:type="dxa"/>
            <w:tcBorders>
              <w:top w:val="nil"/>
              <w:left w:val="nil"/>
              <w:bottom w:val="nil"/>
              <w:right w:val="nil"/>
            </w:tcBorders>
            <w:shd w:val="clear" w:color="000000" w:fill="FBE2D5"/>
            <w:noWrap/>
            <w:vAlign w:val="bottom"/>
          </w:tcPr>
          <w:p w14:paraId="3098D5C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1,821,422.62</w:t>
            </w:r>
          </w:p>
        </w:tc>
        <w:tc>
          <w:tcPr>
            <w:tcW w:w="2057" w:type="dxa"/>
            <w:tcBorders>
              <w:top w:val="nil"/>
              <w:left w:val="nil"/>
              <w:bottom w:val="nil"/>
              <w:right w:val="nil"/>
            </w:tcBorders>
            <w:shd w:val="clear" w:color="000000" w:fill="FBE2D5"/>
            <w:noWrap/>
            <w:vAlign w:val="bottom"/>
          </w:tcPr>
          <w:p w14:paraId="724EE15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771,025.72</w:t>
            </w:r>
          </w:p>
        </w:tc>
        <w:tc>
          <w:tcPr>
            <w:tcW w:w="1309" w:type="dxa"/>
            <w:tcBorders>
              <w:top w:val="nil"/>
              <w:left w:val="nil"/>
              <w:bottom w:val="nil"/>
              <w:right w:val="nil"/>
            </w:tcBorders>
            <w:shd w:val="clear" w:color="000000" w:fill="FBE2D5"/>
            <w:noWrap/>
            <w:vAlign w:val="bottom"/>
          </w:tcPr>
          <w:p w14:paraId="572734C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42.33</w:t>
            </w:r>
          </w:p>
        </w:tc>
      </w:tr>
      <w:tr w:rsidR="006679C1" w14:paraId="2FE38500"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3390B3D"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4.3. Ostali prihodi za posebne namjene</w:t>
            </w:r>
          </w:p>
        </w:tc>
        <w:tc>
          <w:tcPr>
            <w:tcW w:w="2244" w:type="dxa"/>
            <w:tcBorders>
              <w:top w:val="nil"/>
              <w:left w:val="nil"/>
              <w:bottom w:val="nil"/>
              <w:right w:val="nil"/>
            </w:tcBorders>
            <w:shd w:val="clear" w:color="000000" w:fill="FBE2D5"/>
            <w:noWrap/>
            <w:vAlign w:val="bottom"/>
          </w:tcPr>
          <w:p w14:paraId="6E710E3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57,600.00</w:t>
            </w:r>
          </w:p>
        </w:tc>
        <w:tc>
          <w:tcPr>
            <w:tcW w:w="2057" w:type="dxa"/>
            <w:tcBorders>
              <w:top w:val="nil"/>
              <w:left w:val="nil"/>
              <w:bottom w:val="nil"/>
              <w:right w:val="nil"/>
            </w:tcBorders>
            <w:shd w:val="clear" w:color="000000" w:fill="FBE2D5"/>
            <w:noWrap/>
            <w:vAlign w:val="bottom"/>
          </w:tcPr>
          <w:p w14:paraId="023BDD0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49,780.72</w:t>
            </w:r>
          </w:p>
        </w:tc>
        <w:tc>
          <w:tcPr>
            <w:tcW w:w="1309" w:type="dxa"/>
            <w:tcBorders>
              <w:top w:val="nil"/>
              <w:left w:val="nil"/>
              <w:bottom w:val="nil"/>
              <w:right w:val="nil"/>
            </w:tcBorders>
            <w:shd w:val="clear" w:color="000000" w:fill="FBE2D5"/>
            <w:noWrap/>
            <w:vAlign w:val="bottom"/>
          </w:tcPr>
          <w:p w14:paraId="4D9A34A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86.42</w:t>
            </w:r>
          </w:p>
        </w:tc>
      </w:tr>
      <w:tr w:rsidR="006679C1" w14:paraId="4A0F0A49"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46722BAA" w14:textId="77777777" w:rsidR="006679C1" w:rsidRDefault="00000000">
            <w:pPr>
              <w:rPr>
                <w:rFonts w:ascii="Arial" w:hAnsi="Arial" w:cs="Arial"/>
                <w:b/>
                <w:bCs/>
                <w:color w:val="333333"/>
                <w:sz w:val="20"/>
                <w:szCs w:val="20"/>
              </w:rPr>
            </w:pPr>
            <w:r>
              <w:rPr>
                <w:rFonts w:ascii="Arial" w:hAnsi="Arial" w:cs="Arial"/>
                <w:b/>
                <w:bCs/>
                <w:color w:val="333333"/>
                <w:sz w:val="20"/>
                <w:szCs w:val="20"/>
              </w:rPr>
              <w:t xml:space="preserve">Izvor 4.4. Prihodi od zakupa i prodaje </w:t>
            </w:r>
            <w:proofErr w:type="spellStart"/>
            <w:r>
              <w:rPr>
                <w:rFonts w:ascii="Arial" w:hAnsi="Arial" w:cs="Arial"/>
                <w:b/>
                <w:bCs/>
                <w:color w:val="333333"/>
                <w:sz w:val="20"/>
                <w:szCs w:val="20"/>
              </w:rPr>
              <w:t>polj</w:t>
            </w:r>
            <w:proofErr w:type="spellEnd"/>
            <w:r>
              <w:rPr>
                <w:rFonts w:ascii="Arial" w:hAnsi="Arial" w:cs="Arial"/>
                <w:b/>
                <w:bCs/>
                <w:color w:val="333333"/>
                <w:sz w:val="20"/>
                <w:szCs w:val="20"/>
              </w:rPr>
              <w:t>. zemljišta</w:t>
            </w:r>
          </w:p>
        </w:tc>
        <w:tc>
          <w:tcPr>
            <w:tcW w:w="2244" w:type="dxa"/>
            <w:tcBorders>
              <w:top w:val="nil"/>
              <w:left w:val="nil"/>
              <w:bottom w:val="nil"/>
              <w:right w:val="nil"/>
            </w:tcBorders>
            <w:shd w:val="clear" w:color="000000" w:fill="FBE2D5"/>
            <w:noWrap/>
            <w:vAlign w:val="bottom"/>
          </w:tcPr>
          <w:p w14:paraId="2501EA5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253,944.88</w:t>
            </w:r>
          </w:p>
        </w:tc>
        <w:tc>
          <w:tcPr>
            <w:tcW w:w="2057" w:type="dxa"/>
            <w:tcBorders>
              <w:top w:val="nil"/>
              <w:left w:val="nil"/>
              <w:bottom w:val="nil"/>
              <w:right w:val="nil"/>
            </w:tcBorders>
            <w:shd w:val="clear" w:color="000000" w:fill="FBE2D5"/>
            <w:noWrap/>
            <w:vAlign w:val="bottom"/>
          </w:tcPr>
          <w:p w14:paraId="5588777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72,895.00</w:t>
            </w:r>
          </w:p>
        </w:tc>
        <w:tc>
          <w:tcPr>
            <w:tcW w:w="1309" w:type="dxa"/>
            <w:tcBorders>
              <w:top w:val="nil"/>
              <w:left w:val="nil"/>
              <w:bottom w:val="nil"/>
              <w:right w:val="nil"/>
            </w:tcBorders>
            <w:shd w:val="clear" w:color="000000" w:fill="FBE2D5"/>
            <w:noWrap/>
            <w:vAlign w:val="bottom"/>
          </w:tcPr>
          <w:p w14:paraId="6F5C7C0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28.71</w:t>
            </w:r>
          </w:p>
        </w:tc>
      </w:tr>
      <w:tr w:rsidR="006679C1" w14:paraId="4C7D5FA0"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3E0A622B"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4.6. Prihodi od šumskog doprinosa</w:t>
            </w:r>
          </w:p>
        </w:tc>
        <w:tc>
          <w:tcPr>
            <w:tcW w:w="2244" w:type="dxa"/>
            <w:tcBorders>
              <w:top w:val="nil"/>
              <w:left w:val="nil"/>
              <w:bottom w:val="nil"/>
              <w:right w:val="nil"/>
            </w:tcBorders>
            <w:shd w:val="clear" w:color="000000" w:fill="FBE2D5"/>
            <w:noWrap/>
            <w:vAlign w:val="bottom"/>
          </w:tcPr>
          <w:p w14:paraId="2F64E8A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1,427,577.74</w:t>
            </w:r>
          </w:p>
        </w:tc>
        <w:tc>
          <w:tcPr>
            <w:tcW w:w="2057" w:type="dxa"/>
            <w:tcBorders>
              <w:top w:val="nil"/>
              <w:left w:val="nil"/>
              <w:bottom w:val="nil"/>
              <w:right w:val="nil"/>
            </w:tcBorders>
            <w:shd w:val="clear" w:color="000000" w:fill="FBE2D5"/>
            <w:noWrap/>
            <w:vAlign w:val="bottom"/>
          </w:tcPr>
          <w:p w14:paraId="4D3F4BF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518,478.95</w:t>
            </w:r>
          </w:p>
        </w:tc>
        <w:tc>
          <w:tcPr>
            <w:tcW w:w="1309" w:type="dxa"/>
            <w:tcBorders>
              <w:top w:val="nil"/>
              <w:left w:val="nil"/>
              <w:bottom w:val="nil"/>
              <w:right w:val="nil"/>
            </w:tcBorders>
            <w:shd w:val="clear" w:color="000000" w:fill="FBE2D5"/>
            <w:noWrap/>
            <w:vAlign w:val="bottom"/>
          </w:tcPr>
          <w:p w14:paraId="10529DD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36.32</w:t>
            </w:r>
          </w:p>
        </w:tc>
      </w:tr>
      <w:tr w:rsidR="006679C1" w14:paraId="0775E908"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0CA4AE8"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4.7. Prihodi od komunalne naknade</w:t>
            </w:r>
          </w:p>
        </w:tc>
        <w:tc>
          <w:tcPr>
            <w:tcW w:w="2244" w:type="dxa"/>
            <w:tcBorders>
              <w:top w:val="nil"/>
              <w:left w:val="nil"/>
              <w:bottom w:val="nil"/>
              <w:right w:val="nil"/>
            </w:tcBorders>
            <w:shd w:val="clear" w:color="000000" w:fill="FBE2D5"/>
            <w:noWrap/>
            <w:vAlign w:val="bottom"/>
          </w:tcPr>
          <w:p w14:paraId="6BA8483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82,000.00</w:t>
            </w:r>
          </w:p>
        </w:tc>
        <w:tc>
          <w:tcPr>
            <w:tcW w:w="2057" w:type="dxa"/>
            <w:tcBorders>
              <w:top w:val="nil"/>
              <w:left w:val="nil"/>
              <w:bottom w:val="nil"/>
              <w:right w:val="nil"/>
            </w:tcBorders>
            <w:shd w:val="clear" w:color="000000" w:fill="FBE2D5"/>
            <w:noWrap/>
            <w:vAlign w:val="bottom"/>
          </w:tcPr>
          <w:p w14:paraId="31E7976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129,871.05</w:t>
            </w:r>
          </w:p>
        </w:tc>
        <w:tc>
          <w:tcPr>
            <w:tcW w:w="1309" w:type="dxa"/>
            <w:tcBorders>
              <w:top w:val="nil"/>
              <w:left w:val="nil"/>
              <w:bottom w:val="nil"/>
              <w:right w:val="nil"/>
            </w:tcBorders>
            <w:shd w:val="clear" w:color="000000" w:fill="FBE2D5"/>
            <w:noWrap/>
            <w:vAlign w:val="bottom"/>
          </w:tcPr>
          <w:p w14:paraId="1CA8815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158.38</w:t>
            </w:r>
          </w:p>
        </w:tc>
      </w:tr>
      <w:tr w:rsidR="006679C1" w14:paraId="26AA7287"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1797AE6"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4.9. Vodni doprinos</w:t>
            </w:r>
          </w:p>
        </w:tc>
        <w:tc>
          <w:tcPr>
            <w:tcW w:w="2244" w:type="dxa"/>
            <w:tcBorders>
              <w:top w:val="nil"/>
              <w:left w:val="nil"/>
              <w:bottom w:val="nil"/>
              <w:right w:val="nil"/>
            </w:tcBorders>
            <w:shd w:val="clear" w:color="000000" w:fill="FBE2D5"/>
            <w:noWrap/>
            <w:vAlign w:val="bottom"/>
          </w:tcPr>
          <w:p w14:paraId="3C6C9CB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300.00</w:t>
            </w:r>
          </w:p>
        </w:tc>
        <w:tc>
          <w:tcPr>
            <w:tcW w:w="2057" w:type="dxa"/>
            <w:tcBorders>
              <w:top w:val="nil"/>
              <w:left w:val="nil"/>
              <w:bottom w:val="nil"/>
              <w:right w:val="nil"/>
            </w:tcBorders>
            <w:shd w:val="clear" w:color="000000" w:fill="FBE2D5"/>
            <w:noWrap/>
            <w:vAlign w:val="bottom"/>
          </w:tcPr>
          <w:p w14:paraId="2DC556E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06A297E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175244D5"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3F87750"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1E0622D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2,034,094.13</w:t>
            </w:r>
          </w:p>
        </w:tc>
        <w:tc>
          <w:tcPr>
            <w:tcW w:w="2057" w:type="dxa"/>
            <w:tcBorders>
              <w:top w:val="nil"/>
              <w:left w:val="nil"/>
              <w:bottom w:val="nil"/>
              <w:right w:val="nil"/>
            </w:tcBorders>
            <w:shd w:val="clear" w:color="000000" w:fill="FBE2D5"/>
            <w:noWrap/>
            <w:vAlign w:val="bottom"/>
          </w:tcPr>
          <w:p w14:paraId="6C733F6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914,219.95</w:t>
            </w:r>
          </w:p>
        </w:tc>
        <w:tc>
          <w:tcPr>
            <w:tcW w:w="1309" w:type="dxa"/>
            <w:tcBorders>
              <w:top w:val="nil"/>
              <w:left w:val="nil"/>
              <w:bottom w:val="nil"/>
              <w:right w:val="nil"/>
            </w:tcBorders>
            <w:shd w:val="clear" w:color="000000" w:fill="FBE2D5"/>
            <w:noWrap/>
            <w:vAlign w:val="bottom"/>
          </w:tcPr>
          <w:p w14:paraId="1C55816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44.94</w:t>
            </w:r>
          </w:p>
        </w:tc>
      </w:tr>
      <w:tr w:rsidR="006679C1" w14:paraId="6E5879EE"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4A274EE2"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5.1. Pomoći EU</w:t>
            </w:r>
          </w:p>
        </w:tc>
        <w:tc>
          <w:tcPr>
            <w:tcW w:w="2244" w:type="dxa"/>
            <w:tcBorders>
              <w:top w:val="nil"/>
              <w:left w:val="nil"/>
              <w:bottom w:val="nil"/>
              <w:right w:val="nil"/>
            </w:tcBorders>
            <w:shd w:val="clear" w:color="000000" w:fill="FBE2D5"/>
            <w:noWrap/>
            <w:vAlign w:val="bottom"/>
          </w:tcPr>
          <w:p w14:paraId="610A141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1,160,039.48</w:t>
            </w:r>
          </w:p>
        </w:tc>
        <w:tc>
          <w:tcPr>
            <w:tcW w:w="2057" w:type="dxa"/>
            <w:tcBorders>
              <w:top w:val="nil"/>
              <w:left w:val="nil"/>
              <w:bottom w:val="nil"/>
              <w:right w:val="nil"/>
            </w:tcBorders>
            <w:shd w:val="clear" w:color="000000" w:fill="FBE2D5"/>
            <w:noWrap/>
            <w:vAlign w:val="bottom"/>
          </w:tcPr>
          <w:p w14:paraId="5AB15D9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319,744.57</w:t>
            </w:r>
          </w:p>
        </w:tc>
        <w:tc>
          <w:tcPr>
            <w:tcW w:w="1309" w:type="dxa"/>
            <w:tcBorders>
              <w:top w:val="nil"/>
              <w:left w:val="nil"/>
              <w:bottom w:val="nil"/>
              <w:right w:val="nil"/>
            </w:tcBorders>
            <w:shd w:val="clear" w:color="000000" w:fill="FBE2D5"/>
            <w:noWrap/>
            <w:vAlign w:val="bottom"/>
          </w:tcPr>
          <w:p w14:paraId="6161572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27.56</w:t>
            </w:r>
          </w:p>
        </w:tc>
      </w:tr>
      <w:tr w:rsidR="006679C1" w14:paraId="49F7CC9D"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34AA3B5" w14:textId="77777777" w:rsidR="006679C1" w:rsidRDefault="00000000">
            <w:pPr>
              <w:rPr>
                <w:rFonts w:ascii="Arial" w:hAnsi="Arial" w:cs="Arial"/>
                <w:b/>
                <w:bCs/>
                <w:color w:val="333333"/>
                <w:sz w:val="20"/>
                <w:szCs w:val="20"/>
              </w:rPr>
            </w:pPr>
            <w:r>
              <w:rPr>
                <w:rFonts w:ascii="Arial" w:hAnsi="Arial" w:cs="Arial"/>
                <w:b/>
                <w:bCs/>
                <w:color w:val="333333"/>
                <w:sz w:val="20"/>
                <w:szCs w:val="20"/>
              </w:rPr>
              <w:lastRenderedPageBreak/>
              <w:t>Izvor 5.2. Tekuće pomoći iz države</w:t>
            </w:r>
          </w:p>
        </w:tc>
        <w:tc>
          <w:tcPr>
            <w:tcW w:w="2244" w:type="dxa"/>
            <w:tcBorders>
              <w:top w:val="nil"/>
              <w:left w:val="nil"/>
              <w:bottom w:val="nil"/>
              <w:right w:val="nil"/>
            </w:tcBorders>
            <w:shd w:val="clear" w:color="000000" w:fill="FBE2D5"/>
            <w:noWrap/>
            <w:vAlign w:val="bottom"/>
          </w:tcPr>
          <w:p w14:paraId="7177478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831,654.65</w:t>
            </w:r>
          </w:p>
        </w:tc>
        <w:tc>
          <w:tcPr>
            <w:tcW w:w="2057" w:type="dxa"/>
            <w:tcBorders>
              <w:top w:val="nil"/>
              <w:left w:val="nil"/>
              <w:bottom w:val="nil"/>
              <w:right w:val="nil"/>
            </w:tcBorders>
            <w:shd w:val="clear" w:color="000000" w:fill="FBE2D5"/>
            <w:noWrap/>
            <w:vAlign w:val="bottom"/>
          </w:tcPr>
          <w:p w14:paraId="07FFA15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555,825.38</w:t>
            </w:r>
          </w:p>
        </w:tc>
        <w:tc>
          <w:tcPr>
            <w:tcW w:w="1309" w:type="dxa"/>
            <w:tcBorders>
              <w:top w:val="nil"/>
              <w:left w:val="nil"/>
              <w:bottom w:val="nil"/>
              <w:right w:val="nil"/>
            </w:tcBorders>
            <w:shd w:val="clear" w:color="000000" w:fill="FBE2D5"/>
            <w:noWrap/>
            <w:vAlign w:val="bottom"/>
          </w:tcPr>
          <w:p w14:paraId="74DC7EC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66.83</w:t>
            </w:r>
          </w:p>
        </w:tc>
      </w:tr>
      <w:tr w:rsidR="006679C1" w14:paraId="5424F0E4"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427191DB"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5.6. Kapitalne pomoći iz države</w:t>
            </w:r>
          </w:p>
        </w:tc>
        <w:tc>
          <w:tcPr>
            <w:tcW w:w="2244" w:type="dxa"/>
            <w:tcBorders>
              <w:top w:val="nil"/>
              <w:left w:val="nil"/>
              <w:bottom w:val="nil"/>
              <w:right w:val="nil"/>
            </w:tcBorders>
            <w:shd w:val="clear" w:color="000000" w:fill="FBE2D5"/>
            <w:noWrap/>
            <w:vAlign w:val="bottom"/>
          </w:tcPr>
          <w:p w14:paraId="19F54AD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42,400.00</w:t>
            </w:r>
          </w:p>
        </w:tc>
        <w:tc>
          <w:tcPr>
            <w:tcW w:w="2057" w:type="dxa"/>
            <w:tcBorders>
              <w:top w:val="nil"/>
              <w:left w:val="nil"/>
              <w:bottom w:val="nil"/>
              <w:right w:val="nil"/>
            </w:tcBorders>
            <w:shd w:val="clear" w:color="000000" w:fill="FBE2D5"/>
            <w:noWrap/>
            <w:vAlign w:val="bottom"/>
          </w:tcPr>
          <w:p w14:paraId="7244CA2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38,650.00</w:t>
            </w:r>
          </w:p>
        </w:tc>
        <w:tc>
          <w:tcPr>
            <w:tcW w:w="1309" w:type="dxa"/>
            <w:tcBorders>
              <w:top w:val="nil"/>
              <w:left w:val="nil"/>
              <w:bottom w:val="nil"/>
              <w:right w:val="nil"/>
            </w:tcBorders>
            <w:shd w:val="clear" w:color="000000" w:fill="FBE2D5"/>
            <w:noWrap/>
            <w:vAlign w:val="bottom"/>
          </w:tcPr>
          <w:p w14:paraId="540B64C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91.16</w:t>
            </w:r>
          </w:p>
        </w:tc>
      </w:tr>
      <w:tr w:rsidR="006679C1" w14:paraId="7BE17C6E"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C1F0C8"/>
            <w:noWrap/>
            <w:vAlign w:val="bottom"/>
          </w:tcPr>
          <w:p w14:paraId="283A3E2F" w14:textId="77777777" w:rsidR="006679C1" w:rsidRDefault="00000000">
            <w:pPr>
              <w:rPr>
                <w:rFonts w:ascii="Arial" w:hAnsi="Arial" w:cs="Arial"/>
                <w:b/>
                <w:bCs/>
                <w:sz w:val="20"/>
                <w:szCs w:val="20"/>
              </w:rPr>
            </w:pPr>
            <w:r>
              <w:rPr>
                <w:rFonts w:ascii="Arial" w:hAnsi="Arial" w:cs="Arial"/>
                <w:b/>
                <w:bCs/>
                <w:sz w:val="20"/>
                <w:szCs w:val="20"/>
              </w:rPr>
              <w:t>0101</w:t>
            </w:r>
          </w:p>
        </w:tc>
        <w:tc>
          <w:tcPr>
            <w:tcW w:w="6639" w:type="dxa"/>
            <w:tcBorders>
              <w:top w:val="nil"/>
              <w:left w:val="nil"/>
              <w:bottom w:val="nil"/>
              <w:right w:val="nil"/>
            </w:tcBorders>
            <w:shd w:val="clear" w:color="000000" w:fill="C1F0C8"/>
            <w:noWrap/>
            <w:vAlign w:val="bottom"/>
          </w:tcPr>
          <w:p w14:paraId="5D70655E" w14:textId="77777777" w:rsidR="006679C1" w:rsidRDefault="00000000">
            <w:pPr>
              <w:rPr>
                <w:rFonts w:ascii="Arial" w:hAnsi="Arial" w:cs="Arial"/>
                <w:b/>
                <w:bCs/>
                <w:sz w:val="20"/>
                <w:szCs w:val="20"/>
              </w:rPr>
            </w:pPr>
            <w:r>
              <w:rPr>
                <w:rFonts w:ascii="Arial" w:hAnsi="Arial" w:cs="Arial"/>
                <w:b/>
                <w:bCs/>
                <w:sz w:val="20"/>
                <w:szCs w:val="20"/>
              </w:rPr>
              <w:t>Program: Redovna djelatnost</w:t>
            </w:r>
          </w:p>
        </w:tc>
        <w:tc>
          <w:tcPr>
            <w:tcW w:w="2244" w:type="dxa"/>
            <w:tcBorders>
              <w:top w:val="nil"/>
              <w:left w:val="nil"/>
              <w:bottom w:val="nil"/>
              <w:right w:val="nil"/>
            </w:tcBorders>
            <w:shd w:val="clear" w:color="000000" w:fill="C1F0C8"/>
            <w:noWrap/>
            <w:vAlign w:val="bottom"/>
          </w:tcPr>
          <w:p w14:paraId="3BEDAE40" w14:textId="77777777" w:rsidR="006679C1" w:rsidRDefault="00000000">
            <w:pPr>
              <w:jc w:val="right"/>
              <w:rPr>
                <w:rFonts w:ascii="Arial" w:hAnsi="Arial" w:cs="Arial"/>
                <w:b/>
                <w:bCs/>
                <w:sz w:val="20"/>
                <w:szCs w:val="20"/>
              </w:rPr>
            </w:pPr>
            <w:r>
              <w:rPr>
                <w:rFonts w:ascii="Arial" w:hAnsi="Arial" w:cs="Arial"/>
                <w:b/>
                <w:bCs/>
                <w:sz w:val="20"/>
                <w:szCs w:val="20"/>
              </w:rPr>
              <w:t>401,739.04</w:t>
            </w:r>
          </w:p>
        </w:tc>
        <w:tc>
          <w:tcPr>
            <w:tcW w:w="2057" w:type="dxa"/>
            <w:tcBorders>
              <w:top w:val="nil"/>
              <w:left w:val="nil"/>
              <w:bottom w:val="nil"/>
              <w:right w:val="nil"/>
            </w:tcBorders>
            <w:shd w:val="clear" w:color="000000" w:fill="C1F0C8"/>
            <w:noWrap/>
            <w:vAlign w:val="bottom"/>
          </w:tcPr>
          <w:p w14:paraId="2842A4B1" w14:textId="77777777" w:rsidR="006679C1" w:rsidRDefault="00000000">
            <w:pPr>
              <w:jc w:val="right"/>
              <w:rPr>
                <w:rFonts w:ascii="Arial" w:hAnsi="Arial" w:cs="Arial"/>
                <w:b/>
                <w:bCs/>
                <w:sz w:val="20"/>
                <w:szCs w:val="20"/>
              </w:rPr>
            </w:pPr>
            <w:r>
              <w:rPr>
                <w:rFonts w:ascii="Arial" w:hAnsi="Arial" w:cs="Arial"/>
                <w:b/>
                <w:bCs/>
                <w:sz w:val="20"/>
                <w:szCs w:val="20"/>
              </w:rPr>
              <w:t>345,996.68</w:t>
            </w:r>
          </w:p>
        </w:tc>
        <w:tc>
          <w:tcPr>
            <w:tcW w:w="1309" w:type="dxa"/>
            <w:tcBorders>
              <w:top w:val="nil"/>
              <w:left w:val="nil"/>
              <w:bottom w:val="nil"/>
              <w:right w:val="nil"/>
            </w:tcBorders>
            <w:shd w:val="clear" w:color="000000" w:fill="C1F0C8"/>
            <w:noWrap/>
            <w:vAlign w:val="bottom"/>
          </w:tcPr>
          <w:p w14:paraId="1FB4F32B" w14:textId="77777777" w:rsidR="006679C1" w:rsidRDefault="00000000">
            <w:pPr>
              <w:jc w:val="right"/>
              <w:rPr>
                <w:rFonts w:ascii="Arial" w:hAnsi="Arial" w:cs="Arial"/>
                <w:b/>
                <w:bCs/>
                <w:sz w:val="20"/>
                <w:szCs w:val="20"/>
              </w:rPr>
            </w:pPr>
            <w:r>
              <w:rPr>
                <w:rFonts w:ascii="Arial" w:hAnsi="Arial" w:cs="Arial"/>
                <w:b/>
                <w:bCs/>
                <w:sz w:val="20"/>
                <w:szCs w:val="20"/>
              </w:rPr>
              <w:t>86.12</w:t>
            </w:r>
          </w:p>
        </w:tc>
      </w:tr>
      <w:tr w:rsidR="006679C1" w14:paraId="5156683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146F7090" w14:textId="77777777" w:rsidR="006679C1" w:rsidRDefault="00000000">
            <w:pPr>
              <w:rPr>
                <w:rFonts w:ascii="Arial" w:hAnsi="Arial" w:cs="Arial"/>
                <w:b/>
                <w:bCs/>
                <w:sz w:val="20"/>
                <w:szCs w:val="20"/>
              </w:rPr>
            </w:pPr>
            <w:r>
              <w:rPr>
                <w:rFonts w:ascii="Arial" w:hAnsi="Arial" w:cs="Arial"/>
                <w:b/>
                <w:bCs/>
                <w:sz w:val="20"/>
                <w:szCs w:val="20"/>
              </w:rPr>
              <w:t>A100001</w:t>
            </w:r>
          </w:p>
        </w:tc>
        <w:tc>
          <w:tcPr>
            <w:tcW w:w="6639" w:type="dxa"/>
            <w:tcBorders>
              <w:top w:val="nil"/>
              <w:left w:val="nil"/>
              <w:bottom w:val="nil"/>
              <w:right w:val="nil"/>
            </w:tcBorders>
            <w:shd w:val="clear" w:color="000000" w:fill="DAE9F8"/>
            <w:noWrap/>
            <w:vAlign w:val="bottom"/>
          </w:tcPr>
          <w:p w14:paraId="123E0DAC" w14:textId="77777777" w:rsidR="006679C1" w:rsidRDefault="00000000">
            <w:pPr>
              <w:rPr>
                <w:rFonts w:ascii="Arial" w:hAnsi="Arial" w:cs="Arial"/>
                <w:b/>
                <w:bCs/>
                <w:sz w:val="20"/>
                <w:szCs w:val="20"/>
              </w:rPr>
            </w:pPr>
            <w:r>
              <w:rPr>
                <w:rFonts w:ascii="Arial" w:hAnsi="Arial" w:cs="Arial"/>
                <w:b/>
                <w:bCs/>
                <w:sz w:val="20"/>
                <w:szCs w:val="20"/>
              </w:rPr>
              <w:t>Aktivnost: Redovna djelatnost</w:t>
            </w:r>
          </w:p>
        </w:tc>
        <w:tc>
          <w:tcPr>
            <w:tcW w:w="2244" w:type="dxa"/>
            <w:tcBorders>
              <w:top w:val="nil"/>
              <w:left w:val="nil"/>
              <w:bottom w:val="nil"/>
              <w:right w:val="nil"/>
            </w:tcBorders>
            <w:shd w:val="clear" w:color="000000" w:fill="DAE9F8"/>
            <w:noWrap/>
            <w:vAlign w:val="bottom"/>
          </w:tcPr>
          <w:p w14:paraId="719F2C4A" w14:textId="77777777" w:rsidR="006679C1" w:rsidRDefault="00000000">
            <w:pPr>
              <w:jc w:val="right"/>
              <w:rPr>
                <w:rFonts w:ascii="Arial" w:hAnsi="Arial" w:cs="Arial"/>
                <w:b/>
                <w:bCs/>
                <w:sz w:val="20"/>
                <w:szCs w:val="20"/>
              </w:rPr>
            </w:pPr>
            <w:r>
              <w:rPr>
                <w:rFonts w:ascii="Arial" w:hAnsi="Arial" w:cs="Arial"/>
                <w:b/>
                <w:bCs/>
                <w:sz w:val="20"/>
                <w:szCs w:val="20"/>
              </w:rPr>
              <w:t>315,635.04</w:t>
            </w:r>
          </w:p>
        </w:tc>
        <w:tc>
          <w:tcPr>
            <w:tcW w:w="2057" w:type="dxa"/>
            <w:tcBorders>
              <w:top w:val="nil"/>
              <w:left w:val="nil"/>
              <w:bottom w:val="nil"/>
              <w:right w:val="nil"/>
            </w:tcBorders>
            <w:shd w:val="clear" w:color="000000" w:fill="DAE9F8"/>
            <w:noWrap/>
            <w:vAlign w:val="bottom"/>
          </w:tcPr>
          <w:p w14:paraId="0273048E" w14:textId="77777777" w:rsidR="006679C1" w:rsidRDefault="00000000">
            <w:pPr>
              <w:jc w:val="right"/>
              <w:rPr>
                <w:rFonts w:ascii="Arial" w:hAnsi="Arial" w:cs="Arial"/>
                <w:b/>
                <w:bCs/>
                <w:sz w:val="20"/>
                <w:szCs w:val="20"/>
              </w:rPr>
            </w:pPr>
            <w:r>
              <w:rPr>
                <w:rFonts w:ascii="Arial" w:hAnsi="Arial" w:cs="Arial"/>
                <w:b/>
                <w:bCs/>
                <w:sz w:val="20"/>
                <w:szCs w:val="20"/>
              </w:rPr>
              <w:t>270,063.58</w:t>
            </w:r>
          </w:p>
        </w:tc>
        <w:tc>
          <w:tcPr>
            <w:tcW w:w="1309" w:type="dxa"/>
            <w:tcBorders>
              <w:top w:val="nil"/>
              <w:left w:val="nil"/>
              <w:bottom w:val="nil"/>
              <w:right w:val="nil"/>
            </w:tcBorders>
            <w:shd w:val="clear" w:color="000000" w:fill="DAE9F8"/>
            <w:noWrap/>
            <w:vAlign w:val="bottom"/>
          </w:tcPr>
          <w:p w14:paraId="11825DD5" w14:textId="77777777" w:rsidR="006679C1" w:rsidRDefault="00000000">
            <w:pPr>
              <w:jc w:val="right"/>
              <w:rPr>
                <w:rFonts w:ascii="Arial" w:hAnsi="Arial" w:cs="Arial"/>
                <w:b/>
                <w:bCs/>
                <w:sz w:val="20"/>
                <w:szCs w:val="20"/>
              </w:rPr>
            </w:pPr>
            <w:r>
              <w:rPr>
                <w:rFonts w:ascii="Arial" w:hAnsi="Arial" w:cs="Arial"/>
                <w:b/>
                <w:bCs/>
                <w:sz w:val="20"/>
                <w:szCs w:val="20"/>
              </w:rPr>
              <w:t>85.56</w:t>
            </w:r>
          </w:p>
        </w:tc>
      </w:tr>
      <w:tr w:rsidR="006679C1" w14:paraId="1BA3CD54"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AE98495"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6B90509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315,635.04</w:t>
            </w:r>
          </w:p>
        </w:tc>
        <w:tc>
          <w:tcPr>
            <w:tcW w:w="2057" w:type="dxa"/>
            <w:tcBorders>
              <w:top w:val="nil"/>
              <w:left w:val="nil"/>
              <w:bottom w:val="nil"/>
              <w:right w:val="nil"/>
            </w:tcBorders>
            <w:shd w:val="clear" w:color="000000" w:fill="FBE2D5"/>
            <w:noWrap/>
            <w:vAlign w:val="bottom"/>
          </w:tcPr>
          <w:p w14:paraId="1A6FE86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270,063.58</w:t>
            </w:r>
          </w:p>
        </w:tc>
        <w:tc>
          <w:tcPr>
            <w:tcW w:w="1309" w:type="dxa"/>
            <w:tcBorders>
              <w:top w:val="nil"/>
              <w:left w:val="nil"/>
              <w:bottom w:val="nil"/>
              <w:right w:val="nil"/>
            </w:tcBorders>
            <w:shd w:val="clear" w:color="000000" w:fill="FBE2D5"/>
            <w:noWrap/>
            <w:vAlign w:val="bottom"/>
          </w:tcPr>
          <w:p w14:paraId="5233788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85.56</w:t>
            </w:r>
          </w:p>
        </w:tc>
      </w:tr>
      <w:tr w:rsidR="006679C1" w14:paraId="5BF8F880"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608D3C6"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1.1. Prihodi od poreza</w:t>
            </w:r>
          </w:p>
        </w:tc>
        <w:tc>
          <w:tcPr>
            <w:tcW w:w="2244" w:type="dxa"/>
            <w:tcBorders>
              <w:top w:val="nil"/>
              <w:left w:val="nil"/>
              <w:bottom w:val="nil"/>
              <w:right w:val="nil"/>
            </w:tcBorders>
            <w:shd w:val="clear" w:color="000000" w:fill="FBE2D5"/>
            <w:noWrap/>
            <w:vAlign w:val="bottom"/>
          </w:tcPr>
          <w:p w14:paraId="4BB13EF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315,635.04</w:t>
            </w:r>
          </w:p>
        </w:tc>
        <w:tc>
          <w:tcPr>
            <w:tcW w:w="2057" w:type="dxa"/>
            <w:tcBorders>
              <w:top w:val="nil"/>
              <w:left w:val="nil"/>
              <w:bottom w:val="nil"/>
              <w:right w:val="nil"/>
            </w:tcBorders>
            <w:shd w:val="clear" w:color="000000" w:fill="FBE2D5"/>
            <w:noWrap/>
            <w:vAlign w:val="bottom"/>
          </w:tcPr>
          <w:p w14:paraId="69C9D3F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270,063.58</w:t>
            </w:r>
          </w:p>
        </w:tc>
        <w:tc>
          <w:tcPr>
            <w:tcW w:w="1309" w:type="dxa"/>
            <w:tcBorders>
              <w:top w:val="nil"/>
              <w:left w:val="nil"/>
              <w:bottom w:val="nil"/>
              <w:right w:val="nil"/>
            </w:tcBorders>
            <w:shd w:val="clear" w:color="000000" w:fill="FBE2D5"/>
            <w:noWrap/>
            <w:vAlign w:val="bottom"/>
          </w:tcPr>
          <w:p w14:paraId="7ED567B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85.56</w:t>
            </w:r>
          </w:p>
        </w:tc>
      </w:tr>
      <w:tr w:rsidR="006679C1" w14:paraId="36304EE5"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9622DAC" w14:textId="77777777" w:rsidR="006679C1" w:rsidRDefault="00000000">
            <w:pPr>
              <w:rPr>
                <w:rFonts w:ascii="Arial" w:hAnsi="Arial" w:cs="Arial"/>
                <w:b/>
                <w:bCs/>
                <w:sz w:val="20"/>
                <w:szCs w:val="20"/>
              </w:rPr>
            </w:pPr>
            <w:r>
              <w:rPr>
                <w:rFonts w:ascii="Arial" w:hAnsi="Arial" w:cs="Arial"/>
                <w:b/>
                <w:bCs/>
                <w:sz w:val="20"/>
                <w:szCs w:val="20"/>
              </w:rPr>
              <w:t>31</w:t>
            </w:r>
          </w:p>
        </w:tc>
        <w:tc>
          <w:tcPr>
            <w:tcW w:w="6639" w:type="dxa"/>
            <w:tcBorders>
              <w:top w:val="nil"/>
              <w:left w:val="nil"/>
              <w:bottom w:val="nil"/>
              <w:right w:val="nil"/>
            </w:tcBorders>
            <w:noWrap/>
            <w:vAlign w:val="bottom"/>
          </w:tcPr>
          <w:p w14:paraId="467F2442" w14:textId="77777777" w:rsidR="006679C1" w:rsidRDefault="00000000">
            <w:pPr>
              <w:rPr>
                <w:rFonts w:ascii="Arial" w:hAnsi="Arial" w:cs="Arial"/>
                <w:b/>
                <w:bCs/>
                <w:sz w:val="20"/>
                <w:szCs w:val="20"/>
              </w:rPr>
            </w:pPr>
            <w:r>
              <w:rPr>
                <w:rFonts w:ascii="Arial" w:hAnsi="Arial" w:cs="Arial"/>
                <w:b/>
                <w:bCs/>
                <w:sz w:val="20"/>
                <w:szCs w:val="20"/>
              </w:rPr>
              <w:t>Rashodi za zaposlene</w:t>
            </w:r>
          </w:p>
        </w:tc>
        <w:tc>
          <w:tcPr>
            <w:tcW w:w="2244" w:type="dxa"/>
            <w:tcBorders>
              <w:top w:val="nil"/>
              <w:left w:val="nil"/>
              <w:bottom w:val="nil"/>
              <w:right w:val="nil"/>
            </w:tcBorders>
            <w:noWrap/>
            <w:vAlign w:val="bottom"/>
          </w:tcPr>
          <w:p w14:paraId="169ECCB9" w14:textId="77777777" w:rsidR="006679C1" w:rsidRDefault="00000000">
            <w:pPr>
              <w:jc w:val="right"/>
              <w:rPr>
                <w:rFonts w:ascii="Arial" w:hAnsi="Arial" w:cs="Arial"/>
                <w:b/>
                <w:bCs/>
                <w:sz w:val="20"/>
                <w:szCs w:val="20"/>
              </w:rPr>
            </w:pPr>
            <w:r>
              <w:rPr>
                <w:rFonts w:ascii="Arial" w:hAnsi="Arial" w:cs="Arial"/>
                <w:b/>
                <w:bCs/>
                <w:sz w:val="20"/>
                <w:szCs w:val="20"/>
              </w:rPr>
              <w:t>218,035.04</w:t>
            </w:r>
          </w:p>
        </w:tc>
        <w:tc>
          <w:tcPr>
            <w:tcW w:w="2057" w:type="dxa"/>
            <w:tcBorders>
              <w:top w:val="nil"/>
              <w:left w:val="nil"/>
              <w:bottom w:val="nil"/>
              <w:right w:val="nil"/>
            </w:tcBorders>
            <w:noWrap/>
            <w:vAlign w:val="bottom"/>
          </w:tcPr>
          <w:p w14:paraId="65209964" w14:textId="77777777" w:rsidR="006679C1" w:rsidRDefault="00000000">
            <w:pPr>
              <w:jc w:val="right"/>
              <w:rPr>
                <w:rFonts w:ascii="Arial" w:hAnsi="Arial" w:cs="Arial"/>
                <w:b/>
                <w:bCs/>
                <w:sz w:val="20"/>
                <w:szCs w:val="20"/>
              </w:rPr>
            </w:pPr>
            <w:r>
              <w:rPr>
                <w:rFonts w:ascii="Arial" w:hAnsi="Arial" w:cs="Arial"/>
                <w:b/>
                <w:bCs/>
                <w:sz w:val="20"/>
                <w:szCs w:val="20"/>
              </w:rPr>
              <w:t>199,973.01</w:t>
            </w:r>
          </w:p>
        </w:tc>
        <w:tc>
          <w:tcPr>
            <w:tcW w:w="1309" w:type="dxa"/>
            <w:tcBorders>
              <w:top w:val="nil"/>
              <w:left w:val="nil"/>
              <w:bottom w:val="nil"/>
              <w:right w:val="nil"/>
            </w:tcBorders>
            <w:noWrap/>
            <w:vAlign w:val="bottom"/>
          </w:tcPr>
          <w:p w14:paraId="2EA97668" w14:textId="77777777" w:rsidR="006679C1" w:rsidRDefault="00000000">
            <w:pPr>
              <w:jc w:val="right"/>
              <w:rPr>
                <w:rFonts w:ascii="Arial" w:hAnsi="Arial" w:cs="Arial"/>
                <w:b/>
                <w:bCs/>
                <w:sz w:val="20"/>
                <w:szCs w:val="20"/>
              </w:rPr>
            </w:pPr>
            <w:r>
              <w:rPr>
                <w:rFonts w:ascii="Arial" w:hAnsi="Arial" w:cs="Arial"/>
                <w:b/>
                <w:bCs/>
                <w:sz w:val="20"/>
                <w:szCs w:val="20"/>
              </w:rPr>
              <w:t>91.72</w:t>
            </w:r>
          </w:p>
        </w:tc>
      </w:tr>
      <w:tr w:rsidR="006679C1" w14:paraId="70302FCD"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64F7C3B" w14:textId="77777777" w:rsidR="006679C1" w:rsidRDefault="00000000">
            <w:pPr>
              <w:rPr>
                <w:rFonts w:ascii="Arial" w:hAnsi="Arial" w:cs="Arial"/>
                <w:sz w:val="20"/>
                <w:szCs w:val="20"/>
              </w:rPr>
            </w:pPr>
            <w:r>
              <w:rPr>
                <w:rFonts w:ascii="Arial" w:hAnsi="Arial" w:cs="Arial"/>
                <w:sz w:val="20"/>
                <w:szCs w:val="20"/>
              </w:rPr>
              <w:t>3111</w:t>
            </w:r>
          </w:p>
        </w:tc>
        <w:tc>
          <w:tcPr>
            <w:tcW w:w="6639" w:type="dxa"/>
            <w:tcBorders>
              <w:top w:val="nil"/>
              <w:left w:val="nil"/>
              <w:bottom w:val="nil"/>
              <w:right w:val="nil"/>
            </w:tcBorders>
            <w:noWrap/>
            <w:vAlign w:val="bottom"/>
          </w:tcPr>
          <w:p w14:paraId="625DE9DA" w14:textId="77777777" w:rsidR="006679C1" w:rsidRDefault="00000000">
            <w:pPr>
              <w:rPr>
                <w:rFonts w:ascii="Arial" w:hAnsi="Arial" w:cs="Arial"/>
                <w:sz w:val="20"/>
                <w:szCs w:val="20"/>
              </w:rPr>
            </w:pPr>
            <w:r>
              <w:rPr>
                <w:rFonts w:ascii="Arial" w:hAnsi="Arial" w:cs="Arial"/>
                <w:sz w:val="20"/>
                <w:szCs w:val="20"/>
              </w:rPr>
              <w:t>Plaće za redovan rad</w:t>
            </w:r>
          </w:p>
        </w:tc>
        <w:tc>
          <w:tcPr>
            <w:tcW w:w="2244" w:type="dxa"/>
            <w:tcBorders>
              <w:top w:val="nil"/>
              <w:left w:val="nil"/>
              <w:bottom w:val="nil"/>
              <w:right w:val="nil"/>
            </w:tcBorders>
            <w:noWrap/>
            <w:vAlign w:val="bottom"/>
          </w:tcPr>
          <w:p w14:paraId="47E14B4D"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2912B386" w14:textId="77777777" w:rsidR="006679C1" w:rsidRDefault="00000000">
            <w:pPr>
              <w:jc w:val="right"/>
              <w:rPr>
                <w:rFonts w:ascii="Arial" w:hAnsi="Arial" w:cs="Arial"/>
                <w:sz w:val="20"/>
                <w:szCs w:val="20"/>
              </w:rPr>
            </w:pPr>
            <w:r>
              <w:rPr>
                <w:rFonts w:ascii="Arial" w:hAnsi="Arial" w:cs="Arial"/>
                <w:sz w:val="20"/>
                <w:szCs w:val="20"/>
              </w:rPr>
              <w:t>144,973.93</w:t>
            </w:r>
          </w:p>
        </w:tc>
        <w:tc>
          <w:tcPr>
            <w:tcW w:w="1309" w:type="dxa"/>
            <w:tcBorders>
              <w:top w:val="nil"/>
              <w:left w:val="nil"/>
              <w:bottom w:val="nil"/>
              <w:right w:val="nil"/>
            </w:tcBorders>
            <w:noWrap/>
            <w:vAlign w:val="bottom"/>
          </w:tcPr>
          <w:p w14:paraId="4D7DDA65" w14:textId="77777777" w:rsidR="006679C1" w:rsidRDefault="006679C1">
            <w:pPr>
              <w:jc w:val="right"/>
              <w:rPr>
                <w:rFonts w:ascii="Arial" w:hAnsi="Arial" w:cs="Arial"/>
                <w:sz w:val="20"/>
                <w:szCs w:val="20"/>
              </w:rPr>
            </w:pPr>
          </w:p>
        </w:tc>
      </w:tr>
      <w:tr w:rsidR="006679C1" w14:paraId="05FFAD87"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3A6C6E2" w14:textId="77777777" w:rsidR="006679C1" w:rsidRDefault="00000000">
            <w:pPr>
              <w:rPr>
                <w:rFonts w:ascii="Arial" w:hAnsi="Arial" w:cs="Arial"/>
                <w:sz w:val="20"/>
                <w:szCs w:val="20"/>
              </w:rPr>
            </w:pPr>
            <w:r>
              <w:rPr>
                <w:rFonts w:ascii="Arial" w:hAnsi="Arial" w:cs="Arial"/>
                <w:sz w:val="20"/>
                <w:szCs w:val="20"/>
              </w:rPr>
              <w:t>3121</w:t>
            </w:r>
          </w:p>
        </w:tc>
        <w:tc>
          <w:tcPr>
            <w:tcW w:w="6639" w:type="dxa"/>
            <w:tcBorders>
              <w:top w:val="nil"/>
              <w:left w:val="nil"/>
              <w:bottom w:val="nil"/>
              <w:right w:val="nil"/>
            </w:tcBorders>
            <w:noWrap/>
            <w:vAlign w:val="bottom"/>
          </w:tcPr>
          <w:p w14:paraId="302885DF" w14:textId="77777777" w:rsidR="006679C1" w:rsidRDefault="00000000">
            <w:pPr>
              <w:rPr>
                <w:rFonts w:ascii="Arial" w:hAnsi="Arial" w:cs="Arial"/>
                <w:sz w:val="20"/>
                <w:szCs w:val="20"/>
              </w:rPr>
            </w:pPr>
            <w:r>
              <w:rPr>
                <w:rFonts w:ascii="Arial" w:hAnsi="Arial" w:cs="Arial"/>
                <w:sz w:val="20"/>
                <w:szCs w:val="20"/>
              </w:rPr>
              <w:t>Ostali rashodi za zaposlene</w:t>
            </w:r>
          </w:p>
        </w:tc>
        <w:tc>
          <w:tcPr>
            <w:tcW w:w="2244" w:type="dxa"/>
            <w:tcBorders>
              <w:top w:val="nil"/>
              <w:left w:val="nil"/>
              <w:bottom w:val="nil"/>
              <w:right w:val="nil"/>
            </w:tcBorders>
            <w:noWrap/>
            <w:vAlign w:val="bottom"/>
          </w:tcPr>
          <w:p w14:paraId="1DA49794"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4E57BAE4" w14:textId="77777777" w:rsidR="006679C1" w:rsidRDefault="00000000">
            <w:pPr>
              <w:jc w:val="right"/>
              <w:rPr>
                <w:rFonts w:ascii="Arial" w:hAnsi="Arial" w:cs="Arial"/>
                <w:sz w:val="20"/>
                <w:szCs w:val="20"/>
              </w:rPr>
            </w:pPr>
            <w:r>
              <w:rPr>
                <w:rFonts w:ascii="Arial" w:hAnsi="Arial" w:cs="Arial"/>
                <w:sz w:val="20"/>
                <w:szCs w:val="20"/>
              </w:rPr>
              <w:t>32,695.51</w:t>
            </w:r>
          </w:p>
        </w:tc>
        <w:tc>
          <w:tcPr>
            <w:tcW w:w="1309" w:type="dxa"/>
            <w:tcBorders>
              <w:top w:val="nil"/>
              <w:left w:val="nil"/>
              <w:bottom w:val="nil"/>
              <w:right w:val="nil"/>
            </w:tcBorders>
            <w:noWrap/>
            <w:vAlign w:val="bottom"/>
          </w:tcPr>
          <w:p w14:paraId="16A9AA87" w14:textId="77777777" w:rsidR="006679C1" w:rsidRDefault="006679C1">
            <w:pPr>
              <w:jc w:val="right"/>
              <w:rPr>
                <w:rFonts w:ascii="Arial" w:hAnsi="Arial" w:cs="Arial"/>
                <w:sz w:val="20"/>
                <w:szCs w:val="20"/>
              </w:rPr>
            </w:pPr>
          </w:p>
        </w:tc>
      </w:tr>
      <w:tr w:rsidR="006679C1" w14:paraId="77152EEC"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CB0B529" w14:textId="77777777" w:rsidR="006679C1" w:rsidRDefault="00000000">
            <w:pPr>
              <w:rPr>
                <w:rFonts w:ascii="Arial" w:hAnsi="Arial" w:cs="Arial"/>
                <w:sz w:val="20"/>
                <w:szCs w:val="20"/>
              </w:rPr>
            </w:pPr>
            <w:r>
              <w:rPr>
                <w:rFonts w:ascii="Arial" w:hAnsi="Arial" w:cs="Arial"/>
                <w:sz w:val="20"/>
                <w:szCs w:val="20"/>
              </w:rPr>
              <w:t>3132</w:t>
            </w:r>
          </w:p>
        </w:tc>
        <w:tc>
          <w:tcPr>
            <w:tcW w:w="6639" w:type="dxa"/>
            <w:tcBorders>
              <w:top w:val="nil"/>
              <w:left w:val="nil"/>
              <w:bottom w:val="nil"/>
              <w:right w:val="nil"/>
            </w:tcBorders>
            <w:noWrap/>
            <w:vAlign w:val="bottom"/>
          </w:tcPr>
          <w:p w14:paraId="6222CAAC" w14:textId="77777777" w:rsidR="006679C1" w:rsidRDefault="00000000">
            <w:pPr>
              <w:rPr>
                <w:rFonts w:ascii="Arial" w:hAnsi="Arial" w:cs="Arial"/>
                <w:sz w:val="20"/>
                <w:szCs w:val="20"/>
              </w:rPr>
            </w:pPr>
            <w:r>
              <w:rPr>
                <w:rFonts w:ascii="Arial" w:hAnsi="Arial" w:cs="Arial"/>
                <w:sz w:val="20"/>
                <w:szCs w:val="20"/>
              </w:rPr>
              <w:t>Doprinosi za obvezno zdravstveno osiguranje</w:t>
            </w:r>
          </w:p>
        </w:tc>
        <w:tc>
          <w:tcPr>
            <w:tcW w:w="2244" w:type="dxa"/>
            <w:tcBorders>
              <w:top w:val="nil"/>
              <w:left w:val="nil"/>
              <w:bottom w:val="nil"/>
              <w:right w:val="nil"/>
            </w:tcBorders>
            <w:noWrap/>
            <w:vAlign w:val="bottom"/>
          </w:tcPr>
          <w:p w14:paraId="6BC60E16"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28174786" w14:textId="77777777" w:rsidR="006679C1" w:rsidRDefault="00000000">
            <w:pPr>
              <w:jc w:val="right"/>
              <w:rPr>
                <w:rFonts w:ascii="Arial" w:hAnsi="Arial" w:cs="Arial"/>
                <w:sz w:val="20"/>
                <w:szCs w:val="20"/>
              </w:rPr>
            </w:pPr>
            <w:r>
              <w:rPr>
                <w:rFonts w:ascii="Arial" w:hAnsi="Arial" w:cs="Arial"/>
                <w:sz w:val="20"/>
                <w:szCs w:val="20"/>
              </w:rPr>
              <w:t>22,303.57</w:t>
            </w:r>
          </w:p>
        </w:tc>
        <w:tc>
          <w:tcPr>
            <w:tcW w:w="1309" w:type="dxa"/>
            <w:tcBorders>
              <w:top w:val="nil"/>
              <w:left w:val="nil"/>
              <w:bottom w:val="nil"/>
              <w:right w:val="nil"/>
            </w:tcBorders>
            <w:noWrap/>
            <w:vAlign w:val="bottom"/>
          </w:tcPr>
          <w:p w14:paraId="201F97F4" w14:textId="77777777" w:rsidR="006679C1" w:rsidRDefault="006679C1">
            <w:pPr>
              <w:jc w:val="right"/>
              <w:rPr>
                <w:rFonts w:ascii="Arial" w:hAnsi="Arial" w:cs="Arial"/>
                <w:sz w:val="20"/>
                <w:szCs w:val="20"/>
              </w:rPr>
            </w:pPr>
          </w:p>
        </w:tc>
      </w:tr>
      <w:tr w:rsidR="006679C1" w14:paraId="3FF36663"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2B61849"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1ECE6870"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6F8941D7" w14:textId="77777777" w:rsidR="006679C1" w:rsidRDefault="00000000">
            <w:pPr>
              <w:jc w:val="right"/>
              <w:rPr>
                <w:rFonts w:ascii="Arial" w:hAnsi="Arial" w:cs="Arial"/>
                <w:b/>
                <w:bCs/>
                <w:sz w:val="20"/>
                <w:szCs w:val="20"/>
              </w:rPr>
            </w:pPr>
            <w:r>
              <w:rPr>
                <w:rFonts w:ascii="Arial" w:hAnsi="Arial" w:cs="Arial"/>
                <w:b/>
                <w:bCs/>
                <w:sz w:val="20"/>
                <w:szCs w:val="20"/>
              </w:rPr>
              <w:t>97,600.00</w:t>
            </w:r>
          </w:p>
        </w:tc>
        <w:tc>
          <w:tcPr>
            <w:tcW w:w="2057" w:type="dxa"/>
            <w:tcBorders>
              <w:top w:val="nil"/>
              <w:left w:val="nil"/>
              <w:bottom w:val="nil"/>
              <w:right w:val="nil"/>
            </w:tcBorders>
            <w:noWrap/>
            <w:vAlign w:val="bottom"/>
          </w:tcPr>
          <w:p w14:paraId="7FAFCBF0" w14:textId="77777777" w:rsidR="006679C1" w:rsidRDefault="00000000">
            <w:pPr>
              <w:jc w:val="right"/>
              <w:rPr>
                <w:rFonts w:ascii="Arial" w:hAnsi="Arial" w:cs="Arial"/>
                <w:b/>
                <w:bCs/>
                <w:sz w:val="20"/>
                <w:szCs w:val="20"/>
              </w:rPr>
            </w:pPr>
            <w:r>
              <w:rPr>
                <w:rFonts w:ascii="Arial" w:hAnsi="Arial" w:cs="Arial"/>
                <w:b/>
                <w:bCs/>
                <w:sz w:val="20"/>
                <w:szCs w:val="20"/>
              </w:rPr>
              <w:t>70,090.57</w:t>
            </w:r>
          </w:p>
        </w:tc>
        <w:tc>
          <w:tcPr>
            <w:tcW w:w="1309" w:type="dxa"/>
            <w:tcBorders>
              <w:top w:val="nil"/>
              <w:left w:val="nil"/>
              <w:bottom w:val="nil"/>
              <w:right w:val="nil"/>
            </w:tcBorders>
            <w:noWrap/>
            <w:vAlign w:val="bottom"/>
          </w:tcPr>
          <w:p w14:paraId="162FB9B1" w14:textId="77777777" w:rsidR="006679C1" w:rsidRDefault="00000000">
            <w:pPr>
              <w:jc w:val="right"/>
              <w:rPr>
                <w:rFonts w:ascii="Arial" w:hAnsi="Arial" w:cs="Arial"/>
                <w:b/>
                <w:bCs/>
                <w:sz w:val="20"/>
                <w:szCs w:val="20"/>
              </w:rPr>
            </w:pPr>
            <w:r>
              <w:rPr>
                <w:rFonts w:ascii="Arial" w:hAnsi="Arial" w:cs="Arial"/>
                <w:b/>
                <w:bCs/>
                <w:sz w:val="20"/>
                <w:szCs w:val="20"/>
              </w:rPr>
              <w:t>71.81</w:t>
            </w:r>
          </w:p>
        </w:tc>
      </w:tr>
      <w:tr w:rsidR="006679C1" w14:paraId="0035C896"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7ABA872" w14:textId="77777777" w:rsidR="006679C1" w:rsidRDefault="00000000">
            <w:pPr>
              <w:rPr>
                <w:rFonts w:ascii="Arial" w:hAnsi="Arial" w:cs="Arial"/>
                <w:sz w:val="20"/>
                <w:szCs w:val="20"/>
              </w:rPr>
            </w:pPr>
            <w:r>
              <w:rPr>
                <w:rFonts w:ascii="Arial" w:hAnsi="Arial" w:cs="Arial"/>
                <w:sz w:val="20"/>
                <w:szCs w:val="20"/>
              </w:rPr>
              <w:t>3211</w:t>
            </w:r>
          </w:p>
        </w:tc>
        <w:tc>
          <w:tcPr>
            <w:tcW w:w="6639" w:type="dxa"/>
            <w:tcBorders>
              <w:top w:val="nil"/>
              <w:left w:val="nil"/>
              <w:bottom w:val="nil"/>
              <w:right w:val="nil"/>
            </w:tcBorders>
            <w:noWrap/>
            <w:vAlign w:val="bottom"/>
          </w:tcPr>
          <w:p w14:paraId="0F6A1E5E" w14:textId="77777777" w:rsidR="006679C1" w:rsidRDefault="00000000">
            <w:pPr>
              <w:rPr>
                <w:rFonts w:ascii="Arial" w:hAnsi="Arial" w:cs="Arial"/>
                <w:sz w:val="20"/>
                <w:szCs w:val="20"/>
              </w:rPr>
            </w:pPr>
            <w:r>
              <w:rPr>
                <w:rFonts w:ascii="Arial" w:hAnsi="Arial" w:cs="Arial"/>
                <w:sz w:val="20"/>
                <w:szCs w:val="20"/>
              </w:rPr>
              <w:t>Službena putovanja</w:t>
            </w:r>
          </w:p>
        </w:tc>
        <w:tc>
          <w:tcPr>
            <w:tcW w:w="2244" w:type="dxa"/>
            <w:tcBorders>
              <w:top w:val="nil"/>
              <w:left w:val="nil"/>
              <w:bottom w:val="nil"/>
              <w:right w:val="nil"/>
            </w:tcBorders>
            <w:noWrap/>
            <w:vAlign w:val="bottom"/>
          </w:tcPr>
          <w:p w14:paraId="751BC6D9"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45A876B5" w14:textId="77777777" w:rsidR="006679C1" w:rsidRDefault="00000000">
            <w:pPr>
              <w:jc w:val="right"/>
              <w:rPr>
                <w:rFonts w:ascii="Arial" w:hAnsi="Arial" w:cs="Arial"/>
                <w:sz w:val="20"/>
                <w:szCs w:val="20"/>
              </w:rPr>
            </w:pPr>
            <w:r>
              <w:rPr>
                <w:rFonts w:ascii="Arial" w:hAnsi="Arial" w:cs="Arial"/>
                <w:sz w:val="20"/>
                <w:szCs w:val="20"/>
              </w:rPr>
              <w:t>1,588.00</w:t>
            </w:r>
          </w:p>
        </w:tc>
        <w:tc>
          <w:tcPr>
            <w:tcW w:w="1309" w:type="dxa"/>
            <w:tcBorders>
              <w:top w:val="nil"/>
              <w:left w:val="nil"/>
              <w:bottom w:val="nil"/>
              <w:right w:val="nil"/>
            </w:tcBorders>
            <w:noWrap/>
            <w:vAlign w:val="bottom"/>
          </w:tcPr>
          <w:p w14:paraId="6ADECB9A" w14:textId="77777777" w:rsidR="006679C1" w:rsidRDefault="006679C1">
            <w:pPr>
              <w:jc w:val="right"/>
              <w:rPr>
                <w:rFonts w:ascii="Arial" w:hAnsi="Arial" w:cs="Arial"/>
                <w:sz w:val="20"/>
                <w:szCs w:val="20"/>
              </w:rPr>
            </w:pPr>
          </w:p>
        </w:tc>
      </w:tr>
      <w:tr w:rsidR="006679C1" w14:paraId="26FC5DED"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A5CDCDD" w14:textId="77777777" w:rsidR="006679C1" w:rsidRDefault="00000000">
            <w:pPr>
              <w:rPr>
                <w:rFonts w:ascii="Arial" w:hAnsi="Arial" w:cs="Arial"/>
                <w:sz w:val="20"/>
                <w:szCs w:val="20"/>
              </w:rPr>
            </w:pPr>
            <w:r>
              <w:rPr>
                <w:rFonts w:ascii="Arial" w:hAnsi="Arial" w:cs="Arial"/>
                <w:sz w:val="20"/>
                <w:szCs w:val="20"/>
              </w:rPr>
              <w:t>3212</w:t>
            </w:r>
          </w:p>
        </w:tc>
        <w:tc>
          <w:tcPr>
            <w:tcW w:w="6639" w:type="dxa"/>
            <w:tcBorders>
              <w:top w:val="nil"/>
              <w:left w:val="nil"/>
              <w:bottom w:val="nil"/>
              <w:right w:val="nil"/>
            </w:tcBorders>
            <w:noWrap/>
            <w:vAlign w:val="bottom"/>
          </w:tcPr>
          <w:p w14:paraId="4791D0DE" w14:textId="77777777" w:rsidR="006679C1" w:rsidRDefault="00000000">
            <w:pPr>
              <w:rPr>
                <w:rFonts w:ascii="Arial" w:hAnsi="Arial" w:cs="Arial"/>
                <w:sz w:val="20"/>
                <w:szCs w:val="20"/>
              </w:rPr>
            </w:pPr>
            <w:r>
              <w:rPr>
                <w:rFonts w:ascii="Arial" w:hAnsi="Arial" w:cs="Arial"/>
                <w:sz w:val="20"/>
                <w:szCs w:val="20"/>
              </w:rPr>
              <w:t>Naknade za prijevoz, za rad na terenu i odvojeni život</w:t>
            </w:r>
          </w:p>
        </w:tc>
        <w:tc>
          <w:tcPr>
            <w:tcW w:w="2244" w:type="dxa"/>
            <w:tcBorders>
              <w:top w:val="nil"/>
              <w:left w:val="nil"/>
              <w:bottom w:val="nil"/>
              <w:right w:val="nil"/>
            </w:tcBorders>
            <w:noWrap/>
            <w:vAlign w:val="bottom"/>
          </w:tcPr>
          <w:p w14:paraId="4006C0EC"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5E23E344" w14:textId="77777777" w:rsidR="006679C1" w:rsidRDefault="00000000">
            <w:pPr>
              <w:jc w:val="right"/>
              <w:rPr>
                <w:rFonts w:ascii="Arial" w:hAnsi="Arial" w:cs="Arial"/>
                <w:sz w:val="20"/>
                <w:szCs w:val="20"/>
              </w:rPr>
            </w:pPr>
            <w:r>
              <w:rPr>
                <w:rFonts w:ascii="Arial" w:hAnsi="Arial" w:cs="Arial"/>
                <w:sz w:val="20"/>
                <w:szCs w:val="20"/>
              </w:rPr>
              <w:t>9,412.44</w:t>
            </w:r>
          </w:p>
        </w:tc>
        <w:tc>
          <w:tcPr>
            <w:tcW w:w="1309" w:type="dxa"/>
            <w:tcBorders>
              <w:top w:val="nil"/>
              <w:left w:val="nil"/>
              <w:bottom w:val="nil"/>
              <w:right w:val="nil"/>
            </w:tcBorders>
            <w:noWrap/>
            <w:vAlign w:val="bottom"/>
          </w:tcPr>
          <w:p w14:paraId="21D29720" w14:textId="77777777" w:rsidR="006679C1" w:rsidRDefault="006679C1">
            <w:pPr>
              <w:jc w:val="right"/>
              <w:rPr>
                <w:rFonts w:ascii="Arial" w:hAnsi="Arial" w:cs="Arial"/>
                <w:sz w:val="20"/>
                <w:szCs w:val="20"/>
              </w:rPr>
            </w:pPr>
          </w:p>
        </w:tc>
      </w:tr>
      <w:tr w:rsidR="006679C1" w14:paraId="7E97A68D"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AAC0286" w14:textId="77777777" w:rsidR="006679C1" w:rsidRDefault="00000000">
            <w:pPr>
              <w:rPr>
                <w:rFonts w:ascii="Arial" w:hAnsi="Arial" w:cs="Arial"/>
                <w:sz w:val="20"/>
                <w:szCs w:val="20"/>
              </w:rPr>
            </w:pPr>
            <w:r>
              <w:rPr>
                <w:rFonts w:ascii="Arial" w:hAnsi="Arial" w:cs="Arial"/>
                <w:sz w:val="20"/>
                <w:szCs w:val="20"/>
              </w:rPr>
              <w:t>3213</w:t>
            </w:r>
          </w:p>
        </w:tc>
        <w:tc>
          <w:tcPr>
            <w:tcW w:w="6639" w:type="dxa"/>
            <w:tcBorders>
              <w:top w:val="nil"/>
              <w:left w:val="nil"/>
              <w:bottom w:val="nil"/>
              <w:right w:val="nil"/>
            </w:tcBorders>
            <w:noWrap/>
            <w:vAlign w:val="bottom"/>
          </w:tcPr>
          <w:p w14:paraId="73E995B5" w14:textId="77777777" w:rsidR="006679C1" w:rsidRDefault="00000000">
            <w:pPr>
              <w:rPr>
                <w:rFonts w:ascii="Arial" w:hAnsi="Arial" w:cs="Arial"/>
                <w:sz w:val="20"/>
                <w:szCs w:val="20"/>
              </w:rPr>
            </w:pPr>
            <w:r>
              <w:rPr>
                <w:rFonts w:ascii="Arial" w:hAnsi="Arial" w:cs="Arial"/>
                <w:sz w:val="20"/>
                <w:szCs w:val="20"/>
              </w:rPr>
              <w:t>Stručno usavršavanje zaposlenika</w:t>
            </w:r>
          </w:p>
        </w:tc>
        <w:tc>
          <w:tcPr>
            <w:tcW w:w="2244" w:type="dxa"/>
            <w:tcBorders>
              <w:top w:val="nil"/>
              <w:left w:val="nil"/>
              <w:bottom w:val="nil"/>
              <w:right w:val="nil"/>
            </w:tcBorders>
            <w:noWrap/>
            <w:vAlign w:val="bottom"/>
          </w:tcPr>
          <w:p w14:paraId="63214872"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0EE53BD2" w14:textId="77777777" w:rsidR="006679C1" w:rsidRDefault="00000000">
            <w:pPr>
              <w:jc w:val="right"/>
              <w:rPr>
                <w:rFonts w:ascii="Arial" w:hAnsi="Arial" w:cs="Arial"/>
                <w:sz w:val="20"/>
                <w:szCs w:val="20"/>
              </w:rPr>
            </w:pPr>
            <w:r>
              <w:rPr>
                <w:rFonts w:ascii="Arial" w:hAnsi="Arial" w:cs="Arial"/>
                <w:sz w:val="20"/>
                <w:szCs w:val="20"/>
              </w:rPr>
              <w:t>1,687.61</w:t>
            </w:r>
          </w:p>
        </w:tc>
        <w:tc>
          <w:tcPr>
            <w:tcW w:w="1309" w:type="dxa"/>
            <w:tcBorders>
              <w:top w:val="nil"/>
              <w:left w:val="nil"/>
              <w:bottom w:val="nil"/>
              <w:right w:val="nil"/>
            </w:tcBorders>
            <w:noWrap/>
            <w:vAlign w:val="bottom"/>
          </w:tcPr>
          <w:p w14:paraId="0B34AB2D" w14:textId="77777777" w:rsidR="006679C1" w:rsidRDefault="006679C1">
            <w:pPr>
              <w:jc w:val="right"/>
              <w:rPr>
                <w:rFonts w:ascii="Arial" w:hAnsi="Arial" w:cs="Arial"/>
                <w:sz w:val="20"/>
                <w:szCs w:val="20"/>
              </w:rPr>
            </w:pPr>
          </w:p>
        </w:tc>
      </w:tr>
      <w:tr w:rsidR="006679C1" w14:paraId="7D6C49A4"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ADD5AD3" w14:textId="77777777" w:rsidR="006679C1" w:rsidRDefault="00000000">
            <w:pPr>
              <w:rPr>
                <w:rFonts w:ascii="Arial" w:hAnsi="Arial" w:cs="Arial"/>
                <w:sz w:val="20"/>
                <w:szCs w:val="20"/>
              </w:rPr>
            </w:pPr>
            <w:r>
              <w:rPr>
                <w:rFonts w:ascii="Arial" w:hAnsi="Arial" w:cs="Arial"/>
                <w:sz w:val="20"/>
                <w:szCs w:val="20"/>
              </w:rPr>
              <w:t>3221</w:t>
            </w:r>
          </w:p>
        </w:tc>
        <w:tc>
          <w:tcPr>
            <w:tcW w:w="6639" w:type="dxa"/>
            <w:tcBorders>
              <w:top w:val="nil"/>
              <w:left w:val="nil"/>
              <w:bottom w:val="nil"/>
              <w:right w:val="nil"/>
            </w:tcBorders>
            <w:noWrap/>
            <w:vAlign w:val="bottom"/>
          </w:tcPr>
          <w:p w14:paraId="38F1FDD6" w14:textId="77777777" w:rsidR="006679C1" w:rsidRDefault="00000000">
            <w:pPr>
              <w:rPr>
                <w:rFonts w:ascii="Arial" w:hAnsi="Arial" w:cs="Arial"/>
                <w:sz w:val="20"/>
                <w:szCs w:val="20"/>
              </w:rPr>
            </w:pPr>
            <w:r>
              <w:rPr>
                <w:rFonts w:ascii="Arial" w:hAnsi="Arial" w:cs="Arial"/>
                <w:sz w:val="20"/>
                <w:szCs w:val="20"/>
              </w:rPr>
              <w:t>Uredski materijal i ostali materijalni rashodi</w:t>
            </w:r>
          </w:p>
        </w:tc>
        <w:tc>
          <w:tcPr>
            <w:tcW w:w="2244" w:type="dxa"/>
            <w:tcBorders>
              <w:top w:val="nil"/>
              <w:left w:val="nil"/>
              <w:bottom w:val="nil"/>
              <w:right w:val="nil"/>
            </w:tcBorders>
            <w:noWrap/>
            <w:vAlign w:val="bottom"/>
          </w:tcPr>
          <w:p w14:paraId="36A3C286"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436A68F8" w14:textId="77777777" w:rsidR="006679C1" w:rsidRDefault="00000000">
            <w:pPr>
              <w:jc w:val="right"/>
              <w:rPr>
                <w:rFonts w:ascii="Arial" w:hAnsi="Arial" w:cs="Arial"/>
                <w:sz w:val="20"/>
                <w:szCs w:val="20"/>
              </w:rPr>
            </w:pPr>
            <w:r>
              <w:rPr>
                <w:rFonts w:ascii="Arial" w:hAnsi="Arial" w:cs="Arial"/>
                <w:sz w:val="20"/>
                <w:szCs w:val="20"/>
              </w:rPr>
              <w:t>1,320.49</w:t>
            </w:r>
          </w:p>
        </w:tc>
        <w:tc>
          <w:tcPr>
            <w:tcW w:w="1309" w:type="dxa"/>
            <w:tcBorders>
              <w:top w:val="nil"/>
              <w:left w:val="nil"/>
              <w:bottom w:val="nil"/>
              <w:right w:val="nil"/>
            </w:tcBorders>
            <w:noWrap/>
            <w:vAlign w:val="bottom"/>
          </w:tcPr>
          <w:p w14:paraId="6449C736" w14:textId="77777777" w:rsidR="006679C1" w:rsidRDefault="006679C1">
            <w:pPr>
              <w:jc w:val="right"/>
              <w:rPr>
                <w:rFonts w:ascii="Arial" w:hAnsi="Arial" w:cs="Arial"/>
                <w:sz w:val="20"/>
                <w:szCs w:val="20"/>
              </w:rPr>
            </w:pPr>
          </w:p>
        </w:tc>
      </w:tr>
      <w:tr w:rsidR="006679C1" w14:paraId="09627D40"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E520F6A" w14:textId="77777777" w:rsidR="006679C1" w:rsidRDefault="00000000">
            <w:pPr>
              <w:rPr>
                <w:rFonts w:ascii="Arial" w:hAnsi="Arial" w:cs="Arial"/>
                <w:sz w:val="20"/>
                <w:szCs w:val="20"/>
              </w:rPr>
            </w:pPr>
            <w:r>
              <w:rPr>
                <w:rFonts w:ascii="Arial" w:hAnsi="Arial" w:cs="Arial"/>
                <w:sz w:val="20"/>
                <w:szCs w:val="20"/>
              </w:rPr>
              <w:t>3223</w:t>
            </w:r>
          </w:p>
        </w:tc>
        <w:tc>
          <w:tcPr>
            <w:tcW w:w="6639" w:type="dxa"/>
            <w:tcBorders>
              <w:top w:val="nil"/>
              <w:left w:val="nil"/>
              <w:bottom w:val="nil"/>
              <w:right w:val="nil"/>
            </w:tcBorders>
            <w:noWrap/>
            <w:vAlign w:val="bottom"/>
          </w:tcPr>
          <w:p w14:paraId="6D2632A4" w14:textId="77777777" w:rsidR="006679C1" w:rsidRDefault="00000000">
            <w:pPr>
              <w:rPr>
                <w:rFonts w:ascii="Arial" w:hAnsi="Arial" w:cs="Arial"/>
                <w:sz w:val="20"/>
                <w:szCs w:val="20"/>
              </w:rPr>
            </w:pPr>
            <w:r>
              <w:rPr>
                <w:rFonts w:ascii="Arial" w:hAnsi="Arial" w:cs="Arial"/>
                <w:sz w:val="20"/>
                <w:szCs w:val="20"/>
              </w:rPr>
              <w:t>Energija</w:t>
            </w:r>
          </w:p>
        </w:tc>
        <w:tc>
          <w:tcPr>
            <w:tcW w:w="2244" w:type="dxa"/>
            <w:tcBorders>
              <w:top w:val="nil"/>
              <w:left w:val="nil"/>
              <w:bottom w:val="nil"/>
              <w:right w:val="nil"/>
            </w:tcBorders>
            <w:noWrap/>
            <w:vAlign w:val="bottom"/>
          </w:tcPr>
          <w:p w14:paraId="6D71B550"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E45A218" w14:textId="77777777" w:rsidR="006679C1" w:rsidRDefault="00000000">
            <w:pPr>
              <w:jc w:val="right"/>
              <w:rPr>
                <w:rFonts w:ascii="Arial" w:hAnsi="Arial" w:cs="Arial"/>
                <w:sz w:val="20"/>
                <w:szCs w:val="20"/>
              </w:rPr>
            </w:pPr>
            <w:r>
              <w:rPr>
                <w:rFonts w:ascii="Arial" w:hAnsi="Arial" w:cs="Arial"/>
                <w:sz w:val="20"/>
                <w:szCs w:val="20"/>
              </w:rPr>
              <w:t>5,089.52</w:t>
            </w:r>
          </w:p>
        </w:tc>
        <w:tc>
          <w:tcPr>
            <w:tcW w:w="1309" w:type="dxa"/>
            <w:tcBorders>
              <w:top w:val="nil"/>
              <w:left w:val="nil"/>
              <w:bottom w:val="nil"/>
              <w:right w:val="nil"/>
            </w:tcBorders>
            <w:noWrap/>
            <w:vAlign w:val="bottom"/>
          </w:tcPr>
          <w:p w14:paraId="10683914" w14:textId="77777777" w:rsidR="006679C1" w:rsidRDefault="006679C1">
            <w:pPr>
              <w:jc w:val="right"/>
              <w:rPr>
                <w:rFonts w:ascii="Arial" w:hAnsi="Arial" w:cs="Arial"/>
                <w:sz w:val="20"/>
                <w:szCs w:val="20"/>
              </w:rPr>
            </w:pPr>
          </w:p>
        </w:tc>
      </w:tr>
      <w:tr w:rsidR="006679C1" w14:paraId="54B30D22"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26BB095" w14:textId="77777777" w:rsidR="006679C1" w:rsidRDefault="00000000">
            <w:pPr>
              <w:rPr>
                <w:rFonts w:ascii="Arial" w:hAnsi="Arial" w:cs="Arial"/>
                <w:sz w:val="20"/>
                <w:szCs w:val="20"/>
              </w:rPr>
            </w:pPr>
            <w:r>
              <w:rPr>
                <w:rFonts w:ascii="Arial" w:hAnsi="Arial" w:cs="Arial"/>
                <w:sz w:val="20"/>
                <w:szCs w:val="20"/>
              </w:rPr>
              <w:t>3224</w:t>
            </w:r>
          </w:p>
        </w:tc>
        <w:tc>
          <w:tcPr>
            <w:tcW w:w="6639" w:type="dxa"/>
            <w:tcBorders>
              <w:top w:val="nil"/>
              <w:left w:val="nil"/>
              <w:bottom w:val="nil"/>
              <w:right w:val="nil"/>
            </w:tcBorders>
            <w:noWrap/>
            <w:vAlign w:val="bottom"/>
          </w:tcPr>
          <w:p w14:paraId="1861FDAD" w14:textId="77777777" w:rsidR="006679C1" w:rsidRDefault="00000000">
            <w:pPr>
              <w:rPr>
                <w:rFonts w:ascii="Arial" w:hAnsi="Arial" w:cs="Arial"/>
                <w:sz w:val="20"/>
                <w:szCs w:val="20"/>
              </w:rPr>
            </w:pPr>
            <w:r>
              <w:rPr>
                <w:rFonts w:ascii="Arial" w:hAnsi="Arial" w:cs="Arial"/>
                <w:sz w:val="20"/>
                <w:szCs w:val="20"/>
              </w:rPr>
              <w:t>Materijal i dijelovi za tekuće i investicijsko održavanje</w:t>
            </w:r>
          </w:p>
        </w:tc>
        <w:tc>
          <w:tcPr>
            <w:tcW w:w="2244" w:type="dxa"/>
            <w:tcBorders>
              <w:top w:val="nil"/>
              <w:left w:val="nil"/>
              <w:bottom w:val="nil"/>
              <w:right w:val="nil"/>
            </w:tcBorders>
            <w:noWrap/>
            <w:vAlign w:val="bottom"/>
          </w:tcPr>
          <w:p w14:paraId="024D9C82"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7679E5B7" w14:textId="77777777" w:rsidR="006679C1" w:rsidRDefault="00000000">
            <w:pPr>
              <w:jc w:val="right"/>
              <w:rPr>
                <w:rFonts w:ascii="Arial" w:hAnsi="Arial" w:cs="Arial"/>
                <w:sz w:val="20"/>
                <w:szCs w:val="20"/>
              </w:rPr>
            </w:pPr>
            <w:r>
              <w:rPr>
                <w:rFonts w:ascii="Arial" w:hAnsi="Arial" w:cs="Arial"/>
                <w:sz w:val="20"/>
                <w:szCs w:val="20"/>
              </w:rPr>
              <w:t>764.00</w:t>
            </w:r>
          </w:p>
        </w:tc>
        <w:tc>
          <w:tcPr>
            <w:tcW w:w="1309" w:type="dxa"/>
            <w:tcBorders>
              <w:top w:val="nil"/>
              <w:left w:val="nil"/>
              <w:bottom w:val="nil"/>
              <w:right w:val="nil"/>
            </w:tcBorders>
            <w:noWrap/>
            <w:vAlign w:val="bottom"/>
          </w:tcPr>
          <w:p w14:paraId="3D6E8A0E" w14:textId="77777777" w:rsidR="006679C1" w:rsidRDefault="006679C1">
            <w:pPr>
              <w:jc w:val="right"/>
              <w:rPr>
                <w:rFonts w:ascii="Arial" w:hAnsi="Arial" w:cs="Arial"/>
                <w:sz w:val="20"/>
                <w:szCs w:val="20"/>
              </w:rPr>
            </w:pPr>
          </w:p>
        </w:tc>
      </w:tr>
      <w:tr w:rsidR="006679C1" w14:paraId="1E964D6C"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40BA737" w14:textId="77777777" w:rsidR="006679C1" w:rsidRDefault="00000000">
            <w:pPr>
              <w:rPr>
                <w:rFonts w:ascii="Arial" w:hAnsi="Arial" w:cs="Arial"/>
                <w:sz w:val="20"/>
                <w:szCs w:val="20"/>
              </w:rPr>
            </w:pPr>
            <w:r>
              <w:rPr>
                <w:rFonts w:ascii="Arial" w:hAnsi="Arial" w:cs="Arial"/>
                <w:sz w:val="20"/>
                <w:szCs w:val="20"/>
              </w:rPr>
              <w:t>3225</w:t>
            </w:r>
          </w:p>
        </w:tc>
        <w:tc>
          <w:tcPr>
            <w:tcW w:w="6639" w:type="dxa"/>
            <w:tcBorders>
              <w:top w:val="nil"/>
              <w:left w:val="nil"/>
              <w:bottom w:val="nil"/>
              <w:right w:val="nil"/>
            </w:tcBorders>
            <w:noWrap/>
            <w:vAlign w:val="bottom"/>
          </w:tcPr>
          <w:p w14:paraId="7E1AEF53" w14:textId="77777777" w:rsidR="006679C1" w:rsidRDefault="00000000">
            <w:pPr>
              <w:rPr>
                <w:rFonts w:ascii="Arial" w:hAnsi="Arial" w:cs="Arial"/>
                <w:sz w:val="20"/>
                <w:szCs w:val="20"/>
              </w:rPr>
            </w:pPr>
            <w:r>
              <w:rPr>
                <w:rFonts w:ascii="Arial" w:hAnsi="Arial" w:cs="Arial"/>
                <w:sz w:val="20"/>
                <w:szCs w:val="20"/>
              </w:rPr>
              <w:t>Sitni inventar i auto gume</w:t>
            </w:r>
          </w:p>
        </w:tc>
        <w:tc>
          <w:tcPr>
            <w:tcW w:w="2244" w:type="dxa"/>
            <w:tcBorders>
              <w:top w:val="nil"/>
              <w:left w:val="nil"/>
              <w:bottom w:val="nil"/>
              <w:right w:val="nil"/>
            </w:tcBorders>
            <w:noWrap/>
            <w:vAlign w:val="bottom"/>
          </w:tcPr>
          <w:p w14:paraId="6A5C3737"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6EBF20C1" w14:textId="77777777" w:rsidR="006679C1" w:rsidRDefault="00000000">
            <w:pPr>
              <w:jc w:val="right"/>
              <w:rPr>
                <w:rFonts w:ascii="Arial" w:hAnsi="Arial" w:cs="Arial"/>
                <w:sz w:val="20"/>
                <w:szCs w:val="20"/>
              </w:rPr>
            </w:pPr>
            <w:r>
              <w:rPr>
                <w:rFonts w:ascii="Arial" w:hAnsi="Arial" w:cs="Arial"/>
                <w:sz w:val="20"/>
                <w:szCs w:val="20"/>
              </w:rPr>
              <w:t>445.00</w:t>
            </w:r>
          </w:p>
        </w:tc>
        <w:tc>
          <w:tcPr>
            <w:tcW w:w="1309" w:type="dxa"/>
            <w:tcBorders>
              <w:top w:val="nil"/>
              <w:left w:val="nil"/>
              <w:bottom w:val="nil"/>
              <w:right w:val="nil"/>
            </w:tcBorders>
            <w:noWrap/>
            <w:vAlign w:val="bottom"/>
          </w:tcPr>
          <w:p w14:paraId="35587BE8" w14:textId="77777777" w:rsidR="006679C1" w:rsidRDefault="006679C1">
            <w:pPr>
              <w:jc w:val="right"/>
              <w:rPr>
                <w:rFonts w:ascii="Arial" w:hAnsi="Arial" w:cs="Arial"/>
                <w:sz w:val="20"/>
                <w:szCs w:val="20"/>
              </w:rPr>
            </w:pPr>
          </w:p>
        </w:tc>
      </w:tr>
      <w:tr w:rsidR="006679C1" w14:paraId="789AA0C2"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724EF6C" w14:textId="77777777" w:rsidR="006679C1" w:rsidRDefault="00000000">
            <w:pPr>
              <w:rPr>
                <w:rFonts w:ascii="Arial" w:hAnsi="Arial" w:cs="Arial"/>
                <w:sz w:val="20"/>
                <w:szCs w:val="20"/>
              </w:rPr>
            </w:pPr>
            <w:r>
              <w:rPr>
                <w:rFonts w:ascii="Arial" w:hAnsi="Arial" w:cs="Arial"/>
                <w:sz w:val="20"/>
                <w:szCs w:val="20"/>
              </w:rPr>
              <w:t>3227</w:t>
            </w:r>
          </w:p>
        </w:tc>
        <w:tc>
          <w:tcPr>
            <w:tcW w:w="6639" w:type="dxa"/>
            <w:tcBorders>
              <w:top w:val="nil"/>
              <w:left w:val="nil"/>
              <w:bottom w:val="nil"/>
              <w:right w:val="nil"/>
            </w:tcBorders>
            <w:noWrap/>
            <w:vAlign w:val="bottom"/>
          </w:tcPr>
          <w:p w14:paraId="2F01A4C7" w14:textId="77777777" w:rsidR="006679C1" w:rsidRDefault="00000000">
            <w:pPr>
              <w:rPr>
                <w:rFonts w:ascii="Arial" w:hAnsi="Arial" w:cs="Arial"/>
                <w:sz w:val="20"/>
                <w:szCs w:val="20"/>
              </w:rPr>
            </w:pPr>
            <w:r>
              <w:rPr>
                <w:rFonts w:ascii="Arial" w:hAnsi="Arial" w:cs="Arial"/>
                <w:sz w:val="20"/>
                <w:szCs w:val="20"/>
              </w:rPr>
              <w:t>Službena, radna i zaštitna odjeća i obuća</w:t>
            </w:r>
          </w:p>
        </w:tc>
        <w:tc>
          <w:tcPr>
            <w:tcW w:w="2244" w:type="dxa"/>
            <w:tcBorders>
              <w:top w:val="nil"/>
              <w:left w:val="nil"/>
              <w:bottom w:val="nil"/>
              <w:right w:val="nil"/>
            </w:tcBorders>
            <w:noWrap/>
            <w:vAlign w:val="bottom"/>
          </w:tcPr>
          <w:p w14:paraId="6D1B3604"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47F41B7B" w14:textId="77777777" w:rsidR="006679C1" w:rsidRDefault="00000000">
            <w:pPr>
              <w:jc w:val="right"/>
              <w:rPr>
                <w:rFonts w:ascii="Arial" w:hAnsi="Arial" w:cs="Arial"/>
                <w:sz w:val="20"/>
                <w:szCs w:val="20"/>
              </w:rPr>
            </w:pPr>
            <w:r>
              <w:rPr>
                <w:rFonts w:ascii="Arial" w:hAnsi="Arial" w:cs="Arial"/>
                <w:sz w:val="20"/>
                <w:szCs w:val="20"/>
              </w:rPr>
              <w:t>587.77</w:t>
            </w:r>
          </w:p>
        </w:tc>
        <w:tc>
          <w:tcPr>
            <w:tcW w:w="1309" w:type="dxa"/>
            <w:tcBorders>
              <w:top w:val="nil"/>
              <w:left w:val="nil"/>
              <w:bottom w:val="nil"/>
              <w:right w:val="nil"/>
            </w:tcBorders>
            <w:noWrap/>
            <w:vAlign w:val="bottom"/>
          </w:tcPr>
          <w:p w14:paraId="7ACF2A67" w14:textId="77777777" w:rsidR="006679C1" w:rsidRDefault="006679C1">
            <w:pPr>
              <w:jc w:val="right"/>
              <w:rPr>
                <w:rFonts w:ascii="Arial" w:hAnsi="Arial" w:cs="Arial"/>
                <w:sz w:val="20"/>
                <w:szCs w:val="20"/>
              </w:rPr>
            </w:pPr>
          </w:p>
        </w:tc>
      </w:tr>
      <w:tr w:rsidR="006679C1" w14:paraId="6597DEF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F162FAE" w14:textId="77777777" w:rsidR="006679C1" w:rsidRDefault="00000000">
            <w:pPr>
              <w:rPr>
                <w:rFonts w:ascii="Arial" w:hAnsi="Arial" w:cs="Arial"/>
                <w:sz w:val="20"/>
                <w:szCs w:val="20"/>
              </w:rPr>
            </w:pPr>
            <w:r>
              <w:rPr>
                <w:rFonts w:ascii="Arial" w:hAnsi="Arial" w:cs="Arial"/>
                <w:sz w:val="20"/>
                <w:szCs w:val="20"/>
              </w:rPr>
              <w:t>3232</w:t>
            </w:r>
          </w:p>
        </w:tc>
        <w:tc>
          <w:tcPr>
            <w:tcW w:w="6639" w:type="dxa"/>
            <w:tcBorders>
              <w:top w:val="nil"/>
              <w:left w:val="nil"/>
              <w:bottom w:val="nil"/>
              <w:right w:val="nil"/>
            </w:tcBorders>
            <w:noWrap/>
            <w:vAlign w:val="bottom"/>
          </w:tcPr>
          <w:p w14:paraId="71301421" w14:textId="77777777" w:rsidR="006679C1" w:rsidRDefault="00000000">
            <w:pPr>
              <w:rPr>
                <w:rFonts w:ascii="Arial" w:hAnsi="Arial" w:cs="Arial"/>
                <w:sz w:val="20"/>
                <w:szCs w:val="20"/>
              </w:rPr>
            </w:pPr>
            <w:r>
              <w:rPr>
                <w:rFonts w:ascii="Arial" w:hAnsi="Arial" w:cs="Arial"/>
                <w:sz w:val="20"/>
                <w:szCs w:val="20"/>
              </w:rPr>
              <w:t>Usluge tekućeg i investicijskog održavanja</w:t>
            </w:r>
          </w:p>
        </w:tc>
        <w:tc>
          <w:tcPr>
            <w:tcW w:w="2244" w:type="dxa"/>
            <w:tcBorders>
              <w:top w:val="nil"/>
              <w:left w:val="nil"/>
              <w:bottom w:val="nil"/>
              <w:right w:val="nil"/>
            </w:tcBorders>
            <w:noWrap/>
            <w:vAlign w:val="bottom"/>
          </w:tcPr>
          <w:p w14:paraId="5C8121BC"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60F80AED" w14:textId="77777777" w:rsidR="006679C1" w:rsidRDefault="00000000">
            <w:pPr>
              <w:jc w:val="right"/>
              <w:rPr>
                <w:rFonts w:ascii="Arial" w:hAnsi="Arial" w:cs="Arial"/>
                <w:sz w:val="20"/>
                <w:szCs w:val="20"/>
              </w:rPr>
            </w:pPr>
            <w:r>
              <w:rPr>
                <w:rFonts w:ascii="Arial" w:hAnsi="Arial" w:cs="Arial"/>
                <w:sz w:val="20"/>
                <w:szCs w:val="20"/>
              </w:rPr>
              <w:t>620.00</w:t>
            </w:r>
          </w:p>
        </w:tc>
        <w:tc>
          <w:tcPr>
            <w:tcW w:w="1309" w:type="dxa"/>
            <w:tcBorders>
              <w:top w:val="nil"/>
              <w:left w:val="nil"/>
              <w:bottom w:val="nil"/>
              <w:right w:val="nil"/>
            </w:tcBorders>
            <w:noWrap/>
            <w:vAlign w:val="bottom"/>
          </w:tcPr>
          <w:p w14:paraId="26C819F0" w14:textId="77777777" w:rsidR="006679C1" w:rsidRDefault="006679C1">
            <w:pPr>
              <w:jc w:val="right"/>
              <w:rPr>
                <w:rFonts w:ascii="Arial" w:hAnsi="Arial" w:cs="Arial"/>
                <w:sz w:val="20"/>
                <w:szCs w:val="20"/>
              </w:rPr>
            </w:pPr>
          </w:p>
        </w:tc>
      </w:tr>
      <w:tr w:rsidR="006679C1" w14:paraId="6A0518B4"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E523860" w14:textId="77777777" w:rsidR="006679C1" w:rsidRDefault="00000000">
            <w:pPr>
              <w:rPr>
                <w:rFonts w:ascii="Arial" w:hAnsi="Arial" w:cs="Arial"/>
                <w:sz w:val="20"/>
                <w:szCs w:val="20"/>
              </w:rPr>
            </w:pPr>
            <w:r>
              <w:rPr>
                <w:rFonts w:ascii="Arial" w:hAnsi="Arial" w:cs="Arial"/>
                <w:sz w:val="20"/>
                <w:szCs w:val="20"/>
              </w:rPr>
              <w:t>3233</w:t>
            </w:r>
          </w:p>
        </w:tc>
        <w:tc>
          <w:tcPr>
            <w:tcW w:w="6639" w:type="dxa"/>
            <w:tcBorders>
              <w:top w:val="nil"/>
              <w:left w:val="nil"/>
              <w:bottom w:val="nil"/>
              <w:right w:val="nil"/>
            </w:tcBorders>
            <w:noWrap/>
            <w:vAlign w:val="bottom"/>
          </w:tcPr>
          <w:p w14:paraId="034971A7" w14:textId="77777777" w:rsidR="006679C1" w:rsidRDefault="00000000">
            <w:pPr>
              <w:rPr>
                <w:rFonts w:ascii="Arial" w:hAnsi="Arial" w:cs="Arial"/>
                <w:sz w:val="20"/>
                <w:szCs w:val="20"/>
              </w:rPr>
            </w:pPr>
            <w:r>
              <w:rPr>
                <w:rFonts w:ascii="Arial" w:hAnsi="Arial" w:cs="Arial"/>
                <w:sz w:val="20"/>
                <w:szCs w:val="20"/>
              </w:rPr>
              <w:t>Usluge promidžbe i informiranja</w:t>
            </w:r>
          </w:p>
        </w:tc>
        <w:tc>
          <w:tcPr>
            <w:tcW w:w="2244" w:type="dxa"/>
            <w:tcBorders>
              <w:top w:val="nil"/>
              <w:left w:val="nil"/>
              <w:bottom w:val="nil"/>
              <w:right w:val="nil"/>
            </w:tcBorders>
            <w:noWrap/>
            <w:vAlign w:val="bottom"/>
          </w:tcPr>
          <w:p w14:paraId="3399BEAE"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2C34D6BB" w14:textId="77777777" w:rsidR="006679C1" w:rsidRDefault="00000000">
            <w:pPr>
              <w:jc w:val="right"/>
              <w:rPr>
                <w:rFonts w:ascii="Arial" w:hAnsi="Arial" w:cs="Arial"/>
                <w:sz w:val="20"/>
                <w:szCs w:val="20"/>
              </w:rPr>
            </w:pPr>
            <w:r>
              <w:rPr>
                <w:rFonts w:ascii="Arial" w:hAnsi="Arial" w:cs="Arial"/>
                <w:sz w:val="20"/>
                <w:szCs w:val="20"/>
              </w:rPr>
              <w:t>5,788.01</w:t>
            </w:r>
          </w:p>
        </w:tc>
        <w:tc>
          <w:tcPr>
            <w:tcW w:w="1309" w:type="dxa"/>
            <w:tcBorders>
              <w:top w:val="nil"/>
              <w:left w:val="nil"/>
              <w:bottom w:val="nil"/>
              <w:right w:val="nil"/>
            </w:tcBorders>
            <w:noWrap/>
            <w:vAlign w:val="bottom"/>
          </w:tcPr>
          <w:p w14:paraId="021E9349" w14:textId="77777777" w:rsidR="006679C1" w:rsidRDefault="006679C1">
            <w:pPr>
              <w:jc w:val="right"/>
              <w:rPr>
                <w:rFonts w:ascii="Arial" w:hAnsi="Arial" w:cs="Arial"/>
                <w:sz w:val="20"/>
                <w:szCs w:val="20"/>
              </w:rPr>
            </w:pPr>
          </w:p>
        </w:tc>
      </w:tr>
      <w:tr w:rsidR="006679C1" w14:paraId="7872EDB1"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091B2A5" w14:textId="77777777" w:rsidR="006679C1" w:rsidRDefault="00000000">
            <w:pPr>
              <w:rPr>
                <w:rFonts w:ascii="Arial" w:hAnsi="Arial" w:cs="Arial"/>
                <w:sz w:val="20"/>
                <w:szCs w:val="20"/>
              </w:rPr>
            </w:pPr>
            <w:r>
              <w:rPr>
                <w:rFonts w:ascii="Arial" w:hAnsi="Arial" w:cs="Arial"/>
                <w:sz w:val="20"/>
                <w:szCs w:val="20"/>
              </w:rPr>
              <w:lastRenderedPageBreak/>
              <w:t>3237</w:t>
            </w:r>
          </w:p>
        </w:tc>
        <w:tc>
          <w:tcPr>
            <w:tcW w:w="6639" w:type="dxa"/>
            <w:tcBorders>
              <w:top w:val="nil"/>
              <w:left w:val="nil"/>
              <w:bottom w:val="nil"/>
              <w:right w:val="nil"/>
            </w:tcBorders>
            <w:noWrap/>
            <w:vAlign w:val="bottom"/>
          </w:tcPr>
          <w:p w14:paraId="507F3B15" w14:textId="77777777" w:rsidR="006679C1" w:rsidRDefault="00000000">
            <w:pPr>
              <w:rPr>
                <w:rFonts w:ascii="Arial" w:hAnsi="Arial" w:cs="Arial"/>
                <w:sz w:val="20"/>
                <w:szCs w:val="20"/>
              </w:rPr>
            </w:pPr>
            <w:r>
              <w:rPr>
                <w:rFonts w:ascii="Arial" w:hAnsi="Arial" w:cs="Arial"/>
                <w:sz w:val="20"/>
                <w:szCs w:val="20"/>
              </w:rPr>
              <w:t>Intelektualne i osobne usluge</w:t>
            </w:r>
          </w:p>
        </w:tc>
        <w:tc>
          <w:tcPr>
            <w:tcW w:w="2244" w:type="dxa"/>
            <w:tcBorders>
              <w:top w:val="nil"/>
              <w:left w:val="nil"/>
              <w:bottom w:val="nil"/>
              <w:right w:val="nil"/>
            </w:tcBorders>
            <w:noWrap/>
            <w:vAlign w:val="bottom"/>
          </w:tcPr>
          <w:p w14:paraId="3C0A77FC"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78A9D2D7" w14:textId="77777777" w:rsidR="006679C1" w:rsidRDefault="00000000">
            <w:pPr>
              <w:jc w:val="right"/>
              <w:rPr>
                <w:rFonts w:ascii="Arial" w:hAnsi="Arial" w:cs="Arial"/>
                <w:sz w:val="20"/>
                <w:szCs w:val="20"/>
              </w:rPr>
            </w:pPr>
            <w:r>
              <w:rPr>
                <w:rFonts w:ascii="Arial" w:hAnsi="Arial" w:cs="Arial"/>
                <w:sz w:val="20"/>
                <w:szCs w:val="20"/>
              </w:rPr>
              <w:t>21,907.44</w:t>
            </w:r>
          </w:p>
        </w:tc>
        <w:tc>
          <w:tcPr>
            <w:tcW w:w="1309" w:type="dxa"/>
            <w:tcBorders>
              <w:top w:val="nil"/>
              <w:left w:val="nil"/>
              <w:bottom w:val="nil"/>
              <w:right w:val="nil"/>
            </w:tcBorders>
            <w:noWrap/>
            <w:vAlign w:val="bottom"/>
          </w:tcPr>
          <w:p w14:paraId="260A6935" w14:textId="77777777" w:rsidR="006679C1" w:rsidRDefault="006679C1">
            <w:pPr>
              <w:jc w:val="right"/>
              <w:rPr>
                <w:rFonts w:ascii="Arial" w:hAnsi="Arial" w:cs="Arial"/>
                <w:sz w:val="20"/>
                <w:szCs w:val="20"/>
              </w:rPr>
            </w:pPr>
          </w:p>
        </w:tc>
      </w:tr>
      <w:tr w:rsidR="006679C1" w14:paraId="5C8DF496"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C159E87" w14:textId="77777777" w:rsidR="006679C1" w:rsidRDefault="00000000">
            <w:pPr>
              <w:rPr>
                <w:rFonts w:ascii="Arial" w:hAnsi="Arial" w:cs="Arial"/>
                <w:sz w:val="20"/>
                <w:szCs w:val="20"/>
              </w:rPr>
            </w:pPr>
            <w:r>
              <w:rPr>
                <w:rFonts w:ascii="Arial" w:hAnsi="Arial" w:cs="Arial"/>
                <w:sz w:val="20"/>
                <w:szCs w:val="20"/>
              </w:rPr>
              <w:t>3239</w:t>
            </w:r>
          </w:p>
        </w:tc>
        <w:tc>
          <w:tcPr>
            <w:tcW w:w="6639" w:type="dxa"/>
            <w:tcBorders>
              <w:top w:val="nil"/>
              <w:left w:val="nil"/>
              <w:bottom w:val="nil"/>
              <w:right w:val="nil"/>
            </w:tcBorders>
            <w:noWrap/>
            <w:vAlign w:val="bottom"/>
          </w:tcPr>
          <w:p w14:paraId="146F8B5F" w14:textId="77777777" w:rsidR="006679C1" w:rsidRDefault="00000000">
            <w:pPr>
              <w:rPr>
                <w:rFonts w:ascii="Arial" w:hAnsi="Arial" w:cs="Arial"/>
                <w:sz w:val="20"/>
                <w:szCs w:val="20"/>
              </w:rPr>
            </w:pPr>
            <w:r>
              <w:rPr>
                <w:rFonts w:ascii="Arial" w:hAnsi="Arial" w:cs="Arial"/>
                <w:sz w:val="20"/>
                <w:szCs w:val="20"/>
              </w:rPr>
              <w:t>Ostale usluge</w:t>
            </w:r>
          </w:p>
        </w:tc>
        <w:tc>
          <w:tcPr>
            <w:tcW w:w="2244" w:type="dxa"/>
            <w:tcBorders>
              <w:top w:val="nil"/>
              <w:left w:val="nil"/>
              <w:bottom w:val="nil"/>
              <w:right w:val="nil"/>
            </w:tcBorders>
            <w:noWrap/>
            <w:vAlign w:val="bottom"/>
          </w:tcPr>
          <w:p w14:paraId="16426566"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0C38C224" w14:textId="77777777" w:rsidR="006679C1" w:rsidRDefault="00000000">
            <w:pPr>
              <w:jc w:val="right"/>
              <w:rPr>
                <w:rFonts w:ascii="Arial" w:hAnsi="Arial" w:cs="Arial"/>
                <w:sz w:val="20"/>
                <w:szCs w:val="20"/>
              </w:rPr>
            </w:pPr>
            <w:r>
              <w:rPr>
                <w:rFonts w:ascii="Arial" w:hAnsi="Arial" w:cs="Arial"/>
                <w:sz w:val="20"/>
                <w:szCs w:val="20"/>
              </w:rPr>
              <w:t>410.65</w:t>
            </w:r>
          </w:p>
        </w:tc>
        <w:tc>
          <w:tcPr>
            <w:tcW w:w="1309" w:type="dxa"/>
            <w:tcBorders>
              <w:top w:val="nil"/>
              <w:left w:val="nil"/>
              <w:bottom w:val="nil"/>
              <w:right w:val="nil"/>
            </w:tcBorders>
            <w:noWrap/>
            <w:vAlign w:val="bottom"/>
          </w:tcPr>
          <w:p w14:paraId="787C8883" w14:textId="77777777" w:rsidR="006679C1" w:rsidRDefault="006679C1">
            <w:pPr>
              <w:jc w:val="right"/>
              <w:rPr>
                <w:rFonts w:ascii="Arial" w:hAnsi="Arial" w:cs="Arial"/>
                <w:sz w:val="20"/>
                <w:szCs w:val="20"/>
              </w:rPr>
            </w:pPr>
          </w:p>
        </w:tc>
      </w:tr>
      <w:tr w:rsidR="006679C1" w14:paraId="682D815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CED0704" w14:textId="77777777" w:rsidR="006679C1" w:rsidRDefault="00000000">
            <w:pPr>
              <w:rPr>
                <w:rFonts w:ascii="Arial" w:hAnsi="Arial" w:cs="Arial"/>
                <w:sz w:val="20"/>
                <w:szCs w:val="20"/>
              </w:rPr>
            </w:pPr>
            <w:r>
              <w:rPr>
                <w:rFonts w:ascii="Arial" w:hAnsi="Arial" w:cs="Arial"/>
                <w:sz w:val="20"/>
                <w:szCs w:val="20"/>
              </w:rPr>
              <w:t>3292</w:t>
            </w:r>
          </w:p>
        </w:tc>
        <w:tc>
          <w:tcPr>
            <w:tcW w:w="6639" w:type="dxa"/>
            <w:tcBorders>
              <w:top w:val="nil"/>
              <w:left w:val="nil"/>
              <w:bottom w:val="nil"/>
              <w:right w:val="nil"/>
            </w:tcBorders>
            <w:noWrap/>
            <w:vAlign w:val="bottom"/>
          </w:tcPr>
          <w:p w14:paraId="3C330D34" w14:textId="77777777" w:rsidR="006679C1" w:rsidRDefault="00000000">
            <w:pPr>
              <w:rPr>
                <w:rFonts w:ascii="Arial" w:hAnsi="Arial" w:cs="Arial"/>
                <w:sz w:val="20"/>
                <w:szCs w:val="20"/>
              </w:rPr>
            </w:pPr>
            <w:r>
              <w:rPr>
                <w:rFonts w:ascii="Arial" w:hAnsi="Arial" w:cs="Arial"/>
                <w:sz w:val="20"/>
                <w:szCs w:val="20"/>
              </w:rPr>
              <w:t>Premije osiguranja</w:t>
            </w:r>
          </w:p>
        </w:tc>
        <w:tc>
          <w:tcPr>
            <w:tcW w:w="2244" w:type="dxa"/>
            <w:tcBorders>
              <w:top w:val="nil"/>
              <w:left w:val="nil"/>
              <w:bottom w:val="nil"/>
              <w:right w:val="nil"/>
            </w:tcBorders>
            <w:noWrap/>
            <w:vAlign w:val="bottom"/>
          </w:tcPr>
          <w:p w14:paraId="0D8E5B2F"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294CE501" w14:textId="77777777" w:rsidR="006679C1" w:rsidRDefault="00000000">
            <w:pPr>
              <w:jc w:val="right"/>
              <w:rPr>
                <w:rFonts w:ascii="Arial" w:hAnsi="Arial" w:cs="Arial"/>
                <w:sz w:val="20"/>
                <w:szCs w:val="20"/>
              </w:rPr>
            </w:pPr>
            <w:r>
              <w:rPr>
                <w:rFonts w:ascii="Arial" w:hAnsi="Arial" w:cs="Arial"/>
                <w:sz w:val="20"/>
                <w:szCs w:val="20"/>
              </w:rPr>
              <w:t>1,336.15</w:t>
            </w:r>
          </w:p>
        </w:tc>
        <w:tc>
          <w:tcPr>
            <w:tcW w:w="1309" w:type="dxa"/>
            <w:tcBorders>
              <w:top w:val="nil"/>
              <w:left w:val="nil"/>
              <w:bottom w:val="nil"/>
              <w:right w:val="nil"/>
            </w:tcBorders>
            <w:noWrap/>
            <w:vAlign w:val="bottom"/>
          </w:tcPr>
          <w:p w14:paraId="05FA236B" w14:textId="77777777" w:rsidR="006679C1" w:rsidRDefault="006679C1">
            <w:pPr>
              <w:jc w:val="right"/>
              <w:rPr>
                <w:rFonts w:ascii="Arial" w:hAnsi="Arial" w:cs="Arial"/>
                <w:sz w:val="20"/>
                <w:szCs w:val="20"/>
              </w:rPr>
            </w:pPr>
          </w:p>
        </w:tc>
      </w:tr>
      <w:tr w:rsidR="006679C1" w14:paraId="0760F8D3"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4C876D2" w14:textId="77777777" w:rsidR="006679C1" w:rsidRDefault="00000000">
            <w:pPr>
              <w:rPr>
                <w:rFonts w:ascii="Arial" w:hAnsi="Arial" w:cs="Arial"/>
                <w:sz w:val="20"/>
                <w:szCs w:val="20"/>
              </w:rPr>
            </w:pPr>
            <w:r>
              <w:rPr>
                <w:rFonts w:ascii="Arial" w:hAnsi="Arial" w:cs="Arial"/>
                <w:sz w:val="20"/>
                <w:szCs w:val="20"/>
              </w:rPr>
              <w:t>3293</w:t>
            </w:r>
          </w:p>
        </w:tc>
        <w:tc>
          <w:tcPr>
            <w:tcW w:w="6639" w:type="dxa"/>
            <w:tcBorders>
              <w:top w:val="nil"/>
              <w:left w:val="nil"/>
              <w:bottom w:val="nil"/>
              <w:right w:val="nil"/>
            </w:tcBorders>
            <w:noWrap/>
            <w:vAlign w:val="bottom"/>
          </w:tcPr>
          <w:p w14:paraId="09832C4F" w14:textId="77777777" w:rsidR="006679C1" w:rsidRDefault="00000000">
            <w:pPr>
              <w:rPr>
                <w:rFonts w:ascii="Arial" w:hAnsi="Arial" w:cs="Arial"/>
                <w:sz w:val="20"/>
                <w:szCs w:val="20"/>
              </w:rPr>
            </w:pPr>
            <w:r>
              <w:rPr>
                <w:rFonts w:ascii="Arial" w:hAnsi="Arial" w:cs="Arial"/>
                <w:sz w:val="20"/>
                <w:szCs w:val="20"/>
              </w:rPr>
              <w:t>Reprezentacija</w:t>
            </w:r>
          </w:p>
        </w:tc>
        <w:tc>
          <w:tcPr>
            <w:tcW w:w="2244" w:type="dxa"/>
            <w:tcBorders>
              <w:top w:val="nil"/>
              <w:left w:val="nil"/>
              <w:bottom w:val="nil"/>
              <w:right w:val="nil"/>
            </w:tcBorders>
            <w:noWrap/>
            <w:vAlign w:val="bottom"/>
          </w:tcPr>
          <w:p w14:paraId="08479A42"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DF59B5C" w14:textId="77777777" w:rsidR="006679C1" w:rsidRDefault="00000000">
            <w:pPr>
              <w:jc w:val="right"/>
              <w:rPr>
                <w:rFonts w:ascii="Arial" w:hAnsi="Arial" w:cs="Arial"/>
                <w:sz w:val="20"/>
                <w:szCs w:val="20"/>
              </w:rPr>
            </w:pPr>
            <w:r>
              <w:rPr>
                <w:rFonts w:ascii="Arial" w:hAnsi="Arial" w:cs="Arial"/>
                <w:sz w:val="20"/>
                <w:szCs w:val="20"/>
              </w:rPr>
              <w:t>5,906.86</w:t>
            </w:r>
          </w:p>
        </w:tc>
        <w:tc>
          <w:tcPr>
            <w:tcW w:w="1309" w:type="dxa"/>
            <w:tcBorders>
              <w:top w:val="nil"/>
              <w:left w:val="nil"/>
              <w:bottom w:val="nil"/>
              <w:right w:val="nil"/>
            </w:tcBorders>
            <w:noWrap/>
            <w:vAlign w:val="bottom"/>
          </w:tcPr>
          <w:p w14:paraId="1255F9E8" w14:textId="77777777" w:rsidR="006679C1" w:rsidRDefault="006679C1">
            <w:pPr>
              <w:jc w:val="right"/>
              <w:rPr>
                <w:rFonts w:ascii="Arial" w:hAnsi="Arial" w:cs="Arial"/>
                <w:sz w:val="20"/>
                <w:szCs w:val="20"/>
              </w:rPr>
            </w:pPr>
          </w:p>
        </w:tc>
      </w:tr>
      <w:tr w:rsidR="006679C1" w14:paraId="13C52108"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E366B54" w14:textId="77777777" w:rsidR="006679C1" w:rsidRDefault="00000000">
            <w:pPr>
              <w:rPr>
                <w:rFonts w:ascii="Arial" w:hAnsi="Arial" w:cs="Arial"/>
                <w:sz w:val="20"/>
                <w:szCs w:val="20"/>
              </w:rPr>
            </w:pPr>
            <w:r>
              <w:rPr>
                <w:rFonts w:ascii="Arial" w:hAnsi="Arial" w:cs="Arial"/>
                <w:sz w:val="20"/>
                <w:szCs w:val="20"/>
              </w:rPr>
              <w:t>3295</w:t>
            </w:r>
          </w:p>
        </w:tc>
        <w:tc>
          <w:tcPr>
            <w:tcW w:w="6639" w:type="dxa"/>
            <w:tcBorders>
              <w:top w:val="nil"/>
              <w:left w:val="nil"/>
              <w:bottom w:val="nil"/>
              <w:right w:val="nil"/>
            </w:tcBorders>
            <w:noWrap/>
            <w:vAlign w:val="bottom"/>
          </w:tcPr>
          <w:p w14:paraId="78C04396" w14:textId="77777777" w:rsidR="006679C1" w:rsidRDefault="00000000">
            <w:pPr>
              <w:rPr>
                <w:rFonts w:ascii="Arial" w:hAnsi="Arial" w:cs="Arial"/>
                <w:sz w:val="20"/>
                <w:szCs w:val="20"/>
              </w:rPr>
            </w:pPr>
            <w:r>
              <w:rPr>
                <w:rFonts w:ascii="Arial" w:hAnsi="Arial" w:cs="Arial"/>
                <w:sz w:val="20"/>
                <w:szCs w:val="20"/>
              </w:rPr>
              <w:t>Pristojbe i naknade</w:t>
            </w:r>
          </w:p>
        </w:tc>
        <w:tc>
          <w:tcPr>
            <w:tcW w:w="2244" w:type="dxa"/>
            <w:tcBorders>
              <w:top w:val="nil"/>
              <w:left w:val="nil"/>
              <w:bottom w:val="nil"/>
              <w:right w:val="nil"/>
            </w:tcBorders>
            <w:noWrap/>
            <w:vAlign w:val="bottom"/>
          </w:tcPr>
          <w:p w14:paraId="02EDDC0A"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7A1F1990" w14:textId="77777777" w:rsidR="006679C1" w:rsidRDefault="00000000">
            <w:pPr>
              <w:jc w:val="right"/>
              <w:rPr>
                <w:rFonts w:ascii="Arial" w:hAnsi="Arial" w:cs="Arial"/>
                <w:sz w:val="20"/>
                <w:szCs w:val="20"/>
              </w:rPr>
            </w:pPr>
            <w:r>
              <w:rPr>
                <w:rFonts w:ascii="Arial" w:hAnsi="Arial" w:cs="Arial"/>
                <w:sz w:val="20"/>
                <w:szCs w:val="20"/>
              </w:rPr>
              <w:t>12,880.18</w:t>
            </w:r>
          </w:p>
        </w:tc>
        <w:tc>
          <w:tcPr>
            <w:tcW w:w="1309" w:type="dxa"/>
            <w:tcBorders>
              <w:top w:val="nil"/>
              <w:left w:val="nil"/>
              <w:bottom w:val="nil"/>
              <w:right w:val="nil"/>
            </w:tcBorders>
            <w:noWrap/>
            <w:vAlign w:val="bottom"/>
          </w:tcPr>
          <w:p w14:paraId="1624906B" w14:textId="77777777" w:rsidR="006679C1" w:rsidRDefault="006679C1">
            <w:pPr>
              <w:jc w:val="right"/>
              <w:rPr>
                <w:rFonts w:ascii="Arial" w:hAnsi="Arial" w:cs="Arial"/>
                <w:sz w:val="20"/>
                <w:szCs w:val="20"/>
              </w:rPr>
            </w:pPr>
          </w:p>
        </w:tc>
      </w:tr>
      <w:tr w:rsidR="006679C1" w14:paraId="3CB5B791"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C90E050" w14:textId="77777777" w:rsidR="006679C1" w:rsidRDefault="00000000">
            <w:pPr>
              <w:rPr>
                <w:rFonts w:ascii="Arial" w:hAnsi="Arial" w:cs="Arial"/>
                <w:sz w:val="20"/>
                <w:szCs w:val="20"/>
              </w:rPr>
            </w:pPr>
            <w:r>
              <w:rPr>
                <w:rFonts w:ascii="Arial" w:hAnsi="Arial" w:cs="Arial"/>
                <w:sz w:val="20"/>
                <w:szCs w:val="20"/>
              </w:rPr>
              <w:t>3299</w:t>
            </w:r>
          </w:p>
        </w:tc>
        <w:tc>
          <w:tcPr>
            <w:tcW w:w="6639" w:type="dxa"/>
            <w:tcBorders>
              <w:top w:val="nil"/>
              <w:left w:val="nil"/>
              <w:bottom w:val="nil"/>
              <w:right w:val="nil"/>
            </w:tcBorders>
            <w:noWrap/>
            <w:vAlign w:val="bottom"/>
          </w:tcPr>
          <w:p w14:paraId="2CFA1D94" w14:textId="77777777" w:rsidR="006679C1" w:rsidRDefault="00000000">
            <w:pPr>
              <w:rPr>
                <w:rFonts w:ascii="Arial" w:hAnsi="Arial" w:cs="Arial"/>
                <w:sz w:val="20"/>
                <w:szCs w:val="20"/>
              </w:rPr>
            </w:pPr>
            <w:r>
              <w:rPr>
                <w:rFonts w:ascii="Arial" w:hAnsi="Arial" w:cs="Arial"/>
                <w:sz w:val="20"/>
                <w:szCs w:val="20"/>
              </w:rPr>
              <w:t>Ostali nespomenuti rashodi poslovanja</w:t>
            </w:r>
          </w:p>
        </w:tc>
        <w:tc>
          <w:tcPr>
            <w:tcW w:w="2244" w:type="dxa"/>
            <w:tcBorders>
              <w:top w:val="nil"/>
              <w:left w:val="nil"/>
              <w:bottom w:val="nil"/>
              <w:right w:val="nil"/>
            </w:tcBorders>
            <w:noWrap/>
            <w:vAlign w:val="bottom"/>
          </w:tcPr>
          <w:p w14:paraId="124D794E"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41336433" w14:textId="77777777" w:rsidR="006679C1" w:rsidRDefault="00000000">
            <w:pPr>
              <w:jc w:val="right"/>
              <w:rPr>
                <w:rFonts w:ascii="Arial" w:hAnsi="Arial" w:cs="Arial"/>
                <w:sz w:val="20"/>
                <w:szCs w:val="20"/>
              </w:rPr>
            </w:pPr>
            <w:r>
              <w:rPr>
                <w:rFonts w:ascii="Arial" w:hAnsi="Arial" w:cs="Arial"/>
                <w:sz w:val="20"/>
                <w:szCs w:val="20"/>
              </w:rPr>
              <w:t>346.45</w:t>
            </w:r>
          </w:p>
        </w:tc>
        <w:tc>
          <w:tcPr>
            <w:tcW w:w="1309" w:type="dxa"/>
            <w:tcBorders>
              <w:top w:val="nil"/>
              <w:left w:val="nil"/>
              <w:bottom w:val="nil"/>
              <w:right w:val="nil"/>
            </w:tcBorders>
            <w:noWrap/>
            <w:vAlign w:val="bottom"/>
          </w:tcPr>
          <w:p w14:paraId="6B97E193" w14:textId="77777777" w:rsidR="006679C1" w:rsidRDefault="006679C1">
            <w:pPr>
              <w:jc w:val="right"/>
              <w:rPr>
                <w:rFonts w:ascii="Arial" w:hAnsi="Arial" w:cs="Arial"/>
                <w:sz w:val="20"/>
                <w:szCs w:val="20"/>
              </w:rPr>
            </w:pPr>
          </w:p>
        </w:tc>
      </w:tr>
      <w:tr w:rsidR="006679C1" w14:paraId="006A3D4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2250168F" w14:textId="77777777" w:rsidR="006679C1" w:rsidRDefault="00000000">
            <w:pPr>
              <w:rPr>
                <w:rFonts w:ascii="Arial" w:hAnsi="Arial" w:cs="Arial"/>
                <w:b/>
                <w:bCs/>
                <w:sz w:val="20"/>
                <w:szCs w:val="20"/>
              </w:rPr>
            </w:pPr>
            <w:r>
              <w:rPr>
                <w:rFonts w:ascii="Arial" w:hAnsi="Arial" w:cs="Arial"/>
                <w:b/>
                <w:bCs/>
                <w:sz w:val="20"/>
                <w:szCs w:val="20"/>
              </w:rPr>
              <w:t>A100091</w:t>
            </w:r>
          </w:p>
        </w:tc>
        <w:tc>
          <w:tcPr>
            <w:tcW w:w="6639" w:type="dxa"/>
            <w:tcBorders>
              <w:top w:val="nil"/>
              <w:left w:val="nil"/>
              <w:bottom w:val="nil"/>
              <w:right w:val="nil"/>
            </w:tcBorders>
            <w:shd w:val="clear" w:color="000000" w:fill="DAE9F8"/>
            <w:noWrap/>
            <w:vAlign w:val="bottom"/>
          </w:tcPr>
          <w:p w14:paraId="757E4077" w14:textId="77777777" w:rsidR="006679C1" w:rsidRDefault="00000000">
            <w:pPr>
              <w:rPr>
                <w:rFonts w:ascii="Arial" w:hAnsi="Arial" w:cs="Arial"/>
                <w:b/>
                <w:bCs/>
                <w:sz w:val="20"/>
                <w:szCs w:val="20"/>
              </w:rPr>
            </w:pPr>
            <w:r>
              <w:rPr>
                <w:rFonts w:ascii="Arial" w:hAnsi="Arial" w:cs="Arial"/>
                <w:b/>
                <w:bCs/>
                <w:sz w:val="20"/>
                <w:szCs w:val="20"/>
              </w:rPr>
              <w:t>Aktivnost: Upravljanje i raspolaganje nekretninama općine</w:t>
            </w:r>
          </w:p>
        </w:tc>
        <w:tc>
          <w:tcPr>
            <w:tcW w:w="2244" w:type="dxa"/>
            <w:tcBorders>
              <w:top w:val="nil"/>
              <w:left w:val="nil"/>
              <w:bottom w:val="nil"/>
              <w:right w:val="nil"/>
            </w:tcBorders>
            <w:shd w:val="clear" w:color="000000" w:fill="DAE9F8"/>
            <w:noWrap/>
            <w:vAlign w:val="bottom"/>
          </w:tcPr>
          <w:p w14:paraId="077C113E" w14:textId="77777777" w:rsidR="006679C1" w:rsidRDefault="00000000">
            <w:pPr>
              <w:jc w:val="right"/>
              <w:rPr>
                <w:rFonts w:ascii="Arial" w:hAnsi="Arial" w:cs="Arial"/>
                <w:b/>
                <w:bCs/>
                <w:sz w:val="20"/>
                <w:szCs w:val="20"/>
              </w:rPr>
            </w:pPr>
            <w:r>
              <w:rPr>
                <w:rFonts w:ascii="Arial" w:hAnsi="Arial" w:cs="Arial"/>
                <w:b/>
                <w:bCs/>
                <w:sz w:val="20"/>
                <w:szCs w:val="20"/>
              </w:rPr>
              <w:t>86,104.00</w:t>
            </w:r>
          </w:p>
        </w:tc>
        <w:tc>
          <w:tcPr>
            <w:tcW w:w="2057" w:type="dxa"/>
            <w:tcBorders>
              <w:top w:val="nil"/>
              <w:left w:val="nil"/>
              <w:bottom w:val="nil"/>
              <w:right w:val="nil"/>
            </w:tcBorders>
            <w:shd w:val="clear" w:color="000000" w:fill="DAE9F8"/>
            <w:noWrap/>
            <w:vAlign w:val="bottom"/>
          </w:tcPr>
          <w:p w14:paraId="3DAE1C50" w14:textId="77777777" w:rsidR="006679C1" w:rsidRDefault="00000000">
            <w:pPr>
              <w:jc w:val="right"/>
              <w:rPr>
                <w:rFonts w:ascii="Arial" w:hAnsi="Arial" w:cs="Arial"/>
                <w:b/>
                <w:bCs/>
                <w:sz w:val="20"/>
                <w:szCs w:val="20"/>
              </w:rPr>
            </w:pPr>
            <w:r>
              <w:rPr>
                <w:rFonts w:ascii="Arial" w:hAnsi="Arial" w:cs="Arial"/>
                <w:b/>
                <w:bCs/>
                <w:sz w:val="20"/>
                <w:szCs w:val="20"/>
              </w:rPr>
              <w:t>75,933.10</w:t>
            </w:r>
          </w:p>
        </w:tc>
        <w:tc>
          <w:tcPr>
            <w:tcW w:w="1309" w:type="dxa"/>
            <w:tcBorders>
              <w:top w:val="nil"/>
              <w:left w:val="nil"/>
              <w:bottom w:val="nil"/>
              <w:right w:val="nil"/>
            </w:tcBorders>
            <w:shd w:val="clear" w:color="000000" w:fill="DAE9F8"/>
            <w:noWrap/>
            <w:vAlign w:val="bottom"/>
          </w:tcPr>
          <w:p w14:paraId="5B810A05" w14:textId="77777777" w:rsidR="006679C1" w:rsidRDefault="00000000">
            <w:pPr>
              <w:jc w:val="right"/>
              <w:rPr>
                <w:rFonts w:ascii="Arial" w:hAnsi="Arial" w:cs="Arial"/>
                <w:b/>
                <w:bCs/>
                <w:sz w:val="20"/>
                <w:szCs w:val="20"/>
              </w:rPr>
            </w:pPr>
            <w:r>
              <w:rPr>
                <w:rFonts w:ascii="Arial" w:hAnsi="Arial" w:cs="Arial"/>
                <w:b/>
                <w:bCs/>
                <w:sz w:val="20"/>
                <w:szCs w:val="20"/>
              </w:rPr>
              <w:t>88.19</w:t>
            </w:r>
          </w:p>
        </w:tc>
      </w:tr>
      <w:tr w:rsidR="006679C1" w14:paraId="4FB55DC2"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6BEAADD"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5BAD856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84,504.00</w:t>
            </w:r>
          </w:p>
        </w:tc>
        <w:tc>
          <w:tcPr>
            <w:tcW w:w="2057" w:type="dxa"/>
            <w:tcBorders>
              <w:top w:val="nil"/>
              <w:left w:val="nil"/>
              <w:bottom w:val="nil"/>
              <w:right w:val="nil"/>
            </w:tcBorders>
            <w:shd w:val="clear" w:color="000000" w:fill="FBE2D5"/>
            <w:noWrap/>
            <w:vAlign w:val="bottom"/>
          </w:tcPr>
          <w:p w14:paraId="2AE295D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75,933.10</w:t>
            </w:r>
          </w:p>
        </w:tc>
        <w:tc>
          <w:tcPr>
            <w:tcW w:w="1309" w:type="dxa"/>
            <w:tcBorders>
              <w:top w:val="nil"/>
              <w:left w:val="nil"/>
              <w:bottom w:val="nil"/>
              <w:right w:val="nil"/>
            </w:tcBorders>
            <w:shd w:val="clear" w:color="000000" w:fill="FBE2D5"/>
            <w:noWrap/>
            <w:vAlign w:val="bottom"/>
          </w:tcPr>
          <w:p w14:paraId="519B591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89.86</w:t>
            </w:r>
          </w:p>
        </w:tc>
      </w:tr>
      <w:tr w:rsidR="006679C1" w14:paraId="33A21A64"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BDAC13A"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1.1. Prihodi od poreza</w:t>
            </w:r>
          </w:p>
        </w:tc>
        <w:tc>
          <w:tcPr>
            <w:tcW w:w="2244" w:type="dxa"/>
            <w:tcBorders>
              <w:top w:val="nil"/>
              <w:left w:val="nil"/>
              <w:bottom w:val="nil"/>
              <w:right w:val="nil"/>
            </w:tcBorders>
            <w:shd w:val="clear" w:color="000000" w:fill="FBE2D5"/>
            <w:noWrap/>
            <w:vAlign w:val="bottom"/>
          </w:tcPr>
          <w:p w14:paraId="1233C18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84,504.00</w:t>
            </w:r>
          </w:p>
        </w:tc>
        <w:tc>
          <w:tcPr>
            <w:tcW w:w="2057" w:type="dxa"/>
            <w:tcBorders>
              <w:top w:val="nil"/>
              <w:left w:val="nil"/>
              <w:bottom w:val="nil"/>
              <w:right w:val="nil"/>
            </w:tcBorders>
            <w:shd w:val="clear" w:color="000000" w:fill="FBE2D5"/>
            <w:noWrap/>
            <w:vAlign w:val="bottom"/>
          </w:tcPr>
          <w:p w14:paraId="66947B2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75,933.10</w:t>
            </w:r>
          </w:p>
        </w:tc>
        <w:tc>
          <w:tcPr>
            <w:tcW w:w="1309" w:type="dxa"/>
            <w:tcBorders>
              <w:top w:val="nil"/>
              <w:left w:val="nil"/>
              <w:bottom w:val="nil"/>
              <w:right w:val="nil"/>
            </w:tcBorders>
            <w:shd w:val="clear" w:color="000000" w:fill="FBE2D5"/>
            <w:noWrap/>
            <w:vAlign w:val="bottom"/>
          </w:tcPr>
          <w:p w14:paraId="6945BE4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89.86</w:t>
            </w:r>
          </w:p>
        </w:tc>
      </w:tr>
      <w:tr w:rsidR="006679C1" w14:paraId="47190A09"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CDB2B51"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2F19BD16"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0977B5CF" w14:textId="77777777" w:rsidR="006679C1" w:rsidRDefault="00000000">
            <w:pPr>
              <w:jc w:val="right"/>
              <w:rPr>
                <w:rFonts w:ascii="Arial" w:hAnsi="Arial" w:cs="Arial"/>
                <w:b/>
                <w:bCs/>
                <w:sz w:val="20"/>
                <w:szCs w:val="20"/>
              </w:rPr>
            </w:pPr>
            <w:r>
              <w:rPr>
                <w:rFonts w:ascii="Arial" w:hAnsi="Arial" w:cs="Arial"/>
                <w:b/>
                <w:bCs/>
                <w:sz w:val="20"/>
                <w:szCs w:val="20"/>
              </w:rPr>
              <w:t>84,504.00</w:t>
            </w:r>
          </w:p>
        </w:tc>
        <w:tc>
          <w:tcPr>
            <w:tcW w:w="2057" w:type="dxa"/>
            <w:tcBorders>
              <w:top w:val="nil"/>
              <w:left w:val="nil"/>
              <w:bottom w:val="nil"/>
              <w:right w:val="nil"/>
            </w:tcBorders>
            <w:noWrap/>
            <w:vAlign w:val="bottom"/>
          </w:tcPr>
          <w:p w14:paraId="50867E3F" w14:textId="77777777" w:rsidR="006679C1" w:rsidRDefault="00000000">
            <w:pPr>
              <w:jc w:val="right"/>
              <w:rPr>
                <w:rFonts w:ascii="Arial" w:hAnsi="Arial" w:cs="Arial"/>
                <w:b/>
                <w:bCs/>
                <w:sz w:val="20"/>
                <w:szCs w:val="20"/>
              </w:rPr>
            </w:pPr>
            <w:r>
              <w:rPr>
                <w:rFonts w:ascii="Arial" w:hAnsi="Arial" w:cs="Arial"/>
                <w:b/>
                <w:bCs/>
                <w:sz w:val="20"/>
                <w:szCs w:val="20"/>
              </w:rPr>
              <w:t>75,933.10</w:t>
            </w:r>
          </w:p>
        </w:tc>
        <w:tc>
          <w:tcPr>
            <w:tcW w:w="1309" w:type="dxa"/>
            <w:tcBorders>
              <w:top w:val="nil"/>
              <w:left w:val="nil"/>
              <w:bottom w:val="nil"/>
              <w:right w:val="nil"/>
            </w:tcBorders>
            <w:noWrap/>
            <w:vAlign w:val="bottom"/>
          </w:tcPr>
          <w:p w14:paraId="52A60BA1" w14:textId="77777777" w:rsidR="006679C1" w:rsidRDefault="00000000">
            <w:pPr>
              <w:jc w:val="right"/>
              <w:rPr>
                <w:rFonts w:ascii="Arial" w:hAnsi="Arial" w:cs="Arial"/>
                <w:b/>
                <w:bCs/>
                <w:sz w:val="20"/>
                <w:szCs w:val="20"/>
              </w:rPr>
            </w:pPr>
            <w:r>
              <w:rPr>
                <w:rFonts w:ascii="Arial" w:hAnsi="Arial" w:cs="Arial"/>
                <w:b/>
                <w:bCs/>
                <w:sz w:val="20"/>
                <w:szCs w:val="20"/>
              </w:rPr>
              <w:t>89.86</w:t>
            </w:r>
          </w:p>
        </w:tc>
      </w:tr>
      <w:tr w:rsidR="006679C1" w14:paraId="178F03E5"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6A2E05A" w14:textId="77777777" w:rsidR="006679C1" w:rsidRDefault="00000000">
            <w:pPr>
              <w:rPr>
                <w:rFonts w:ascii="Arial" w:hAnsi="Arial" w:cs="Arial"/>
                <w:sz w:val="20"/>
                <w:szCs w:val="20"/>
              </w:rPr>
            </w:pPr>
            <w:r>
              <w:rPr>
                <w:rFonts w:ascii="Arial" w:hAnsi="Arial" w:cs="Arial"/>
                <w:sz w:val="20"/>
                <w:szCs w:val="20"/>
              </w:rPr>
              <w:t>3221</w:t>
            </w:r>
          </w:p>
        </w:tc>
        <w:tc>
          <w:tcPr>
            <w:tcW w:w="6639" w:type="dxa"/>
            <w:tcBorders>
              <w:top w:val="nil"/>
              <w:left w:val="nil"/>
              <w:bottom w:val="nil"/>
              <w:right w:val="nil"/>
            </w:tcBorders>
            <w:noWrap/>
            <w:vAlign w:val="bottom"/>
          </w:tcPr>
          <w:p w14:paraId="51859172" w14:textId="77777777" w:rsidR="006679C1" w:rsidRDefault="00000000">
            <w:pPr>
              <w:rPr>
                <w:rFonts w:ascii="Arial" w:hAnsi="Arial" w:cs="Arial"/>
                <w:sz w:val="20"/>
                <w:szCs w:val="20"/>
              </w:rPr>
            </w:pPr>
            <w:r>
              <w:rPr>
                <w:rFonts w:ascii="Arial" w:hAnsi="Arial" w:cs="Arial"/>
                <w:sz w:val="20"/>
                <w:szCs w:val="20"/>
              </w:rPr>
              <w:t>Uredski materijal i ostali materijalni rashodi</w:t>
            </w:r>
          </w:p>
        </w:tc>
        <w:tc>
          <w:tcPr>
            <w:tcW w:w="2244" w:type="dxa"/>
            <w:tcBorders>
              <w:top w:val="nil"/>
              <w:left w:val="nil"/>
              <w:bottom w:val="nil"/>
              <w:right w:val="nil"/>
            </w:tcBorders>
            <w:noWrap/>
            <w:vAlign w:val="bottom"/>
          </w:tcPr>
          <w:p w14:paraId="0C299776"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2A44390" w14:textId="77777777" w:rsidR="006679C1" w:rsidRDefault="00000000">
            <w:pPr>
              <w:jc w:val="right"/>
              <w:rPr>
                <w:rFonts w:ascii="Arial" w:hAnsi="Arial" w:cs="Arial"/>
                <w:sz w:val="20"/>
                <w:szCs w:val="20"/>
              </w:rPr>
            </w:pPr>
            <w:r>
              <w:rPr>
                <w:rFonts w:ascii="Arial" w:hAnsi="Arial" w:cs="Arial"/>
                <w:sz w:val="20"/>
                <w:szCs w:val="20"/>
              </w:rPr>
              <w:t>2,801.61</w:t>
            </w:r>
          </w:p>
        </w:tc>
        <w:tc>
          <w:tcPr>
            <w:tcW w:w="1309" w:type="dxa"/>
            <w:tcBorders>
              <w:top w:val="nil"/>
              <w:left w:val="nil"/>
              <w:bottom w:val="nil"/>
              <w:right w:val="nil"/>
            </w:tcBorders>
            <w:noWrap/>
            <w:vAlign w:val="bottom"/>
          </w:tcPr>
          <w:p w14:paraId="62C0BFE8" w14:textId="77777777" w:rsidR="006679C1" w:rsidRDefault="006679C1">
            <w:pPr>
              <w:jc w:val="right"/>
              <w:rPr>
                <w:rFonts w:ascii="Arial" w:hAnsi="Arial" w:cs="Arial"/>
                <w:sz w:val="20"/>
                <w:szCs w:val="20"/>
              </w:rPr>
            </w:pPr>
          </w:p>
        </w:tc>
      </w:tr>
      <w:tr w:rsidR="006679C1" w14:paraId="3CCE1A10"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4952F26" w14:textId="77777777" w:rsidR="006679C1" w:rsidRDefault="00000000">
            <w:pPr>
              <w:rPr>
                <w:rFonts w:ascii="Arial" w:hAnsi="Arial" w:cs="Arial"/>
                <w:sz w:val="20"/>
                <w:szCs w:val="20"/>
              </w:rPr>
            </w:pPr>
            <w:r>
              <w:rPr>
                <w:rFonts w:ascii="Arial" w:hAnsi="Arial" w:cs="Arial"/>
                <w:sz w:val="20"/>
                <w:szCs w:val="20"/>
              </w:rPr>
              <w:t>3223</w:t>
            </w:r>
          </w:p>
        </w:tc>
        <w:tc>
          <w:tcPr>
            <w:tcW w:w="6639" w:type="dxa"/>
            <w:tcBorders>
              <w:top w:val="nil"/>
              <w:left w:val="nil"/>
              <w:bottom w:val="nil"/>
              <w:right w:val="nil"/>
            </w:tcBorders>
            <w:noWrap/>
            <w:vAlign w:val="bottom"/>
          </w:tcPr>
          <w:p w14:paraId="4A3E9F2B" w14:textId="77777777" w:rsidR="006679C1" w:rsidRDefault="00000000">
            <w:pPr>
              <w:rPr>
                <w:rFonts w:ascii="Arial" w:hAnsi="Arial" w:cs="Arial"/>
                <w:sz w:val="20"/>
                <w:szCs w:val="20"/>
              </w:rPr>
            </w:pPr>
            <w:r>
              <w:rPr>
                <w:rFonts w:ascii="Arial" w:hAnsi="Arial" w:cs="Arial"/>
                <w:sz w:val="20"/>
                <w:szCs w:val="20"/>
              </w:rPr>
              <w:t>Energija</w:t>
            </w:r>
          </w:p>
        </w:tc>
        <w:tc>
          <w:tcPr>
            <w:tcW w:w="2244" w:type="dxa"/>
            <w:tcBorders>
              <w:top w:val="nil"/>
              <w:left w:val="nil"/>
              <w:bottom w:val="nil"/>
              <w:right w:val="nil"/>
            </w:tcBorders>
            <w:noWrap/>
            <w:vAlign w:val="bottom"/>
          </w:tcPr>
          <w:p w14:paraId="5F6D10B5"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7626D2A8" w14:textId="77777777" w:rsidR="006679C1" w:rsidRDefault="00000000">
            <w:pPr>
              <w:jc w:val="right"/>
              <w:rPr>
                <w:rFonts w:ascii="Arial" w:hAnsi="Arial" w:cs="Arial"/>
                <w:sz w:val="20"/>
                <w:szCs w:val="20"/>
              </w:rPr>
            </w:pPr>
            <w:r>
              <w:rPr>
                <w:rFonts w:ascii="Arial" w:hAnsi="Arial" w:cs="Arial"/>
                <w:sz w:val="20"/>
                <w:szCs w:val="20"/>
              </w:rPr>
              <w:t>6,558.98</w:t>
            </w:r>
          </w:p>
        </w:tc>
        <w:tc>
          <w:tcPr>
            <w:tcW w:w="1309" w:type="dxa"/>
            <w:tcBorders>
              <w:top w:val="nil"/>
              <w:left w:val="nil"/>
              <w:bottom w:val="nil"/>
              <w:right w:val="nil"/>
            </w:tcBorders>
            <w:noWrap/>
            <w:vAlign w:val="bottom"/>
          </w:tcPr>
          <w:p w14:paraId="4A6C6E3E" w14:textId="77777777" w:rsidR="006679C1" w:rsidRDefault="006679C1">
            <w:pPr>
              <w:jc w:val="right"/>
              <w:rPr>
                <w:rFonts w:ascii="Arial" w:hAnsi="Arial" w:cs="Arial"/>
                <w:sz w:val="20"/>
                <w:szCs w:val="20"/>
              </w:rPr>
            </w:pPr>
          </w:p>
        </w:tc>
      </w:tr>
      <w:tr w:rsidR="006679C1" w14:paraId="758459ED"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9CAB3F9" w14:textId="77777777" w:rsidR="006679C1" w:rsidRDefault="00000000">
            <w:pPr>
              <w:rPr>
                <w:rFonts w:ascii="Arial" w:hAnsi="Arial" w:cs="Arial"/>
                <w:sz w:val="20"/>
                <w:szCs w:val="20"/>
              </w:rPr>
            </w:pPr>
            <w:r>
              <w:rPr>
                <w:rFonts w:ascii="Arial" w:hAnsi="Arial" w:cs="Arial"/>
                <w:sz w:val="20"/>
                <w:szCs w:val="20"/>
              </w:rPr>
              <w:t>3232</w:t>
            </w:r>
          </w:p>
        </w:tc>
        <w:tc>
          <w:tcPr>
            <w:tcW w:w="6639" w:type="dxa"/>
            <w:tcBorders>
              <w:top w:val="nil"/>
              <w:left w:val="nil"/>
              <w:bottom w:val="nil"/>
              <w:right w:val="nil"/>
            </w:tcBorders>
            <w:noWrap/>
            <w:vAlign w:val="bottom"/>
          </w:tcPr>
          <w:p w14:paraId="00674156" w14:textId="77777777" w:rsidR="006679C1" w:rsidRDefault="00000000">
            <w:pPr>
              <w:rPr>
                <w:rFonts w:ascii="Arial" w:hAnsi="Arial" w:cs="Arial"/>
                <w:sz w:val="20"/>
                <w:szCs w:val="20"/>
              </w:rPr>
            </w:pPr>
            <w:r>
              <w:rPr>
                <w:rFonts w:ascii="Arial" w:hAnsi="Arial" w:cs="Arial"/>
                <w:sz w:val="20"/>
                <w:szCs w:val="20"/>
              </w:rPr>
              <w:t>Usluge tekućeg i investicijskog održavanja</w:t>
            </w:r>
          </w:p>
        </w:tc>
        <w:tc>
          <w:tcPr>
            <w:tcW w:w="2244" w:type="dxa"/>
            <w:tcBorders>
              <w:top w:val="nil"/>
              <w:left w:val="nil"/>
              <w:bottom w:val="nil"/>
              <w:right w:val="nil"/>
            </w:tcBorders>
            <w:noWrap/>
            <w:vAlign w:val="bottom"/>
          </w:tcPr>
          <w:p w14:paraId="1442269C"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48CFE226" w14:textId="77777777" w:rsidR="006679C1" w:rsidRDefault="00000000">
            <w:pPr>
              <w:jc w:val="right"/>
              <w:rPr>
                <w:rFonts w:ascii="Arial" w:hAnsi="Arial" w:cs="Arial"/>
                <w:sz w:val="20"/>
                <w:szCs w:val="20"/>
              </w:rPr>
            </w:pPr>
            <w:r>
              <w:rPr>
                <w:rFonts w:ascii="Arial" w:hAnsi="Arial" w:cs="Arial"/>
                <w:sz w:val="20"/>
                <w:szCs w:val="20"/>
              </w:rPr>
              <w:t>39,878.03</w:t>
            </w:r>
          </w:p>
        </w:tc>
        <w:tc>
          <w:tcPr>
            <w:tcW w:w="1309" w:type="dxa"/>
            <w:tcBorders>
              <w:top w:val="nil"/>
              <w:left w:val="nil"/>
              <w:bottom w:val="nil"/>
              <w:right w:val="nil"/>
            </w:tcBorders>
            <w:noWrap/>
            <w:vAlign w:val="bottom"/>
          </w:tcPr>
          <w:p w14:paraId="6A23ABD7" w14:textId="77777777" w:rsidR="006679C1" w:rsidRDefault="006679C1">
            <w:pPr>
              <w:jc w:val="right"/>
              <w:rPr>
                <w:rFonts w:ascii="Arial" w:hAnsi="Arial" w:cs="Arial"/>
                <w:sz w:val="20"/>
                <w:szCs w:val="20"/>
              </w:rPr>
            </w:pPr>
          </w:p>
        </w:tc>
      </w:tr>
      <w:tr w:rsidR="006679C1" w14:paraId="5A7E2BF0"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17ADED8" w14:textId="77777777" w:rsidR="006679C1" w:rsidRDefault="00000000">
            <w:pPr>
              <w:rPr>
                <w:rFonts w:ascii="Arial" w:hAnsi="Arial" w:cs="Arial"/>
                <w:sz w:val="20"/>
                <w:szCs w:val="20"/>
              </w:rPr>
            </w:pPr>
            <w:r>
              <w:rPr>
                <w:rFonts w:ascii="Arial" w:hAnsi="Arial" w:cs="Arial"/>
                <w:sz w:val="20"/>
                <w:szCs w:val="20"/>
              </w:rPr>
              <w:t>3234</w:t>
            </w:r>
          </w:p>
        </w:tc>
        <w:tc>
          <w:tcPr>
            <w:tcW w:w="6639" w:type="dxa"/>
            <w:tcBorders>
              <w:top w:val="nil"/>
              <w:left w:val="nil"/>
              <w:bottom w:val="nil"/>
              <w:right w:val="nil"/>
            </w:tcBorders>
            <w:noWrap/>
            <w:vAlign w:val="bottom"/>
          </w:tcPr>
          <w:p w14:paraId="11C3E727" w14:textId="77777777" w:rsidR="006679C1" w:rsidRDefault="00000000">
            <w:pPr>
              <w:rPr>
                <w:rFonts w:ascii="Arial" w:hAnsi="Arial" w:cs="Arial"/>
                <w:sz w:val="20"/>
                <w:szCs w:val="20"/>
              </w:rPr>
            </w:pPr>
            <w:r>
              <w:rPr>
                <w:rFonts w:ascii="Arial" w:hAnsi="Arial" w:cs="Arial"/>
                <w:sz w:val="20"/>
                <w:szCs w:val="20"/>
              </w:rPr>
              <w:t>Komunalne usluge</w:t>
            </w:r>
          </w:p>
        </w:tc>
        <w:tc>
          <w:tcPr>
            <w:tcW w:w="2244" w:type="dxa"/>
            <w:tcBorders>
              <w:top w:val="nil"/>
              <w:left w:val="nil"/>
              <w:bottom w:val="nil"/>
              <w:right w:val="nil"/>
            </w:tcBorders>
            <w:noWrap/>
            <w:vAlign w:val="bottom"/>
          </w:tcPr>
          <w:p w14:paraId="23877F30"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20271ADF" w14:textId="77777777" w:rsidR="006679C1" w:rsidRDefault="00000000">
            <w:pPr>
              <w:jc w:val="right"/>
              <w:rPr>
                <w:rFonts w:ascii="Arial" w:hAnsi="Arial" w:cs="Arial"/>
                <w:sz w:val="20"/>
                <w:szCs w:val="20"/>
              </w:rPr>
            </w:pPr>
            <w:r>
              <w:rPr>
                <w:rFonts w:ascii="Arial" w:hAnsi="Arial" w:cs="Arial"/>
                <w:sz w:val="20"/>
                <w:szCs w:val="20"/>
              </w:rPr>
              <w:t>15,183.62</w:t>
            </w:r>
          </w:p>
        </w:tc>
        <w:tc>
          <w:tcPr>
            <w:tcW w:w="1309" w:type="dxa"/>
            <w:tcBorders>
              <w:top w:val="nil"/>
              <w:left w:val="nil"/>
              <w:bottom w:val="nil"/>
              <w:right w:val="nil"/>
            </w:tcBorders>
            <w:noWrap/>
            <w:vAlign w:val="bottom"/>
          </w:tcPr>
          <w:p w14:paraId="173EACF7" w14:textId="77777777" w:rsidR="006679C1" w:rsidRDefault="006679C1">
            <w:pPr>
              <w:jc w:val="right"/>
              <w:rPr>
                <w:rFonts w:ascii="Arial" w:hAnsi="Arial" w:cs="Arial"/>
                <w:sz w:val="20"/>
                <w:szCs w:val="20"/>
              </w:rPr>
            </w:pPr>
          </w:p>
        </w:tc>
      </w:tr>
      <w:tr w:rsidR="006679C1" w14:paraId="3F6D4970"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5687679" w14:textId="77777777" w:rsidR="006679C1" w:rsidRDefault="00000000">
            <w:pPr>
              <w:rPr>
                <w:rFonts w:ascii="Arial" w:hAnsi="Arial" w:cs="Arial"/>
                <w:sz w:val="20"/>
                <w:szCs w:val="20"/>
              </w:rPr>
            </w:pPr>
            <w:r>
              <w:rPr>
                <w:rFonts w:ascii="Arial" w:hAnsi="Arial" w:cs="Arial"/>
                <w:sz w:val="20"/>
                <w:szCs w:val="20"/>
              </w:rPr>
              <w:t>3237</w:t>
            </w:r>
          </w:p>
        </w:tc>
        <w:tc>
          <w:tcPr>
            <w:tcW w:w="6639" w:type="dxa"/>
            <w:tcBorders>
              <w:top w:val="nil"/>
              <w:left w:val="nil"/>
              <w:bottom w:val="nil"/>
              <w:right w:val="nil"/>
            </w:tcBorders>
            <w:noWrap/>
            <w:vAlign w:val="bottom"/>
          </w:tcPr>
          <w:p w14:paraId="0395C319" w14:textId="77777777" w:rsidR="006679C1" w:rsidRDefault="00000000">
            <w:pPr>
              <w:rPr>
                <w:rFonts w:ascii="Arial" w:hAnsi="Arial" w:cs="Arial"/>
                <w:sz w:val="20"/>
                <w:szCs w:val="20"/>
              </w:rPr>
            </w:pPr>
            <w:r>
              <w:rPr>
                <w:rFonts w:ascii="Arial" w:hAnsi="Arial" w:cs="Arial"/>
                <w:sz w:val="20"/>
                <w:szCs w:val="20"/>
              </w:rPr>
              <w:t>Intelektualne i osobne usluge</w:t>
            </w:r>
          </w:p>
        </w:tc>
        <w:tc>
          <w:tcPr>
            <w:tcW w:w="2244" w:type="dxa"/>
            <w:tcBorders>
              <w:top w:val="nil"/>
              <w:left w:val="nil"/>
              <w:bottom w:val="nil"/>
              <w:right w:val="nil"/>
            </w:tcBorders>
            <w:noWrap/>
            <w:vAlign w:val="bottom"/>
          </w:tcPr>
          <w:p w14:paraId="236A3FF8"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E24D52D" w14:textId="77777777" w:rsidR="006679C1" w:rsidRDefault="00000000">
            <w:pPr>
              <w:jc w:val="right"/>
              <w:rPr>
                <w:rFonts w:ascii="Arial" w:hAnsi="Arial" w:cs="Arial"/>
                <w:sz w:val="20"/>
                <w:szCs w:val="20"/>
              </w:rPr>
            </w:pPr>
            <w:r>
              <w:rPr>
                <w:rFonts w:ascii="Arial" w:hAnsi="Arial" w:cs="Arial"/>
                <w:sz w:val="20"/>
                <w:szCs w:val="20"/>
              </w:rPr>
              <w:t>4,292.48</w:t>
            </w:r>
          </w:p>
        </w:tc>
        <w:tc>
          <w:tcPr>
            <w:tcW w:w="1309" w:type="dxa"/>
            <w:tcBorders>
              <w:top w:val="nil"/>
              <w:left w:val="nil"/>
              <w:bottom w:val="nil"/>
              <w:right w:val="nil"/>
            </w:tcBorders>
            <w:noWrap/>
            <w:vAlign w:val="bottom"/>
          </w:tcPr>
          <w:p w14:paraId="2612EF26" w14:textId="77777777" w:rsidR="006679C1" w:rsidRDefault="006679C1">
            <w:pPr>
              <w:jc w:val="right"/>
              <w:rPr>
                <w:rFonts w:ascii="Arial" w:hAnsi="Arial" w:cs="Arial"/>
                <w:sz w:val="20"/>
                <w:szCs w:val="20"/>
              </w:rPr>
            </w:pPr>
          </w:p>
        </w:tc>
      </w:tr>
      <w:tr w:rsidR="006679C1" w14:paraId="522FEAA6"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EA73636" w14:textId="77777777" w:rsidR="006679C1" w:rsidRDefault="00000000">
            <w:pPr>
              <w:rPr>
                <w:rFonts w:ascii="Arial" w:hAnsi="Arial" w:cs="Arial"/>
                <w:sz w:val="20"/>
                <w:szCs w:val="20"/>
              </w:rPr>
            </w:pPr>
            <w:r>
              <w:rPr>
                <w:rFonts w:ascii="Arial" w:hAnsi="Arial" w:cs="Arial"/>
                <w:sz w:val="20"/>
                <w:szCs w:val="20"/>
              </w:rPr>
              <w:t>3292</w:t>
            </w:r>
          </w:p>
        </w:tc>
        <w:tc>
          <w:tcPr>
            <w:tcW w:w="6639" w:type="dxa"/>
            <w:tcBorders>
              <w:top w:val="nil"/>
              <w:left w:val="nil"/>
              <w:bottom w:val="nil"/>
              <w:right w:val="nil"/>
            </w:tcBorders>
            <w:noWrap/>
            <w:vAlign w:val="bottom"/>
          </w:tcPr>
          <w:p w14:paraId="4FD79E5E" w14:textId="77777777" w:rsidR="006679C1" w:rsidRDefault="00000000">
            <w:pPr>
              <w:rPr>
                <w:rFonts w:ascii="Arial" w:hAnsi="Arial" w:cs="Arial"/>
                <w:sz w:val="20"/>
                <w:szCs w:val="20"/>
              </w:rPr>
            </w:pPr>
            <w:r>
              <w:rPr>
                <w:rFonts w:ascii="Arial" w:hAnsi="Arial" w:cs="Arial"/>
                <w:sz w:val="20"/>
                <w:szCs w:val="20"/>
              </w:rPr>
              <w:t>Premije osiguranja</w:t>
            </w:r>
          </w:p>
        </w:tc>
        <w:tc>
          <w:tcPr>
            <w:tcW w:w="2244" w:type="dxa"/>
            <w:tcBorders>
              <w:top w:val="nil"/>
              <w:left w:val="nil"/>
              <w:bottom w:val="nil"/>
              <w:right w:val="nil"/>
            </w:tcBorders>
            <w:noWrap/>
            <w:vAlign w:val="bottom"/>
          </w:tcPr>
          <w:p w14:paraId="1DE35371"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504E0FB" w14:textId="77777777" w:rsidR="006679C1" w:rsidRDefault="00000000">
            <w:pPr>
              <w:jc w:val="right"/>
              <w:rPr>
                <w:rFonts w:ascii="Arial" w:hAnsi="Arial" w:cs="Arial"/>
                <w:sz w:val="20"/>
                <w:szCs w:val="20"/>
              </w:rPr>
            </w:pPr>
            <w:r>
              <w:rPr>
                <w:rFonts w:ascii="Arial" w:hAnsi="Arial" w:cs="Arial"/>
                <w:sz w:val="20"/>
                <w:szCs w:val="20"/>
              </w:rPr>
              <w:t>7,218.38</w:t>
            </w:r>
          </w:p>
        </w:tc>
        <w:tc>
          <w:tcPr>
            <w:tcW w:w="1309" w:type="dxa"/>
            <w:tcBorders>
              <w:top w:val="nil"/>
              <w:left w:val="nil"/>
              <w:bottom w:val="nil"/>
              <w:right w:val="nil"/>
            </w:tcBorders>
            <w:noWrap/>
            <w:vAlign w:val="bottom"/>
          </w:tcPr>
          <w:p w14:paraId="1737C93D" w14:textId="77777777" w:rsidR="006679C1" w:rsidRDefault="006679C1">
            <w:pPr>
              <w:jc w:val="right"/>
              <w:rPr>
                <w:rFonts w:ascii="Arial" w:hAnsi="Arial" w:cs="Arial"/>
                <w:sz w:val="20"/>
                <w:szCs w:val="20"/>
              </w:rPr>
            </w:pPr>
          </w:p>
        </w:tc>
      </w:tr>
      <w:tr w:rsidR="006679C1" w14:paraId="562FCB69"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349B2B5"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 Prihodi za posebne namjene</w:t>
            </w:r>
          </w:p>
        </w:tc>
        <w:tc>
          <w:tcPr>
            <w:tcW w:w="2244" w:type="dxa"/>
            <w:tcBorders>
              <w:top w:val="nil"/>
              <w:left w:val="nil"/>
              <w:bottom w:val="nil"/>
              <w:right w:val="nil"/>
            </w:tcBorders>
            <w:shd w:val="clear" w:color="000000" w:fill="FBE2D5"/>
            <w:noWrap/>
            <w:vAlign w:val="bottom"/>
          </w:tcPr>
          <w:p w14:paraId="0D59796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1,600.00</w:t>
            </w:r>
          </w:p>
        </w:tc>
        <w:tc>
          <w:tcPr>
            <w:tcW w:w="2057" w:type="dxa"/>
            <w:tcBorders>
              <w:top w:val="nil"/>
              <w:left w:val="nil"/>
              <w:bottom w:val="nil"/>
              <w:right w:val="nil"/>
            </w:tcBorders>
            <w:shd w:val="clear" w:color="000000" w:fill="FBE2D5"/>
            <w:noWrap/>
            <w:vAlign w:val="bottom"/>
          </w:tcPr>
          <w:p w14:paraId="3C9378B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008A56C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250BEE2A"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29B610D"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4.3. Ostali prihodi za posebne namjene</w:t>
            </w:r>
          </w:p>
        </w:tc>
        <w:tc>
          <w:tcPr>
            <w:tcW w:w="2244" w:type="dxa"/>
            <w:tcBorders>
              <w:top w:val="nil"/>
              <w:left w:val="nil"/>
              <w:bottom w:val="nil"/>
              <w:right w:val="nil"/>
            </w:tcBorders>
            <w:shd w:val="clear" w:color="000000" w:fill="FBE2D5"/>
            <w:noWrap/>
            <w:vAlign w:val="bottom"/>
          </w:tcPr>
          <w:p w14:paraId="1DE6EFD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1,600.00</w:t>
            </w:r>
          </w:p>
        </w:tc>
        <w:tc>
          <w:tcPr>
            <w:tcW w:w="2057" w:type="dxa"/>
            <w:tcBorders>
              <w:top w:val="nil"/>
              <w:left w:val="nil"/>
              <w:bottom w:val="nil"/>
              <w:right w:val="nil"/>
            </w:tcBorders>
            <w:shd w:val="clear" w:color="000000" w:fill="FBE2D5"/>
            <w:noWrap/>
            <w:vAlign w:val="bottom"/>
          </w:tcPr>
          <w:p w14:paraId="3F8CB75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1462957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1318E851"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5BC7A21"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3AA618A8"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110CC89D" w14:textId="77777777" w:rsidR="006679C1" w:rsidRDefault="00000000">
            <w:pPr>
              <w:jc w:val="right"/>
              <w:rPr>
                <w:rFonts w:ascii="Arial" w:hAnsi="Arial" w:cs="Arial"/>
                <w:b/>
                <w:bCs/>
                <w:sz w:val="20"/>
                <w:szCs w:val="20"/>
              </w:rPr>
            </w:pPr>
            <w:r>
              <w:rPr>
                <w:rFonts w:ascii="Arial" w:hAnsi="Arial" w:cs="Arial"/>
                <w:b/>
                <w:bCs/>
                <w:sz w:val="20"/>
                <w:szCs w:val="20"/>
              </w:rPr>
              <w:t>1,600.00</w:t>
            </w:r>
          </w:p>
        </w:tc>
        <w:tc>
          <w:tcPr>
            <w:tcW w:w="2057" w:type="dxa"/>
            <w:tcBorders>
              <w:top w:val="nil"/>
              <w:left w:val="nil"/>
              <w:bottom w:val="nil"/>
              <w:right w:val="nil"/>
            </w:tcBorders>
            <w:noWrap/>
            <w:vAlign w:val="bottom"/>
          </w:tcPr>
          <w:p w14:paraId="3278F1DF"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noWrap/>
            <w:vAlign w:val="bottom"/>
          </w:tcPr>
          <w:p w14:paraId="64E3D2BF"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4A1EC571"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C1F0C8"/>
            <w:noWrap/>
            <w:vAlign w:val="bottom"/>
          </w:tcPr>
          <w:p w14:paraId="3D9539BA" w14:textId="77777777" w:rsidR="006679C1" w:rsidRDefault="00000000">
            <w:pPr>
              <w:rPr>
                <w:rFonts w:ascii="Arial" w:hAnsi="Arial" w:cs="Arial"/>
                <w:b/>
                <w:bCs/>
                <w:sz w:val="20"/>
                <w:szCs w:val="20"/>
              </w:rPr>
            </w:pPr>
            <w:r>
              <w:rPr>
                <w:rFonts w:ascii="Arial" w:hAnsi="Arial" w:cs="Arial"/>
                <w:b/>
                <w:bCs/>
                <w:sz w:val="20"/>
                <w:szCs w:val="20"/>
              </w:rPr>
              <w:t>2002</w:t>
            </w:r>
          </w:p>
        </w:tc>
        <w:tc>
          <w:tcPr>
            <w:tcW w:w="6639" w:type="dxa"/>
            <w:tcBorders>
              <w:top w:val="nil"/>
              <w:left w:val="nil"/>
              <w:bottom w:val="nil"/>
              <w:right w:val="nil"/>
            </w:tcBorders>
            <w:shd w:val="clear" w:color="000000" w:fill="C1F0C8"/>
            <w:noWrap/>
            <w:vAlign w:val="bottom"/>
          </w:tcPr>
          <w:p w14:paraId="20D4674B" w14:textId="77777777" w:rsidR="006679C1" w:rsidRDefault="00000000">
            <w:pPr>
              <w:rPr>
                <w:rFonts w:ascii="Arial" w:hAnsi="Arial" w:cs="Arial"/>
                <w:b/>
                <w:bCs/>
                <w:sz w:val="20"/>
                <w:szCs w:val="20"/>
              </w:rPr>
            </w:pPr>
            <w:r>
              <w:rPr>
                <w:rFonts w:ascii="Arial" w:hAnsi="Arial" w:cs="Arial"/>
                <w:b/>
                <w:bCs/>
                <w:sz w:val="20"/>
                <w:szCs w:val="20"/>
              </w:rPr>
              <w:t>Program: Održavanje komunalne infrastrukture</w:t>
            </w:r>
          </w:p>
        </w:tc>
        <w:tc>
          <w:tcPr>
            <w:tcW w:w="2244" w:type="dxa"/>
            <w:tcBorders>
              <w:top w:val="nil"/>
              <w:left w:val="nil"/>
              <w:bottom w:val="nil"/>
              <w:right w:val="nil"/>
            </w:tcBorders>
            <w:shd w:val="clear" w:color="000000" w:fill="C1F0C8"/>
            <w:noWrap/>
            <w:vAlign w:val="bottom"/>
          </w:tcPr>
          <w:p w14:paraId="0F8B701B" w14:textId="77777777" w:rsidR="006679C1" w:rsidRDefault="00000000">
            <w:pPr>
              <w:jc w:val="right"/>
              <w:rPr>
                <w:rFonts w:ascii="Arial" w:hAnsi="Arial" w:cs="Arial"/>
                <w:b/>
                <w:bCs/>
                <w:sz w:val="20"/>
                <w:szCs w:val="20"/>
              </w:rPr>
            </w:pPr>
            <w:r>
              <w:rPr>
                <w:rFonts w:ascii="Arial" w:hAnsi="Arial" w:cs="Arial"/>
                <w:b/>
                <w:bCs/>
                <w:sz w:val="20"/>
                <w:szCs w:val="20"/>
              </w:rPr>
              <w:t>1,227,160.63</w:t>
            </w:r>
          </w:p>
        </w:tc>
        <w:tc>
          <w:tcPr>
            <w:tcW w:w="2057" w:type="dxa"/>
            <w:tcBorders>
              <w:top w:val="nil"/>
              <w:left w:val="nil"/>
              <w:bottom w:val="nil"/>
              <w:right w:val="nil"/>
            </w:tcBorders>
            <w:shd w:val="clear" w:color="000000" w:fill="C1F0C8"/>
            <w:noWrap/>
            <w:vAlign w:val="bottom"/>
          </w:tcPr>
          <w:p w14:paraId="735876B3" w14:textId="77777777" w:rsidR="006679C1" w:rsidRDefault="00000000">
            <w:pPr>
              <w:jc w:val="right"/>
              <w:rPr>
                <w:rFonts w:ascii="Arial" w:hAnsi="Arial" w:cs="Arial"/>
                <w:b/>
                <w:bCs/>
                <w:sz w:val="20"/>
                <w:szCs w:val="20"/>
              </w:rPr>
            </w:pPr>
            <w:r>
              <w:rPr>
                <w:rFonts w:ascii="Arial" w:hAnsi="Arial" w:cs="Arial"/>
                <w:b/>
                <w:bCs/>
                <w:sz w:val="20"/>
                <w:szCs w:val="20"/>
              </w:rPr>
              <w:t>773,572.07</w:t>
            </w:r>
          </w:p>
        </w:tc>
        <w:tc>
          <w:tcPr>
            <w:tcW w:w="1309" w:type="dxa"/>
            <w:tcBorders>
              <w:top w:val="nil"/>
              <w:left w:val="nil"/>
              <w:bottom w:val="nil"/>
              <w:right w:val="nil"/>
            </w:tcBorders>
            <w:shd w:val="clear" w:color="000000" w:fill="C1F0C8"/>
            <w:noWrap/>
            <w:vAlign w:val="bottom"/>
          </w:tcPr>
          <w:p w14:paraId="23CEA864" w14:textId="77777777" w:rsidR="006679C1" w:rsidRDefault="00000000">
            <w:pPr>
              <w:jc w:val="right"/>
              <w:rPr>
                <w:rFonts w:ascii="Arial" w:hAnsi="Arial" w:cs="Arial"/>
                <w:b/>
                <w:bCs/>
                <w:sz w:val="20"/>
                <w:szCs w:val="20"/>
              </w:rPr>
            </w:pPr>
            <w:r>
              <w:rPr>
                <w:rFonts w:ascii="Arial" w:hAnsi="Arial" w:cs="Arial"/>
                <w:b/>
                <w:bCs/>
                <w:sz w:val="20"/>
                <w:szCs w:val="20"/>
              </w:rPr>
              <w:t>63.04</w:t>
            </w:r>
          </w:p>
        </w:tc>
      </w:tr>
      <w:tr w:rsidR="006679C1" w14:paraId="04F0F77A"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198953F9" w14:textId="77777777" w:rsidR="006679C1" w:rsidRDefault="00000000">
            <w:pPr>
              <w:rPr>
                <w:rFonts w:ascii="Arial" w:hAnsi="Arial" w:cs="Arial"/>
                <w:b/>
                <w:bCs/>
                <w:sz w:val="20"/>
                <w:szCs w:val="20"/>
              </w:rPr>
            </w:pPr>
            <w:r>
              <w:rPr>
                <w:rFonts w:ascii="Arial" w:hAnsi="Arial" w:cs="Arial"/>
                <w:b/>
                <w:bCs/>
                <w:sz w:val="20"/>
                <w:szCs w:val="20"/>
              </w:rPr>
              <w:t>A100010</w:t>
            </w:r>
          </w:p>
        </w:tc>
        <w:tc>
          <w:tcPr>
            <w:tcW w:w="6639" w:type="dxa"/>
            <w:tcBorders>
              <w:top w:val="nil"/>
              <w:left w:val="nil"/>
              <w:bottom w:val="nil"/>
              <w:right w:val="nil"/>
            </w:tcBorders>
            <w:shd w:val="clear" w:color="000000" w:fill="DAE9F8"/>
            <w:noWrap/>
            <w:vAlign w:val="bottom"/>
          </w:tcPr>
          <w:p w14:paraId="44673BB7" w14:textId="77777777" w:rsidR="006679C1" w:rsidRDefault="00000000">
            <w:pPr>
              <w:rPr>
                <w:rFonts w:ascii="Arial" w:hAnsi="Arial" w:cs="Arial"/>
                <w:b/>
                <w:bCs/>
                <w:sz w:val="20"/>
                <w:szCs w:val="20"/>
              </w:rPr>
            </w:pPr>
            <w:r>
              <w:rPr>
                <w:rFonts w:ascii="Arial" w:hAnsi="Arial" w:cs="Arial"/>
                <w:b/>
                <w:bCs/>
                <w:sz w:val="20"/>
                <w:szCs w:val="20"/>
              </w:rPr>
              <w:t>Aktivnost: Održavanje javne rasvjete</w:t>
            </w:r>
          </w:p>
        </w:tc>
        <w:tc>
          <w:tcPr>
            <w:tcW w:w="2244" w:type="dxa"/>
            <w:tcBorders>
              <w:top w:val="nil"/>
              <w:left w:val="nil"/>
              <w:bottom w:val="nil"/>
              <w:right w:val="nil"/>
            </w:tcBorders>
            <w:shd w:val="clear" w:color="000000" w:fill="DAE9F8"/>
            <w:noWrap/>
            <w:vAlign w:val="bottom"/>
          </w:tcPr>
          <w:p w14:paraId="476AC787" w14:textId="77777777" w:rsidR="006679C1" w:rsidRDefault="00000000">
            <w:pPr>
              <w:jc w:val="right"/>
              <w:rPr>
                <w:rFonts w:ascii="Arial" w:hAnsi="Arial" w:cs="Arial"/>
                <w:b/>
                <w:bCs/>
                <w:sz w:val="20"/>
                <w:szCs w:val="20"/>
              </w:rPr>
            </w:pPr>
            <w:r>
              <w:rPr>
                <w:rFonts w:ascii="Arial" w:hAnsi="Arial" w:cs="Arial"/>
                <w:b/>
                <w:bCs/>
                <w:sz w:val="20"/>
                <w:szCs w:val="20"/>
              </w:rPr>
              <w:t>117,408.75</w:t>
            </w:r>
          </w:p>
        </w:tc>
        <w:tc>
          <w:tcPr>
            <w:tcW w:w="2057" w:type="dxa"/>
            <w:tcBorders>
              <w:top w:val="nil"/>
              <w:left w:val="nil"/>
              <w:bottom w:val="nil"/>
              <w:right w:val="nil"/>
            </w:tcBorders>
            <w:shd w:val="clear" w:color="000000" w:fill="DAE9F8"/>
            <w:noWrap/>
            <w:vAlign w:val="bottom"/>
          </w:tcPr>
          <w:p w14:paraId="66755D08" w14:textId="77777777" w:rsidR="006679C1" w:rsidRDefault="00000000">
            <w:pPr>
              <w:jc w:val="right"/>
              <w:rPr>
                <w:rFonts w:ascii="Arial" w:hAnsi="Arial" w:cs="Arial"/>
                <w:b/>
                <w:bCs/>
                <w:sz w:val="20"/>
                <w:szCs w:val="20"/>
              </w:rPr>
            </w:pPr>
            <w:r>
              <w:rPr>
                <w:rFonts w:ascii="Arial" w:hAnsi="Arial" w:cs="Arial"/>
                <w:b/>
                <w:bCs/>
                <w:sz w:val="20"/>
                <w:szCs w:val="20"/>
              </w:rPr>
              <w:t>82,172.65</w:t>
            </w:r>
          </w:p>
        </w:tc>
        <w:tc>
          <w:tcPr>
            <w:tcW w:w="1309" w:type="dxa"/>
            <w:tcBorders>
              <w:top w:val="nil"/>
              <w:left w:val="nil"/>
              <w:bottom w:val="nil"/>
              <w:right w:val="nil"/>
            </w:tcBorders>
            <w:shd w:val="clear" w:color="000000" w:fill="DAE9F8"/>
            <w:noWrap/>
            <w:vAlign w:val="bottom"/>
          </w:tcPr>
          <w:p w14:paraId="3F7EF7B0" w14:textId="77777777" w:rsidR="006679C1" w:rsidRDefault="00000000">
            <w:pPr>
              <w:jc w:val="right"/>
              <w:rPr>
                <w:rFonts w:ascii="Arial" w:hAnsi="Arial" w:cs="Arial"/>
                <w:b/>
                <w:bCs/>
                <w:sz w:val="20"/>
                <w:szCs w:val="20"/>
              </w:rPr>
            </w:pPr>
            <w:r>
              <w:rPr>
                <w:rFonts w:ascii="Arial" w:hAnsi="Arial" w:cs="Arial"/>
                <w:b/>
                <w:bCs/>
                <w:sz w:val="20"/>
                <w:szCs w:val="20"/>
              </w:rPr>
              <w:t>69.99</w:t>
            </w:r>
          </w:p>
        </w:tc>
      </w:tr>
      <w:tr w:rsidR="006679C1" w14:paraId="78D41DDD"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B52C350" w14:textId="77777777" w:rsidR="006679C1" w:rsidRDefault="00000000">
            <w:pPr>
              <w:rPr>
                <w:rFonts w:ascii="Arial" w:hAnsi="Arial" w:cs="Arial"/>
                <w:b/>
                <w:bCs/>
                <w:color w:val="333333"/>
                <w:sz w:val="20"/>
                <w:szCs w:val="20"/>
              </w:rPr>
            </w:pPr>
            <w:r>
              <w:rPr>
                <w:rFonts w:ascii="Arial" w:hAnsi="Arial" w:cs="Arial"/>
                <w:b/>
                <w:bCs/>
                <w:color w:val="333333"/>
                <w:sz w:val="20"/>
                <w:szCs w:val="20"/>
              </w:rPr>
              <w:lastRenderedPageBreak/>
              <w:t>Izvor 1. Opći prihodi i primici</w:t>
            </w:r>
          </w:p>
        </w:tc>
        <w:tc>
          <w:tcPr>
            <w:tcW w:w="2244" w:type="dxa"/>
            <w:tcBorders>
              <w:top w:val="nil"/>
              <w:left w:val="nil"/>
              <w:bottom w:val="nil"/>
              <w:right w:val="nil"/>
            </w:tcBorders>
            <w:shd w:val="clear" w:color="000000" w:fill="FBE2D5"/>
            <w:noWrap/>
            <w:vAlign w:val="bottom"/>
          </w:tcPr>
          <w:p w14:paraId="211B8C3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11,000.00</w:t>
            </w:r>
          </w:p>
        </w:tc>
        <w:tc>
          <w:tcPr>
            <w:tcW w:w="2057" w:type="dxa"/>
            <w:tcBorders>
              <w:top w:val="nil"/>
              <w:left w:val="nil"/>
              <w:bottom w:val="nil"/>
              <w:right w:val="nil"/>
            </w:tcBorders>
            <w:shd w:val="clear" w:color="000000" w:fill="FBE2D5"/>
            <w:noWrap/>
            <w:vAlign w:val="bottom"/>
          </w:tcPr>
          <w:p w14:paraId="38DDC2C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13,596.43</w:t>
            </w:r>
          </w:p>
        </w:tc>
        <w:tc>
          <w:tcPr>
            <w:tcW w:w="1309" w:type="dxa"/>
            <w:tcBorders>
              <w:top w:val="nil"/>
              <w:left w:val="nil"/>
              <w:bottom w:val="nil"/>
              <w:right w:val="nil"/>
            </w:tcBorders>
            <w:shd w:val="clear" w:color="000000" w:fill="FBE2D5"/>
            <w:noWrap/>
            <w:vAlign w:val="bottom"/>
          </w:tcPr>
          <w:p w14:paraId="2E867F7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123.60</w:t>
            </w:r>
          </w:p>
        </w:tc>
      </w:tr>
      <w:tr w:rsidR="006679C1" w14:paraId="27C6B3B8"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C8AA53C"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1.2. Naknada za iskorištavanje mineralnih sirovina</w:t>
            </w:r>
          </w:p>
        </w:tc>
        <w:tc>
          <w:tcPr>
            <w:tcW w:w="2244" w:type="dxa"/>
            <w:tcBorders>
              <w:top w:val="nil"/>
              <w:left w:val="nil"/>
              <w:bottom w:val="nil"/>
              <w:right w:val="nil"/>
            </w:tcBorders>
            <w:shd w:val="clear" w:color="000000" w:fill="FBE2D5"/>
            <w:noWrap/>
            <w:vAlign w:val="bottom"/>
          </w:tcPr>
          <w:p w14:paraId="6DF1FC0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11,000.00</w:t>
            </w:r>
          </w:p>
        </w:tc>
        <w:tc>
          <w:tcPr>
            <w:tcW w:w="2057" w:type="dxa"/>
            <w:tcBorders>
              <w:top w:val="nil"/>
              <w:left w:val="nil"/>
              <w:bottom w:val="nil"/>
              <w:right w:val="nil"/>
            </w:tcBorders>
            <w:shd w:val="clear" w:color="000000" w:fill="FBE2D5"/>
            <w:noWrap/>
            <w:vAlign w:val="bottom"/>
          </w:tcPr>
          <w:p w14:paraId="775ECE3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13,596.43</w:t>
            </w:r>
          </w:p>
        </w:tc>
        <w:tc>
          <w:tcPr>
            <w:tcW w:w="1309" w:type="dxa"/>
            <w:tcBorders>
              <w:top w:val="nil"/>
              <w:left w:val="nil"/>
              <w:bottom w:val="nil"/>
              <w:right w:val="nil"/>
            </w:tcBorders>
            <w:shd w:val="clear" w:color="000000" w:fill="FBE2D5"/>
            <w:noWrap/>
            <w:vAlign w:val="bottom"/>
          </w:tcPr>
          <w:p w14:paraId="0B1B0CC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123.60</w:t>
            </w:r>
          </w:p>
        </w:tc>
      </w:tr>
      <w:tr w:rsidR="006679C1" w14:paraId="229B290E"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CE969DF"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718F432F"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2011649A" w14:textId="77777777" w:rsidR="006679C1" w:rsidRDefault="00000000">
            <w:pPr>
              <w:jc w:val="right"/>
              <w:rPr>
                <w:rFonts w:ascii="Arial" w:hAnsi="Arial" w:cs="Arial"/>
                <w:b/>
                <w:bCs/>
                <w:sz w:val="20"/>
                <w:szCs w:val="20"/>
              </w:rPr>
            </w:pPr>
            <w:r>
              <w:rPr>
                <w:rFonts w:ascii="Arial" w:hAnsi="Arial" w:cs="Arial"/>
                <w:b/>
                <w:bCs/>
                <w:sz w:val="20"/>
                <w:szCs w:val="20"/>
              </w:rPr>
              <w:t>11,000.00</w:t>
            </w:r>
          </w:p>
        </w:tc>
        <w:tc>
          <w:tcPr>
            <w:tcW w:w="2057" w:type="dxa"/>
            <w:tcBorders>
              <w:top w:val="nil"/>
              <w:left w:val="nil"/>
              <w:bottom w:val="nil"/>
              <w:right w:val="nil"/>
            </w:tcBorders>
            <w:noWrap/>
            <w:vAlign w:val="bottom"/>
          </w:tcPr>
          <w:p w14:paraId="564D2B9B" w14:textId="77777777" w:rsidR="006679C1" w:rsidRDefault="00000000">
            <w:pPr>
              <w:jc w:val="right"/>
              <w:rPr>
                <w:rFonts w:ascii="Arial" w:hAnsi="Arial" w:cs="Arial"/>
                <w:b/>
                <w:bCs/>
                <w:sz w:val="20"/>
                <w:szCs w:val="20"/>
              </w:rPr>
            </w:pPr>
            <w:r>
              <w:rPr>
                <w:rFonts w:ascii="Arial" w:hAnsi="Arial" w:cs="Arial"/>
                <w:b/>
                <w:bCs/>
                <w:sz w:val="20"/>
                <w:szCs w:val="20"/>
              </w:rPr>
              <w:t>13,596.43</w:t>
            </w:r>
          </w:p>
        </w:tc>
        <w:tc>
          <w:tcPr>
            <w:tcW w:w="1309" w:type="dxa"/>
            <w:tcBorders>
              <w:top w:val="nil"/>
              <w:left w:val="nil"/>
              <w:bottom w:val="nil"/>
              <w:right w:val="nil"/>
            </w:tcBorders>
            <w:noWrap/>
            <w:vAlign w:val="bottom"/>
          </w:tcPr>
          <w:p w14:paraId="698EB3F8" w14:textId="77777777" w:rsidR="006679C1" w:rsidRDefault="00000000">
            <w:pPr>
              <w:jc w:val="right"/>
              <w:rPr>
                <w:rFonts w:ascii="Arial" w:hAnsi="Arial" w:cs="Arial"/>
                <w:b/>
                <w:bCs/>
                <w:sz w:val="20"/>
                <w:szCs w:val="20"/>
              </w:rPr>
            </w:pPr>
            <w:r>
              <w:rPr>
                <w:rFonts w:ascii="Arial" w:hAnsi="Arial" w:cs="Arial"/>
                <w:b/>
                <w:bCs/>
                <w:sz w:val="20"/>
                <w:szCs w:val="20"/>
              </w:rPr>
              <w:t>123.60</w:t>
            </w:r>
          </w:p>
        </w:tc>
      </w:tr>
      <w:tr w:rsidR="006679C1" w14:paraId="4B26DB75"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582D082" w14:textId="77777777" w:rsidR="006679C1" w:rsidRDefault="00000000">
            <w:pPr>
              <w:rPr>
                <w:rFonts w:ascii="Arial" w:hAnsi="Arial" w:cs="Arial"/>
                <w:sz w:val="20"/>
                <w:szCs w:val="20"/>
              </w:rPr>
            </w:pPr>
            <w:r>
              <w:rPr>
                <w:rFonts w:ascii="Arial" w:hAnsi="Arial" w:cs="Arial"/>
                <w:sz w:val="20"/>
                <w:szCs w:val="20"/>
              </w:rPr>
              <w:t>3232</w:t>
            </w:r>
          </w:p>
        </w:tc>
        <w:tc>
          <w:tcPr>
            <w:tcW w:w="6639" w:type="dxa"/>
            <w:tcBorders>
              <w:top w:val="nil"/>
              <w:left w:val="nil"/>
              <w:bottom w:val="nil"/>
              <w:right w:val="nil"/>
            </w:tcBorders>
            <w:noWrap/>
            <w:vAlign w:val="bottom"/>
          </w:tcPr>
          <w:p w14:paraId="7685DD92" w14:textId="77777777" w:rsidR="006679C1" w:rsidRDefault="00000000">
            <w:pPr>
              <w:rPr>
                <w:rFonts w:ascii="Arial" w:hAnsi="Arial" w:cs="Arial"/>
                <w:sz w:val="20"/>
                <w:szCs w:val="20"/>
              </w:rPr>
            </w:pPr>
            <w:r>
              <w:rPr>
                <w:rFonts w:ascii="Arial" w:hAnsi="Arial" w:cs="Arial"/>
                <w:sz w:val="20"/>
                <w:szCs w:val="20"/>
              </w:rPr>
              <w:t>Usluge tekućeg i investicijskog održavanja</w:t>
            </w:r>
          </w:p>
        </w:tc>
        <w:tc>
          <w:tcPr>
            <w:tcW w:w="2244" w:type="dxa"/>
            <w:tcBorders>
              <w:top w:val="nil"/>
              <w:left w:val="nil"/>
              <w:bottom w:val="nil"/>
              <w:right w:val="nil"/>
            </w:tcBorders>
            <w:noWrap/>
            <w:vAlign w:val="bottom"/>
          </w:tcPr>
          <w:p w14:paraId="08921BC9"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6840974E" w14:textId="77777777" w:rsidR="006679C1" w:rsidRDefault="00000000">
            <w:pPr>
              <w:jc w:val="right"/>
              <w:rPr>
                <w:rFonts w:ascii="Arial" w:hAnsi="Arial" w:cs="Arial"/>
                <w:sz w:val="20"/>
                <w:szCs w:val="20"/>
              </w:rPr>
            </w:pPr>
            <w:r>
              <w:rPr>
                <w:rFonts w:ascii="Arial" w:hAnsi="Arial" w:cs="Arial"/>
                <w:sz w:val="20"/>
                <w:szCs w:val="20"/>
              </w:rPr>
              <w:t>13,596.43</w:t>
            </w:r>
          </w:p>
        </w:tc>
        <w:tc>
          <w:tcPr>
            <w:tcW w:w="1309" w:type="dxa"/>
            <w:tcBorders>
              <w:top w:val="nil"/>
              <w:left w:val="nil"/>
              <w:bottom w:val="nil"/>
              <w:right w:val="nil"/>
            </w:tcBorders>
            <w:noWrap/>
            <w:vAlign w:val="bottom"/>
          </w:tcPr>
          <w:p w14:paraId="10F96866" w14:textId="77777777" w:rsidR="006679C1" w:rsidRDefault="006679C1">
            <w:pPr>
              <w:jc w:val="right"/>
              <w:rPr>
                <w:rFonts w:ascii="Arial" w:hAnsi="Arial" w:cs="Arial"/>
                <w:sz w:val="20"/>
                <w:szCs w:val="20"/>
              </w:rPr>
            </w:pPr>
          </w:p>
        </w:tc>
      </w:tr>
      <w:tr w:rsidR="006679C1" w14:paraId="0F3FC049"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CBDFF82"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 Prihodi za posebne namjene</w:t>
            </w:r>
          </w:p>
        </w:tc>
        <w:tc>
          <w:tcPr>
            <w:tcW w:w="2244" w:type="dxa"/>
            <w:tcBorders>
              <w:top w:val="nil"/>
              <w:left w:val="nil"/>
              <w:bottom w:val="nil"/>
              <w:right w:val="nil"/>
            </w:tcBorders>
            <w:shd w:val="clear" w:color="000000" w:fill="FBE2D5"/>
            <w:noWrap/>
            <w:vAlign w:val="bottom"/>
          </w:tcPr>
          <w:p w14:paraId="0FFFD63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106,408.75</w:t>
            </w:r>
          </w:p>
        </w:tc>
        <w:tc>
          <w:tcPr>
            <w:tcW w:w="2057" w:type="dxa"/>
            <w:tcBorders>
              <w:top w:val="nil"/>
              <w:left w:val="nil"/>
              <w:bottom w:val="nil"/>
              <w:right w:val="nil"/>
            </w:tcBorders>
            <w:shd w:val="clear" w:color="000000" w:fill="FBE2D5"/>
            <w:noWrap/>
            <w:vAlign w:val="bottom"/>
          </w:tcPr>
          <w:p w14:paraId="64C9304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68,576.22</w:t>
            </w:r>
          </w:p>
        </w:tc>
        <w:tc>
          <w:tcPr>
            <w:tcW w:w="1309" w:type="dxa"/>
            <w:tcBorders>
              <w:top w:val="nil"/>
              <w:left w:val="nil"/>
              <w:bottom w:val="nil"/>
              <w:right w:val="nil"/>
            </w:tcBorders>
            <w:shd w:val="clear" w:color="000000" w:fill="FBE2D5"/>
            <w:noWrap/>
            <w:vAlign w:val="bottom"/>
          </w:tcPr>
          <w:p w14:paraId="154EE8A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64.45</w:t>
            </w:r>
          </w:p>
        </w:tc>
      </w:tr>
      <w:tr w:rsidR="006679C1" w14:paraId="4037627F"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BC068CB"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4.3. Ostali prihodi za posebne namjene</w:t>
            </w:r>
          </w:p>
        </w:tc>
        <w:tc>
          <w:tcPr>
            <w:tcW w:w="2244" w:type="dxa"/>
            <w:tcBorders>
              <w:top w:val="nil"/>
              <w:left w:val="nil"/>
              <w:bottom w:val="nil"/>
              <w:right w:val="nil"/>
            </w:tcBorders>
            <w:shd w:val="clear" w:color="000000" w:fill="FBE2D5"/>
            <w:noWrap/>
            <w:vAlign w:val="bottom"/>
          </w:tcPr>
          <w:p w14:paraId="3F80F70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56,000.00</w:t>
            </w:r>
          </w:p>
        </w:tc>
        <w:tc>
          <w:tcPr>
            <w:tcW w:w="2057" w:type="dxa"/>
            <w:tcBorders>
              <w:top w:val="nil"/>
              <w:left w:val="nil"/>
              <w:bottom w:val="nil"/>
              <w:right w:val="nil"/>
            </w:tcBorders>
            <w:shd w:val="clear" w:color="000000" w:fill="FBE2D5"/>
            <w:noWrap/>
            <w:vAlign w:val="bottom"/>
          </w:tcPr>
          <w:p w14:paraId="5191CC1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49,780.72</w:t>
            </w:r>
          </w:p>
        </w:tc>
        <w:tc>
          <w:tcPr>
            <w:tcW w:w="1309" w:type="dxa"/>
            <w:tcBorders>
              <w:top w:val="nil"/>
              <w:left w:val="nil"/>
              <w:bottom w:val="nil"/>
              <w:right w:val="nil"/>
            </w:tcBorders>
            <w:shd w:val="clear" w:color="000000" w:fill="FBE2D5"/>
            <w:noWrap/>
            <w:vAlign w:val="bottom"/>
          </w:tcPr>
          <w:p w14:paraId="614F748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88.89</w:t>
            </w:r>
          </w:p>
        </w:tc>
      </w:tr>
      <w:tr w:rsidR="006679C1" w14:paraId="52B59BF8"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7CA8618"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1F870609"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19FF4D68" w14:textId="77777777" w:rsidR="006679C1" w:rsidRDefault="00000000">
            <w:pPr>
              <w:jc w:val="right"/>
              <w:rPr>
                <w:rFonts w:ascii="Arial" w:hAnsi="Arial" w:cs="Arial"/>
                <w:b/>
                <w:bCs/>
                <w:sz w:val="20"/>
                <w:szCs w:val="20"/>
              </w:rPr>
            </w:pPr>
            <w:r>
              <w:rPr>
                <w:rFonts w:ascii="Arial" w:hAnsi="Arial" w:cs="Arial"/>
                <w:b/>
                <w:bCs/>
                <w:sz w:val="20"/>
                <w:szCs w:val="20"/>
              </w:rPr>
              <w:t>56,000.00</w:t>
            </w:r>
          </w:p>
        </w:tc>
        <w:tc>
          <w:tcPr>
            <w:tcW w:w="2057" w:type="dxa"/>
            <w:tcBorders>
              <w:top w:val="nil"/>
              <w:left w:val="nil"/>
              <w:bottom w:val="nil"/>
              <w:right w:val="nil"/>
            </w:tcBorders>
            <w:noWrap/>
            <w:vAlign w:val="bottom"/>
          </w:tcPr>
          <w:p w14:paraId="724942DB" w14:textId="77777777" w:rsidR="006679C1" w:rsidRDefault="00000000">
            <w:pPr>
              <w:jc w:val="right"/>
              <w:rPr>
                <w:rFonts w:ascii="Arial" w:hAnsi="Arial" w:cs="Arial"/>
                <w:b/>
                <w:bCs/>
                <w:sz w:val="20"/>
                <w:szCs w:val="20"/>
              </w:rPr>
            </w:pPr>
            <w:r>
              <w:rPr>
                <w:rFonts w:ascii="Arial" w:hAnsi="Arial" w:cs="Arial"/>
                <w:b/>
                <w:bCs/>
                <w:sz w:val="20"/>
                <w:szCs w:val="20"/>
              </w:rPr>
              <w:t>49,780.72</w:t>
            </w:r>
          </w:p>
        </w:tc>
        <w:tc>
          <w:tcPr>
            <w:tcW w:w="1309" w:type="dxa"/>
            <w:tcBorders>
              <w:top w:val="nil"/>
              <w:left w:val="nil"/>
              <w:bottom w:val="nil"/>
              <w:right w:val="nil"/>
            </w:tcBorders>
            <w:noWrap/>
            <w:vAlign w:val="bottom"/>
          </w:tcPr>
          <w:p w14:paraId="7F96AE9C" w14:textId="77777777" w:rsidR="006679C1" w:rsidRDefault="00000000">
            <w:pPr>
              <w:jc w:val="right"/>
              <w:rPr>
                <w:rFonts w:ascii="Arial" w:hAnsi="Arial" w:cs="Arial"/>
                <w:b/>
                <w:bCs/>
                <w:sz w:val="20"/>
                <w:szCs w:val="20"/>
              </w:rPr>
            </w:pPr>
            <w:r>
              <w:rPr>
                <w:rFonts w:ascii="Arial" w:hAnsi="Arial" w:cs="Arial"/>
                <w:b/>
                <w:bCs/>
                <w:sz w:val="20"/>
                <w:szCs w:val="20"/>
              </w:rPr>
              <w:t>88.89</w:t>
            </w:r>
          </w:p>
        </w:tc>
      </w:tr>
      <w:tr w:rsidR="006679C1" w14:paraId="266E1188"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C2D5855" w14:textId="77777777" w:rsidR="006679C1" w:rsidRDefault="00000000">
            <w:pPr>
              <w:rPr>
                <w:rFonts w:ascii="Arial" w:hAnsi="Arial" w:cs="Arial"/>
                <w:sz w:val="20"/>
                <w:szCs w:val="20"/>
              </w:rPr>
            </w:pPr>
            <w:r>
              <w:rPr>
                <w:rFonts w:ascii="Arial" w:hAnsi="Arial" w:cs="Arial"/>
                <w:sz w:val="20"/>
                <w:szCs w:val="20"/>
              </w:rPr>
              <w:t>3223</w:t>
            </w:r>
          </w:p>
        </w:tc>
        <w:tc>
          <w:tcPr>
            <w:tcW w:w="6639" w:type="dxa"/>
            <w:tcBorders>
              <w:top w:val="nil"/>
              <w:left w:val="nil"/>
              <w:bottom w:val="nil"/>
              <w:right w:val="nil"/>
            </w:tcBorders>
            <w:noWrap/>
            <w:vAlign w:val="bottom"/>
          </w:tcPr>
          <w:p w14:paraId="12A26330" w14:textId="77777777" w:rsidR="006679C1" w:rsidRDefault="00000000">
            <w:pPr>
              <w:rPr>
                <w:rFonts w:ascii="Arial" w:hAnsi="Arial" w:cs="Arial"/>
                <w:sz w:val="20"/>
                <w:szCs w:val="20"/>
              </w:rPr>
            </w:pPr>
            <w:r>
              <w:rPr>
                <w:rFonts w:ascii="Arial" w:hAnsi="Arial" w:cs="Arial"/>
                <w:sz w:val="20"/>
                <w:szCs w:val="20"/>
              </w:rPr>
              <w:t>Energija</w:t>
            </w:r>
          </w:p>
        </w:tc>
        <w:tc>
          <w:tcPr>
            <w:tcW w:w="2244" w:type="dxa"/>
            <w:tcBorders>
              <w:top w:val="nil"/>
              <w:left w:val="nil"/>
              <w:bottom w:val="nil"/>
              <w:right w:val="nil"/>
            </w:tcBorders>
            <w:noWrap/>
            <w:vAlign w:val="bottom"/>
          </w:tcPr>
          <w:p w14:paraId="7AC3E5A7"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484E20DE" w14:textId="77777777" w:rsidR="006679C1" w:rsidRDefault="00000000">
            <w:pPr>
              <w:jc w:val="right"/>
              <w:rPr>
                <w:rFonts w:ascii="Arial" w:hAnsi="Arial" w:cs="Arial"/>
                <w:sz w:val="20"/>
                <w:szCs w:val="20"/>
              </w:rPr>
            </w:pPr>
            <w:r>
              <w:rPr>
                <w:rFonts w:ascii="Arial" w:hAnsi="Arial" w:cs="Arial"/>
                <w:sz w:val="20"/>
                <w:szCs w:val="20"/>
              </w:rPr>
              <w:t>49,780.72</w:t>
            </w:r>
          </w:p>
        </w:tc>
        <w:tc>
          <w:tcPr>
            <w:tcW w:w="1309" w:type="dxa"/>
            <w:tcBorders>
              <w:top w:val="nil"/>
              <w:left w:val="nil"/>
              <w:bottom w:val="nil"/>
              <w:right w:val="nil"/>
            </w:tcBorders>
            <w:noWrap/>
            <w:vAlign w:val="bottom"/>
          </w:tcPr>
          <w:p w14:paraId="784FBF62" w14:textId="77777777" w:rsidR="006679C1" w:rsidRDefault="006679C1">
            <w:pPr>
              <w:jc w:val="right"/>
              <w:rPr>
                <w:rFonts w:ascii="Arial" w:hAnsi="Arial" w:cs="Arial"/>
                <w:sz w:val="20"/>
                <w:szCs w:val="20"/>
              </w:rPr>
            </w:pPr>
          </w:p>
        </w:tc>
      </w:tr>
      <w:tr w:rsidR="006679C1" w14:paraId="1B8DEE83"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67A35CDB"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4.6. Prihodi od šumskog doprinosa</w:t>
            </w:r>
          </w:p>
        </w:tc>
        <w:tc>
          <w:tcPr>
            <w:tcW w:w="2244" w:type="dxa"/>
            <w:tcBorders>
              <w:top w:val="nil"/>
              <w:left w:val="nil"/>
              <w:bottom w:val="nil"/>
              <w:right w:val="nil"/>
            </w:tcBorders>
            <w:shd w:val="clear" w:color="000000" w:fill="FBE2D5"/>
            <w:noWrap/>
            <w:vAlign w:val="bottom"/>
          </w:tcPr>
          <w:p w14:paraId="012E1E3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50,408.75</w:t>
            </w:r>
          </w:p>
        </w:tc>
        <w:tc>
          <w:tcPr>
            <w:tcW w:w="2057" w:type="dxa"/>
            <w:tcBorders>
              <w:top w:val="nil"/>
              <w:left w:val="nil"/>
              <w:bottom w:val="nil"/>
              <w:right w:val="nil"/>
            </w:tcBorders>
            <w:shd w:val="clear" w:color="000000" w:fill="FBE2D5"/>
            <w:noWrap/>
            <w:vAlign w:val="bottom"/>
          </w:tcPr>
          <w:p w14:paraId="614A09F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18,795.50</w:t>
            </w:r>
          </w:p>
        </w:tc>
        <w:tc>
          <w:tcPr>
            <w:tcW w:w="1309" w:type="dxa"/>
            <w:tcBorders>
              <w:top w:val="nil"/>
              <w:left w:val="nil"/>
              <w:bottom w:val="nil"/>
              <w:right w:val="nil"/>
            </w:tcBorders>
            <w:shd w:val="clear" w:color="000000" w:fill="FBE2D5"/>
            <w:noWrap/>
            <w:vAlign w:val="bottom"/>
          </w:tcPr>
          <w:p w14:paraId="706CDE0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37.29</w:t>
            </w:r>
          </w:p>
        </w:tc>
      </w:tr>
      <w:tr w:rsidR="006679C1" w14:paraId="31EED860"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F03CDC4"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3FF99831"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65506E49" w14:textId="77777777" w:rsidR="006679C1" w:rsidRDefault="00000000">
            <w:pPr>
              <w:jc w:val="right"/>
              <w:rPr>
                <w:rFonts w:ascii="Arial" w:hAnsi="Arial" w:cs="Arial"/>
                <w:b/>
                <w:bCs/>
                <w:sz w:val="20"/>
                <w:szCs w:val="20"/>
              </w:rPr>
            </w:pPr>
            <w:r>
              <w:rPr>
                <w:rFonts w:ascii="Arial" w:hAnsi="Arial" w:cs="Arial"/>
                <w:b/>
                <w:bCs/>
                <w:sz w:val="20"/>
                <w:szCs w:val="20"/>
              </w:rPr>
              <w:t>30,408.75</w:t>
            </w:r>
          </w:p>
        </w:tc>
        <w:tc>
          <w:tcPr>
            <w:tcW w:w="2057" w:type="dxa"/>
            <w:tcBorders>
              <w:top w:val="nil"/>
              <w:left w:val="nil"/>
              <w:bottom w:val="nil"/>
              <w:right w:val="nil"/>
            </w:tcBorders>
            <w:noWrap/>
            <w:vAlign w:val="bottom"/>
          </w:tcPr>
          <w:p w14:paraId="59A3C23B"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noWrap/>
            <w:vAlign w:val="bottom"/>
          </w:tcPr>
          <w:p w14:paraId="7A5F37DB"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6E2F550A"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2EFB29E" w14:textId="77777777" w:rsidR="006679C1" w:rsidRDefault="00000000">
            <w:pPr>
              <w:rPr>
                <w:rFonts w:ascii="Arial" w:hAnsi="Arial" w:cs="Arial"/>
                <w:b/>
                <w:bCs/>
                <w:sz w:val="20"/>
                <w:szCs w:val="20"/>
              </w:rPr>
            </w:pPr>
            <w:r>
              <w:rPr>
                <w:rFonts w:ascii="Arial" w:hAnsi="Arial" w:cs="Arial"/>
                <w:b/>
                <w:bCs/>
                <w:sz w:val="20"/>
                <w:szCs w:val="20"/>
              </w:rPr>
              <w:t>42</w:t>
            </w:r>
          </w:p>
        </w:tc>
        <w:tc>
          <w:tcPr>
            <w:tcW w:w="6639" w:type="dxa"/>
            <w:tcBorders>
              <w:top w:val="nil"/>
              <w:left w:val="nil"/>
              <w:bottom w:val="nil"/>
              <w:right w:val="nil"/>
            </w:tcBorders>
            <w:noWrap/>
            <w:vAlign w:val="bottom"/>
          </w:tcPr>
          <w:p w14:paraId="30A425C6" w14:textId="77777777" w:rsidR="006679C1" w:rsidRDefault="00000000">
            <w:pPr>
              <w:rPr>
                <w:rFonts w:ascii="Arial" w:hAnsi="Arial" w:cs="Arial"/>
                <w:b/>
                <w:bCs/>
                <w:sz w:val="20"/>
                <w:szCs w:val="20"/>
              </w:rPr>
            </w:pPr>
            <w:r>
              <w:rPr>
                <w:rFonts w:ascii="Arial" w:hAnsi="Arial" w:cs="Arial"/>
                <w:b/>
                <w:bCs/>
                <w:sz w:val="20"/>
                <w:szCs w:val="20"/>
              </w:rPr>
              <w:t>Rashodi za nabavu proizvedene dugotrajne imovine</w:t>
            </w:r>
          </w:p>
        </w:tc>
        <w:tc>
          <w:tcPr>
            <w:tcW w:w="2244" w:type="dxa"/>
            <w:tcBorders>
              <w:top w:val="nil"/>
              <w:left w:val="nil"/>
              <w:bottom w:val="nil"/>
              <w:right w:val="nil"/>
            </w:tcBorders>
            <w:noWrap/>
            <w:vAlign w:val="bottom"/>
          </w:tcPr>
          <w:p w14:paraId="2449F69F" w14:textId="77777777" w:rsidR="006679C1" w:rsidRDefault="00000000">
            <w:pPr>
              <w:jc w:val="right"/>
              <w:rPr>
                <w:rFonts w:ascii="Arial" w:hAnsi="Arial" w:cs="Arial"/>
                <w:b/>
                <w:bCs/>
                <w:sz w:val="20"/>
                <w:szCs w:val="20"/>
              </w:rPr>
            </w:pPr>
            <w:r>
              <w:rPr>
                <w:rFonts w:ascii="Arial" w:hAnsi="Arial" w:cs="Arial"/>
                <w:b/>
                <w:bCs/>
                <w:sz w:val="20"/>
                <w:szCs w:val="20"/>
              </w:rPr>
              <w:t>20,000.00</w:t>
            </w:r>
          </w:p>
        </w:tc>
        <w:tc>
          <w:tcPr>
            <w:tcW w:w="2057" w:type="dxa"/>
            <w:tcBorders>
              <w:top w:val="nil"/>
              <w:left w:val="nil"/>
              <w:bottom w:val="nil"/>
              <w:right w:val="nil"/>
            </w:tcBorders>
            <w:noWrap/>
            <w:vAlign w:val="bottom"/>
          </w:tcPr>
          <w:p w14:paraId="4486F57F" w14:textId="77777777" w:rsidR="006679C1" w:rsidRDefault="00000000">
            <w:pPr>
              <w:jc w:val="right"/>
              <w:rPr>
                <w:rFonts w:ascii="Arial" w:hAnsi="Arial" w:cs="Arial"/>
                <w:b/>
                <w:bCs/>
                <w:sz w:val="20"/>
                <w:szCs w:val="20"/>
              </w:rPr>
            </w:pPr>
            <w:r>
              <w:rPr>
                <w:rFonts w:ascii="Arial" w:hAnsi="Arial" w:cs="Arial"/>
                <w:b/>
                <w:bCs/>
                <w:sz w:val="20"/>
                <w:szCs w:val="20"/>
              </w:rPr>
              <w:t>18,795.50</w:t>
            </w:r>
          </w:p>
        </w:tc>
        <w:tc>
          <w:tcPr>
            <w:tcW w:w="1309" w:type="dxa"/>
            <w:tcBorders>
              <w:top w:val="nil"/>
              <w:left w:val="nil"/>
              <w:bottom w:val="nil"/>
              <w:right w:val="nil"/>
            </w:tcBorders>
            <w:noWrap/>
            <w:vAlign w:val="bottom"/>
          </w:tcPr>
          <w:p w14:paraId="0884EAC6" w14:textId="77777777" w:rsidR="006679C1" w:rsidRDefault="00000000">
            <w:pPr>
              <w:jc w:val="right"/>
              <w:rPr>
                <w:rFonts w:ascii="Arial" w:hAnsi="Arial" w:cs="Arial"/>
                <w:b/>
                <w:bCs/>
                <w:sz w:val="20"/>
                <w:szCs w:val="20"/>
              </w:rPr>
            </w:pPr>
            <w:r>
              <w:rPr>
                <w:rFonts w:ascii="Arial" w:hAnsi="Arial" w:cs="Arial"/>
                <w:b/>
                <w:bCs/>
                <w:sz w:val="20"/>
                <w:szCs w:val="20"/>
              </w:rPr>
              <w:t>93.98</w:t>
            </w:r>
          </w:p>
        </w:tc>
      </w:tr>
      <w:tr w:rsidR="006679C1" w14:paraId="1AE10970"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8DE59CB" w14:textId="77777777" w:rsidR="006679C1" w:rsidRDefault="00000000">
            <w:pPr>
              <w:rPr>
                <w:rFonts w:ascii="Arial" w:hAnsi="Arial" w:cs="Arial"/>
                <w:sz w:val="20"/>
                <w:szCs w:val="20"/>
              </w:rPr>
            </w:pPr>
            <w:r>
              <w:rPr>
                <w:rFonts w:ascii="Arial" w:hAnsi="Arial" w:cs="Arial"/>
                <w:sz w:val="20"/>
                <w:szCs w:val="20"/>
              </w:rPr>
              <w:t>4225</w:t>
            </w:r>
          </w:p>
        </w:tc>
        <w:tc>
          <w:tcPr>
            <w:tcW w:w="6639" w:type="dxa"/>
            <w:tcBorders>
              <w:top w:val="nil"/>
              <w:left w:val="nil"/>
              <w:bottom w:val="nil"/>
              <w:right w:val="nil"/>
            </w:tcBorders>
            <w:noWrap/>
            <w:vAlign w:val="bottom"/>
          </w:tcPr>
          <w:p w14:paraId="75278FA5" w14:textId="77777777" w:rsidR="006679C1" w:rsidRDefault="00000000">
            <w:pPr>
              <w:rPr>
                <w:rFonts w:ascii="Arial" w:hAnsi="Arial" w:cs="Arial"/>
                <w:sz w:val="20"/>
                <w:szCs w:val="20"/>
              </w:rPr>
            </w:pPr>
            <w:r>
              <w:rPr>
                <w:rFonts w:ascii="Arial" w:hAnsi="Arial" w:cs="Arial"/>
                <w:sz w:val="20"/>
                <w:szCs w:val="20"/>
              </w:rPr>
              <w:t>Instrumenti, uređaji i strojevi</w:t>
            </w:r>
          </w:p>
        </w:tc>
        <w:tc>
          <w:tcPr>
            <w:tcW w:w="2244" w:type="dxa"/>
            <w:tcBorders>
              <w:top w:val="nil"/>
              <w:left w:val="nil"/>
              <w:bottom w:val="nil"/>
              <w:right w:val="nil"/>
            </w:tcBorders>
            <w:noWrap/>
            <w:vAlign w:val="bottom"/>
          </w:tcPr>
          <w:p w14:paraId="09BE910D"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6ECF469C" w14:textId="77777777" w:rsidR="006679C1" w:rsidRDefault="00000000">
            <w:pPr>
              <w:jc w:val="right"/>
              <w:rPr>
                <w:rFonts w:ascii="Arial" w:hAnsi="Arial" w:cs="Arial"/>
                <w:sz w:val="20"/>
                <w:szCs w:val="20"/>
              </w:rPr>
            </w:pPr>
            <w:r>
              <w:rPr>
                <w:rFonts w:ascii="Arial" w:hAnsi="Arial" w:cs="Arial"/>
                <w:sz w:val="20"/>
                <w:szCs w:val="20"/>
              </w:rPr>
              <w:t>18,795.50</w:t>
            </w:r>
          </w:p>
        </w:tc>
        <w:tc>
          <w:tcPr>
            <w:tcW w:w="1309" w:type="dxa"/>
            <w:tcBorders>
              <w:top w:val="nil"/>
              <w:left w:val="nil"/>
              <w:bottom w:val="nil"/>
              <w:right w:val="nil"/>
            </w:tcBorders>
            <w:noWrap/>
            <w:vAlign w:val="bottom"/>
          </w:tcPr>
          <w:p w14:paraId="20D4B2EE" w14:textId="77777777" w:rsidR="006679C1" w:rsidRDefault="006679C1">
            <w:pPr>
              <w:jc w:val="right"/>
              <w:rPr>
                <w:rFonts w:ascii="Arial" w:hAnsi="Arial" w:cs="Arial"/>
                <w:sz w:val="20"/>
                <w:szCs w:val="20"/>
              </w:rPr>
            </w:pPr>
          </w:p>
        </w:tc>
      </w:tr>
      <w:tr w:rsidR="006679C1" w14:paraId="1F8ED1C6"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4633D146" w14:textId="77777777" w:rsidR="006679C1" w:rsidRDefault="00000000">
            <w:pPr>
              <w:rPr>
                <w:rFonts w:ascii="Arial" w:hAnsi="Arial" w:cs="Arial"/>
                <w:b/>
                <w:bCs/>
                <w:sz w:val="20"/>
                <w:szCs w:val="20"/>
              </w:rPr>
            </w:pPr>
            <w:r>
              <w:rPr>
                <w:rFonts w:ascii="Arial" w:hAnsi="Arial" w:cs="Arial"/>
                <w:b/>
                <w:bCs/>
                <w:sz w:val="20"/>
                <w:szCs w:val="20"/>
              </w:rPr>
              <w:t>A100011</w:t>
            </w:r>
          </w:p>
        </w:tc>
        <w:tc>
          <w:tcPr>
            <w:tcW w:w="6639" w:type="dxa"/>
            <w:tcBorders>
              <w:top w:val="nil"/>
              <w:left w:val="nil"/>
              <w:bottom w:val="nil"/>
              <w:right w:val="nil"/>
            </w:tcBorders>
            <w:shd w:val="clear" w:color="000000" w:fill="DAE9F8"/>
            <w:noWrap/>
            <w:vAlign w:val="bottom"/>
          </w:tcPr>
          <w:p w14:paraId="4CF03E20" w14:textId="77777777" w:rsidR="006679C1" w:rsidRDefault="00000000">
            <w:pPr>
              <w:rPr>
                <w:rFonts w:ascii="Arial" w:hAnsi="Arial" w:cs="Arial"/>
                <w:b/>
                <w:bCs/>
                <w:sz w:val="20"/>
                <w:szCs w:val="20"/>
              </w:rPr>
            </w:pPr>
            <w:r>
              <w:rPr>
                <w:rFonts w:ascii="Arial" w:hAnsi="Arial" w:cs="Arial"/>
                <w:b/>
                <w:bCs/>
                <w:sz w:val="20"/>
                <w:szCs w:val="20"/>
              </w:rPr>
              <w:t>Aktivnost: Održavanje nerazvrstanih cesta</w:t>
            </w:r>
          </w:p>
        </w:tc>
        <w:tc>
          <w:tcPr>
            <w:tcW w:w="2244" w:type="dxa"/>
            <w:tcBorders>
              <w:top w:val="nil"/>
              <w:left w:val="nil"/>
              <w:bottom w:val="nil"/>
              <w:right w:val="nil"/>
            </w:tcBorders>
            <w:shd w:val="clear" w:color="000000" w:fill="DAE9F8"/>
            <w:noWrap/>
            <w:vAlign w:val="bottom"/>
          </w:tcPr>
          <w:p w14:paraId="378C2758" w14:textId="77777777" w:rsidR="006679C1" w:rsidRDefault="00000000">
            <w:pPr>
              <w:jc w:val="right"/>
              <w:rPr>
                <w:rFonts w:ascii="Arial" w:hAnsi="Arial" w:cs="Arial"/>
                <w:b/>
                <w:bCs/>
                <w:sz w:val="20"/>
                <w:szCs w:val="20"/>
              </w:rPr>
            </w:pPr>
            <w:r>
              <w:rPr>
                <w:rFonts w:ascii="Arial" w:hAnsi="Arial" w:cs="Arial"/>
                <w:b/>
                <w:bCs/>
                <w:sz w:val="20"/>
                <w:szCs w:val="20"/>
              </w:rPr>
              <w:t>359,955.64</w:t>
            </w:r>
          </w:p>
        </w:tc>
        <w:tc>
          <w:tcPr>
            <w:tcW w:w="2057" w:type="dxa"/>
            <w:tcBorders>
              <w:top w:val="nil"/>
              <w:left w:val="nil"/>
              <w:bottom w:val="nil"/>
              <w:right w:val="nil"/>
            </w:tcBorders>
            <w:shd w:val="clear" w:color="000000" w:fill="DAE9F8"/>
            <w:noWrap/>
            <w:vAlign w:val="bottom"/>
          </w:tcPr>
          <w:p w14:paraId="16CE2D05" w14:textId="77777777" w:rsidR="006679C1" w:rsidRDefault="00000000">
            <w:pPr>
              <w:jc w:val="right"/>
              <w:rPr>
                <w:rFonts w:ascii="Arial" w:hAnsi="Arial" w:cs="Arial"/>
                <w:b/>
                <w:bCs/>
                <w:sz w:val="20"/>
                <w:szCs w:val="20"/>
              </w:rPr>
            </w:pPr>
            <w:r>
              <w:rPr>
                <w:rFonts w:ascii="Arial" w:hAnsi="Arial" w:cs="Arial"/>
                <w:b/>
                <w:bCs/>
                <w:sz w:val="20"/>
                <w:szCs w:val="20"/>
              </w:rPr>
              <w:t>119,210.69</w:t>
            </w:r>
          </w:p>
        </w:tc>
        <w:tc>
          <w:tcPr>
            <w:tcW w:w="1309" w:type="dxa"/>
            <w:tcBorders>
              <w:top w:val="nil"/>
              <w:left w:val="nil"/>
              <w:bottom w:val="nil"/>
              <w:right w:val="nil"/>
            </w:tcBorders>
            <w:shd w:val="clear" w:color="000000" w:fill="DAE9F8"/>
            <w:noWrap/>
            <w:vAlign w:val="bottom"/>
          </w:tcPr>
          <w:p w14:paraId="7EA1C851" w14:textId="77777777" w:rsidR="006679C1" w:rsidRDefault="00000000">
            <w:pPr>
              <w:jc w:val="right"/>
              <w:rPr>
                <w:rFonts w:ascii="Arial" w:hAnsi="Arial" w:cs="Arial"/>
                <w:b/>
                <w:bCs/>
                <w:sz w:val="20"/>
                <w:szCs w:val="20"/>
              </w:rPr>
            </w:pPr>
            <w:r>
              <w:rPr>
                <w:rFonts w:ascii="Arial" w:hAnsi="Arial" w:cs="Arial"/>
                <w:b/>
                <w:bCs/>
                <w:sz w:val="20"/>
                <w:szCs w:val="20"/>
              </w:rPr>
              <w:t>33.12</w:t>
            </w:r>
          </w:p>
        </w:tc>
      </w:tr>
      <w:tr w:rsidR="006679C1" w14:paraId="71EBDA9F"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451266A1"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 Prihodi za posebne namjene</w:t>
            </w:r>
          </w:p>
        </w:tc>
        <w:tc>
          <w:tcPr>
            <w:tcW w:w="2244" w:type="dxa"/>
            <w:tcBorders>
              <w:top w:val="nil"/>
              <w:left w:val="nil"/>
              <w:bottom w:val="nil"/>
              <w:right w:val="nil"/>
            </w:tcBorders>
            <w:shd w:val="clear" w:color="000000" w:fill="FBE2D5"/>
            <w:noWrap/>
            <w:vAlign w:val="bottom"/>
          </w:tcPr>
          <w:p w14:paraId="6DF8163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359,955.64</w:t>
            </w:r>
          </w:p>
        </w:tc>
        <w:tc>
          <w:tcPr>
            <w:tcW w:w="2057" w:type="dxa"/>
            <w:tcBorders>
              <w:top w:val="nil"/>
              <w:left w:val="nil"/>
              <w:bottom w:val="nil"/>
              <w:right w:val="nil"/>
            </w:tcBorders>
            <w:shd w:val="clear" w:color="000000" w:fill="FBE2D5"/>
            <w:noWrap/>
            <w:vAlign w:val="bottom"/>
          </w:tcPr>
          <w:p w14:paraId="6178184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119,210.69</w:t>
            </w:r>
          </w:p>
        </w:tc>
        <w:tc>
          <w:tcPr>
            <w:tcW w:w="1309" w:type="dxa"/>
            <w:tcBorders>
              <w:top w:val="nil"/>
              <w:left w:val="nil"/>
              <w:bottom w:val="nil"/>
              <w:right w:val="nil"/>
            </w:tcBorders>
            <w:shd w:val="clear" w:color="000000" w:fill="FBE2D5"/>
            <w:noWrap/>
            <w:vAlign w:val="bottom"/>
          </w:tcPr>
          <w:p w14:paraId="5747A0A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33.12</w:t>
            </w:r>
          </w:p>
        </w:tc>
      </w:tr>
      <w:tr w:rsidR="006679C1" w14:paraId="0AEDE962"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02EF46F"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4.6. Prihodi od šumskog doprinosa</w:t>
            </w:r>
          </w:p>
        </w:tc>
        <w:tc>
          <w:tcPr>
            <w:tcW w:w="2244" w:type="dxa"/>
            <w:tcBorders>
              <w:top w:val="nil"/>
              <w:left w:val="nil"/>
              <w:bottom w:val="nil"/>
              <w:right w:val="nil"/>
            </w:tcBorders>
            <w:shd w:val="clear" w:color="000000" w:fill="FBE2D5"/>
            <w:noWrap/>
            <w:vAlign w:val="bottom"/>
          </w:tcPr>
          <w:p w14:paraId="246404B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359,955.64</w:t>
            </w:r>
          </w:p>
        </w:tc>
        <w:tc>
          <w:tcPr>
            <w:tcW w:w="2057" w:type="dxa"/>
            <w:tcBorders>
              <w:top w:val="nil"/>
              <w:left w:val="nil"/>
              <w:bottom w:val="nil"/>
              <w:right w:val="nil"/>
            </w:tcBorders>
            <w:shd w:val="clear" w:color="000000" w:fill="FBE2D5"/>
            <w:noWrap/>
            <w:vAlign w:val="bottom"/>
          </w:tcPr>
          <w:p w14:paraId="2C16AC4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119,210.69</w:t>
            </w:r>
          </w:p>
        </w:tc>
        <w:tc>
          <w:tcPr>
            <w:tcW w:w="1309" w:type="dxa"/>
            <w:tcBorders>
              <w:top w:val="nil"/>
              <w:left w:val="nil"/>
              <w:bottom w:val="nil"/>
              <w:right w:val="nil"/>
            </w:tcBorders>
            <w:shd w:val="clear" w:color="000000" w:fill="FBE2D5"/>
            <w:noWrap/>
            <w:vAlign w:val="bottom"/>
          </w:tcPr>
          <w:p w14:paraId="7CDB7A4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33.12</w:t>
            </w:r>
          </w:p>
        </w:tc>
      </w:tr>
      <w:tr w:rsidR="006679C1" w14:paraId="59B8DA3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41EF917"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1346D2CE"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1F11EE72" w14:textId="77777777" w:rsidR="006679C1" w:rsidRDefault="00000000">
            <w:pPr>
              <w:jc w:val="right"/>
              <w:rPr>
                <w:rFonts w:ascii="Arial" w:hAnsi="Arial" w:cs="Arial"/>
                <w:b/>
                <w:bCs/>
                <w:sz w:val="20"/>
                <w:szCs w:val="20"/>
              </w:rPr>
            </w:pPr>
            <w:r>
              <w:rPr>
                <w:rFonts w:ascii="Arial" w:hAnsi="Arial" w:cs="Arial"/>
                <w:b/>
                <w:bCs/>
                <w:sz w:val="20"/>
                <w:szCs w:val="20"/>
              </w:rPr>
              <w:t>359,955.64</w:t>
            </w:r>
          </w:p>
        </w:tc>
        <w:tc>
          <w:tcPr>
            <w:tcW w:w="2057" w:type="dxa"/>
            <w:tcBorders>
              <w:top w:val="nil"/>
              <w:left w:val="nil"/>
              <w:bottom w:val="nil"/>
              <w:right w:val="nil"/>
            </w:tcBorders>
            <w:noWrap/>
            <w:vAlign w:val="bottom"/>
          </w:tcPr>
          <w:p w14:paraId="0DF55B71" w14:textId="77777777" w:rsidR="006679C1" w:rsidRDefault="00000000">
            <w:pPr>
              <w:jc w:val="right"/>
              <w:rPr>
                <w:rFonts w:ascii="Arial" w:hAnsi="Arial" w:cs="Arial"/>
                <w:b/>
                <w:bCs/>
                <w:sz w:val="20"/>
                <w:szCs w:val="20"/>
              </w:rPr>
            </w:pPr>
            <w:r>
              <w:rPr>
                <w:rFonts w:ascii="Arial" w:hAnsi="Arial" w:cs="Arial"/>
                <w:b/>
                <w:bCs/>
                <w:sz w:val="20"/>
                <w:szCs w:val="20"/>
              </w:rPr>
              <w:t>119,210.69</w:t>
            </w:r>
          </w:p>
        </w:tc>
        <w:tc>
          <w:tcPr>
            <w:tcW w:w="1309" w:type="dxa"/>
            <w:tcBorders>
              <w:top w:val="nil"/>
              <w:left w:val="nil"/>
              <w:bottom w:val="nil"/>
              <w:right w:val="nil"/>
            </w:tcBorders>
            <w:noWrap/>
            <w:vAlign w:val="bottom"/>
          </w:tcPr>
          <w:p w14:paraId="18C1B13B" w14:textId="77777777" w:rsidR="006679C1" w:rsidRDefault="00000000">
            <w:pPr>
              <w:jc w:val="right"/>
              <w:rPr>
                <w:rFonts w:ascii="Arial" w:hAnsi="Arial" w:cs="Arial"/>
                <w:b/>
                <w:bCs/>
                <w:sz w:val="20"/>
                <w:szCs w:val="20"/>
              </w:rPr>
            </w:pPr>
            <w:r>
              <w:rPr>
                <w:rFonts w:ascii="Arial" w:hAnsi="Arial" w:cs="Arial"/>
                <w:b/>
                <w:bCs/>
                <w:sz w:val="20"/>
                <w:szCs w:val="20"/>
              </w:rPr>
              <w:t>33.12</w:t>
            </w:r>
          </w:p>
        </w:tc>
      </w:tr>
      <w:tr w:rsidR="006679C1" w14:paraId="5DDDB2C9"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398F34F" w14:textId="77777777" w:rsidR="006679C1" w:rsidRDefault="00000000">
            <w:pPr>
              <w:rPr>
                <w:rFonts w:ascii="Arial" w:hAnsi="Arial" w:cs="Arial"/>
                <w:sz w:val="20"/>
                <w:szCs w:val="20"/>
              </w:rPr>
            </w:pPr>
            <w:r>
              <w:rPr>
                <w:rFonts w:ascii="Arial" w:hAnsi="Arial" w:cs="Arial"/>
                <w:sz w:val="20"/>
                <w:szCs w:val="20"/>
              </w:rPr>
              <w:t>3232</w:t>
            </w:r>
          </w:p>
        </w:tc>
        <w:tc>
          <w:tcPr>
            <w:tcW w:w="6639" w:type="dxa"/>
            <w:tcBorders>
              <w:top w:val="nil"/>
              <w:left w:val="nil"/>
              <w:bottom w:val="nil"/>
              <w:right w:val="nil"/>
            </w:tcBorders>
            <w:noWrap/>
            <w:vAlign w:val="bottom"/>
          </w:tcPr>
          <w:p w14:paraId="3DBAEA6D" w14:textId="77777777" w:rsidR="006679C1" w:rsidRDefault="00000000">
            <w:pPr>
              <w:rPr>
                <w:rFonts w:ascii="Arial" w:hAnsi="Arial" w:cs="Arial"/>
                <w:sz w:val="20"/>
                <w:szCs w:val="20"/>
              </w:rPr>
            </w:pPr>
            <w:r>
              <w:rPr>
                <w:rFonts w:ascii="Arial" w:hAnsi="Arial" w:cs="Arial"/>
                <w:sz w:val="20"/>
                <w:szCs w:val="20"/>
              </w:rPr>
              <w:t>Usluge tekućeg i investicijskog održavanja</w:t>
            </w:r>
          </w:p>
        </w:tc>
        <w:tc>
          <w:tcPr>
            <w:tcW w:w="2244" w:type="dxa"/>
            <w:tcBorders>
              <w:top w:val="nil"/>
              <w:left w:val="nil"/>
              <w:bottom w:val="nil"/>
              <w:right w:val="nil"/>
            </w:tcBorders>
            <w:noWrap/>
            <w:vAlign w:val="bottom"/>
          </w:tcPr>
          <w:p w14:paraId="46C03170"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5635675C" w14:textId="77777777" w:rsidR="006679C1" w:rsidRDefault="00000000">
            <w:pPr>
              <w:jc w:val="right"/>
              <w:rPr>
                <w:rFonts w:ascii="Arial" w:hAnsi="Arial" w:cs="Arial"/>
                <w:sz w:val="20"/>
                <w:szCs w:val="20"/>
              </w:rPr>
            </w:pPr>
            <w:r>
              <w:rPr>
                <w:rFonts w:ascii="Arial" w:hAnsi="Arial" w:cs="Arial"/>
                <w:sz w:val="20"/>
                <w:szCs w:val="20"/>
              </w:rPr>
              <w:t>116,210.69</w:t>
            </w:r>
          </w:p>
        </w:tc>
        <w:tc>
          <w:tcPr>
            <w:tcW w:w="1309" w:type="dxa"/>
            <w:tcBorders>
              <w:top w:val="nil"/>
              <w:left w:val="nil"/>
              <w:bottom w:val="nil"/>
              <w:right w:val="nil"/>
            </w:tcBorders>
            <w:noWrap/>
            <w:vAlign w:val="bottom"/>
          </w:tcPr>
          <w:p w14:paraId="59CB0DCF" w14:textId="77777777" w:rsidR="006679C1" w:rsidRDefault="006679C1">
            <w:pPr>
              <w:jc w:val="right"/>
              <w:rPr>
                <w:rFonts w:ascii="Arial" w:hAnsi="Arial" w:cs="Arial"/>
                <w:sz w:val="20"/>
                <w:szCs w:val="20"/>
              </w:rPr>
            </w:pPr>
          </w:p>
        </w:tc>
      </w:tr>
      <w:tr w:rsidR="006679C1" w14:paraId="7B20F85C"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D20BB23" w14:textId="77777777" w:rsidR="006679C1" w:rsidRDefault="00000000">
            <w:pPr>
              <w:rPr>
                <w:rFonts w:ascii="Arial" w:hAnsi="Arial" w:cs="Arial"/>
                <w:sz w:val="20"/>
                <w:szCs w:val="20"/>
              </w:rPr>
            </w:pPr>
            <w:r>
              <w:rPr>
                <w:rFonts w:ascii="Arial" w:hAnsi="Arial" w:cs="Arial"/>
                <w:sz w:val="20"/>
                <w:szCs w:val="20"/>
              </w:rPr>
              <w:t>3237</w:t>
            </w:r>
          </w:p>
        </w:tc>
        <w:tc>
          <w:tcPr>
            <w:tcW w:w="6639" w:type="dxa"/>
            <w:tcBorders>
              <w:top w:val="nil"/>
              <w:left w:val="nil"/>
              <w:bottom w:val="nil"/>
              <w:right w:val="nil"/>
            </w:tcBorders>
            <w:noWrap/>
            <w:vAlign w:val="bottom"/>
          </w:tcPr>
          <w:p w14:paraId="0BB7F9B2" w14:textId="77777777" w:rsidR="006679C1" w:rsidRDefault="00000000">
            <w:pPr>
              <w:rPr>
                <w:rFonts w:ascii="Arial" w:hAnsi="Arial" w:cs="Arial"/>
                <w:sz w:val="20"/>
                <w:szCs w:val="20"/>
              </w:rPr>
            </w:pPr>
            <w:r>
              <w:rPr>
                <w:rFonts w:ascii="Arial" w:hAnsi="Arial" w:cs="Arial"/>
                <w:sz w:val="20"/>
                <w:szCs w:val="20"/>
              </w:rPr>
              <w:t>Intelektualne i osobne usluge</w:t>
            </w:r>
          </w:p>
        </w:tc>
        <w:tc>
          <w:tcPr>
            <w:tcW w:w="2244" w:type="dxa"/>
            <w:tcBorders>
              <w:top w:val="nil"/>
              <w:left w:val="nil"/>
              <w:bottom w:val="nil"/>
              <w:right w:val="nil"/>
            </w:tcBorders>
            <w:noWrap/>
            <w:vAlign w:val="bottom"/>
          </w:tcPr>
          <w:p w14:paraId="2BF2DC2F"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1EF5CB98" w14:textId="77777777" w:rsidR="006679C1" w:rsidRDefault="00000000">
            <w:pPr>
              <w:jc w:val="right"/>
              <w:rPr>
                <w:rFonts w:ascii="Arial" w:hAnsi="Arial" w:cs="Arial"/>
                <w:sz w:val="20"/>
                <w:szCs w:val="20"/>
              </w:rPr>
            </w:pPr>
            <w:r>
              <w:rPr>
                <w:rFonts w:ascii="Arial" w:hAnsi="Arial" w:cs="Arial"/>
                <w:sz w:val="20"/>
                <w:szCs w:val="20"/>
              </w:rPr>
              <w:t>3,000.00</w:t>
            </w:r>
          </w:p>
        </w:tc>
        <w:tc>
          <w:tcPr>
            <w:tcW w:w="1309" w:type="dxa"/>
            <w:tcBorders>
              <w:top w:val="nil"/>
              <w:left w:val="nil"/>
              <w:bottom w:val="nil"/>
              <w:right w:val="nil"/>
            </w:tcBorders>
            <w:noWrap/>
            <w:vAlign w:val="bottom"/>
          </w:tcPr>
          <w:p w14:paraId="56905BDC" w14:textId="77777777" w:rsidR="006679C1" w:rsidRDefault="006679C1">
            <w:pPr>
              <w:jc w:val="right"/>
              <w:rPr>
                <w:rFonts w:ascii="Arial" w:hAnsi="Arial" w:cs="Arial"/>
                <w:sz w:val="20"/>
                <w:szCs w:val="20"/>
              </w:rPr>
            </w:pPr>
          </w:p>
        </w:tc>
      </w:tr>
      <w:tr w:rsidR="006679C1" w14:paraId="0B1FB351"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3AE4E1C6" w14:textId="77777777" w:rsidR="006679C1" w:rsidRDefault="00000000">
            <w:pPr>
              <w:rPr>
                <w:rFonts w:ascii="Arial" w:hAnsi="Arial" w:cs="Arial"/>
                <w:b/>
                <w:bCs/>
                <w:sz w:val="20"/>
                <w:szCs w:val="20"/>
              </w:rPr>
            </w:pPr>
            <w:r>
              <w:rPr>
                <w:rFonts w:ascii="Arial" w:hAnsi="Arial" w:cs="Arial"/>
                <w:b/>
                <w:bCs/>
                <w:sz w:val="20"/>
                <w:szCs w:val="20"/>
              </w:rPr>
              <w:t>A100012</w:t>
            </w:r>
          </w:p>
        </w:tc>
        <w:tc>
          <w:tcPr>
            <w:tcW w:w="6639" w:type="dxa"/>
            <w:tcBorders>
              <w:top w:val="nil"/>
              <w:left w:val="nil"/>
              <w:bottom w:val="nil"/>
              <w:right w:val="nil"/>
            </w:tcBorders>
            <w:shd w:val="clear" w:color="000000" w:fill="DAE9F8"/>
            <w:noWrap/>
            <w:vAlign w:val="bottom"/>
          </w:tcPr>
          <w:p w14:paraId="79B6489C" w14:textId="77777777" w:rsidR="006679C1" w:rsidRDefault="00000000">
            <w:pPr>
              <w:rPr>
                <w:rFonts w:ascii="Arial" w:hAnsi="Arial" w:cs="Arial"/>
                <w:b/>
                <w:bCs/>
                <w:sz w:val="20"/>
                <w:szCs w:val="20"/>
              </w:rPr>
            </w:pPr>
            <w:r>
              <w:rPr>
                <w:rFonts w:ascii="Arial" w:hAnsi="Arial" w:cs="Arial"/>
                <w:b/>
                <w:bCs/>
                <w:sz w:val="20"/>
                <w:szCs w:val="20"/>
              </w:rPr>
              <w:t>Aktivnost: Održavanje groblja</w:t>
            </w:r>
          </w:p>
        </w:tc>
        <w:tc>
          <w:tcPr>
            <w:tcW w:w="2244" w:type="dxa"/>
            <w:tcBorders>
              <w:top w:val="nil"/>
              <w:left w:val="nil"/>
              <w:bottom w:val="nil"/>
              <w:right w:val="nil"/>
            </w:tcBorders>
            <w:shd w:val="clear" w:color="000000" w:fill="DAE9F8"/>
            <w:noWrap/>
            <w:vAlign w:val="bottom"/>
          </w:tcPr>
          <w:p w14:paraId="610C8726" w14:textId="77777777" w:rsidR="006679C1" w:rsidRDefault="00000000">
            <w:pPr>
              <w:jc w:val="right"/>
              <w:rPr>
                <w:rFonts w:ascii="Arial" w:hAnsi="Arial" w:cs="Arial"/>
                <w:b/>
                <w:bCs/>
                <w:sz w:val="20"/>
                <w:szCs w:val="20"/>
              </w:rPr>
            </w:pPr>
            <w:r>
              <w:rPr>
                <w:rFonts w:ascii="Arial" w:hAnsi="Arial" w:cs="Arial"/>
                <w:b/>
                <w:bCs/>
                <w:sz w:val="20"/>
                <w:szCs w:val="20"/>
              </w:rPr>
              <w:t>6,000.00</w:t>
            </w:r>
          </w:p>
        </w:tc>
        <w:tc>
          <w:tcPr>
            <w:tcW w:w="2057" w:type="dxa"/>
            <w:tcBorders>
              <w:top w:val="nil"/>
              <w:left w:val="nil"/>
              <w:bottom w:val="nil"/>
              <w:right w:val="nil"/>
            </w:tcBorders>
            <w:shd w:val="clear" w:color="000000" w:fill="DAE9F8"/>
            <w:noWrap/>
            <w:vAlign w:val="bottom"/>
          </w:tcPr>
          <w:p w14:paraId="38A9AE06" w14:textId="77777777" w:rsidR="006679C1" w:rsidRDefault="00000000">
            <w:pPr>
              <w:jc w:val="right"/>
              <w:rPr>
                <w:rFonts w:ascii="Arial" w:hAnsi="Arial" w:cs="Arial"/>
                <w:b/>
                <w:bCs/>
                <w:sz w:val="20"/>
                <w:szCs w:val="20"/>
              </w:rPr>
            </w:pPr>
            <w:r>
              <w:rPr>
                <w:rFonts w:ascii="Arial" w:hAnsi="Arial" w:cs="Arial"/>
                <w:b/>
                <w:bCs/>
                <w:sz w:val="20"/>
                <w:szCs w:val="20"/>
              </w:rPr>
              <w:t>6,000.00</w:t>
            </w:r>
          </w:p>
        </w:tc>
        <w:tc>
          <w:tcPr>
            <w:tcW w:w="1309" w:type="dxa"/>
            <w:tcBorders>
              <w:top w:val="nil"/>
              <w:left w:val="nil"/>
              <w:bottom w:val="nil"/>
              <w:right w:val="nil"/>
            </w:tcBorders>
            <w:shd w:val="clear" w:color="000000" w:fill="DAE9F8"/>
            <w:noWrap/>
            <w:vAlign w:val="bottom"/>
          </w:tcPr>
          <w:p w14:paraId="6085E143"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0FF133F4"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A2ED416"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 Prihodi za posebne namjene</w:t>
            </w:r>
          </w:p>
        </w:tc>
        <w:tc>
          <w:tcPr>
            <w:tcW w:w="2244" w:type="dxa"/>
            <w:tcBorders>
              <w:top w:val="nil"/>
              <w:left w:val="nil"/>
              <w:bottom w:val="nil"/>
              <w:right w:val="nil"/>
            </w:tcBorders>
            <w:shd w:val="clear" w:color="000000" w:fill="FBE2D5"/>
            <w:noWrap/>
            <w:vAlign w:val="bottom"/>
          </w:tcPr>
          <w:p w14:paraId="518B298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6,000.00</w:t>
            </w:r>
          </w:p>
        </w:tc>
        <w:tc>
          <w:tcPr>
            <w:tcW w:w="2057" w:type="dxa"/>
            <w:tcBorders>
              <w:top w:val="nil"/>
              <w:left w:val="nil"/>
              <w:bottom w:val="nil"/>
              <w:right w:val="nil"/>
            </w:tcBorders>
            <w:shd w:val="clear" w:color="000000" w:fill="FBE2D5"/>
            <w:noWrap/>
            <w:vAlign w:val="bottom"/>
          </w:tcPr>
          <w:p w14:paraId="62C5229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6,000.00</w:t>
            </w:r>
          </w:p>
        </w:tc>
        <w:tc>
          <w:tcPr>
            <w:tcW w:w="1309" w:type="dxa"/>
            <w:tcBorders>
              <w:top w:val="nil"/>
              <w:left w:val="nil"/>
              <w:bottom w:val="nil"/>
              <w:right w:val="nil"/>
            </w:tcBorders>
            <w:shd w:val="clear" w:color="000000" w:fill="FBE2D5"/>
            <w:noWrap/>
            <w:vAlign w:val="bottom"/>
          </w:tcPr>
          <w:p w14:paraId="3FCBFE8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16781410"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3362CB1E"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4.6. Prihodi od šumskog doprinosa</w:t>
            </w:r>
          </w:p>
        </w:tc>
        <w:tc>
          <w:tcPr>
            <w:tcW w:w="2244" w:type="dxa"/>
            <w:tcBorders>
              <w:top w:val="nil"/>
              <w:left w:val="nil"/>
              <w:bottom w:val="nil"/>
              <w:right w:val="nil"/>
            </w:tcBorders>
            <w:shd w:val="clear" w:color="000000" w:fill="FBE2D5"/>
            <w:noWrap/>
            <w:vAlign w:val="bottom"/>
          </w:tcPr>
          <w:p w14:paraId="70170F9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6,000.00</w:t>
            </w:r>
          </w:p>
        </w:tc>
        <w:tc>
          <w:tcPr>
            <w:tcW w:w="2057" w:type="dxa"/>
            <w:tcBorders>
              <w:top w:val="nil"/>
              <w:left w:val="nil"/>
              <w:bottom w:val="nil"/>
              <w:right w:val="nil"/>
            </w:tcBorders>
            <w:shd w:val="clear" w:color="000000" w:fill="FBE2D5"/>
            <w:noWrap/>
            <w:vAlign w:val="bottom"/>
          </w:tcPr>
          <w:p w14:paraId="3FBD2D6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6,000.00</w:t>
            </w:r>
          </w:p>
        </w:tc>
        <w:tc>
          <w:tcPr>
            <w:tcW w:w="1309" w:type="dxa"/>
            <w:tcBorders>
              <w:top w:val="nil"/>
              <w:left w:val="nil"/>
              <w:bottom w:val="nil"/>
              <w:right w:val="nil"/>
            </w:tcBorders>
            <w:shd w:val="clear" w:color="000000" w:fill="FBE2D5"/>
            <w:noWrap/>
            <w:vAlign w:val="bottom"/>
          </w:tcPr>
          <w:p w14:paraId="5784A34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0DD5C111"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7A671AC" w14:textId="77777777" w:rsidR="006679C1" w:rsidRDefault="00000000">
            <w:pPr>
              <w:rPr>
                <w:rFonts w:ascii="Arial" w:hAnsi="Arial" w:cs="Arial"/>
                <w:b/>
                <w:bCs/>
                <w:sz w:val="20"/>
                <w:szCs w:val="20"/>
              </w:rPr>
            </w:pPr>
            <w:r>
              <w:rPr>
                <w:rFonts w:ascii="Arial" w:hAnsi="Arial" w:cs="Arial"/>
                <w:b/>
                <w:bCs/>
                <w:sz w:val="20"/>
                <w:szCs w:val="20"/>
              </w:rPr>
              <w:lastRenderedPageBreak/>
              <w:t>32</w:t>
            </w:r>
          </w:p>
        </w:tc>
        <w:tc>
          <w:tcPr>
            <w:tcW w:w="6639" w:type="dxa"/>
            <w:tcBorders>
              <w:top w:val="nil"/>
              <w:left w:val="nil"/>
              <w:bottom w:val="nil"/>
              <w:right w:val="nil"/>
            </w:tcBorders>
            <w:noWrap/>
            <w:vAlign w:val="bottom"/>
          </w:tcPr>
          <w:p w14:paraId="67638E60"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7159F03C" w14:textId="77777777" w:rsidR="006679C1" w:rsidRDefault="00000000">
            <w:pPr>
              <w:jc w:val="right"/>
              <w:rPr>
                <w:rFonts w:ascii="Arial" w:hAnsi="Arial" w:cs="Arial"/>
                <w:b/>
                <w:bCs/>
                <w:sz w:val="20"/>
                <w:szCs w:val="20"/>
              </w:rPr>
            </w:pPr>
            <w:r>
              <w:rPr>
                <w:rFonts w:ascii="Arial" w:hAnsi="Arial" w:cs="Arial"/>
                <w:b/>
                <w:bCs/>
                <w:sz w:val="20"/>
                <w:szCs w:val="20"/>
              </w:rPr>
              <w:t>6,000.00</w:t>
            </w:r>
          </w:p>
        </w:tc>
        <w:tc>
          <w:tcPr>
            <w:tcW w:w="2057" w:type="dxa"/>
            <w:tcBorders>
              <w:top w:val="nil"/>
              <w:left w:val="nil"/>
              <w:bottom w:val="nil"/>
              <w:right w:val="nil"/>
            </w:tcBorders>
            <w:noWrap/>
            <w:vAlign w:val="bottom"/>
          </w:tcPr>
          <w:p w14:paraId="22621533" w14:textId="77777777" w:rsidR="006679C1" w:rsidRDefault="00000000">
            <w:pPr>
              <w:jc w:val="right"/>
              <w:rPr>
                <w:rFonts w:ascii="Arial" w:hAnsi="Arial" w:cs="Arial"/>
                <w:b/>
                <w:bCs/>
                <w:sz w:val="20"/>
                <w:szCs w:val="20"/>
              </w:rPr>
            </w:pPr>
            <w:r>
              <w:rPr>
                <w:rFonts w:ascii="Arial" w:hAnsi="Arial" w:cs="Arial"/>
                <w:b/>
                <w:bCs/>
                <w:sz w:val="20"/>
                <w:szCs w:val="20"/>
              </w:rPr>
              <w:t>6,000.00</w:t>
            </w:r>
          </w:p>
        </w:tc>
        <w:tc>
          <w:tcPr>
            <w:tcW w:w="1309" w:type="dxa"/>
            <w:tcBorders>
              <w:top w:val="nil"/>
              <w:left w:val="nil"/>
              <w:bottom w:val="nil"/>
              <w:right w:val="nil"/>
            </w:tcBorders>
            <w:noWrap/>
            <w:vAlign w:val="bottom"/>
          </w:tcPr>
          <w:p w14:paraId="27D4127B"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62825315"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C5C6E7C" w14:textId="77777777" w:rsidR="006679C1" w:rsidRDefault="00000000">
            <w:pPr>
              <w:rPr>
                <w:rFonts w:ascii="Arial" w:hAnsi="Arial" w:cs="Arial"/>
                <w:sz w:val="20"/>
                <w:szCs w:val="20"/>
              </w:rPr>
            </w:pPr>
            <w:r>
              <w:rPr>
                <w:rFonts w:ascii="Arial" w:hAnsi="Arial" w:cs="Arial"/>
                <w:sz w:val="20"/>
                <w:szCs w:val="20"/>
              </w:rPr>
              <w:t>3232</w:t>
            </w:r>
          </w:p>
        </w:tc>
        <w:tc>
          <w:tcPr>
            <w:tcW w:w="6639" w:type="dxa"/>
            <w:tcBorders>
              <w:top w:val="nil"/>
              <w:left w:val="nil"/>
              <w:bottom w:val="nil"/>
              <w:right w:val="nil"/>
            </w:tcBorders>
            <w:noWrap/>
            <w:vAlign w:val="bottom"/>
          </w:tcPr>
          <w:p w14:paraId="6107658F" w14:textId="77777777" w:rsidR="006679C1" w:rsidRDefault="00000000">
            <w:pPr>
              <w:rPr>
                <w:rFonts w:ascii="Arial" w:hAnsi="Arial" w:cs="Arial"/>
                <w:sz w:val="20"/>
                <w:szCs w:val="20"/>
              </w:rPr>
            </w:pPr>
            <w:r>
              <w:rPr>
                <w:rFonts w:ascii="Arial" w:hAnsi="Arial" w:cs="Arial"/>
                <w:sz w:val="20"/>
                <w:szCs w:val="20"/>
              </w:rPr>
              <w:t>Usluge tekućeg i investicijskog održavanja</w:t>
            </w:r>
          </w:p>
        </w:tc>
        <w:tc>
          <w:tcPr>
            <w:tcW w:w="2244" w:type="dxa"/>
            <w:tcBorders>
              <w:top w:val="nil"/>
              <w:left w:val="nil"/>
              <w:bottom w:val="nil"/>
              <w:right w:val="nil"/>
            </w:tcBorders>
            <w:noWrap/>
            <w:vAlign w:val="bottom"/>
          </w:tcPr>
          <w:p w14:paraId="73D008F8"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0EF51320" w14:textId="77777777" w:rsidR="006679C1" w:rsidRDefault="00000000">
            <w:pPr>
              <w:jc w:val="right"/>
              <w:rPr>
                <w:rFonts w:ascii="Arial" w:hAnsi="Arial" w:cs="Arial"/>
                <w:sz w:val="20"/>
                <w:szCs w:val="20"/>
              </w:rPr>
            </w:pPr>
            <w:r>
              <w:rPr>
                <w:rFonts w:ascii="Arial" w:hAnsi="Arial" w:cs="Arial"/>
                <w:sz w:val="20"/>
                <w:szCs w:val="20"/>
              </w:rPr>
              <w:t>6,000.00</w:t>
            </w:r>
          </w:p>
        </w:tc>
        <w:tc>
          <w:tcPr>
            <w:tcW w:w="1309" w:type="dxa"/>
            <w:tcBorders>
              <w:top w:val="nil"/>
              <w:left w:val="nil"/>
              <w:bottom w:val="nil"/>
              <w:right w:val="nil"/>
            </w:tcBorders>
            <w:noWrap/>
            <w:vAlign w:val="bottom"/>
          </w:tcPr>
          <w:p w14:paraId="6AEB5E02" w14:textId="77777777" w:rsidR="006679C1" w:rsidRDefault="006679C1">
            <w:pPr>
              <w:jc w:val="right"/>
              <w:rPr>
                <w:rFonts w:ascii="Arial" w:hAnsi="Arial" w:cs="Arial"/>
                <w:sz w:val="20"/>
                <w:szCs w:val="20"/>
              </w:rPr>
            </w:pPr>
          </w:p>
        </w:tc>
      </w:tr>
      <w:tr w:rsidR="006679C1" w14:paraId="60F125A8"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3CBA3D3F" w14:textId="77777777" w:rsidR="006679C1" w:rsidRDefault="00000000">
            <w:pPr>
              <w:rPr>
                <w:rFonts w:ascii="Arial" w:hAnsi="Arial" w:cs="Arial"/>
                <w:b/>
                <w:bCs/>
                <w:sz w:val="20"/>
                <w:szCs w:val="20"/>
              </w:rPr>
            </w:pPr>
            <w:r>
              <w:rPr>
                <w:rFonts w:ascii="Arial" w:hAnsi="Arial" w:cs="Arial"/>
                <w:b/>
                <w:bCs/>
                <w:sz w:val="20"/>
                <w:szCs w:val="20"/>
              </w:rPr>
              <w:t>A100013</w:t>
            </w:r>
          </w:p>
        </w:tc>
        <w:tc>
          <w:tcPr>
            <w:tcW w:w="6639" w:type="dxa"/>
            <w:tcBorders>
              <w:top w:val="nil"/>
              <w:left w:val="nil"/>
              <w:bottom w:val="nil"/>
              <w:right w:val="nil"/>
            </w:tcBorders>
            <w:shd w:val="clear" w:color="000000" w:fill="DAE9F8"/>
            <w:noWrap/>
            <w:vAlign w:val="bottom"/>
          </w:tcPr>
          <w:p w14:paraId="4FCC73F3" w14:textId="77777777" w:rsidR="006679C1" w:rsidRDefault="00000000">
            <w:pPr>
              <w:rPr>
                <w:rFonts w:ascii="Arial" w:hAnsi="Arial" w:cs="Arial"/>
                <w:b/>
                <w:bCs/>
                <w:sz w:val="20"/>
                <w:szCs w:val="20"/>
              </w:rPr>
            </w:pPr>
            <w:r>
              <w:rPr>
                <w:rFonts w:ascii="Arial" w:hAnsi="Arial" w:cs="Arial"/>
                <w:b/>
                <w:bCs/>
                <w:sz w:val="20"/>
                <w:szCs w:val="20"/>
              </w:rPr>
              <w:t>Aktivnost: Održavanje poljskih puteva</w:t>
            </w:r>
          </w:p>
        </w:tc>
        <w:tc>
          <w:tcPr>
            <w:tcW w:w="2244" w:type="dxa"/>
            <w:tcBorders>
              <w:top w:val="nil"/>
              <w:left w:val="nil"/>
              <w:bottom w:val="nil"/>
              <w:right w:val="nil"/>
            </w:tcBorders>
            <w:shd w:val="clear" w:color="000000" w:fill="DAE9F8"/>
            <w:noWrap/>
            <w:vAlign w:val="bottom"/>
          </w:tcPr>
          <w:p w14:paraId="718917DA" w14:textId="77777777" w:rsidR="006679C1" w:rsidRDefault="00000000">
            <w:pPr>
              <w:jc w:val="right"/>
              <w:rPr>
                <w:rFonts w:ascii="Arial" w:hAnsi="Arial" w:cs="Arial"/>
                <w:b/>
                <w:bCs/>
                <w:sz w:val="20"/>
                <w:szCs w:val="20"/>
              </w:rPr>
            </w:pPr>
            <w:r>
              <w:rPr>
                <w:rFonts w:ascii="Arial" w:hAnsi="Arial" w:cs="Arial"/>
                <w:b/>
                <w:bCs/>
                <w:sz w:val="20"/>
                <w:szCs w:val="20"/>
              </w:rPr>
              <w:t>246,532.38</w:t>
            </w:r>
          </w:p>
        </w:tc>
        <w:tc>
          <w:tcPr>
            <w:tcW w:w="2057" w:type="dxa"/>
            <w:tcBorders>
              <w:top w:val="nil"/>
              <w:left w:val="nil"/>
              <w:bottom w:val="nil"/>
              <w:right w:val="nil"/>
            </w:tcBorders>
            <w:shd w:val="clear" w:color="000000" w:fill="DAE9F8"/>
            <w:noWrap/>
            <w:vAlign w:val="bottom"/>
          </w:tcPr>
          <w:p w14:paraId="3364F996" w14:textId="77777777" w:rsidR="006679C1" w:rsidRDefault="00000000">
            <w:pPr>
              <w:jc w:val="right"/>
              <w:rPr>
                <w:rFonts w:ascii="Arial" w:hAnsi="Arial" w:cs="Arial"/>
                <w:b/>
                <w:bCs/>
                <w:sz w:val="20"/>
                <w:szCs w:val="20"/>
              </w:rPr>
            </w:pPr>
            <w:r>
              <w:rPr>
                <w:rFonts w:ascii="Arial" w:hAnsi="Arial" w:cs="Arial"/>
                <w:b/>
                <w:bCs/>
                <w:sz w:val="20"/>
                <w:szCs w:val="20"/>
              </w:rPr>
              <w:t>65,482.50</w:t>
            </w:r>
          </w:p>
        </w:tc>
        <w:tc>
          <w:tcPr>
            <w:tcW w:w="1309" w:type="dxa"/>
            <w:tcBorders>
              <w:top w:val="nil"/>
              <w:left w:val="nil"/>
              <w:bottom w:val="nil"/>
              <w:right w:val="nil"/>
            </w:tcBorders>
            <w:shd w:val="clear" w:color="000000" w:fill="DAE9F8"/>
            <w:noWrap/>
            <w:vAlign w:val="bottom"/>
          </w:tcPr>
          <w:p w14:paraId="43C7BED7" w14:textId="77777777" w:rsidR="006679C1" w:rsidRDefault="00000000">
            <w:pPr>
              <w:jc w:val="right"/>
              <w:rPr>
                <w:rFonts w:ascii="Arial" w:hAnsi="Arial" w:cs="Arial"/>
                <w:b/>
                <w:bCs/>
                <w:sz w:val="20"/>
                <w:szCs w:val="20"/>
              </w:rPr>
            </w:pPr>
            <w:r>
              <w:rPr>
                <w:rFonts w:ascii="Arial" w:hAnsi="Arial" w:cs="Arial"/>
                <w:b/>
                <w:bCs/>
                <w:sz w:val="20"/>
                <w:szCs w:val="20"/>
              </w:rPr>
              <w:t>26.56</w:t>
            </w:r>
          </w:p>
        </w:tc>
      </w:tr>
      <w:tr w:rsidR="006679C1" w14:paraId="23BAABED"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E3E78EC"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 Prihodi za posebne namjene</w:t>
            </w:r>
          </w:p>
        </w:tc>
        <w:tc>
          <w:tcPr>
            <w:tcW w:w="2244" w:type="dxa"/>
            <w:tcBorders>
              <w:top w:val="nil"/>
              <w:left w:val="nil"/>
              <w:bottom w:val="nil"/>
              <w:right w:val="nil"/>
            </w:tcBorders>
            <w:shd w:val="clear" w:color="000000" w:fill="FBE2D5"/>
            <w:noWrap/>
            <w:vAlign w:val="bottom"/>
          </w:tcPr>
          <w:p w14:paraId="5DB1B5D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246,532.38</w:t>
            </w:r>
          </w:p>
        </w:tc>
        <w:tc>
          <w:tcPr>
            <w:tcW w:w="2057" w:type="dxa"/>
            <w:tcBorders>
              <w:top w:val="nil"/>
              <w:left w:val="nil"/>
              <w:bottom w:val="nil"/>
              <w:right w:val="nil"/>
            </w:tcBorders>
            <w:shd w:val="clear" w:color="000000" w:fill="FBE2D5"/>
            <w:noWrap/>
            <w:vAlign w:val="bottom"/>
          </w:tcPr>
          <w:p w14:paraId="059B187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65,482.50</w:t>
            </w:r>
          </w:p>
        </w:tc>
        <w:tc>
          <w:tcPr>
            <w:tcW w:w="1309" w:type="dxa"/>
            <w:tcBorders>
              <w:top w:val="nil"/>
              <w:left w:val="nil"/>
              <w:bottom w:val="nil"/>
              <w:right w:val="nil"/>
            </w:tcBorders>
            <w:shd w:val="clear" w:color="000000" w:fill="FBE2D5"/>
            <w:noWrap/>
            <w:vAlign w:val="bottom"/>
          </w:tcPr>
          <w:p w14:paraId="2A052DC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26.56</w:t>
            </w:r>
          </w:p>
        </w:tc>
      </w:tr>
      <w:tr w:rsidR="006679C1" w14:paraId="34A57338"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4B625B25" w14:textId="77777777" w:rsidR="006679C1" w:rsidRDefault="00000000">
            <w:pPr>
              <w:rPr>
                <w:rFonts w:ascii="Arial" w:hAnsi="Arial" w:cs="Arial"/>
                <w:b/>
                <w:bCs/>
                <w:color w:val="333333"/>
                <w:sz w:val="20"/>
                <w:szCs w:val="20"/>
              </w:rPr>
            </w:pPr>
            <w:r>
              <w:rPr>
                <w:rFonts w:ascii="Arial" w:hAnsi="Arial" w:cs="Arial"/>
                <w:b/>
                <w:bCs/>
                <w:color w:val="333333"/>
                <w:sz w:val="20"/>
                <w:szCs w:val="20"/>
              </w:rPr>
              <w:t xml:space="preserve">Izvor 4.4. Prihodi od zakupa i prodaje </w:t>
            </w:r>
            <w:proofErr w:type="spellStart"/>
            <w:r>
              <w:rPr>
                <w:rFonts w:ascii="Arial" w:hAnsi="Arial" w:cs="Arial"/>
                <w:b/>
                <w:bCs/>
                <w:color w:val="333333"/>
                <w:sz w:val="20"/>
                <w:szCs w:val="20"/>
              </w:rPr>
              <w:t>polj</w:t>
            </w:r>
            <w:proofErr w:type="spellEnd"/>
            <w:r>
              <w:rPr>
                <w:rFonts w:ascii="Arial" w:hAnsi="Arial" w:cs="Arial"/>
                <w:b/>
                <w:bCs/>
                <w:color w:val="333333"/>
                <w:sz w:val="20"/>
                <w:szCs w:val="20"/>
              </w:rPr>
              <w:t>. zemljišta</w:t>
            </w:r>
          </w:p>
        </w:tc>
        <w:tc>
          <w:tcPr>
            <w:tcW w:w="2244" w:type="dxa"/>
            <w:tcBorders>
              <w:top w:val="nil"/>
              <w:left w:val="nil"/>
              <w:bottom w:val="nil"/>
              <w:right w:val="nil"/>
            </w:tcBorders>
            <w:shd w:val="clear" w:color="000000" w:fill="FBE2D5"/>
            <w:noWrap/>
            <w:vAlign w:val="bottom"/>
          </w:tcPr>
          <w:p w14:paraId="174F6F3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246,532.38</w:t>
            </w:r>
          </w:p>
        </w:tc>
        <w:tc>
          <w:tcPr>
            <w:tcW w:w="2057" w:type="dxa"/>
            <w:tcBorders>
              <w:top w:val="nil"/>
              <w:left w:val="nil"/>
              <w:bottom w:val="nil"/>
              <w:right w:val="nil"/>
            </w:tcBorders>
            <w:shd w:val="clear" w:color="000000" w:fill="FBE2D5"/>
            <w:noWrap/>
            <w:vAlign w:val="bottom"/>
          </w:tcPr>
          <w:p w14:paraId="5D69489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65,482.50</w:t>
            </w:r>
          </w:p>
        </w:tc>
        <w:tc>
          <w:tcPr>
            <w:tcW w:w="1309" w:type="dxa"/>
            <w:tcBorders>
              <w:top w:val="nil"/>
              <w:left w:val="nil"/>
              <w:bottom w:val="nil"/>
              <w:right w:val="nil"/>
            </w:tcBorders>
            <w:shd w:val="clear" w:color="000000" w:fill="FBE2D5"/>
            <w:noWrap/>
            <w:vAlign w:val="bottom"/>
          </w:tcPr>
          <w:p w14:paraId="2B13E0D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26.56</w:t>
            </w:r>
          </w:p>
        </w:tc>
      </w:tr>
      <w:tr w:rsidR="006679C1" w14:paraId="73AA8B80"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A420063"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6115B605"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18F4D8C7" w14:textId="77777777" w:rsidR="006679C1" w:rsidRDefault="00000000">
            <w:pPr>
              <w:jc w:val="right"/>
              <w:rPr>
                <w:rFonts w:ascii="Arial" w:hAnsi="Arial" w:cs="Arial"/>
                <w:b/>
                <w:bCs/>
                <w:sz w:val="20"/>
                <w:szCs w:val="20"/>
              </w:rPr>
            </w:pPr>
            <w:r>
              <w:rPr>
                <w:rFonts w:ascii="Arial" w:hAnsi="Arial" w:cs="Arial"/>
                <w:b/>
                <w:bCs/>
                <w:sz w:val="20"/>
                <w:szCs w:val="20"/>
              </w:rPr>
              <w:t>246,532.38</w:t>
            </w:r>
          </w:p>
        </w:tc>
        <w:tc>
          <w:tcPr>
            <w:tcW w:w="2057" w:type="dxa"/>
            <w:tcBorders>
              <w:top w:val="nil"/>
              <w:left w:val="nil"/>
              <w:bottom w:val="nil"/>
              <w:right w:val="nil"/>
            </w:tcBorders>
            <w:noWrap/>
            <w:vAlign w:val="bottom"/>
          </w:tcPr>
          <w:p w14:paraId="042D008C" w14:textId="77777777" w:rsidR="006679C1" w:rsidRDefault="00000000">
            <w:pPr>
              <w:jc w:val="right"/>
              <w:rPr>
                <w:rFonts w:ascii="Arial" w:hAnsi="Arial" w:cs="Arial"/>
                <w:b/>
                <w:bCs/>
                <w:sz w:val="20"/>
                <w:szCs w:val="20"/>
              </w:rPr>
            </w:pPr>
            <w:r>
              <w:rPr>
                <w:rFonts w:ascii="Arial" w:hAnsi="Arial" w:cs="Arial"/>
                <w:b/>
                <w:bCs/>
                <w:sz w:val="20"/>
                <w:szCs w:val="20"/>
              </w:rPr>
              <w:t>65,482.50</w:t>
            </w:r>
          </w:p>
        </w:tc>
        <w:tc>
          <w:tcPr>
            <w:tcW w:w="1309" w:type="dxa"/>
            <w:tcBorders>
              <w:top w:val="nil"/>
              <w:left w:val="nil"/>
              <w:bottom w:val="nil"/>
              <w:right w:val="nil"/>
            </w:tcBorders>
            <w:noWrap/>
            <w:vAlign w:val="bottom"/>
          </w:tcPr>
          <w:p w14:paraId="4D7A9B74" w14:textId="77777777" w:rsidR="006679C1" w:rsidRDefault="00000000">
            <w:pPr>
              <w:jc w:val="right"/>
              <w:rPr>
                <w:rFonts w:ascii="Arial" w:hAnsi="Arial" w:cs="Arial"/>
                <w:b/>
                <w:bCs/>
                <w:sz w:val="20"/>
                <w:szCs w:val="20"/>
              </w:rPr>
            </w:pPr>
            <w:r>
              <w:rPr>
                <w:rFonts w:ascii="Arial" w:hAnsi="Arial" w:cs="Arial"/>
                <w:b/>
                <w:bCs/>
                <w:sz w:val="20"/>
                <w:szCs w:val="20"/>
              </w:rPr>
              <w:t>26.56</w:t>
            </w:r>
          </w:p>
        </w:tc>
      </w:tr>
      <w:tr w:rsidR="006679C1" w14:paraId="284BF369"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0B6AFF3" w14:textId="77777777" w:rsidR="006679C1" w:rsidRDefault="00000000">
            <w:pPr>
              <w:rPr>
                <w:rFonts w:ascii="Arial" w:hAnsi="Arial" w:cs="Arial"/>
                <w:sz w:val="20"/>
                <w:szCs w:val="20"/>
              </w:rPr>
            </w:pPr>
            <w:r>
              <w:rPr>
                <w:rFonts w:ascii="Arial" w:hAnsi="Arial" w:cs="Arial"/>
                <w:sz w:val="20"/>
                <w:szCs w:val="20"/>
              </w:rPr>
              <w:t>3224</w:t>
            </w:r>
          </w:p>
        </w:tc>
        <w:tc>
          <w:tcPr>
            <w:tcW w:w="6639" w:type="dxa"/>
            <w:tcBorders>
              <w:top w:val="nil"/>
              <w:left w:val="nil"/>
              <w:bottom w:val="nil"/>
              <w:right w:val="nil"/>
            </w:tcBorders>
            <w:noWrap/>
            <w:vAlign w:val="bottom"/>
          </w:tcPr>
          <w:p w14:paraId="2B88E042" w14:textId="77777777" w:rsidR="006679C1" w:rsidRDefault="00000000">
            <w:pPr>
              <w:rPr>
                <w:rFonts w:ascii="Arial" w:hAnsi="Arial" w:cs="Arial"/>
                <w:sz w:val="20"/>
                <w:szCs w:val="20"/>
              </w:rPr>
            </w:pPr>
            <w:r>
              <w:rPr>
                <w:rFonts w:ascii="Arial" w:hAnsi="Arial" w:cs="Arial"/>
                <w:sz w:val="20"/>
                <w:szCs w:val="20"/>
              </w:rPr>
              <w:t>Materijal i dijelovi za tekuće i investicijsko održavanje</w:t>
            </w:r>
          </w:p>
        </w:tc>
        <w:tc>
          <w:tcPr>
            <w:tcW w:w="2244" w:type="dxa"/>
            <w:tcBorders>
              <w:top w:val="nil"/>
              <w:left w:val="nil"/>
              <w:bottom w:val="nil"/>
              <w:right w:val="nil"/>
            </w:tcBorders>
            <w:noWrap/>
            <w:vAlign w:val="bottom"/>
          </w:tcPr>
          <w:p w14:paraId="3D101BDE"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2E09EFF6" w14:textId="77777777" w:rsidR="006679C1" w:rsidRDefault="00000000">
            <w:pPr>
              <w:jc w:val="right"/>
              <w:rPr>
                <w:rFonts w:ascii="Arial" w:hAnsi="Arial" w:cs="Arial"/>
                <w:sz w:val="20"/>
                <w:szCs w:val="20"/>
              </w:rPr>
            </w:pPr>
            <w:r>
              <w:rPr>
                <w:rFonts w:ascii="Arial" w:hAnsi="Arial" w:cs="Arial"/>
                <w:sz w:val="20"/>
                <w:szCs w:val="20"/>
              </w:rPr>
              <w:t>55,670.00</w:t>
            </w:r>
          </w:p>
        </w:tc>
        <w:tc>
          <w:tcPr>
            <w:tcW w:w="1309" w:type="dxa"/>
            <w:tcBorders>
              <w:top w:val="nil"/>
              <w:left w:val="nil"/>
              <w:bottom w:val="nil"/>
              <w:right w:val="nil"/>
            </w:tcBorders>
            <w:noWrap/>
            <w:vAlign w:val="bottom"/>
          </w:tcPr>
          <w:p w14:paraId="4E4781D0" w14:textId="77777777" w:rsidR="006679C1" w:rsidRDefault="006679C1">
            <w:pPr>
              <w:jc w:val="right"/>
              <w:rPr>
                <w:rFonts w:ascii="Arial" w:hAnsi="Arial" w:cs="Arial"/>
                <w:sz w:val="20"/>
                <w:szCs w:val="20"/>
              </w:rPr>
            </w:pPr>
          </w:p>
        </w:tc>
      </w:tr>
      <w:tr w:rsidR="006679C1" w14:paraId="1A19375E"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4C5DDBD" w14:textId="77777777" w:rsidR="006679C1" w:rsidRDefault="00000000">
            <w:pPr>
              <w:rPr>
                <w:rFonts w:ascii="Arial" w:hAnsi="Arial" w:cs="Arial"/>
                <w:sz w:val="20"/>
                <w:szCs w:val="20"/>
              </w:rPr>
            </w:pPr>
            <w:r>
              <w:rPr>
                <w:rFonts w:ascii="Arial" w:hAnsi="Arial" w:cs="Arial"/>
                <w:sz w:val="20"/>
                <w:szCs w:val="20"/>
              </w:rPr>
              <w:t>3232</w:t>
            </w:r>
          </w:p>
        </w:tc>
        <w:tc>
          <w:tcPr>
            <w:tcW w:w="6639" w:type="dxa"/>
            <w:tcBorders>
              <w:top w:val="nil"/>
              <w:left w:val="nil"/>
              <w:bottom w:val="nil"/>
              <w:right w:val="nil"/>
            </w:tcBorders>
            <w:noWrap/>
            <w:vAlign w:val="bottom"/>
          </w:tcPr>
          <w:p w14:paraId="35D83FED" w14:textId="77777777" w:rsidR="006679C1" w:rsidRDefault="00000000">
            <w:pPr>
              <w:rPr>
                <w:rFonts w:ascii="Arial" w:hAnsi="Arial" w:cs="Arial"/>
                <w:sz w:val="20"/>
                <w:szCs w:val="20"/>
              </w:rPr>
            </w:pPr>
            <w:r>
              <w:rPr>
                <w:rFonts w:ascii="Arial" w:hAnsi="Arial" w:cs="Arial"/>
                <w:sz w:val="20"/>
                <w:szCs w:val="20"/>
              </w:rPr>
              <w:t>Usluge tekućeg i investicijskog održavanja</w:t>
            </w:r>
          </w:p>
        </w:tc>
        <w:tc>
          <w:tcPr>
            <w:tcW w:w="2244" w:type="dxa"/>
            <w:tcBorders>
              <w:top w:val="nil"/>
              <w:left w:val="nil"/>
              <w:bottom w:val="nil"/>
              <w:right w:val="nil"/>
            </w:tcBorders>
            <w:noWrap/>
            <w:vAlign w:val="bottom"/>
          </w:tcPr>
          <w:p w14:paraId="44193DA4"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175E8E8D" w14:textId="77777777" w:rsidR="006679C1" w:rsidRDefault="00000000">
            <w:pPr>
              <w:jc w:val="right"/>
              <w:rPr>
                <w:rFonts w:ascii="Arial" w:hAnsi="Arial" w:cs="Arial"/>
                <w:sz w:val="20"/>
                <w:szCs w:val="20"/>
              </w:rPr>
            </w:pPr>
            <w:r>
              <w:rPr>
                <w:rFonts w:ascii="Arial" w:hAnsi="Arial" w:cs="Arial"/>
                <w:sz w:val="20"/>
                <w:szCs w:val="20"/>
              </w:rPr>
              <w:t>9,812.50</w:t>
            </w:r>
          </w:p>
        </w:tc>
        <w:tc>
          <w:tcPr>
            <w:tcW w:w="1309" w:type="dxa"/>
            <w:tcBorders>
              <w:top w:val="nil"/>
              <w:left w:val="nil"/>
              <w:bottom w:val="nil"/>
              <w:right w:val="nil"/>
            </w:tcBorders>
            <w:noWrap/>
            <w:vAlign w:val="bottom"/>
          </w:tcPr>
          <w:p w14:paraId="218F8620" w14:textId="77777777" w:rsidR="006679C1" w:rsidRDefault="006679C1">
            <w:pPr>
              <w:jc w:val="right"/>
              <w:rPr>
                <w:rFonts w:ascii="Arial" w:hAnsi="Arial" w:cs="Arial"/>
                <w:sz w:val="20"/>
                <w:szCs w:val="20"/>
              </w:rPr>
            </w:pPr>
          </w:p>
        </w:tc>
      </w:tr>
      <w:tr w:rsidR="006679C1" w14:paraId="318A64F2"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546DDE66" w14:textId="77777777" w:rsidR="006679C1" w:rsidRDefault="00000000">
            <w:pPr>
              <w:rPr>
                <w:rFonts w:ascii="Arial" w:hAnsi="Arial" w:cs="Arial"/>
                <w:b/>
                <w:bCs/>
                <w:sz w:val="20"/>
                <w:szCs w:val="20"/>
              </w:rPr>
            </w:pPr>
            <w:r>
              <w:rPr>
                <w:rFonts w:ascii="Arial" w:hAnsi="Arial" w:cs="Arial"/>
                <w:b/>
                <w:bCs/>
                <w:sz w:val="20"/>
                <w:szCs w:val="20"/>
              </w:rPr>
              <w:t>A100014</w:t>
            </w:r>
          </w:p>
        </w:tc>
        <w:tc>
          <w:tcPr>
            <w:tcW w:w="6639" w:type="dxa"/>
            <w:tcBorders>
              <w:top w:val="nil"/>
              <w:left w:val="nil"/>
              <w:bottom w:val="nil"/>
              <w:right w:val="nil"/>
            </w:tcBorders>
            <w:shd w:val="clear" w:color="000000" w:fill="DAE9F8"/>
            <w:noWrap/>
            <w:vAlign w:val="bottom"/>
          </w:tcPr>
          <w:p w14:paraId="15F9D350" w14:textId="77777777" w:rsidR="006679C1" w:rsidRDefault="00000000">
            <w:pPr>
              <w:rPr>
                <w:rFonts w:ascii="Arial" w:hAnsi="Arial" w:cs="Arial"/>
                <w:b/>
                <w:bCs/>
                <w:sz w:val="20"/>
                <w:szCs w:val="20"/>
              </w:rPr>
            </w:pPr>
            <w:r>
              <w:rPr>
                <w:rFonts w:ascii="Arial" w:hAnsi="Arial" w:cs="Arial"/>
                <w:b/>
                <w:bCs/>
                <w:sz w:val="20"/>
                <w:szCs w:val="20"/>
              </w:rPr>
              <w:t>Aktivnost: Održavanje kanalske mreže</w:t>
            </w:r>
          </w:p>
        </w:tc>
        <w:tc>
          <w:tcPr>
            <w:tcW w:w="2244" w:type="dxa"/>
            <w:tcBorders>
              <w:top w:val="nil"/>
              <w:left w:val="nil"/>
              <w:bottom w:val="nil"/>
              <w:right w:val="nil"/>
            </w:tcBorders>
            <w:shd w:val="clear" w:color="000000" w:fill="DAE9F8"/>
            <w:noWrap/>
            <w:vAlign w:val="bottom"/>
          </w:tcPr>
          <w:p w14:paraId="2C2C58E3" w14:textId="77777777" w:rsidR="006679C1" w:rsidRDefault="00000000">
            <w:pPr>
              <w:jc w:val="right"/>
              <w:rPr>
                <w:rFonts w:ascii="Arial" w:hAnsi="Arial" w:cs="Arial"/>
                <w:b/>
                <w:bCs/>
                <w:sz w:val="20"/>
                <w:szCs w:val="20"/>
              </w:rPr>
            </w:pPr>
            <w:r>
              <w:rPr>
                <w:rFonts w:ascii="Arial" w:hAnsi="Arial" w:cs="Arial"/>
                <w:b/>
                <w:bCs/>
                <w:sz w:val="20"/>
                <w:szCs w:val="20"/>
              </w:rPr>
              <w:t>191,800.00</w:t>
            </w:r>
          </w:p>
        </w:tc>
        <w:tc>
          <w:tcPr>
            <w:tcW w:w="2057" w:type="dxa"/>
            <w:tcBorders>
              <w:top w:val="nil"/>
              <w:left w:val="nil"/>
              <w:bottom w:val="nil"/>
              <w:right w:val="nil"/>
            </w:tcBorders>
            <w:shd w:val="clear" w:color="000000" w:fill="DAE9F8"/>
            <w:noWrap/>
            <w:vAlign w:val="bottom"/>
          </w:tcPr>
          <w:p w14:paraId="3C5AD87A" w14:textId="77777777" w:rsidR="006679C1" w:rsidRDefault="00000000">
            <w:pPr>
              <w:jc w:val="right"/>
              <w:rPr>
                <w:rFonts w:ascii="Arial" w:hAnsi="Arial" w:cs="Arial"/>
                <w:b/>
                <w:bCs/>
                <w:sz w:val="20"/>
                <w:szCs w:val="20"/>
              </w:rPr>
            </w:pPr>
            <w:r>
              <w:rPr>
                <w:rFonts w:ascii="Arial" w:hAnsi="Arial" w:cs="Arial"/>
                <w:b/>
                <w:bCs/>
                <w:sz w:val="20"/>
                <w:szCs w:val="20"/>
              </w:rPr>
              <w:t>161,802.81</w:t>
            </w:r>
          </w:p>
        </w:tc>
        <w:tc>
          <w:tcPr>
            <w:tcW w:w="1309" w:type="dxa"/>
            <w:tcBorders>
              <w:top w:val="nil"/>
              <w:left w:val="nil"/>
              <w:bottom w:val="nil"/>
              <w:right w:val="nil"/>
            </w:tcBorders>
            <w:shd w:val="clear" w:color="000000" w:fill="DAE9F8"/>
            <w:noWrap/>
            <w:vAlign w:val="bottom"/>
          </w:tcPr>
          <w:p w14:paraId="042F9C43" w14:textId="77777777" w:rsidR="006679C1" w:rsidRDefault="00000000">
            <w:pPr>
              <w:jc w:val="right"/>
              <w:rPr>
                <w:rFonts w:ascii="Arial" w:hAnsi="Arial" w:cs="Arial"/>
                <w:b/>
                <w:bCs/>
                <w:sz w:val="20"/>
                <w:szCs w:val="20"/>
              </w:rPr>
            </w:pPr>
            <w:r>
              <w:rPr>
                <w:rFonts w:ascii="Arial" w:hAnsi="Arial" w:cs="Arial"/>
                <w:b/>
                <w:bCs/>
                <w:sz w:val="20"/>
                <w:szCs w:val="20"/>
              </w:rPr>
              <w:t>84.36</w:t>
            </w:r>
          </w:p>
        </w:tc>
      </w:tr>
      <w:tr w:rsidR="006679C1" w14:paraId="7B4F4A71"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54F7101"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 Prihodi za posebne namjene</w:t>
            </w:r>
          </w:p>
        </w:tc>
        <w:tc>
          <w:tcPr>
            <w:tcW w:w="2244" w:type="dxa"/>
            <w:tcBorders>
              <w:top w:val="nil"/>
              <w:left w:val="nil"/>
              <w:bottom w:val="nil"/>
              <w:right w:val="nil"/>
            </w:tcBorders>
            <w:shd w:val="clear" w:color="000000" w:fill="FBE2D5"/>
            <w:noWrap/>
            <w:vAlign w:val="bottom"/>
          </w:tcPr>
          <w:p w14:paraId="73AF0C1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191,800.00</w:t>
            </w:r>
          </w:p>
        </w:tc>
        <w:tc>
          <w:tcPr>
            <w:tcW w:w="2057" w:type="dxa"/>
            <w:tcBorders>
              <w:top w:val="nil"/>
              <w:left w:val="nil"/>
              <w:bottom w:val="nil"/>
              <w:right w:val="nil"/>
            </w:tcBorders>
            <w:shd w:val="clear" w:color="000000" w:fill="FBE2D5"/>
            <w:noWrap/>
            <w:vAlign w:val="bottom"/>
          </w:tcPr>
          <w:p w14:paraId="1D6F378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161,802.81</w:t>
            </w:r>
          </w:p>
        </w:tc>
        <w:tc>
          <w:tcPr>
            <w:tcW w:w="1309" w:type="dxa"/>
            <w:tcBorders>
              <w:top w:val="nil"/>
              <w:left w:val="nil"/>
              <w:bottom w:val="nil"/>
              <w:right w:val="nil"/>
            </w:tcBorders>
            <w:shd w:val="clear" w:color="000000" w:fill="FBE2D5"/>
            <w:noWrap/>
            <w:vAlign w:val="bottom"/>
          </w:tcPr>
          <w:p w14:paraId="4EB11A6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84.36</w:t>
            </w:r>
          </w:p>
        </w:tc>
      </w:tr>
      <w:tr w:rsidR="006679C1" w14:paraId="56498B84"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BE7CD82"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4.6. Prihodi od šumskog doprinosa</w:t>
            </w:r>
          </w:p>
        </w:tc>
        <w:tc>
          <w:tcPr>
            <w:tcW w:w="2244" w:type="dxa"/>
            <w:tcBorders>
              <w:top w:val="nil"/>
              <w:left w:val="nil"/>
              <w:bottom w:val="nil"/>
              <w:right w:val="nil"/>
            </w:tcBorders>
            <w:shd w:val="clear" w:color="000000" w:fill="FBE2D5"/>
            <w:noWrap/>
            <w:vAlign w:val="bottom"/>
          </w:tcPr>
          <w:p w14:paraId="76C3C2D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191,500.00</w:t>
            </w:r>
          </w:p>
        </w:tc>
        <w:tc>
          <w:tcPr>
            <w:tcW w:w="2057" w:type="dxa"/>
            <w:tcBorders>
              <w:top w:val="nil"/>
              <w:left w:val="nil"/>
              <w:bottom w:val="nil"/>
              <w:right w:val="nil"/>
            </w:tcBorders>
            <w:shd w:val="clear" w:color="000000" w:fill="FBE2D5"/>
            <w:noWrap/>
            <w:vAlign w:val="bottom"/>
          </w:tcPr>
          <w:p w14:paraId="4F16073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161,802.81</w:t>
            </w:r>
          </w:p>
        </w:tc>
        <w:tc>
          <w:tcPr>
            <w:tcW w:w="1309" w:type="dxa"/>
            <w:tcBorders>
              <w:top w:val="nil"/>
              <w:left w:val="nil"/>
              <w:bottom w:val="nil"/>
              <w:right w:val="nil"/>
            </w:tcBorders>
            <w:shd w:val="clear" w:color="000000" w:fill="FBE2D5"/>
            <w:noWrap/>
            <w:vAlign w:val="bottom"/>
          </w:tcPr>
          <w:p w14:paraId="1B20D9A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84.49</w:t>
            </w:r>
          </w:p>
        </w:tc>
      </w:tr>
      <w:tr w:rsidR="006679C1" w14:paraId="1BC53BA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E7A303A"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109902C8"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590C60BC" w14:textId="77777777" w:rsidR="006679C1" w:rsidRDefault="00000000">
            <w:pPr>
              <w:jc w:val="right"/>
              <w:rPr>
                <w:rFonts w:ascii="Arial" w:hAnsi="Arial" w:cs="Arial"/>
                <w:b/>
                <w:bCs/>
                <w:sz w:val="20"/>
                <w:szCs w:val="20"/>
              </w:rPr>
            </w:pPr>
            <w:r>
              <w:rPr>
                <w:rFonts w:ascii="Arial" w:hAnsi="Arial" w:cs="Arial"/>
                <w:b/>
                <w:bCs/>
                <w:sz w:val="20"/>
                <w:szCs w:val="20"/>
              </w:rPr>
              <w:t>191,500.00</w:t>
            </w:r>
          </w:p>
        </w:tc>
        <w:tc>
          <w:tcPr>
            <w:tcW w:w="2057" w:type="dxa"/>
            <w:tcBorders>
              <w:top w:val="nil"/>
              <w:left w:val="nil"/>
              <w:bottom w:val="nil"/>
              <w:right w:val="nil"/>
            </w:tcBorders>
            <w:noWrap/>
            <w:vAlign w:val="bottom"/>
          </w:tcPr>
          <w:p w14:paraId="4AE80156" w14:textId="77777777" w:rsidR="006679C1" w:rsidRDefault="00000000">
            <w:pPr>
              <w:jc w:val="right"/>
              <w:rPr>
                <w:rFonts w:ascii="Arial" w:hAnsi="Arial" w:cs="Arial"/>
                <w:b/>
                <w:bCs/>
                <w:sz w:val="20"/>
                <w:szCs w:val="20"/>
              </w:rPr>
            </w:pPr>
            <w:r>
              <w:rPr>
                <w:rFonts w:ascii="Arial" w:hAnsi="Arial" w:cs="Arial"/>
                <w:b/>
                <w:bCs/>
                <w:sz w:val="20"/>
                <w:szCs w:val="20"/>
              </w:rPr>
              <w:t>161,802.81</w:t>
            </w:r>
          </w:p>
        </w:tc>
        <w:tc>
          <w:tcPr>
            <w:tcW w:w="1309" w:type="dxa"/>
            <w:tcBorders>
              <w:top w:val="nil"/>
              <w:left w:val="nil"/>
              <w:bottom w:val="nil"/>
              <w:right w:val="nil"/>
            </w:tcBorders>
            <w:noWrap/>
            <w:vAlign w:val="bottom"/>
          </w:tcPr>
          <w:p w14:paraId="41880F71" w14:textId="77777777" w:rsidR="006679C1" w:rsidRDefault="00000000">
            <w:pPr>
              <w:jc w:val="right"/>
              <w:rPr>
                <w:rFonts w:ascii="Arial" w:hAnsi="Arial" w:cs="Arial"/>
                <w:b/>
                <w:bCs/>
                <w:sz w:val="20"/>
                <w:szCs w:val="20"/>
              </w:rPr>
            </w:pPr>
            <w:r>
              <w:rPr>
                <w:rFonts w:ascii="Arial" w:hAnsi="Arial" w:cs="Arial"/>
                <w:b/>
                <w:bCs/>
                <w:sz w:val="20"/>
                <w:szCs w:val="20"/>
              </w:rPr>
              <w:t>84.49</w:t>
            </w:r>
          </w:p>
        </w:tc>
      </w:tr>
      <w:tr w:rsidR="006679C1" w14:paraId="05934133"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88ECBE3" w14:textId="77777777" w:rsidR="006679C1" w:rsidRDefault="00000000">
            <w:pPr>
              <w:rPr>
                <w:rFonts w:ascii="Arial" w:hAnsi="Arial" w:cs="Arial"/>
                <w:sz w:val="20"/>
                <w:szCs w:val="20"/>
              </w:rPr>
            </w:pPr>
            <w:r>
              <w:rPr>
                <w:rFonts w:ascii="Arial" w:hAnsi="Arial" w:cs="Arial"/>
                <w:sz w:val="20"/>
                <w:szCs w:val="20"/>
              </w:rPr>
              <w:t>3232</w:t>
            </w:r>
          </w:p>
        </w:tc>
        <w:tc>
          <w:tcPr>
            <w:tcW w:w="6639" w:type="dxa"/>
            <w:tcBorders>
              <w:top w:val="nil"/>
              <w:left w:val="nil"/>
              <w:bottom w:val="nil"/>
              <w:right w:val="nil"/>
            </w:tcBorders>
            <w:noWrap/>
            <w:vAlign w:val="bottom"/>
          </w:tcPr>
          <w:p w14:paraId="1930A938" w14:textId="77777777" w:rsidR="006679C1" w:rsidRDefault="00000000">
            <w:pPr>
              <w:rPr>
                <w:rFonts w:ascii="Arial" w:hAnsi="Arial" w:cs="Arial"/>
                <w:sz w:val="20"/>
                <w:szCs w:val="20"/>
              </w:rPr>
            </w:pPr>
            <w:r>
              <w:rPr>
                <w:rFonts w:ascii="Arial" w:hAnsi="Arial" w:cs="Arial"/>
                <w:sz w:val="20"/>
                <w:szCs w:val="20"/>
              </w:rPr>
              <w:t>Usluge tekućeg i investicijskog održavanja</w:t>
            </w:r>
          </w:p>
        </w:tc>
        <w:tc>
          <w:tcPr>
            <w:tcW w:w="2244" w:type="dxa"/>
            <w:tcBorders>
              <w:top w:val="nil"/>
              <w:left w:val="nil"/>
              <w:bottom w:val="nil"/>
              <w:right w:val="nil"/>
            </w:tcBorders>
            <w:noWrap/>
            <w:vAlign w:val="bottom"/>
          </w:tcPr>
          <w:p w14:paraId="7AD89697"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62162979" w14:textId="77777777" w:rsidR="006679C1" w:rsidRDefault="00000000">
            <w:pPr>
              <w:jc w:val="right"/>
              <w:rPr>
                <w:rFonts w:ascii="Arial" w:hAnsi="Arial" w:cs="Arial"/>
                <w:sz w:val="20"/>
                <w:szCs w:val="20"/>
              </w:rPr>
            </w:pPr>
            <w:r>
              <w:rPr>
                <w:rFonts w:ascii="Arial" w:hAnsi="Arial" w:cs="Arial"/>
                <w:sz w:val="20"/>
                <w:szCs w:val="20"/>
              </w:rPr>
              <w:t>161,802.81</w:t>
            </w:r>
          </w:p>
        </w:tc>
        <w:tc>
          <w:tcPr>
            <w:tcW w:w="1309" w:type="dxa"/>
            <w:tcBorders>
              <w:top w:val="nil"/>
              <w:left w:val="nil"/>
              <w:bottom w:val="nil"/>
              <w:right w:val="nil"/>
            </w:tcBorders>
            <w:noWrap/>
            <w:vAlign w:val="bottom"/>
          </w:tcPr>
          <w:p w14:paraId="0741E24C" w14:textId="77777777" w:rsidR="006679C1" w:rsidRDefault="006679C1">
            <w:pPr>
              <w:jc w:val="right"/>
              <w:rPr>
                <w:rFonts w:ascii="Arial" w:hAnsi="Arial" w:cs="Arial"/>
                <w:sz w:val="20"/>
                <w:szCs w:val="20"/>
              </w:rPr>
            </w:pPr>
          </w:p>
        </w:tc>
      </w:tr>
      <w:tr w:rsidR="006679C1" w14:paraId="5F82BF41"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D38EEDB"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4.9. Vodni doprinos</w:t>
            </w:r>
          </w:p>
        </w:tc>
        <w:tc>
          <w:tcPr>
            <w:tcW w:w="2244" w:type="dxa"/>
            <w:tcBorders>
              <w:top w:val="nil"/>
              <w:left w:val="nil"/>
              <w:bottom w:val="nil"/>
              <w:right w:val="nil"/>
            </w:tcBorders>
            <w:shd w:val="clear" w:color="000000" w:fill="FBE2D5"/>
            <w:noWrap/>
            <w:vAlign w:val="bottom"/>
          </w:tcPr>
          <w:p w14:paraId="0C3043A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300.00</w:t>
            </w:r>
          </w:p>
        </w:tc>
        <w:tc>
          <w:tcPr>
            <w:tcW w:w="2057" w:type="dxa"/>
            <w:tcBorders>
              <w:top w:val="nil"/>
              <w:left w:val="nil"/>
              <w:bottom w:val="nil"/>
              <w:right w:val="nil"/>
            </w:tcBorders>
            <w:shd w:val="clear" w:color="000000" w:fill="FBE2D5"/>
            <w:noWrap/>
            <w:vAlign w:val="bottom"/>
          </w:tcPr>
          <w:p w14:paraId="329FBCA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35141BF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6AB538BE"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5F0149A"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565338AD"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51B231CB" w14:textId="77777777" w:rsidR="006679C1" w:rsidRDefault="00000000">
            <w:pPr>
              <w:jc w:val="right"/>
              <w:rPr>
                <w:rFonts w:ascii="Arial" w:hAnsi="Arial" w:cs="Arial"/>
                <w:b/>
                <w:bCs/>
                <w:sz w:val="20"/>
                <w:szCs w:val="20"/>
              </w:rPr>
            </w:pPr>
            <w:r>
              <w:rPr>
                <w:rFonts w:ascii="Arial" w:hAnsi="Arial" w:cs="Arial"/>
                <w:b/>
                <w:bCs/>
                <w:sz w:val="20"/>
                <w:szCs w:val="20"/>
              </w:rPr>
              <w:t>300.00</w:t>
            </w:r>
          </w:p>
        </w:tc>
        <w:tc>
          <w:tcPr>
            <w:tcW w:w="2057" w:type="dxa"/>
            <w:tcBorders>
              <w:top w:val="nil"/>
              <w:left w:val="nil"/>
              <w:bottom w:val="nil"/>
              <w:right w:val="nil"/>
            </w:tcBorders>
            <w:noWrap/>
            <w:vAlign w:val="bottom"/>
          </w:tcPr>
          <w:p w14:paraId="3C2D16A2"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noWrap/>
            <w:vAlign w:val="bottom"/>
          </w:tcPr>
          <w:p w14:paraId="28CA0F2F"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11D07DD9"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454EB37B" w14:textId="77777777" w:rsidR="006679C1" w:rsidRDefault="00000000">
            <w:pPr>
              <w:rPr>
                <w:rFonts w:ascii="Arial" w:hAnsi="Arial" w:cs="Arial"/>
                <w:b/>
                <w:bCs/>
                <w:sz w:val="20"/>
                <w:szCs w:val="20"/>
              </w:rPr>
            </w:pPr>
            <w:r>
              <w:rPr>
                <w:rFonts w:ascii="Arial" w:hAnsi="Arial" w:cs="Arial"/>
                <w:b/>
                <w:bCs/>
                <w:sz w:val="20"/>
                <w:szCs w:val="20"/>
              </w:rPr>
              <w:t>A100015</w:t>
            </w:r>
          </w:p>
        </w:tc>
        <w:tc>
          <w:tcPr>
            <w:tcW w:w="6639" w:type="dxa"/>
            <w:tcBorders>
              <w:top w:val="nil"/>
              <w:left w:val="nil"/>
              <w:bottom w:val="nil"/>
              <w:right w:val="nil"/>
            </w:tcBorders>
            <w:shd w:val="clear" w:color="000000" w:fill="DAE9F8"/>
            <w:noWrap/>
            <w:vAlign w:val="bottom"/>
          </w:tcPr>
          <w:p w14:paraId="77484315" w14:textId="77777777" w:rsidR="006679C1" w:rsidRDefault="00000000">
            <w:pPr>
              <w:rPr>
                <w:rFonts w:ascii="Arial" w:hAnsi="Arial" w:cs="Arial"/>
                <w:b/>
                <w:bCs/>
                <w:sz w:val="20"/>
                <w:szCs w:val="20"/>
              </w:rPr>
            </w:pPr>
            <w:r>
              <w:rPr>
                <w:rFonts w:ascii="Arial" w:hAnsi="Arial" w:cs="Arial"/>
                <w:b/>
                <w:bCs/>
                <w:sz w:val="20"/>
                <w:szCs w:val="20"/>
              </w:rPr>
              <w:t>Aktivnost: Održavanje javnih površina</w:t>
            </w:r>
          </w:p>
        </w:tc>
        <w:tc>
          <w:tcPr>
            <w:tcW w:w="2244" w:type="dxa"/>
            <w:tcBorders>
              <w:top w:val="nil"/>
              <w:left w:val="nil"/>
              <w:bottom w:val="nil"/>
              <w:right w:val="nil"/>
            </w:tcBorders>
            <w:shd w:val="clear" w:color="000000" w:fill="DAE9F8"/>
            <w:noWrap/>
            <w:vAlign w:val="bottom"/>
          </w:tcPr>
          <w:p w14:paraId="2A426ED2" w14:textId="77777777" w:rsidR="006679C1" w:rsidRDefault="00000000">
            <w:pPr>
              <w:jc w:val="right"/>
              <w:rPr>
                <w:rFonts w:ascii="Arial" w:hAnsi="Arial" w:cs="Arial"/>
                <w:b/>
                <w:bCs/>
                <w:sz w:val="20"/>
                <w:szCs w:val="20"/>
              </w:rPr>
            </w:pPr>
            <w:r>
              <w:rPr>
                <w:rFonts w:ascii="Arial" w:hAnsi="Arial" w:cs="Arial"/>
                <w:b/>
                <w:bCs/>
                <w:sz w:val="20"/>
                <w:szCs w:val="20"/>
              </w:rPr>
              <w:t>25,000.00</w:t>
            </w:r>
          </w:p>
        </w:tc>
        <w:tc>
          <w:tcPr>
            <w:tcW w:w="2057" w:type="dxa"/>
            <w:tcBorders>
              <w:top w:val="nil"/>
              <w:left w:val="nil"/>
              <w:bottom w:val="nil"/>
              <w:right w:val="nil"/>
            </w:tcBorders>
            <w:shd w:val="clear" w:color="000000" w:fill="DAE9F8"/>
            <w:noWrap/>
            <w:vAlign w:val="bottom"/>
          </w:tcPr>
          <w:p w14:paraId="51A2413C" w14:textId="77777777" w:rsidR="006679C1" w:rsidRDefault="00000000">
            <w:pPr>
              <w:jc w:val="right"/>
              <w:rPr>
                <w:rFonts w:ascii="Arial" w:hAnsi="Arial" w:cs="Arial"/>
                <w:b/>
                <w:bCs/>
                <w:sz w:val="20"/>
                <w:szCs w:val="20"/>
              </w:rPr>
            </w:pPr>
            <w:r>
              <w:rPr>
                <w:rFonts w:ascii="Arial" w:hAnsi="Arial" w:cs="Arial"/>
                <w:b/>
                <w:bCs/>
                <w:sz w:val="20"/>
                <w:szCs w:val="20"/>
              </w:rPr>
              <w:t>19,598.75</w:t>
            </w:r>
          </w:p>
        </w:tc>
        <w:tc>
          <w:tcPr>
            <w:tcW w:w="1309" w:type="dxa"/>
            <w:tcBorders>
              <w:top w:val="nil"/>
              <w:left w:val="nil"/>
              <w:bottom w:val="nil"/>
              <w:right w:val="nil"/>
            </w:tcBorders>
            <w:shd w:val="clear" w:color="000000" w:fill="DAE9F8"/>
            <w:noWrap/>
            <w:vAlign w:val="bottom"/>
          </w:tcPr>
          <w:p w14:paraId="58AD778F" w14:textId="77777777" w:rsidR="006679C1" w:rsidRDefault="00000000">
            <w:pPr>
              <w:jc w:val="right"/>
              <w:rPr>
                <w:rFonts w:ascii="Arial" w:hAnsi="Arial" w:cs="Arial"/>
                <w:b/>
                <w:bCs/>
                <w:sz w:val="20"/>
                <w:szCs w:val="20"/>
              </w:rPr>
            </w:pPr>
            <w:r>
              <w:rPr>
                <w:rFonts w:ascii="Arial" w:hAnsi="Arial" w:cs="Arial"/>
                <w:b/>
                <w:bCs/>
                <w:sz w:val="20"/>
                <w:szCs w:val="20"/>
              </w:rPr>
              <w:t>78.40</w:t>
            </w:r>
          </w:p>
        </w:tc>
      </w:tr>
      <w:tr w:rsidR="006679C1" w14:paraId="00602231"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6789998"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 Prihodi za posebne namjene</w:t>
            </w:r>
          </w:p>
        </w:tc>
        <w:tc>
          <w:tcPr>
            <w:tcW w:w="2244" w:type="dxa"/>
            <w:tcBorders>
              <w:top w:val="nil"/>
              <w:left w:val="nil"/>
              <w:bottom w:val="nil"/>
              <w:right w:val="nil"/>
            </w:tcBorders>
            <w:shd w:val="clear" w:color="000000" w:fill="FBE2D5"/>
            <w:noWrap/>
            <w:vAlign w:val="bottom"/>
          </w:tcPr>
          <w:p w14:paraId="5BA912B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25,000.00</w:t>
            </w:r>
          </w:p>
        </w:tc>
        <w:tc>
          <w:tcPr>
            <w:tcW w:w="2057" w:type="dxa"/>
            <w:tcBorders>
              <w:top w:val="nil"/>
              <w:left w:val="nil"/>
              <w:bottom w:val="nil"/>
              <w:right w:val="nil"/>
            </w:tcBorders>
            <w:shd w:val="clear" w:color="000000" w:fill="FBE2D5"/>
            <w:noWrap/>
            <w:vAlign w:val="bottom"/>
          </w:tcPr>
          <w:p w14:paraId="003EEC2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19,598.75</w:t>
            </w:r>
          </w:p>
        </w:tc>
        <w:tc>
          <w:tcPr>
            <w:tcW w:w="1309" w:type="dxa"/>
            <w:tcBorders>
              <w:top w:val="nil"/>
              <w:left w:val="nil"/>
              <w:bottom w:val="nil"/>
              <w:right w:val="nil"/>
            </w:tcBorders>
            <w:shd w:val="clear" w:color="000000" w:fill="FBE2D5"/>
            <w:noWrap/>
            <w:vAlign w:val="bottom"/>
          </w:tcPr>
          <w:p w14:paraId="08F6D54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78.40</w:t>
            </w:r>
          </w:p>
        </w:tc>
      </w:tr>
      <w:tr w:rsidR="006679C1" w14:paraId="45634CB4"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30C7229"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4.6. Prihodi od šumskog doprinosa</w:t>
            </w:r>
          </w:p>
        </w:tc>
        <w:tc>
          <w:tcPr>
            <w:tcW w:w="2244" w:type="dxa"/>
            <w:tcBorders>
              <w:top w:val="nil"/>
              <w:left w:val="nil"/>
              <w:bottom w:val="nil"/>
              <w:right w:val="nil"/>
            </w:tcBorders>
            <w:shd w:val="clear" w:color="000000" w:fill="FBE2D5"/>
            <w:noWrap/>
            <w:vAlign w:val="bottom"/>
          </w:tcPr>
          <w:p w14:paraId="0F84343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25,000.00</w:t>
            </w:r>
          </w:p>
        </w:tc>
        <w:tc>
          <w:tcPr>
            <w:tcW w:w="2057" w:type="dxa"/>
            <w:tcBorders>
              <w:top w:val="nil"/>
              <w:left w:val="nil"/>
              <w:bottom w:val="nil"/>
              <w:right w:val="nil"/>
            </w:tcBorders>
            <w:shd w:val="clear" w:color="000000" w:fill="FBE2D5"/>
            <w:noWrap/>
            <w:vAlign w:val="bottom"/>
          </w:tcPr>
          <w:p w14:paraId="5DD4E2F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19,598.75</w:t>
            </w:r>
          </w:p>
        </w:tc>
        <w:tc>
          <w:tcPr>
            <w:tcW w:w="1309" w:type="dxa"/>
            <w:tcBorders>
              <w:top w:val="nil"/>
              <w:left w:val="nil"/>
              <w:bottom w:val="nil"/>
              <w:right w:val="nil"/>
            </w:tcBorders>
            <w:shd w:val="clear" w:color="000000" w:fill="FBE2D5"/>
            <w:noWrap/>
            <w:vAlign w:val="bottom"/>
          </w:tcPr>
          <w:p w14:paraId="4B137B0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78.40</w:t>
            </w:r>
          </w:p>
        </w:tc>
      </w:tr>
      <w:tr w:rsidR="006679C1" w14:paraId="333628FE"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D825FB9"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5D9EF6E0"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3671D1D5" w14:textId="77777777" w:rsidR="006679C1" w:rsidRDefault="00000000">
            <w:pPr>
              <w:jc w:val="right"/>
              <w:rPr>
                <w:rFonts w:ascii="Arial" w:hAnsi="Arial" w:cs="Arial"/>
                <w:b/>
                <w:bCs/>
                <w:sz w:val="20"/>
                <w:szCs w:val="20"/>
              </w:rPr>
            </w:pPr>
            <w:r>
              <w:rPr>
                <w:rFonts w:ascii="Arial" w:hAnsi="Arial" w:cs="Arial"/>
                <w:b/>
                <w:bCs/>
                <w:sz w:val="20"/>
                <w:szCs w:val="20"/>
              </w:rPr>
              <w:t>25,000.00</w:t>
            </w:r>
          </w:p>
        </w:tc>
        <w:tc>
          <w:tcPr>
            <w:tcW w:w="2057" w:type="dxa"/>
            <w:tcBorders>
              <w:top w:val="nil"/>
              <w:left w:val="nil"/>
              <w:bottom w:val="nil"/>
              <w:right w:val="nil"/>
            </w:tcBorders>
            <w:noWrap/>
            <w:vAlign w:val="bottom"/>
          </w:tcPr>
          <w:p w14:paraId="478BA5C8" w14:textId="77777777" w:rsidR="006679C1" w:rsidRDefault="00000000">
            <w:pPr>
              <w:jc w:val="right"/>
              <w:rPr>
                <w:rFonts w:ascii="Arial" w:hAnsi="Arial" w:cs="Arial"/>
                <w:b/>
                <w:bCs/>
                <w:sz w:val="20"/>
                <w:szCs w:val="20"/>
              </w:rPr>
            </w:pPr>
            <w:r>
              <w:rPr>
                <w:rFonts w:ascii="Arial" w:hAnsi="Arial" w:cs="Arial"/>
                <w:b/>
                <w:bCs/>
                <w:sz w:val="20"/>
                <w:szCs w:val="20"/>
              </w:rPr>
              <w:t>19,598.75</w:t>
            </w:r>
          </w:p>
        </w:tc>
        <w:tc>
          <w:tcPr>
            <w:tcW w:w="1309" w:type="dxa"/>
            <w:tcBorders>
              <w:top w:val="nil"/>
              <w:left w:val="nil"/>
              <w:bottom w:val="nil"/>
              <w:right w:val="nil"/>
            </w:tcBorders>
            <w:noWrap/>
            <w:vAlign w:val="bottom"/>
          </w:tcPr>
          <w:p w14:paraId="5363B57C" w14:textId="77777777" w:rsidR="006679C1" w:rsidRDefault="00000000">
            <w:pPr>
              <w:jc w:val="right"/>
              <w:rPr>
                <w:rFonts w:ascii="Arial" w:hAnsi="Arial" w:cs="Arial"/>
                <w:b/>
                <w:bCs/>
                <w:sz w:val="20"/>
                <w:szCs w:val="20"/>
              </w:rPr>
            </w:pPr>
            <w:r>
              <w:rPr>
                <w:rFonts w:ascii="Arial" w:hAnsi="Arial" w:cs="Arial"/>
                <w:b/>
                <w:bCs/>
                <w:sz w:val="20"/>
                <w:szCs w:val="20"/>
              </w:rPr>
              <w:t>78.40</w:t>
            </w:r>
          </w:p>
        </w:tc>
      </w:tr>
      <w:tr w:rsidR="006679C1" w14:paraId="3C801734"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FCF7509" w14:textId="77777777" w:rsidR="006679C1" w:rsidRDefault="00000000">
            <w:pPr>
              <w:rPr>
                <w:rFonts w:ascii="Arial" w:hAnsi="Arial" w:cs="Arial"/>
                <w:sz w:val="20"/>
                <w:szCs w:val="20"/>
              </w:rPr>
            </w:pPr>
            <w:r>
              <w:rPr>
                <w:rFonts w:ascii="Arial" w:hAnsi="Arial" w:cs="Arial"/>
                <w:sz w:val="20"/>
                <w:szCs w:val="20"/>
              </w:rPr>
              <w:t>3235</w:t>
            </w:r>
          </w:p>
        </w:tc>
        <w:tc>
          <w:tcPr>
            <w:tcW w:w="6639" w:type="dxa"/>
            <w:tcBorders>
              <w:top w:val="nil"/>
              <w:left w:val="nil"/>
              <w:bottom w:val="nil"/>
              <w:right w:val="nil"/>
            </w:tcBorders>
            <w:noWrap/>
            <w:vAlign w:val="bottom"/>
          </w:tcPr>
          <w:p w14:paraId="14C9AF2B" w14:textId="77777777" w:rsidR="006679C1" w:rsidRDefault="00000000">
            <w:pPr>
              <w:rPr>
                <w:rFonts w:ascii="Arial" w:hAnsi="Arial" w:cs="Arial"/>
                <w:sz w:val="20"/>
                <w:szCs w:val="20"/>
              </w:rPr>
            </w:pPr>
            <w:r>
              <w:rPr>
                <w:rFonts w:ascii="Arial" w:hAnsi="Arial" w:cs="Arial"/>
                <w:sz w:val="20"/>
                <w:szCs w:val="20"/>
              </w:rPr>
              <w:t>Zakupnine i najamnine</w:t>
            </w:r>
          </w:p>
        </w:tc>
        <w:tc>
          <w:tcPr>
            <w:tcW w:w="2244" w:type="dxa"/>
            <w:tcBorders>
              <w:top w:val="nil"/>
              <w:left w:val="nil"/>
              <w:bottom w:val="nil"/>
              <w:right w:val="nil"/>
            </w:tcBorders>
            <w:noWrap/>
            <w:vAlign w:val="bottom"/>
          </w:tcPr>
          <w:p w14:paraId="1851B062"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10E85614" w14:textId="77777777" w:rsidR="006679C1" w:rsidRDefault="00000000">
            <w:pPr>
              <w:jc w:val="right"/>
              <w:rPr>
                <w:rFonts w:ascii="Arial" w:hAnsi="Arial" w:cs="Arial"/>
                <w:sz w:val="20"/>
                <w:szCs w:val="20"/>
              </w:rPr>
            </w:pPr>
            <w:r>
              <w:rPr>
                <w:rFonts w:ascii="Arial" w:hAnsi="Arial" w:cs="Arial"/>
                <w:sz w:val="20"/>
                <w:szCs w:val="20"/>
              </w:rPr>
              <w:t>19,598.75</w:t>
            </w:r>
          </w:p>
        </w:tc>
        <w:tc>
          <w:tcPr>
            <w:tcW w:w="1309" w:type="dxa"/>
            <w:tcBorders>
              <w:top w:val="nil"/>
              <w:left w:val="nil"/>
              <w:bottom w:val="nil"/>
              <w:right w:val="nil"/>
            </w:tcBorders>
            <w:noWrap/>
            <w:vAlign w:val="bottom"/>
          </w:tcPr>
          <w:p w14:paraId="3C3AF2C4" w14:textId="77777777" w:rsidR="006679C1" w:rsidRDefault="006679C1">
            <w:pPr>
              <w:jc w:val="right"/>
              <w:rPr>
                <w:rFonts w:ascii="Arial" w:hAnsi="Arial" w:cs="Arial"/>
                <w:sz w:val="20"/>
                <w:szCs w:val="20"/>
              </w:rPr>
            </w:pPr>
          </w:p>
        </w:tc>
      </w:tr>
      <w:tr w:rsidR="006679C1" w14:paraId="32BAABCA"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1907031B" w14:textId="77777777" w:rsidR="006679C1" w:rsidRDefault="00000000">
            <w:pPr>
              <w:rPr>
                <w:rFonts w:ascii="Arial" w:hAnsi="Arial" w:cs="Arial"/>
                <w:b/>
                <w:bCs/>
                <w:sz w:val="20"/>
                <w:szCs w:val="20"/>
              </w:rPr>
            </w:pPr>
            <w:r>
              <w:rPr>
                <w:rFonts w:ascii="Arial" w:hAnsi="Arial" w:cs="Arial"/>
                <w:b/>
                <w:bCs/>
                <w:sz w:val="20"/>
                <w:szCs w:val="20"/>
              </w:rPr>
              <w:t>A100126</w:t>
            </w:r>
          </w:p>
        </w:tc>
        <w:tc>
          <w:tcPr>
            <w:tcW w:w="6639" w:type="dxa"/>
            <w:tcBorders>
              <w:top w:val="nil"/>
              <w:left w:val="nil"/>
              <w:bottom w:val="nil"/>
              <w:right w:val="nil"/>
            </w:tcBorders>
            <w:shd w:val="clear" w:color="000000" w:fill="DAE9F8"/>
            <w:noWrap/>
            <w:vAlign w:val="bottom"/>
          </w:tcPr>
          <w:p w14:paraId="3D0ED4C9" w14:textId="77777777" w:rsidR="006679C1" w:rsidRDefault="00000000">
            <w:pPr>
              <w:rPr>
                <w:rFonts w:ascii="Arial" w:hAnsi="Arial" w:cs="Arial"/>
                <w:b/>
                <w:bCs/>
                <w:sz w:val="20"/>
                <w:szCs w:val="20"/>
              </w:rPr>
            </w:pPr>
            <w:r>
              <w:rPr>
                <w:rFonts w:ascii="Arial" w:hAnsi="Arial" w:cs="Arial"/>
                <w:b/>
                <w:bCs/>
                <w:sz w:val="20"/>
                <w:szCs w:val="20"/>
              </w:rPr>
              <w:t>Aktivnost: Održavanje javnih zelenih površina (košnja, igrališta)</w:t>
            </w:r>
          </w:p>
        </w:tc>
        <w:tc>
          <w:tcPr>
            <w:tcW w:w="2244" w:type="dxa"/>
            <w:tcBorders>
              <w:top w:val="nil"/>
              <w:left w:val="nil"/>
              <w:bottom w:val="nil"/>
              <w:right w:val="nil"/>
            </w:tcBorders>
            <w:shd w:val="clear" w:color="000000" w:fill="DAE9F8"/>
            <w:noWrap/>
            <w:vAlign w:val="bottom"/>
          </w:tcPr>
          <w:p w14:paraId="7D0602C6" w14:textId="77777777" w:rsidR="006679C1" w:rsidRDefault="00000000">
            <w:pPr>
              <w:jc w:val="right"/>
              <w:rPr>
                <w:rFonts w:ascii="Arial" w:hAnsi="Arial" w:cs="Arial"/>
                <w:b/>
                <w:bCs/>
                <w:sz w:val="20"/>
                <w:szCs w:val="20"/>
              </w:rPr>
            </w:pPr>
            <w:r>
              <w:rPr>
                <w:rFonts w:ascii="Arial" w:hAnsi="Arial" w:cs="Arial"/>
                <w:b/>
                <w:bCs/>
                <w:sz w:val="20"/>
                <w:szCs w:val="20"/>
              </w:rPr>
              <w:t>46,000.00</w:t>
            </w:r>
          </w:p>
        </w:tc>
        <w:tc>
          <w:tcPr>
            <w:tcW w:w="2057" w:type="dxa"/>
            <w:tcBorders>
              <w:top w:val="nil"/>
              <w:left w:val="nil"/>
              <w:bottom w:val="nil"/>
              <w:right w:val="nil"/>
            </w:tcBorders>
            <w:shd w:val="clear" w:color="000000" w:fill="DAE9F8"/>
            <w:noWrap/>
            <w:vAlign w:val="bottom"/>
          </w:tcPr>
          <w:p w14:paraId="6AA56B60" w14:textId="77777777" w:rsidR="006679C1" w:rsidRDefault="00000000">
            <w:pPr>
              <w:jc w:val="right"/>
              <w:rPr>
                <w:rFonts w:ascii="Arial" w:hAnsi="Arial" w:cs="Arial"/>
                <w:b/>
                <w:bCs/>
                <w:sz w:val="20"/>
                <w:szCs w:val="20"/>
              </w:rPr>
            </w:pPr>
            <w:r>
              <w:rPr>
                <w:rFonts w:ascii="Arial" w:hAnsi="Arial" w:cs="Arial"/>
                <w:b/>
                <w:bCs/>
                <w:sz w:val="20"/>
                <w:szCs w:val="20"/>
              </w:rPr>
              <w:t>89,070.79</w:t>
            </w:r>
          </w:p>
        </w:tc>
        <w:tc>
          <w:tcPr>
            <w:tcW w:w="1309" w:type="dxa"/>
            <w:tcBorders>
              <w:top w:val="nil"/>
              <w:left w:val="nil"/>
              <w:bottom w:val="nil"/>
              <w:right w:val="nil"/>
            </w:tcBorders>
            <w:shd w:val="clear" w:color="000000" w:fill="DAE9F8"/>
            <w:noWrap/>
            <w:vAlign w:val="bottom"/>
          </w:tcPr>
          <w:p w14:paraId="67152F0B" w14:textId="77777777" w:rsidR="006679C1" w:rsidRDefault="00000000">
            <w:pPr>
              <w:jc w:val="right"/>
              <w:rPr>
                <w:rFonts w:ascii="Arial" w:hAnsi="Arial" w:cs="Arial"/>
                <w:b/>
                <w:bCs/>
                <w:sz w:val="20"/>
                <w:szCs w:val="20"/>
              </w:rPr>
            </w:pPr>
            <w:r>
              <w:rPr>
                <w:rFonts w:ascii="Arial" w:hAnsi="Arial" w:cs="Arial"/>
                <w:b/>
                <w:bCs/>
                <w:sz w:val="20"/>
                <w:szCs w:val="20"/>
              </w:rPr>
              <w:t>193.63</w:t>
            </w:r>
          </w:p>
        </w:tc>
      </w:tr>
      <w:tr w:rsidR="006679C1" w14:paraId="286414F8"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3E5D2259" w14:textId="77777777" w:rsidR="006679C1" w:rsidRDefault="00000000">
            <w:pPr>
              <w:rPr>
                <w:rFonts w:ascii="Arial" w:hAnsi="Arial" w:cs="Arial"/>
                <w:b/>
                <w:bCs/>
                <w:color w:val="333333"/>
                <w:sz w:val="20"/>
                <w:szCs w:val="20"/>
              </w:rPr>
            </w:pPr>
            <w:r>
              <w:rPr>
                <w:rFonts w:ascii="Arial" w:hAnsi="Arial" w:cs="Arial"/>
                <w:b/>
                <w:bCs/>
                <w:color w:val="333333"/>
                <w:sz w:val="20"/>
                <w:szCs w:val="20"/>
              </w:rPr>
              <w:lastRenderedPageBreak/>
              <w:t>Izvor 4. Prihodi za posebne namjene</w:t>
            </w:r>
          </w:p>
        </w:tc>
        <w:tc>
          <w:tcPr>
            <w:tcW w:w="2244" w:type="dxa"/>
            <w:tcBorders>
              <w:top w:val="nil"/>
              <w:left w:val="nil"/>
              <w:bottom w:val="nil"/>
              <w:right w:val="nil"/>
            </w:tcBorders>
            <w:shd w:val="clear" w:color="000000" w:fill="FBE2D5"/>
            <w:noWrap/>
            <w:vAlign w:val="bottom"/>
          </w:tcPr>
          <w:p w14:paraId="15FB927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46,000.00</w:t>
            </w:r>
          </w:p>
        </w:tc>
        <w:tc>
          <w:tcPr>
            <w:tcW w:w="2057" w:type="dxa"/>
            <w:tcBorders>
              <w:top w:val="nil"/>
              <w:left w:val="nil"/>
              <w:bottom w:val="nil"/>
              <w:right w:val="nil"/>
            </w:tcBorders>
            <w:shd w:val="clear" w:color="000000" w:fill="FBE2D5"/>
            <w:noWrap/>
            <w:vAlign w:val="bottom"/>
          </w:tcPr>
          <w:p w14:paraId="6F2F9D4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89,070.79</w:t>
            </w:r>
          </w:p>
        </w:tc>
        <w:tc>
          <w:tcPr>
            <w:tcW w:w="1309" w:type="dxa"/>
            <w:tcBorders>
              <w:top w:val="nil"/>
              <w:left w:val="nil"/>
              <w:bottom w:val="nil"/>
              <w:right w:val="nil"/>
            </w:tcBorders>
            <w:shd w:val="clear" w:color="000000" w:fill="FBE2D5"/>
            <w:noWrap/>
            <w:vAlign w:val="bottom"/>
          </w:tcPr>
          <w:p w14:paraId="10B26F4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193.63</w:t>
            </w:r>
          </w:p>
        </w:tc>
      </w:tr>
      <w:tr w:rsidR="006679C1" w14:paraId="6B656DA7"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2853295"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4.6. Prihodi od šumskog doprinosa</w:t>
            </w:r>
          </w:p>
        </w:tc>
        <w:tc>
          <w:tcPr>
            <w:tcW w:w="2244" w:type="dxa"/>
            <w:tcBorders>
              <w:top w:val="nil"/>
              <w:left w:val="nil"/>
              <w:bottom w:val="nil"/>
              <w:right w:val="nil"/>
            </w:tcBorders>
            <w:shd w:val="clear" w:color="000000" w:fill="FBE2D5"/>
            <w:noWrap/>
            <w:vAlign w:val="bottom"/>
          </w:tcPr>
          <w:p w14:paraId="6AF2325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15,000.00</w:t>
            </w:r>
          </w:p>
        </w:tc>
        <w:tc>
          <w:tcPr>
            <w:tcW w:w="2057" w:type="dxa"/>
            <w:tcBorders>
              <w:top w:val="nil"/>
              <w:left w:val="nil"/>
              <w:bottom w:val="nil"/>
              <w:right w:val="nil"/>
            </w:tcBorders>
            <w:shd w:val="clear" w:color="000000" w:fill="FBE2D5"/>
            <w:noWrap/>
            <w:vAlign w:val="bottom"/>
          </w:tcPr>
          <w:p w14:paraId="688297A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6,020.11</w:t>
            </w:r>
          </w:p>
        </w:tc>
        <w:tc>
          <w:tcPr>
            <w:tcW w:w="1309" w:type="dxa"/>
            <w:tcBorders>
              <w:top w:val="nil"/>
              <w:left w:val="nil"/>
              <w:bottom w:val="nil"/>
              <w:right w:val="nil"/>
            </w:tcBorders>
            <w:shd w:val="clear" w:color="000000" w:fill="FBE2D5"/>
            <w:noWrap/>
            <w:vAlign w:val="bottom"/>
          </w:tcPr>
          <w:p w14:paraId="7502117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40.13</w:t>
            </w:r>
          </w:p>
        </w:tc>
      </w:tr>
      <w:tr w:rsidR="006679C1" w14:paraId="0AC0EF4D"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D2C9515"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22601262"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5AAE0594" w14:textId="77777777" w:rsidR="006679C1" w:rsidRDefault="00000000">
            <w:pPr>
              <w:jc w:val="right"/>
              <w:rPr>
                <w:rFonts w:ascii="Arial" w:hAnsi="Arial" w:cs="Arial"/>
                <w:b/>
                <w:bCs/>
                <w:sz w:val="20"/>
                <w:szCs w:val="20"/>
              </w:rPr>
            </w:pPr>
            <w:r>
              <w:rPr>
                <w:rFonts w:ascii="Arial" w:hAnsi="Arial" w:cs="Arial"/>
                <w:b/>
                <w:bCs/>
                <w:sz w:val="20"/>
                <w:szCs w:val="20"/>
              </w:rPr>
              <w:t>15,000.00</w:t>
            </w:r>
          </w:p>
        </w:tc>
        <w:tc>
          <w:tcPr>
            <w:tcW w:w="2057" w:type="dxa"/>
            <w:tcBorders>
              <w:top w:val="nil"/>
              <w:left w:val="nil"/>
              <w:bottom w:val="nil"/>
              <w:right w:val="nil"/>
            </w:tcBorders>
            <w:noWrap/>
            <w:vAlign w:val="bottom"/>
          </w:tcPr>
          <w:p w14:paraId="6118DFA5" w14:textId="77777777" w:rsidR="006679C1" w:rsidRDefault="00000000">
            <w:pPr>
              <w:jc w:val="right"/>
              <w:rPr>
                <w:rFonts w:ascii="Arial" w:hAnsi="Arial" w:cs="Arial"/>
                <w:b/>
                <w:bCs/>
                <w:sz w:val="20"/>
                <w:szCs w:val="20"/>
              </w:rPr>
            </w:pPr>
            <w:r>
              <w:rPr>
                <w:rFonts w:ascii="Arial" w:hAnsi="Arial" w:cs="Arial"/>
                <w:b/>
                <w:bCs/>
                <w:sz w:val="20"/>
                <w:szCs w:val="20"/>
              </w:rPr>
              <w:t>6,020.11</w:t>
            </w:r>
          </w:p>
        </w:tc>
        <w:tc>
          <w:tcPr>
            <w:tcW w:w="1309" w:type="dxa"/>
            <w:tcBorders>
              <w:top w:val="nil"/>
              <w:left w:val="nil"/>
              <w:bottom w:val="nil"/>
              <w:right w:val="nil"/>
            </w:tcBorders>
            <w:noWrap/>
            <w:vAlign w:val="bottom"/>
          </w:tcPr>
          <w:p w14:paraId="1248B7D4" w14:textId="77777777" w:rsidR="006679C1" w:rsidRDefault="00000000">
            <w:pPr>
              <w:jc w:val="right"/>
              <w:rPr>
                <w:rFonts w:ascii="Arial" w:hAnsi="Arial" w:cs="Arial"/>
                <w:b/>
                <w:bCs/>
                <w:sz w:val="20"/>
                <w:szCs w:val="20"/>
              </w:rPr>
            </w:pPr>
            <w:r>
              <w:rPr>
                <w:rFonts w:ascii="Arial" w:hAnsi="Arial" w:cs="Arial"/>
                <w:b/>
                <w:bCs/>
                <w:sz w:val="20"/>
                <w:szCs w:val="20"/>
              </w:rPr>
              <w:t>40.13</w:t>
            </w:r>
          </w:p>
        </w:tc>
      </w:tr>
      <w:tr w:rsidR="006679C1" w14:paraId="7A6D26E6"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6A901B0" w14:textId="77777777" w:rsidR="006679C1" w:rsidRDefault="00000000">
            <w:pPr>
              <w:rPr>
                <w:rFonts w:ascii="Arial" w:hAnsi="Arial" w:cs="Arial"/>
                <w:sz w:val="20"/>
                <w:szCs w:val="20"/>
              </w:rPr>
            </w:pPr>
            <w:r>
              <w:rPr>
                <w:rFonts w:ascii="Arial" w:hAnsi="Arial" w:cs="Arial"/>
                <w:sz w:val="20"/>
                <w:szCs w:val="20"/>
              </w:rPr>
              <w:t>3224</w:t>
            </w:r>
          </w:p>
        </w:tc>
        <w:tc>
          <w:tcPr>
            <w:tcW w:w="6639" w:type="dxa"/>
            <w:tcBorders>
              <w:top w:val="nil"/>
              <w:left w:val="nil"/>
              <w:bottom w:val="nil"/>
              <w:right w:val="nil"/>
            </w:tcBorders>
            <w:noWrap/>
            <w:vAlign w:val="bottom"/>
          </w:tcPr>
          <w:p w14:paraId="3CB296ED" w14:textId="77777777" w:rsidR="006679C1" w:rsidRDefault="00000000">
            <w:pPr>
              <w:rPr>
                <w:rFonts w:ascii="Arial" w:hAnsi="Arial" w:cs="Arial"/>
                <w:sz w:val="20"/>
                <w:szCs w:val="20"/>
              </w:rPr>
            </w:pPr>
            <w:r>
              <w:rPr>
                <w:rFonts w:ascii="Arial" w:hAnsi="Arial" w:cs="Arial"/>
                <w:sz w:val="20"/>
                <w:szCs w:val="20"/>
              </w:rPr>
              <w:t>Materijal i dijelovi za tekuće i investicijsko održavanje</w:t>
            </w:r>
          </w:p>
        </w:tc>
        <w:tc>
          <w:tcPr>
            <w:tcW w:w="2244" w:type="dxa"/>
            <w:tcBorders>
              <w:top w:val="nil"/>
              <w:left w:val="nil"/>
              <w:bottom w:val="nil"/>
              <w:right w:val="nil"/>
            </w:tcBorders>
            <w:noWrap/>
            <w:vAlign w:val="bottom"/>
          </w:tcPr>
          <w:p w14:paraId="2A54E1B5"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1563ADE7" w14:textId="77777777" w:rsidR="006679C1" w:rsidRDefault="00000000">
            <w:pPr>
              <w:jc w:val="right"/>
              <w:rPr>
                <w:rFonts w:ascii="Arial" w:hAnsi="Arial" w:cs="Arial"/>
                <w:sz w:val="20"/>
                <w:szCs w:val="20"/>
              </w:rPr>
            </w:pPr>
            <w:r>
              <w:rPr>
                <w:rFonts w:ascii="Arial" w:hAnsi="Arial" w:cs="Arial"/>
                <w:sz w:val="20"/>
                <w:szCs w:val="20"/>
              </w:rPr>
              <w:t>4,520.11</w:t>
            </w:r>
          </w:p>
        </w:tc>
        <w:tc>
          <w:tcPr>
            <w:tcW w:w="1309" w:type="dxa"/>
            <w:tcBorders>
              <w:top w:val="nil"/>
              <w:left w:val="nil"/>
              <w:bottom w:val="nil"/>
              <w:right w:val="nil"/>
            </w:tcBorders>
            <w:noWrap/>
            <w:vAlign w:val="bottom"/>
          </w:tcPr>
          <w:p w14:paraId="2C1345E5" w14:textId="77777777" w:rsidR="006679C1" w:rsidRDefault="006679C1">
            <w:pPr>
              <w:jc w:val="right"/>
              <w:rPr>
                <w:rFonts w:ascii="Arial" w:hAnsi="Arial" w:cs="Arial"/>
                <w:sz w:val="20"/>
                <w:szCs w:val="20"/>
              </w:rPr>
            </w:pPr>
          </w:p>
        </w:tc>
      </w:tr>
      <w:tr w:rsidR="006679C1" w14:paraId="5C90B978"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87A350C" w14:textId="77777777" w:rsidR="006679C1" w:rsidRDefault="00000000">
            <w:pPr>
              <w:rPr>
                <w:rFonts w:ascii="Arial" w:hAnsi="Arial" w:cs="Arial"/>
                <w:sz w:val="20"/>
                <w:szCs w:val="20"/>
              </w:rPr>
            </w:pPr>
            <w:r>
              <w:rPr>
                <w:rFonts w:ascii="Arial" w:hAnsi="Arial" w:cs="Arial"/>
                <w:sz w:val="20"/>
                <w:szCs w:val="20"/>
              </w:rPr>
              <w:t>3232</w:t>
            </w:r>
          </w:p>
        </w:tc>
        <w:tc>
          <w:tcPr>
            <w:tcW w:w="6639" w:type="dxa"/>
            <w:tcBorders>
              <w:top w:val="nil"/>
              <w:left w:val="nil"/>
              <w:bottom w:val="nil"/>
              <w:right w:val="nil"/>
            </w:tcBorders>
            <w:noWrap/>
            <w:vAlign w:val="bottom"/>
          </w:tcPr>
          <w:p w14:paraId="1351F1FE" w14:textId="77777777" w:rsidR="006679C1" w:rsidRDefault="00000000">
            <w:pPr>
              <w:rPr>
                <w:rFonts w:ascii="Arial" w:hAnsi="Arial" w:cs="Arial"/>
                <w:sz w:val="20"/>
                <w:szCs w:val="20"/>
              </w:rPr>
            </w:pPr>
            <w:r>
              <w:rPr>
                <w:rFonts w:ascii="Arial" w:hAnsi="Arial" w:cs="Arial"/>
                <w:sz w:val="20"/>
                <w:szCs w:val="20"/>
              </w:rPr>
              <w:t>Usluge tekućeg i investicijskog održavanja</w:t>
            </w:r>
          </w:p>
        </w:tc>
        <w:tc>
          <w:tcPr>
            <w:tcW w:w="2244" w:type="dxa"/>
            <w:tcBorders>
              <w:top w:val="nil"/>
              <w:left w:val="nil"/>
              <w:bottom w:val="nil"/>
              <w:right w:val="nil"/>
            </w:tcBorders>
            <w:noWrap/>
            <w:vAlign w:val="bottom"/>
          </w:tcPr>
          <w:p w14:paraId="49BD4E93"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7E7C4B2B" w14:textId="77777777" w:rsidR="006679C1" w:rsidRDefault="00000000">
            <w:pPr>
              <w:jc w:val="right"/>
              <w:rPr>
                <w:rFonts w:ascii="Arial" w:hAnsi="Arial" w:cs="Arial"/>
                <w:sz w:val="20"/>
                <w:szCs w:val="20"/>
              </w:rPr>
            </w:pPr>
            <w:r>
              <w:rPr>
                <w:rFonts w:ascii="Arial" w:hAnsi="Arial" w:cs="Arial"/>
                <w:sz w:val="20"/>
                <w:szCs w:val="20"/>
              </w:rPr>
              <w:t>1,500.00</w:t>
            </w:r>
          </w:p>
        </w:tc>
        <w:tc>
          <w:tcPr>
            <w:tcW w:w="1309" w:type="dxa"/>
            <w:tcBorders>
              <w:top w:val="nil"/>
              <w:left w:val="nil"/>
              <w:bottom w:val="nil"/>
              <w:right w:val="nil"/>
            </w:tcBorders>
            <w:noWrap/>
            <w:vAlign w:val="bottom"/>
          </w:tcPr>
          <w:p w14:paraId="015CB4CC" w14:textId="77777777" w:rsidR="006679C1" w:rsidRDefault="006679C1">
            <w:pPr>
              <w:jc w:val="right"/>
              <w:rPr>
                <w:rFonts w:ascii="Arial" w:hAnsi="Arial" w:cs="Arial"/>
                <w:sz w:val="20"/>
                <w:szCs w:val="20"/>
              </w:rPr>
            </w:pPr>
          </w:p>
        </w:tc>
      </w:tr>
      <w:tr w:rsidR="006679C1" w14:paraId="13127410"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372815C0"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4.7. Prihodi od komunalne naknade</w:t>
            </w:r>
          </w:p>
        </w:tc>
        <w:tc>
          <w:tcPr>
            <w:tcW w:w="2244" w:type="dxa"/>
            <w:tcBorders>
              <w:top w:val="nil"/>
              <w:left w:val="nil"/>
              <w:bottom w:val="nil"/>
              <w:right w:val="nil"/>
            </w:tcBorders>
            <w:shd w:val="clear" w:color="000000" w:fill="FBE2D5"/>
            <w:noWrap/>
            <w:vAlign w:val="bottom"/>
          </w:tcPr>
          <w:p w14:paraId="17D72DE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31,000.00</w:t>
            </w:r>
          </w:p>
        </w:tc>
        <w:tc>
          <w:tcPr>
            <w:tcW w:w="2057" w:type="dxa"/>
            <w:tcBorders>
              <w:top w:val="nil"/>
              <w:left w:val="nil"/>
              <w:bottom w:val="nil"/>
              <w:right w:val="nil"/>
            </w:tcBorders>
            <w:shd w:val="clear" w:color="000000" w:fill="FBE2D5"/>
            <w:noWrap/>
            <w:vAlign w:val="bottom"/>
          </w:tcPr>
          <w:p w14:paraId="3509F2B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83,050.68</w:t>
            </w:r>
          </w:p>
        </w:tc>
        <w:tc>
          <w:tcPr>
            <w:tcW w:w="1309" w:type="dxa"/>
            <w:tcBorders>
              <w:top w:val="nil"/>
              <w:left w:val="nil"/>
              <w:bottom w:val="nil"/>
              <w:right w:val="nil"/>
            </w:tcBorders>
            <w:shd w:val="clear" w:color="000000" w:fill="FBE2D5"/>
            <w:noWrap/>
            <w:vAlign w:val="bottom"/>
          </w:tcPr>
          <w:p w14:paraId="59B1BFA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267.91</w:t>
            </w:r>
          </w:p>
        </w:tc>
      </w:tr>
      <w:tr w:rsidR="006679C1" w14:paraId="1685A408"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5FB5018"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553C9118"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0F972089" w14:textId="77777777" w:rsidR="006679C1" w:rsidRDefault="00000000">
            <w:pPr>
              <w:jc w:val="right"/>
              <w:rPr>
                <w:rFonts w:ascii="Arial" w:hAnsi="Arial" w:cs="Arial"/>
                <w:b/>
                <w:bCs/>
                <w:sz w:val="20"/>
                <w:szCs w:val="20"/>
              </w:rPr>
            </w:pPr>
            <w:r>
              <w:rPr>
                <w:rFonts w:ascii="Arial" w:hAnsi="Arial" w:cs="Arial"/>
                <w:b/>
                <w:bCs/>
                <w:sz w:val="20"/>
                <w:szCs w:val="20"/>
              </w:rPr>
              <w:t>31,000.00</w:t>
            </w:r>
          </w:p>
        </w:tc>
        <w:tc>
          <w:tcPr>
            <w:tcW w:w="2057" w:type="dxa"/>
            <w:tcBorders>
              <w:top w:val="nil"/>
              <w:left w:val="nil"/>
              <w:bottom w:val="nil"/>
              <w:right w:val="nil"/>
            </w:tcBorders>
            <w:noWrap/>
            <w:vAlign w:val="bottom"/>
          </w:tcPr>
          <w:p w14:paraId="33C7E0F1" w14:textId="77777777" w:rsidR="006679C1" w:rsidRDefault="00000000">
            <w:pPr>
              <w:jc w:val="right"/>
              <w:rPr>
                <w:rFonts w:ascii="Arial" w:hAnsi="Arial" w:cs="Arial"/>
                <w:b/>
                <w:bCs/>
                <w:sz w:val="20"/>
                <w:szCs w:val="20"/>
              </w:rPr>
            </w:pPr>
            <w:r>
              <w:rPr>
                <w:rFonts w:ascii="Arial" w:hAnsi="Arial" w:cs="Arial"/>
                <w:b/>
                <w:bCs/>
                <w:sz w:val="20"/>
                <w:szCs w:val="20"/>
              </w:rPr>
              <w:t>83,050.68</w:t>
            </w:r>
          </w:p>
        </w:tc>
        <w:tc>
          <w:tcPr>
            <w:tcW w:w="1309" w:type="dxa"/>
            <w:tcBorders>
              <w:top w:val="nil"/>
              <w:left w:val="nil"/>
              <w:bottom w:val="nil"/>
              <w:right w:val="nil"/>
            </w:tcBorders>
            <w:noWrap/>
            <w:vAlign w:val="bottom"/>
          </w:tcPr>
          <w:p w14:paraId="160D47BC" w14:textId="77777777" w:rsidR="006679C1" w:rsidRDefault="00000000">
            <w:pPr>
              <w:jc w:val="right"/>
              <w:rPr>
                <w:rFonts w:ascii="Arial" w:hAnsi="Arial" w:cs="Arial"/>
                <w:b/>
                <w:bCs/>
                <w:sz w:val="20"/>
                <w:szCs w:val="20"/>
              </w:rPr>
            </w:pPr>
            <w:r>
              <w:rPr>
                <w:rFonts w:ascii="Arial" w:hAnsi="Arial" w:cs="Arial"/>
                <w:b/>
                <w:bCs/>
                <w:sz w:val="20"/>
                <w:szCs w:val="20"/>
              </w:rPr>
              <w:t>267.91</w:t>
            </w:r>
          </w:p>
        </w:tc>
      </w:tr>
      <w:tr w:rsidR="006679C1" w14:paraId="353407AE"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FF28B3E" w14:textId="77777777" w:rsidR="006679C1" w:rsidRDefault="00000000">
            <w:pPr>
              <w:rPr>
                <w:rFonts w:ascii="Arial" w:hAnsi="Arial" w:cs="Arial"/>
                <w:sz w:val="20"/>
                <w:szCs w:val="20"/>
              </w:rPr>
            </w:pPr>
            <w:r>
              <w:rPr>
                <w:rFonts w:ascii="Arial" w:hAnsi="Arial" w:cs="Arial"/>
                <w:sz w:val="20"/>
                <w:szCs w:val="20"/>
              </w:rPr>
              <w:t>3234</w:t>
            </w:r>
          </w:p>
        </w:tc>
        <w:tc>
          <w:tcPr>
            <w:tcW w:w="6639" w:type="dxa"/>
            <w:tcBorders>
              <w:top w:val="nil"/>
              <w:left w:val="nil"/>
              <w:bottom w:val="nil"/>
              <w:right w:val="nil"/>
            </w:tcBorders>
            <w:noWrap/>
            <w:vAlign w:val="bottom"/>
          </w:tcPr>
          <w:p w14:paraId="36D4962D" w14:textId="77777777" w:rsidR="006679C1" w:rsidRDefault="00000000">
            <w:pPr>
              <w:rPr>
                <w:rFonts w:ascii="Arial" w:hAnsi="Arial" w:cs="Arial"/>
                <w:sz w:val="20"/>
                <w:szCs w:val="20"/>
              </w:rPr>
            </w:pPr>
            <w:r>
              <w:rPr>
                <w:rFonts w:ascii="Arial" w:hAnsi="Arial" w:cs="Arial"/>
                <w:sz w:val="20"/>
                <w:szCs w:val="20"/>
              </w:rPr>
              <w:t>Komunalne usluge</w:t>
            </w:r>
          </w:p>
        </w:tc>
        <w:tc>
          <w:tcPr>
            <w:tcW w:w="2244" w:type="dxa"/>
            <w:tcBorders>
              <w:top w:val="nil"/>
              <w:left w:val="nil"/>
              <w:bottom w:val="nil"/>
              <w:right w:val="nil"/>
            </w:tcBorders>
            <w:noWrap/>
            <w:vAlign w:val="bottom"/>
          </w:tcPr>
          <w:p w14:paraId="14920F39"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425EAD23" w14:textId="77777777" w:rsidR="006679C1" w:rsidRDefault="00000000">
            <w:pPr>
              <w:jc w:val="right"/>
              <w:rPr>
                <w:rFonts w:ascii="Arial" w:hAnsi="Arial" w:cs="Arial"/>
                <w:sz w:val="20"/>
                <w:szCs w:val="20"/>
              </w:rPr>
            </w:pPr>
            <w:r>
              <w:rPr>
                <w:rFonts w:ascii="Arial" w:hAnsi="Arial" w:cs="Arial"/>
                <w:sz w:val="20"/>
                <w:szCs w:val="20"/>
              </w:rPr>
              <w:t>83,050.68</w:t>
            </w:r>
          </w:p>
        </w:tc>
        <w:tc>
          <w:tcPr>
            <w:tcW w:w="1309" w:type="dxa"/>
            <w:tcBorders>
              <w:top w:val="nil"/>
              <w:left w:val="nil"/>
              <w:bottom w:val="nil"/>
              <w:right w:val="nil"/>
            </w:tcBorders>
            <w:noWrap/>
            <w:vAlign w:val="bottom"/>
          </w:tcPr>
          <w:p w14:paraId="4524F0BB" w14:textId="77777777" w:rsidR="006679C1" w:rsidRDefault="006679C1">
            <w:pPr>
              <w:jc w:val="right"/>
              <w:rPr>
                <w:rFonts w:ascii="Arial" w:hAnsi="Arial" w:cs="Arial"/>
                <w:sz w:val="20"/>
                <w:szCs w:val="20"/>
              </w:rPr>
            </w:pPr>
          </w:p>
        </w:tc>
      </w:tr>
      <w:tr w:rsidR="006679C1" w14:paraId="37D941C6"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28177E92" w14:textId="77777777" w:rsidR="006679C1" w:rsidRDefault="00000000">
            <w:pPr>
              <w:rPr>
                <w:rFonts w:ascii="Arial" w:hAnsi="Arial" w:cs="Arial"/>
                <w:b/>
                <w:bCs/>
                <w:sz w:val="20"/>
                <w:szCs w:val="20"/>
              </w:rPr>
            </w:pPr>
            <w:r>
              <w:rPr>
                <w:rFonts w:ascii="Arial" w:hAnsi="Arial" w:cs="Arial"/>
                <w:b/>
                <w:bCs/>
                <w:sz w:val="20"/>
                <w:szCs w:val="20"/>
              </w:rPr>
              <w:t>A100127</w:t>
            </w:r>
          </w:p>
        </w:tc>
        <w:tc>
          <w:tcPr>
            <w:tcW w:w="6639" w:type="dxa"/>
            <w:tcBorders>
              <w:top w:val="nil"/>
              <w:left w:val="nil"/>
              <w:bottom w:val="nil"/>
              <w:right w:val="nil"/>
            </w:tcBorders>
            <w:shd w:val="clear" w:color="000000" w:fill="DAE9F8"/>
            <w:noWrap/>
            <w:vAlign w:val="bottom"/>
          </w:tcPr>
          <w:p w14:paraId="285F7125" w14:textId="77777777" w:rsidR="006679C1" w:rsidRDefault="00000000">
            <w:pPr>
              <w:rPr>
                <w:rFonts w:ascii="Arial" w:hAnsi="Arial" w:cs="Arial"/>
                <w:b/>
                <w:bCs/>
                <w:sz w:val="20"/>
                <w:szCs w:val="20"/>
              </w:rPr>
            </w:pPr>
            <w:r>
              <w:rPr>
                <w:rFonts w:ascii="Arial" w:hAnsi="Arial" w:cs="Arial"/>
                <w:b/>
                <w:bCs/>
                <w:sz w:val="20"/>
                <w:szCs w:val="20"/>
              </w:rPr>
              <w:t>Aktivnost: Održavanje građevina, uređaja i predmeta javne namjene</w:t>
            </w:r>
          </w:p>
        </w:tc>
        <w:tc>
          <w:tcPr>
            <w:tcW w:w="2244" w:type="dxa"/>
            <w:tcBorders>
              <w:top w:val="nil"/>
              <w:left w:val="nil"/>
              <w:bottom w:val="nil"/>
              <w:right w:val="nil"/>
            </w:tcBorders>
            <w:shd w:val="clear" w:color="000000" w:fill="DAE9F8"/>
            <w:noWrap/>
            <w:vAlign w:val="bottom"/>
          </w:tcPr>
          <w:p w14:paraId="70846491" w14:textId="77777777" w:rsidR="006679C1" w:rsidRDefault="00000000">
            <w:pPr>
              <w:jc w:val="right"/>
              <w:rPr>
                <w:rFonts w:ascii="Arial" w:hAnsi="Arial" w:cs="Arial"/>
                <w:b/>
                <w:bCs/>
                <w:sz w:val="20"/>
                <w:szCs w:val="20"/>
              </w:rPr>
            </w:pPr>
            <w:r>
              <w:rPr>
                <w:rFonts w:ascii="Arial" w:hAnsi="Arial" w:cs="Arial"/>
                <w:b/>
                <w:bCs/>
                <w:sz w:val="20"/>
                <w:szCs w:val="20"/>
              </w:rPr>
              <w:t>34,500.00</w:t>
            </w:r>
          </w:p>
        </w:tc>
        <w:tc>
          <w:tcPr>
            <w:tcW w:w="2057" w:type="dxa"/>
            <w:tcBorders>
              <w:top w:val="nil"/>
              <w:left w:val="nil"/>
              <w:bottom w:val="nil"/>
              <w:right w:val="nil"/>
            </w:tcBorders>
            <w:shd w:val="clear" w:color="000000" w:fill="DAE9F8"/>
            <w:noWrap/>
            <w:vAlign w:val="bottom"/>
          </w:tcPr>
          <w:p w14:paraId="2212FD7F" w14:textId="77777777" w:rsidR="006679C1" w:rsidRDefault="00000000">
            <w:pPr>
              <w:jc w:val="right"/>
              <w:rPr>
                <w:rFonts w:ascii="Arial" w:hAnsi="Arial" w:cs="Arial"/>
                <w:b/>
                <w:bCs/>
                <w:sz w:val="20"/>
                <w:szCs w:val="20"/>
              </w:rPr>
            </w:pPr>
            <w:r>
              <w:rPr>
                <w:rFonts w:ascii="Arial" w:hAnsi="Arial" w:cs="Arial"/>
                <w:b/>
                <w:bCs/>
                <w:sz w:val="20"/>
                <w:szCs w:val="20"/>
              </w:rPr>
              <w:t>37,515.17</w:t>
            </w:r>
          </w:p>
        </w:tc>
        <w:tc>
          <w:tcPr>
            <w:tcW w:w="1309" w:type="dxa"/>
            <w:tcBorders>
              <w:top w:val="nil"/>
              <w:left w:val="nil"/>
              <w:bottom w:val="nil"/>
              <w:right w:val="nil"/>
            </w:tcBorders>
            <w:shd w:val="clear" w:color="000000" w:fill="DAE9F8"/>
            <w:noWrap/>
            <w:vAlign w:val="bottom"/>
          </w:tcPr>
          <w:p w14:paraId="4D93BD7D" w14:textId="77777777" w:rsidR="006679C1" w:rsidRDefault="00000000">
            <w:pPr>
              <w:jc w:val="right"/>
              <w:rPr>
                <w:rFonts w:ascii="Arial" w:hAnsi="Arial" w:cs="Arial"/>
                <w:b/>
                <w:bCs/>
                <w:sz w:val="20"/>
                <w:szCs w:val="20"/>
              </w:rPr>
            </w:pPr>
            <w:r>
              <w:rPr>
                <w:rFonts w:ascii="Arial" w:hAnsi="Arial" w:cs="Arial"/>
                <w:b/>
                <w:bCs/>
                <w:sz w:val="20"/>
                <w:szCs w:val="20"/>
              </w:rPr>
              <w:t>108.74</w:t>
            </w:r>
          </w:p>
        </w:tc>
      </w:tr>
      <w:tr w:rsidR="006679C1" w14:paraId="7577F5DB"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4BD08D8"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03091DF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11,500.00</w:t>
            </w:r>
          </w:p>
        </w:tc>
        <w:tc>
          <w:tcPr>
            <w:tcW w:w="2057" w:type="dxa"/>
            <w:tcBorders>
              <w:top w:val="nil"/>
              <w:left w:val="nil"/>
              <w:bottom w:val="nil"/>
              <w:right w:val="nil"/>
            </w:tcBorders>
            <w:shd w:val="clear" w:color="000000" w:fill="FBE2D5"/>
            <w:noWrap/>
            <w:vAlign w:val="bottom"/>
          </w:tcPr>
          <w:p w14:paraId="0FD02C6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11,156.25</w:t>
            </w:r>
          </w:p>
        </w:tc>
        <w:tc>
          <w:tcPr>
            <w:tcW w:w="1309" w:type="dxa"/>
            <w:tcBorders>
              <w:top w:val="nil"/>
              <w:left w:val="nil"/>
              <w:bottom w:val="nil"/>
              <w:right w:val="nil"/>
            </w:tcBorders>
            <w:shd w:val="clear" w:color="000000" w:fill="FBE2D5"/>
            <w:noWrap/>
            <w:vAlign w:val="bottom"/>
          </w:tcPr>
          <w:p w14:paraId="40436B4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97.01</w:t>
            </w:r>
          </w:p>
        </w:tc>
      </w:tr>
      <w:tr w:rsidR="006679C1" w14:paraId="393076DB"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61FDC0E"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1.2. Naknada za iskorištavanje mineralnih sirovina</w:t>
            </w:r>
          </w:p>
        </w:tc>
        <w:tc>
          <w:tcPr>
            <w:tcW w:w="2244" w:type="dxa"/>
            <w:tcBorders>
              <w:top w:val="nil"/>
              <w:left w:val="nil"/>
              <w:bottom w:val="nil"/>
              <w:right w:val="nil"/>
            </w:tcBorders>
            <w:shd w:val="clear" w:color="000000" w:fill="FBE2D5"/>
            <w:noWrap/>
            <w:vAlign w:val="bottom"/>
          </w:tcPr>
          <w:p w14:paraId="5F49C48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11,500.00</w:t>
            </w:r>
          </w:p>
        </w:tc>
        <w:tc>
          <w:tcPr>
            <w:tcW w:w="2057" w:type="dxa"/>
            <w:tcBorders>
              <w:top w:val="nil"/>
              <w:left w:val="nil"/>
              <w:bottom w:val="nil"/>
              <w:right w:val="nil"/>
            </w:tcBorders>
            <w:shd w:val="clear" w:color="000000" w:fill="FBE2D5"/>
            <w:noWrap/>
            <w:vAlign w:val="bottom"/>
          </w:tcPr>
          <w:p w14:paraId="2C06294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11,156.25</w:t>
            </w:r>
          </w:p>
        </w:tc>
        <w:tc>
          <w:tcPr>
            <w:tcW w:w="1309" w:type="dxa"/>
            <w:tcBorders>
              <w:top w:val="nil"/>
              <w:left w:val="nil"/>
              <w:bottom w:val="nil"/>
              <w:right w:val="nil"/>
            </w:tcBorders>
            <w:shd w:val="clear" w:color="000000" w:fill="FBE2D5"/>
            <w:noWrap/>
            <w:vAlign w:val="bottom"/>
          </w:tcPr>
          <w:p w14:paraId="036AF47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97.01</w:t>
            </w:r>
          </w:p>
        </w:tc>
      </w:tr>
      <w:tr w:rsidR="006679C1" w14:paraId="3C8C08D1"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34C874D"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79EF6358"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6FC32705" w14:textId="77777777" w:rsidR="006679C1" w:rsidRDefault="00000000">
            <w:pPr>
              <w:jc w:val="right"/>
              <w:rPr>
                <w:rFonts w:ascii="Arial" w:hAnsi="Arial" w:cs="Arial"/>
                <w:b/>
                <w:bCs/>
                <w:sz w:val="20"/>
                <w:szCs w:val="20"/>
              </w:rPr>
            </w:pPr>
            <w:r>
              <w:rPr>
                <w:rFonts w:ascii="Arial" w:hAnsi="Arial" w:cs="Arial"/>
                <w:b/>
                <w:bCs/>
                <w:sz w:val="20"/>
                <w:szCs w:val="20"/>
              </w:rPr>
              <w:t>11,500.00</w:t>
            </w:r>
          </w:p>
        </w:tc>
        <w:tc>
          <w:tcPr>
            <w:tcW w:w="2057" w:type="dxa"/>
            <w:tcBorders>
              <w:top w:val="nil"/>
              <w:left w:val="nil"/>
              <w:bottom w:val="nil"/>
              <w:right w:val="nil"/>
            </w:tcBorders>
            <w:noWrap/>
            <w:vAlign w:val="bottom"/>
          </w:tcPr>
          <w:p w14:paraId="2CBCD4FE" w14:textId="77777777" w:rsidR="006679C1" w:rsidRDefault="00000000">
            <w:pPr>
              <w:jc w:val="right"/>
              <w:rPr>
                <w:rFonts w:ascii="Arial" w:hAnsi="Arial" w:cs="Arial"/>
                <w:b/>
                <w:bCs/>
                <w:sz w:val="20"/>
                <w:szCs w:val="20"/>
              </w:rPr>
            </w:pPr>
            <w:r>
              <w:rPr>
                <w:rFonts w:ascii="Arial" w:hAnsi="Arial" w:cs="Arial"/>
                <w:b/>
                <w:bCs/>
                <w:sz w:val="20"/>
                <w:szCs w:val="20"/>
              </w:rPr>
              <w:t>11,156.25</w:t>
            </w:r>
          </w:p>
        </w:tc>
        <w:tc>
          <w:tcPr>
            <w:tcW w:w="1309" w:type="dxa"/>
            <w:tcBorders>
              <w:top w:val="nil"/>
              <w:left w:val="nil"/>
              <w:bottom w:val="nil"/>
              <w:right w:val="nil"/>
            </w:tcBorders>
            <w:noWrap/>
            <w:vAlign w:val="bottom"/>
          </w:tcPr>
          <w:p w14:paraId="6343D695" w14:textId="77777777" w:rsidR="006679C1" w:rsidRDefault="00000000">
            <w:pPr>
              <w:jc w:val="right"/>
              <w:rPr>
                <w:rFonts w:ascii="Arial" w:hAnsi="Arial" w:cs="Arial"/>
                <w:b/>
                <w:bCs/>
                <w:sz w:val="20"/>
                <w:szCs w:val="20"/>
              </w:rPr>
            </w:pPr>
            <w:r>
              <w:rPr>
                <w:rFonts w:ascii="Arial" w:hAnsi="Arial" w:cs="Arial"/>
                <w:b/>
                <w:bCs/>
                <w:sz w:val="20"/>
                <w:szCs w:val="20"/>
              </w:rPr>
              <w:t>97.01</w:t>
            </w:r>
          </w:p>
        </w:tc>
      </w:tr>
      <w:tr w:rsidR="006679C1" w14:paraId="0589F8D3"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33B08F9" w14:textId="77777777" w:rsidR="006679C1" w:rsidRDefault="00000000">
            <w:pPr>
              <w:rPr>
                <w:rFonts w:ascii="Arial" w:hAnsi="Arial" w:cs="Arial"/>
                <w:sz w:val="20"/>
                <w:szCs w:val="20"/>
              </w:rPr>
            </w:pPr>
            <w:r>
              <w:rPr>
                <w:rFonts w:ascii="Arial" w:hAnsi="Arial" w:cs="Arial"/>
                <w:sz w:val="20"/>
                <w:szCs w:val="20"/>
              </w:rPr>
              <w:t>3232</w:t>
            </w:r>
          </w:p>
        </w:tc>
        <w:tc>
          <w:tcPr>
            <w:tcW w:w="6639" w:type="dxa"/>
            <w:tcBorders>
              <w:top w:val="nil"/>
              <w:left w:val="nil"/>
              <w:bottom w:val="nil"/>
              <w:right w:val="nil"/>
            </w:tcBorders>
            <w:noWrap/>
            <w:vAlign w:val="bottom"/>
          </w:tcPr>
          <w:p w14:paraId="6AD42A7F" w14:textId="77777777" w:rsidR="006679C1" w:rsidRDefault="00000000">
            <w:pPr>
              <w:rPr>
                <w:rFonts w:ascii="Arial" w:hAnsi="Arial" w:cs="Arial"/>
                <w:sz w:val="20"/>
                <w:szCs w:val="20"/>
              </w:rPr>
            </w:pPr>
            <w:r>
              <w:rPr>
                <w:rFonts w:ascii="Arial" w:hAnsi="Arial" w:cs="Arial"/>
                <w:sz w:val="20"/>
                <w:szCs w:val="20"/>
              </w:rPr>
              <w:t>Usluge tekućeg i investicijskog održavanja</w:t>
            </w:r>
          </w:p>
        </w:tc>
        <w:tc>
          <w:tcPr>
            <w:tcW w:w="2244" w:type="dxa"/>
            <w:tcBorders>
              <w:top w:val="nil"/>
              <w:left w:val="nil"/>
              <w:bottom w:val="nil"/>
              <w:right w:val="nil"/>
            </w:tcBorders>
            <w:noWrap/>
            <w:vAlign w:val="bottom"/>
          </w:tcPr>
          <w:p w14:paraId="686F3582"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0D64A14F" w14:textId="77777777" w:rsidR="006679C1" w:rsidRDefault="00000000">
            <w:pPr>
              <w:jc w:val="right"/>
              <w:rPr>
                <w:rFonts w:ascii="Arial" w:hAnsi="Arial" w:cs="Arial"/>
                <w:sz w:val="20"/>
                <w:szCs w:val="20"/>
              </w:rPr>
            </w:pPr>
            <w:r>
              <w:rPr>
                <w:rFonts w:ascii="Arial" w:hAnsi="Arial" w:cs="Arial"/>
                <w:sz w:val="20"/>
                <w:szCs w:val="20"/>
              </w:rPr>
              <w:t>11,156.25</w:t>
            </w:r>
          </w:p>
        </w:tc>
        <w:tc>
          <w:tcPr>
            <w:tcW w:w="1309" w:type="dxa"/>
            <w:tcBorders>
              <w:top w:val="nil"/>
              <w:left w:val="nil"/>
              <w:bottom w:val="nil"/>
              <w:right w:val="nil"/>
            </w:tcBorders>
            <w:noWrap/>
            <w:vAlign w:val="bottom"/>
          </w:tcPr>
          <w:p w14:paraId="688D0872" w14:textId="77777777" w:rsidR="006679C1" w:rsidRDefault="006679C1">
            <w:pPr>
              <w:jc w:val="right"/>
              <w:rPr>
                <w:rFonts w:ascii="Arial" w:hAnsi="Arial" w:cs="Arial"/>
                <w:sz w:val="20"/>
                <w:szCs w:val="20"/>
              </w:rPr>
            </w:pPr>
          </w:p>
        </w:tc>
      </w:tr>
      <w:tr w:rsidR="006679C1" w14:paraId="3A2F0E44"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91B705A"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 Prihodi za posebne namjene</w:t>
            </w:r>
          </w:p>
        </w:tc>
        <w:tc>
          <w:tcPr>
            <w:tcW w:w="2244" w:type="dxa"/>
            <w:tcBorders>
              <w:top w:val="nil"/>
              <w:left w:val="nil"/>
              <w:bottom w:val="nil"/>
              <w:right w:val="nil"/>
            </w:tcBorders>
            <w:shd w:val="clear" w:color="000000" w:fill="FBE2D5"/>
            <w:noWrap/>
            <w:vAlign w:val="bottom"/>
          </w:tcPr>
          <w:p w14:paraId="4CB1DAE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23,000.00</w:t>
            </w:r>
          </w:p>
        </w:tc>
        <w:tc>
          <w:tcPr>
            <w:tcW w:w="2057" w:type="dxa"/>
            <w:tcBorders>
              <w:top w:val="nil"/>
              <w:left w:val="nil"/>
              <w:bottom w:val="nil"/>
              <w:right w:val="nil"/>
            </w:tcBorders>
            <w:shd w:val="clear" w:color="000000" w:fill="FBE2D5"/>
            <w:noWrap/>
            <w:vAlign w:val="bottom"/>
          </w:tcPr>
          <w:p w14:paraId="5E2892B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26,358.92</w:t>
            </w:r>
          </w:p>
        </w:tc>
        <w:tc>
          <w:tcPr>
            <w:tcW w:w="1309" w:type="dxa"/>
            <w:tcBorders>
              <w:top w:val="nil"/>
              <w:left w:val="nil"/>
              <w:bottom w:val="nil"/>
              <w:right w:val="nil"/>
            </w:tcBorders>
            <w:shd w:val="clear" w:color="000000" w:fill="FBE2D5"/>
            <w:noWrap/>
            <w:vAlign w:val="bottom"/>
          </w:tcPr>
          <w:p w14:paraId="5591171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114.60</w:t>
            </w:r>
          </w:p>
        </w:tc>
      </w:tr>
      <w:tr w:rsidR="006679C1" w14:paraId="58F30A3F"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3A4322CA"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4.6. Prihodi od šumskog doprinosa</w:t>
            </w:r>
          </w:p>
        </w:tc>
        <w:tc>
          <w:tcPr>
            <w:tcW w:w="2244" w:type="dxa"/>
            <w:tcBorders>
              <w:top w:val="nil"/>
              <w:left w:val="nil"/>
              <w:bottom w:val="nil"/>
              <w:right w:val="nil"/>
            </w:tcBorders>
            <w:shd w:val="clear" w:color="000000" w:fill="FBE2D5"/>
            <w:noWrap/>
            <w:vAlign w:val="bottom"/>
          </w:tcPr>
          <w:p w14:paraId="3C9A824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23,000.00</w:t>
            </w:r>
          </w:p>
        </w:tc>
        <w:tc>
          <w:tcPr>
            <w:tcW w:w="2057" w:type="dxa"/>
            <w:tcBorders>
              <w:top w:val="nil"/>
              <w:left w:val="nil"/>
              <w:bottom w:val="nil"/>
              <w:right w:val="nil"/>
            </w:tcBorders>
            <w:shd w:val="clear" w:color="000000" w:fill="FBE2D5"/>
            <w:noWrap/>
            <w:vAlign w:val="bottom"/>
          </w:tcPr>
          <w:p w14:paraId="0E8521B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26,358.92</w:t>
            </w:r>
          </w:p>
        </w:tc>
        <w:tc>
          <w:tcPr>
            <w:tcW w:w="1309" w:type="dxa"/>
            <w:tcBorders>
              <w:top w:val="nil"/>
              <w:left w:val="nil"/>
              <w:bottom w:val="nil"/>
              <w:right w:val="nil"/>
            </w:tcBorders>
            <w:shd w:val="clear" w:color="000000" w:fill="FBE2D5"/>
            <w:noWrap/>
            <w:vAlign w:val="bottom"/>
          </w:tcPr>
          <w:p w14:paraId="246BDC6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114.60</w:t>
            </w:r>
          </w:p>
        </w:tc>
      </w:tr>
      <w:tr w:rsidR="006679C1" w14:paraId="332EBD21"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EDD00E1"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7F77AA73"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2CD30194" w14:textId="77777777" w:rsidR="006679C1" w:rsidRDefault="00000000">
            <w:pPr>
              <w:jc w:val="right"/>
              <w:rPr>
                <w:rFonts w:ascii="Arial" w:hAnsi="Arial" w:cs="Arial"/>
                <w:b/>
                <w:bCs/>
                <w:sz w:val="20"/>
                <w:szCs w:val="20"/>
              </w:rPr>
            </w:pPr>
            <w:r>
              <w:rPr>
                <w:rFonts w:ascii="Arial" w:hAnsi="Arial" w:cs="Arial"/>
                <w:b/>
                <w:bCs/>
                <w:sz w:val="20"/>
                <w:szCs w:val="20"/>
              </w:rPr>
              <w:t>23,000.00</w:t>
            </w:r>
          </w:p>
        </w:tc>
        <w:tc>
          <w:tcPr>
            <w:tcW w:w="2057" w:type="dxa"/>
            <w:tcBorders>
              <w:top w:val="nil"/>
              <w:left w:val="nil"/>
              <w:bottom w:val="nil"/>
              <w:right w:val="nil"/>
            </w:tcBorders>
            <w:noWrap/>
            <w:vAlign w:val="bottom"/>
          </w:tcPr>
          <w:p w14:paraId="35F051B9" w14:textId="77777777" w:rsidR="006679C1" w:rsidRDefault="00000000">
            <w:pPr>
              <w:jc w:val="right"/>
              <w:rPr>
                <w:rFonts w:ascii="Arial" w:hAnsi="Arial" w:cs="Arial"/>
                <w:b/>
                <w:bCs/>
                <w:sz w:val="20"/>
                <w:szCs w:val="20"/>
              </w:rPr>
            </w:pPr>
            <w:r>
              <w:rPr>
                <w:rFonts w:ascii="Arial" w:hAnsi="Arial" w:cs="Arial"/>
                <w:b/>
                <w:bCs/>
                <w:sz w:val="20"/>
                <w:szCs w:val="20"/>
              </w:rPr>
              <w:t>26,358.92</w:t>
            </w:r>
          </w:p>
        </w:tc>
        <w:tc>
          <w:tcPr>
            <w:tcW w:w="1309" w:type="dxa"/>
            <w:tcBorders>
              <w:top w:val="nil"/>
              <w:left w:val="nil"/>
              <w:bottom w:val="nil"/>
              <w:right w:val="nil"/>
            </w:tcBorders>
            <w:noWrap/>
            <w:vAlign w:val="bottom"/>
          </w:tcPr>
          <w:p w14:paraId="5F7C0092" w14:textId="77777777" w:rsidR="006679C1" w:rsidRDefault="00000000">
            <w:pPr>
              <w:jc w:val="right"/>
              <w:rPr>
                <w:rFonts w:ascii="Arial" w:hAnsi="Arial" w:cs="Arial"/>
                <w:b/>
                <w:bCs/>
                <w:sz w:val="20"/>
                <w:szCs w:val="20"/>
              </w:rPr>
            </w:pPr>
            <w:r>
              <w:rPr>
                <w:rFonts w:ascii="Arial" w:hAnsi="Arial" w:cs="Arial"/>
                <w:b/>
                <w:bCs/>
                <w:sz w:val="20"/>
                <w:szCs w:val="20"/>
              </w:rPr>
              <w:t>114.60</w:t>
            </w:r>
          </w:p>
        </w:tc>
      </w:tr>
      <w:tr w:rsidR="006679C1" w14:paraId="728D9CD9"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31A5788" w14:textId="77777777" w:rsidR="006679C1" w:rsidRDefault="00000000">
            <w:pPr>
              <w:rPr>
                <w:rFonts w:ascii="Arial" w:hAnsi="Arial" w:cs="Arial"/>
                <w:sz w:val="20"/>
                <w:szCs w:val="20"/>
              </w:rPr>
            </w:pPr>
            <w:r>
              <w:rPr>
                <w:rFonts w:ascii="Arial" w:hAnsi="Arial" w:cs="Arial"/>
                <w:sz w:val="20"/>
                <w:szCs w:val="20"/>
              </w:rPr>
              <w:t>3234</w:t>
            </w:r>
          </w:p>
        </w:tc>
        <w:tc>
          <w:tcPr>
            <w:tcW w:w="6639" w:type="dxa"/>
            <w:tcBorders>
              <w:top w:val="nil"/>
              <w:left w:val="nil"/>
              <w:bottom w:val="nil"/>
              <w:right w:val="nil"/>
            </w:tcBorders>
            <w:noWrap/>
            <w:vAlign w:val="bottom"/>
          </w:tcPr>
          <w:p w14:paraId="449CCD41" w14:textId="77777777" w:rsidR="006679C1" w:rsidRDefault="00000000">
            <w:pPr>
              <w:rPr>
                <w:rFonts w:ascii="Arial" w:hAnsi="Arial" w:cs="Arial"/>
                <w:sz w:val="20"/>
                <w:szCs w:val="20"/>
              </w:rPr>
            </w:pPr>
            <w:r>
              <w:rPr>
                <w:rFonts w:ascii="Arial" w:hAnsi="Arial" w:cs="Arial"/>
                <w:sz w:val="20"/>
                <w:szCs w:val="20"/>
              </w:rPr>
              <w:t>Komunalne usluge</w:t>
            </w:r>
          </w:p>
        </w:tc>
        <w:tc>
          <w:tcPr>
            <w:tcW w:w="2244" w:type="dxa"/>
            <w:tcBorders>
              <w:top w:val="nil"/>
              <w:left w:val="nil"/>
              <w:bottom w:val="nil"/>
              <w:right w:val="nil"/>
            </w:tcBorders>
            <w:noWrap/>
            <w:vAlign w:val="bottom"/>
          </w:tcPr>
          <w:p w14:paraId="4E7B1014"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6224A475" w14:textId="77777777" w:rsidR="006679C1" w:rsidRDefault="00000000">
            <w:pPr>
              <w:jc w:val="right"/>
              <w:rPr>
                <w:rFonts w:ascii="Arial" w:hAnsi="Arial" w:cs="Arial"/>
                <w:sz w:val="20"/>
                <w:szCs w:val="20"/>
              </w:rPr>
            </w:pPr>
            <w:r>
              <w:rPr>
                <w:rFonts w:ascii="Arial" w:hAnsi="Arial" w:cs="Arial"/>
                <w:sz w:val="20"/>
                <w:szCs w:val="20"/>
              </w:rPr>
              <w:t>26,358.92</w:t>
            </w:r>
          </w:p>
        </w:tc>
        <w:tc>
          <w:tcPr>
            <w:tcW w:w="1309" w:type="dxa"/>
            <w:tcBorders>
              <w:top w:val="nil"/>
              <w:left w:val="nil"/>
              <w:bottom w:val="nil"/>
              <w:right w:val="nil"/>
            </w:tcBorders>
            <w:noWrap/>
            <w:vAlign w:val="bottom"/>
          </w:tcPr>
          <w:p w14:paraId="32C60A80" w14:textId="77777777" w:rsidR="006679C1" w:rsidRDefault="006679C1">
            <w:pPr>
              <w:jc w:val="right"/>
              <w:rPr>
                <w:rFonts w:ascii="Arial" w:hAnsi="Arial" w:cs="Arial"/>
                <w:sz w:val="20"/>
                <w:szCs w:val="20"/>
              </w:rPr>
            </w:pPr>
          </w:p>
        </w:tc>
      </w:tr>
      <w:tr w:rsidR="006679C1" w14:paraId="4BECEDAD"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3DC7348E" w14:textId="77777777" w:rsidR="006679C1" w:rsidRDefault="00000000">
            <w:pPr>
              <w:rPr>
                <w:rFonts w:ascii="Arial" w:hAnsi="Arial" w:cs="Arial"/>
                <w:b/>
                <w:bCs/>
                <w:sz w:val="20"/>
                <w:szCs w:val="20"/>
              </w:rPr>
            </w:pPr>
            <w:r>
              <w:rPr>
                <w:rFonts w:ascii="Arial" w:hAnsi="Arial" w:cs="Arial"/>
                <w:b/>
                <w:bCs/>
                <w:sz w:val="20"/>
                <w:szCs w:val="20"/>
              </w:rPr>
              <w:t>A100128</w:t>
            </w:r>
          </w:p>
        </w:tc>
        <w:tc>
          <w:tcPr>
            <w:tcW w:w="6639" w:type="dxa"/>
            <w:tcBorders>
              <w:top w:val="nil"/>
              <w:left w:val="nil"/>
              <w:bottom w:val="nil"/>
              <w:right w:val="nil"/>
            </w:tcBorders>
            <w:shd w:val="clear" w:color="000000" w:fill="DAE9F8"/>
            <w:noWrap/>
            <w:vAlign w:val="bottom"/>
          </w:tcPr>
          <w:p w14:paraId="1E381204" w14:textId="77777777" w:rsidR="006679C1" w:rsidRDefault="00000000">
            <w:pPr>
              <w:rPr>
                <w:rFonts w:ascii="Arial" w:hAnsi="Arial" w:cs="Arial"/>
                <w:b/>
                <w:bCs/>
                <w:sz w:val="20"/>
                <w:szCs w:val="20"/>
              </w:rPr>
            </w:pPr>
            <w:r>
              <w:rPr>
                <w:rFonts w:ascii="Arial" w:hAnsi="Arial" w:cs="Arial"/>
                <w:b/>
                <w:bCs/>
                <w:sz w:val="20"/>
                <w:szCs w:val="20"/>
              </w:rPr>
              <w:t xml:space="preserve">Aktivnost: </w:t>
            </w:r>
            <w:proofErr w:type="spellStart"/>
            <w:r>
              <w:rPr>
                <w:rFonts w:ascii="Arial" w:hAnsi="Arial" w:cs="Arial"/>
                <w:b/>
                <w:bCs/>
                <w:sz w:val="20"/>
                <w:szCs w:val="20"/>
              </w:rPr>
              <w:t>Odražvanje</w:t>
            </w:r>
            <w:proofErr w:type="spellEnd"/>
            <w:r>
              <w:rPr>
                <w:rFonts w:ascii="Arial" w:hAnsi="Arial" w:cs="Arial"/>
                <w:b/>
                <w:bCs/>
                <w:sz w:val="20"/>
                <w:szCs w:val="20"/>
              </w:rPr>
              <w:t xml:space="preserve"> čistoće javnih površina (čišćenje staze, javnih površina)</w:t>
            </w:r>
          </w:p>
        </w:tc>
        <w:tc>
          <w:tcPr>
            <w:tcW w:w="2244" w:type="dxa"/>
            <w:tcBorders>
              <w:top w:val="nil"/>
              <w:left w:val="nil"/>
              <w:bottom w:val="nil"/>
              <w:right w:val="nil"/>
            </w:tcBorders>
            <w:shd w:val="clear" w:color="000000" w:fill="DAE9F8"/>
            <w:noWrap/>
            <w:vAlign w:val="bottom"/>
          </w:tcPr>
          <w:p w14:paraId="6817E28A" w14:textId="77777777" w:rsidR="006679C1" w:rsidRDefault="00000000">
            <w:pPr>
              <w:jc w:val="right"/>
              <w:rPr>
                <w:rFonts w:ascii="Arial" w:hAnsi="Arial" w:cs="Arial"/>
                <w:b/>
                <w:bCs/>
                <w:sz w:val="20"/>
                <w:szCs w:val="20"/>
              </w:rPr>
            </w:pPr>
            <w:r>
              <w:rPr>
                <w:rFonts w:ascii="Arial" w:hAnsi="Arial" w:cs="Arial"/>
                <w:b/>
                <w:bCs/>
                <w:sz w:val="20"/>
                <w:szCs w:val="20"/>
              </w:rPr>
              <w:t>69,831.25</w:t>
            </w:r>
          </w:p>
        </w:tc>
        <w:tc>
          <w:tcPr>
            <w:tcW w:w="2057" w:type="dxa"/>
            <w:tcBorders>
              <w:top w:val="nil"/>
              <w:left w:val="nil"/>
              <w:bottom w:val="nil"/>
              <w:right w:val="nil"/>
            </w:tcBorders>
            <w:shd w:val="clear" w:color="000000" w:fill="DAE9F8"/>
            <w:noWrap/>
            <w:vAlign w:val="bottom"/>
          </w:tcPr>
          <w:p w14:paraId="775AC616" w14:textId="77777777" w:rsidR="006679C1" w:rsidRDefault="00000000">
            <w:pPr>
              <w:jc w:val="right"/>
              <w:rPr>
                <w:rFonts w:ascii="Arial" w:hAnsi="Arial" w:cs="Arial"/>
                <w:b/>
                <w:bCs/>
                <w:sz w:val="20"/>
                <w:szCs w:val="20"/>
              </w:rPr>
            </w:pPr>
            <w:r>
              <w:rPr>
                <w:rFonts w:ascii="Arial" w:hAnsi="Arial" w:cs="Arial"/>
                <w:b/>
                <w:bCs/>
                <w:sz w:val="20"/>
                <w:szCs w:val="20"/>
              </w:rPr>
              <w:t>60,651.62</w:t>
            </w:r>
          </w:p>
        </w:tc>
        <w:tc>
          <w:tcPr>
            <w:tcW w:w="1309" w:type="dxa"/>
            <w:tcBorders>
              <w:top w:val="nil"/>
              <w:left w:val="nil"/>
              <w:bottom w:val="nil"/>
              <w:right w:val="nil"/>
            </w:tcBorders>
            <w:shd w:val="clear" w:color="000000" w:fill="DAE9F8"/>
            <w:noWrap/>
            <w:vAlign w:val="bottom"/>
          </w:tcPr>
          <w:p w14:paraId="706E20CB" w14:textId="77777777" w:rsidR="006679C1" w:rsidRDefault="00000000">
            <w:pPr>
              <w:jc w:val="right"/>
              <w:rPr>
                <w:rFonts w:ascii="Arial" w:hAnsi="Arial" w:cs="Arial"/>
                <w:b/>
                <w:bCs/>
                <w:sz w:val="20"/>
                <w:szCs w:val="20"/>
              </w:rPr>
            </w:pPr>
            <w:r>
              <w:rPr>
                <w:rFonts w:ascii="Arial" w:hAnsi="Arial" w:cs="Arial"/>
                <w:b/>
                <w:bCs/>
                <w:sz w:val="20"/>
                <w:szCs w:val="20"/>
              </w:rPr>
              <w:t>86.85</w:t>
            </w:r>
          </w:p>
        </w:tc>
      </w:tr>
      <w:tr w:rsidR="006679C1" w14:paraId="53FFBA23"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B66EF45"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 Prihodi za posebne namjene</w:t>
            </w:r>
          </w:p>
        </w:tc>
        <w:tc>
          <w:tcPr>
            <w:tcW w:w="2244" w:type="dxa"/>
            <w:tcBorders>
              <w:top w:val="nil"/>
              <w:left w:val="nil"/>
              <w:bottom w:val="nil"/>
              <w:right w:val="nil"/>
            </w:tcBorders>
            <w:shd w:val="clear" w:color="000000" w:fill="FBE2D5"/>
            <w:noWrap/>
            <w:vAlign w:val="bottom"/>
          </w:tcPr>
          <w:p w14:paraId="16F619B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69,831.25</w:t>
            </w:r>
          </w:p>
        </w:tc>
        <w:tc>
          <w:tcPr>
            <w:tcW w:w="2057" w:type="dxa"/>
            <w:tcBorders>
              <w:top w:val="nil"/>
              <w:left w:val="nil"/>
              <w:bottom w:val="nil"/>
              <w:right w:val="nil"/>
            </w:tcBorders>
            <w:shd w:val="clear" w:color="000000" w:fill="FBE2D5"/>
            <w:noWrap/>
            <w:vAlign w:val="bottom"/>
          </w:tcPr>
          <w:p w14:paraId="7A45275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60,651.62</w:t>
            </w:r>
          </w:p>
        </w:tc>
        <w:tc>
          <w:tcPr>
            <w:tcW w:w="1309" w:type="dxa"/>
            <w:tcBorders>
              <w:top w:val="nil"/>
              <w:left w:val="nil"/>
              <w:bottom w:val="nil"/>
              <w:right w:val="nil"/>
            </w:tcBorders>
            <w:shd w:val="clear" w:color="000000" w:fill="FBE2D5"/>
            <w:noWrap/>
            <w:vAlign w:val="bottom"/>
          </w:tcPr>
          <w:p w14:paraId="4A02443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86.85</w:t>
            </w:r>
          </w:p>
        </w:tc>
      </w:tr>
      <w:tr w:rsidR="006679C1" w14:paraId="17503080"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494A77C"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4.6. Prihodi od šumskog doprinosa</w:t>
            </w:r>
          </w:p>
        </w:tc>
        <w:tc>
          <w:tcPr>
            <w:tcW w:w="2244" w:type="dxa"/>
            <w:tcBorders>
              <w:top w:val="nil"/>
              <w:left w:val="nil"/>
              <w:bottom w:val="nil"/>
              <w:right w:val="nil"/>
            </w:tcBorders>
            <w:shd w:val="clear" w:color="000000" w:fill="FBE2D5"/>
            <w:noWrap/>
            <w:vAlign w:val="bottom"/>
          </w:tcPr>
          <w:p w14:paraId="25EA009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18,831.25</w:t>
            </w:r>
          </w:p>
        </w:tc>
        <w:tc>
          <w:tcPr>
            <w:tcW w:w="2057" w:type="dxa"/>
            <w:tcBorders>
              <w:top w:val="nil"/>
              <w:left w:val="nil"/>
              <w:bottom w:val="nil"/>
              <w:right w:val="nil"/>
            </w:tcBorders>
            <w:shd w:val="clear" w:color="000000" w:fill="FBE2D5"/>
            <w:noWrap/>
            <w:vAlign w:val="bottom"/>
          </w:tcPr>
          <w:p w14:paraId="1D2456D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13,831.25</w:t>
            </w:r>
          </w:p>
        </w:tc>
        <w:tc>
          <w:tcPr>
            <w:tcW w:w="1309" w:type="dxa"/>
            <w:tcBorders>
              <w:top w:val="nil"/>
              <w:left w:val="nil"/>
              <w:bottom w:val="nil"/>
              <w:right w:val="nil"/>
            </w:tcBorders>
            <w:shd w:val="clear" w:color="000000" w:fill="FBE2D5"/>
            <w:noWrap/>
            <w:vAlign w:val="bottom"/>
          </w:tcPr>
          <w:p w14:paraId="1624A81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73.45</w:t>
            </w:r>
          </w:p>
        </w:tc>
      </w:tr>
      <w:tr w:rsidR="006679C1" w14:paraId="6A98C7D3"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A616B4C" w14:textId="77777777" w:rsidR="006679C1" w:rsidRDefault="00000000">
            <w:pPr>
              <w:rPr>
                <w:rFonts w:ascii="Arial" w:hAnsi="Arial" w:cs="Arial"/>
                <w:b/>
                <w:bCs/>
                <w:sz w:val="20"/>
                <w:szCs w:val="20"/>
              </w:rPr>
            </w:pPr>
            <w:r>
              <w:rPr>
                <w:rFonts w:ascii="Arial" w:hAnsi="Arial" w:cs="Arial"/>
                <w:b/>
                <w:bCs/>
                <w:sz w:val="20"/>
                <w:szCs w:val="20"/>
              </w:rPr>
              <w:lastRenderedPageBreak/>
              <w:t>32</w:t>
            </w:r>
          </w:p>
        </w:tc>
        <w:tc>
          <w:tcPr>
            <w:tcW w:w="6639" w:type="dxa"/>
            <w:tcBorders>
              <w:top w:val="nil"/>
              <w:left w:val="nil"/>
              <w:bottom w:val="nil"/>
              <w:right w:val="nil"/>
            </w:tcBorders>
            <w:noWrap/>
            <w:vAlign w:val="bottom"/>
          </w:tcPr>
          <w:p w14:paraId="065E49C9"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6A414B34" w14:textId="77777777" w:rsidR="006679C1" w:rsidRDefault="00000000">
            <w:pPr>
              <w:jc w:val="right"/>
              <w:rPr>
                <w:rFonts w:ascii="Arial" w:hAnsi="Arial" w:cs="Arial"/>
                <w:b/>
                <w:bCs/>
                <w:sz w:val="20"/>
                <w:szCs w:val="20"/>
              </w:rPr>
            </w:pPr>
            <w:r>
              <w:rPr>
                <w:rFonts w:ascii="Arial" w:hAnsi="Arial" w:cs="Arial"/>
                <w:b/>
                <w:bCs/>
                <w:sz w:val="20"/>
                <w:szCs w:val="20"/>
              </w:rPr>
              <w:t>18,831.25</w:t>
            </w:r>
          </w:p>
        </w:tc>
        <w:tc>
          <w:tcPr>
            <w:tcW w:w="2057" w:type="dxa"/>
            <w:tcBorders>
              <w:top w:val="nil"/>
              <w:left w:val="nil"/>
              <w:bottom w:val="nil"/>
              <w:right w:val="nil"/>
            </w:tcBorders>
            <w:noWrap/>
            <w:vAlign w:val="bottom"/>
          </w:tcPr>
          <w:p w14:paraId="65EF0A04" w14:textId="77777777" w:rsidR="006679C1" w:rsidRDefault="00000000">
            <w:pPr>
              <w:jc w:val="right"/>
              <w:rPr>
                <w:rFonts w:ascii="Arial" w:hAnsi="Arial" w:cs="Arial"/>
                <w:b/>
                <w:bCs/>
                <w:sz w:val="20"/>
                <w:szCs w:val="20"/>
              </w:rPr>
            </w:pPr>
            <w:r>
              <w:rPr>
                <w:rFonts w:ascii="Arial" w:hAnsi="Arial" w:cs="Arial"/>
                <w:b/>
                <w:bCs/>
                <w:sz w:val="20"/>
                <w:szCs w:val="20"/>
              </w:rPr>
              <w:t>13,831.25</w:t>
            </w:r>
          </w:p>
        </w:tc>
        <w:tc>
          <w:tcPr>
            <w:tcW w:w="1309" w:type="dxa"/>
            <w:tcBorders>
              <w:top w:val="nil"/>
              <w:left w:val="nil"/>
              <w:bottom w:val="nil"/>
              <w:right w:val="nil"/>
            </w:tcBorders>
            <w:noWrap/>
            <w:vAlign w:val="bottom"/>
          </w:tcPr>
          <w:p w14:paraId="1E602C86" w14:textId="77777777" w:rsidR="006679C1" w:rsidRDefault="00000000">
            <w:pPr>
              <w:jc w:val="right"/>
              <w:rPr>
                <w:rFonts w:ascii="Arial" w:hAnsi="Arial" w:cs="Arial"/>
                <w:b/>
                <w:bCs/>
                <w:sz w:val="20"/>
                <w:szCs w:val="20"/>
              </w:rPr>
            </w:pPr>
            <w:r>
              <w:rPr>
                <w:rFonts w:ascii="Arial" w:hAnsi="Arial" w:cs="Arial"/>
                <w:b/>
                <w:bCs/>
                <w:sz w:val="20"/>
                <w:szCs w:val="20"/>
              </w:rPr>
              <w:t>73.45</w:t>
            </w:r>
          </w:p>
        </w:tc>
      </w:tr>
      <w:tr w:rsidR="006679C1" w14:paraId="4A535406"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236DDDF" w14:textId="77777777" w:rsidR="006679C1" w:rsidRDefault="00000000">
            <w:pPr>
              <w:rPr>
                <w:rFonts w:ascii="Arial" w:hAnsi="Arial" w:cs="Arial"/>
                <w:sz w:val="20"/>
                <w:szCs w:val="20"/>
              </w:rPr>
            </w:pPr>
            <w:r>
              <w:rPr>
                <w:rFonts w:ascii="Arial" w:hAnsi="Arial" w:cs="Arial"/>
                <w:sz w:val="20"/>
                <w:szCs w:val="20"/>
              </w:rPr>
              <w:t>3232</w:t>
            </w:r>
          </w:p>
        </w:tc>
        <w:tc>
          <w:tcPr>
            <w:tcW w:w="6639" w:type="dxa"/>
            <w:tcBorders>
              <w:top w:val="nil"/>
              <w:left w:val="nil"/>
              <w:bottom w:val="nil"/>
              <w:right w:val="nil"/>
            </w:tcBorders>
            <w:noWrap/>
            <w:vAlign w:val="bottom"/>
          </w:tcPr>
          <w:p w14:paraId="0DEA5CED" w14:textId="77777777" w:rsidR="006679C1" w:rsidRDefault="00000000">
            <w:pPr>
              <w:rPr>
                <w:rFonts w:ascii="Arial" w:hAnsi="Arial" w:cs="Arial"/>
                <w:sz w:val="20"/>
                <w:szCs w:val="20"/>
              </w:rPr>
            </w:pPr>
            <w:r>
              <w:rPr>
                <w:rFonts w:ascii="Arial" w:hAnsi="Arial" w:cs="Arial"/>
                <w:sz w:val="20"/>
                <w:szCs w:val="20"/>
              </w:rPr>
              <w:t>Usluge tekućeg i investicijskog održavanja</w:t>
            </w:r>
          </w:p>
        </w:tc>
        <w:tc>
          <w:tcPr>
            <w:tcW w:w="2244" w:type="dxa"/>
            <w:tcBorders>
              <w:top w:val="nil"/>
              <w:left w:val="nil"/>
              <w:bottom w:val="nil"/>
              <w:right w:val="nil"/>
            </w:tcBorders>
            <w:noWrap/>
            <w:vAlign w:val="bottom"/>
          </w:tcPr>
          <w:p w14:paraId="72FBAA51"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BC1DB70" w14:textId="77777777" w:rsidR="006679C1" w:rsidRDefault="00000000">
            <w:pPr>
              <w:jc w:val="right"/>
              <w:rPr>
                <w:rFonts w:ascii="Arial" w:hAnsi="Arial" w:cs="Arial"/>
                <w:sz w:val="20"/>
                <w:szCs w:val="20"/>
              </w:rPr>
            </w:pPr>
            <w:r>
              <w:rPr>
                <w:rFonts w:ascii="Arial" w:hAnsi="Arial" w:cs="Arial"/>
                <w:sz w:val="20"/>
                <w:szCs w:val="20"/>
              </w:rPr>
              <w:t>13,831.25</w:t>
            </w:r>
          </w:p>
        </w:tc>
        <w:tc>
          <w:tcPr>
            <w:tcW w:w="1309" w:type="dxa"/>
            <w:tcBorders>
              <w:top w:val="nil"/>
              <w:left w:val="nil"/>
              <w:bottom w:val="nil"/>
              <w:right w:val="nil"/>
            </w:tcBorders>
            <w:noWrap/>
            <w:vAlign w:val="bottom"/>
          </w:tcPr>
          <w:p w14:paraId="170C34D4" w14:textId="77777777" w:rsidR="006679C1" w:rsidRDefault="006679C1">
            <w:pPr>
              <w:jc w:val="right"/>
              <w:rPr>
                <w:rFonts w:ascii="Arial" w:hAnsi="Arial" w:cs="Arial"/>
                <w:sz w:val="20"/>
                <w:szCs w:val="20"/>
              </w:rPr>
            </w:pPr>
          </w:p>
        </w:tc>
      </w:tr>
      <w:tr w:rsidR="006679C1" w14:paraId="4AF5953A"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9CB4E0E"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4.7. Prihodi od komunalne naknade</w:t>
            </w:r>
          </w:p>
        </w:tc>
        <w:tc>
          <w:tcPr>
            <w:tcW w:w="2244" w:type="dxa"/>
            <w:tcBorders>
              <w:top w:val="nil"/>
              <w:left w:val="nil"/>
              <w:bottom w:val="nil"/>
              <w:right w:val="nil"/>
            </w:tcBorders>
            <w:shd w:val="clear" w:color="000000" w:fill="FBE2D5"/>
            <w:noWrap/>
            <w:vAlign w:val="bottom"/>
          </w:tcPr>
          <w:p w14:paraId="077E742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51,000.00</w:t>
            </w:r>
          </w:p>
        </w:tc>
        <w:tc>
          <w:tcPr>
            <w:tcW w:w="2057" w:type="dxa"/>
            <w:tcBorders>
              <w:top w:val="nil"/>
              <w:left w:val="nil"/>
              <w:bottom w:val="nil"/>
              <w:right w:val="nil"/>
            </w:tcBorders>
            <w:shd w:val="clear" w:color="000000" w:fill="FBE2D5"/>
            <w:noWrap/>
            <w:vAlign w:val="bottom"/>
          </w:tcPr>
          <w:p w14:paraId="193B132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46,820.37</w:t>
            </w:r>
          </w:p>
        </w:tc>
        <w:tc>
          <w:tcPr>
            <w:tcW w:w="1309" w:type="dxa"/>
            <w:tcBorders>
              <w:top w:val="nil"/>
              <w:left w:val="nil"/>
              <w:bottom w:val="nil"/>
              <w:right w:val="nil"/>
            </w:tcBorders>
            <w:shd w:val="clear" w:color="000000" w:fill="FBE2D5"/>
            <w:noWrap/>
            <w:vAlign w:val="bottom"/>
          </w:tcPr>
          <w:p w14:paraId="0A5A72D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91.80</w:t>
            </w:r>
          </w:p>
        </w:tc>
      </w:tr>
      <w:tr w:rsidR="006679C1" w14:paraId="19F85A7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A6A9F19"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7766516E"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2B4ED083" w14:textId="77777777" w:rsidR="006679C1" w:rsidRDefault="00000000">
            <w:pPr>
              <w:jc w:val="right"/>
              <w:rPr>
                <w:rFonts w:ascii="Arial" w:hAnsi="Arial" w:cs="Arial"/>
                <w:b/>
                <w:bCs/>
                <w:sz w:val="20"/>
                <w:szCs w:val="20"/>
              </w:rPr>
            </w:pPr>
            <w:r>
              <w:rPr>
                <w:rFonts w:ascii="Arial" w:hAnsi="Arial" w:cs="Arial"/>
                <w:b/>
                <w:bCs/>
                <w:sz w:val="20"/>
                <w:szCs w:val="20"/>
              </w:rPr>
              <w:t>51,000.00</w:t>
            </w:r>
          </w:p>
        </w:tc>
        <w:tc>
          <w:tcPr>
            <w:tcW w:w="2057" w:type="dxa"/>
            <w:tcBorders>
              <w:top w:val="nil"/>
              <w:left w:val="nil"/>
              <w:bottom w:val="nil"/>
              <w:right w:val="nil"/>
            </w:tcBorders>
            <w:noWrap/>
            <w:vAlign w:val="bottom"/>
          </w:tcPr>
          <w:p w14:paraId="09A20CA2" w14:textId="77777777" w:rsidR="006679C1" w:rsidRDefault="00000000">
            <w:pPr>
              <w:jc w:val="right"/>
              <w:rPr>
                <w:rFonts w:ascii="Arial" w:hAnsi="Arial" w:cs="Arial"/>
                <w:b/>
                <w:bCs/>
                <w:sz w:val="20"/>
                <w:szCs w:val="20"/>
              </w:rPr>
            </w:pPr>
            <w:r>
              <w:rPr>
                <w:rFonts w:ascii="Arial" w:hAnsi="Arial" w:cs="Arial"/>
                <w:b/>
                <w:bCs/>
                <w:sz w:val="20"/>
                <w:szCs w:val="20"/>
              </w:rPr>
              <w:t>46,820.37</w:t>
            </w:r>
          </w:p>
        </w:tc>
        <w:tc>
          <w:tcPr>
            <w:tcW w:w="1309" w:type="dxa"/>
            <w:tcBorders>
              <w:top w:val="nil"/>
              <w:left w:val="nil"/>
              <w:bottom w:val="nil"/>
              <w:right w:val="nil"/>
            </w:tcBorders>
            <w:noWrap/>
            <w:vAlign w:val="bottom"/>
          </w:tcPr>
          <w:p w14:paraId="28CB4A91" w14:textId="77777777" w:rsidR="006679C1" w:rsidRDefault="00000000">
            <w:pPr>
              <w:jc w:val="right"/>
              <w:rPr>
                <w:rFonts w:ascii="Arial" w:hAnsi="Arial" w:cs="Arial"/>
                <w:b/>
                <w:bCs/>
                <w:sz w:val="20"/>
                <w:szCs w:val="20"/>
              </w:rPr>
            </w:pPr>
            <w:r>
              <w:rPr>
                <w:rFonts w:ascii="Arial" w:hAnsi="Arial" w:cs="Arial"/>
                <w:b/>
                <w:bCs/>
                <w:sz w:val="20"/>
                <w:szCs w:val="20"/>
              </w:rPr>
              <w:t>91.80</w:t>
            </w:r>
          </w:p>
        </w:tc>
      </w:tr>
      <w:tr w:rsidR="006679C1" w14:paraId="07A53860"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7B467FE" w14:textId="77777777" w:rsidR="006679C1" w:rsidRDefault="00000000">
            <w:pPr>
              <w:rPr>
                <w:rFonts w:ascii="Arial" w:hAnsi="Arial" w:cs="Arial"/>
                <w:sz w:val="20"/>
                <w:szCs w:val="20"/>
              </w:rPr>
            </w:pPr>
            <w:r>
              <w:rPr>
                <w:rFonts w:ascii="Arial" w:hAnsi="Arial" w:cs="Arial"/>
                <w:sz w:val="20"/>
                <w:szCs w:val="20"/>
              </w:rPr>
              <w:t>3234</w:t>
            </w:r>
          </w:p>
        </w:tc>
        <w:tc>
          <w:tcPr>
            <w:tcW w:w="6639" w:type="dxa"/>
            <w:tcBorders>
              <w:top w:val="nil"/>
              <w:left w:val="nil"/>
              <w:bottom w:val="nil"/>
              <w:right w:val="nil"/>
            </w:tcBorders>
            <w:noWrap/>
            <w:vAlign w:val="bottom"/>
          </w:tcPr>
          <w:p w14:paraId="0F065B69" w14:textId="77777777" w:rsidR="006679C1" w:rsidRDefault="00000000">
            <w:pPr>
              <w:rPr>
                <w:rFonts w:ascii="Arial" w:hAnsi="Arial" w:cs="Arial"/>
                <w:sz w:val="20"/>
                <w:szCs w:val="20"/>
              </w:rPr>
            </w:pPr>
            <w:r>
              <w:rPr>
                <w:rFonts w:ascii="Arial" w:hAnsi="Arial" w:cs="Arial"/>
                <w:sz w:val="20"/>
                <w:szCs w:val="20"/>
              </w:rPr>
              <w:t>Komunalne usluge</w:t>
            </w:r>
          </w:p>
        </w:tc>
        <w:tc>
          <w:tcPr>
            <w:tcW w:w="2244" w:type="dxa"/>
            <w:tcBorders>
              <w:top w:val="nil"/>
              <w:left w:val="nil"/>
              <w:bottom w:val="nil"/>
              <w:right w:val="nil"/>
            </w:tcBorders>
            <w:noWrap/>
            <w:vAlign w:val="bottom"/>
          </w:tcPr>
          <w:p w14:paraId="01ED8059"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0F618876" w14:textId="77777777" w:rsidR="006679C1" w:rsidRDefault="00000000">
            <w:pPr>
              <w:jc w:val="right"/>
              <w:rPr>
                <w:rFonts w:ascii="Arial" w:hAnsi="Arial" w:cs="Arial"/>
                <w:sz w:val="20"/>
                <w:szCs w:val="20"/>
              </w:rPr>
            </w:pPr>
            <w:r>
              <w:rPr>
                <w:rFonts w:ascii="Arial" w:hAnsi="Arial" w:cs="Arial"/>
                <w:sz w:val="20"/>
                <w:szCs w:val="20"/>
              </w:rPr>
              <w:t>46,820.37</w:t>
            </w:r>
          </w:p>
        </w:tc>
        <w:tc>
          <w:tcPr>
            <w:tcW w:w="1309" w:type="dxa"/>
            <w:tcBorders>
              <w:top w:val="nil"/>
              <w:left w:val="nil"/>
              <w:bottom w:val="nil"/>
              <w:right w:val="nil"/>
            </w:tcBorders>
            <w:noWrap/>
            <w:vAlign w:val="bottom"/>
          </w:tcPr>
          <w:p w14:paraId="2BBCDE34" w14:textId="77777777" w:rsidR="006679C1" w:rsidRDefault="006679C1">
            <w:pPr>
              <w:jc w:val="right"/>
              <w:rPr>
                <w:rFonts w:ascii="Arial" w:hAnsi="Arial" w:cs="Arial"/>
                <w:sz w:val="20"/>
                <w:szCs w:val="20"/>
              </w:rPr>
            </w:pPr>
          </w:p>
        </w:tc>
      </w:tr>
      <w:tr w:rsidR="006679C1" w14:paraId="43FA5EAA"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6870794A" w14:textId="77777777" w:rsidR="006679C1" w:rsidRDefault="00000000">
            <w:pPr>
              <w:rPr>
                <w:rFonts w:ascii="Arial" w:hAnsi="Arial" w:cs="Arial"/>
                <w:b/>
                <w:bCs/>
                <w:sz w:val="20"/>
                <w:szCs w:val="20"/>
              </w:rPr>
            </w:pPr>
            <w:r>
              <w:rPr>
                <w:rFonts w:ascii="Arial" w:hAnsi="Arial" w:cs="Arial"/>
                <w:b/>
                <w:bCs/>
                <w:sz w:val="20"/>
                <w:szCs w:val="20"/>
              </w:rPr>
              <w:t>T100018</w:t>
            </w:r>
          </w:p>
        </w:tc>
        <w:tc>
          <w:tcPr>
            <w:tcW w:w="6639" w:type="dxa"/>
            <w:tcBorders>
              <w:top w:val="nil"/>
              <w:left w:val="nil"/>
              <w:bottom w:val="nil"/>
              <w:right w:val="nil"/>
            </w:tcBorders>
            <w:shd w:val="clear" w:color="000000" w:fill="DAE9F8"/>
            <w:noWrap/>
            <w:vAlign w:val="bottom"/>
          </w:tcPr>
          <w:p w14:paraId="3DE9F17C" w14:textId="77777777" w:rsidR="006679C1" w:rsidRDefault="00000000">
            <w:pPr>
              <w:rPr>
                <w:rFonts w:ascii="Arial" w:hAnsi="Arial" w:cs="Arial"/>
                <w:b/>
                <w:bCs/>
                <w:sz w:val="20"/>
                <w:szCs w:val="20"/>
              </w:rPr>
            </w:pPr>
            <w:r>
              <w:rPr>
                <w:rFonts w:ascii="Arial" w:hAnsi="Arial" w:cs="Arial"/>
                <w:b/>
                <w:bCs/>
                <w:sz w:val="20"/>
                <w:szCs w:val="20"/>
              </w:rPr>
              <w:t>Tekući projekt: Javni radovi u okviru komunalne djelatnosti</w:t>
            </w:r>
          </w:p>
        </w:tc>
        <w:tc>
          <w:tcPr>
            <w:tcW w:w="2244" w:type="dxa"/>
            <w:tcBorders>
              <w:top w:val="nil"/>
              <w:left w:val="nil"/>
              <w:bottom w:val="nil"/>
              <w:right w:val="nil"/>
            </w:tcBorders>
            <w:shd w:val="clear" w:color="000000" w:fill="DAE9F8"/>
            <w:noWrap/>
            <w:vAlign w:val="bottom"/>
          </w:tcPr>
          <w:p w14:paraId="52E20793" w14:textId="77777777" w:rsidR="006679C1" w:rsidRDefault="00000000">
            <w:pPr>
              <w:jc w:val="right"/>
              <w:rPr>
                <w:rFonts w:ascii="Arial" w:hAnsi="Arial" w:cs="Arial"/>
                <w:b/>
                <w:bCs/>
                <w:sz w:val="20"/>
                <w:szCs w:val="20"/>
              </w:rPr>
            </w:pPr>
            <w:r>
              <w:rPr>
                <w:rFonts w:ascii="Arial" w:hAnsi="Arial" w:cs="Arial"/>
                <w:b/>
                <w:bCs/>
                <w:sz w:val="20"/>
                <w:szCs w:val="20"/>
              </w:rPr>
              <w:t>16,720.11</w:t>
            </w:r>
          </w:p>
        </w:tc>
        <w:tc>
          <w:tcPr>
            <w:tcW w:w="2057" w:type="dxa"/>
            <w:tcBorders>
              <w:top w:val="nil"/>
              <w:left w:val="nil"/>
              <w:bottom w:val="nil"/>
              <w:right w:val="nil"/>
            </w:tcBorders>
            <w:shd w:val="clear" w:color="000000" w:fill="DAE9F8"/>
            <w:noWrap/>
            <w:vAlign w:val="bottom"/>
          </w:tcPr>
          <w:p w14:paraId="444970F6" w14:textId="77777777" w:rsidR="006679C1" w:rsidRDefault="00000000">
            <w:pPr>
              <w:jc w:val="right"/>
              <w:rPr>
                <w:rFonts w:ascii="Arial" w:hAnsi="Arial" w:cs="Arial"/>
                <w:b/>
                <w:bCs/>
                <w:sz w:val="20"/>
                <w:szCs w:val="20"/>
              </w:rPr>
            </w:pPr>
            <w:r>
              <w:rPr>
                <w:rFonts w:ascii="Arial" w:hAnsi="Arial" w:cs="Arial"/>
                <w:b/>
                <w:bCs/>
                <w:sz w:val="20"/>
                <w:szCs w:val="20"/>
              </w:rPr>
              <w:t>12,726.01</w:t>
            </w:r>
          </w:p>
        </w:tc>
        <w:tc>
          <w:tcPr>
            <w:tcW w:w="1309" w:type="dxa"/>
            <w:tcBorders>
              <w:top w:val="nil"/>
              <w:left w:val="nil"/>
              <w:bottom w:val="nil"/>
              <w:right w:val="nil"/>
            </w:tcBorders>
            <w:shd w:val="clear" w:color="000000" w:fill="DAE9F8"/>
            <w:noWrap/>
            <w:vAlign w:val="bottom"/>
          </w:tcPr>
          <w:p w14:paraId="507F700C" w14:textId="77777777" w:rsidR="006679C1" w:rsidRDefault="00000000">
            <w:pPr>
              <w:jc w:val="right"/>
              <w:rPr>
                <w:rFonts w:ascii="Arial" w:hAnsi="Arial" w:cs="Arial"/>
                <w:b/>
                <w:bCs/>
                <w:sz w:val="20"/>
                <w:szCs w:val="20"/>
              </w:rPr>
            </w:pPr>
            <w:r>
              <w:rPr>
                <w:rFonts w:ascii="Arial" w:hAnsi="Arial" w:cs="Arial"/>
                <w:b/>
                <w:bCs/>
                <w:sz w:val="20"/>
                <w:szCs w:val="20"/>
              </w:rPr>
              <w:t>76.11</w:t>
            </w:r>
          </w:p>
        </w:tc>
      </w:tr>
      <w:tr w:rsidR="006679C1" w14:paraId="7EC5A96E"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70E8595"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03279F9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16,720.11</w:t>
            </w:r>
          </w:p>
        </w:tc>
        <w:tc>
          <w:tcPr>
            <w:tcW w:w="2057" w:type="dxa"/>
            <w:tcBorders>
              <w:top w:val="nil"/>
              <w:left w:val="nil"/>
              <w:bottom w:val="nil"/>
              <w:right w:val="nil"/>
            </w:tcBorders>
            <w:shd w:val="clear" w:color="000000" w:fill="FBE2D5"/>
            <w:noWrap/>
            <w:vAlign w:val="bottom"/>
          </w:tcPr>
          <w:p w14:paraId="222129A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12,726.01</w:t>
            </w:r>
          </w:p>
        </w:tc>
        <w:tc>
          <w:tcPr>
            <w:tcW w:w="1309" w:type="dxa"/>
            <w:tcBorders>
              <w:top w:val="nil"/>
              <w:left w:val="nil"/>
              <w:bottom w:val="nil"/>
              <w:right w:val="nil"/>
            </w:tcBorders>
            <w:shd w:val="clear" w:color="000000" w:fill="FBE2D5"/>
            <w:noWrap/>
            <w:vAlign w:val="bottom"/>
          </w:tcPr>
          <w:p w14:paraId="6D4803C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76.11</w:t>
            </w:r>
          </w:p>
        </w:tc>
      </w:tr>
      <w:tr w:rsidR="006679C1" w14:paraId="3D3706DA"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001CD63"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5.2. Tekuće pomoći iz države</w:t>
            </w:r>
          </w:p>
        </w:tc>
        <w:tc>
          <w:tcPr>
            <w:tcW w:w="2244" w:type="dxa"/>
            <w:tcBorders>
              <w:top w:val="nil"/>
              <w:left w:val="nil"/>
              <w:bottom w:val="nil"/>
              <w:right w:val="nil"/>
            </w:tcBorders>
            <w:shd w:val="clear" w:color="000000" w:fill="FBE2D5"/>
            <w:noWrap/>
            <w:vAlign w:val="bottom"/>
          </w:tcPr>
          <w:p w14:paraId="6030FC2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16,720.11</w:t>
            </w:r>
          </w:p>
        </w:tc>
        <w:tc>
          <w:tcPr>
            <w:tcW w:w="2057" w:type="dxa"/>
            <w:tcBorders>
              <w:top w:val="nil"/>
              <w:left w:val="nil"/>
              <w:bottom w:val="nil"/>
              <w:right w:val="nil"/>
            </w:tcBorders>
            <w:shd w:val="clear" w:color="000000" w:fill="FBE2D5"/>
            <w:noWrap/>
            <w:vAlign w:val="bottom"/>
          </w:tcPr>
          <w:p w14:paraId="5246059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12,726.01</w:t>
            </w:r>
          </w:p>
        </w:tc>
        <w:tc>
          <w:tcPr>
            <w:tcW w:w="1309" w:type="dxa"/>
            <w:tcBorders>
              <w:top w:val="nil"/>
              <w:left w:val="nil"/>
              <w:bottom w:val="nil"/>
              <w:right w:val="nil"/>
            </w:tcBorders>
            <w:shd w:val="clear" w:color="000000" w:fill="FBE2D5"/>
            <w:noWrap/>
            <w:vAlign w:val="bottom"/>
          </w:tcPr>
          <w:p w14:paraId="635133A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76.11</w:t>
            </w:r>
          </w:p>
        </w:tc>
      </w:tr>
      <w:tr w:rsidR="006679C1" w14:paraId="10C07921"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30E9EBC" w14:textId="77777777" w:rsidR="006679C1" w:rsidRDefault="00000000">
            <w:pPr>
              <w:rPr>
                <w:rFonts w:ascii="Arial" w:hAnsi="Arial" w:cs="Arial"/>
                <w:b/>
                <w:bCs/>
                <w:sz w:val="20"/>
                <w:szCs w:val="20"/>
              </w:rPr>
            </w:pPr>
            <w:r>
              <w:rPr>
                <w:rFonts w:ascii="Arial" w:hAnsi="Arial" w:cs="Arial"/>
                <w:b/>
                <w:bCs/>
                <w:sz w:val="20"/>
                <w:szCs w:val="20"/>
              </w:rPr>
              <w:t>31</w:t>
            </w:r>
          </w:p>
        </w:tc>
        <w:tc>
          <w:tcPr>
            <w:tcW w:w="6639" w:type="dxa"/>
            <w:tcBorders>
              <w:top w:val="nil"/>
              <w:left w:val="nil"/>
              <w:bottom w:val="nil"/>
              <w:right w:val="nil"/>
            </w:tcBorders>
            <w:noWrap/>
            <w:vAlign w:val="bottom"/>
          </w:tcPr>
          <w:p w14:paraId="62EC34FD" w14:textId="77777777" w:rsidR="006679C1" w:rsidRDefault="00000000">
            <w:pPr>
              <w:rPr>
                <w:rFonts w:ascii="Arial" w:hAnsi="Arial" w:cs="Arial"/>
                <w:b/>
                <w:bCs/>
                <w:sz w:val="20"/>
                <w:szCs w:val="20"/>
              </w:rPr>
            </w:pPr>
            <w:r>
              <w:rPr>
                <w:rFonts w:ascii="Arial" w:hAnsi="Arial" w:cs="Arial"/>
                <w:b/>
                <w:bCs/>
                <w:sz w:val="20"/>
                <w:szCs w:val="20"/>
              </w:rPr>
              <w:t>Rashodi za zaposlene</w:t>
            </w:r>
          </w:p>
        </w:tc>
        <w:tc>
          <w:tcPr>
            <w:tcW w:w="2244" w:type="dxa"/>
            <w:tcBorders>
              <w:top w:val="nil"/>
              <w:left w:val="nil"/>
              <w:bottom w:val="nil"/>
              <w:right w:val="nil"/>
            </w:tcBorders>
            <w:noWrap/>
            <w:vAlign w:val="bottom"/>
          </w:tcPr>
          <w:p w14:paraId="1AB9AB93" w14:textId="77777777" w:rsidR="006679C1" w:rsidRDefault="00000000">
            <w:pPr>
              <w:jc w:val="right"/>
              <w:rPr>
                <w:rFonts w:ascii="Arial" w:hAnsi="Arial" w:cs="Arial"/>
                <w:b/>
                <w:bCs/>
                <w:sz w:val="20"/>
                <w:szCs w:val="20"/>
              </w:rPr>
            </w:pPr>
            <w:r>
              <w:rPr>
                <w:rFonts w:ascii="Arial" w:hAnsi="Arial" w:cs="Arial"/>
                <w:b/>
                <w:bCs/>
                <w:sz w:val="20"/>
                <w:szCs w:val="20"/>
              </w:rPr>
              <w:t>15,267.01</w:t>
            </w:r>
          </w:p>
        </w:tc>
        <w:tc>
          <w:tcPr>
            <w:tcW w:w="2057" w:type="dxa"/>
            <w:tcBorders>
              <w:top w:val="nil"/>
              <w:left w:val="nil"/>
              <w:bottom w:val="nil"/>
              <w:right w:val="nil"/>
            </w:tcBorders>
            <w:noWrap/>
            <w:vAlign w:val="bottom"/>
          </w:tcPr>
          <w:p w14:paraId="5FF7F2D4" w14:textId="77777777" w:rsidR="006679C1" w:rsidRDefault="00000000">
            <w:pPr>
              <w:jc w:val="right"/>
              <w:rPr>
                <w:rFonts w:ascii="Arial" w:hAnsi="Arial" w:cs="Arial"/>
                <w:b/>
                <w:bCs/>
                <w:sz w:val="20"/>
                <w:szCs w:val="20"/>
              </w:rPr>
            </w:pPr>
            <w:r>
              <w:rPr>
                <w:rFonts w:ascii="Arial" w:hAnsi="Arial" w:cs="Arial"/>
                <w:b/>
                <w:bCs/>
                <w:sz w:val="20"/>
                <w:szCs w:val="20"/>
              </w:rPr>
              <w:t>12,048.60</w:t>
            </w:r>
          </w:p>
        </w:tc>
        <w:tc>
          <w:tcPr>
            <w:tcW w:w="1309" w:type="dxa"/>
            <w:tcBorders>
              <w:top w:val="nil"/>
              <w:left w:val="nil"/>
              <w:bottom w:val="nil"/>
              <w:right w:val="nil"/>
            </w:tcBorders>
            <w:noWrap/>
            <w:vAlign w:val="bottom"/>
          </w:tcPr>
          <w:p w14:paraId="462B9358" w14:textId="77777777" w:rsidR="006679C1" w:rsidRDefault="00000000">
            <w:pPr>
              <w:jc w:val="right"/>
              <w:rPr>
                <w:rFonts w:ascii="Arial" w:hAnsi="Arial" w:cs="Arial"/>
                <w:b/>
                <w:bCs/>
                <w:sz w:val="20"/>
                <w:szCs w:val="20"/>
              </w:rPr>
            </w:pPr>
            <w:r>
              <w:rPr>
                <w:rFonts w:ascii="Arial" w:hAnsi="Arial" w:cs="Arial"/>
                <w:b/>
                <w:bCs/>
                <w:sz w:val="20"/>
                <w:szCs w:val="20"/>
              </w:rPr>
              <w:t>78.92</w:t>
            </w:r>
          </w:p>
        </w:tc>
      </w:tr>
      <w:tr w:rsidR="006679C1" w14:paraId="17D08D9C"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2F39884" w14:textId="77777777" w:rsidR="006679C1" w:rsidRDefault="00000000">
            <w:pPr>
              <w:rPr>
                <w:rFonts w:ascii="Arial" w:hAnsi="Arial" w:cs="Arial"/>
                <w:sz w:val="20"/>
                <w:szCs w:val="20"/>
              </w:rPr>
            </w:pPr>
            <w:r>
              <w:rPr>
                <w:rFonts w:ascii="Arial" w:hAnsi="Arial" w:cs="Arial"/>
                <w:sz w:val="20"/>
                <w:szCs w:val="20"/>
              </w:rPr>
              <w:t>3111</w:t>
            </w:r>
          </w:p>
        </w:tc>
        <w:tc>
          <w:tcPr>
            <w:tcW w:w="6639" w:type="dxa"/>
            <w:tcBorders>
              <w:top w:val="nil"/>
              <w:left w:val="nil"/>
              <w:bottom w:val="nil"/>
              <w:right w:val="nil"/>
            </w:tcBorders>
            <w:noWrap/>
            <w:vAlign w:val="bottom"/>
          </w:tcPr>
          <w:p w14:paraId="162EDC45" w14:textId="77777777" w:rsidR="006679C1" w:rsidRDefault="00000000">
            <w:pPr>
              <w:rPr>
                <w:rFonts w:ascii="Arial" w:hAnsi="Arial" w:cs="Arial"/>
                <w:sz w:val="20"/>
                <w:szCs w:val="20"/>
              </w:rPr>
            </w:pPr>
            <w:r>
              <w:rPr>
                <w:rFonts w:ascii="Arial" w:hAnsi="Arial" w:cs="Arial"/>
                <w:sz w:val="20"/>
                <w:szCs w:val="20"/>
              </w:rPr>
              <w:t>Plaće za redovan rad</w:t>
            </w:r>
          </w:p>
        </w:tc>
        <w:tc>
          <w:tcPr>
            <w:tcW w:w="2244" w:type="dxa"/>
            <w:tcBorders>
              <w:top w:val="nil"/>
              <w:left w:val="nil"/>
              <w:bottom w:val="nil"/>
              <w:right w:val="nil"/>
            </w:tcBorders>
            <w:noWrap/>
            <w:vAlign w:val="bottom"/>
          </w:tcPr>
          <w:p w14:paraId="1EC4EE27"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03F112A8" w14:textId="77777777" w:rsidR="006679C1" w:rsidRDefault="00000000">
            <w:pPr>
              <w:jc w:val="right"/>
              <w:rPr>
                <w:rFonts w:ascii="Arial" w:hAnsi="Arial" w:cs="Arial"/>
                <w:sz w:val="20"/>
                <w:szCs w:val="20"/>
              </w:rPr>
            </w:pPr>
            <w:r>
              <w:rPr>
                <w:rFonts w:ascii="Arial" w:hAnsi="Arial" w:cs="Arial"/>
                <w:sz w:val="20"/>
                <w:szCs w:val="20"/>
              </w:rPr>
              <w:t>10,368.72</w:t>
            </w:r>
          </w:p>
        </w:tc>
        <w:tc>
          <w:tcPr>
            <w:tcW w:w="1309" w:type="dxa"/>
            <w:tcBorders>
              <w:top w:val="nil"/>
              <w:left w:val="nil"/>
              <w:bottom w:val="nil"/>
              <w:right w:val="nil"/>
            </w:tcBorders>
            <w:noWrap/>
            <w:vAlign w:val="bottom"/>
          </w:tcPr>
          <w:p w14:paraId="52656B41" w14:textId="77777777" w:rsidR="006679C1" w:rsidRDefault="006679C1">
            <w:pPr>
              <w:jc w:val="right"/>
              <w:rPr>
                <w:rFonts w:ascii="Arial" w:hAnsi="Arial" w:cs="Arial"/>
                <w:sz w:val="20"/>
                <w:szCs w:val="20"/>
              </w:rPr>
            </w:pPr>
          </w:p>
        </w:tc>
      </w:tr>
      <w:tr w:rsidR="006679C1" w14:paraId="69BCC94C"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6D549DA" w14:textId="77777777" w:rsidR="006679C1" w:rsidRDefault="00000000">
            <w:pPr>
              <w:rPr>
                <w:rFonts w:ascii="Arial" w:hAnsi="Arial" w:cs="Arial"/>
                <w:sz w:val="20"/>
                <w:szCs w:val="20"/>
              </w:rPr>
            </w:pPr>
            <w:r>
              <w:rPr>
                <w:rFonts w:ascii="Arial" w:hAnsi="Arial" w:cs="Arial"/>
                <w:sz w:val="20"/>
                <w:szCs w:val="20"/>
              </w:rPr>
              <w:t>3133</w:t>
            </w:r>
          </w:p>
        </w:tc>
        <w:tc>
          <w:tcPr>
            <w:tcW w:w="6639" w:type="dxa"/>
            <w:tcBorders>
              <w:top w:val="nil"/>
              <w:left w:val="nil"/>
              <w:bottom w:val="nil"/>
              <w:right w:val="nil"/>
            </w:tcBorders>
            <w:noWrap/>
            <w:vAlign w:val="bottom"/>
          </w:tcPr>
          <w:p w14:paraId="2F7F022B" w14:textId="77777777" w:rsidR="006679C1" w:rsidRDefault="00000000">
            <w:pPr>
              <w:rPr>
                <w:rFonts w:ascii="Arial" w:hAnsi="Arial" w:cs="Arial"/>
                <w:sz w:val="20"/>
                <w:szCs w:val="20"/>
              </w:rPr>
            </w:pPr>
            <w:r>
              <w:rPr>
                <w:rFonts w:ascii="Arial" w:hAnsi="Arial" w:cs="Arial"/>
                <w:sz w:val="20"/>
                <w:szCs w:val="20"/>
              </w:rPr>
              <w:t>Doprinosi za obvezno osiguranje u slučaju nezaposlenosti</w:t>
            </w:r>
          </w:p>
        </w:tc>
        <w:tc>
          <w:tcPr>
            <w:tcW w:w="2244" w:type="dxa"/>
            <w:tcBorders>
              <w:top w:val="nil"/>
              <w:left w:val="nil"/>
              <w:bottom w:val="nil"/>
              <w:right w:val="nil"/>
            </w:tcBorders>
            <w:noWrap/>
            <w:vAlign w:val="bottom"/>
          </w:tcPr>
          <w:p w14:paraId="3682FA86"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59D1A46B" w14:textId="77777777" w:rsidR="006679C1" w:rsidRDefault="00000000">
            <w:pPr>
              <w:jc w:val="right"/>
              <w:rPr>
                <w:rFonts w:ascii="Arial" w:hAnsi="Arial" w:cs="Arial"/>
                <w:sz w:val="20"/>
                <w:szCs w:val="20"/>
              </w:rPr>
            </w:pPr>
            <w:r>
              <w:rPr>
                <w:rFonts w:ascii="Arial" w:hAnsi="Arial" w:cs="Arial"/>
                <w:sz w:val="20"/>
                <w:szCs w:val="20"/>
              </w:rPr>
              <w:t>1,679.88</w:t>
            </w:r>
          </w:p>
        </w:tc>
        <w:tc>
          <w:tcPr>
            <w:tcW w:w="1309" w:type="dxa"/>
            <w:tcBorders>
              <w:top w:val="nil"/>
              <w:left w:val="nil"/>
              <w:bottom w:val="nil"/>
              <w:right w:val="nil"/>
            </w:tcBorders>
            <w:noWrap/>
            <w:vAlign w:val="bottom"/>
          </w:tcPr>
          <w:p w14:paraId="5A9D907C" w14:textId="77777777" w:rsidR="006679C1" w:rsidRDefault="006679C1">
            <w:pPr>
              <w:jc w:val="right"/>
              <w:rPr>
                <w:rFonts w:ascii="Arial" w:hAnsi="Arial" w:cs="Arial"/>
                <w:sz w:val="20"/>
                <w:szCs w:val="20"/>
              </w:rPr>
            </w:pPr>
          </w:p>
        </w:tc>
      </w:tr>
      <w:tr w:rsidR="006679C1" w14:paraId="2CD3DBC6"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A836A2A"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6E8C82E7"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1F86DA38" w14:textId="77777777" w:rsidR="006679C1" w:rsidRDefault="00000000">
            <w:pPr>
              <w:jc w:val="right"/>
              <w:rPr>
                <w:rFonts w:ascii="Arial" w:hAnsi="Arial" w:cs="Arial"/>
                <w:b/>
                <w:bCs/>
                <w:sz w:val="20"/>
                <w:szCs w:val="20"/>
              </w:rPr>
            </w:pPr>
            <w:r>
              <w:rPr>
                <w:rFonts w:ascii="Arial" w:hAnsi="Arial" w:cs="Arial"/>
                <w:b/>
                <w:bCs/>
                <w:sz w:val="20"/>
                <w:szCs w:val="20"/>
              </w:rPr>
              <w:t>1,453.10</w:t>
            </w:r>
          </w:p>
        </w:tc>
        <w:tc>
          <w:tcPr>
            <w:tcW w:w="2057" w:type="dxa"/>
            <w:tcBorders>
              <w:top w:val="nil"/>
              <w:left w:val="nil"/>
              <w:bottom w:val="nil"/>
              <w:right w:val="nil"/>
            </w:tcBorders>
            <w:noWrap/>
            <w:vAlign w:val="bottom"/>
          </w:tcPr>
          <w:p w14:paraId="136E6B64" w14:textId="77777777" w:rsidR="006679C1" w:rsidRDefault="00000000">
            <w:pPr>
              <w:jc w:val="right"/>
              <w:rPr>
                <w:rFonts w:ascii="Arial" w:hAnsi="Arial" w:cs="Arial"/>
                <w:b/>
                <w:bCs/>
                <w:sz w:val="20"/>
                <w:szCs w:val="20"/>
              </w:rPr>
            </w:pPr>
            <w:r>
              <w:rPr>
                <w:rFonts w:ascii="Arial" w:hAnsi="Arial" w:cs="Arial"/>
                <w:b/>
                <w:bCs/>
                <w:sz w:val="20"/>
                <w:szCs w:val="20"/>
              </w:rPr>
              <w:t>677.41</w:t>
            </w:r>
          </w:p>
        </w:tc>
        <w:tc>
          <w:tcPr>
            <w:tcW w:w="1309" w:type="dxa"/>
            <w:tcBorders>
              <w:top w:val="nil"/>
              <w:left w:val="nil"/>
              <w:bottom w:val="nil"/>
              <w:right w:val="nil"/>
            </w:tcBorders>
            <w:noWrap/>
            <w:vAlign w:val="bottom"/>
          </w:tcPr>
          <w:p w14:paraId="0E1A9507" w14:textId="77777777" w:rsidR="006679C1" w:rsidRDefault="00000000">
            <w:pPr>
              <w:jc w:val="right"/>
              <w:rPr>
                <w:rFonts w:ascii="Arial" w:hAnsi="Arial" w:cs="Arial"/>
                <w:b/>
                <w:bCs/>
                <w:sz w:val="20"/>
                <w:szCs w:val="20"/>
              </w:rPr>
            </w:pPr>
            <w:r>
              <w:rPr>
                <w:rFonts w:ascii="Arial" w:hAnsi="Arial" w:cs="Arial"/>
                <w:b/>
                <w:bCs/>
                <w:sz w:val="20"/>
                <w:szCs w:val="20"/>
              </w:rPr>
              <w:t>46.62</w:t>
            </w:r>
          </w:p>
        </w:tc>
      </w:tr>
      <w:tr w:rsidR="006679C1" w14:paraId="6F4486E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6A3178A" w14:textId="77777777" w:rsidR="006679C1" w:rsidRDefault="00000000">
            <w:pPr>
              <w:rPr>
                <w:rFonts w:ascii="Arial" w:hAnsi="Arial" w:cs="Arial"/>
                <w:sz w:val="20"/>
                <w:szCs w:val="20"/>
              </w:rPr>
            </w:pPr>
            <w:r>
              <w:rPr>
                <w:rFonts w:ascii="Arial" w:hAnsi="Arial" w:cs="Arial"/>
                <w:sz w:val="20"/>
                <w:szCs w:val="20"/>
              </w:rPr>
              <w:t>3212</w:t>
            </w:r>
          </w:p>
        </w:tc>
        <w:tc>
          <w:tcPr>
            <w:tcW w:w="6639" w:type="dxa"/>
            <w:tcBorders>
              <w:top w:val="nil"/>
              <w:left w:val="nil"/>
              <w:bottom w:val="nil"/>
              <w:right w:val="nil"/>
            </w:tcBorders>
            <w:noWrap/>
            <w:vAlign w:val="bottom"/>
          </w:tcPr>
          <w:p w14:paraId="49CAF674" w14:textId="77777777" w:rsidR="006679C1" w:rsidRDefault="00000000">
            <w:pPr>
              <w:rPr>
                <w:rFonts w:ascii="Arial" w:hAnsi="Arial" w:cs="Arial"/>
                <w:sz w:val="20"/>
                <w:szCs w:val="20"/>
              </w:rPr>
            </w:pPr>
            <w:r>
              <w:rPr>
                <w:rFonts w:ascii="Arial" w:hAnsi="Arial" w:cs="Arial"/>
                <w:sz w:val="20"/>
                <w:szCs w:val="20"/>
              </w:rPr>
              <w:t>Naknade za prijevoz, za rad na terenu i odvojeni život</w:t>
            </w:r>
          </w:p>
        </w:tc>
        <w:tc>
          <w:tcPr>
            <w:tcW w:w="2244" w:type="dxa"/>
            <w:tcBorders>
              <w:top w:val="nil"/>
              <w:left w:val="nil"/>
              <w:bottom w:val="nil"/>
              <w:right w:val="nil"/>
            </w:tcBorders>
            <w:noWrap/>
            <w:vAlign w:val="bottom"/>
          </w:tcPr>
          <w:p w14:paraId="0A5D9A82"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43FD22F3" w14:textId="77777777" w:rsidR="006679C1" w:rsidRDefault="00000000">
            <w:pPr>
              <w:jc w:val="right"/>
              <w:rPr>
                <w:rFonts w:ascii="Arial" w:hAnsi="Arial" w:cs="Arial"/>
                <w:sz w:val="20"/>
                <w:szCs w:val="20"/>
              </w:rPr>
            </w:pPr>
            <w:r>
              <w:rPr>
                <w:rFonts w:ascii="Arial" w:hAnsi="Arial" w:cs="Arial"/>
                <w:sz w:val="20"/>
                <w:szCs w:val="20"/>
              </w:rPr>
              <w:t>53.05</w:t>
            </w:r>
          </w:p>
        </w:tc>
        <w:tc>
          <w:tcPr>
            <w:tcW w:w="1309" w:type="dxa"/>
            <w:tcBorders>
              <w:top w:val="nil"/>
              <w:left w:val="nil"/>
              <w:bottom w:val="nil"/>
              <w:right w:val="nil"/>
            </w:tcBorders>
            <w:noWrap/>
            <w:vAlign w:val="bottom"/>
          </w:tcPr>
          <w:p w14:paraId="6132A72E" w14:textId="77777777" w:rsidR="006679C1" w:rsidRDefault="006679C1">
            <w:pPr>
              <w:jc w:val="right"/>
              <w:rPr>
                <w:rFonts w:ascii="Arial" w:hAnsi="Arial" w:cs="Arial"/>
                <w:sz w:val="20"/>
                <w:szCs w:val="20"/>
              </w:rPr>
            </w:pPr>
          </w:p>
        </w:tc>
      </w:tr>
      <w:tr w:rsidR="006679C1" w14:paraId="568CD24D"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2F8E533" w14:textId="77777777" w:rsidR="006679C1" w:rsidRDefault="00000000">
            <w:pPr>
              <w:rPr>
                <w:rFonts w:ascii="Arial" w:hAnsi="Arial" w:cs="Arial"/>
                <w:sz w:val="20"/>
                <w:szCs w:val="20"/>
              </w:rPr>
            </w:pPr>
            <w:r>
              <w:rPr>
                <w:rFonts w:ascii="Arial" w:hAnsi="Arial" w:cs="Arial"/>
                <w:sz w:val="20"/>
                <w:szCs w:val="20"/>
              </w:rPr>
              <w:t>3213</w:t>
            </w:r>
          </w:p>
        </w:tc>
        <w:tc>
          <w:tcPr>
            <w:tcW w:w="6639" w:type="dxa"/>
            <w:tcBorders>
              <w:top w:val="nil"/>
              <w:left w:val="nil"/>
              <w:bottom w:val="nil"/>
              <w:right w:val="nil"/>
            </w:tcBorders>
            <w:noWrap/>
            <w:vAlign w:val="bottom"/>
          </w:tcPr>
          <w:p w14:paraId="117DAAE0" w14:textId="77777777" w:rsidR="006679C1" w:rsidRDefault="00000000">
            <w:pPr>
              <w:rPr>
                <w:rFonts w:ascii="Arial" w:hAnsi="Arial" w:cs="Arial"/>
                <w:sz w:val="20"/>
                <w:szCs w:val="20"/>
              </w:rPr>
            </w:pPr>
            <w:r>
              <w:rPr>
                <w:rFonts w:ascii="Arial" w:hAnsi="Arial" w:cs="Arial"/>
                <w:sz w:val="20"/>
                <w:szCs w:val="20"/>
              </w:rPr>
              <w:t>Stručno usavršavanje zaposlenika</w:t>
            </w:r>
          </w:p>
        </w:tc>
        <w:tc>
          <w:tcPr>
            <w:tcW w:w="2244" w:type="dxa"/>
            <w:tcBorders>
              <w:top w:val="nil"/>
              <w:left w:val="nil"/>
              <w:bottom w:val="nil"/>
              <w:right w:val="nil"/>
            </w:tcBorders>
            <w:noWrap/>
            <w:vAlign w:val="bottom"/>
          </w:tcPr>
          <w:p w14:paraId="1D110295"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09CD23D" w14:textId="77777777" w:rsidR="006679C1" w:rsidRDefault="00000000">
            <w:pPr>
              <w:jc w:val="right"/>
              <w:rPr>
                <w:rFonts w:ascii="Arial" w:hAnsi="Arial" w:cs="Arial"/>
                <w:sz w:val="20"/>
                <w:szCs w:val="20"/>
              </w:rPr>
            </w:pPr>
            <w:r>
              <w:rPr>
                <w:rFonts w:ascii="Arial" w:hAnsi="Arial" w:cs="Arial"/>
                <w:sz w:val="20"/>
                <w:szCs w:val="20"/>
              </w:rPr>
              <w:t>218.98</w:t>
            </w:r>
          </w:p>
        </w:tc>
        <w:tc>
          <w:tcPr>
            <w:tcW w:w="1309" w:type="dxa"/>
            <w:tcBorders>
              <w:top w:val="nil"/>
              <w:left w:val="nil"/>
              <w:bottom w:val="nil"/>
              <w:right w:val="nil"/>
            </w:tcBorders>
            <w:noWrap/>
            <w:vAlign w:val="bottom"/>
          </w:tcPr>
          <w:p w14:paraId="0B3A4C46" w14:textId="77777777" w:rsidR="006679C1" w:rsidRDefault="006679C1">
            <w:pPr>
              <w:jc w:val="right"/>
              <w:rPr>
                <w:rFonts w:ascii="Arial" w:hAnsi="Arial" w:cs="Arial"/>
                <w:sz w:val="20"/>
                <w:szCs w:val="20"/>
              </w:rPr>
            </w:pPr>
          </w:p>
        </w:tc>
      </w:tr>
      <w:tr w:rsidR="006679C1" w14:paraId="7BB9E639"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36CA8A4" w14:textId="77777777" w:rsidR="006679C1" w:rsidRDefault="00000000">
            <w:pPr>
              <w:rPr>
                <w:rFonts w:ascii="Arial" w:hAnsi="Arial" w:cs="Arial"/>
                <w:sz w:val="20"/>
                <w:szCs w:val="20"/>
              </w:rPr>
            </w:pPr>
            <w:r>
              <w:rPr>
                <w:rFonts w:ascii="Arial" w:hAnsi="Arial" w:cs="Arial"/>
                <w:sz w:val="20"/>
                <w:szCs w:val="20"/>
              </w:rPr>
              <w:t>3232</w:t>
            </w:r>
          </w:p>
        </w:tc>
        <w:tc>
          <w:tcPr>
            <w:tcW w:w="6639" w:type="dxa"/>
            <w:tcBorders>
              <w:top w:val="nil"/>
              <w:left w:val="nil"/>
              <w:bottom w:val="nil"/>
              <w:right w:val="nil"/>
            </w:tcBorders>
            <w:noWrap/>
            <w:vAlign w:val="bottom"/>
          </w:tcPr>
          <w:p w14:paraId="2A8E7F29" w14:textId="77777777" w:rsidR="006679C1" w:rsidRDefault="00000000">
            <w:pPr>
              <w:rPr>
                <w:rFonts w:ascii="Arial" w:hAnsi="Arial" w:cs="Arial"/>
                <w:sz w:val="20"/>
                <w:szCs w:val="20"/>
              </w:rPr>
            </w:pPr>
            <w:r>
              <w:rPr>
                <w:rFonts w:ascii="Arial" w:hAnsi="Arial" w:cs="Arial"/>
                <w:sz w:val="20"/>
                <w:szCs w:val="20"/>
              </w:rPr>
              <w:t>Usluge tekućeg i investicijskog održavanja</w:t>
            </w:r>
          </w:p>
        </w:tc>
        <w:tc>
          <w:tcPr>
            <w:tcW w:w="2244" w:type="dxa"/>
            <w:tcBorders>
              <w:top w:val="nil"/>
              <w:left w:val="nil"/>
              <w:bottom w:val="nil"/>
              <w:right w:val="nil"/>
            </w:tcBorders>
            <w:noWrap/>
            <w:vAlign w:val="bottom"/>
          </w:tcPr>
          <w:p w14:paraId="37B10ACE"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1DF8628B" w14:textId="77777777" w:rsidR="006679C1" w:rsidRDefault="00000000">
            <w:pPr>
              <w:jc w:val="right"/>
              <w:rPr>
                <w:rFonts w:ascii="Arial" w:hAnsi="Arial" w:cs="Arial"/>
                <w:sz w:val="20"/>
                <w:szCs w:val="20"/>
              </w:rPr>
            </w:pPr>
            <w:r>
              <w:rPr>
                <w:rFonts w:ascii="Arial" w:hAnsi="Arial" w:cs="Arial"/>
                <w:sz w:val="20"/>
                <w:szCs w:val="20"/>
              </w:rPr>
              <w:t>237.50</w:t>
            </w:r>
          </w:p>
        </w:tc>
        <w:tc>
          <w:tcPr>
            <w:tcW w:w="1309" w:type="dxa"/>
            <w:tcBorders>
              <w:top w:val="nil"/>
              <w:left w:val="nil"/>
              <w:bottom w:val="nil"/>
              <w:right w:val="nil"/>
            </w:tcBorders>
            <w:noWrap/>
            <w:vAlign w:val="bottom"/>
          </w:tcPr>
          <w:p w14:paraId="5CE942F0" w14:textId="77777777" w:rsidR="006679C1" w:rsidRDefault="006679C1">
            <w:pPr>
              <w:jc w:val="right"/>
              <w:rPr>
                <w:rFonts w:ascii="Arial" w:hAnsi="Arial" w:cs="Arial"/>
                <w:sz w:val="20"/>
                <w:szCs w:val="20"/>
              </w:rPr>
            </w:pPr>
          </w:p>
        </w:tc>
      </w:tr>
      <w:tr w:rsidR="006679C1" w14:paraId="519DDB5E"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5C20E45" w14:textId="77777777" w:rsidR="006679C1" w:rsidRDefault="00000000">
            <w:pPr>
              <w:rPr>
                <w:rFonts w:ascii="Arial" w:hAnsi="Arial" w:cs="Arial"/>
                <w:sz w:val="20"/>
                <w:szCs w:val="20"/>
              </w:rPr>
            </w:pPr>
            <w:r>
              <w:rPr>
                <w:rFonts w:ascii="Arial" w:hAnsi="Arial" w:cs="Arial"/>
                <w:sz w:val="20"/>
                <w:szCs w:val="20"/>
              </w:rPr>
              <w:t>3236</w:t>
            </w:r>
          </w:p>
        </w:tc>
        <w:tc>
          <w:tcPr>
            <w:tcW w:w="6639" w:type="dxa"/>
            <w:tcBorders>
              <w:top w:val="nil"/>
              <w:left w:val="nil"/>
              <w:bottom w:val="nil"/>
              <w:right w:val="nil"/>
            </w:tcBorders>
            <w:noWrap/>
            <w:vAlign w:val="bottom"/>
          </w:tcPr>
          <w:p w14:paraId="20AA46C2" w14:textId="77777777" w:rsidR="006679C1" w:rsidRDefault="00000000">
            <w:pPr>
              <w:rPr>
                <w:rFonts w:ascii="Arial" w:hAnsi="Arial" w:cs="Arial"/>
                <w:sz w:val="20"/>
                <w:szCs w:val="20"/>
              </w:rPr>
            </w:pPr>
            <w:r>
              <w:rPr>
                <w:rFonts w:ascii="Arial" w:hAnsi="Arial" w:cs="Arial"/>
                <w:sz w:val="20"/>
                <w:szCs w:val="20"/>
              </w:rPr>
              <w:t>Zdravstvene i veterinarske usluge</w:t>
            </w:r>
          </w:p>
        </w:tc>
        <w:tc>
          <w:tcPr>
            <w:tcW w:w="2244" w:type="dxa"/>
            <w:tcBorders>
              <w:top w:val="nil"/>
              <w:left w:val="nil"/>
              <w:bottom w:val="nil"/>
              <w:right w:val="nil"/>
            </w:tcBorders>
            <w:noWrap/>
            <w:vAlign w:val="bottom"/>
          </w:tcPr>
          <w:p w14:paraId="3F694436"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446AAD40" w14:textId="77777777" w:rsidR="006679C1" w:rsidRDefault="00000000">
            <w:pPr>
              <w:jc w:val="right"/>
              <w:rPr>
                <w:rFonts w:ascii="Arial" w:hAnsi="Arial" w:cs="Arial"/>
                <w:sz w:val="20"/>
                <w:szCs w:val="20"/>
              </w:rPr>
            </w:pPr>
            <w:r>
              <w:rPr>
                <w:rFonts w:ascii="Arial" w:hAnsi="Arial" w:cs="Arial"/>
                <w:sz w:val="20"/>
                <w:szCs w:val="20"/>
              </w:rPr>
              <w:t>131.46</w:t>
            </w:r>
          </w:p>
        </w:tc>
        <w:tc>
          <w:tcPr>
            <w:tcW w:w="1309" w:type="dxa"/>
            <w:tcBorders>
              <w:top w:val="nil"/>
              <w:left w:val="nil"/>
              <w:bottom w:val="nil"/>
              <w:right w:val="nil"/>
            </w:tcBorders>
            <w:noWrap/>
            <w:vAlign w:val="bottom"/>
          </w:tcPr>
          <w:p w14:paraId="4B853DBA" w14:textId="77777777" w:rsidR="006679C1" w:rsidRDefault="006679C1">
            <w:pPr>
              <w:jc w:val="right"/>
              <w:rPr>
                <w:rFonts w:ascii="Arial" w:hAnsi="Arial" w:cs="Arial"/>
                <w:sz w:val="20"/>
                <w:szCs w:val="20"/>
              </w:rPr>
            </w:pPr>
          </w:p>
        </w:tc>
      </w:tr>
      <w:tr w:rsidR="006679C1" w14:paraId="63AEB9C3"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FF573F9" w14:textId="77777777" w:rsidR="006679C1" w:rsidRDefault="00000000">
            <w:pPr>
              <w:rPr>
                <w:rFonts w:ascii="Arial" w:hAnsi="Arial" w:cs="Arial"/>
                <w:sz w:val="20"/>
                <w:szCs w:val="20"/>
              </w:rPr>
            </w:pPr>
            <w:r>
              <w:rPr>
                <w:rFonts w:ascii="Arial" w:hAnsi="Arial" w:cs="Arial"/>
                <w:sz w:val="20"/>
                <w:szCs w:val="20"/>
              </w:rPr>
              <w:t>3292</w:t>
            </w:r>
          </w:p>
        </w:tc>
        <w:tc>
          <w:tcPr>
            <w:tcW w:w="6639" w:type="dxa"/>
            <w:tcBorders>
              <w:top w:val="nil"/>
              <w:left w:val="nil"/>
              <w:bottom w:val="nil"/>
              <w:right w:val="nil"/>
            </w:tcBorders>
            <w:noWrap/>
            <w:vAlign w:val="bottom"/>
          </w:tcPr>
          <w:p w14:paraId="766EF497" w14:textId="77777777" w:rsidR="006679C1" w:rsidRDefault="00000000">
            <w:pPr>
              <w:rPr>
                <w:rFonts w:ascii="Arial" w:hAnsi="Arial" w:cs="Arial"/>
                <w:sz w:val="20"/>
                <w:szCs w:val="20"/>
              </w:rPr>
            </w:pPr>
            <w:r>
              <w:rPr>
                <w:rFonts w:ascii="Arial" w:hAnsi="Arial" w:cs="Arial"/>
                <w:sz w:val="20"/>
                <w:szCs w:val="20"/>
              </w:rPr>
              <w:t>Premije osiguranja</w:t>
            </w:r>
          </w:p>
        </w:tc>
        <w:tc>
          <w:tcPr>
            <w:tcW w:w="2244" w:type="dxa"/>
            <w:tcBorders>
              <w:top w:val="nil"/>
              <w:left w:val="nil"/>
              <w:bottom w:val="nil"/>
              <w:right w:val="nil"/>
            </w:tcBorders>
            <w:noWrap/>
            <w:vAlign w:val="bottom"/>
          </w:tcPr>
          <w:p w14:paraId="19AA3C98"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2E350E3" w14:textId="77777777" w:rsidR="006679C1" w:rsidRDefault="00000000">
            <w:pPr>
              <w:jc w:val="right"/>
              <w:rPr>
                <w:rFonts w:ascii="Arial" w:hAnsi="Arial" w:cs="Arial"/>
                <w:sz w:val="20"/>
                <w:szCs w:val="20"/>
              </w:rPr>
            </w:pPr>
            <w:r>
              <w:rPr>
                <w:rFonts w:ascii="Arial" w:hAnsi="Arial" w:cs="Arial"/>
                <w:sz w:val="20"/>
                <w:szCs w:val="20"/>
              </w:rPr>
              <w:t>36.42</w:t>
            </w:r>
          </w:p>
        </w:tc>
        <w:tc>
          <w:tcPr>
            <w:tcW w:w="1309" w:type="dxa"/>
            <w:tcBorders>
              <w:top w:val="nil"/>
              <w:left w:val="nil"/>
              <w:bottom w:val="nil"/>
              <w:right w:val="nil"/>
            </w:tcBorders>
            <w:noWrap/>
            <w:vAlign w:val="bottom"/>
          </w:tcPr>
          <w:p w14:paraId="55A2DABF" w14:textId="77777777" w:rsidR="006679C1" w:rsidRDefault="006679C1">
            <w:pPr>
              <w:jc w:val="right"/>
              <w:rPr>
                <w:rFonts w:ascii="Arial" w:hAnsi="Arial" w:cs="Arial"/>
                <w:sz w:val="20"/>
                <w:szCs w:val="20"/>
              </w:rPr>
            </w:pPr>
          </w:p>
        </w:tc>
      </w:tr>
      <w:tr w:rsidR="006679C1" w14:paraId="494EF72C"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411948A7" w14:textId="77777777" w:rsidR="006679C1" w:rsidRDefault="00000000">
            <w:pPr>
              <w:rPr>
                <w:rFonts w:ascii="Arial" w:hAnsi="Arial" w:cs="Arial"/>
                <w:b/>
                <w:bCs/>
                <w:sz w:val="20"/>
                <w:szCs w:val="20"/>
              </w:rPr>
            </w:pPr>
            <w:r>
              <w:rPr>
                <w:rFonts w:ascii="Arial" w:hAnsi="Arial" w:cs="Arial"/>
                <w:b/>
                <w:bCs/>
                <w:sz w:val="20"/>
                <w:szCs w:val="20"/>
              </w:rPr>
              <w:t>T100019</w:t>
            </w:r>
          </w:p>
        </w:tc>
        <w:tc>
          <w:tcPr>
            <w:tcW w:w="6639" w:type="dxa"/>
            <w:tcBorders>
              <w:top w:val="nil"/>
              <w:left w:val="nil"/>
              <w:bottom w:val="nil"/>
              <w:right w:val="nil"/>
            </w:tcBorders>
            <w:shd w:val="clear" w:color="000000" w:fill="DAE9F8"/>
            <w:noWrap/>
            <w:vAlign w:val="bottom"/>
          </w:tcPr>
          <w:p w14:paraId="02050E35" w14:textId="77777777" w:rsidR="006679C1" w:rsidRDefault="00000000">
            <w:pPr>
              <w:rPr>
                <w:rFonts w:ascii="Arial" w:hAnsi="Arial" w:cs="Arial"/>
                <w:b/>
                <w:bCs/>
                <w:sz w:val="20"/>
                <w:szCs w:val="20"/>
              </w:rPr>
            </w:pPr>
            <w:r>
              <w:rPr>
                <w:rFonts w:ascii="Arial" w:hAnsi="Arial" w:cs="Arial"/>
                <w:b/>
                <w:bCs/>
                <w:sz w:val="20"/>
                <w:szCs w:val="20"/>
              </w:rPr>
              <w:t>Tekući projekt: Klizalište</w:t>
            </w:r>
          </w:p>
        </w:tc>
        <w:tc>
          <w:tcPr>
            <w:tcW w:w="2244" w:type="dxa"/>
            <w:tcBorders>
              <w:top w:val="nil"/>
              <w:left w:val="nil"/>
              <w:bottom w:val="nil"/>
              <w:right w:val="nil"/>
            </w:tcBorders>
            <w:shd w:val="clear" w:color="000000" w:fill="DAE9F8"/>
            <w:noWrap/>
            <w:vAlign w:val="bottom"/>
          </w:tcPr>
          <w:p w14:paraId="16FEAB13" w14:textId="77777777" w:rsidR="006679C1" w:rsidRDefault="00000000">
            <w:pPr>
              <w:jc w:val="right"/>
              <w:rPr>
                <w:rFonts w:ascii="Arial" w:hAnsi="Arial" w:cs="Arial"/>
                <w:b/>
                <w:bCs/>
                <w:sz w:val="20"/>
                <w:szCs w:val="20"/>
              </w:rPr>
            </w:pPr>
            <w:r>
              <w:rPr>
                <w:rFonts w:ascii="Arial" w:hAnsi="Arial" w:cs="Arial"/>
                <w:b/>
                <w:bCs/>
                <w:sz w:val="20"/>
                <w:szCs w:val="20"/>
              </w:rPr>
              <w:t>106,000.00</w:t>
            </w:r>
          </w:p>
        </w:tc>
        <w:tc>
          <w:tcPr>
            <w:tcW w:w="2057" w:type="dxa"/>
            <w:tcBorders>
              <w:top w:val="nil"/>
              <w:left w:val="nil"/>
              <w:bottom w:val="nil"/>
              <w:right w:val="nil"/>
            </w:tcBorders>
            <w:shd w:val="clear" w:color="000000" w:fill="DAE9F8"/>
            <w:noWrap/>
            <w:vAlign w:val="bottom"/>
          </w:tcPr>
          <w:p w14:paraId="42F5A4A3" w14:textId="77777777" w:rsidR="006679C1" w:rsidRDefault="00000000">
            <w:pPr>
              <w:jc w:val="right"/>
              <w:rPr>
                <w:rFonts w:ascii="Arial" w:hAnsi="Arial" w:cs="Arial"/>
                <w:b/>
                <w:bCs/>
                <w:sz w:val="20"/>
                <w:szCs w:val="20"/>
              </w:rPr>
            </w:pPr>
            <w:r>
              <w:rPr>
                <w:rFonts w:ascii="Arial" w:hAnsi="Arial" w:cs="Arial"/>
                <w:b/>
                <w:bCs/>
                <w:sz w:val="20"/>
                <w:szCs w:val="20"/>
              </w:rPr>
              <w:t>111,928.58</w:t>
            </w:r>
          </w:p>
        </w:tc>
        <w:tc>
          <w:tcPr>
            <w:tcW w:w="1309" w:type="dxa"/>
            <w:tcBorders>
              <w:top w:val="nil"/>
              <w:left w:val="nil"/>
              <w:bottom w:val="nil"/>
              <w:right w:val="nil"/>
            </w:tcBorders>
            <w:shd w:val="clear" w:color="000000" w:fill="DAE9F8"/>
            <w:noWrap/>
            <w:vAlign w:val="bottom"/>
          </w:tcPr>
          <w:p w14:paraId="64B9DC8D" w14:textId="77777777" w:rsidR="006679C1" w:rsidRDefault="00000000">
            <w:pPr>
              <w:jc w:val="right"/>
              <w:rPr>
                <w:rFonts w:ascii="Arial" w:hAnsi="Arial" w:cs="Arial"/>
                <w:b/>
                <w:bCs/>
                <w:sz w:val="20"/>
                <w:szCs w:val="20"/>
              </w:rPr>
            </w:pPr>
            <w:r>
              <w:rPr>
                <w:rFonts w:ascii="Arial" w:hAnsi="Arial" w:cs="Arial"/>
                <w:b/>
                <w:bCs/>
                <w:sz w:val="20"/>
                <w:szCs w:val="20"/>
              </w:rPr>
              <w:t>105.59</w:t>
            </w:r>
          </w:p>
        </w:tc>
      </w:tr>
      <w:tr w:rsidR="006679C1" w14:paraId="17DCAF93"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56D26AD"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7771B6E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5,000.00</w:t>
            </w:r>
          </w:p>
        </w:tc>
        <w:tc>
          <w:tcPr>
            <w:tcW w:w="2057" w:type="dxa"/>
            <w:tcBorders>
              <w:top w:val="nil"/>
              <w:left w:val="nil"/>
              <w:bottom w:val="nil"/>
              <w:right w:val="nil"/>
            </w:tcBorders>
            <w:shd w:val="clear" w:color="000000" w:fill="FBE2D5"/>
            <w:noWrap/>
            <w:vAlign w:val="bottom"/>
          </w:tcPr>
          <w:p w14:paraId="60839A8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749.01</w:t>
            </w:r>
          </w:p>
        </w:tc>
        <w:tc>
          <w:tcPr>
            <w:tcW w:w="1309" w:type="dxa"/>
            <w:tcBorders>
              <w:top w:val="nil"/>
              <w:left w:val="nil"/>
              <w:bottom w:val="nil"/>
              <w:right w:val="nil"/>
            </w:tcBorders>
            <w:shd w:val="clear" w:color="000000" w:fill="FBE2D5"/>
            <w:noWrap/>
            <w:vAlign w:val="bottom"/>
          </w:tcPr>
          <w:p w14:paraId="33CB432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14.98</w:t>
            </w:r>
          </w:p>
        </w:tc>
      </w:tr>
      <w:tr w:rsidR="006679C1" w14:paraId="5C08C0DF"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84863E9"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1.1. Prihodi od poreza</w:t>
            </w:r>
          </w:p>
        </w:tc>
        <w:tc>
          <w:tcPr>
            <w:tcW w:w="2244" w:type="dxa"/>
            <w:tcBorders>
              <w:top w:val="nil"/>
              <w:left w:val="nil"/>
              <w:bottom w:val="nil"/>
              <w:right w:val="nil"/>
            </w:tcBorders>
            <w:shd w:val="clear" w:color="000000" w:fill="FBE2D5"/>
            <w:noWrap/>
            <w:vAlign w:val="bottom"/>
          </w:tcPr>
          <w:p w14:paraId="5C2D9C6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5,000.00</w:t>
            </w:r>
          </w:p>
        </w:tc>
        <w:tc>
          <w:tcPr>
            <w:tcW w:w="2057" w:type="dxa"/>
            <w:tcBorders>
              <w:top w:val="nil"/>
              <w:left w:val="nil"/>
              <w:bottom w:val="nil"/>
              <w:right w:val="nil"/>
            </w:tcBorders>
            <w:shd w:val="clear" w:color="000000" w:fill="FBE2D5"/>
            <w:noWrap/>
            <w:vAlign w:val="bottom"/>
          </w:tcPr>
          <w:p w14:paraId="5CD56B6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749.01</w:t>
            </w:r>
          </w:p>
        </w:tc>
        <w:tc>
          <w:tcPr>
            <w:tcW w:w="1309" w:type="dxa"/>
            <w:tcBorders>
              <w:top w:val="nil"/>
              <w:left w:val="nil"/>
              <w:bottom w:val="nil"/>
              <w:right w:val="nil"/>
            </w:tcBorders>
            <w:shd w:val="clear" w:color="000000" w:fill="FBE2D5"/>
            <w:noWrap/>
            <w:vAlign w:val="bottom"/>
          </w:tcPr>
          <w:p w14:paraId="0285A49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14.98</w:t>
            </w:r>
          </w:p>
        </w:tc>
      </w:tr>
      <w:tr w:rsidR="006679C1" w14:paraId="70AA4D35"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6DC20CD"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55E337A1"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08DA0F8E" w14:textId="77777777" w:rsidR="006679C1" w:rsidRDefault="00000000">
            <w:pPr>
              <w:jc w:val="right"/>
              <w:rPr>
                <w:rFonts w:ascii="Arial" w:hAnsi="Arial" w:cs="Arial"/>
                <w:b/>
                <w:bCs/>
                <w:sz w:val="20"/>
                <w:szCs w:val="20"/>
              </w:rPr>
            </w:pPr>
            <w:r>
              <w:rPr>
                <w:rFonts w:ascii="Arial" w:hAnsi="Arial" w:cs="Arial"/>
                <w:b/>
                <w:bCs/>
                <w:sz w:val="20"/>
                <w:szCs w:val="20"/>
              </w:rPr>
              <w:t>5,000.00</w:t>
            </w:r>
          </w:p>
        </w:tc>
        <w:tc>
          <w:tcPr>
            <w:tcW w:w="2057" w:type="dxa"/>
            <w:tcBorders>
              <w:top w:val="nil"/>
              <w:left w:val="nil"/>
              <w:bottom w:val="nil"/>
              <w:right w:val="nil"/>
            </w:tcBorders>
            <w:noWrap/>
            <w:vAlign w:val="bottom"/>
          </w:tcPr>
          <w:p w14:paraId="30937BED" w14:textId="77777777" w:rsidR="006679C1" w:rsidRDefault="00000000">
            <w:pPr>
              <w:jc w:val="right"/>
              <w:rPr>
                <w:rFonts w:ascii="Arial" w:hAnsi="Arial" w:cs="Arial"/>
                <w:b/>
                <w:bCs/>
                <w:sz w:val="20"/>
                <w:szCs w:val="20"/>
              </w:rPr>
            </w:pPr>
            <w:r>
              <w:rPr>
                <w:rFonts w:ascii="Arial" w:hAnsi="Arial" w:cs="Arial"/>
                <w:b/>
                <w:bCs/>
                <w:sz w:val="20"/>
                <w:szCs w:val="20"/>
              </w:rPr>
              <w:t>749.01</w:t>
            </w:r>
          </w:p>
        </w:tc>
        <w:tc>
          <w:tcPr>
            <w:tcW w:w="1309" w:type="dxa"/>
            <w:tcBorders>
              <w:top w:val="nil"/>
              <w:left w:val="nil"/>
              <w:bottom w:val="nil"/>
              <w:right w:val="nil"/>
            </w:tcBorders>
            <w:noWrap/>
            <w:vAlign w:val="bottom"/>
          </w:tcPr>
          <w:p w14:paraId="2505F590" w14:textId="77777777" w:rsidR="006679C1" w:rsidRDefault="00000000">
            <w:pPr>
              <w:jc w:val="right"/>
              <w:rPr>
                <w:rFonts w:ascii="Arial" w:hAnsi="Arial" w:cs="Arial"/>
                <w:b/>
                <w:bCs/>
                <w:sz w:val="20"/>
                <w:szCs w:val="20"/>
              </w:rPr>
            </w:pPr>
            <w:r>
              <w:rPr>
                <w:rFonts w:ascii="Arial" w:hAnsi="Arial" w:cs="Arial"/>
                <w:b/>
                <w:bCs/>
                <w:sz w:val="20"/>
                <w:szCs w:val="20"/>
              </w:rPr>
              <w:t>14.98</w:t>
            </w:r>
          </w:p>
        </w:tc>
      </w:tr>
      <w:tr w:rsidR="006679C1" w14:paraId="34F36475"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060D76C" w14:textId="77777777" w:rsidR="006679C1" w:rsidRDefault="00000000">
            <w:pPr>
              <w:rPr>
                <w:rFonts w:ascii="Arial" w:hAnsi="Arial" w:cs="Arial"/>
                <w:sz w:val="20"/>
                <w:szCs w:val="20"/>
              </w:rPr>
            </w:pPr>
            <w:r>
              <w:rPr>
                <w:rFonts w:ascii="Arial" w:hAnsi="Arial" w:cs="Arial"/>
                <w:sz w:val="20"/>
                <w:szCs w:val="20"/>
              </w:rPr>
              <w:lastRenderedPageBreak/>
              <w:t>3237</w:t>
            </w:r>
          </w:p>
        </w:tc>
        <w:tc>
          <w:tcPr>
            <w:tcW w:w="6639" w:type="dxa"/>
            <w:tcBorders>
              <w:top w:val="nil"/>
              <w:left w:val="nil"/>
              <w:bottom w:val="nil"/>
              <w:right w:val="nil"/>
            </w:tcBorders>
            <w:noWrap/>
            <w:vAlign w:val="bottom"/>
          </w:tcPr>
          <w:p w14:paraId="2E353D1A" w14:textId="77777777" w:rsidR="006679C1" w:rsidRDefault="00000000">
            <w:pPr>
              <w:rPr>
                <w:rFonts w:ascii="Arial" w:hAnsi="Arial" w:cs="Arial"/>
                <w:sz w:val="20"/>
                <w:szCs w:val="20"/>
              </w:rPr>
            </w:pPr>
            <w:r>
              <w:rPr>
                <w:rFonts w:ascii="Arial" w:hAnsi="Arial" w:cs="Arial"/>
                <w:sz w:val="20"/>
                <w:szCs w:val="20"/>
              </w:rPr>
              <w:t>Intelektualne i osobne usluge</w:t>
            </w:r>
          </w:p>
        </w:tc>
        <w:tc>
          <w:tcPr>
            <w:tcW w:w="2244" w:type="dxa"/>
            <w:tcBorders>
              <w:top w:val="nil"/>
              <w:left w:val="nil"/>
              <w:bottom w:val="nil"/>
              <w:right w:val="nil"/>
            </w:tcBorders>
            <w:noWrap/>
            <w:vAlign w:val="bottom"/>
          </w:tcPr>
          <w:p w14:paraId="4B75D361"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023B0E47" w14:textId="77777777" w:rsidR="006679C1" w:rsidRDefault="00000000">
            <w:pPr>
              <w:jc w:val="right"/>
              <w:rPr>
                <w:rFonts w:ascii="Arial" w:hAnsi="Arial" w:cs="Arial"/>
                <w:sz w:val="20"/>
                <w:szCs w:val="20"/>
              </w:rPr>
            </w:pPr>
            <w:r>
              <w:rPr>
                <w:rFonts w:ascii="Arial" w:hAnsi="Arial" w:cs="Arial"/>
                <w:sz w:val="20"/>
                <w:szCs w:val="20"/>
              </w:rPr>
              <w:t>749.01</w:t>
            </w:r>
          </w:p>
        </w:tc>
        <w:tc>
          <w:tcPr>
            <w:tcW w:w="1309" w:type="dxa"/>
            <w:tcBorders>
              <w:top w:val="nil"/>
              <w:left w:val="nil"/>
              <w:bottom w:val="nil"/>
              <w:right w:val="nil"/>
            </w:tcBorders>
            <w:noWrap/>
            <w:vAlign w:val="bottom"/>
          </w:tcPr>
          <w:p w14:paraId="2E9F6BB2" w14:textId="77777777" w:rsidR="006679C1" w:rsidRDefault="006679C1">
            <w:pPr>
              <w:jc w:val="right"/>
              <w:rPr>
                <w:rFonts w:ascii="Arial" w:hAnsi="Arial" w:cs="Arial"/>
                <w:sz w:val="20"/>
                <w:szCs w:val="20"/>
              </w:rPr>
            </w:pPr>
          </w:p>
        </w:tc>
      </w:tr>
      <w:tr w:rsidR="006679C1" w14:paraId="39C11ACE"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861B058"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 Prihodi za posebne namjene</w:t>
            </w:r>
          </w:p>
        </w:tc>
        <w:tc>
          <w:tcPr>
            <w:tcW w:w="2244" w:type="dxa"/>
            <w:tcBorders>
              <w:top w:val="nil"/>
              <w:left w:val="nil"/>
              <w:bottom w:val="nil"/>
              <w:right w:val="nil"/>
            </w:tcBorders>
            <w:shd w:val="clear" w:color="000000" w:fill="FBE2D5"/>
            <w:noWrap/>
            <w:vAlign w:val="bottom"/>
          </w:tcPr>
          <w:p w14:paraId="56B729F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101,000.00</w:t>
            </w:r>
          </w:p>
        </w:tc>
        <w:tc>
          <w:tcPr>
            <w:tcW w:w="2057" w:type="dxa"/>
            <w:tcBorders>
              <w:top w:val="nil"/>
              <w:left w:val="nil"/>
              <w:bottom w:val="nil"/>
              <w:right w:val="nil"/>
            </w:tcBorders>
            <w:shd w:val="clear" w:color="000000" w:fill="FBE2D5"/>
            <w:noWrap/>
            <w:vAlign w:val="bottom"/>
          </w:tcPr>
          <w:p w14:paraId="4BD298D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111,179.57</w:t>
            </w:r>
          </w:p>
        </w:tc>
        <w:tc>
          <w:tcPr>
            <w:tcW w:w="1309" w:type="dxa"/>
            <w:tcBorders>
              <w:top w:val="nil"/>
              <w:left w:val="nil"/>
              <w:bottom w:val="nil"/>
              <w:right w:val="nil"/>
            </w:tcBorders>
            <w:shd w:val="clear" w:color="000000" w:fill="FBE2D5"/>
            <w:noWrap/>
            <w:vAlign w:val="bottom"/>
          </w:tcPr>
          <w:p w14:paraId="693F3AD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110.08</w:t>
            </w:r>
          </w:p>
        </w:tc>
      </w:tr>
      <w:tr w:rsidR="006679C1" w14:paraId="0B501176"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402E1C5D"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4.6. Prihodi od šumskog doprinosa</w:t>
            </w:r>
          </w:p>
        </w:tc>
        <w:tc>
          <w:tcPr>
            <w:tcW w:w="2244" w:type="dxa"/>
            <w:tcBorders>
              <w:top w:val="nil"/>
              <w:left w:val="nil"/>
              <w:bottom w:val="nil"/>
              <w:right w:val="nil"/>
            </w:tcBorders>
            <w:shd w:val="clear" w:color="000000" w:fill="FBE2D5"/>
            <w:noWrap/>
            <w:vAlign w:val="bottom"/>
          </w:tcPr>
          <w:p w14:paraId="4402F93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101,000.00</w:t>
            </w:r>
          </w:p>
        </w:tc>
        <w:tc>
          <w:tcPr>
            <w:tcW w:w="2057" w:type="dxa"/>
            <w:tcBorders>
              <w:top w:val="nil"/>
              <w:left w:val="nil"/>
              <w:bottom w:val="nil"/>
              <w:right w:val="nil"/>
            </w:tcBorders>
            <w:shd w:val="clear" w:color="000000" w:fill="FBE2D5"/>
            <w:noWrap/>
            <w:vAlign w:val="bottom"/>
          </w:tcPr>
          <w:p w14:paraId="411FC69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111,179.57</w:t>
            </w:r>
          </w:p>
        </w:tc>
        <w:tc>
          <w:tcPr>
            <w:tcW w:w="1309" w:type="dxa"/>
            <w:tcBorders>
              <w:top w:val="nil"/>
              <w:left w:val="nil"/>
              <w:bottom w:val="nil"/>
              <w:right w:val="nil"/>
            </w:tcBorders>
            <w:shd w:val="clear" w:color="000000" w:fill="FBE2D5"/>
            <w:noWrap/>
            <w:vAlign w:val="bottom"/>
          </w:tcPr>
          <w:p w14:paraId="7B12623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110.08</w:t>
            </w:r>
          </w:p>
        </w:tc>
      </w:tr>
      <w:tr w:rsidR="006679C1" w14:paraId="447D9A9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9BA980A"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266765A4"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67B30C48" w14:textId="77777777" w:rsidR="006679C1" w:rsidRDefault="00000000">
            <w:pPr>
              <w:jc w:val="right"/>
              <w:rPr>
                <w:rFonts w:ascii="Arial" w:hAnsi="Arial" w:cs="Arial"/>
                <w:b/>
                <w:bCs/>
                <w:sz w:val="20"/>
                <w:szCs w:val="20"/>
              </w:rPr>
            </w:pPr>
            <w:r>
              <w:rPr>
                <w:rFonts w:ascii="Arial" w:hAnsi="Arial" w:cs="Arial"/>
                <w:b/>
                <w:bCs/>
                <w:sz w:val="20"/>
                <w:szCs w:val="20"/>
              </w:rPr>
              <w:t>101,000.00</w:t>
            </w:r>
          </w:p>
        </w:tc>
        <w:tc>
          <w:tcPr>
            <w:tcW w:w="2057" w:type="dxa"/>
            <w:tcBorders>
              <w:top w:val="nil"/>
              <w:left w:val="nil"/>
              <w:bottom w:val="nil"/>
              <w:right w:val="nil"/>
            </w:tcBorders>
            <w:noWrap/>
            <w:vAlign w:val="bottom"/>
          </w:tcPr>
          <w:p w14:paraId="5AEB1FD7" w14:textId="77777777" w:rsidR="006679C1" w:rsidRDefault="00000000">
            <w:pPr>
              <w:jc w:val="right"/>
              <w:rPr>
                <w:rFonts w:ascii="Arial" w:hAnsi="Arial" w:cs="Arial"/>
                <w:b/>
                <w:bCs/>
                <w:sz w:val="20"/>
                <w:szCs w:val="20"/>
              </w:rPr>
            </w:pPr>
            <w:r>
              <w:rPr>
                <w:rFonts w:ascii="Arial" w:hAnsi="Arial" w:cs="Arial"/>
                <w:b/>
                <w:bCs/>
                <w:sz w:val="20"/>
                <w:szCs w:val="20"/>
              </w:rPr>
              <w:t>111,179.57</w:t>
            </w:r>
          </w:p>
        </w:tc>
        <w:tc>
          <w:tcPr>
            <w:tcW w:w="1309" w:type="dxa"/>
            <w:tcBorders>
              <w:top w:val="nil"/>
              <w:left w:val="nil"/>
              <w:bottom w:val="nil"/>
              <w:right w:val="nil"/>
            </w:tcBorders>
            <w:noWrap/>
            <w:vAlign w:val="bottom"/>
          </w:tcPr>
          <w:p w14:paraId="09315459" w14:textId="77777777" w:rsidR="006679C1" w:rsidRDefault="00000000">
            <w:pPr>
              <w:jc w:val="right"/>
              <w:rPr>
                <w:rFonts w:ascii="Arial" w:hAnsi="Arial" w:cs="Arial"/>
                <w:b/>
                <w:bCs/>
                <w:sz w:val="20"/>
                <w:szCs w:val="20"/>
              </w:rPr>
            </w:pPr>
            <w:r>
              <w:rPr>
                <w:rFonts w:ascii="Arial" w:hAnsi="Arial" w:cs="Arial"/>
                <w:b/>
                <w:bCs/>
                <w:sz w:val="20"/>
                <w:szCs w:val="20"/>
              </w:rPr>
              <w:t>110.08</w:t>
            </w:r>
          </w:p>
        </w:tc>
      </w:tr>
      <w:tr w:rsidR="006679C1" w14:paraId="36B56BE0"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1A199C2" w14:textId="77777777" w:rsidR="006679C1" w:rsidRDefault="00000000">
            <w:pPr>
              <w:rPr>
                <w:rFonts w:ascii="Arial" w:hAnsi="Arial" w:cs="Arial"/>
                <w:sz w:val="20"/>
                <w:szCs w:val="20"/>
              </w:rPr>
            </w:pPr>
            <w:r>
              <w:rPr>
                <w:rFonts w:ascii="Arial" w:hAnsi="Arial" w:cs="Arial"/>
                <w:sz w:val="20"/>
                <w:szCs w:val="20"/>
              </w:rPr>
              <w:t>3235</w:t>
            </w:r>
          </w:p>
        </w:tc>
        <w:tc>
          <w:tcPr>
            <w:tcW w:w="6639" w:type="dxa"/>
            <w:tcBorders>
              <w:top w:val="nil"/>
              <w:left w:val="nil"/>
              <w:bottom w:val="nil"/>
              <w:right w:val="nil"/>
            </w:tcBorders>
            <w:noWrap/>
            <w:vAlign w:val="bottom"/>
          </w:tcPr>
          <w:p w14:paraId="4F9472B4" w14:textId="77777777" w:rsidR="006679C1" w:rsidRDefault="00000000">
            <w:pPr>
              <w:rPr>
                <w:rFonts w:ascii="Arial" w:hAnsi="Arial" w:cs="Arial"/>
                <w:sz w:val="20"/>
                <w:szCs w:val="20"/>
              </w:rPr>
            </w:pPr>
            <w:r>
              <w:rPr>
                <w:rFonts w:ascii="Arial" w:hAnsi="Arial" w:cs="Arial"/>
                <w:sz w:val="20"/>
                <w:szCs w:val="20"/>
              </w:rPr>
              <w:t>Zakupnine i najamnine</w:t>
            </w:r>
          </w:p>
        </w:tc>
        <w:tc>
          <w:tcPr>
            <w:tcW w:w="2244" w:type="dxa"/>
            <w:tcBorders>
              <w:top w:val="nil"/>
              <w:left w:val="nil"/>
              <w:bottom w:val="nil"/>
              <w:right w:val="nil"/>
            </w:tcBorders>
            <w:noWrap/>
            <w:vAlign w:val="bottom"/>
          </w:tcPr>
          <w:p w14:paraId="0D014B52"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05B339CC" w14:textId="77777777" w:rsidR="006679C1" w:rsidRDefault="00000000">
            <w:pPr>
              <w:jc w:val="right"/>
              <w:rPr>
                <w:rFonts w:ascii="Arial" w:hAnsi="Arial" w:cs="Arial"/>
                <w:sz w:val="20"/>
                <w:szCs w:val="20"/>
              </w:rPr>
            </w:pPr>
            <w:r>
              <w:rPr>
                <w:rFonts w:ascii="Arial" w:hAnsi="Arial" w:cs="Arial"/>
                <w:sz w:val="20"/>
                <w:szCs w:val="20"/>
              </w:rPr>
              <w:t>74,750.00</w:t>
            </w:r>
          </w:p>
        </w:tc>
        <w:tc>
          <w:tcPr>
            <w:tcW w:w="1309" w:type="dxa"/>
            <w:tcBorders>
              <w:top w:val="nil"/>
              <w:left w:val="nil"/>
              <w:bottom w:val="nil"/>
              <w:right w:val="nil"/>
            </w:tcBorders>
            <w:noWrap/>
            <w:vAlign w:val="bottom"/>
          </w:tcPr>
          <w:p w14:paraId="47BCF2A4" w14:textId="77777777" w:rsidR="006679C1" w:rsidRDefault="006679C1">
            <w:pPr>
              <w:jc w:val="right"/>
              <w:rPr>
                <w:rFonts w:ascii="Arial" w:hAnsi="Arial" w:cs="Arial"/>
                <w:sz w:val="20"/>
                <w:szCs w:val="20"/>
              </w:rPr>
            </w:pPr>
          </w:p>
        </w:tc>
      </w:tr>
      <w:tr w:rsidR="006679C1" w14:paraId="4A476BF0"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8F8323C" w14:textId="77777777" w:rsidR="006679C1" w:rsidRDefault="00000000">
            <w:pPr>
              <w:rPr>
                <w:rFonts w:ascii="Arial" w:hAnsi="Arial" w:cs="Arial"/>
                <w:sz w:val="20"/>
                <w:szCs w:val="20"/>
              </w:rPr>
            </w:pPr>
            <w:r>
              <w:rPr>
                <w:rFonts w:ascii="Arial" w:hAnsi="Arial" w:cs="Arial"/>
                <w:sz w:val="20"/>
                <w:szCs w:val="20"/>
              </w:rPr>
              <w:t>3299</w:t>
            </w:r>
          </w:p>
        </w:tc>
        <w:tc>
          <w:tcPr>
            <w:tcW w:w="6639" w:type="dxa"/>
            <w:tcBorders>
              <w:top w:val="nil"/>
              <w:left w:val="nil"/>
              <w:bottom w:val="nil"/>
              <w:right w:val="nil"/>
            </w:tcBorders>
            <w:noWrap/>
            <w:vAlign w:val="bottom"/>
          </w:tcPr>
          <w:p w14:paraId="14AC1B0A" w14:textId="77777777" w:rsidR="006679C1" w:rsidRDefault="00000000">
            <w:pPr>
              <w:rPr>
                <w:rFonts w:ascii="Arial" w:hAnsi="Arial" w:cs="Arial"/>
                <w:sz w:val="20"/>
                <w:szCs w:val="20"/>
              </w:rPr>
            </w:pPr>
            <w:r>
              <w:rPr>
                <w:rFonts w:ascii="Arial" w:hAnsi="Arial" w:cs="Arial"/>
                <w:sz w:val="20"/>
                <w:szCs w:val="20"/>
              </w:rPr>
              <w:t>Ostali nespomenuti rashodi poslovanja</w:t>
            </w:r>
          </w:p>
        </w:tc>
        <w:tc>
          <w:tcPr>
            <w:tcW w:w="2244" w:type="dxa"/>
            <w:tcBorders>
              <w:top w:val="nil"/>
              <w:left w:val="nil"/>
              <w:bottom w:val="nil"/>
              <w:right w:val="nil"/>
            </w:tcBorders>
            <w:noWrap/>
            <w:vAlign w:val="bottom"/>
          </w:tcPr>
          <w:p w14:paraId="2996100C"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7CF265C9" w14:textId="77777777" w:rsidR="006679C1" w:rsidRDefault="00000000">
            <w:pPr>
              <w:jc w:val="right"/>
              <w:rPr>
                <w:rFonts w:ascii="Arial" w:hAnsi="Arial" w:cs="Arial"/>
                <w:sz w:val="20"/>
                <w:szCs w:val="20"/>
              </w:rPr>
            </w:pPr>
            <w:r>
              <w:rPr>
                <w:rFonts w:ascii="Arial" w:hAnsi="Arial" w:cs="Arial"/>
                <w:sz w:val="20"/>
                <w:szCs w:val="20"/>
              </w:rPr>
              <w:t>36,429.57</w:t>
            </w:r>
          </w:p>
        </w:tc>
        <w:tc>
          <w:tcPr>
            <w:tcW w:w="1309" w:type="dxa"/>
            <w:tcBorders>
              <w:top w:val="nil"/>
              <w:left w:val="nil"/>
              <w:bottom w:val="nil"/>
              <w:right w:val="nil"/>
            </w:tcBorders>
            <w:noWrap/>
            <w:vAlign w:val="bottom"/>
          </w:tcPr>
          <w:p w14:paraId="7A37D085" w14:textId="77777777" w:rsidR="006679C1" w:rsidRDefault="006679C1">
            <w:pPr>
              <w:jc w:val="right"/>
              <w:rPr>
                <w:rFonts w:ascii="Arial" w:hAnsi="Arial" w:cs="Arial"/>
                <w:sz w:val="20"/>
                <w:szCs w:val="20"/>
              </w:rPr>
            </w:pPr>
          </w:p>
        </w:tc>
      </w:tr>
      <w:tr w:rsidR="006679C1" w14:paraId="46FF8FD6"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3104A623" w14:textId="77777777" w:rsidR="006679C1" w:rsidRDefault="00000000">
            <w:pPr>
              <w:rPr>
                <w:rFonts w:ascii="Arial" w:hAnsi="Arial" w:cs="Arial"/>
                <w:b/>
                <w:bCs/>
                <w:sz w:val="20"/>
                <w:szCs w:val="20"/>
              </w:rPr>
            </w:pPr>
            <w:r>
              <w:rPr>
                <w:rFonts w:ascii="Arial" w:hAnsi="Arial" w:cs="Arial"/>
                <w:b/>
                <w:bCs/>
                <w:sz w:val="20"/>
                <w:szCs w:val="20"/>
              </w:rPr>
              <w:t>T100130</w:t>
            </w:r>
          </w:p>
        </w:tc>
        <w:tc>
          <w:tcPr>
            <w:tcW w:w="6639" w:type="dxa"/>
            <w:tcBorders>
              <w:top w:val="nil"/>
              <w:left w:val="nil"/>
              <w:bottom w:val="nil"/>
              <w:right w:val="nil"/>
            </w:tcBorders>
            <w:shd w:val="clear" w:color="000000" w:fill="DAE9F8"/>
            <w:noWrap/>
            <w:vAlign w:val="bottom"/>
          </w:tcPr>
          <w:p w14:paraId="1A665F4A" w14:textId="77777777" w:rsidR="006679C1" w:rsidRDefault="00000000">
            <w:pPr>
              <w:rPr>
                <w:rFonts w:ascii="Arial" w:hAnsi="Arial" w:cs="Arial"/>
                <w:b/>
                <w:bCs/>
                <w:sz w:val="20"/>
                <w:szCs w:val="20"/>
              </w:rPr>
            </w:pPr>
            <w:r>
              <w:rPr>
                <w:rFonts w:ascii="Arial" w:hAnsi="Arial" w:cs="Arial"/>
                <w:b/>
                <w:bCs/>
                <w:sz w:val="20"/>
                <w:szCs w:val="20"/>
              </w:rPr>
              <w:t>Tekući projekt: Zelena strana ulice - dobava i sadnja sadnica</w:t>
            </w:r>
          </w:p>
        </w:tc>
        <w:tc>
          <w:tcPr>
            <w:tcW w:w="2244" w:type="dxa"/>
            <w:tcBorders>
              <w:top w:val="nil"/>
              <w:left w:val="nil"/>
              <w:bottom w:val="nil"/>
              <w:right w:val="nil"/>
            </w:tcBorders>
            <w:shd w:val="clear" w:color="000000" w:fill="DAE9F8"/>
            <w:noWrap/>
            <w:vAlign w:val="bottom"/>
          </w:tcPr>
          <w:p w14:paraId="646253CD" w14:textId="77777777" w:rsidR="006679C1" w:rsidRDefault="00000000">
            <w:pPr>
              <w:jc w:val="right"/>
              <w:rPr>
                <w:rFonts w:ascii="Arial" w:hAnsi="Arial" w:cs="Arial"/>
                <w:b/>
                <w:bCs/>
                <w:sz w:val="20"/>
                <w:szCs w:val="20"/>
              </w:rPr>
            </w:pPr>
            <w:r>
              <w:rPr>
                <w:rFonts w:ascii="Arial" w:hAnsi="Arial" w:cs="Arial"/>
                <w:b/>
                <w:bCs/>
                <w:sz w:val="20"/>
                <w:szCs w:val="20"/>
              </w:rPr>
              <w:t>7,412.50</w:t>
            </w:r>
          </w:p>
        </w:tc>
        <w:tc>
          <w:tcPr>
            <w:tcW w:w="2057" w:type="dxa"/>
            <w:tcBorders>
              <w:top w:val="nil"/>
              <w:left w:val="nil"/>
              <w:bottom w:val="nil"/>
              <w:right w:val="nil"/>
            </w:tcBorders>
            <w:shd w:val="clear" w:color="000000" w:fill="DAE9F8"/>
            <w:noWrap/>
            <w:vAlign w:val="bottom"/>
          </w:tcPr>
          <w:p w14:paraId="2B35C8F9" w14:textId="77777777" w:rsidR="006679C1" w:rsidRDefault="00000000">
            <w:pPr>
              <w:jc w:val="right"/>
              <w:rPr>
                <w:rFonts w:ascii="Arial" w:hAnsi="Arial" w:cs="Arial"/>
                <w:b/>
                <w:bCs/>
                <w:sz w:val="20"/>
                <w:szCs w:val="20"/>
              </w:rPr>
            </w:pPr>
            <w:r>
              <w:rPr>
                <w:rFonts w:ascii="Arial" w:hAnsi="Arial" w:cs="Arial"/>
                <w:b/>
                <w:bCs/>
                <w:sz w:val="20"/>
                <w:szCs w:val="20"/>
              </w:rPr>
              <w:t>7,412.50</w:t>
            </w:r>
          </w:p>
        </w:tc>
        <w:tc>
          <w:tcPr>
            <w:tcW w:w="1309" w:type="dxa"/>
            <w:tcBorders>
              <w:top w:val="nil"/>
              <w:left w:val="nil"/>
              <w:bottom w:val="nil"/>
              <w:right w:val="nil"/>
            </w:tcBorders>
            <w:shd w:val="clear" w:color="000000" w:fill="DAE9F8"/>
            <w:noWrap/>
            <w:vAlign w:val="bottom"/>
          </w:tcPr>
          <w:p w14:paraId="496BC8B4"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39543DE6"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53DD48A"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 Prihodi za posebne namjene</w:t>
            </w:r>
          </w:p>
        </w:tc>
        <w:tc>
          <w:tcPr>
            <w:tcW w:w="2244" w:type="dxa"/>
            <w:tcBorders>
              <w:top w:val="nil"/>
              <w:left w:val="nil"/>
              <w:bottom w:val="nil"/>
              <w:right w:val="nil"/>
            </w:tcBorders>
            <w:shd w:val="clear" w:color="000000" w:fill="FBE2D5"/>
            <w:noWrap/>
            <w:vAlign w:val="bottom"/>
          </w:tcPr>
          <w:p w14:paraId="400F9D2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7,412.50</w:t>
            </w:r>
          </w:p>
        </w:tc>
        <w:tc>
          <w:tcPr>
            <w:tcW w:w="2057" w:type="dxa"/>
            <w:tcBorders>
              <w:top w:val="nil"/>
              <w:left w:val="nil"/>
              <w:bottom w:val="nil"/>
              <w:right w:val="nil"/>
            </w:tcBorders>
            <w:shd w:val="clear" w:color="000000" w:fill="FBE2D5"/>
            <w:noWrap/>
            <w:vAlign w:val="bottom"/>
          </w:tcPr>
          <w:p w14:paraId="320BE38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7,412.50</w:t>
            </w:r>
          </w:p>
        </w:tc>
        <w:tc>
          <w:tcPr>
            <w:tcW w:w="1309" w:type="dxa"/>
            <w:tcBorders>
              <w:top w:val="nil"/>
              <w:left w:val="nil"/>
              <w:bottom w:val="nil"/>
              <w:right w:val="nil"/>
            </w:tcBorders>
            <w:shd w:val="clear" w:color="000000" w:fill="FBE2D5"/>
            <w:noWrap/>
            <w:vAlign w:val="bottom"/>
          </w:tcPr>
          <w:p w14:paraId="0D24015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5FDCDD9D"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6FD76B7B" w14:textId="77777777" w:rsidR="006679C1" w:rsidRDefault="00000000">
            <w:pPr>
              <w:rPr>
                <w:rFonts w:ascii="Arial" w:hAnsi="Arial" w:cs="Arial"/>
                <w:b/>
                <w:bCs/>
                <w:color w:val="333333"/>
                <w:sz w:val="20"/>
                <w:szCs w:val="20"/>
              </w:rPr>
            </w:pPr>
            <w:r>
              <w:rPr>
                <w:rFonts w:ascii="Arial" w:hAnsi="Arial" w:cs="Arial"/>
                <w:b/>
                <w:bCs/>
                <w:color w:val="333333"/>
                <w:sz w:val="20"/>
                <w:szCs w:val="20"/>
              </w:rPr>
              <w:t xml:space="preserve">Izvor 4.4. Prihodi od zakupa i prodaje </w:t>
            </w:r>
            <w:proofErr w:type="spellStart"/>
            <w:r>
              <w:rPr>
                <w:rFonts w:ascii="Arial" w:hAnsi="Arial" w:cs="Arial"/>
                <w:b/>
                <w:bCs/>
                <w:color w:val="333333"/>
                <w:sz w:val="20"/>
                <w:szCs w:val="20"/>
              </w:rPr>
              <w:t>polj</w:t>
            </w:r>
            <w:proofErr w:type="spellEnd"/>
            <w:r>
              <w:rPr>
                <w:rFonts w:ascii="Arial" w:hAnsi="Arial" w:cs="Arial"/>
                <w:b/>
                <w:bCs/>
                <w:color w:val="333333"/>
                <w:sz w:val="20"/>
                <w:szCs w:val="20"/>
              </w:rPr>
              <w:t>. zemljišta</w:t>
            </w:r>
          </w:p>
        </w:tc>
        <w:tc>
          <w:tcPr>
            <w:tcW w:w="2244" w:type="dxa"/>
            <w:tcBorders>
              <w:top w:val="nil"/>
              <w:left w:val="nil"/>
              <w:bottom w:val="nil"/>
              <w:right w:val="nil"/>
            </w:tcBorders>
            <w:shd w:val="clear" w:color="000000" w:fill="FBE2D5"/>
            <w:noWrap/>
            <w:vAlign w:val="bottom"/>
          </w:tcPr>
          <w:p w14:paraId="3643401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7,412.50</w:t>
            </w:r>
          </w:p>
        </w:tc>
        <w:tc>
          <w:tcPr>
            <w:tcW w:w="2057" w:type="dxa"/>
            <w:tcBorders>
              <w:top w:val="nil"/>
              <w:left w:val="nil"/>
              <w:bottom w:val="nil"/>
              <w:right w:val="nil"/>
            </w:tcBorders>
            <w:shd w:val="clear" w:color="000000" w:fill="FBE2D5"/>
            <w:noWrap/>
            <w:vAlign w:val="bottom"/>
          </w:tcPr>
          <w:p w14:paraId="4CFEE70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7,412.50</w:t>
            </w:r>
          </w:p>
        </w:tc>
        <w:tc>
          <w:tcPr>
            <w:tcW w:w="1309" w:type="dxa"/>
            <w:tcBorders>
              <w:top w:val="nil"/>
              <w:left w:val="nil"/>
              <w:bottom w:val="nil"/>
              <w:right w:val="nil"/>
            </w:tcBorders>
            <w:shd w:val="clear" w:color="000000" w:fill="FBE2D5"/>
            <w:noWrap/>
            <w:vAlign w:val="bottom"/>
          </w:tcPr>
          <w:p w14:paraId="69F10F1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439D12D7"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72EBE55"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174884BE"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541939E6" w14:textId="77777777" w:rsidR="006679C1" w:rsidRDefault="00000000">
            <w:pPr>
              <w:jc w:val="right"/>
              <w:rPr>
                <w:rFonts w:ascii="Arial" w:hAnsi="Arial" w:cs="Arial"/>
                <w:b/>
                <w:bCs/>
                <w:sz w:val="20"/>
                <w:szCs w:val="20"/>
              </w:rPr>
            </w:pPr>
            <w:r>
              <w:rPr>
                <w:rFonts w:ascii="Arial" w:hAnsi="Arial" w:cs="Arial"/>
                <w:b/>
                <w:bCs/>
                <w:sz w:val="20"/>
                <w:szCs w:val="20"/>
              </w:rPr>
              <w:t>7,412.50</w:t>
            </w:r>
          </w:p>
        </w:tc>
        <w:tc>
          <w:tcPr>
            <w:tcW w:w="2057" w:type="dxa"/>
            <w:tcBorders>
              <w:top w:val="nil"/>
              <w:left w:val="nil"/>
              <w:bottom w:val="nil"/>
              <w:right w:val="nil"/>
            </w:tcBorders>
            <w:noWrap/>
            <w:vAlign w:val="bottom"/>
          </w:tcPr>
          <w:p w14:paraId="66CF1454" w14:textId="77777777" w:rsidR="006679C1" w:rsidRDefault="00000000">
            <w:pPr>
              <w:jc w:val="right"/>
              <w:rPr>
                <w:rFonts w:ascii="Arial" w:hAnsi="Arial" w:cs="Arial"/>
                <w:b/>
                <w:bCs/>
                <w:sz w:val="20"/>
                <w:szCs w:val="20"/>
              </w:rPr>
            </w:pPr>
            <w:r>
              <w:rPr>
                <w:rFonts w:ascii="Arial" w:hAnsi="Arial" w:cs="Arial"/>
                <w:b/>
                <w:bCs/>
                <w:sz w:val="20"/>
                <w:szCs w:val="20"/>
              </w:rPr>
              <w:t>7,412.50</w:t>
            </w:r>
          </w:p>
        </w:tc>
        <w:tc>
          <w:tcPr>
            <w:tcW w:w="1309" w:type="dxa"/>
            <w:tcBorders>
              <w:top w:val="nil"/>
              <w:left w:val="nil"/>
              <w:bottom w:val="nil"/>
              <w:right w:val="nil"/>
            </w:tcBorders>
            <w:noWrap/>
            <w:vAlign w:val="bottom"/>
          </w:tcPr>
          <w:p w14:paraId="314BCA4F"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6E8B488A"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BE88949" w14:textId="77777777" w:rsidR="006679C1" w:rsidRDefault="00000000">
            <w:pPr>
              <w:rPr>
                <w:rFonts w:ascii="Arial" w:hAnsi="Arial" w:cs="Arial"/>
                <w:sz w:val="20"/>
                <w:szCs w:val="20"/>
              </w:rPr>
            </w:pPr>
            <w:r>
              <w:rPr>
                <w:rFonts w:ascii="Arial" w:hAnsi="Arial" w:cs="Arial"/>
                <w:sz w:val="20"/>
                <w:szCs w:val="20"/>
              </w:rPr>
              <w:t>3232</w:t>
            </w:r>
          </w:p>
        </w:tc>
        <w:tc>
          <w:tcPr>
            <w:tcW w:w="6639" w:type="dxa"/>
            <w:tcBorders>
              <w:top w:val="nil"/>
              <w:left w:val="nil"/>
              <w:bottom w:val="nil"/>
              <w:right w:val="nil"/>
            </w:tcBorders>
            <w:noWrap/>
            <w:vAlign w:val="bottom"/>
          </w:tcPr>
          <w:p w14:paraId="22E7A4CA" w14:textId="77777777" w:rsidR="006679C1" w:rsidRDefault="00000000">
            <w:pPr>
              <w:rPr>
                <w:rFonts w:ascii="Arial" w:hAnsi="Arial" w:cs="Arial"/>
                <w:sz w:val="20"/>
                <w:szCs w:val="20"/>
              </w:rPr>
            </w:pPr>
            <w:r>
              <w:rPr>
                <w:rFonts w:ascii="Arial" w:hAnsi="Arial" w:cs="Arial"/>
                <w:sz w:val="20"/>
                <w:szCs w:val="20"/>
              </w:rPr>
              <w:t>Usluge tekućeg i investicijskog održavanja</w:t>
            </w:r>
          </w:p>
        </w:tc>
        <w:tc>
          <w:tcPr>
            <w:tcW w:w="2244" w:type="dxa"/>
            <w:tcBorders>
              <w:top w:val="nil"/>
              <w:left w:val="nil"/>
              <w:bottom w:val="nil"/>
              <w:right w:val="nil"/>
            </w:tcBorders>
            <w:noWrap/>
            <w:vAlign w:val="bottom"/>
          </w:tcPr>
          <w:p w14:paraId="2BA9A92F"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26CC34B6" w14:textId="77777777" w:rsidR="006679C1" w:rsidRDefault="00000000">
            <w:pPr>
              <w:jc w:val="right"/>
              <w:rPr>
                <w:rFonts w:ascii="Arial" w:hAnsi="Arial" w:cs="Arial"/>
                <w:sz w:val="20"/>
                <w:szCs w:val="20"/>
              </w:rPr>
            </w:pPr>
            <w:r>
              <w:rPr>
                <w:rFonts w:ascii="Arial" w:hAnsi="Arial" w:cs="Arial"/>
                <w:sz w:val="20"/>
                <w:szCs w:val="20"/>
              </w:rPr>
              <w:t>7,412.50</w:t>
            </w:r>
          </w:p>
        </w:tc>
        <w:tc>
          <w:tcPr>
            <w:tcW w:w="1309" w:type="dxa"/>
            <w:tcBorders>
              <w:top w:val="nil"/>
              <w:left w:val="nil"/>
              <w:bottom w:val="nil"/>
              <w:right w:val="nil"/>
            </w:tcBorders>
            <w:noWrap/>
            <w:vAlign w:val="bottom"/>
          </w:tcPr>
          <w:p w14:paraId="030EEC48" w14:textId="77777777" w:rsidR="006679C1" w:rsidRDefault="006679C1">
            <w:pPr>
              <w:jc w:val="right"/>
              <w:rPr>
                <w:rFonts w:ascii="Arial" w:hAnsi="Arial" w:cs="Arial"/>
                <w:sz w:val="20"/>
                <w:szCs w:val="20"/>
              </w:rPr>
            </w:pPr>
          </w:p>
        </w:tc>
      </w:tr>
      <w:tr w:rsidR="006679C1" w14:paraId="42BEFE1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C1F0C8"/>
            <w:noWrap/>
            <w:vAlign w:val="bottom"/>
          </w:tcPr>
          <w:p w14:paraId="706AD3CA" w14:textId="77777777" w:rsidR="006679C1" w:rsidRDefault="00000000">
            <w:pPr>
              <w:rPr>
                <w:rFonts w:ascii="Arial" w:hAnsi="Arial" w:cs="Arial"/>
                <w:b/>
                <w:bCs/>
                <w:sz w:val="20"/>
                <w:szCs w:val="20"/>
              </w:rPr>
            </w:pPr>
            <w:r>
              <w:rPr>
                <w:rFonts w:ascii="Arial" w:hAnsi="Arial" w:cs="Arial"/>
                <w:b/>
                <w:bCs/>
                <w:sz w:val="20"/>
                <w:szCs w:val="20"/>
              </w:rPr>
              <w:t>3001</w:t>
            </w:r>
          </w:p>
        </w:tc>
        <w:tc>
          <w:tcPr>
            <w:tcW w:w="6639" w:type="dxa"/>
            <w:tcBorders>
              <w:top w:val="nil"/>
              <w:left w:val="nil"/>
              <w:bottom w:val="nil"/>
              <w:right w:val="nil"/>
            </w:tcBorders>
            <w:shd w:val="clear" w:color="000000" w:fill="C1F0C8"/>
            <w:noWrap/>
            <w:vAlign w:val="bottom"/>
          </w:tcPr>
          <w:p w14:paraId="4D4BCE50" w14:textId="77777777" w:rsidR="006679C1" w:rsidRDefault="00000000">
            <w:pPr>
              <w:rPr>
                <w:rFonts w:ascii="Arial" w:hAnsi="Arial" w:cs="Arial"/>
                <w:b/>
                <w:bCs/>
                <w:sz w:val="20"/>
                <w:szCs w:val="20"/>
              </w:rPr>
            </w:pPr>
            <w:r>
              <w:rPr>
                <w:rFonts w:ascii="Arial" w:hAnsi="Arial" w:cs="Arial"/>
                <w:b/>
                <w:bCs/>
                <w:sz w:val="20"/>
                <w:szCs w:val="20"/>
              </w:rPr>
              <w:t>Program: Zaštita okoliša</w:t>
            </w:r>
          </w:p>
        </w:tc>
        <w:tc>
          <w:tcPr>
            <w:tcW w:w="2244" w:type="dxa"/>
            <w:tcBorders>
              <w:top w:val="nil"/>
              <w:left w:val="nil"/>
              <w:bottom w:val="nil"/>
              <w:right w:val="nil"/>
            </w:tcBorders>
            <w:shd w:val="clear" w:color="000000" w:fill="C1F0C8"/>
            <w:noWrap/>
            <w:vAlign w:val="bottom"/>
          </w:tcPr>
          <w:p w14:paraId="7036BC7C" w14:textId="77777777" w:rsidR="006679C1" w:rsidRDefault="00000000">
            <w:pPr>
              <w:jc w:val="right"/>
              <w:rPr>
                <w:rFonts w:ascii="Arial" w:hAnsi="Arial" w:cs="Arial"/>
                <w:b/>
                <w:bCs/>
                <w:sz w:val="20"/>
                <w:szCs w:val="20"/>
              </w:rPr>
            </w:pPr>
            <w:r>
              <w:rPr>
                <w:rFonts w:ascii="Arial" w:hAnsi="Arial" w:cs="Arial"/>
                <w:b/>
                <w:bCs/>
                <w:sz w:val="20"/>
                <w:szCs w:val="20"/>
              </w:rPr>
              <w:t>988,273.57</w:t>
            </w:r>
          </w:p>
        </w:tc>
        <w:tc>
          <w:tcPr>
            <w:tcW w:w="2057" w:type="dxa"/>
            <w:tcBorders>
              <w:top w:val="nil"/>
              <w:left w:val="nil"/>
              <w:bottom w:val="nil"/>
              <w:right w:val="nil"/>
            </w:tcBorders>
            <w:shd w:val="clear" w:color="000000" w:fill="C1F0C8"/>
            <w:noWrap/>
            <w:vAlign w:val="bottom"/>
          </w:tcPr>
          <w:p w14:paraId="7EE9D0B0" w14:textId="77777777" w:rsidR="006679C1" w:rsidRDefault="00000000">
            <w:pPr>
              <w:jc w:val="right"/>
              <w:rPr>
                <w:rFonts w:ascii="Arial" w:hAnsi="Arial" w:cs="Arial"/>
                <w:b/>
                <w:bCs/>
                <w:sz w:val="20"/>
                <w:szCs w:val="20"/>
              </w:rPr>
            </w:pPr>
            <w:r>
              <w:rPr>
                <w:rFonts w:ascii="Arial" w:hAnsi="Arial" w:cs="Arial"/>
                <w:b/>
                <w:bCs/>
                <w:sz w:val="20"/>
                <w:szCs w:val="20"/>
              </w:rPr>
              <w:t>117,076.14</w:t>
            </w:r>
          </w:p>
        </w:tc>
        <w:tc>
          <w:tcPr>
            <w:tcW w:w="1309" w:type="dxa"/>
            <w:tcBorders>
              <w:top w:val="nil"/>
              <w:left w:val="nil"/>
              <w:bottom w:val="nil"/>
              <w:right w:val="nil"/>
            </w:tcBorders>
            <w:shd w:val="clear" w:color="000000" w:fill="C1F0C8"/>
            <w:noWrap/>
            <w:vAlign w:val="bottom"/>
          </w:tcPr>
          <w:p w14:paraId="6AF7E2A7" w14:textId="77777777" w:rsidR="006679C1" w:rsidRDefault="00000000">
            <w:pPr>
              <w:jc w:val="right"/>
              <w:rPr>
                <w:rFonts w:ascii="Arial" w:hAnsi="Arial" w:cs="Arial"/>
                <w:b/>
                <w:bCs/>
                <w:sz w:val="20"/>
                <w:szCs w:val="20"/>
              </w:rPr>
            </w:pPr>
            <w:r>
              <w:rPr>
                <w:rFonts w:ascii="Arial" w:hAnsi="Arial" w:cs="Arial"/>
                <w:b/>
                <w:bCs/>
                <w:sz w:val="20"/>
                <w:szCs w:val="20"/>
              </w:rPr>
              <w:t>11.85</w:t>
            </w:r>
          </w:p>
        </w:tc>
      </w:tr>
      <w:tr w:rsidR="006679C1" w14:paraId="75D76955"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342718C4" w14:textId="77777777" w:rsidR="006679C1" w:rsidRDefault="00000000">
            <w:pPr>
              <w:rPr>
                <w:rFonts w:ascii="Arial" w:hAnsi="Arial" w:cs="Arial"/>
                <w:b/>
                <w:bCs/>
                <w:sz w:val="20"/>
                <w:szCs w:val="20"/>
              </w:rPr>
            </w:pPr>
            <w:r>
              <w:rPr>
                <w:rFonts w:ascii="Arial" w:hAnsi="Arial" w:cs="Arial"/>
                <w:b/>
                <w:bCs/>
                <w:sz w:val="20"/>
                <w:szCs w:val="20"/>
              </w:rPr>
              <w:t>A100091</w:t>
            </w:r>
          </w:p>
        </w:tc>
        <w:tc>
          <w:tcPr>
            <w:tcW w:w="6639" w:type="dxa"/>
            <w:tcBorders>
              <w:top w:val="nil"/>
              <w:left w:val="nil"/>
              <w:bottom w:val="nil"/>
              <w:right w:val="nil"/>
            </w:tcBorders>
            <w:shd w:val="clear" w:color="000000" w:fill="DAE9F8"/>
            <w:noWrap/>
            <w:vAlign w:val="bottom"/>
          </w:tcPr>
          <w:p w14:paraId="5AEDF191" w14:textId="77777777" w:rsidR="006679C1" w:rsidRDefault="00000000">
            <w:pPr>
              <w:rPr>
                <w:rFonts w:ascii="Arial" w:hAnsi="Arial" w:cs="Arial"/>
                <w:b/>
                <w:bCs/>
                <w:sz w:val="20"/>
                <w:szCs w:val="20"/>
              </w:rPr>
            </w:pPr>
            <w:r>
              <w:rPr>
                <w:rFonts w:ascii="Arial" w:hAnsi="Arial" w:cs="Arial"/>
                <w:b/>
                <w:bCs/>
                <w:sz w:val="20"/>
                <w:szCs w:val="20"/>
              </w:rPr>
              <w:t>Aktivnost: Povećanje energetske učinkovitosti objekata</w:t>
            </w:r>
          </w:p>
        </w:tc>
        <w:tc>
          <w:tcPr>
            <w:tcW w:w="2244" w:type="dxa"/>
            <w:tcBorders>
              <w:top w:val="nil"/>
              <w:left w:val="nil"/>
              <w:bottom w:val="nil"/>
              <w:right w:val="nil"/>
            </w:tcBorders>
            <w:shd w:val="clear" w:color="000000" w:fill="DAE9F8"/>
            <w:noWrap/>
            <w:vAlign w:val="bottom"/>
          </w:tcPr>
          <w:p w14:paraId="755923C2" w14:textId="77777777" w:rsidR="006679C1" w:rsidRDefault="00000000">
            <w:pPr>
              <w:jc w:val="right"/>
              <w:rPr>
                <w:rFonts w:ascii="Arial" w:hAnsi="Arial" w:cs="Arial"/>
                <w:b/>
                <w:bCs/>
                <w:sz w:val="20"/>
                <w:szCs w:val="20"/>
              </w:rPr>
            </w:pPr>
            <w:r>
              <w:rPr>
                <w:rFonts w:ascii="Arial" w:hAnsi="Arial" w:cs="Arial"/>
                <w:b/>
                <w:bCs/>
                <w:sz w:val="20"/>
                <w:szCs w:val="20"/>
              </w:rPr>
              <w:t>3,000.00</w:t>
            </w:r>
          </w:p>
        </w:tc>
        <w:tc>
          <w:tcPr>
            <w:tcW w:w="2057" w:type="dxa"/>
            <w:tcBorders>
              <w:top w:val="nil"/>
              <w:left w:val="nil"/>
              <w:bottom w:val="nil"/>
              <w:right w:val="nil"/>
            </w:tcBorders>
            <w:shd w:val="clear" w:color="000000" w:fill="DAE9F8"/>
            <w:noWrap/>
            <w:vAlign w:val="bottom"/>
          </w:tcPr>
          <w:p w14:paraId="77BDD2BE" w14:textId="77777777" w:rsidR="006679C1" w:rsidRDefault="00000000">
            <w:pPr>
              <w:jc w:val="right"/>
              <w:rPr>
                <w:rFonts w:ascii="Arial" w:hAnsi="Arial" w:cs="Arial"/>
                <w:b/>
                <w:bCs/>
                <w:sz w:val="20"/>
                <w:szCs w:val="20"/>
              </w:rPr>
            </w:pPr>
            <w:r>
              <w:rPr>
                <w:rFonts w:ascii="Arial" w:hAnsi="Arial" w:cs="Arial"/>
                <w:b/>
                <w:bCs/>
                <w:sz w:val="20"/>
                <w:szCs w:val="20"/>
              </w:rPr>
              <w:t>312.66</w:t>
            </w:r>
          </w:p>
        </w:tc>
        <w:tc>
          <w:tcPr>
            <w:tcW w:w="1309" w:type="dxa"/>
            <w:tcBorders>
              <w:top w:val="nil"/>
              <w:left w:val="nil"/>
              <w:bottom w:val="nil"/>
              <w:right w:val="nil"/>
            </w:tcBorders>
            <w:shd w:val="clear" w:color="000000" w:fill="DAE9F8"/>
            <w:noWrap/>
            <w:vAlign w:val="bottom"/>
          </w:tcPr>
          <w:p w14:paraId="484ABA3C" w14:textId="77777777" w:rsidR="006679C1" w:rsidRDefault="00000000">
            <w:pPr>
              <w:jc w:val="right"/>
              <w:rPr>
                <w:rFonts w:ascii="Arial" w:hAnsi="Arial" w:cs="Arial"/>
                <w:b/>
                <w:bCs/>
                <w:sz w:val="20"/>
                <w:szCs w:val="20"/>
              </w:rPr>
            </w:pPr>
            <w:r>
              <w:rPr>
                <w:rFonts w:ascii="Arial" w:hAnsi="Arial" w:cs="Arial"/>
                <w:b/>
                <w:bCs/>
                <w:sz w:val="20"/>
                <w:szCs w:val="20"/>
              </w:rPr>
              <w:t>10.42</w:t>
            </w:r>
          </w:p>
        </w:tc>
      </w:tr>
      <w:tr w:rsidR="006679C1" w14:paraId="3C2609B0"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63F0E467"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2B772D7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3,000.00</w:t>
            </w:r>
          </w:p>
        </w:tc>
        <w:tc>
          <w:tcPr>
            <w:tcW w:w="2057" w:type="dxa"/>
            <w:tcBorders>
              <w:top w:val="nil"/>
              <w:left w:val="nil"/>
              <w:bottom w:val="nil"/>
              <w:right w:val="nil"/>
            </w:tcBorders>
            <w:shd w:val="clear" w:color="000000" w:fill="FBE2D5"/>
            <w:noWrap/>
            <w:vAlign w:val="bottom"/>
          </w:tcPr>
          <w:p w14:paraId="161722B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312.66</w:t>
            </w:r>
          </w:p>
        </w:tc>
        <w:tc>
          <w:tcPr>
            <w:tcW w:w="1309" w:type="dxa"/>
            <w:tcBorders>
              <w:top w:val="nil"/>
              <w:left w:val="nil"/>
              <w:bottom w:val="nil"/>
              <w:right w:val="nil"/>
            </w:tcBorders>
            <w:shd w:val="clear" w:color="000000" w:fill="FBE2D5"/>
            <w:noWrap/>
            <w:vAlign w:val="bottom"/>
          </w:tcPr>
          <w:p w14:paraId="109B981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10.42</w:t>
            </w:r>
          </w:p>
        </w:tc>
      </w:tr>
      <w:tr w:rsidR="006679C1" w14:paraId="7CF7BF42"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A4E7749"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5.2. Tekuće pomoći iz države</w:t>
            </w:r>
          </w:p>
        </w:tc>
        <w:tc>
          <w:tcPr>
            <w:tcW w:w="2244" w:type="dxa"/>
            <w:tcBorders>
              <w:top w:val="nil"/>
              <w:left w:val="nil"/>
              <w:bottom w:val="nil"/>
              <w:right w:val="nil"/>
            </w:tcBorders>
            <w:shd w:val="clear" w:color="000000" w:fill="FBE2D5"/>
            <w:noWrap/>
            <w:vAlign w:val="bottom"/>
          </w:tcPr>
          <w:p w14:paraId="4F42F6E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3,000.00</w:t>
            </w:r>
          </w:p>
        </w:tc>
        <w:tc>
          <w:tcPr>
            <w:tcW w:w="2057" w:type="dxa"/>
            <w:tcBorders>
              <w:top w:val="nil"/>
              <w:left w:val="nil"/>
              <w:bottom w:val="nil"/>
              <w:right w:val="nil"/>
            </w:tcBorders>
            <w:shd w:val="clear" w:color="000000" w:fill="FBE2D5"/>
            <w:noWrap/>
            <w:vAlign w:val="bottom"/>
          </w:tcPr>
          <w:p w14:paraId="5706A50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312.66</w:t>
            </w:r>
          </w:p>
        </w:tc>
        <w:tc>
          <w:tcPr>
            <w:tcW w:w="1309" w:type="dxa"/>
            <w:tcBorders>
              <w:top w:val="nil"/>
              <w:left w:val="nil"/>
              <w:bottom w:val="nil"/>
              <w:right w:val="nil"/>
            </w:tcBorders>
            <w:shd w:val="clear" w:color="000000" w:fill="FBE2D5"/>
            <w:noWrap/>
            <w:vAlign w:val="bottom"/>
          </w:tcPr>
          <w:p w14:paraId="34F6D93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10.42</w:t>
            </w:r>
          </w:p>
        </w:tc>
      </w:tr>
      <w:tr w:rsidR="006679C1" w14:paraId="6D871994"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7715497" w14:textId="77777777" w:rsidR="006679C1" w:rsidRDefault="00000000">
            <w:pPr>
              <w:rPr>
                <w:rFonts w:ascii="Arial" w:hAnsi="Arial" w:cs="Arial"/>
                <w:b/>
                <w:bCs/>
                <w:sz w:val="20"/>
                <w:szCs w:val="20"/>
              </w:rPr>
            </w:pPr>
            <w:r>
              <w:rPr>
                <w:rFonts w:ascii="Arial" w:hAnsi="Arial" w:cs="Arial"/>
                <w:b/>
                <w:bCs/>
                <w:sz w:val="20"/>
                <w:szCs w:val="20"/>
              </w:rPr>
              <w:t>37</w:t>
            </w:r>
          </w:p>
        </w:tc>
        <w:tc>
          <w:tcPr>
            <w:tcW w:w="6639" w:type="dxa"/>
            <w:tcBorders>
              <w:top w:val="nil"/>
              <w:left w:val="nil"/>
              <w:bottom w:val="nil"/>
              <w:right w:val="nil"/>
            </w:tcBorders>
            <w:noWrap/>
            <w:vAlign w:val="bottom"/>
          </w:tcPr>
          <w:p w14:paraId="61C70A62" w14:textId="77777777" w:rsidR="006679C1" w:rsidRDefault="00000000">
            <w:pPr>
              <w:rPr>
                <w:rFonts w:ascii="Arial" w:hAnsi="Arial" w:cs="Arial"/>
                <w:b/>
                <w:bCs/>
                <w:sz w:val="20"/>
                <w:szCs w:val="20"/>
              </w:rPr>
            </w:pPr>
            <w:r>
              <w:rPr>
                <w:rFonts w:ascii="Arial" w:hAnsi="Arial" w:cs="Arial"/>
                <w:b/>
                <w:bCs/>
                <w:sz w:val="20"/>
                <w:szCs w:val="20"/>
              </w:rPr>
              <w:t>Naknade građanima i kućanstvima na temelju osiguranja i druge naknade</w:t>
            </w:r>
          </w:p>
        </w:tc>
        <w:tc>
          <w:tcPr>
            <w:tcW w:w="2244" w:type="dxa"/>
            <w:tcBorders>
              <w:top w:val="nil"/>
              <w:left w:val="nil"/>
              <w:bottom w:val="nil"/>
              <w:right w:val="nil"/>
            </w:tcBorders>
            <w:noWrap/>
            <w:vAlign w:val="bottom"/>
          </w:tcPr>
          <w:p w14:paraId="2BE6302A" w14:textId="77777777" w:rsidR="006679C1" w:rsidRDefault="00000000">
            <w:pPr>
              <w:jc w:val="right"/>
              <w:rPr>
                <w:rFonts w:ascii="Arial" w:hAnsi="Arial" w:cs="Arial"/>
                <w:b/>
                <w:bCs/>
                <w:sz w:val="20"/>
                <w:szCs w:val="20"/>
              </w:rPr>
            </w:pPr>
            <w:r>
              <w:rPr>
                <w:rFonts w:ascii="Arial" w:hAnsi="Arial" w:cs="Arial"/>
                <w:b/>
                <w:bCs/>
                <w:sz w:val="20"/>
                <w:szCs w:val="20"/>
              </w:rPr>
              <w:t>3,000.00</w:t>
            </w:r>
          </w:p>
        </w:tc>
        <w:tc>
          <w:tcPr>
            <w:tcW w:w="2057" w:type="dxa"/>
            <w:tcBorders>
              <w:top w:val="nil"/>
              <w:left w:val="nil"/>
              <w:bottom w:val="nil"/>
              <w:right w:val="nil"/>
            </w:tcBorders>
            <w:noWrap/>
            <w:vAlign w:val="bottom"/>
          </w:tcPr>
          <w:p w14:paraId="38D27793" w14:textId="77777777" w:rsidR="006679C1" w:rsidRDefault="00000000">
            <w:pPr>
              <w:jc w:val="right"/>
              <w:rPr>
                <w:rFonts w:ascii="Arial" w:hAnsi="Arial" w:cs="Arial"/>
                <w:b/>
                <w:bCs/>
                <w:sz w:val="20"/>
                <w:szCs w:val="20"/>
              </w:rPr>
            </w:pPr>
            <w:r>
              <w:rPr>
                <w:rFonts w:ascii="Arial" w:hAnsi="Arial" w:cs="Arial"/>
                <w:b/>
                <w:bCs/>
                <w:sz w:val="20"/>
                <w:szCs w:val="20"/>
              </w:rPr>
              <w:t>312.66</w:t>
            </w:r>
          </w:p>
        </w:tc>
        <w:tc>
          <w:tcPr>
            <w:tcW w:w="1309" w:type="dxa"/>
            <w:tcBorders>
              <w:top w:val="nil"/>
              <w:left w:val="nil"/>
              <w:bottom w:val="nil"/>
              <w:right w:val="nil"/>
            </w:tcBorders>
            <w:noWrap/>
            <w:vAlign w:val="bottom"/>
          </w:tcPr>
          <w:p w14:paraId="7D4224B4" w14:textId="77777777" w:rsidR="006679C1" w:rsidRDefault="00000000">
            <w:pPr>
              <w:jc w:val="right"/>
              <w:rPr>
                <w:rFonts w:ascii="Arial" w:hAnsi="Arial" w:cs="Arial"/>
                <w:b/>
                <w:bCs/>
                <w:sz w:val="20"/>
                <w:szCs w:val="20"/>
              </w:rPr>
            </w:pPr>
            <w:r>
              <w:rPr>
                <w:rFonts w:ascii="Arial" w:hAnsi="Arial" w:cs="Arial"/>
                <w:b/>
                <w:bCs/>
                <w:sz w:val="20"/>
                <w:szCs w:val="20"/>
              </w:rPr>
              <w:t>10.42</w:t>
            </w:r>
          </w:p>
        </w:tc>
      </w:tr>
      <w:tr w:rsidR="006679C1" w14:paraId="08525F49"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2ED3D45" w14:textId="77777777" w:rsidR="006679C1" w:rsidRDefault="00000000">
            <w:pPr>
              <w:rPr>
                <w:rFonts w:ascii="Arial" w:hAnsi="Arial" w:cs="Arial"/>
                <w:sz w:val="20"/>
                <w:szCs w:val="20"/>
              </w:rPr>
            </w:pPr>
            <w:r>
              <w:rPr>
                <w:rFonts w:ascii="Arial" w:hAnsi="Arial" w:cs="Arial"/>
                <w:sz w:val="20"/>
                <w:szCs w:val="20"/>
              </w:rPr>
              <w:t>3721</w:t>
            </w:r>
          </w:p>
        </w:tc>
        <w:tc>
          <w:tcPr>
            <w:tcW w:w="6639" w:type="dxa"/>
            <w:tcBorders>
              <w:top w:val="nil"/>
              <w:left w:val="nil"/>
              <w:bottom w:val="nil"/>
              <w:right w:val="nil"/>
            </w:tcBorders>
            <w:noWrap/>
            <w:vAlign w:val="bottom"/>
          </w:tcPr>
          <w:p w14:paraId="12547FAC" w14:textId="77777777" w:rsidR="006679C1" w:rsidRDefault="00000000">
            <w:pPr>
              <w:rPr>
                <w:rFonts w:ascii="Arial" w:hAnsi="Arial" w:cs="Arial"/>
                <w:sz w:val="20"/>
                <w:szCs w:val="20"/>
              </w:rPr>
            </w:pPr>
            <w:r>
              <w:rPr>
                <w:rFonts w:ascii="Arial" w:hAnsi="Arial" w:cs="Arial"/>
                <w:sz w:val="20"/>
                <w:szCs w:val="20"/>
              </w:rPr>
              <w:t>Naknade građanima i kućanstvima u novcu</w:t>
            </w:r>
          </w:p>
        </w:tc>
        <w:tc>
          <w:tcPr>
            <w:tcW w:w="2244" w:type="dxa"/>
            <w:tcBorders>
              <w:top w:val="nil"/>
              <w:left w:val="nil"/>
              <w:bottom w:val="nil"/>
              <w:right w:val="nil"/>
            </w:tcBorders>
            <w:noWrap/>
            <w:vAlign w:val="bottom"/>
          </w:tcPr>
          <w:p w14:paraId="4EB2A9D9"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72AC4CC" w14:textId="77777777" w:rsidR="006679C1" w:rsidRDefault="00000000">
            <w:pPr>
              <w:jc w:val="right"/>
              <w:rPr>
                <w:rFonts w:ascii="Arial" w:hAnsi="Arial" w:cs="Arial"/>
                <w:sz w:val="20"/>
                <w:szCs w:val="20"/>
              </w:rPr>
            </w:pPr>
            <w:r>
              <w:rPr>
                <w:rFonts w:ascii="Arial" w:hAnsi="Arial" w:cs="Arial"/>
                <w:sz w:val="20"/>
                <w:szCs w:val="20"/>
              </w:rPr>
              <w:t>312.66</w:t>
            </w:r>
          </w:p>
        </w:tc>
        <w:tc>
          <w:tcPr>
            <w:tcW w:w="1309" w:type="dxa"/>
            <w:tcBorders>
              <w:top w:val="nil"/>
              <w:left w:val="nil"/>
              <w:bottom w:val="nil"/>
              <w:right w:val="nil"/>
            </w:tcBorders>
            <w:noWrap/>
            <w:vAlign w:val="bottom"/>
          </w:tcPr>
          <w:p w14:paraId="7ECC8D36" w14:textId="77777777" w:rsidR="006679C1" w:rsidRDefault="006679C1">
            <w:pPr>
              <w:jc w:val="right"/>
              <w:rPr>
                <w:rFonts w:ascii="Arial" w:hAnsi="Arial" w:cs="Arial"/>
                <w:sz w:val="20"/>
                <w:szCs w:val="20"/>
              </w:rPr>
            </w:pPr>
          </w:p>
        </w:tc>
      </w:tr>
      <w:tr w:rsidR="006679C1" w14:paraId="7D466A8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5B1E2100" w14:textId="77777777" w:rsidR="006679C1" w:rsidRDefault="00000000">
            <w:pPr>
              <w:rPr>
                <w:rFonts w:ascii="Arial" w:hAnsi="Arial" w:cs="Arial"/>
                <w:b/>
                <w:bCs/>
                <w:sz w:val="20"/>
                <w:szCs w:val="20"/>
              </w:rPr>
            </w:pPr>
            <w:r>
              <w:rPr>
                <w:rFonts w:ascii="Arial" w:hAnsi="Arial" w:cs="Arial"/>
                <w:b/>
                <w:bCs/>
                <w:sz w:val="20"/>
                <w:szCs w:val="20"/>
              </w:rPr>
              <w:t>A100109</w:t>
            </w:r>
          </w:p>
        </w:tc>
        <w:tc>
          <w:tcPr>
            <w:tcW w:w="6639" w:type="dxa"/>
            <w:tcBorders>
              <w:top w:val="nil"/>
              <w:left w:val="nil"/>
              <w:bottom w:val="nil"/>
              <w:right w:val="nil"/>
            </w:tcBorders>
            <w:shd w:val="clear" w:color="000000" w:fill="DAE9F8"/>
            <w:noWrap/>
            <w:vAlign w:val="bottom"/>
          </w:tcPr>
          <w:p w14:paraId="2DE4E0A8" w14:textId="77777777" w:rsidR="006679C1" w:rsidRDefault="00000000">
            <w:pPr>
              <w:rPr>
                <w:rFonts w:ascii="Arial" w:hAnsi="Arial" w:cs="Arial"/>
                <w:b/>
                <w:bCs/>
                <w:sz w:val="20"/>
                <w:szCs w:val="20"/>
              </w:rPr>
            </w:pPr>
            <w:r>
              <w:rPr>
                <w:rFonts w:ascii="Arial" w:hAnsi="Arial" w:cs="Arial"/>
                <w:b/>
                <w:bCs/>
                <w:sz w:val="20"/>
                <w:szCs w:val="20"/>
              </w:rPr>
              <w:t>Aktivnost: Zaštita životinja</w:t>
            </w:r>
          </w:p>
        </w:tc>
        <w:tc>
          <w:tcPr>
            <w:tcW w:w="2244" w:type="dxa"/>
            <w:tcBorders>
              <w:top w:val="nil"/>
              <w:left w:val="nil"/>
              <w:bottom w:val="nil"/>
              <w:right w:val="nil"/>
            </w:tcBorders>
            <w:shd w:val="clear" w:color="000000" w:fill="DAE9F8"/>
            <w:noWrap/>
            <w:vAlign w:val="bottom"/>
          </w:tcPr>
          <w:p w14:paraId="408B56D6" w14:textId="77777777" w:rsidR="006679C1" w:rsidRDefault="00000000">
            <w:pPr>
              <w:jc w:val="right"/>
              <w:rPr>
                <w:rFonts w:ascii="Arial" w:hAnsi="Arial" w:cs="Arial"/>
                <w:b/>
                <w:bCs/>
                <w:sz w:val="20"/>
                <w:szCs w:val="20"/>
              </w:rPr>
            </w:pPr>
            <w:r>
              <w:rPr>
                <w:rFonts w:ascii="Arial" w:hAnsi="Arial" w:cs="Arial"/>
                <w:b/>
                <w:bCs/>
                <w:sz w:val="20"/>
                <w:szCs w:val="20"/>
              </w:rPr>
              <w:t>41,885.68</w:t>
            </w:r>
          </w:p>
        </w:tc>
        <w:tc>
          <w:tcPr>
            <w:tcW w:w="2057" w:type="dxa"/>
            <w:tcBorders>
              <w:top w:val="nil"/>
              <w:left w:val="nil"/>
              <w:bottom w:val="nil"/>
              <w:right w:val="nil"/>
            </w:tcBorders>
            <w:shd w:val="clear" w:color="000000" w:fill="DAE9F8"/>
            <w:noWrap/>
            <w:vAlign w:val="bottom"/>
          </w:tcPr>
          <w:p w14:paraId="3C8F265C" w14:textId="77777777" w:rsidR="006679C1" w:rsidRDefault="00000000">
            <w:pPr>
              <w:jc w:val="right"/>
              <w:rPr>
                <w:rFonts w:ascii="Arial" w:hAnsi="Arial" w:cs="Arial"/>
                <w:b/>
                <w:bCs/>
                <w:sz w:val="20"/>
                <w:szCs w:val="20"/>
              </w:rPr>
            </w:pPr>
            <w:r>
              <w:rPr>
                <w:rFonts w:ascii="Arial" w:hAnsi="Arial" w:cs="Arial"/>
                <w:b/>
                <w:bCs/>
                <w:sz w:val="20"/>
                <w:szCs w:val="20"/>
              </w:rPr>
              <w:t>36,636.97</w:t>
            </w:r>
          </w:p>
        </w:tc>
        <w:tc>
          <w:tcPr>
            <w:tcW w:w="1309" w:type="dxa"/>
            <w:tcBorders>
              <w:top w:val="nil"/>
              <w:left w:val="nil"/>
              <w:bottom w:val="nil"/>
              <w:right w:val="nil"/>
            </w:tcBorders>
            <w:shd w:val="clear" w:color="000000" w:fill="DAE9F8"/>
            <w:noWrap/>
            <w:vAlign w:val="bottom"/>
          </w:tcPr>
          <w:p w14:paraId="5ABF705C" w14:textId="77777777" w:rsidR="006679C1" w:rsidRDefault="00000000">
            <w:pPr>
              <w:jc w:val="right"/>
              <w:rPr>
                <w:rFonts w:ascii="Arial" w:hAnsi="Arial" w:cs="Arial"/>
                <w:b/>
                <w:bCs/>
                <w:sz w:val="20"/>
                <w:szCs w:val="20"/>
              </w:rPr>
            </w:pPr>
            <w:r>
              <w:rPr>
                <w:rFonts w:ascii="Arial" w:hAnsi="Arial" w:cs="Arial"/>
                <w:b/>
                <w:bCs/>
                <w:sz w:val="20"/>
                <w:szCs w:val="20"/>
              </w:rPr>
              <w:t>87.47</w:t>
            </w:r>
          </w:p>
        </w:tc>
      </w:tr>
      <w:tr w:rsidR="006679C1" w14:paraId="0EADED25"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172FACB"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030C078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41,885.68</w:t>
            </w:r>
          </w:p>
        </w:tc>
        <w:tc>
          <w:tcPr>
            <w:tcW w:w="2057" w:type="dxa"/>
            <w:tcBorders>
              <w:top w:val="nil"/>
              <w:left w:val="nil"/>
              <w:bottom w:val="nil"/>
              <w:right w:val="nil"/>
            </w:tcBorders>
            <w:shd w:val="clear" w:color="000000" w:fill="FBE2D5"/>
            <w:noWrap/>
            <w:vAlign w:val="bottom"/>
          </w:tcPr>
          <w:p w14:paraId="7F8A82D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36,636.97</w:t>
            </w:r>
          </w:p>
        </w:tc>
        <w:tc>
          <w:tcPr>
            <w:tcW w:w="1309" w:type="dxa"/>
            <w:tcBorders>
              <w:top w:val="nil"/>
              <w:left w:val="nil"/>
              <w:bottom w:val="nil"/>
              <w:right w:val="nil"/>
            </w:tcBorders>
            <w:shd w:val="clear" w:color="000000" w:fill="FBE2D5"/>
            <w:noWrap/>
            <w:vAlign w:val="bottom"/>
          </w:tcPr>
          <w:p w14:paraId="7FCA4B0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87.47</w:t>
            </w:r>
          </w:p>
        </w:tc>
      </w:tr>
      <w:tr w:rsidR="006679C1" w14:paraId="654D24AB"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416F5991"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5.2. Tekuće pomoći iz države</w:t>
            </w:r>
          </w:p>
        </w:tc>
        <w:tc>
          <w:tcPr>
            <w:tcW w:w="2244" w:type="dxa"/>
            <w:tcBorders>
              <w:top w:val="nil"/>
              <w:left w:val="nil"/>
              <w:bottom w:val="nil"/>
              <w:right w:val="nil"/>
            </w:tcBorders>
            <w:shd w:val="clear" w:color="000000" w:fill="FBE2D5"/>
            <w:noWrap/>
            <w:vAlign w:val="bottom"/>
          </w:tcPr>
          <w:p w14:paraId="67CBE13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41,885.68</w:t>
            </w:r>
          </w:p>
        </w:tc>
        <w:tc>
          <w:tcPr>
            <w:tcW w:w="2057" w:type="dxa"/>
            <w:tcBorders>
              <w:top w:val="nil"/>
              <w:left w:val="nil"/>
              <w:bottom w:val="nil"/>
              <w:right w:val="nil"/>
            </w:tcBorders>
            <w:shd w:val="clear" w:color="000000" w:fill="FBE2D5"/>
            <w:noWrap/>
            <w:vAlign w:val="bottom"/>
          </w:tcPr>
          <w:p w14:paraId="138B2CF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36,636.97</w:t>
            </w:r>
          </w:p>
        </w:tc>
        <w:tc>
          <w:tcPr>
            <w:tcW w:w="1309" w:type="dxa"/>
            <w:tcBorders>
              <w:top w:val="nil"/>
              <w:left w:val="nil"/>
              <w:bottom w:val="nil"/>
              <w:right w:val="nil"/>
            </w:tcBorders>
            <w:shd w:val="clear" w:color="000000" w:fill="FBE2D5"/>
            <w:noWrap/>
            <w:vAlign w:val="bottom"/>
          </w:tcPr>
          <w:p w14:paraId="5D496FA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87.47</w:t>
            </w:r>
          </w:p>
        </w:tc>
      </w:tr>
      <w:tr w:rsidR="006679C1" w14:paraId="72B4115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B84AD81" w14:textId="77777777" w:rsidR="006679C1" w:rsidRDefault="00000000">
            <w:pPr>
              <w:rPr>
                <w:rFonts w:ascii="Arial" w:hAnsi="Arial" w:cs="Arial"/>
                <w:b/>
                <w:bCs/>
                <w:sz w:val="20"/>
                <w:szCs w:val="20"/>
              </w:rPr>
            </w:pPr>
            <w:r>
              <w:rPr>
                <w:rFonts w:ascii="Arial" w:hAnsi="Arial" w:cs="Arial"/>
                <w:b/>
                <w:bCs/>
                <w:sz w:val="20"/>
                <w:szCs w:val="20"/>
              </w:rPr>
              <w:lastRenderedPageBreak/>
              <w:t>37</w:t>
            </w:r>
          </w:p>
        </w:tc>
        <w:tc>
          <w:tcPr>
            <w:tcW w:w="6639" w:type="dxa"/>
            <w:tcBorders>
              <w:top w:val="nil"/>
              <w:left w:val="nil"/>
              <w:bottom w:val="nil"/>
              <w:right w:val="nil"/>
            </w:tcBorders>
            <w:noWrap/>
            <w:vAlign w:val="bottom"/>
          </w:tcPr>
          <w:p w14:paraId="0C011199" w14:textId="77777777" w:rsidR="006679C1" w:rsidRDefault="00000000">
            <w:pPr>
              <w:rPr>
                <w:rFonts w:ascii="Arial" w:hAnsi="Arial" w:cs="Arial"/>
                <w:b/>
                <w:bCs/>
                <w:sz w:val="20"/>
                <w:szCs w:val="20"/>
              </w:rPr>
            </w:pPr>
            <w:r>
              <w:rPr>
                <w:rFonts w:ascii="Arial" w:hAnsi="Arial" w:cs="Arial"/>
                <w:b/>
                <w:bCs/>
                <w:sz w:val="20"/>
                <w:szCs w:val="20"/>
              </w:rPr>
              <w:t>Naknade građanima i kućanstvima na temelju osiguranja i druge naknade</w:t>
            </w:r>
          </w:p>
        </w:tc>
        <w:tc>
          <w:tcPr>
            <w:tcW w:w="2244" w:type="dxa"/>
            <w:tcBorders>
              <w:top w:val="nil"/>
              <w:left w:val="nil"/>
              <w:bottom w:val="nil"/>
              <w:right w:val="nil"/>
            </w:tcBorders>
            <w:noWrap/>
            <w:vAlign w:val="bottom"/>
          </w:tcPr>
          <w:p w14:paraId="200CC4FE" w14:textId="77777777" w:rsidR="006679C1" w:rsidRDefault="00000000">
            <w:pPr>
              <w:jc w:val="right"/>
              <w:rPr>
                <w:rFonts w:ascii="Arial" w:hAnsi="Arial" w:cs="Arial"/>
                <w:b/>
                <w:bCs/>
                <w:sz w:val="20"/>
                <w:szCs w:val="20"/>
              </w:rPr>
            </w:pPr>
            <w:r>
              <w:rPr>
                <w:rFonts w:ascii="Arial" w:hAnsi="Arial" w:cs="Arial"/>
                <w:b/>
                <w:bCs/>
                <w:sz w:val="20"/>
                <w:szCs w:val="20"/>
              </w:rPr>
              <w:t>18,000.00</w:t>
            </w:r>
          </w:p>
        </w:tc>
        <w:tc>
          <w:tcPr>
            <w:tcW w:w="2057" w:type="dxa"/>
            <w:tcBorders>
              <w:top w:val="nil"/>
              <w:left w:val="nil"/>
              <w:bottom w:val="nil"/>
              <w:right w:val="nil"/>
            </w:tcBorders>
            <w:noWrap/>
            <w:vAlign w:val="bottom"/>
          </w:tcPr>
          <w:p w14:paraId="24EE16C5" w14:textId="77777777" w:rsidR="006679C1" w:rsidRDefault="00000000">
            <w:pPr>
              <w:jc w:val="right"/>
              <w:rPr>
                <w:rFonts w:ascii="Arial" w:hAnsi="Arial" w:cs="Arial"/>
                <w:b/>
                <w:bCs/>
                <w:sz w:val="20"/>
                <w:szCs w:val="20"/>
              </w:rPr>
            </w:pPr>
            <w:r>
              <w:rPr>
                <w:rFonts w:ascii="Arial" w:hAnsi="Arial" w:cs="Arial"/>
                <w:b/>
                <w:bCs/>
                <w:sz w:val="20"/>
                <w:szCs w:val="20"/>
              </w:rPr>
              <w:t>12,751.29</w:t>
            </w:r>
          </w:p>
        </w:tc>
        <w:tc>
          <w:tcPr>
            <w:tcW w:w="1309" w:type="dxa"/>
            <w:tcBorders>
              <w:top w:val="nil"/>
              <w:left w:val="nil"/>
              <w:bottom w:val="nil"/>
              <w:right w:val="nil"/>
            </w:tcBorders>
            <w:noWrap/>
            <w:vAlign w:val="bottom"/>
          </w:tcPr>
          <w:p w14:paraId="5CEC5CE1" w14:textId="77777777" w:rsidR="006679C1" w:rsidRDefault="00000000">
            <w:pPr>
              <w:jc w:val="right"/>
              <w:rPr>
                <w:rFonts w:ascii="Arial" w:hAnsi="Arial" w:cs="Arial"/>
                <w:b/>
                <w:bCs/>
                <w:sz w:val="20"/>
                <w:szCs w:val="20"/>
              </w:rPr>
            </w:pPr>
            <w:r>
              <w:rPr>
                <w:rFonts w:ascii="Arial" w:hAnsi="Arial" w:cs="Arial"/>
                <w:b/>
                <w:bCs/>
                <w:sz w:val="20"/>
                <w:szCs w:val="20"/>
              </w:rPr>
              <w:t>70.84</w:t>
            </w:r>
          </w:p>
        </w:tc>
      </w:tr>
      <w:tr w:rsidR="006679C1" w14:paraId="65336164"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10AC64D" w14:textId="77777777" w:rsidR="006679C1" w:rsidRDefault="00000000">
            <w:pPr>
              <w:rPr>
                <w:rFonts w:ascii="Arial" w:hAnsi="Arial" w:cs="Arial"/>
                <w:sz w:val="20"/>
                <w:szCs w:val="20"/>
              </w:rPr>
            </w:pPr>
            <w:r>
              <w:rPr>
                <w:rFonts w:ascii="Arial" w:hAnsi="Arial" w:cs="Arial"/>
                <w:sz w:val="20"/>
                <w:szCs w:val="20"/>
              </w:rPr>
              <w:t>3722</w:t>
            </w:r>
          </w:p>
        </w:tc>
        <w:tc>
          <w:tcPr>
            <w:tcW w:w="6639" w:type="dxa"/>
            <w:tcBorders>
              <w:top w:val="nil"/>
              <w:left w:val="nil"/>
              <w:bottom w:val="nil"/>
              <w:right w:val="nil"/>
            </w:tcBorders>
            <w:noWrap/>
            <w:vAlign w:val="bottom"/>
          </w:tcPr>
          <w:p w14:paraId="15661D5D" w14:textId="77777777" w:rsidR="006679C1" w:rsidRDefault="00000000">
            <w:pPr>
              <w:rPr>
                <w:rFonts w:ascii="Arial" w:hAnsi="Arial" w:cs="Arial"/>
                <w:sz w:val="20"/>
                <w:szCs w:val="20"/>
              </w:rPr>
            </w:pPr>
            <w:r>
              <w:rPr>
                <w:rFonts w:ascii="Arial" w:hAnsi="Arial" w:cs="Arial"/>
                <w:sz w:val="20"/>
                <w:szCs w:val="20"/>
              </w:rPr>
              <w:t>Naknade građanima i kućanstvima u naravi</w:t>
            </w:r>
          </w:p>
        </w:tc>
        <w:tc>
          <w:tcPr>
            <w:tcW w:w="2244" w:type="dxa"/>
            <w:tcBorders>
              <w:top w:val="nil"/>
              <w:left w:val="nil"/>
              <w:bottom w:val="nil"/>
              <w:right w:val="nil"/>
            </w:tcBorders>
            <w:noWrap/>
            <w:vAlign w:val="bottom"/>
          </w:tcPr>
          <w:p w14:paraId="098144C4"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F37D939" w14:textId="77777777" w:rsidR="006679C1" w:rsidRDefault="00000000">
            <w:pPr>
              <w:jc w:val="right"/>
              <w:rPr>
                <w:rFonts w:ascii="Arial" w:hAnsi="Arial" w:cs="Arial"/>
                <w:sz w:val="20"/>
                <w:szCs w:val="20"/>
              </w:rPr>
            </w:pPr>
            <w:r>
              <w:rPr>
                <w:rFonts w:ascii="Arial" w:hAnsi="Arial" w:cs="Arial"/>
                <w:sz w:val="20"/>
                <w:szCs w:val="20"/>
              </w:rPr>
              <w:t>12,751.29</w:t>
            </w:r>
          </w:p>
        </w:tc>
        <w:tc>
          <w:tcPr>
            <w:tcW w:w="1309" w:type="dxa"/>
            <w:tcBorders>
              <w:top w:val="nil"/>
              <w:left w:val="nil"/>
              <w:bottom w:val="nil"/>
              <w:right w:val="nil"/>
            </w:tcBorders>
            <w:noWrap/>
            <w:vAlign w:val="bottom"/>
          </w:tcPr>
          <w:p w14:paraId="5C9542E0" w14:textId="77777777" w:rsidR="006679C1" w:rsidRDefault="006679C1">
            <w:pPr>
              <w:jc w:val="right"/>
              <w:rPr>
                <w:rFonts w:ascii="Arial" w:hAnsi="Arial" w:cs="Arial"/>
                <w:sz w:val="20"/>
                <w:szCs w:val="20"/>
              </w:rPr>
            </w:pPr>
          </w:p>
        </w:tc>
      </w:tr>
      <w:tr w:rsidR="006679C1" w14:paraId="3B1DF325"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F2C273F" w14:textId="77777777" w:rsidR="006679C1" w:rsidRDefault="00000000">
            <w:pPr>
              <w:rPr>
                <w:rFonts w:ascii="Arial" w:hAnsi="Arial" w:cs="Arial"/>
                <w:b/>
                <w:bCs/>
                <w:sz w:val="20"/>
                <w:szCs w:val="20"/>
              </w:rPr>
            </w:pPr>
            <w:r>
              <w:rPr>
                <w:rFonts w:ascii="Arial" w:hAnsi="Arial" w:cs="Arial"/>
                <w:b/>
                <w:bCs/>
                <w:sz w:val="20"/>
                <w:szCs w:val="20"/>
              </w:rPr>
              <w:t>38</w:t>
            </w:r>
          </w:p>
        </w:tc>
        <w:tc>
          <w:tcPr>
            <w:tcW w:w="6639" w:type="dxa"/>
            <w:tcBorders>
              <w:top w:val="nil"/>
              <w:left w:val="nil"/>
              <w:bottom w:val="nil"/>
              <w:right w:val="nil"/>
            </w:tcBorders>
            <w:noWrap/>
            <w:vAlign w:val="bottom"/>
          </w:tcPr>
          <w:p w14:paraId="5BEA87A2" w14:textId="77777777" w:rsidR="006679C1" w:rsidRDefault="00000000">
            <w:pPr>
              <w:rPr>
                <w:rFonts w:ascii="Arial" w:hAnsi="Arial" w:cs="Arial"/>
                <w:b/>
                <w:bCs/>
                <w:sz w:val="20"/>
                <w:szCs w:val="20"/>
              </w:rPr>
            </w:pPr>
            <w:r>
              <w:rPr>
                <w:rFonts w:ascii="Arial" w:hAnsi="Arial" w:cs="Arial"/>
                <w:b/>
                <w:bCs/>
                <w:sz w:val="20"/>
                <w:szCs w:val="20"/>
              </w:rPr>
              <w:t>Ostali rashodi</w:t>
            </w:r>
          </w:p>
        </w:tc>
        <w:tc>
          <w:tcPr>
            <w:tcW w:w="2244" w:type="dxa"/>
            <w:tcBorders>
              <w:top w:val="nil"/>
              <w:left w:val="nil"/>
              <w:bottom w:val="nil"/>
              <w:right w:val="nil"/>
            </w:tcBorders>
            <w:noWrap/>
            <w:vAlign w:val="bottom"/>
          </w:tcPr>
          <w:p w14:paraId="4F62337C" w14:textId="77777777" w:rsidR="006679C1" w:rsidRDefault="00000000">
            <w:pPr>
              <w:jc w:val="right"/>
              <w:rPr>
                <w:rFonts w:ascii="Arial" w:hAnsi="Arial" w:cs="Arial"/>
                <w:b/>
                <w:bCs/>
                <w:sz w:val="20"/>
                <w:szCs w:val="20"/>
              </w:rPr>
            </w:pPr>
            <w:r>
              <w:rPr>
                <w:rFonts w:ascii="Arial" w:hAnsi="Arial" w:cs="Arial"/>
                <w:b/>
                <w:bCs/>
                <w:sz w:val="20"/>
                <w:szCs w:val="20"/>
              </w:rPr>
              <w:t>23,885.68</w:t>
            </w:r>
          </w:p>
        </w:tc>
        <w:tc>
          <w:tcPr>
            <w:tcW w:w="2057" w:type="dxa"/>
            <w:tcBorders>
              <w:top w:val="nil"/>
              <w:left w:val="nil"/>
              <w:bottom w:val="nil"/>
              <w:right w:val="nil"/>
            </w:tcBorders>
            <w:noWrap/>
            <w:vAlign w:val="bottom"/>
          </w:tcPr>
          <w:p w14:paraId="055DE987" w14:textId="77777777" w:rsidR="006679C1" w:rsidRDefault="00000000">
            <w:pPr>
              <w:jc w:val="right"/>
              <w:rPr>
                <w:rFonts w:ascii="Arial" w:hAnsi="Arial" w:cs="Arial"/>
                <w:b/>
                <w:bCs/>
                <w:sz w:val="20"/>
                <w:szCs w:val="20"/>
              </w:rPr>
            </w:pPr>
            <w:r>
              <w:rPr>
                <w:rFonts w:ascii="Arial" w:hAnsi="Arial" w:cs="Arial"/>
                <w:b/>
                <w:bCs/>
                <w:sz w:val="20"/>
                <w:szCs w:val="20"/>
              </w:rPr>
              <w:t>23,885.68</w:t>
            </w:r>
          </w:p>
        </w:tc>
        <w:tc>
          <w:tcPr>
            <w:tcW w:w="1309" w:type="dxa"/>
            <w:tcBorders>
              <w:top w:val="nil"/>
              <w:left w:val="nil"/>
              <w:bottom w:val="nil"/>
              <w:right w:val="nil"/>
            </w:tcBorders>
            <w:noWrap/>
            <w:vAlign w:val="bottom"/>
          </w:tcPr>
          <w:p w14:paraId="7ED48C79"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5CCCBAB6"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705AF95" w14:textId="77777777" w:rsidR="006679C1" w:rsidRDefault="00000000">
            <w:pPr>
              <w:rPr>
                <w:rFonts w:ascii="Arial" w:hAnsi="Arial" w:cs="Arial"/>
                <w:sz w:val="20"/>
                <w:szCs w:val="20"/>
              </w:rPr>
            </w:pPr>
            <w:r>
              <w:rPr>
                <w:rFonts w:ascii="Arial" w:hAnsi="Arial" w:cs="Arial"/>
                <w:sz w:val="20"/>
                <w:szCs w:val="20"/>
              </w:rPr>
              <w:t>3811</w:t>
            </w:r>
          </w:p>
        </w:tc>
        <w:tc>
          <w:tcPr>
            <w:tcW w:w="6639" w:type="dxa"/>
            <w:tcBorders>
              <w:top w:val="nil"/>
              <w:left w:val="nil"/>
              <w:bottom w:val="nil"/>
              <w:right w:val="nil"/>
            </w:tcBorders>
            <w:noWrap/>
            <w:vAlign w:val="bottom"/>
          </w:tcPr>
          <w:p w14:paraId="002D9224" w14:textId="77777777" w:rsidR="006679C1" w:rsidRDefault="00000000">
            <w:pPr>
              <w:rPr>
                <w:rFonts w:ascii="Arial" w:hAnsi="Arial" w:cs="Arial"/>
                <w:sz w:val="20"/>
                <w:szCs w:val="20"/>
              </w:rPr>
            </w:pPr>
            <w:r>
              <w:rPr>
                <w:rFonts w:ascii="Arial" w:hAnsi="Arial" w:cs="Arial"/>
                <w:sz w:val="20"/>
                <w:szCs w:val="20"/>
              </w:rPr>
              <w:t>Tekuće donacije u novcu</w:t>
            </w:r>
          </w:p>
        </w:tc>
        <w:tc>
          <w:tcPr>
            <w:tcW w:w="2244" w:type="dxa"/>
            <w:tcBorders>
              <w:top w:val="nil"/>
              <w:left w:val="nil"/>
              <w:bottom w:val="nil"/>
              <w:right w:val="nil"/>
            </w:tcBorders>
            <w:noWrap/>
            <w:vAlign w:val="bottom"/>
          </w:tcPr>
          <w:p w14:paraId="6F4C2C97"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5857A1EE" w14:textId="77777777" w:rsidR="006679C1" w:rsidRDefault="00000000">
            <w:pPr>
              <w:jc w:val="right"/>
              <w:rPr>
                <w:rFonts w:ascii="Arial" w:hAnsi="Arial" w:cs="Arial"/>
                <w:sz w:val="20"/>
                <w:szCs w:val="20"/>
              </w:rPr>
            </w:pPr>
            <w:r>
              <w:rPr>
                <w:rFonts w:ascii="Arial" w:hAnsi="Arial" w:cs="Arial"/>
                <w:sz w:val="20"/>
                <w:szCs w:val="20"/>
              </w:rPr>
              <w:t>23,885.68</w:t>
            </w:r>
          </w:p>
        </w:tc>
        <w:tc>
          <w:tcPr>
            <w:tcW w:w="1309" w:type="dxa"/>
            <w:tcBorders>
              <w:top w:val="nil"/>
              <w:left w:val="nil"/>
              <w:bottom w:val="nil"/>
              <w:right w:val="nil"/>
            </w:tcBorders>
            <w:noWrap/>
            <w:vAlign w:val="bottom"/>
          </w:tcPr>
          <w:p w14:paraId="34EC001A" w14:textId="77777777" w:rsidR="006679C1" w:rsidRDefault="006679C1">
            <w:pPr>
              <w:jc w:val="right"/>
              <w:rPr>
                <w:rFonts w:ascii="Arial" w:hAnsi="Arial" w:cs="Arial"/>
                <w:sz w:val="20"/>
                <w:szCs w:val="20"/>
              </w:rPr>
            </w:pPr>
          </w:p>
        </w:tc>
      </w:tr>
      <w:tr w:rsidR="006679C1" w14:paraId="50383CF4"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3523CD15" w14:textId="77777777" w:rsidR="006679C1" w:rsidRDefault="00000000">
            <w:pPr>
              <w:rPr>
                <w:rFonts w:ascii="Arial" w:hAnsi="Arial" w:cs="Arial"/>
                <w:b/>
                <w:bCs/>
                <w:sz w:val="20"/>
                <w:szCs w:val="20"/>
              </w:rPr>
            </w:pPr>
            <w:r>
              <w:rPr>
                <w:rFonts w:ascii="Arial" w:hAnsi="Arial" w:cs="Arial"/>
                <w:b/>
                <w:bCs/>
                <w:sz w:val="20"/>
                <w:szCs w:val="20"/>
              </w:rPr>
              <w:t>K100129</w:t>
            </w:r>
          </w:p>
        </w:tc>
        <w:tc>
          <w:tcPr>
            <w:tcW w:w="6639" w:type="dxa"/>
            <w:tcBorders>
              <w:top w:val="nil"/>
              <w:left w:val="nil"/>
              <w:bottom w:val="nil"/>
              <w:right w:val="nil"/>
            </w:tcBorders>
            <w:shd w:val="clear" w:color="000000" w:fill="DAE9F8"/>
            <w:noWrap/>
            <w:vAlign w:val="bottom"/>
          </w:tcPr>
          <w:p w14:paraId="397F66DC" w14:textId="77777777" w:rsidR="006679C1" w:rsidRDefault="00000000">
            <w:pPr>
              <w:rPr>
                <w:rFonts w:ascii="Arial" w:hAnsi="Arial" w:cs="Arial"/>
                <w:b/>
                <w:bCs/>
                <w:sz w:val="20"/>
                <w:szCs w:val="20"/>
              </w:rPr>
            </w:pPr>
            <w:r>
              <w:rPr>
                <w:rFonts w:ascii="Arial" w:hAnsi="Arial" w:cs="Arial"/>
                <w:b/>
                <w:bCs/>
                <w:sz w:val="20"/>
                <w:szCs w:val="20"/>
              </w:rPr>
              <w:t>Kapitalni projekt: IZGRADNJA RECIKLAŽNOG DVORIŠTA</w:t>
            </w:r>
          </w:p>
        </w:tc>
        <w:tc>
          <w:tcPr>
            <w:tcW w:w="2244" w:type="dxa"/>
            <w:tcBorders>
              <w:top w:val="nil"/>
              <w:left w:val="nil"/>
              <w:bottom w:val="nil"/>
              <w:right w:val="nil"/>
            </w:tcBorders>
            <w:shd w:val="clear" w:color="000000" w:fill="DAE9F8"/>
            <w:noWrap/>
            <w:vAlign w:val="bottom"/>
          </w:tcPr>
          <w:p w14:paraId="6799E3A8" w14:textId="77777777" w:rsidR="006679C1" w:rsidRDefault="00000000">
            <w:pPr>
              <w:jc w:val="right"/>
              <w:rPr>
                <w:rFonts w:ascii="Arial" w:hAnsi="Arial" w:cs="Arial"/>
                <w:b/>
                <w:bCs/>
                <w:sz w:val="20"/>
                <w:szCs w:val="20"/>
              </w:rPr>
            </w:pPr>
            <w:r>
              <w:rPr>
                <w:rFonts w:ascii="Arial" w:hAnsi="Arial" w:cs="Arial"/>
                <w:b/>
                <w:bCs/>
                <w:sz w:val="20"/>
                <w:szCs w:val="20"/>
              </w:rPr>
              <w:t>849,237.95</w:t>
            </w:r>
          </w:p>
        </w:tc>
        <w:tc>
          <w:tcPr>
            <w:tcW w:w="2057" w:type="dxa"/>
            <w:tcBorders>
              <w:top w:val="nil"/>
              <w:left w:val="nil"/>
              <w:bottom w:val="nil"/>
              <w:right w:val="nil"/>
            </w:tcBorders>
            <w:shd w:val="clear" w:color="000000" w:fill="DAE9F8"/>
            <w:noWrap/>
            <w:vAlign w:val="bottom"/>
          </w:tcPr>
          <w:p w14:paraId="15BF86CA" w14:textId="77777777" w:rsidR="006679C1" w:rsidRDefault="00000000">
            <w:pPr>
              <w:jc w:val="right"/>
              <w:rPr>
                <w:rFonts w:ascii="Arial" w:hAnsi="Arial" w:cs="Arial"/>
                <w:b/>
                <w:bCs/>
                <w:sz w:val="20"/>
                <w:szCs w:val="20"/>
              </w:rPr>
            </w:pPr>
            <w:r>
              <w:rPr>
                <w:rFonts w:ascii="Arial" w:hAnsi="Arial" w:cs="Arial"/>
                <w:b/>
                <w:bCs/>
                <w:sz w:val="20"/>
                <w:szCs w:val="20"/>
              </w:rPr>
              <w:t>98.05</w:t>
            </w:r>
          </w:p>
        </w:tc>
        <w:tc>
          <w:tcPr>
            <w:tcW w:w="1309" w:type="dxa"/>
            <w:tcBorders>
              <w:top w:val="nil"/>
              <w:left w:val="nil"/>
              <w:bottom w:val="nil"/>
              <w:right w:val="nil"/>
            </w:tcBorders>
            <w:shd w:val="clear" w:color="000000" w:fill="DAE9F8"/>
            <w:noWrap/>
            <w:vAlign w:val="bottom"/>
          </w:tcPr>
          <w:p w14:paraId="6FA2B64B" w14:textId="77777777" w:rsidR="006679C1" w:rsidRDefault="00000000">
            <w:pPr>
              <w:jc w:val="right"/>
              <w:rPr>
                <w:rFonts w:ascii="Arial" w:hAnsi="Arial" w:cs="Arial"/>
                <w:b/>
                <w:bCs/>
                <w:sz w:val="20"/>
                <w:szCs w:val="20"/>
              </w:rPr>
            </w:pPr>
            <w:r>
              <w:rPr>
                <w:rFonts w:ascii="Arial" w:hAnsi="Arial" w:cs="Arial"/>
                <w:b/>
                <w:bCs/>
                <w:sz w:val="20"/>
                <w:szCs w:val="20"/>
              </w:rPr>
              <w:t>0.01</w:t>
            </w:r>
          </w:p>
        </w:tc>
      </w:tr>
      <w:tr w:rsidR="006679C1" w14:paraId="4546B38C"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8873116"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1572E7A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3,000.00</w:t>
            </w:r>
          </w:p>
        </w:tc>
        <w:tc>
          <w:tcPr>
            <w:tcW w:w="2057" w:type="dxa"/>
            <w:tcBorders>
              <w:top w:val="nil"/>
              <w:left w:val="nil"/>
              <w:bottom w:val="nil"/>
              <w:right w:val="nil"/>
            </w:tcBorders>
            <w:shd w:val="clear" w:color="000000" w:fill="FBE2D5"/>
            <w:noWrap/>
            <w:vAlign w:val="bottom"/>
          </w:tcPr>
          <w:p w14:paraId="742E5A5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98.05</w:t>
            </w:r>
          </w:p>
        </w:tc>
        <w:tc>
          <w:tcPr>
            <w:tcW w:w="1309" w:type="dxa"/>
            <w:tcBorders>
              <w:top w:val="nil"/>
              <w:left w:val="nil"/>
              <w:bottom w:val="nil"/>
              <w:right w:val="nil"/>
            </w:tcBorders>
            <w:shd w:val="clear" w:color="000000" w:fill="FBE2D5"/>
            <w:noWrap/>
            <w:vAlign w:val="bottom"/>
          </w:tcPr>
          <w:p w14:paraId="314BD56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3.27</w:t>
            </w:r>
          </w:p>
        </w:tc>
      </w:tr>
      <w:tr w:rsidR="006679C1" w14:paraId="71347494"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4462E79D"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1.1. Prihodi od poreza</w:t>
            </w:r>
          </w:p>
        </w:tc>
        <w:tc>
          <w:tcPr>
            <w:tcW w:w="2244" w:type="dxa"/>
            <w:tcBorders>
              <w:top w:val="nil"/>
              <w:left w:val="nil"/>
              <w:bottom w:val="nil"/>
              <w:right w:val="nil"/>
            </w:tcBorders>
            <w:shd w:val="clear" w:color="000000" w:fill="FBE2D5"/>
            <w:noWrap/>
            <w:vAlign w:val="bottom"/>
          </w:tcPr>
          <w:p w14:paraId="215C3F2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3,000.00</w:t>
            </w:r>
          </w:p>
        </w:tc>
        <w:tc>
          <w:tcPr>
            <w:tcW w:w="2057" w:type="dxa"/>
            <w:tcBorders>
              <w:top w:val="nil"/>
              <w:left w:val="nil"/>
              <w:bottom w:val="nil"/>
              <w:right w:val="nil"/>
            </w:tcBorders>
            <w:shd w:val="clear" w:color="000000" w:fill="FBE2D5"/>
            <w:noWrap/>
            <w:vAlign w:val="bottom"/>
          </w:tcPr>
          <w:p w14:paraId="6AEEF80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98.05</w:t>
            </w:r>
          </w:p>
        </w:tc>
        <w:tc>
          <w:tcPr>
            <w:tcW w:w="1309" w:type="dxa"/>
            <w:tcBorders>
              <w:top w:val="nil"/>
              <w:left w:val="nil"/>
              <w:bottom w:val="nil"/>
              <w:right w:val="nil"/>
            </w:tcBorders>
            <w:shd w:val="clear" w:color="000000" w:fill="FBE2D5"/>
            <w:noWrap/>
            <w:vAlign w:val="bottom"/>
          </w:tcPr>
          <w:p w14:paraId="6CAE2E5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3.27</w:t>
            </w:r>
          </w:p>
        </w:tc>
      </w:tr>
      <w:tr w:rsidR="006679C1" w14:paraId="4A0272AA"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4693BCB"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54278F1F"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0CAA70D5" w14:textId="77777777" w:rsidR="006679C1" w:rsidRDefault="00000000">
            <w:pPr>
              <w:jc w:val="right"/>
              <w:rPr>
                <w:rFonts w:ascii="Arial" w:hAnsi="Arial" w:cs="Arial"/>
                <w:b/>
                <w:bCs/>
                <w:sz w:val="20"/>
                <w:szCs w:val="20"/>
              </w:rPr>
            </w:pPr>
            <w:r>
              <w:rPr>
                <w:rFonts w:ascii="Arial" w:hAnsi="Arial" w:cs="Arial"/>
                <w:b/>
                <w:bCs/>
                <w:sz w:val="20"/>
                <w:szCs w:val="20"/>
              </w:rPr>
              <w:t>3,000.00</w:t>
            </w:r>
          </w:p>
        </w:tc>
        <w:tc>
          <w:tcPr>
            <w:tcW w:w="2057" w:type="dxa"/>
            <w:tcBorders>
              <w:top w:val="nil"/>
              <w:left w:val="nil"/>
              <w:bottom w:val="nil"/>
              <w:right w:val="nil"/>
            </w:tcBorders>
            <w:noWrap/>
            <w:vAlign w:val="bottom"/>
          </w:tcPr>
          <w:p w14:paraId="01B74352" w14:textId="77777777" w:rsidR="006679C1" w:rsidRDefault="00000000">
            <w:pPr>
              <w:jc w:val="right"/>
              <w:rPr>
                <w:rFonts w:ascii="Arial" w:hAnsi="Arial" w:cs="Arial"/>
                <w:b/>
                <w:bCs/>
                <w:sz w:val="20"/>
                <w:szCs w:val="20"/>
              </w:rPr>
            </w:pPr>
            <w:r>
              <w:rPr>
                <w:rFonts w:ascii="Arial" w:hAnsi="Arial" w:cs="Arial"/>
                <w:b/>
                <w:bCs/>
                <w:sz w:val="20"/>
                <w:szCs w:val="20"/>
              </w:rPr>
              <w:t>98.05</w:t>
            </w:r>
          </w:p>
        </w:tc>
        <w:tc>
          <w:tcPr>
            <w:tcW w:w="1309" w:type="dxa"/>
            <w:tcBorders>
              <w:top w:val="nil"/>
              <w:left w:val="nil"/>
              <w:bottom w:val="nil"/>
              <w:right w:val="nil"/>
            </w:tcBorders>
            <w:noWrap/>
            <w:vAlign w:val="bottom"/>
          </w:tcPr>
          <w:p w14:paraId="6E9E4D25" w14:textId="77777777" w:rsidR="006679C1" w:rsidRDefault="00000000">
            <w:pPr>
              <w:jc w:val="right"/>
              <w:rPr>
                <w:rFonts w:ascii="Arial" w:hAnsi="Arial" w:cs="Arial"/>
                <w:b/>
                <w:bCs/>
                <w:sz w:val="20"/>
                <w:szCs w:val="20"/>
              </w:rPr>
            </w:pPr>
            <w:r>
              <w:rPr>
                <w:rFonts w:ascii="Arial" w:hAnsi="Arial" w:cs="Arial"/>
                <w:b/>
                <w:bCs/>
                <w:sz w:val="20"/>
                <w:szCs w:val="20"/>
              </w:rPr>
              <w:t>3.27</w:t>
            </w:r>
          </w:p>
        </w:tc>
      </w:tr>
      <w:tr w:rsidR="006679C1" w14:paraId="46C4E34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AF5B5A7" w14:textId="77777777" w:rsidR="006679C1" w:rsidRDefault="00000000">
            <w:pPr>
              <w:rPr>
                <w:rFonts w:ascii="Arial" w:hAnsi="Arial" w:cs="Arial"/>
                <w:sz w:val="20"/>
                <w:szCs w:val="20"/>
              </w:rPr>
            </w:pPr>
            <w:r>
              <w:rPr>
                <w:rFonts w:ascii="Arial" w:hAnsi="Arial" w:cs="Arial"/>
                <w:sz w:val="20"/>
                <w:szCs w:val="20"/>
              </w:rPr>
              <w:t>3224</w:t>
            </w:r>
          </w:p>
        </w:tc>
        <w:tc>
          <w:tcPr>
            <w:tcW w:w="6639" w:type="dxa"/>
            <w:tcBorders>
              <w:top w:val="nil"/>
              <w:left w:val="nil"/>
              <w:bottom w:val="nil"/>
              <w:right w:val="nil"/>
            </w:tcBorders>
            <w:noWrap/>
            <w:vAlign w:val="bottom"/>
          </w:tcPr>
          <w:p w14:paraId="1F46B5F7" w14:textId="77777777" w:rsidR="006679C1" w:rsidRDefault="00000000">
            <w:pPr>
              <w:rPr>
                <w:rFonts w:ascii="Arial" w:hAnsi="Arial" w:cs="Arial"/>
                <w:sz w:val="20"/>
                <w:szCs w:val="20"/>
              </w:rPr>
            </w:pPr>
            <w:r>
              <w:rPr>
                <w:rFonts w:ascii="Arial" w:hAnsi="Arial" w:cs="Arial"/>
                <w:sz w:val="20"/>
                <w:szCs w:val="20"/>
              </w:rPr>
              <w:t>Materijal i dijelovi za tekuće i investicijsko održavanje</w:t>
            </w:r>
          </w:p>
        </w:tc>
        <w:tc>
          <w:tcPr>
            <w:tcW w:w="2244" w:type="dxa"/>
            <w:tcBorders>
              <w:top w:val="nil"/>
              <w:left w:val="nil"/>
              <w:bottom w:val="nil"/>
              <w:right w:val="nil"/>
            </w:tcBorders>
            <w:noWrap/>
            <w:vAlign w:val="bottom"/>
          </w:tcPr>
          <w:p w14:paraId="76BF8697"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2C9B4219" w14:textId="77777777" w:rsidR="006679C1" w:rsidRDefault="00000000">
            <w:pPr>
              <w:jc w:val="right"/>
              <w:rPr>
                <w:rFonts w:ascii="Arial" w:hAnsi="Arial" w:cs="Arial"/>
                <w:sz w:val="20"/>
                <w:szCs w:val="20"/>
              </w:rPr>
            </w:pPr>
            <w:r>
              <w:rPr>
                <w:rFonts w:ascii="Arial" w:hAnsi="Arial" w:cs="Arial"/>
                <w:sz w:val="20"/>
                <w:szCs w:val="20"/>
              </w:rPr>
              <w:t>98.05</w:t>
            </w:r>
          </w:p>
        </w:tc>
        <w:tc>
          <w:tcPr>
            <w:tcW w:w="1309" w:type="dxa"/>
            <w:tcBorders>
              <w:top w:val="nil"/>
              <w:left w:val="nil"/>
              <w:bottom w:val="nil"/>
              <w:right w:val="nil"/>
            </w:tcBorders>
            <w:noWrap/>
            <w:vAlign w:val="bottom"/>
          </w:tcPr>
          <w:p w14:paraId="5B437AA5" w14:textId="77777777" w:rsidR="006679C1" w:rsidRDefault="006679C1">
            <w:pPr>
              <w:jc w:val="right"/>
              <w:rPr>
                <w:rFonts w:ascii="Arial" w:hAnsi="Arial" w:cs="Arial"/>
                <w:sz w:val="20"/>
                <w:szCs w:val="20"/>
              </w:rPr>
            </w:pPr>
          </w:p>
        </w:tc>
      </w:tr>
      <w:tr w:rsidR="006679C1" w14:paraId="1B24EF40"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A511F99"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6535F88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846,237.95</w:t>
            </w:r>
          </w:p>
        </w:tc>
        <w:tc>
          <w:tcPr>
            <w:tcW w:w="2057" w:type="dxa"/>
            <w:tcBorders>
              <w:top w:val="nil"/>
              <w:left w:val="nil"/>
              <w:bottom w:val="nil"/>
              <w:right w:val="nil"/>
            </w:tcBorders>
            <w:shd w:val="clear" w:color="000000" w:fill="FBE2D5"/>
            <w:noWrap/>
            <w:vAlign w:val="bottom"/>
          </w:tcPr>
          <w:p w14:paraId="628BA1D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21CB9BC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10EA528F"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2FB33AD"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5.1. Pomoći EU</w:t>
            </w:r>
          </w:p>
        </w:tc>
        <w:tc>
          <w:tcPr>
            <w:tcW w:w="2244" w:type="dxa"/>
            <w:tcBorders>
              <w:top w:val="nil"/>
              <w:left w:val="nil"/>
              <w:bottom w:val="nil"/>
              <w:right w:val="nil"/>
            </w:tcBorders>
            <w:shd w:val="clear" w:color="000000" w:fill="FBE2D5"/>
            <w:noWrap/>
            <w:vAlign w:val="bottom"/>
          </w:tcPr>
          <w:p w14:paraId="29FA745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846,237.95</w:t>
            </w:r>
          </w:p>
        </w:tc>
        <w:tc>
          <w:tcPr>
            <w:tcW w:w="2057" w:type="dxa"/>
            <w:tcBorders>
              <w:top w:val="nil"/>
              <w:left w:val="nil"/>
              <w:bottom w:val="nil"/>
              <w:right w:val="nil"/>
            </w:tcBorders>
            <w:shd w:val="clear" w:color="000000" w:fill="FBE2D5"/>
            <w:noWrap/>
            <w:vAlign w:val="bottom"/>
          </w:tcPr>
          <w:p w14:paraId="084E67F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42F6CB8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51F8A281"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86DF5FE" w14:textId="77777777" w:rsidR="006679C1" w:rsidRDefault="00000000">
            <w:pPr>
              <w:rPr>
                <w:rFonts w:ascii="Arial" w:hAnsi="Arial" w:cs="Arial"/>
                <w:b/>
                <w:bCs/>
                <w:sz w:val="20"/>
                <w:szCs w:val="20"/>
              </w:rPr>
            </w:pPr>
            <w:r>
              <w:rPr>
                <w:rFonts w:ascii="Arial" w:hAnsi="Arial" w:cs="Arial"/>
                <w:b/>
                <w:bCs/>
                <w:sz w:val="20"/>
                <w:szCs w:val="20"/>
              </w:rPr>
              <w:t>42</w:t>
            </w:r>
          </w:p>
        </w:tc>
        <w:tc>
          <w:tcPr>
            <w:tcW w:w="6639" w:type="dxa"/>
            <w:tcBorders>
              <w:top w:val="nil"/>
              <w:left w:val="nil"/>
              <w:bottom w:val="nil"/>
              <w:right w:val="nil"/>
            </w:tcBorders>
            <w:noWrap/>
            <w:vAlign w:val="bottom"/>
          </w:tcPr>
          <w:p w14:paraId="7D82D408" w14:textId="77777777" w:rsidR="006679C1" w:rsidRDefault="00000000">
            <w:pPr>
              <w:rPr>
                <w:rFonts w:ascii="Arial" w:hAnsi="Arial" w:cs="Arial"/>
                <w:b/>
                <w:bCs/>
                <w:sz w:val="20"/>
                <w:szCs w:val="20"/>
              </w:rPr>
            </w:pPr>
            <w:r>
              <w:rPr>
                <w:rFonts w:ascii="Arial" w:hAnsi="Arial" w:cs="Arial"/>
                <w:b/>
                <w:bCs/>
                <w:sz w:val="20"/>
                <w:szCs w:val="20"/>
              </w:rPr>
              <w:t>Rashodi za nabavu proizvedene dugotrajne imovine</w:t>
            </w:r>
          </w:p>
        </w:tc>
        <w:tc>
          <w:tcPr>
            <w:tcW w:w="2244" w:type="dxa"/>
            <w:tcBorders>
              <w:top w:val="nil"/>
              <w:left w:val="nil"/>
              <w:bottom w:val="nil"/>
              <w:right w:val="nil"/>
            </w:tcBorders>
            <w:noWrap/>
            <w:vAlign w:val="bottom"/>
          </w:tcPr>
          <w:p w14:paraId="1F0D310B" w14:textId="77777777" w:rsidR="006679C1" w:rsidRDefault="00000000">
            <w:pPr>
              <w:jc w:val="right"/>
              <w:rPr>
                <w:rFonts w:ascii="Arial" w:hAnsi="Arial" w:cs="Arial"/>
                <w:b/>
                <w:bCs/>
                <w:sz w:val="20"/>
                <w:szCs w:val="20"/>
              </w:rPr>
            </w:pPr>
            <w:r>
              <w:rPr>
                <w:rFonts w:ascii="Arial" w:hAnsi="Arial" w:cs="Arial"/>
                <w:b/>
                <w:bCs/>
                <w:sz w:val="20"/>
                <w:szCs w:val="20"/>
              </w:rPr>
              <w:t>846,237.95</w:t>
            </w:r>
          </w:p>
        </w:tc>
        <w:tc>
          <w:tcPr>
            <w:tcW w:w="2057" w:type="dxa"/>
            <w:tcBorders>
              <w:top w:val="nil"/>
              <w:left w:val="nil"/>
              <w:bottom w:val="nil"/>
              <w:right w:val="nil"/>
            </w:tcBorders>
            <w:noWrap/>
            <w:vAlign w:val="bottom"/>
          </w:tcPr>
          <w:p w14:paraId="581F2978"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noWrap/>
            <w:vAlign w:val="bottom"/>
          </w:tcPr>
          <w:p w14:paraId="3E86BC75"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77AD0D6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4A7F0C13" w14:textId="77777777" w:rsidR="006679C1" w:rsidRDefault="00000000">
            <w:pPr>
              <w:rPr>
                <w:rFonts w:ascii="Arial" w:hAnsi="Arial" w:cs="Arial"/>
                <w:b/>
                <w:bCs/>
                <w:sz w:val="20"/>
                <w:szCs w:val="20"/>
              </w:rPr>
            </w:pPr>
            <w:r>
              <w:rPr>
                <w:rFonts w:ascii="Arial" w:hAnsi="Arial" w:cs="Arial"/>
                <w:b/>
                <w:bCs/>
                <w:sz w:val="20"/>
                <w:szCs w:val="20"/>
              </w:rPr>
              <w:t>T100019</w:t>
            </w:r>
          </w:p>
        </w:tc>
        <w:tc>
          <w:tcPr>
            <w:tcW w:w="6639" w:type="dxa"/>
            <w:tcBorders>
              <w:top w:val="nil"/>
              <w:left w:val="nil"/>
              <w:bottom w:val="nil"/>
              <w:right w:val="nil"/>
            </w:tcBorders>
            <w:shd w:val="clear" w:color="000000" w:fill="DAE9F8"/>
            <w:noWrap/>
            <w:vAlign w:val="bottom"/>
          </w:tcPr>
          <w:p w14:paraId="06FF0D3F" w14:textId="77777777" w:rsidR="006679C1" w:rsidRDefault="00000000">
            <w:pPr>
              <w:rPr>
                <w:rFonts w:ascii="Arial" w:hAnsi="Arial" w:cs="Arial"/>
                <w:b/>
                <w:bCs/>
                <w:sz w:val="20"/>
                <w:szCs w:val="20"/>
              </w:rPr>
            </w:pPr>
            <w:r>
              <w:rPr>
                <w:rFonts w:ascii="Arial" w:hAnsi="Arial" w:cs="Arial"/>
                <w:b/>
                <w:bCs/>
                <w:sz w:val="20"/>
                <w:szCs w:val="20"/>
              </w:rPr>
              <w:t>Tekući projekt: Sanacija divljih deponija</w:t>
            </w:r>
          </w:p>
        </w:tc>
        <w:tc>
          <w:tcPr>
            <w:tcW w:w="2244" w:type="dxa"/>
            <w:tcBorders>
              <w:top w:val="nil"/>
              <w:left w:val="nil"/>
              <w:bottom w:val="nil"/>
              <w:right w:val="nil"/>
            </w:tcBorders>
            <w:shd w:val="clear" w:color="000000" w:fill="DAE9F8"/>
            <w:noWrap/>
            <w:vAlign w:val="bottom"/>
          </w:tcPr>
          <w:p w14:paraId="01ABE349" w14:textId="77777777" w:rsidR="006679C1" w:rsidRDefault="00000000">
            <w:pPr>
              <w:jc w:val="right"/>
              <w:rPr>
                <w:rFonts w:ascii="Arial" w:hAnsi="Arial" w:cs="Arial"/>
                <w:b/>
                <w:bCs/>
                <w:sz w:val="20"/>
                <w:szCs w:val="20"/>
              </w:rPr>
            </w:pPr>
            <w:r>
              <w:rPr>
                <w:rFonts w:ascii="Arial" w:hAnsi="Arial" w:cs="Arial"/>
                <w:b/>
                <w:bCs/>
                <w:sz w:val="20"/>
                <w:szCs w:val="20"/>
              </w:rPr>
              <w:t>63,149.94</w:t>
            </w:r>
          </w:p>
        </w:tc>
        <w:tc>
          <w:tcPr>
            <w:tcW w:w="2057" w:type="dxa"/>
            <w:tcBorders>
              <w:top w:val="nil"/>
              <w:left w:val="nil"/>
              <w:bottom w:val="nil"/>
              <w:right w:val="nil"/>
            </w:tcBorders>
            <w:shd w:val="clear" w:color="000000" w:fill="DAE9F8"/>
            <w:noWrap/>
            <w:vAlign w:val="bottom"/>
          </w:tcPr>
          <w:p w14:paraId="3A3B203E" w14:textId="77777777" w:rsidR="006679C1" w:rsidRDefault="00000000">
            <w:pPr>
              <w:jc w:val="right"/>
              <w:rPr>
                <w:rFonts w:ascii="Arial" w:hAnsi="Arial" w:cs="Arial"/>
                <w:b/>
                <w:bCs/>
                <w:sz w:val="20"/>
                <w:szCs w:val="20"/>
              </w:rPr>
            </w:pPr>
            <w:r>
              <w:rPr>
                <w:rFonts w:ascii="Arial" w:hAnsi="Arial" w:cs="Arial"/>
                <w:b/>
                <w:bCs/>
                <w:sz w:val="20"/>
                <w:szCs w:val="20"/>
              </w:rPr>
              <w:t>63,149.94</w:t>
            </w:r>
          </w:p>
        </w:tc>
        <w:tc>
          <w:tcPr>
            <w:tcW w:w="1309" w:type="dxa"/>
            <w:tcBorders>
              <w:top w:val="nil"/>
              <w:left w:val="nil"/>
              <w:bottom w:val="nil"/>
              <w:right w:val="nil"/>
            </w:tcBorders>
            <w:shd w:val="clear" w:color="000000" w:fill="DAE9F8"/>
            <w:noWrap/>
            <w:vAlign w:val="bottom"/>
          </w:tcPr>
          <w:p w14:paraId="0950B143"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10D5EA6D"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44E96112"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483DD23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63,149.94</w:t>
            </w:r>
          </w:p>
        </w:tc>
        <w:tc>
          <w:tcPr>
            <w:tcW w:w="2057" w:type="dxa"/>
            <w:tcBorders>
              <w:top w:val="nil"/>
              <w:left w:val="nil"/>
              <w:bottom w:val="nil"/>
              <w:right w:val="nil"/>
            </w:tcBorders>
            <w:shd w:val="clear" w:color="000000" w:fill="FBE2D5"/>
            <w:noWrap/>
            <w:vAlign w:val="bottom"/>
          </w:tcPr>
          <w:p w14:paraId="06B690A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63,149.94</w:t>
            </w:r>
          </w:p>
        </w:tc>
        <w:tc>
          <w:tcPr>
            <w:tcW w:w="1309" w:type="dxa"/>
            <w:tcBorders>
              <w:top w:val="nil"/>
              <w:left w:val="nil"/>
              <w:bottom w:val="nil"/>
              <w:right w:val="nil"/>
            </w:tcBorders>
            <w:shd w:val="clear" w:color="000000" w:fill="FBE2D5"/>
            <w:noWrap/>
            <w:vAlign w:val="bottom"/>
          </w:tcPr>
          <w:p w14:paraId="24D8162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7B5E0E70"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98F036D"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5.2. Tekuće pomoći iz države</w:t>
            </w:r>
          </w:p>
        </w:tc>
        <w:tc>
          <w:tcPr>
            <w:tcW w:w="2244" w:type="dxa"/>
            <w:tcBorders>
              <w:top w:val="nil"/>
              <w:left w:val="nil"/>
              <w:bottom w:val="nil"/>
              <w:right w:val="nil"/>
            </w:tcBorders>
            <w:shd w:val="clear" w:color="000000" w:fill="FBE2D5"/>
            <w:noWrap/>
            <w:vAlign w:val="bottom"/>
          </w:tcPr>
          <w:p w14:paraId="7E8376C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63,149.94</w:t>
            </w:r>
          </w:p>
        </w:tc>
        <w:tc>
          <w:tcPr>
            <w:tcW w:w="2057" w:type="dxa"/>
            <w:tcBorders>
              <w:top w:val="nil"/>
              <w:left w:val="nil"/>
              <w:bottom w:val="nil"/>
              <w:right w:val="nil"/>
            </w:tcBorders>
            <w:shd w:val="clear" w:color="000000" w:fill="FBE2D5"/>
            <w:noWrap/>
            <w:vAlign w:val="bottom"/>
          </w:tcPr>
          <w:p w14:paraId="147014F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63,149.94</w:t>
            </w:r>
          </w:p>
        </w:tc>
        <w:tc>
          <w:tcPr>
            <w:tcW w:w="1309" w:type="dxa"/>
            <w:tcBorders>
              <w:top w:val="nil"/>
              <w:left w:val="nil"/>
              <w:bottom w:val="nil"/>
              <w:right w:val="nil"/>
            </w:tcBorders>
            <w:shd w:val="clear" w:color="000000" w:fill="FBE2D5"/>
            <w:noWrap/>
            <w:vAlign w:val="bottom"/>
          </w:tcPr>
          <w:p w14:paraId="2AE0565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5B54EC4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25CEB07"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21B14DA0"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29FBC40D" w14:textId="77777777" w:rsidR="006679C1" w:rsidRDefault="00000000">
            <w:pPr>
              <w:jc w:val="right"/>
              <w:rPr>
                <w:rFonts w:ascii="Arial" w:hAnsi="Arial" w:cs="Arial"/>
                <w:b/>
                <w:bCs/>
                <w:sz w:val="20"/>
                <w:szCs w:val="20"/>
              </w:rPr>
            </w:pPr>
            <w:r>
              <w:rPr>
                <w:rFonts w:ascii="Arial" w:hAnsi="Arial" w:cs="Arial"/>
                <w:b/>
                <w:bCs/>
                <w:sz w:val="20"/>
                <w:szCs w:val="20"/>
              </w:rPr>
              <w:t>63,149.94</w:t>
            </w:r>
          </w:p>
        </w:tc>
        <w:tc>
          <w:tcPr>
            <w:tcW w:w="2057" w:type="dxa"/>
            <w:tcBorders>
              <w:top w:val="nil"/>
              <w:left w:val="nil"/>
              <w:bottom w:val="nil"/>
              <w:right w:val="nil"/>
            </w:tcBorders>
            <w:noWrap/>
            <w:vAlign w:val="bottom"/>
          </w:tcPr>
          <w:p w14:paraId="3A9CE0CB" w14:textId="77777777" w:rsidR="006679C1" w:rsidRDefault="00000000">
            <w:pPr>
              <w:jc w:val="right"/>
              <w:rPr>
                <w:rFonts w:ascii="Arial" w:hAnsi="Arial" w:cs="Arial"/>
                <w:b/>
                <w:bCs/>
                <w:sz w:val="20"/>
                <w:szCs w:val="20"/>
              </w:rPr>
            </w:pPr>
            <w:r>
              <w:rPr>
                <w:rFonts w:ascii="Arial" w:hAnsi="Arial" w:cs="Arial"/>
                <w:b/>
                <w:bCs/>
                <w:sz w:val="20"/>
                <w:szCs w:val="20"/>
              </w:rPr>
              <w:t>63,149.94</w:t>
            </w:r>
          </w:p>
        </w:tc>
        <w:tc>
          <w:tcPr>
            <w:tcW w:w="1309" w:type="dxa"/>
            <w:tcBorders>
              <w:top w:val="nil"/>
              <w:left w:val="nil"/>
              <w:bottom w:val="nil"/>
              <w:right w:val="nil"/>
            </w:tcBorders>
            <w:noWrap/>
            <w:vAlign w:val="bottom"/>
          </w:tcPr>
          <w:p w14:paraId="2F689CD2"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0B77E495"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3F9E870" w14:textId="77777777" w:rsidR="006679C1" w:rsidRDefault="00000000">
            <w:pPr>
              <w:rPr>
                <w:rFonts w:ascii="Arial" w:hAnsi="Arial" w:cs="Arial"/>
                <w:sz w:val="20"/>
                <w:szCs w:val="20"/>
              </w:rPr>
            </w:pPr>
            <w:r>
              <w:rPr>
                <w:rFonts w:ascii="Arial" w:hAnsi="Arial" w:cs="Arial"/>
                <w:sz w:val="20"/>
                <w:szCs w:val="20"/>
              </w:rPr>
              <w:t>3234</w:t>
            </w:r>
          </w:p>
        </w:tc>
        <w:tc>
          <w:tcPr>
            <w:tcW w:w="6639" w:type="dxa"/>
            <w:tcBorders>
              <w:top w:val="nil"/>
              <w:left w:val="nil"/>
              <w:bottom w:val="nil"/>
              <w:right w:val="nil"/>
            </w:tcBorders>
            <w:noWrap/>
            <w:vAlign w:val="bottom"/>
          </w:tcPr>
          <w:p w14:paraId="0556FFCF" w14:textId="77777777" w:rsidR="006679C1" w:rsidRDefault="00000000">
            <w:pPr>
              <w:rPr>
                <w:rFonts w:ascii="Arial" w:hAnsi="Arial" w:cs="Arial"/>
                <w:sz w:val="20"/>
                <w:szCs w:val="20"/>
              </w:rPr>
            </w:pPr>
            <w:r>
              <w:rPr>
                <w:rFonts w:ascii="Arial" w:hAnsi="Arial" w:cs="Arial"/>
                <w:sz w:val="20"/>
                <w:szCs w:val="20"/>
              </w:rPr>
              <w:t>Komunalne usluge</w:t>
            </w:r>
          </w:p>
        </w:tc>
        <w:tc>
          <w:tcPr>
            <w:tcW w:w="2244" w:type="dxa"/>
            <w:tcBorders>
              <w:top w:val="nil"/>
              <w:left w:val="nil"/>
              <w:bottom w:val="nil"/>
              <w:right w:val="nil"/>
            </w:tcBorders>
            <w:noWrap/>
            <w:vAlign w:val="bottom"/>
          </w:tcPr>
          <w:p w14:paraId="75A069FC"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260ED4D2" w14:textId="77777777" w:rsidR="006679C1" w:rsidRDefault="00000000">
            <w:pPr>
              <w:jc w:val="right"/>
              <w:rPr>
                <w:rFonts w:ascii="Arial" w:hAnsi="Arial" w:cs="Arial"/>
                <w:sz w:val="20"/>
                <w:szCs w:val="20"/>
              </w:rPr>
            </w:pPr>
            <w:r>
              <w:rPr>
                <w:rFonts w:ascii="Arial" w:hAnsi="Arial" w:cs="Arial"/>
                <w:sz w:val="20"/>
                <w:szCs w:val="20"/>
              </w:rPr>
              <w:t>63,149.94</w:t>
            </w:r>
          </w:p>
        </w:tc>
        <w:tc>
          <w:tcPr>
            <w:tcW w:w="1309" w:type="dxa"/>
            <w:tcBorders>
              <w:top w:val="nil"/>
              <w:left w:val="nil"/>
              <w:bottom w:val="nil"/>
              <w:right w:val="nil"/>
            </w:tcBorders>
            <w:noWrap/>
            <w:vAlign w:val="bottom"/>
          </w:tcPr>
          <w:p w14:paraId="220741E6" w14:textId="77777777" w:rsidR="006679C1" w:rsidRDefault="006679C1">
            <w:pPr>
              <w:jc w:val="right"/>
              <w:rPr>
                <w:rFonts w:ascii="Arial" w:hAnsi="Arial" w:cs="Arial"/>
                <w:sz w:val="20"/>
                <w:szCs w:val="20"/>
              </w:rPr>
            </w:pPr>
          </w:p>
        </w:tc>
      </w:tr>
      <w:tr w:rsidR="006679C1" w14:paraId="17160BE1"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1188DB4F" w14:textId="77777777" w:rsidR="006679C1" w:rsidRDefault="00000000">
            <w:pPr>
              <w:rPr>
                <w:rFonts w:ascii="Arial" w:hAnsi="Arial" w:cs="Arial"/>
                <w:b/>
                <w:bCs/>
                <w:sz w:val="20"/>
                <w:szCs w:val="20"/>
              </w:rPr>
            </w:pPr>
            <w:r>
              <w:rPr>
                <w:rFonts w:ascii="Arial" w:hAnsi="Arial" w:cs="Arial"/>
                <w:b/>
                <w:bCs/>
                <w:sz w:val="20"/>
                <w:szCs w:val="20"/>
              </w:rPr>
              <w:t>T100020</w:t>
            </w:r>
          </w:p>
        </w:tc>
        <w:tc>
          <w:tcPr>
            <w:tcW w:w="6639" w:type="dxa"/>
            <w:tcBorders>
              <w:top w:val="nil"/>
              <w:left w:val="nil"/>
              <w:bottom w:val="nil"/>
              <w:right w:val="nil"/>
            </w:tcBorders>
            <w:shd w:val="clear" w:color="000000" w:fill="DAE9F8"/>
            <w:noWrap/>
            <w:vAlign w:val="bottom"/>
          </w:tcPr>
          <w:p w14:paraId="4A521B7F" w14:textId="77777777" w:rsidR="006679C1" w:rsidRDefault="00000000">
            <w:pPr>
              <w:rPr>
                <w:rFonts w:ascii="Arial" w:hAnsi="Arial" w:cs="Arial"/>
                <w:b/>
                <w:bCs/>
                <w:sz w:val="20"/>
                <w:szCs w:val="20"/>
              </w:rPr>
            </w:pPr>
            <w:r>
              <w:rPr>
                <w:rFonts w:ascii="Arial" w:hAnsi="Arial" w:cs="Arial"/>
                <w:b/>
                <w:bCs/>
                <w:sz w:val="20"/>
                <w:szCs w:val="20"/>
              </w:rPr>
              <w:t>Tekući projekt: Gospodarenje otpadom</w:t>
            </w:r>
          </w:p>
        </w:tc>
        <w:tc>
          <w:tcPr>
            <w:tcW w:w="2244" w:type="dxa"/>
            <w:tcBorders>
              <w:top w:val="nil"/>
              <w:left w:val="nil"/>
              <w:bottom w:val="nil"/>
              <w:right w:val="nil"/>
            </w:tcBorders>
            <w:shd w:val="clear" w:color="000000" w:fill="DAE9F8"/>
            <w:noWrap/>
            <w:vAlign w:val="bottom"/>
          </w:tcPr>
          <w:p w14:paraId="4AF5C103" w14:textId="77777777" w:rsidR="006679C1" w:rsidRDefault="00000000">
            <w:pPr>
              <w:jc w:val="right"/>
              <w:rPr>
                <w:rFonts w:ascii="Arial" w:hAnsi="Arial" w:cs="Arial"/>
                <w:b/>
                <w:bCs/>
                <w:sz w:val="20"/>
                <w:szCs w:val="20"/>
              </w:rPr>
            </w:pPr>
            <w:r>
              <w:rPr>
                <w:rFonts w:ascii="Arial" w:hAnsi="Arial" w:cs="Arial"/>
                <w:b/>
                <w:bCs/>
                <w:sz w:val="20"/>
                <w:szCs w:val="20"/>
              </w:rPr>
              <w:t>31,000.00</w:t>
            </w:r>
          </w:p>
        </w:tc>
        <w:tc>
          <w:tcPr>
            <w:tcW w:w="2057" w:type="dxa"/>
            <w:tcBorders>
              <w:top w:val="nil"/>
              <w:left w:val="nil"/>
              <w:bottom w:val="nil"/>
              <w:right w:val="nil"/>
            </w:tcBorders>
            <w:shd w:val="clear" w:color="000000" w:fill="DAE9F8"/>
            <w:noWrap/>
            <w:vAlign w:val="bottom"/>
          </w:tcPr>
          <w:p w14:paraId="50FA5CD1" w14:textId="77777777" w:rsidR="006679C1" w:rsidRDefault="00000000">
            <w:pPr>
              <w:jc w:val="right"/>
              <w:rPr>
                <w:rFonts w:ascii="Arial" w:hAnsi="Arial" w:cs="Arial"/>
                <w:b/>
                <w:bCs/>
                <w:sz w:val="20"/>
                <w:szCs w:val="20"/>
              </w:rPr>
            </w:pPr>
            <w:r>
              <w:rPr>
                <w:rFonts w:ascii="Arial" w:hAnsi="Arial" w:cs="Arial"/>
                <w:b/>
                <w:bCs/>
                <w:sz w:val="20"/>
                <w:szCs w:val="20"/>
              </w:rPr>
              <w:t>16,878.52</w:t>
            </w:r>
          </w:p>
        </w:tc>
        <w:tc>
          <w:tcPr>
            <w:tcW w:w="1309" w:type="dxa"/>
            <w:tcBorders>
              <w:top w:val="nil"/>
              <w:left w:val="nil"/>
              <w:bottom w:val="nil"/>
              <w:right w:val="nil"/>
            </w:tcBorders>
            <w:shd w:val="clear" w:color="000000" w:fill="DAE9F8"/>
            <w:noWrap/>
            <w:vAlign w:val="bottom"/>
          </w:tcPr>
          <w:p w14:paraId="2FC797C4" w14:textId="77777777" w:rsidR="006679C1" w:rsidRDefault="00000000">
            <w:pPr>
              <w:jc w:val="right"/>
              <w:rPr>
                <w:rFonts w:ascii="Arial" w:hAnsi="Arial" w:cs="Arial"/>
                <w:b/>
                <w:bCs/>
                <w:sz w:val="20"/>
                <w:szCs w:val="20"/>
              </w:rPr>
            </w:pPr>
            <w:r>
              <w:rPr>
                <w:rFonts w:ascii="Arial" w:hAnsi="Arial" w:cs="Arial"/>
                <w:b/>
                <w:bCs/>
                <w:sz w:val="20"/>
                <w:szCs w:val="20"/>
              </w:rPr>
              <w:t>54.45</w:t>
            </w:r>
          </w:p>
        </w:tc>
      </w:tr>
      <w:tr w:rsidR="006679C1" w14:paraId="0A76FA43"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43D269C4"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7A30526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31,000.00</w:t>
            </w:r>
          </w:p>
        </w:tc>
        <w:tc>
          <w:tcPr>
            <w:tcW w:w="2057" w:type="dxa"/>
            <w:tcBorders>
              <w:top w:val="nil"/>
              <w:left w:val="nil"/>
              <w:bottom w:val="nil"/>
              <w:right w:val="nil"/>
            </w:tcBorders>
            <w:shd w:val="clear" w:color="000000" w:fill="FBE2D5"/>
            <w:noWrap/>
            <w:vAlign w:val="bottom"/>
          </w:tcPr>
          <w:p w14:paraId="2AD711B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16,878.52</w:t>
            </w:r>
          </w:p>
        </w:tc>
        <w:tc>
          <w:tcPr>
            <w:tcW w:w="1309" w:type="dxa"/>
            <w:tcBorders>
              <w:top w:val="nil"/>
              <w:left w:val="nil"/>
              <w:bottom w:val="nil"/>
              <w:right w:val="nil"/>
            </w:tcBorders>
            <w:shd w:val="clear" w:color="000000" w:fill="FBE2D5"/>
            <w:noWrap/>
            <w:vAlign w:val="bottom"/>
          </w:tcPr>
          <w:p w14:paraId="17CF658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54.45</w:t>
            </w:r>
          </w:p>
        </w:tc>
      </w:tr>
      <w:tr w:rsidR="006679C1" w14:paraId="5777CED5"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16B8661"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1.1. Prihodi od poreza</w:t>
            </w:r>
          </w:p>
        </w:tc>
        <w:tc>
          <w:tcPr>
            <w:tcW w:w="2244" w:type="dxa"/>
            <w:tcBorders>
              <w:top w:val="nil"/>
              <w:left w:val="nil"/>
              <w:bottom w:val="nil"/>
              <w:right w:val="nil"/>
            </w:tcBorders>
            <w:shd w:val="clear" w:color="000000" w:fill="FBE2D5"/>
            <w:noWrap/>
            <w:vAlign w:val="bottom"/>
          </w:tcPr>
          <w:p w14:paraId="650EE6E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31,000.00</w:t>
            </w:r>
          </w:p>
        </w:tc>
        <w:tc>
          <w:tcPr>
            <w:tcW w:w="2057" w:type="dxa"/>
            <w:tcBorders>
              <w:top w:val="nil"/>
              <w:left w:val="nil"/>
              <w:bottom w:val="nil"/>
              <w:right w:val="nil"/>
            </w:tcBorders>
            <w:shd w:val="clear" w:color="000000" w:fill="FBE2D5"/>
            <w:noWrap/>
            <w:vAlign w:val="bottom"/>
          </w:tcPr>
          <w:p w14:paraId="07BCA6C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16,878.52</w:t>
            </w:r>
          </w:p>
        </w:tc>
        <w:tc>
          <w:tcPr>
            <w:tcW w:w="1309" w:type="dxa"/>
            <w:tcBorders>
              <w:top w:val="nil"/>
              <w:left w:val="nil"/>
              <w:bottom w:val="nil"/>
              <w:right w:val="nil"/>
            </w:tcBorders>
            <w:shd w:val="clear" w:color="000000" w:fill="FBE2D5"/>
            <w:noWrap/>
            <w:vAlign w:val="bottom"/>
          </w:tcPr>
          <w:p w14:paraId="6B55D92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54.45</w:t>
            </w:r>
          </w:p>
        </w:tc>
      </w:tr>
      <w:tr w:rsidR="006679C1" w14:paraId="51C388B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A46A75C"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738F3010"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5733C621" w14:textId="77777777" w:rsidR="006679C1" w:rsidRDefault="00000000">
            <w:pPr>
              <w:jc w:val="right"/>
              <w:rPr>
                <w:rFonts w:ascii="Arial" w:hAnsi="Arial" w:cs="Arial"/>
                <w:b/>
                <w:bCs/>
                <w:sz w:val="20"/>
                <w:szCs w:val="20"/>
              </w:rPr>
            </w:pPr>
            <w:r>
              <w:rPr>
                <w:rFonts w:ascii="Arial" w:hAnsi="Arial" w:cs="Arial"/>
                <w:b/>
                <w:bCs/>
                <w:sz w:val="20"/>
                <w:szCs w:val="20"/>
              </w:rPr>
              <w:t>31,000.00</w:t>
            </w:r>
          </w:p>
        </w:tc>
        <w:tc>
          <w:tcPr>
            <w:tcW w:w="2057" w:type="dxa"/>
            <w:tcBorders>
              <w:top w:val="nil"/>
              <w:left w:val="nil"/>
              <w:bottom w:val="nil"/>
              <w:right w:val="nil"/>
            </w:tcBorders>
            <w:noWrap/>
            <w:vAlign w:val="bottom"/>
          </w:tcPr>
          <w:p w14:paraId="7844C49D" w14:textId="77777777" w:rsidR="006679C1" w:rsidRDefault="00000000">
            <w:pPr>
              <w:jc w:val="right"/>
              <w:rPr>
                <w:rFonts w:ascii="Arial" w:hAnsi="Arial" w:cs="Arial"/>
                <w:b/>
                <w:bCs/>
                <w:sz w:val="20"/>
                <w:szCs w:val="20"/>
              </w:rPr>
            </w:pPr>
            <w:r>
              <w:rPr>
                <w:rFonts w:ascii="Arial" w:hAnsi="Arial" w:cs="Arial"/>
                <w:b/>
                <w:bCs/>
                <w:sz w:val="20"/>
                <w:szCs w:val="20"/>
              </w:rPr>
              <w:t>16,878.52</w:t>
            </w:r>
          </w:p>
        </w:tc>
        <w:tc>
          <w:tcPr>
            <w:tcW w:w="1309" w:type="dxa"/>
            <w:tcBorders>
              <w:top w:val="nil"/>
              <w:left w:val="nil"/>
              <w:bottom w:val="nil"/>
              <w:right w:val="nil"/>
            </w:tcBorders>
            <w:noWrap/>
            <w:vAlign w:val="bottom"/>
          </w:tcPr>
          <w:p w14:paraId="0137B912" w14:textId="77777777" w:rsidR="006679C1" w:rsidRDefault="00000000">
            <w:pPr>
              <w:jc w:val="right"/>
              <w:rPr>
                <w:rFonts w:ascii="Arial" w:hAnsi="Arial" w:cs="Arial"/>
                <w:b/>
                <w:bCs/>
                <w:sz w:val="20"/>
                <w:szCs w:val="20"/>
              </w:rPr>
            </w:pPr>
            <w:r>
              <w:rPr>
                <w:rFonts w:ascii="Arial" w:hAnsi="Arial" w:cs="Arial"/>
                <w:b/>
                <w:bCs/>
                <w:sz w:val="20"/>
                <w:szCs w:val="20"/>
              </w:rPr>
              <w:t>54.45</w:t>
            </w:r>
          </w:p>
        </w:tc>
      </w:tr>
      <w:tr w:rsidR="006679C1" w14:paraId="754DFD7A"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56159AE" w14:textId="77777777" w:rsidR="006679C1" w:rsidRDefault="00000000">
            <w:pPr>
              <w:rPr>
                <w:rFonts w:ascii="Arial" w:hAnsi="Arial" w:cs="Arial"/>
                <w:sz w:val="20"/>
                <w:szCs w:val="20"/>
              </w:rPr>
            </w:pPr>
            <w:r>
              <w:rPr>
                <w:rFonts w:ascii="Arial" w:hAnsi="Arial" w:cs="Arial"/>
                <w:sz w:val="20"/>
                <w:szCs w:val="20"/>
              </w:rPr>
              <w:lastRenderedPageBreak/>
              <w:t>3234</w:t>
            </w:r>
          </w:p>
        </w:tc>
        <w:tc>
          <w:tcPr>
            <w:tcW w:w="6639" w:type="dxa"/>
            <w:tcBorders>
              <w:top w:val="nil"/>
              <w:left w:val="nil"/>
              <w:bottom w:val="nil"/>
              <w:right w:val="nil"/>
            </w:tcBorders>
            <w:noWrap/>
            <w:vAlign w:val="bottom"/>
          </w:tcPr>
          <w:p w14:paraId="12BA5529" w14:textId="77777777" w:rsidR="006679C1" w:rsidRDefault="00000000">
            <w:pPr>
              <w:rPr>
                <w:rFonts w:ascii="Arial" w:hAnsi="Arial" w:cs="Arial"/>
                <w:sz w:val="20"/>
                <w:szCs w:val="20"/>
              </w:rPr>
            </w:pPr>
            <w:r>
              <w:rPr>
                <w:rFonts w:ascii="Arial" w:hAnsi="Arial" w:cs="Arial"/>
                <w:sz w:val="20"/>
                <w:szCs w:val="20"/>
              </w:rPr>
              <w:t>Komunalne usluge</w:t>
            </w:r>
          </w:p>
        </w:tc>
        <w:tc>
          <w:tcPr>
            <w:tcW w:w="2244" w:type="dxa"/>
            <w:tcBorders>
              <w:top w:val="nil"/>
              <w:left w:val="nil"/>
              <w:bottom w:val="nil"/>
              <w:right w:val="nil"/>
            </w:tcBorders>
            <w:noWrap/>
            <w:vAlign w:val="bottom"/>
          </w:tcPr>
          <w:p w14:paraId="1161BD6B"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6DAC7C33" w14:textId="77777777" w:rsidR="006679C1" w:rsidRDefault="00000000">
            <w:pPr>
              <w:jc w:val="right"/>
              <w:rPr>
                <w:rFonts w:ascii="Arial" w:hAnsi="Arial" w:cs="Arial"/>
                <w:sz w:val="20"/>
                <w:szCs w:val="20"/>
              </w:rPr>
            </w:pPr>
            <w:r>
              <w:rPr>
                <w:rFonts w:ascii="Arial" w:hAnsi="Arial" w:cs="Arial"/>
                <w:sz w:val="20"/>
                <w:szCs w:val="20"/>
              </w:rPr>
              <w:t>7,513.72</w:t>
            </w:r>
          </w:p>
        </w:tc>
        <w:tc>
          <w:tcPr>
            <w:tcW w:w="1309" w:type="dxa"/>
            <w:tcBorders>
              <w:top w:val="nil"/>
              <w:left w:val="nil"/>
              <w:bottom w:val="nil"/>
              <w:right w:val="nil"/>
            </w:tcBorders>
            <w:noWrap/>
            <w:vAlign w:val="bottom"/>
          </w:tcPr>
          <w:p w14:paraId="0D259190" w14:textId="77777777" w:rsidR="006679C1" w:rsidRDefault="006679C1">
            <w:pPr>
              <w:jc w:val="right"/>
              <w:rPr>
                <w:rFonts w:ascii="Arial" w:hAnsi="Arial" w:cs="Arial"/>
                <w:sz w:val="20"/>
                <w:szCs w:val="20"/>
              </w:rPr>
            </w:pPr>
          </w:p>
        </w:tc>
      </w:tr>
      <w:tr w:rsidR="006679C1" w14:paraId="6EEED0A0"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C022C0D" w14:textId="77777777" w:rsidR="006679C1" w:rsidRDefault="00000000">
            <w:pPr>
              <w:rPr>
                <w:rFonts w:ascii="Arial" w:hAnsi="Arial" w:cs="Arial"/>
                <w:sz w:val="20"/>
                <w:szCs w:val="20"/>
              </w:rPr>
            </w:pPr>
            <w:r>
              <w:rPr>
                <w:rFonts w:ascii="Arial" w:hAnsi="Arial" w:cs="Arial"/>
                <w:sz w:val="20"/>
                <w:szCs w:val="20"/>
              </w:rPr>
              <w:t>3295</w:t>
            </w:r>
          </w:p>
        </w:tc>
        <w:tc>
          <w:tcPr>
            <w:tcW w:w="6639" w:type="dxa"/>
            <w:tcBorders>
              <w:top w:val="nil"/>
              <w:left w:val="nil"/>
              <w:bottom w:val="nil"/>
              <w:right w:val="nil"/>
            </w:tcBorders>
            <w:noWrap/>
            <w:vAlign w:val="bottom"/>
          </w:tcPr>
          <w:p w14:paraId="0A60DCF2" w14:textId="77777777" w:rsidR="006679C1" w:rsidRDefault="00000000">
            <w:pPr>
              <w:rPr>
                <w:rFonts w:ascii="Arial" w:hAnsi="Arial" w:cs="Arial"/>
                <w:sz w:val="20"/>
                <w:szCs w:val="20"/>
              </w:rPr>
            </w:pPr>
            <w:r>
              <w:rPr>
                <w:rFonts w:ascii="Arial" w:hAnsi="Arial" w:cs="Arial"/>
                <w:sz w:val="20"/>
                <w:szCs w:val="20"/>
              </w:rPr>
              <w:t>Pristojbe i naknade</w:t>
            </w:r>
          </w:p>
        </w:tc>
        <w:tc>
          <w:tcPr>
            <w:tcW w:w="2244" w:type="dxa"/>
            <w:tcBorders>
              <w:top w:val="nil"/>
              <w:left w:val="nil"/>
              <w:bottom w:val="nil"/>
              <w:right w:val="nil"/>
            </w:tcBorders>
            <w:noWrap/>
            <w:vAlign w:val="bottom"/>
          </w:tcPr>
          <w:p w14:paraId="4108EACF"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0E24D833" w14:textId="77777777" w:rsidR="006679C1" w:rsidRDefault="00000000">
            <w:pPr>
              <w:jc w:val="right"/>
              <w:rPr>
                <w:rFonts w:ascii="Arial" w:hAnsi="Arial" w:cs="Arial"/>
                <w:sz w:val="20"/>
                <w:szCs w:val="20"/>
              </w:rPr>
            </w:pPr>
            <w:r>
              <w:rPr>
                <w:rFonts w:ascii="Arial" w:hAnsi="Arial" w:cs="Arial"/>
                <w:sz w:val="20"/>
                <w:szCs w:val="20"/>
              </w:rPr>
              <w:t>9,364.80</w:t>
            </w:r>
          </w:p>
        </w:tc>
        <w:tc>
          <w:tcPr>
            <w:tcW w:w="1309" w:type="dxa"/>
            <w:tcBorders>
              <w:top w:val="nil"/>
              <w:left w:val="nil"/>
              <w:bottom w:val="nil"/>
              <w:right w:val="nil"/>
            </w:tcBorders>
            <w:noWrap/>
            <w:vAlign w:val="bottom"/>
          </w:tcPr>
          <w:p w14:paraId="3686DD91" w14:textId="77777777" w:rsidR="006679C1" w:rsidRDefault="006679C1">
            <w:pPr>
              <w:jc w:val="right"/>
              <w:rPr>
                <w:rFonts w:ascii="Arial" w:hAnsi="Arial" w:cs="Arial"/>
                <w:sz w:val="20"/>
                <w:szCs w:val="20"/>
              </w:rPr>
            </w:pPr>
          </w:p>
        </w:tc>
      </w:tr>
      <w:tr w:rsidR="006679C1" w14:paraId="36067E4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C1F0C8"/>
            <w:noWrap/>
            <w:vAlign w:val="bottom"/>
          </w:tcPr>
          <w:p w14:paraId="5AC678DE" w14:textId="77777777" w:rsidR="006679C1" w:rsidRDefault="00000000">
            <w:pPr>
              <w:rPr>
                <w:rFonts w:ascii="Arial" w:hAnsi="Arial" w:cs="Arial"/>
                <w:b/>
                <w:bCs/>
                <w:sz w:val="20"/>
                <w:szCs w:val="20"/>
              </w:rPr>
            </w:pPr>
            <w:r>
              <w:rPr>
                <w:rFonts w:ascii="Arial" w:hAnsi="Arial" w:cs="Arial"/>
                <w:b/>
                <w:bCs/>
                <w:sz w:val="20"/>
                <w:szCs w:val="20"/>
              </w:rPr>
              <w:t>4004</w:t>
            </w:r>
          </w:p>
        </w:tc>
        <w:tc>
          <w:tcPr>
            <w:tcW w:w="6639" w:type="dxa"/>
            <w:tcBorders>
              <w:top w:val="nil"/>
              <w:left w:val="nil"/>
              <w:bottom w:val="nil"/>
              <w:right w:val="nil"/>
            </w:tcBorders>
            <w:shd w:val="clear" w:color="000000" w:fill="C1F0C8"/>
            <w:noWrap/>
            <w:vAlign w:val="bottom"/>
          </w:tcPr>
          <w:p w14:paraId="0B17C879" w14:textId="77777777" w:rsidR="006679C1" w:rsidRDefault="00000000">
            <w:pPr>
              <w:rPr>
                <w:rFonts w:ascii="Arial" w:hAnsi="Arial" w:cs="Arial"/>
                <w:b/>
                <w:bCs/>
                <w:sz w:val="20"/>
                <w:szCs w:val="20"/>
              </w:rPr>
            </w:pPr>
            <w:r>
              <w:rPr>
                <w:rFonts w:ascii="Arial" w:hAnsi="Arial" w:cs="Arial"/>
                <w:b/>
                <w:bCs/>
                <w:sz w:val="20"/>
                <w:szCs w:val="20"/>
              </w:rPr>
              <w:t>Program: Demografska obnova</w:t>
            </w:r>
          </w:p>
        </w:tc>
        <w:tc>
          <w:tcPr>
            <w:tcW w:w="2244" w:type="dxa"/>
            <w:tcBorders>
              <w:top w:val="nil"/>
              <w:left w:val="nil"/>
              <w:bottom w:val="nil"/>
              <w:right w:val="nil"/>
            </w:tcBorders>
            <w:shd w:val="clear" w:color="000000" w:fill="C1F0C8"/>
            <w:noWrap/>
            <w:vAlign w:val="bottom"/>
          </w:tcPr>
          <w:p w14:paraId="2A728C0C" w14:textId="77777777" w:rsidR="006679C1" w:rsidRDefault="00000000">
            <w:pPr>
              <w:jc w:val="right"/>
              <w:rPr>
                <w:rFonts w:ascii="Arial" w:hAnsi="Arial" w:cs="Arial"/>
                <w:b/>
                <w:bCs/>
                <w:sz w:val="20"/>
                <w:szCs w:val="20"/>
              </w:rPr>
            </w:pPr>
            <w:r>
              <w:rPr>
                <w:rFonts w:ascii="Arial" w:hAnsi="Arial" w:cs="Arial"/>
                <w:b/>
                <w:bCs/>
                <w:sz w:val="20"/>
                <w:szCs w:val="20"/>
              </w:rPr>
              <w:t>115,230.00</w:t>
            </w:r>
          </w:p>
        </w:tc>
        <w:tc>
          <w:tcPr>
            <w:tcW w:w="2057" w:type="dxa"/>
            <w:tcBorders>
              <w:top w:val="nil"/>
              <w:left w:val="nil"/>
              <w:bottom w:val="nil"/>
              <w:right w:val="nil"/>
            </w:tcBorders>
            <w:shd w:val="clear" w:color="000000" w:fill="C1F0C8"/>
            <w:noWrap/>
            <w:vAlign w:val="bottom"/>
          </w:tcPr>
          <w:p w14:paraId="077363C8" w14:textId="77777777" w:rsidR="006679C1" w:rsidRDefault="00000000">
            <w:pPr>
              <w:jc w:val="right"/>
              <w:rPr>
                <w:rFonts w:ascii="Arial" w:hAnsi="Arial" w:cs="Arial"/>
                <w:b/>
                <w:bCs/>
                <w:sz w:val="20"/>
                <w:szCs w:val="20"/>
              </w:rPr>
            </w:pPr>
            <w:r>
              <w:rPr>
                <w:rFonts w:ascii="Arial" w:hAnsi="Arial" w:cs="Arial"/>
                <w:b/>
                <w:bCs/>
                <w:sz w:val="20"/>
                <w:szCs w:val="20"/>
              </w:rPr>
              <w:t>106,435.87</w:t>
            </w:r>
          </w:p>
        </w:tc>
        <w:tc>
          <w:tcPr>
            <w:tcW w:w="1309" w:type="dxa"/>
            <w:tcBorders>
              <w:top w:val="nil"/>
              <w:left w:val="nil"/>
              <w:bottom w:val="nil"/>
              <w:right w:val="nil"/>
            </w:tcBorders>
            <w:shd w:val="clear" w:color="000000" w:fill="C1F0C8"/>
            <w:noWrap/>
            <w:vAlign w:val="bottom"/>
          </w:tcPr>
          <w:p w14:paraId="70C7A4B4" w14:textId="77777777" w:rsidR="006679C1" w:rsidRDefault="00000000">
            <w:pPr>
              <w:jc w:val="right"/>
              <w:rPr>
                <w:rFonts w:ascii="Arial" w:hAnsi="Arial" w:cs="Arial"/>
                <w:b/>
                <w:bCs/>
                <w:sz w:val="20"/>
                <w:szCs w:val="20"/>
              </w:rPr>
            </w:pPr>
            <w:r>
              <w:rPr>
                <w:rFonts w:ascii="Arial" w:hAnsi="Arial" w:cs="Arial"/>
                <w:b/>
                <w:bCs/>
                <w:sz w:val="20"/>
                <w:szCs w:val="20"/>
              </w:rPr>
              <w:t>92.37</w:t>
            </w:r>
          </w:p>
        </w:tc>
      </w:tr>
      <w:tr w:rsidR="006679C1" w14:paraId="29577F7D"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32286C59" w14:textId="77777777" w:rsidR="006679C1" w:rsidRDefault="00000000">
            <w:pPr>
              <w:rPr>
                <w:rFonts w:ascii="Arial" w:hAnsi="Arial" w:cs="Arial"/>
                <w:b/>
                <w:bCs/>
                <w:sz w:val="20"/>
                <w:szCs w:val="20"/>
              </w:rPr>
            </w:pPr>
            <w:r>
              <w:rPr>
                <w:rFonts w:ascii="Arial" w:hAnsi="Arial" w:cs="Arial"/>
                <w:b/>
                <w:bCs/>
                <w:sz w:val="20"/>
                <w:szCs w:val="20"/>
              </w:rPr>
              <w:t>A100032</w:t>
            </w:r>
          </w:p>
        </w:tc>
        <w:tc>
          <w:tcPr>
            <w:tcW w:w="6639" w:type="dxa"/>
            <w:tcBorders>
              <w:top w:val="nil"/>
              <w:left w:val="nil"/>
              <w:bottom w:val="nil"/>
              <w:right w:val="nil"/>
            </w:tcBorders>
            <w:shd w:val="clear" w:color="000000" w:fill="DAE9F8"/>
            <w:noWrap/>
            <w:vAlign w:val="bottom"/>
          </w:tcPr>
          <w:p w14:paraId="53D16F64" w14:textId="77777777" w:rsidR="006679C1" w:rsidRDefault="00000000">
            <w:pPr>
              <w:rPr>
                <w:rFonts w:ascii="Arial" w:hAnsi="Arial" w:cs="Arial"/>
                <w:b/>
                <w:bCs/>
                <w:sz w:val="20"/>
                <w:szCs w:val="20"/>
              </w:rPr>
            </w:pPr>
            <w:r>
              <w:rPr>
                <w:rFonts w:ascii="Arial" w:hAnsi="Arial" w:cs="Arial"/>
                <w:b/>
                <w:bCs/>
                <w:sz w:val="20"/>
                <w:szCs w:val="20"/>
              </w:rPr>
              <w:t>Aktivnost: Poticajne mjere demografske obnove</w:t>
            </w:r>
          </w:p>
        </w:tc>
        <w:tc>
          <w:tcPr>
            <w:tcW w:w="2244" w:type="dxa"/>
            <w:tcBorders>
              <w:top w:val="nil"/>
              <w:left w:val="nil"/>
              <w:bottom w:val="nil"/>
              <w:right w:val="nil"/>
            </w:tcBorders>
            <w:shd w:val="clear" w:color="000000" w:fill="DAE9F8"/>
            <w:noWrap/>
            <w:vAlign w:val="bottom"/>
          </w:tcPr>
          <w:p w14:paraId="24AB4019" w14:textId="77777777" w:rsidR="006679C1" w:rsidRDefault="00000000">
            <w:pPr>
              <w:jc w:val="right"/>
              <w:rPr>
                <w:rFonts w:ascii="Arial" w:hAnsi="Arial" w:cs="Arial"/>
                <w:b/>
                <w:bCs/>
                <w:sz w:val="20"/>
                <w:szCs w:val="20"/>
              </w:rPr>
            </w:pPr>
            <w:r>
              <w:rPr>
                <w:rFonts w:ascii="Arial" w:hAnsi="Arial" w:cs="Arial"/>
                <w:b/>
                <w:bCs/>
                <w:sz w:val="20"/>
                <w:szCs w:val="20"/>
              </w:rPr>
              <w:t>115,230.00</w:t>
            </w:r>
          </w:p>
        </w:tc>
        <w:tc>
          <w:tcPr>
            <w:tcW w:w="2057" w:type="dxa"/>
            <w:tcBorders>
              <w:top w:val="nil"/>
              <w:left w:val="nil"/>
              <w:bottom w:val="nil"/>
              <w:right w:val="nil"/>
            </w:tcBorders>
            <w:shd w:val="clear" w:color="000000" w:fill="DAE9F8"/>
            <w:noWrap/>
            <w:vAlign w:val="bottom"/>
          </w:tcPr>
          <w:p w14:paraId="58C6C0B8" w14:textId="77777777" w:rsidR="006679C1" w:rsidRDefault="00000000">
            <w:pPr>
              <w:jc w:val="right"/>
              <w:rPr>
                <w:rFonts w:ascii="Arial" w:hAnsi="Arial" w:cs="Arial"/>
                <w:b/>
                <w:bCs/>
                <w:sz w:val="20"/>
                <w:szCs w:val="20"/>
              </w:rPr>
            </w:pPr>
            <w:r>
              <w:rPr>
                <w:rFonts w:ascii="Arial" w:hAnsi="Arial" w:cs="Arial"/>
                <w:b/>
                <w:bCs/>
                <w:sz w:val="20"/>
                <w:szCs w:val="20"/>
              </w:rPr>
              <w:t>106,435.87</w:t>
            </w:r>
          </w:p>
        </w:tc>
        <w:tc>
          <w:tcPr>
            <w:tcW w:w="1309" w:type="dxa"/>
            <w:tcBorders>
              <w:top w:val="nil"/>
              <w:left w:val="nil"/>
              <w:bottom w:val="nil"/>
              <w:right w:val="nil"/>
            </w:tcBorders>
            <w:shd w:val="clear" w:color="000000" w:fill="DAE9F8"/>
            <w:noWrap/>
            <w:vAlign w:val="bottom"/>
          </w:tcPr>
          <w:p w14:paraId="5BDC312D" w14:textId="77777777" w:rsidR="006679C1" w:rsidRDefault="00000000">
            <w:pPr>
              <w:jc w:val="right"/>
              <w:rPr>
                <w:rFonts w:ascii="Arial" w:hAnsi="Arial" w:cs="Arial"/>
                <w:b/>
                <w:bCs/>
                <w:sz w:val="20"/>
                <w:szCs w:val="20"/>
              </w:rPr>
            </w:pPr>
            <w:r>
              <w:rPr>
                <w:rFonts w:ascii="Arial" w:hAnsi="Arial" w:cs="Arial"/>
                <w:b/>
                <w:bCs/>
                <w:sz w:val="20"/>
                <w:szCs w:val="20"/>
              </w:rPr>
              <w:t>92.37</w:t>
            </w:r>
          </w:p>
        </w:tc>
      </w:tr>
      <w:tr w:rsidR="006679C1" w14:paraId="0C6C7E7A"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CC2A6B8"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72829F2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60,000.00</w:t>
            </w:r>
          </w:p>
        </w:tc>
        <w:tc>
          <w:tcPr>
            <w:tcW w:w="2057" w:type="dxa"/>
            <w:tcBorders>
              <w:top w:val="nil"/>
              <w:left w:val="nil"/>
              <w:bottom w:val="nil"/>
              <w:right w:val="nil"/>
            </w:tcBorders>
            <w:shd w:val="clear" w:color="000000" w:fill="FBE2D5"/>
            <w:noWrap/>
            <w:vAlign w:val="bottom"/>
          </w:tcPr>
          <w:p w14:paraId="1821ACB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57,345.54</w:t>
            </w:r>
          </w:p>
        </w:tc>
        <w:tc>
          <w:tcPr>
            <w:tcW w:w="1309" w:type="dxa"/>
            <w:tcBorders>
              <w:top w:val="nil"/>
              <w:left w:val="nil"/>
              <w:bottom w:val="nil"/>
              <w:right w:val="nil"/>
            </w:tcBorders>
            <w:shd w:val="clear" w:color="000000" w:fill="FBE2D5"/>
            <w:noWrap/>
            <w:vAlign w:val="bottom"/>
          </w:tcPr>
          <w:p w14:paraId="5EEB857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95.58</w:t>
            </w:r>
          </w:p>
        </w:tc>
      </w:tr>
      <w:tr w:rsidR="006679C1" w14:paraId="658704B4"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393CCA0A"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1.1. Prihodi od poreza</w:t>
            </w:r>
          </w:p>
        </w:tc>
        <w:tc>
          <w:tcPr>
            <w:tcW w:w="2244" w:type="dxa"/>
            <w:tcBorders>
              <w:top w:val="nil"/>
              <w:left w:val="nil"/>
              <w:bottom w:val="nil"/>
              <w:right w:val="nil"/>
            </w:tcBorders>
            <w:shd w:val="clear" w:color="000000" w:fill="FBE2D5"/>
            <w:noWrap/>
            <w:vAlign w:val="bottom"/>
          </w:tcPr>
          <w:p w14:paraId="6C1FB28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60,000.00</w:t>
            </w:r>
          </w:p>
        </w:tc>
        <w:tc>
          <w:tcPr>
            <w:tcW w:w="2057" w:type="dxa"/>
            <w:tcBorders>
              <w:top w:val="nil"/>
              <w:left w:val="nil"/>
              <w:bottom w:val="nil"/>
              <w:right w:val="nil"/>
            </w:tcBorders>
            <w:shd w:val="clear" w:color="000000" w:fill="FBE2D5"/>
            <w:noWrap/>
            <w:vAlign w:val="bottom"/>
          </w:tcPr>
          <w:p w14:paraId="1711D20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57,345.54</w:t>
            </w:r>
          </w:p>
        </w:tc>
        <w:tc>
          <w:tcPr>
            <w:tcW w:w="1309" w:type="dxa"/>
            <w:tcBorders>
              <w:top w:val="nil"/>
              <w:left w:val="nil"/>
              <w:bottom w:val="nil"/>
              <w:right w:val="nil"/>
            </w:tcBorders>
            <w:shd w:val="clear" w:color="000000" w:fill="FBE2D5"/>
            <w:noWrap/>
            <w:vAlign w:val="bottom"/>
          </w:tcPr>
          <w:p w14:paraId="21B2DAF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95.58</w:t>
            </w:r>
          </w:p>
        </w:tc>
      </w:tr>
      <w:tr w:rsidR="006679C1" w14:paraId="0AC3571C"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7CC5878" w14:textId="77777777" w:rsidR="006679C1" w:rsidRDefault="00000000">
            <w:pPr>
              <w:rPr>
                <w:rFonts w:ascii="Arial" w:hAnsi="Arial" w:cs="Arial"/>
                <w:b/>
                <w:bCs/>
                <w:sz w:val="20"/>
                <w:szCs w:val="20"/>
              </w:rPr>
            </w:pPr>
            <w:r>
              <w:rPr>
                <w:rFonts w:ascii="Arial" w:hAnsi="Arial" w:cs="Arial"/>
                <w:b/>
                <w:bCs/>
                <w:sz w:val="20"/>
                <w:szCs w:val="20"/>
              </w:rPr>
              <w:t>37</w:t>
            </w:r>
          </w:p>
        </w:tc>
        <w:tc>
          <w:tcPr>
            <w:tcW w:w="6639" w:type="dxa"/>
            <w:tcBorders>
              <w:top w:val="nil"/>
              <w:left w:val="nil"/>
              <w:bottom w:val="nil"/>
              <w:right w:val="nil"/>
            </w:tcBorders>
            <w:noWrap/>
            <w:vAlign w:val="bottom"/>
          </w:tcPr>
          <w:p w14:paraId="456A965C" w14:textId="77777777" w:rsidR="006679C1" w:rsidRDefault="00000000">
            <w:pPr>
              <w:rPr>
                <w:rFonts w:ascii="Arial" w:hAnsi="Arial" w:cs="Arial"/>
                <w:b/>
                <w:bCs/>
                <w:sz w:val="20"/>
                <w:szCs w:val="20"/>
              </w:rPr>
            </w:pPr>
            <w:r>
              <w:rPr>
                <w:rFonts w:ascii="Arial" w:hAnsi="Arial" w:cs="Arial"/>
                <w:b/>
                <w:bCs/>
                <w:sz w:val="20"/>
                <w:szCs w:val="20"/>
              </w:rPr>
              <w:t>Naknade građanima i kućanstvima na temelju osiguranja i druge naknade</w:t>
            </w:r>
          </w:p>
        </w:tc>
        <w:tc>
          <w:tcPr>
            <w:tcW w:w="2244" w:type="dxa"/>
            <w:tcBorders>
              <w:top w:val="nil"/>
              <w:left w:val="nil"/>
              <w:bottom w:val="nil"/>
              <w:right w:val="nil"/>
            </w:tcBorders>
            <w:noWrap/>
            <w:vAlign w:val="bottom"/>
          </w:tcPr>
          <w:p w14:paraId="25172C0D" w14:textId="77777777" w:rsidR="006679C1" w:rsidRDefault="00000000">
            <w:pPr>
              <w:jc w:val="right"/>
              <w:rPr>
                <w:rFonts w:ascii="Arial" w:hAnsi="Arial" w:cs="Arial"/>
                <w:b/>
                <w:bCs/>
                <w:sz w:val="20"/>
                <w:szCs w:val="20"/>
              </w:rPr>
            </w:pPr>
            <w:r>
              <w:rPr>
                <w:rFonts w:ascii="Arial" w:hAnsi="Arial" w:cs="Arial"/>
                <w:b/>
                <w:bCs/>
                <w:sz w:val="20"/>
                <w:szCs w:val="20"/>
              </w:rPr>
              <w:t>60,000.00</w:t>
            </w:r>
          </w:p>
        </w:tc>
        <w:tc>
          <w:tcPr>
            <w:tcW w:w="2057" w:type="dxa"/>
            <w:tcBorders>
              <w:top w:val="nil"/>
              <w:left w:val="nil"/>
              <w:bottom w:val="nil"/>
              <w:right w:val="nil"/>
            </w:tcBorders>
            <w:noWrap/>
            <w:vAlign w:val="bottom"/>
          </w:tcPr>
          <w:p w14:paraId="0501C665" w14:textId="77777777" w:rsidR="006679C1" w:rsidRDefault="00000000">
            <w:pPr>
              <w:jc w:val="right"/>
              <w:rPr>
                <w:rFonts w:ascii="Arial" w:hAnsi="Arial" w:cs="Arial"/>
                <w:b/>
                <w:bCs/>
                <w:sz w:val="20"/>
                <w:szCs w:val="20"/>
              </w:rPr>
            </w:pPr>
            <w:r>
              <w:rPr>
                <w:rFonts w:ascii="Arial" w:hAnsi="Arial" w:cs="Arial"/>
                <w:b/>
                <w:bCs/>
                <w:sz w:val="20"/>
                <w:szCs w:val="20"/>
              </w:rPr>
              <w:t>57,345.54</w:t>
            </w:r>
          </w:p>
        </w:tc>
        <w:tc>
          <w:tcPr>
            <w:tcW w:w="1309" w:type="dxa"/>
            <w:tcBorders>
              <w:top w:val="nil"/>
              <w:left w:val="nil"/>
              <w:bottom w:val="nil"/>
              <w:right w:val="nil"/>
            </w:tcBorders>
            <w:noWrap/>
            <w:vAlign w:val="bottom"/>
          </w:tcPr>
          <w:p w14:paraId="3024B1BC" w14:textId="77777777" w:rsidR="006679C1" w:rsidRDefault="00000000">
            <w:pPr>
              <w:jc w:val="right"/>
              <w:rPr>
                <w:rFonts w:ascii="Arial" w:hAnsi="Arial" w:cs="Arial"/>
                <w:b/>
                <w:bCs/>
                <w:sz w:val="20"/>
                <w:szCs w:val="20"/>
              </w:rPr>
            </w:pPr>
            <w:r>
              <w:rPr>
                <w:rFonts w:ascii="Arial" w:hAnsi="Arial" w:cs="Arial"/>
                <w:b/>
                <w:bCs/>
                <w:sz w:val="20"/>
                <w:szCs w:val="20"/>
              </w:rPr>
              <w:t>95.58</w:t>
            </w:r>
          </w:p>
        </w:tc>
      </w:tr>
      <w:tr w:rsidR="006679C1" w14:paraId="2D9759F8"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2F19089" w14:textId="77777777" w:rsidR="006679C1" w:rsidRDefault="00000000">
            <w:pPr>
              <w:rPr>
                <w:rFonts w:ascii="Arial" w:hAnsi="Arial" w:cs="Arial"/>
                <w:sz w:val="20"/>
                <w:szCs w:val="20"/>
              </w:rPr>
            </w:pPr>
            <w:r>
              <w:rPr>
                <w:rFonts w:ascii="Arial" w:hAnsi="Arial" w:cs="Arial"/>
                <w:sz w:val="20"/>
                <w:szCs w:val="20"/>
              </w:rPr>
              <w:t>3721</w:t>
            </w:r>
          </w:p>
        </w:tc>
        <w:tc>
          <w:tcPr>
            <w:tcW w:w="6639" w:type="dxa"/>
            <w:tcBorders>
              <w:top w:val="nil"/>
              <w:left w:val="nil"/>
              <w:bottom w:val="nil"/>
              <w:right w:val="nil"/>
            </w:tcBorders>
            <w:noWrap/>
            <w:vAlign w:val="bottom"/>
          </w:tcPr>
          <w:p w14:paraId="08429690" w14:textId="77777777" w:rsidR="006679C1" w:rsidRDefault="00000000">
            <w:pPr>
              <w:rPr>
                <w:rFonts w:ascii="Arial" w:hAnsi="Arial" w:cs="Arial"/>
                <w:sz w:val="20"/>
                <w:szCs w:val="20"/>
              </w:rPr>
            </w:pPr>
            <w:r>
              <w:rPr>
                <w:rFonts w:ascii="Arial" w:hAnsi="Arial" w:cs="Arial"/>
                <w:sz w:val="20"/>
                <w:szCs w:val="20"/>
              </w:rPr>
              <w:t>Naknade građanima i kućanstvima u novcu</w:t>
            </w:r>
          </w:p>
        </w:tc>
        <w:tc>
          <w:tcPr>
            <w:tcW w:w="2244" w:type="dxa"/>
            <w:tcBorders>
              <w:top w:val="nil"/>
              <w:left w:val="nil"/>
              <w:bottom w:val="nil"/>
              <w:right w:val="nil"/>
            </w:tcBorders>
            <w:noWrap/>
            <w:vAlign w:val="bottom"/>
          </w:tcPr>
          <w:p w14:paraId="7D96CE07"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1D6AF0D3" w14:textId="77777777" w:rsidR="006679C1" w:rsidRDefault="00000000">
            <w:pPr>
              <w:jc w:val="right"/>
              <w:rPr>
                <w:rFonts w:ascii="Arial" w:hAnsi="Arial" w:cs="Arial"/>
                <w:sz w:val="20"/>
                <w:szCs w:val="20"/>
              </w:rPr>
            </w:pPr>
            <w:r>
              <w:rPr>
                <w:rFonts w:ascii="Arial" w:hAnsi="Arial" w:cs="Arial"/>
                <w:sz w:val="20"/>
                <w:szCs w:val="20"/>
              </w:rPr>
              <w:t>57,345.54</w:t>
            </w:r>
          </w:p>
        </w:tc>
        <w:tc>
          <w:tcPr>
            <w:tcW w:w="1309" w:type="dxa"/>
            <w:tcBorders>
              <w:top w:val="nil"/>
              <w:left w:val="nil"/>
              <w:bottom w:val="nil"/>
              <w:right w:val="nil"/>
            </w:tcBorders>
            <w:noWrap/>
            <w:vAlign w:val="bottom"/>
          </w:tcPr>
          <w:p w14:paraId="2AA596CF" w14:textId="77777777" w:rsidR="006679C1" w:rsidRDefault="006679C1">
            <w:pPr>
              <w:jc w:val="right"/>
              <w:rPr>
                <w:rFonts w:ascii="Arial" w:hAnsi="Arial" w:cs="Arial"/>
                <w:sz w:val="20"/>
                <w:szCs w:val="20"/>
              </w:rPr>
            </w:pPr>
          </w:p>
        </w:tc>
      </w:tr>
      <w:tr w:rsidR="006679C1" w14:paraId="693BB819"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2633F9C"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548C063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55,230.00</w:t>
            </w:r>
          </w:p>
        </w:tc>
        <w:tc>
          <w:tcPr>
            <w:tcW w:w="2057" w:type="dxa"/>
            <w:tcBorders>
              <w:top w:val="nil"/>
              <w:left w:val="nil"/>
              <w:bottom w:val="nil"/>
              <w:right w:val="nil"/>
            </w:tcBorders>
            <w:shd w:val="clear" w:color="000000" w:fill="FBE2D5"/>
            <w:noWrap/>
            <w:vAlign w:val="bottom"/>
          </w:tcPr>
          <w:p w14:paraId="1AD7047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49,090.33</w:t>
            </w:r>
          </w:p>
        </w:tc>
        <w:tc>
          <w:tcPr>
            <w:tcW w:w="1309" w:type="dxa"/>
            <w:tcBorders>
              <w:top w:val="nil"/>
              <w:left w:val="nil"/>
              <w:bottom w:val="nil"/>
              <w:right w:val="nil"/>
            </w:tcBorders>
            <w:shd w:val="clear" w:color="000000" w:fill="FBE2D5"/>
            <w:noWrap/>
            <w:vAlign w:val="bottom"/>
          </w:tcPr>
          <w:p w14:paraId="45D3CBB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88.88</w:t>
            </w:r>
          </w:p>
        </w:tc>
      </w:tr>
      <w:tr w:rsidR="006679C1" w14:paraId="59BFB0C3"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331277E4"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5.2. Tekuće pomoći iz države</w:t>
            </w:r>
          </w:p>
        </w:tc>
        <w:tc>
          <w:tcPr>
            <w:tcW w:w="2244" w:type="dxa"/>
            <w:tcBorders>
              <w:top w:val="nil"/>
              <w:left w:val="nil"/>
              <w:bottom w:val="nil"/>
              <w:right w:val="nil"/>
            </w:tcBorders>
            <w:shd w:val="clear" w:color="000000" w:fill="FBE2D5"/>
            <w:noWrap/>
            <w:vAlign w:val="bottom"/>
          </w:tcPr>
          <w:p w14:paraId="668E336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55,230.00</w:t>
            </w:r>
          </w:p>
        </w:tc>
        <w:tc>
          <w:tcPr>
            <w:tcW w:w="2057" w:type="dxa"/>
            <w:tcBorders>
              <w:top w:val="nil"/>
              <w:left w:val="nil"/>
              <w:bottom w:val="nil"/>
              <w:right w:val="nil"/>
            </w:tcBorders>
            <w:shd w:val="clear" w:color="000000" w:fill="FBE2D5"/>
            <w:noWrap/>
            <w:vAlign w:val="bottom"/>
          </w:tcPr>
          <w:p w14:paraId="7855EA0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49,090.33</w:t>
            </w:r>
          </w:p>
        </w:tc>
        <w:tc>
          <w:tcPr>
            <w:tcW w:w="1309" w:type="dxa"/>
            <w:tcBorders>
              <w:top w:val="nil"/>
              <w:left w:val="nil"/>
              <w:bottom w:val="nil"/>
              <w:right w:val="nil"/>
            </w:tcBorders>
            <w:shd w:val="clear" w:color="000000" w:fill="FBE2D5"/>
            <w:noWrap/>
            <w:vAlign w:val="bottom"/>
          </w:tcPr>
          <w:p w14:paraId="12FEF31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88.88</w:t>
            </w:r>
          </w:p>
        </w:tc>
      </w:tr>
      <w:tr w:rsidR="006679C1" w14:paraId="493FB55C"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9ECFDA9"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03CC078D"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454A66D1" w14:textId="77777777" w:rsidR="006679C1" w:rsidRDefault="00000000">
            <w:pPr>
              <w:jc w:val="right"/>
              <w:rPr>
                <w:rFonts w:ascii="Arial" w:hAnsi="Arial" w:cs="Arial"/>
                <w:b/>
                <w:bCs/>
                <w:sz w:val="20"/>
                <w:szCs w:val="20"/>
              </w:rPr>
            </w:pPr>
            <w:r>
              <w:rPr>
                <w:rFonts w:ascii="Arial" w:hAnsi="Arial" w:cs="Arial"/>
                <w:b/>
                <w:bCs/>
                <w:sz w:val="20"/>
                <w:szCs w:val="20"/>
              </w:rPr>
              <w:t>4,230.00</w:t>
            </w:r>
          </w:p>
        </w:tc>
        <w:tc>
          <w:tcPr>
            <w:tcW w:w="2057" w:type="dxa"/>
            <w:tcBorders>
              <w:top w:val="nil"/>
              <w:left w:val="nil"/>
              <w:bottom w:val="nil"/>
              <w:right w:val="nil"/>
            </w:tcBorders>
            <w:noWrap/>
            <w:vAlign w:val="bottom"/>
          </w:tcPr>
          <w:p w14:paraId="52573B6A" w14:textId="77777777" w:rsidR="006679C1" w:rsidRDefault="00000000">
            <w:pPr>
              <w:jc w:val="right"/>
              <w:rPr>
                <w:rFonts w:ascii="Arial" w:hAnsi="Arial" w:cs="Arial"/>
                <w:b/>
                <w:bCs/>
                <w:sz w:val="20"/>
                <w:szCs w:val="20"/>
              </w:rPr>
            </w:pPr>
            <w:r>
              <w:rPr>
                <w:rFonts w:ascii="Arial" w:hAnsi="Arial" w:cs="Arial"/>
                <w:b/>
                <w:bCs/>
                <w:sz w:val="20"/>
                <w:szCs w:val="20"/>
              </w:rPr>
              <w:t>4,230.00</w:t>
            </w:r>
          </w:p>
        </w:tc>
        <w:tc>
          <w:tcPr>
            <w:tcW w:w="1309" w:type="dxa"/>
            <w:tcBorders>
              <w:top w:val="nil"/>
              <w:left w:val="nil"/>
              <w:bottom w:val="nil"/>
              <w:right w:val="nil"/>
            </w:tcBorders>
            <w:noWrap/>
            <w:vAlign w:val="bottom"/>
          </w:tcPr>
          <w:p w14:paraId="778F2307"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6F6FE509"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C1D60F7" w14:textId="77777777" w:rsidR="006679C1" w:rsidRDefault="00000000">
            <w:pPr>
              <w:rPr>
                <w:rFonts w:ascii="Arial" w:hAnsi="Arial" w:cs="Arial"/>
                <w:sz w:val="20"/>
                <w:szCs w:val="20"/>
              </w:rPr>
            </w:pPr>
            <w:r>
              <w:rPr>
                <w:rFonts w:ascii="Arial" w:hAnsi="Arial" w:cs="Arial"/>
                <w:sz w:val="20"/>
                <w:szCs w:val="20"/>
              </w:rPr>
              <w:t>3293</w:t>
            </w:r>
          </w:p>
        </w:tc>
        <w:tc>
          <w:tcPr>
            <w:tcW w:w="6639" w:type="dxa"/>
            <w:tcBorders>
              <w:top w:val="nil"/>
              <w:left w:val="nil"/>
              <w:bottom w:val="nil"/>
              <w:right w:val="nil"/>
            </w:tcBorders>
            <w:noWrap/>
            <w:vAlign w:val="bottom"/>
          </w:tcPr>
          <w:p w14:paraId="7E1DB5B3" w14:textId="77777777" w:rsidR="006679C1" w:rsidRDefault="00000000">
            <w:pPr>
              <w:rPr>
                <w:rFonts w:ascii="Arial" w:hAnsi="Arial" w:cs="Arial"/>
                <w:sz w:val="20"/>
                <w:szCs w:val="20"/>
              </w:rPr>
            </w:pPr>
            <w:r>
              <w:rPr>
                <w:rFonts w:ascii="Arial" w:hAnsi="Arial" w:cs="Arial"/>
                <w:sz w:val="20"/>
                <w:szCs w:val="20"/>
              </w:rPr>
              <w:t>Reprezentacija</w:t>
            </w:r>
          </w:p>
        </w:tc>
        <w:tc>
          <w:tcPr>
            <w:tcW w:w="2244" w:type="dxa"/>
            <w:tcBorders>
              <w:top w:val="nil"/>
              <w:left w:val="nil"/>
              <w:bottom w:val="nil"/>
              <w:right w:val="nil"/>
            </w:tcBorders>
            <w:noWrap/>
            <w:vAlign w:val="bottom"/>
          </w:tcPr>
          <w:p w14:paraId="54D0894A"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5F2FC00F" w14:textId="77777777" w:rsidR="006679C1" w:rsidRDefault="00000000">
            <w:pPr>
              <w:jc w:val="right"/>
              <w:rPr>
                <w:rFonts w:ascii="Arial" w:hAnsi="Arial" w:cs="Arial"/>
                <w:sz w:val="20"/>
                <w:szCs w:val="20"/>
              </w:rPr>
            </w:pPr>
            <w:r>
              <w:rPr>
                <w:rFonts w:ascii="Arial" w:hAnsi="Arial" w:cs="Arial"/>
                <w:sz w:val="20"/>
                <w:szCs w:val="20"/>
              </w:rPr>
              <w:t>4,230.00</w:t>
            </w:r>
          </w:p>
        </w:tc>
        <w:tc>
          <w:tcPr>
            <w:tcW w:w="1309" w:type="dxa"/>
            <w:tcBorders>
              <w:top w:val="nil"/>
              <w:left w:val="nil"/>
              <w:bottom w:val="nil"/>
              <w:right w:val="nil"/>
            </w:tcBorders>
            <w:noWrap/>
            <w:vAlign w:val="bottom"/>
          </w:tcPr>
          <w:p w14:paraId="45E7FA08" w14:textId="77777777" w:rsidR="006679C1" w:rsidRDefault="006679C1">
            <w:pPr>
              <w:jc w:val="right"/>
              <w:rPr>
                <w:rFonts w:ascii="Arial" w:hAnsi="Arial" w:cs="Arial"/>
                <w:sz w:val="20"/>
                <w:szCs w:val="20"/>
              </w:rPr>
            </w:pPr>
          </w:p>
        </w:tc>
      </w:tr>
      <w:tr w:rsidR="006679C1" w14:paraId="5006B49C"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2B28C32" w14:textId="77777777" w:rsidR="006679C1" w:rsidRDefault="00000000">
            <w:pPr>
              <w:rPr>
                <w:rFonts w:ascii="Arial" w:hAnsi="Arial" w:cs="Arial"/>
                <w:b/>
                <w:bCs/>
                <w:sz w:val="20"/>
                <w:szCs w:val="20"/>
              </w:rPr>
            </w:pPr>
            <w:r>
              <w:rPr>
                <w:rFonts w:ascii="Arial" w:hAnsi="Arial" w:cs="Arial"/>
                <w:b/>
                <w:bCs/>
                <w:sz w:val="20"/>
                <w:szCs w:val="20"/>
              </w:rPr>
              <w:t>37</w:t>
            </w:r>
          </w:p>
        </w:tc>
        <w:tc>
          <w:tcPr>
            <w:tcW w:w="6639" w:type="dxa"/>
            <w:tcBorders>
              <w:top w:val="nil"/>
              <w:left w:val="nil"/>
              <w:bottom w:val="nil"/>
              <w:right w:val="nil"/>
            </w:tcBorders>
            <w:noWrap/>
            <w:vAlign w:val="bottom"/>
          </w:tcPr>
          <w:p w14:paraId="06B932CF" w14:textId="77777777" w:rsidR="006679C1" w:rsidRDefault="00000000">
            <w:pPr>
              <w:rPr>
                <w:rFonts w:ascii="Arial" w:hAnsi="Arial" w:cs="Arial"/>
                <w:b/>
                <w:bCs/>
                <w:sz w:val="20"/>
                <w:szCs w:val="20"/>
              </w:rPr>
            </w:pPr>
            <w:r>
              <w:rPr>
                <w:rFonts w:ascii="Arial" w:hAnsi="Arial" w:cs="Arial"/>
                <w:b/>
                <w:bCs/>
                <w:sz w:val="20"/>
                <w:szCs w:val="20"/>
              </w:rPr>
              <w:t>Naknade građanima i kućanstvima na temelju osiguranja i druge naknade</w:t>
            </w:r>
          </w:p>
        </w:tc>
        <w:tc>
          <w:tcPr>
            <w:tcW w:w="2244" w:type="dxa"/>
            <w:tcBorders>
              <w:top w:val="nil"/>
              <w:left w:val="nil"/>
              <w:bottom w:val="nil"/>
              <w:right w:val="nil"/>
            </w:tcBorders>
            <w:noWrap/>
            <w:vAlign w:val="bottom"/>
          </w:tcPr>
          <w:p w14:paraId="09DEDE1C" w14:textId="77777777" w:rsidR="006679C1" w:rsidRDefault="00000000">
            <w:pPr>
              <w:jc w:val="right"/>
              <w:rPr>
                <w:rFonts w:ascii="Arial" w:hAnsi="Arial" w:cs="Arial"/>
                <w:b/>
                <w:bCs/>
                <w:sz w:val="20"/>
                <w:szCs w:val="20"/>
              </w:rPr>
            </w:pPr>
            <w:r>
              <w:rPr>
                <w:rFonts w:ascii="Arial" w:hAnsi="Arial" w:cs="Arial"/>
                <w:b/>
                <w:bCs/>
                <w:sz w:val="20"/>
                <w:szCs w:val="20"/>
              </w:rPr>
              <w:t>51,000.00</w:t>
            </w:r>
          </w:p>
        </w:tc>
        <w:tc>
          <w:tcPr>
            <w:tcW w:w="2057" w:type="dxa"/>
            <w:tcBorders>
              <w:top w:val="nil"/>
              <w:left w:val="nil"/>
              <w:bottom w:val="nil"/>
              <w:right w:val="nil"/>
            </w:tcBorders>
            <w:noWrap/>
            <w:vAlign w:val="bottom"/>
          </w:tcPr>
          <w:p w14:paraId="45FB8069" w14:textId="77777777" w:rsidR="006679C1" w:rsidRDefault="00000000">
            <w:pPr>
              <w:jc w:val="right"/>
              <w:rPr>
                <w:rFonts w:ascii="Arial" w:hAnsi="Arial" w:cs="Arial"/>
                <w:b/>
                <w:bCs/>
                <w:sz w:val="20"/>
                <w:szCs w:val="20"/>
              </w:rPr>
            </w:pPr>
            <w:r>
              <w:rPr>
                <w:rFonts w:ascii="Arial" w:hAnsi="Arial" w:cs="Arial"/>
                <w:b/>
                <w:bCs/>
                <w:sz w:val="20"/>
                <w:szCs w:val="20"/>
              </w:rPr>
              <w:t>44,860.33</w:t>
            </w:r>
          </w:p>
        </w:tc>
        <w:tc>
          <w:tcPr>
            <w:tcW w:w="1309" w:type="dxa"/>
            <w:tcBorders>
              <w:top w:val="nil"/>
              <w:left w:val="nil"/>
              <w:bottom w:val="nil"/>
              <w:right w:val="nil"/>
            </w:tcBorders>
            <w:noWrap/>
            <w:vAlign w:val="bottom"/>
          </w:tcPr>
          <w:p w14:paraId="5C7A0460" w14:textId="77777777" w:rsidR="006679C1" w:rsidRDefault="00000000">
            <w:pPr>
              <w:jc w:val="right"/>
              <w:rPr>
                <w:rFonts w:ascii="Arial" w:hAnsi="Arial" w:cs="Arial"/>
                <w:b/>
                <w:bCs/>
                <w:sz w:val="20"/>
                <w:szCs w:val="20"/>
              </w:rPr>
            </w:pPr>
            <w:r>
              <w:rPr>
                <w:rFonts w:ascii="Arial" w:hAnsi="Arial" w:cs="Arial"/>
                <w:b/>
                <w:bCs/>
                <w:sz w:val="20"/>
                <w:szCs w:val="20"/>
              </w:rPr>
              <w:t>87.96</w:t>
            </w:r>
          </w:p>
        </w:tc>
      </w:tr>
      <w:tr w:rsidR="006679C1" w14:paraId="0F590227"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C4BA76E" w14:textId="77777777" w:rsidR="006679C1" w:rsidRDefault="00000000">
            <w:pPr>
              <w:rPr>
                <w:rFonts w:ascii="Arial" w:hAnsi="Arial" w:cs="Arial"/>
                <w:sz w:val="20"/>
                <w:szCs w:val="20"/>
              </w:rPr>
            </w:pPr>
            <w:r>
              <w:rPr>
                <w:rFonts w:ascii="Arial" w:hAnsi="Arial" w:cs="Arial"/>
                <w:sz w:val="20"/>
                <w:szCs w:val="20"/>
              </w:rPr>
              <w:t>3721</w:t>
            </w:r>
          </w:p>
        </w:tc>
        <w:tc>
          <w:tcPr>
            <w:tcW w:w="6639" w:type="dxa"/>
            <w:tcBorders>
              <w:top w:val="nil"/>
              <w:left w:val="nil"/>
              <w:bottom w:val="nil"/>
              <w:right w:val="nil"/>
            </w:tcBorders>
            <w:noWrap/>
            <w:vAlign w:val="bottom"/>
          </w:tcPr>
          <w:p w14:paraId="6D62E9DF" w14:textId="77777777" w:rsidR="006679C1" w:rsidRDefault="00000000">
            <w:pPr>
              <w:rPr>
                <w:rFonts w:ascii="Arial" w:hAnsi="Arial" w:cs="Arial"/>
                <w:sz w:val="20"/>
                <w:szCs w:val="20"/>
              </w:rPr>
            </w:pPr>
            <w:r>
              <w:rPr>
                <w:rFonts w:ascii="Arial" w:hAnsi="Arial" w:cs="Arial"/>
                <w:sz w:val="20"/>
                <w:szCs w:val="20"/>
              </w:rPr>
              <w:t>Naknade građanima i kućanstvima u novcu</w:t>
            </w:r>
          </w:p>
        </w:tc>
        <w:tc>
          <w:tcPr>
            <w:tcW w:w="2244" w:type="dxa"/>
            <w:tcBorders>
              <w:top w:val="nil"/>
              <w:left w:val="nil"/>
              <w:bottom w:val="nil"/>
              <w:right w:val="nil"/>
            </w:tcBorders>
            <w:noWrap/>
            <w:vAlign w:val="bottom"/>
          </w:tcPr>
          <w:p w14:paraId="06B2F1B9"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19EFF44A" w14:textId="77777777" w:rsidR="006679C1" w:rsidRDefault="00000000">
            <w:pPr>
              <w:jc w:val="right"/>
              <w:rPr>
                <w:rFonts w:ascii="Arial" w:hAnsi="Arial" w:cs="Arial"/>
                <w:sz w:val="20"/>
                <w:szCs w:val="20"/>
              </w:rPr>
            </w:pPr>
            <w:r>
              <w:rPr>
                <w:rFonts w:ascii="Arial" w:hAnsi="Arial" w:cs="Arial"/>
                <w:sz w:val="20"/>
                <w:szCs w:val="20"/>
              </w:rPr>
              <w:t>44,860.33</w:t>
            </w:r>
          </w:p>
        </w:tc>
        <w:tc>
          <w:tcPr>
            <w:tcW w:w="1309" w:type="dxa"/>
            <w:tcBorders>
              <w:top w:val="nil"/>
              <w:left w:val="nil"/>
              <w:bottom w:val="nil"/>
              <w:right w:val="nil"/>
            </w:tcBorders>
            <w:noWrap/>
            <w:vAlign w:val="bottom"/>
          </w:tcPr>
          <w:p w14:paraId="257B898F" w14:textId="77777777" w:rsidR="006679C1" w:rsidRDefault="006679C1">
            <w:pPr>
              <w:jc w:val="right"/>
              <w:rPr>
                <w:rFonts w:ascii="Arial" w:hAnsi="Arial" w:cs="Arial"/>
                <w:sz w:val="20"/>
                <w:szCs w:val="20"/>
              </w:rPr>
            </w:pPr>
          </w:p>
        </w:tc>
      </w:tr>
      <w:tr w:rsidR="006679C1" w14:paraId="39E5A5D2"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C1F0C8"/>
            <w:noWrap/>
            <w:vAlign w:val="bottom"/>
          </w:tcPr>
          <w:p w14:paraId="64B4456B" w14:textId="77777777" w:rsidR="006679C1" w:rsidRDefault="00000000">
            <w:pPr>
              <w:rPr>
                <w:rFonts w:ascii="Arial" w:hAnsi="Arial" w:cs="Arial"/>
                <w:b/>
                <w:bCs/>
                <w:sz w:val="20"/>
                <w:szCs w:val="20"/>
              </w:rPr>
            </w:pPr>
            <w:r>
              <w:rPr>
                <w:rFonts w:ascii="Arial" w:hAnsi="Arial" w:cs="Arial"/>
                <w:b/>
                <w:bCs/>
                <w:sz w:val="20"/>
                <w:szCs w:val="20"/>
              </w:rPr>
              <w:t>5001</w:t>
            </w:r>
          </w:p>
        </w:tc>
        <w:tc>
          <w:tcPr>
            <w:tcW w:w="6639" w:type="dxa"/>
            <w:tcBorders>
              <w:top w:val="nil"/>
              <w:left w:val="nil"/>
              <w:bottom w:val="nil"/>
              <w:right w:val="nil"/>
            </w:tcBorders>
            <w:shd w:val="clear" w:color="000000" w:fill="C1F0C8"/>
            <w:noWrap/>
            <w:vAlign w:val="bottom"/>
          </w:tcPr>
          <w:p w14:paraId="72D7FD00" w14:textId="77777777" w:rsidR="006679C1" w:rsidRDefault="00000000">
            <w:pPr>
              <w:rPr>
                <w:rFonts w:ascii="Arial" w:hAnsi="Arial" w:cs="Arial"/>
                <w:b/>
                <w:bCs/>
                <w:sz w:val="20"/>
                <w:szCs w:val="20"/>
              </w:rPr>
            </w:pPr>
            <w:r>
              <w:rPr>
                <w:rFonts w:ascii="Arial" w:hAnsi="Arial" w:cs="Arial"/>
                <w:b/>
                <w:bCs/>
                <w:sz w:val="20"/>
                <w:szCs w:val="20"/>
              </w:rPr>
              <w:t>Program: Predškolski odgoj</w:t>
            </w:r>
          </w:p>
        </w:tc>
        <w:tc>
          <w:tcPr>
            <w:tcW w:w="2244" w:type="dxa"/>
            <w:tcBorders>
              <w:top w:val="nil"/>
              <w:left w:val="nil"/>
              <w:bottom w:val="nil"/>
              <w:right w:val="nil"/>
            </w:tcBorders>
            <w:shd w:val="clear" w:color="000000" w:fill="C1F0C8"/>
            <w:noWrap/>
            <w:vAlign w:val="bottom"/>
          </w:tcPr>
          <w:p w14:paraId="6311CEC0" w14:textId="77777777" w:rsidR="006679C1" w:rsidRDefault="00000000">
            <w:pPr>
              <w:jc w:val="right"/>
              <w:rPr>
                <w:rFonts w:ascii="Arial" w:hAnsi="Arial" w:cs="Arial"/>
                <w:b/>
                <w:bCs/>
                <w:sz w:val="20"/>
                <w:szCs w:val="20"/>
              </w:rPr>
            </w:pPr>
            <w:r>
              <w:rPr>
                <w:rFonts w:ascii="Arial" w:hAnsi="Arial" w:cs="Arial"/>
                <w:b/>
                <w:bCs/>
                <w:sz w:val="20"/>
                <w:szCs w:val="20"/>
              </w:rPr>
              <w:t>27,000.00</w:t>
            </w:r>
          </w:p>
        </w:tc>
        <w:tc>
          <w:tcPr>
            <w:tcW w:w="2057" w:type="dxa"/>
            <w:tcBorders>
              <w:top w:val="nil"/>
              <w:left w:val="nil"/>
              <w:bottom w:val="nil"/>
              <w:right w:val="nil"/>
            </w:tcBorders>
            <w:shd w:val="clear" w:color="000000" w:fill="C1F0C8"/>
            <w:noWrap/>
            <w:vAlign w:val="bottom"/>
          </w:tcPr>
          <w:p w14:paraId="3D358F5D"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shd w:val="clear" w:color="000000" w:fill="C1F0C8"/>
            <w:noWrap/>
            <w:vAlign w:val="bottom"/>
          </w:tcPr>
          <w:p w14:paraId="4AC9C70A"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6F34EAD7"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3A17454D" w14:textId="77777777" w:rsidR="006679C1" w:rsidRDefault="00000000">
            <w:pPr>
              <w:rPr>
                <w:rFonts w:ascii="Arial" w:hAnsi="Arial" w:cs="Arial"/>
                <w:b/>
                <w:bCs/>
                <w:sz w:val="20"/>
                <w:szCs w:val="20"/>
              </w:rPr>
            </w:pPr>
            <w:r>
              <w:rPr>
                <w:rFonts w:ascii="Arial" w:hAnsi="Arial" w:cs="Arial"/>
                <w:b/>
                <w:bCs/>
                <w:sz w:val="20"/>
                <w:szCs w:val="20"/>
              </w:rPr>
              <w:t>A100077</w:t>
            </w:r>
          </w:p>
        </w:tc>
        <w:tc>
          <w:tcPr>
            <w:tcW w:w="6639" w:type="dxa"/>
            <w:tcBorders>
              <w:top w:val="nil"/>
              <w:left w:val="nil"/>
              <w:bottom w:val="nil"/>
              <w:right w:val="nil"/>
            </w:tcBorders>
            <w:shd w:val="clear" w:color="000000" w:fill="DAE9F8"/>
            <w:noWrap/>
            <w:vAlign w:val="bottom"/>
          </w:tcPr>
          <w:p w14:paraId="29CA76E9" w14:textId="77777777" w:rsidR="006679C1" w:rsidRDefault="00000000">
            <w:pPr>
              <w:rPr>
                <w:rFonts w:ascii="Arial" w:hAnsi="Arial" w:cs="Arial"/>
                <w:b/>
                <w:bCs/>
                <w:sz w:val="20"/>
                <w:szCs w:val="20"/>
              </w:rPr>
            </w:pPr>
            <w:r>
              <w:rPr>
                <w:rFonts w:ascii="Arial" w:hAnsi="Arial" w:cs="Arial"/>
                <w:b/>
                <w:bCs/>
                <w:sz w:val="20"/>
                <w:szCs w:val="20"/>
              </w:rPr>
              <w:t>Aktivnost: Aktivnosti u predškolskom odgoju</w:t>
            </w:r>
          </w:p>
        </w:tc>
        <w:tc>
          <w:tcPr>
            <w:tcW w:w="2244" w:type="dxa"/>
            <w:tcBorders>
              <w:top w:val="nil"/>
              <w:left w:val="nil"/>
              <w:bottom w:val="nil"/>
              <w:right w:val="nil"/>
            </w:tcBorders>
            <w:shd w:val="clear" w:color="000000" w:fill="DAE9F8"/>
            <w:noWrap/>
            <w:vAlign w:val="bottom"/>
          </w:tcPr>
          <w:p w14:paraId="57409D9D" w14:textId="77777777" w:rsidR="006679C1" w:rsidRDefault="00000000">
            <w:pPr>
              <w:jc w:val="right"/>
              <w:rPr>
                <w:rFonts w:ascii="Arial" w:hAnsi="Arial" w:cs="Arial"/>
                <w:b/>
                <w:bCs/>
                <w:sz w:val="20"/>
                <w:szCs w:val="20"/>
              </w:rPr>
            </w:pPr>
            <w:r>
              <w:rPr>
                <w:rFonts w:ascii="Arial" w:hAnsi="Arial" w:cs="Arial"/>
                <w:b/>
                <w:bCs/>
                <w:sz w:val="20"/>
                <w:szCs w:val="20"/>
              </w:rPr>
              <w:t>27,000.00</w:t>
            </w:r>
          </w:p>
        </w:tc>
        <w:tc>
          <w:tcPr>
            <w:tcW w:w="2057" w:type="dxa"/>
            <w:tcBorders>
              <w:top w:val="nil"/>
              <w:left w:val="nil"/>
              <w:bottom w:val="nil"/>
              <w:right w:val="nil"/>
            </w:tcBorders>
            <w:shd w:val="clear" w:color="000000" w:fill="DAE9F8"/>
            <w:noWrap/>
            <w:vAlign w:val="bottom"/>
          </w:tcPr>
          <w:p w14:paraId="64EB691F"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shd w:val="clear" w:color="000000" w:fill="DAE9F8"/>
            <w:noWrap/>
            <w:vAlign w:val="bottom"/>
          </w:tcPr>
          <w:p w14:paraId="362CC957"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2EE7DBF5"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C222AF2"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25D6750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27,000.00</w:t>
            </w:r>
          </w:p>
        </w:tc>
        <w:tc>
          <w:tcPr>
            <w:tcW w:w="2057" w:type="dxa"/>
            <w:tcBorders>
              <w:top w:val="nil"/>
              <w:left w:val="nil"/>
              <w:bottom w:val="nil"/>
              <w:right w:val="nil"/>
            </w:tcBorders>
            <w:shd w:val="clear" w:color="000000" w:fill="FBE2D5"/>
            <w:noWrap/>
            <w:vAlign w:val="bottom"/>
          </w:tcPr>
          <w:p w14:paraId="2F549C0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5BF3B15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4ACFC363"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FEE0F10"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5.2. Tekuće pomoći iz države</w:t>
            </w:r>
          </w:p>
        </w:tc>
        <w:tc>
          <w:tcPr>
            <w:tcW w:w="2244" w:type="dxa"/>
            <w:tcBorders>
              <w:top w:val="nil"/>
              <w:left w:val="nil"/>
              <w:bottom w:val="nil"/>
              <w:right w:val="nil"/>
            </w:tcBorders>
            <w:shd w:val="clear" w:color="000000" w:fill="FBE2D5"/>
            <w:noWrap/>
            <w:vAlign w:val="bottom"/>
          </w:tcPr>
          <w:p w14:paraId="3AC4901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27,000.00</w:t>
            </w:r>
          </w:p>
        </w:tc>
        <w:tc>
          <w:tcPr>
            <w:tcW w:w="2057" w:type="dxa"/>
            <w:tcBorders>
              <w:top w:val="nil"/>
              <w:left w:val="nil"/>
              <w:bottom w:val="nil"/>
              <w:right w:val="nil"/>
            </w:tcBorders>
            <w:shd w:val="clear" w:color="000000" w:fill="FBE2D5"/>
            <w:noWrap/>
            <w:vAlign w:val="bottom"/>
          </w:tcPr>
          <w:p w14:paraId="21D95DF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2AF66D6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70DD60EC"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F8784EF"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2D0381BE"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7A952359" w14:textId="77777777" w:rsidR="006679C1" w:rsidRDefault="00000000">
            <w:pPr>
              <w:jc w:val="right"/>
              <w:rPr>
                <w:rFonts w:ascii="Arial" w:hAnsi="Arial" w:cs="Arial"/>
                <w:b/>
                <w:bCs/>
                <w:sz w:val="20"/>
                <w:szCs w:val="20"/>
              </w:rPr>
            </w:pPr>
            <w:r>
              <w:rPr>
                <w:rFonts w:ascii="Arial" w:hAnsi="Arial" w:cs="Arial"/>
                <w:b/>
                <w:bCs/>
                <w:sz w:val="20"/>
                <w:szCs w:val="20"/>
              </w:rPr>
              <w:t>27,000.00</w:t>
            </w:r>
          </w:p>
        </w:tc>
        <w:tc>
          <w:tcPr>
            <w:tcW w:w="2057" w:type="dxa"/>
            <w:tcBorders>
              <w:top w:val="nil"/>
              <w:left w:val="nil"/>
              <w:bottom w:val="nil"/>
              <w:right w:val="nil"/>
            </w:tcBorders>
            <w:noWrap/>
            <w:vAlign w:val="bottom"/>
          </w:tcPr>
          <w:p w14:paraId="4679F88E"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noWrap/>
            <w:vAlign w:val="bottom"/>
          </w:tcPr>
          <w:p w14:paraId="504136BA"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373B5CB0"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C1F0C8"/>
            <w:noWrap/>
            <w:vAlign w:val="bottom"/>
          </w:tcPr>
          <w:p w14:paraId="77DC3864" w14:textId="77777777" w:rsidR="006679C1" w:rsidRDefault="00000000">
            <w:pPr>
              <w:rPr>
                <w:rFonts w:ascii="Arial" w:hAnsi="Arial" w:cs="Arial"/>
                <w:b/>
                <w:bCs/>
                <w:sz w:val="20"/>
                <w:szCs w:val="20"/>
              </w:rPr>
            </w:pPr>
            <w:r>
              <w:rPr>
                <w:rFonts w:ascii="Arial" w:hAnsi="Arial" w:cs="Arial"/>
                <w:b/>
                <w:bCs/>
                <w:sz w:val="20"/>
                <w:szCs w:val="20"/>
              </w:rPr>
              <w:t>5002</w:t>
            </w:r>
          </w:p>
        </w:tc>
        <w:tc>
          <w:tcPr>
            <w:tcW w:w="6639" w:type="dxa"/>
            <w:tcBorders>
              <w:top w:val="nil"/>
              <w:left w:val="nil"/>
              <w:bottom w:val="nil"/>
              <w:right w:val="nil"/>
            </w:tcBorders>
            <w:shd w:val="clear" w:color="000000" w:fill="C1F0C8"/>
            <w:noWrap/>
            <w:vAlign w:val="bottom"/>
          </w:tcPr>
          <w:p w14:paraId="566C3B81" w14:textId="77777777" w:rsidR="006679C1" w:rsidRDefault="00000000">
            <w:pPr>
              <w:rPr>
                <w:rFonts w:ascii="Arial" w:hAnsi="Arial" w:cs="Arial"/>
                <w:b/>
                <w:bCs/>
                <w:sz w:val="20"/>
                <w:szCs w:val="20"/>
              </w:rPr>
            </w:pPr>
            <w:r>
              <w:rPr>
                <w:rFonts w:ascii="Arial" w:hAnsi="Arial" w:cs="Arial"/>
                <w:b/>
                <w:bCs/>
                <w:sz w:val="20"/>
                <w:szCs w:val="20"/>
              </w:rPr>
              <w:t xml:space="preserve">Program: Javne potrebe u školstvu </w:t>
            </w:r>
          </w:p>
        </w:tc>
        <w:tc>
          <w:tcPr>
            <w:tcW w:w="2244" w:type="dxa"/>
            <w:tcBorders>
              <w:top w:val="nil"/>
              <w:left w:val="nil"/>
              <w:bottom w:val="nil"/>
              <w:right w:val="nil"/>
            </w:tcBorders>
            <w:shd w:val="clear" w:color="000000" w:fill="C1F0C8"/>
            <w:noWrap/>
            <w:vAlign w:val="bottom"/>
          </w:tcPr>
          <w:p w14:paraId="1133A25A" w14:textId="77777777" w:rsidR="006679C1" w:rsidRDefault="00000000">
            <w:pPr>
              <w:jc w:val="right"/>
              <w:rPr>
                <w:rFonts w:ascii="Arial" w:hAnsi="Arial" w:cs="Arial"/>
                <w:b/>
                <w:bCs/>
                <w:sz w:val="20"/>
                <w:szCs w:val="20"/>
              </w:rPr>
            </w:pPr>
            <w:r>
              <w:rPr>
                <w:rFonts w:ascii="Arial" w:hAnsi="Arial" w:cs="Arial"/>
                <w:b/>
                <w:bCs/>
                <w:sz w:val="20"/>
                <w:szCs w:val="20"/>
              </w:rPr>
              <w:t>198,458.42</w:t>
            </w:r>
          </w:p>
        </w:tc>
        <w:tc>
          <w:tcPr>
            <w:tcW w:w="2057" w:type="dxa"/>
            <w:tcBorders>
              <w:top w:val="nil"/>
              <w:left w:val="nil"/>
              <w:bottom w:val="nil"/>
              <w:right w:val="nil"/>
            </w:tcBorders>
            <w:shd w:val="clear" w:color="000000" w:fill="C1F0C8"/>
            <w:noWrap/>
            <w:vAlign w:val="bottom"/>
          </w:tcPr>
          <w:p w14:paraId="04E80C0C" w14:textId="77777777" w:rsidR="006679C1" w:rsidRDefault="00000000">
            <w:pPr>
              <w:jc w:val="right"/>
              <w:rPr>
                <w:rFonts w:ascii="Arial" w:hAnsi="Arial" w:cs="Arial"/>
                <w:b/>
                <w:bCs/>
                <w:sz w:val="20"/>
                <w:szCs w:val="20"/>
              </w:rPr>
            </w:pPr>
            <w:r>
              <w:rPr>
                <w:rFonts w:ascii="Arial" w:hAnsi="Arial" w:cs="Arial"/>
                <w:b/>
                <w:bCs/>
                <w:sz w:val="20"/>
                <w:szCs w:val="20"/>
              </w:rPr>
              <w:t>182,489.50</w:t>
            </w:r>
          </w:p>
        </w:tc>
        <w:tc>
          <w:tcPr>
            <w:tcW w:w="1309" w:type="dxa"/>
            <w:tcBorders>
              <w:top w:val="nil"/>
              <w:left w:val="nil"/>
              <w:bottom w:val="nil"/>
              <w:right w:val="nil"/>
            </w:tcBorders>
            <w:shd w:val="clear" w:color="000000" w:fill="C1F0C8"/>
            <w:noWrap/>
            <w:vAlign w:val="bottom"/>
          </w:tcPr>
          <w:p w14:paraId="5522E86C" w14:textId="77777777" w:rsidR="006679C1" w:rsidRDefault="00000000">
            <w:pPr>
              <w:jc w:val="right"/>
              <w:rPr>
                <w:rFonts w:ascii="Arial" w:hAnsi="Arial" w:cs="Arial"/>
                <w:b/>
                <w:bCs/>
                <w:sz w:val="20"/>
                <w:szCs w:val="20"/>
              </w:rPr>
            </w:pPr>
            <w:r>
              <w:rPr>
                <w:rFonts w:ascii="Arial" w:hAnsi="Arial" w:cs="Arial"/>
                <w:b/>
                <w:bCs/>
                <w:sz w:val="20"/>
                <w:szCs w:val="20"/>
              </w:rPr>
              <w:t>91.95</w:t>
            </w:r>
          </w:p>
        </w:tc>
      </w:tr>
      <w:tr w:rsidR="006679C1" w14:paraId="0AF27AC9"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7B5FA386" w14:textId="77777777" w:rsidR="006679C1" w:rsidRDefault="00000000">
            <w:pPr>
              <w:rPr>
                <w:rFonts w:ascii="Arial" w:hAnsi="Arial" w:cs="Arial"/>
                <w:b/>
                <w:bCs/>
                <w:sz w:val="20"/>
                <w:szCs w:val="20"/>
              </w:rPr>
            </w:pPr>
            <w:r>
              <w:rPr>
                <w:rFonts w:ascii="Arial" w:hAnsi="Arial" w:cs="Arial"/>
                <w:b/>
                <w:bCs/>
                <w:sz w:val="20"/>
                <w:szCs w:val="20"/>
              </w:rPr>
              <w:lastRenderedPageBreak/>
              <w:t>A100037</w:t>
            </w:r>
          </w:p>
        </w:tc>
        <w:tc>
          <w:tcPr>
            <w:tcW w:w="6639" w:type="dxa"/>
            <w:tcBorders>
              <w:top w:val="nil"/>
              <w:left w:val="nil"/>
              <w:bottom w:val="nil"/>
              <w:right w:val="nil"/>
            </w:tcBorders>
            <w:shd w:val="clear" w:color="000000" w:fill="DAE9F8"/>
            <w:noWrap/>
            <w:vAlign w:val="bottom"/>
          </w:tcPr>
          <w:p w14:paraId="1F1158D9" w14:textId="77777777" w:rsidR="006679C1" w:rsidRDefault="00000000">
            <w:pPr>
              <w:rPr>
                <w:rFonts w:ascii="Arial" w:hAnsi="Arial" w:cs="Arial"/>
                <w:b/>
                <w:bCs/>
                <w:sz w:val="20"/>
                <w:szCs w:val="20"/>
              </w:rPr>
            </w:pPr>
            <w:r>
              <w:rPr>
                <w:rFonts w:ascii="Arial" w:hAnsi="Arial" w:cs="Arial"/>
                <w:b/>
                <w:bCs/>
                <w:sz w:val="20"/>
                <w:szCs w:val="20"/>
              </w:rPr>
              <w:t>Aktivnost: Sufinanciranje javnog prijevoza učenika</w:t>
            </w:r>
          </w:p>
        </w:tc>
        <w:tc>
          <w:tcPr>
            <w:tcW w:w="2244" w:type="dxa"/>
            <w:tcBorders>
              <w:top w:val="nil"/>
              <w:left w:val="nil"/>
              <w:bottom w:val="nil"/>
              <w:right w:val="nil"/>
            </w:tcBorders>
            <w:shd w:val="clear" w:color="000000" w:fill="DAE9F8"/>
            <w:noWrap/>
            <w:vAlign w:val="bottom"/>
          </w:tcPr>
          <w:p w14:paraId="778A3866" w14:textId="77777777" w:rsidR="006679C1" w:rsidRDefault="00000000">
            <w:pPr>
              <w:jc w:val="right"/>
              <w:rPr>
                <w:rFonts w:ascii="Arial" w:hAnsi="Arial" w:cs="Arial"/>
                <w:b/>
                <w:bCs/>
                <w:sz w:val="20"/>
                <w:szCs w:val="20"/>
              </w:rPr>
            </w:pPr>
            <w:r>
              <w:rPr>
                <w:rFonts w:ascii="Arial" w:hAnsi="Arial" w:cs="Arial"/>
                <w:b/>
                <w:bCs/>
                <w:sz w:val="20"/>
                <w:szCs w:val="20"/>
              </w:rPr>
              <w:t>23,908.42</w:t>
            </w:r>
          </w:p>
        </w:tc>
        <w:tc>
          <w:tcPr>
            <w:tcW w:w="2057" w:type="dxa"/>
            <w:tcBorders>
              <w:top w:val="nil"/>
              <w:left w:val="nil"/>
              <w:bottom w:val="nil"/>
              <w:right w:val="nil"/>
            </w:tcBorders>
            <w:shd w:val="clear" w:color="000000" w:fill="DAE9F8"/>
            <w:noWrap/>
            <w:vAlign w:val="bottom"/>
          </w:tcPr>
          <w:p w14:paraId="0CA28A68" w14:textId="77777777" w:rsidR="006679C1" w:rsidRDefault="00000000">
            <w:pPr>
              <w:jc w:val="right"/>
              <w:rPr>
                <w:rFonts w:ascii="Arial" w:hAnsi="Arial" w:cs="Arial"/>
                <w:b/>
                <w:bCs/>
                <w:sz w:val="20"/>
                <w:szCs w:val="20"/>
              </w:rPr>
            </w:pPr>
            <w:r>
              <w:rPr>
                <w:rFonts w:ascii="Arial" w:hAnsi="Arial" w:cs="Arial"/>
                <w:b/>
                <w:bCs/>
                <w:sz w:val="20"/>
                <w:szCs w:val="20"/>
              </w:rPr>
              <w:t>17,603.93</w:t>
            </w:r>
          </w:p>
        </w:tc>
        <w:tc>
          <w:tcPr>
            <w:tcW w:w="1309" w:type="dxa"/>
            <w:tcBorders>
              <w:top w:val="nil"/>
              <w:left w:val="nil"/>
              <w:bottom w:val="nil"/>
              <w:right w:val="nil"/>
            </w:tcBorders>
            <w:shd w:val="clear" w:color="000000" w:fill="DAE9F8"/>
            <w:noWrap/>
            <w:vAlign w:val="bottom"/>
          </w:tcPr>
          <w:p w14:paraId="52A47A3E" w14:textId="77777777" w:rsidR="006679C1" w:rsidRDefault="00000000">
            <w:pPr>
              <w:jc w:val="right"/>
              <w:rPr>
                <w:rFonts w:ascii="Arial" w:hAnsi="Arial" w:cs="Arial"/>
                <w:b/>
                <w:bCs/>
                <w:sz w:val="20"/>
                <w:szCs w:val="20"/>
              </w:rPr>
            </w:pPr>
            <w:r>
              <w:rPr>
                <w:rFonts w:ascii="Arial" w:hAnsi="Arial" w:cs="Arial"/>
                <w:b/>
                <w:bCs/>
                <w:sz w:val="20"/>
                <w:szCs w:val="20"/>
              </w:rPr>
              <w:t>73.63</w:t>
            </w:r>
          </w:p>
        </w:tc>
      </w:tr>
      <w:tr w:rsidR="006679C1" w14:paraId="4E8A2074"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35D37D4"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7A338C7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23,908.42</w:t>
            </w:r>
          </w:p>
        </w:tc>
        <w:tc>
          <w:tcPr>
            <w:tcW w:w="2057" w:type="dxa"/>
            <w:tcBorders>
              <w:top w:val="nil"/>
              <w:left w:val="nil"/>
              <w:bottom w:val="nil"/>
              <w:right w:val="nil"/>
            </w:tcBorders>
            <w:shd w:val="clear" w:color="000000" w:fill="FBE2D5"/>
            <w:noWrap/>
            <w:vAlign w:val="bottom"/>
          </w:tcPr>
          <w:p w14:paraId="269FAF6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17,603.93</w:t>
            </w:r>
          </w:p>
        </w:tc>
        <w:tc>
          <w:tcPr>
            <w:tcW w:w="1309" w:type="dxa"/>
            <w:tcBorders>
              <w:top w:val="nil"/>
              <w:left w:val="nil"/>
              <w:bottom w:val="nil"/>
              <w:right w:val="nil"/>
            </w:tcBorders>
            <w:shd w:val="clear" w:color="000000" w:fill="FBE2D5"/>
            <w:noWrap/>
            <w:vAlign w:val="bottom"/>
          </w:tcPr>
          <w:p w14:paraId="5717FE7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73.63</w:t>
            </w:r>
          </w:p>
        </w:tc>
      </w:tr>
      <w:tr w:rsidR="006679C1" w14:paraId="46954172"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40BDA55"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5.2. Tekuće pomoći iz države</w:t>
            </w:r>
          </w:p>
        </w:tc>
        <w:tc>
          <w:tcPr>
            <w:tcW w:w="2244" w:type="dxa"/>
            <w:tcBorders>
              <w:top w:val="nil"/>
              <w:left w:val="nil"/>
              <w:bottom w:val="nil"/>
              <w:right w:val="nil"/>
            </w:tcBorders>
            <w:shd w:val="clear" w:color="000000" w:fill="FBE2D5"/>
            <w:noWrap/>
            <w:vAlign w:val="bottom"/>
          </w:tcPr>
          <w:p w14:paraId="75C3C0B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23,908.42</w:t>
            </w:r>
          </w:p>
        </w:tc>
        <w:tc>
          <w:tcPr>
            <w:tcW w:w="2057" w:type="dxa"/>
            <w:tcBorders>
              <w:top w:val="nil"/>
              <w:left w:val="nil"/>
              <w:bottom w:val="nil"/>
              <w:right w:val="nil"/>
            </w:tcBorders>
            <w:shd w:val="clear" w:color="000000" w:fill="FBE2D5"/>
            <w:noWrap/>
            <w:vAlign w:val="bottom"/>
          </w:tcPr>
          <w:p w14:paraId="71C47A5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17,603.93</w:t>
            </w:r>
          </w:p>
        </w:tc>
        <w:tc>
          <w:tcPr>
            <w:tcW w:w="1309" w:type="dxa"/>
            <w:tcBorders>
              <w:top w:val="nil"/>
              <w:left w:val="nil"/>
              <w:bottom w:val="nil"/>
              <w:right w:val="nil"/>
            </w:tcBorders>
            <w:shd w:val="clear" w:color="000000" w:fill="FBE2D5"/>
            <w:noWrap/>
            <w:vAlign w:val="bottom"/>
          </w:tcPr>
          <w:p w14:paraId="1996BB1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73.63</w:t>
            </w:r>
          </w:p>
        </w:tc>
      </w:tr>
      <w:tr w:rsidR="006679C1" w14:paraId="59128CBA"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6FC7A31" w14:textId="77777777" w:rsidR="006679C1" w:rsidRDefault="00000000">
            <w:pPr>
              <w:rPr>
                <w:rFonts w:ascii="Arial" w:hAnsi="Arial" w:cs="Arial"/>
                <w:b/>
                <w:bCs/>
                <w:sz w:val="20"/>
                <w:szCs w:val="20"/>
              </w:rPr>
            </w:pPr>
            <w:r>
              <w:rPr>
                <w:rFonts w:ascii="Arial" w:hAnsi="Arial" w:cs="Arial"/>
                <w:b/>
                <w:bCs/>
                <w:sz w:val="20"/>
                <w:szCs w:val="20"/>
              </w:rPr>
              <w:t>36</w:t>
            </w:r>
          </w:p>
        </w:tc>
        <w:tc>
          <w:tcPr>
            <w:tcW w:w="6639" w:type="dxa"/>
            <w:tcBorders>
              <w:top w:val="nil"/>
              <w:left w:val="nil"/>
              <w:bottom w:val="nil"/>
              <w:right w:val="nil"/>
            </w:tcBorders>
            <w:noWrap/>
            <w:vAlign w:val="bottom"/>
          </w:tcPr>
          <w:p w14:paraId="7EE8AA73" w14:textId="77777777" w:rsidR="006679C1" w:rsidRDefault="00000000">
            <w:pPr>
              <w:rPr>
                <w:rFonts w:ascii="Arial" w:hAnsi="Arial" w:cs="Arial"/>
                <w:b/>
                <w:bCs/>
                <w:sz w:val="20"/>
                <w:szCs w:val="20"/>
              </w:rPr>
            </w:pPr>
            <w:r>
              <w:rPr>
                <w:rFonts w:ascii="Arial" w:hAnsi="Arial" w:cs="Arial"/>
                <w:b/>
                <w:bCs/>
                <w:sz w:val="20"/>
                <w:szCs w:val="20"/>
              </w:rPr>
              <w:t>Pomoći dane u inozemstvo i unutar općeg proračuna</w:t>
            </w:r>
          </w:p>
        </w:tc>
        <w:tc>
          <w:tcPr>
            <w:tcW w:w="2244" w:type="dxa"/>
            <w:tcBorders>
              <w:top w:val="nil"/>
              <w:left w:val="nil"/>
              <w:bottom w:val="nil"/>
              <w:right w:val="nil"/>
            </w:tcBorders>
            <w:noWrap/>
            <w:vAlign w:val="bottom"/>
          </w:tcPr>
          <w:p w14:paraId="3EDFF942" w14:textId="77777777" w:rsidR="006679C1" w:rsidRDefault="00000000">
            <w:pPr>
              <w:jc w:val="right"/>
              <w:rPr>
                <w:rFonts w:ascii="Arial" w:hAnsi="Arial" w:cs="Arial"/>
                <w:b/>
                <w:bCs/>
                <w:sz w:val="20"/>
                <w:szCs w:val="20"/>
              </w:rPr>
            </w:pPr>
            <w:r>
              <w:rPr>
                <w:rFonts w:ascii="Arial" w:hAnsi="Arial" w:cs="Arial"/>
                <w:b/>
                <w:bCs/>
                <w:sz w:val="20"/>
                <w:szCs w:val="20"/>
              </w:rPr>
              <w:t>2,000.00</w:t>
            </w:r>
          </w:p>
        </w:tc>
        <w:tc>
          <w:tcPr>
            <w:tcW w:w="2057" w:type="dxa"/>
            <w:tcBorders>
              <w:top w:val="nil"/>
              <w:left w:val="nil"/>
              <w:bottom w:val="nil"/>
              <w:right w:val="nil"/>
            </w:tcBorders>
            <w:noWrap/>
            <w:vAlign w:val="bottom"/>
          </w:tcPr>
          <w:p w14:paraId="316A4001"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noWrap/>
            <w:vAlign w:val="bottom"/>
          </w:tcPr>
          <w:p w14:paraId="542636D6"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563EEE27"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7ADA55F" w14:textId="77777777" w:rsidR="006679C1" w:rsidRDefault="00000000">
            <w:pPr>
              <w:rPr>
                <w:rFonts w:ascii="Arial" w:hAnsi="Arial" w:cs="Arial"/>
                <w:b/>
                <w:bCs/>
                <w:sz w:val="20"/>
                <w:szCs w:val="20"/>
              </w:rPr>
            </w:pPr>
            <w:r>
              <w:rPr>
                <w:rFonts w:ascii="Arial" w:hAnsi="Arial" w:cs="Arial"/>
                <w:b/>
                <w:bCs/>
                <w:sz w:val="20"/>
                <w:szCs w:val="20"/>
              </w:rPr>
              <w:t>37</w:t>
            </w:r>
          </w:p>
        </w:tc>
        <w:tc>
          <w:tcPr>
            <w:tcW w:w="6639" w:type="dxa"/>
            <w:tcBorders>
              <w:top w:val="nil"/>
              <w:left w:val="nil"/>
              <w:bottom w:val="nil"/>
              <w:right w:val="nil"/>
            </w:tcBorders>
            <w:noWrap/>
            <w:vAlign w:val="bottom"/>
          </w:tcPr>
          <w:p w14:paraId="1BADF346" w14:textId="77777777" w:rsidR="006679C1" w:rsidRDefault="00000000">
            <w:pPr>
              <w:rPr>
                <w:rFonts w:ascii="Arial" w:hAnsi="Arial" w:cs="Arial"/>
                <w:b/>
                <w:bCs/>
                <w:sz w:val="20"/>
                <w:szCs w:val="20"/>
              </w:rPr>
            </w:pPr>
            <w:r>
              <w:rPr>
                <w:rFonts w:ascii="Arial" w:hAnsi="Arial" w:cs="Arial"/>
                <w:b/>
                <w:bCs/>
                <w:sz w:val="20"/>
                <w:szCs w:val="20"/>
              </w:rPr>
              <w:t>Naknade građanima i kućanstvima na temelju osiguranja i druge naknade</w:t>
            </w:r>
          </w:p>
        </w:tc>
        <w:tc>
          <w:tcPr>
            <w:tcW w:w="2244" w:type="dxa"/>
            <w:tcBorders>
              <w:top w:val="nil"/>
              <w:left w:val="nil"/>
              <w:bottom w:val="nil"/>
              <w:right w:val="nil"/>
            </w:tcBorders>
            <w:noWrap/>
            <w:vAlign w:val="bottom"/>
          </w:tcPr>
          <w:p w14:paraId="7B5A7C06" w14:textId="77777777" w:rsidR="006679C1" w:rsidRDefault="00000000">
            <w:pPr>
              <w:jc w:val="right"/>
              <w:rPr>
                <w:rFonts w:ascii="Arial" w:hAnsi="Arial" w:cs="Arial"/>
                <w:b/>
                <w:bCs/>
                <w:sz w:val="20"/>
                <w:szCs w:val="20"/>
              </w:rPr>
            </w:pPr>
            <w:r>
              <w:rPr>
                <w:rFonts w:ascii="Arial" w:hAnsi="Arial" w:cs="Arial"/>
                <w:b/>
                <w:bCs/>
                <w:sz w:val="20"/>
                <w:szCs w:val="20"/>
              </w:rPr>
              <w:t>21,908.42</w:t>
            </w:r>
          </w:p>
        </w:tc>
        <w:tc>
          <w:tcPr>
            <w:tcW w:w="2057" w:type="dxa"/>
            <w:tcBorders>
              <w:top w:val="nil"/>
              <w:left w:val="nil"/>
              <w:bottom w:val="nil"/>
              <w:right w:val="nil"/>
            </w:tcBorders>
            <w:noWrap/>
            <w:vAlign w:val="bottom"/>
          </w:tcPr>
          <w:p w14:paraId="5954E9D7" w14:textId="77777777" w:rsidR="006679C1" w:rsidRDefault="00000000">
            <w:pPr>
              <w:jc w:val="right"/>
              <w:rPr>
                <w:rFonts w:ascii="Arial" w:hAnsi="Arial" w:cs="Arial"/>
                <w:b/>
                <w:bCs/>
                <w:sz w:val="20"/>
                <w:szCs w:val="20"/>
              </w:rPr>
            </w:pPr>
            <w:r>
              <w:rPr>
                <w:rFonts w:ascii="Arial" w:hAnsi="Arial" w:cs="Arial"/>
                <w:b/>
                <w:bCs/>
                <w:sz w:val="20"/>
                <w:szCs w:val="20"/>
              </w:rPr>
              <w:t>17,603.93</w:t>
            </w:r>
          </w:p>
        </w:tc>
        <w:tc>
          <w:tcPr>
            <w:tcW w:w="1309" w:type="dxa"/>
            <w:tcBorders>
              <w:top w:val="nil"/>
              <w:left w:val="nil"/>
              <w:bottom w:val="nil"/>
              <w:right w:val="nil"/>
            </w:tcBorders>
            <w:noWrap/>
            <w:vAlign w:val="bottom"/>
          </w:tcPr>
          <w:p w14:paraId="299BBA18" w14:textId="77777777" w:rsidR="006679C1" w:rsidRDefault="00000000">
            <w:pPr>
              <w:jc w:val="right"/>
              <w:rPr>
                <w:rFonts w:ascii="Arial" w:hAnsi="Arial" w:cs="Arial"/>
                <w:b/>
                <w:bCs/>
                <w:sz w:val="20"/>
                <w:szCs w:val="20"/>
              </w:rPr>
            </w:pPr>
            <w:r>
              <w:rPr>
                <w:rFonts w:ascii="Arial" w:hAnsi="Arial" w:cs="Arial"/>
                <w:b/>
                <w:bCs/>
                <w:sz w:val="20"/>
                <w:szCs w:val="20"/>
              </w:rPr>
              <w:t>80.35</w:t>
            </w:r>
          </w:p>
        </w:tc>
      </w:tr>
      <w:tr w:rsidR="006679C1" w14:paraId="4B03A5E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7433A4A" w14:textId="77777777" w:rsidR="006679C1" w:rsidRDefault="00000000">
            <w:pPr>
              <w:rPr>
                <w:rFonts w:ascii="Arial" w:hAnsi="Arial" w:cs="Arial"/>
                <w:sz w:val="20"/>
                <w:szCs w:val="20"/>
              </w:rPr>
            </w:pPr>
            <w:r>
              <w:rPr>
                <w:rFonts w:ascii="Arial" w:hAnsi="Arial" w:cs="Arial"/>
                <w:sz w:val="20"/>
                <w:szCs w:val="20"/>
              </w:rPr>
              <w:t>3722</w:t>
            </w:r>
          </w:p>
        </w:tc>
        <w:tc>
          <w:tcPr>
            <w:tcW w:w="6639" w:type="dxa"/>
            <w:tcBorders>
              <w:top w:val="nil"/>
              <w:left w:val="nil"/>
              <w:bottom w:val="nil"/>
              <w:right w:val="nil"/>
            </w:tcBorders>
            <w:noWrap/>
            <w:vAlign w:val="bottom"/>
          </w:tcPr>
          <w:p w14:paraId="792006D7" w14:textId="77777777" w:rsidR="006679C1" w:rsidRDefault="00000000">
            <w:pPr>
              <w:rPr>
                <w:rFonts w:ascii="Arial" w:hAnsi="Arial" w:cs="Arial"/>
                <w:sz w:val="20"/>
                <w:szCs w:val="20"/>
              </w:rPr>
            </w:pPr>
            <w:r>
              <w:rPr>
                <w:rFonts w:ascii="Arial" w:hAnsi="Arial" w:cs="Arial"/>
                <w:sz w:val="20"/>
                <w:szCs w:val="20"/>
              </w:rPr>
              <w:t>Naknade građanima i kućanstvima u naravi</w:t>
            </w:r>
          </w:p>
        </w:tc>
        <w:tc>
          <w:tcPr>
            <w:tcW w:w="2244" w:type="dxa"/>
            <w:tcBorders>
              <w:top w:val="nil"/>
              <w:left w:val="nil"/>
              <w:bottom w:val="nil"/>
              <w:right w:val="nil"/>
            </w:tcBorders>
            <w:noWrap/>
            <w:vAlign w:val="bottom"/>
          </w:tcPr>
          <w:p w14:paraId="5CB35DC4"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68210530" w14:textId="77777777" w:rsidR="006679C1" w:rsidRDefault="00000000">
            <w:pPr>
              <w:jc w:val="right"/>
              <w:rPr>
                <w:rFonts w:ascii="Arial" w:hAnsi="Arial" w:cs="Arial"/>
                <w:sz w:val="20"/>
                <w:szCs w:val="20"/>
              </w:rPr>
            </w:pPr>
            <w:r>
              <w:rPr>
                <w:rFonts w:ascii="Arial" w:hAnsi="Arial" w:cs="Arial"/>
                <w:sz w:val="20"/>
                <w:szCs w:val="20"/>
              </w:rPr>
              <w:t>17,603.93</w:t>
            </w:r>
          </w:p>
        </w:tc>
        <w:tc>
          <w:tcPr>
            <w:tcW w:w="1309" w:type="dxa"/>
            <w:tcBorders>
              <w:top w:val="nil"/>
              <w:left w:val="nil"/>
              <w:bottom w:val="nil"/>
              <w:right w:val="nil"/>
            </w:tcBorders>
            <w:noWrap/>
            <w:vAlign w:val="bottom"/>
          </w:tcPr>
          <w:p w14:paraId="55D0EC3C" w14:textId="77777777" w:rsidR="006679C1" w:rsidRDefault="006679C1">
            <w:pPr>
              <w:jc w:val="right"/>
              <w:rPr>
                <w:rFonts w:ascii="Arial" w:hAnsi="Arial" w:cs="Arial"/>
                <w:sz w:val="20"/>
                <w:szCs w:val="20"/>
              </w:rPr>
            </w:pPr>
          </w:p>
        </w:tc>
      </w:tr>
      <w:tr w:rsidR="006679C1" w14:paraId="4E9708DA"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66010654" w14:textId="77777777" w:rsidR="006679C1" w:rsidRDefault="00000000">
            <w:pPr>
              <w:rPr>
                <w:rFonts w:ascii="Arial" w:hAnsi="Arial" w:cs="Arial"/>
                <w:b/>
                <w:bCs/>
                <w:sz w:val="20"/>
                <w:szCs w:val="20"/>
              </w:rPr>
            </w:pPr>
            <w:r>
              <w:rPr>
                <w:rFonts w:ascii="Arial" w:hAnsi="Arial" w:cs="Arial"/>
                <w:b/>
                <w:bCs/>
                <w:sz w:val="20"/>
                <w:szCs w:val="20"/>
              </w:rPr>
              <w:t>A100038</w:t>
            </w:r>
          </w:p>
        </w:tc>
        <w:tc>
          <w:tcPr>
            <w:tcW w:w="6639" w:type="dxa"/>
            <w:tcBorders>
              <w:top w:val="nil"/>
              <w:left w:val="nil"/>
              <w:bottom w:val="nil"/>
              <w:right w:val="nil"/>
            </w:tcBorders>
            <w:shd w:val="clear" w:color="000000" w:fill="DAE9F8"/>
            <w:noWrap/>
            <w:vAlign w:val="bottom"/>
          </w:tcPr>
          <w:p w14:paraId="505CBC2D" w14:textId="77777777" w:rsidR="006679C1" w:rsidRDefault="00000000">
            <w:pPr>
              <w:rPr>
                <w:rFonts w:ascii="Arial" w:hAnsi="Arial" w:cs="Arial"/>
                <w:b/>
                <w:bCs/>
                <w:sz w:val="20"/>
                <w:szCs w:val="20"/>
              </w:rPr>
            </w:pPr>
            <w:r>
              <w:rPr>
                <w:rFonts w:ascii="Arial" w:hAnsi="Arial" w:cs="Arial"/>
                <w:b/>
                <w:bCs/>
                <w:sz w:val="20"/>
                <w:szCs w:val="20"/>
              </w:rPr>
              <w:t xml:space="preserve">Aktivnost: Aktivnosti u školstvu </w:t>
            </w:r>
          </w:p>
        </w:tc>
        <w:tc>
          <w:tcPr>
            <w:tcW w:w="2244" w:type="dxa"/>
            <w:tcBorders>
              <w:top w:val="nil"/>
              <w:left w:val="nil"/>
              <w:bottom w:val="nil"/>
              <w:right w:val="nil"/>
            </w:tcBorders>
            <w:shd w:val="clear" w:color="000000" w:fill="DAE9F8"/>
            <w:noWrap/>
            <w:vAlign w:val="bottom"/>
          </w:tcPr>
          <w:p w14:paraId="10ABE743" w14:textId="77777777" w:rsidR="006679C1" w:rsidRDefault="00000000">
            <w:pPr>
              <w:jc w:val="right"/>
              <w:rPr>
                <w:rFonts w:ascii="Arial" w:hAnsi="Arial" w:cs="Arial"/>
                <w:b/>
                <w:bCs/>
                <w:sz w:val="20"/>
                <w:szCs w:val="20"/>
              </w:rPr>
            </w:pPr>
            <w:r>
              <w:rPr>
                <w:rFonts w:ascii="Arial" w:hAnsi="Arial" w:cs="Arial"/>
                <w:b/>
                <w:bCs/>
                <w:sz w:val="20"/>
                <w:szCs w:val="20"/>
              </w:rPr>
              <w:t>68,550.00</w:t>
            </w:r>
          </w:p>
        </w:tc>
        <w:tc>
          <w:tcPr>
            <w:tcW w:w="2057" w:type="dxa"/>
            <w:tcBorders>
              <w:top w:val="nil"/>
              <w:left w:val="nil"/>
              <w:bottom w:val="nil"/>
              <w:right w:val="nil"/>
            </w:tcBorders>
            <w:shd w:val="clear" w:color="000000" w:fill="DAE9F8"/>
            <w:noWrap/>
            <w:vAlign w:val="bottom"/>
          </w:tcPr>
          <w:p w14:paraId="2DD3B1CF" w14:textId="77777777" w:rsidR="006679C1" w:rsidRDefault="00000000">
            <w:pPr>
              <w:jc w:val="right"/>
              <w:rPr>
                <w:rFonts w:ascii="Arial" w:hAnsi="Arial" w:cs="Arial"/>
                <w:b/>
                <w:bCs/>
                <w:sz w:val="20"/>
                <w:szCs w:val="20"/>
              </w:rPr>
            </w:pPr>
            <w:r>
              <w:rPr>
                <w:rFonts w:ascii="Arial" w:hAnsi="Arial" w:cs="Arial"/>
                <w:b/>
                <w:bCs/>
                <w:sz w:val="20"/>
                <w:szCs w:val="20"/>
              </w:rPr>
              <w:t>63,725.57</w:t>
            </w:r>
          </w:p>
        </w:tc>
        <w:tc>
          <w:tcPr>
            <w:tcW w:w="1309" w:type="dxa"/>
            <w:tcBorders>
              <w:top w:val="nil"/>
              <w:left w:val="nil"/>
              <w:bottom w:val="nil"/>
              <w:right w:val="nil"/>
            </w:tcBorders>
            <w:shd w:val="clear" w:color="000000" w:fill="DAE9F8"/>
            <w:noWrap/>
            <w:vAlign w:val="bottom"/>
          </w:tcPr>
          <w:p w14:paraId="2D591C14" w14:textId="77777777" w:rsidR="006679C1" w:rsidRDefault="00000000">
            <w:pPr>
              <w:jc w:val="right"/>
              <w:rPr>
                <w:rFonts w:ascii="Arial" w:hAnsi="Arial" w:cs="Arial"/>
                <w:b/>
                <w:bCs/>
                <w:sz w:val="20"/>
                <w:szCs w:val="20"/>
              </w:rPr>
            </w:pPr>
            <w:r>
              <w:rPr>
                <w:rFonts w:ascii="Arial" w:hAnsi="Arial" w:cs="Arial"/>
                <w:b/>
                <w:bCs/>
                <w:sz w:val="20"/>
                <w:szCs w:val="20"/>
              </w:rPr>
              <w:t>92.96</w:t>
            </w:r>
          </w:p>
        </w:tc>
      </w:tr>
      <w:tr w:rsidR="006679C1" w14:paraId="7E3E9465"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33B6804"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69122C9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68,550.00</w:t>
            </w:r>
          </w:p>
        </w:tc>
        <w:tc>
          <w:tcPr>
            <w:tcW w:w="2057" w:type="dxa"/>
            <w:tcBorders>
              <w:top w:val="nil"/>
              <w:left w:val="nil"/>
              <w:bottom w:val="nil"/>
              <w:right w:val="nil"/>
            </w:tcBorders>
            <w:shd w:val="clear" w:color="000000" w:fill="FBE2D5"/>
            <w:noWrap/>
            <w:vAlign w:val="bottom"/>
          </w:tcPr>
          <w:p w14:paraId="7946174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63,725.57</w:t>
            </w:r>
          </w:p>
        </w:tc>
        <w:tc>
          <w:tcPr>
            <w:tcW w:w="1309" w:type="dxa"/>
            <w:tcBorders>
              <w:top w:val="nil"/>
              <w:left w:val="nil"/>
              <w:bottom w:val="nil"/>
              <w:right w:val="nil"/>
            </w:tcBorders>
            <w:shd w:val="clear" w:color="000000" w:fill="FBE2D5"/>
            <w:noWrap/>
            <w:vAlign w:val="bottom"/>
          </w:tcPr>
          <w:p w14:paraId="10F7673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92.96</w:t>
            </w:r>
          </w:p>
        </w:tc>
      </w:tr>
      <w:tr w:rsidR="006679C1" w14:paraId="37E2A920"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41CFDF7A"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5.2. Tekuće pomoći iz države</w:t>
            </w:r>
          </w:p>
        </w:tc>
        <w:tc>
          <w:tcPr>
            <w:tcW w:w="2244" w:type="dxa"/>
            <w:tcBorders>
              <w:top w:val="nil"/>
              <w:left w:val="nil"/>
              <w:bottom w:val="nil"/>
              <w:right w:val="nil"/>
            </w:tcBorders>
            <w:shd w:val="clear" w:color="000000" w:fill="FBE2D5"/>
            <w:noWrap/>
            <w:vAlign w:val="bottom"/>
          </w:tcPr>
          <w:p w14:paraId="5EBD1DA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68,550.00</w:t>
            </w:r>
          </w:p>
        </w:tc>
        <w:tc>
          <w:tcPr>
            <w:tcW w:w="2057" w:type="dxa"/>
            <w:tcBorders>
              <w:top w:val="nil"/>
              <w:left w:val="nil"/>
              <w:bottom w:val="nil"/>
              <w:right w:val="nil"/>
            </w:tcBorders>
            <w:shd w:val="clear" w:color="000000" w:fill="FBE2D5"/>
            <w:noWrap/>
            <w:vAlign w:val="bottom"/>
          </w:tcPr>
          <w:p w14:paraId="1827F48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63,725.57</w:t>
            </w:r>
          </w:p>
        </w:tc>
        <w:tc>
          <w:tcPr>
            <w:tcW w:w="1309" w:type="dxa"/>
            <w:tcBorders>
              <w:top w:val="nil"/>
              <w:left w:val="nil"/>
              <w:bottom w:val="nil"/>
              <w:right w:val="nil"/>
            </w:tcBorders>
            <w:shd w:val="clear" w:color="000000" w:fill="FBE2D5"/>
            <w:noWrap/>
            <w:vAlign w:val="bottom"/>
          </w:tcPr>
          <w:p w14:paraId="4FDBA20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92.96</w:t>
            </w:r>
          </w:p>
        </w:tc>
      </w:tr>
      <w:tr w:rsidR="006679C1" w14:paraId="5530FD9E"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D7F0346"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5CAD5551"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00AEE9CF" w14:textId="77777777" w:rsidR="006679C1" w:rsidRDefault="00000000">
            <w:pPr>
              <w:jc w:val="right"/>
              <w:rPr>
                <w:rFonts w:ascii="Arial" w:hAnsi="Arial" w:cs="Arial"/>
                <w:b/>
                <w:bCs/>
                <w:sz w:val="20"/>
                <w:szCs w:val="20"/>
              </w:rPr>
            </w:pPr>
            <w:r>
              <w:rPr>
                <w:rFonts w:ascii="Arial" w:hAnsi="Arial" w:cs="Arial"/>
                <w:b/>
                <w:bCs/>
                <w:sz w:val="20"/>
                <w:szCs w:val="20"/>
              </w:rPr>
              <w:t>12,200.00</w:t>
            </w:r>
          </w:p>
        </w:tc>
        <w:tc>
          <w:tcPr>
            <w:tcW w:w="2057" w:type="dxa"/>
            <w:tcBorders>
              <w:top w:val="nil"/>
              <w:left w:val="nil"/>
              <w:bottom w:val="nil"/>
              <w:right w:val="nil"/>
            </w:tcBorders>
            <w:noWrap/>
            <w:vAlign w:val="bottom"/>
          </w:tcPr>
          <w:p w14:paraId="514C5475" w14:textId="77777777" w:rsidR="006679C1" w:rsidRDefault="00000000">
            <w:pPr>
              <w:jc w:val="right"/>
              <w:rPr>
                <w:rFonts w:ascii="Arial" w:hAnsi="Arial" w:cs="Arial"/>
                <w:b/>
                <w:bCs/>
                <w:sz w:val="20"/>
                <w:szCs w:val="20"/>
              </w:rPr>
            </w:pPr>
            <w:r>
              <w:rPr>
                <w:rFonts w:ascii="Arial" w:hAnsi="Arial" w:cs="Arial"/>
                <w:b/>
                <w:bCs/>
                <w:sz w:val="20"/>
                <w:szCs w:val="20"/>
              </w:rPr>
              <w:t>10,200.00</w:t>
            </w:r>
          </w:p>
        </w:tc>
        <w:tc>
          <w:tcPr>
            <w:tcW w:w="1309" w:type="dxa"/>
            <w:tcBorders>
              <w:top w:val="nil"/>
              <w:left w:val="nil"/>
              <w:bottom w:val="nil"/>
              <w:right w:val="nil"/>
            </w:tcBorders>
            <w:noWrap/>
            <w:vAlign w:val="bottom"/>
          </w:tcPr>
          <w:p w14:paraId="7850F76D" w14:textId="77777777" w:rsidR="006679C1" w:rsidRDefault="00000000">
            <w:pPr>
              <w:jc w:val="right"/>
              <w:rPr>
                <w:rFonts w:ascii="Arial" w:hAnsi="Arial" w:cs="Arial"/>
                <w:b/>
                <w:bCs/>
                <w:sz w:val="20"/>
                <w:szCs w:val="20"/>
              </w:rPr>
            </w:pPr>
            <w:r>
              <w:rPr>
                <w:rFonts w:ascii="Arial" w:hAnsi="Arial" w:cs="Arial"/>
                <w:b/>
                <w:bCs/>
                <w:sz w:val="20"/>
                <w:szCs w:val="20"/>
              </w:rPr>
              <w:t>83.61</w:t>
            </w:r>
          </w:p>
        </w:tc>
      </w:tr>
      <w:tr w:rsidR="006679C1" w14:paraId="256B57A2"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37E7B53" w14:textId="77777777" w:rsidR="006679C1" w:rsidRDefault="00000000">
            <w:pPr>
              <w:rPr>
                <w:rFonts w:ascii="Arial" w:hAnsi="Arial" w:cs="Arial"/>
                <w:sz w:val="20"/>
                <w:szCs w:val="20"/>
              </w:rPr>
            </w:pPr>
            <w:r>
              <w:rPr>
                <w:rFonts w:ascii="Arial" w:hAnsi="Arial" w:cs="Arial"/>
                <w:sz w:val="20"/>
                <w:szCs w:val="20"/>
              </w:rPr>
              <w:t>3237</w:t>
            </w:r>
          </w:p>
        </w:tc>
        <w:tc>
          <w:tcPr>
            <w:tcW w:w="6639" w:type="dxa"/>
            <w:tcBorders>
              <w:top w:val="nil"/>
              <w:left w:val="nil"/>
              <w:bottom w:val="nil"/>
              <w:right w:val="nil"/>
            </w:tcBorders>
            <w:noWrap/>
            <w:vAlign w:val="bottom"/>
          </w:tcPr>
          <w:p w14:paraId="364E12B1" w14:textId="77777777" w:rsidR="006679C1" w:rsidRDefault="00000000">
            <w:pPr>
              <w:rPr>
                <w:rFonts w:ascii="Arial" w:hAnsi="Arial" w:cs="Arial"/>
                <w:sz w:val="20"/>
                <w:szCs w:val="20"/>
              </w:rPr>
            </w:pPr>
            <w:r>
              <w:rPr>
                <w:rFonts w:ascii="Arial" w:hAnsi="Arial" w:cs="Arial"/>
                <w:sz w:val="20"/>
                <w:szCs w:val="20"/>
              </w:rPr>
              <w:t>Intelektualne i osobne usluge</w:t>
            </w:r>
          </w:p>
        </w:tc>
        <w:tc>
          <w:tcPr>
            <w:tcW w:w="2244" w:type="dxa"/>
            <w:tcBorders>
              <w:top w:val="nil"/>
              <w:left w:val="nil"/>
              <w:bottom w:val="nil"/>
              <w:right w:val="nil"/>
            </w:tcBorders>
            <w:noWrap/>
            <w:vAlign w:val="bottom"/>
          </w:tcPr>
          <w:p w14:paraId="6C2FED96"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05BA72CE" w14:textId="77777777" w:rsidR="006679C1" w:rsidRDefault="00000000">
            <w:pPr>
              <w:jc w:val="right"/>
              <w:rPr>
                <w:rFonts w:ascii="Arial" w:hAnsi="Arial" w:cs="Arial"/>
                <w:sz w:val="20"/>
                <w:szCs w:val="20"/>
              </w:rPr>
            </w:pPr>
            <w:r>
              <w:rPr>
                <w:rFonts w:ascii="Arial" w:hAnsi="Arial" w:cs="Arial"/>
                <w:sz w:val="20"/>
                <w:szCs w:val="20"/>
              </w:rPr>
              <w:t>8,700.00</w:t>
            </w:r>
          </w:p>
        </w:tc>
        <w:tc>
          <w:tcPr>
            <w:tcW w:w="1309" w:type="dxa"/>
            <w:tcBorders>
              <w:top w:val="nil"/>
              <w:left w:val="nil"/>
              <w:bottom w:val="nil"/>
              <w:right w:val="nil"/>
            </w:tcBorders>
            <w:noWrap/>
            <w:vAlign w:val="bottom"/>
          </w:tcPr>
          <w:p w14:paraId="5CD2FE1C" w14:textId="77777777" w:rsidR="006679C1" w:rsidRDefault="006679C1">
            <w:pPr>
              <w:jc w:val="right"/>
              <w:rPr>
                <w:rFonts w:ascii="Arial" w:hAnsi="Arial" w:cs="Arial"/>
                <w:sz w:val="20"/>
                <w:szCs w:val="20"/>
              </w:rPr>
            </w:pPr>
          </w:p>
        </w:tc>
      </w:tr>
      <w:tr w:rsidR="006679C1" w14:paraId="164D0250"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20DA510" w14:textId="77777777" w:rsidR="006679C1" w:rsidRDefault="00000000">
            <w:pPr>
              <w:rPr>
                <w:rFonts w:ascii="Arial" w:hAnsi="Arial" w:cs="Arial"/>
                <w:sz w:val="20"/>
                <w:szCs w:val="20"/>
              </w:rPr>
            </w:pPr>
            <w:r>
              <w:rPr>
                <w:rFonts w:ascii="Arial" w:hAnsi="Arial" w:cs="Arial"/>
                <w:sz w:val="20"/>
                <w:szCs w:val="20"/>
              </w:rPr>
              <w:t>3239</w:t>
            </w:r>
          </w:p>
        </w:tc>
        <w:tc>
          <w:tcPr>
            <w:tcW w:w="6639" w:type="dxa"/>
            <w:tcBorders>
              <w:top w:val="nil"/>
              <w:left w:val="nil"/>
              <w:bottom w:val="nil"/>
              <w:right w:val="nil"/>
            </w:tcBorders>
            <w:noWrap/>
            <w:vAlign w:val="bottom"/>
          </w:tcPr>
          <w:p w14:paraId="00822E09" w14:textId="77777777" w:rsidR="006679C1" w:rsidRDefault="00000000">
            <w:pPr>
              <w:rPr>
                <w:rFonts w:ascii="Arial" w:hAnsi="Arial" w:cs="Arial"/>
                <w:sz w:val="20"/>
                <w:szCs w:val="20"/>
              </w:rPr>
            </w:pPr>
            <w:r>
              <w:rPr>
                <w:rFonts w:ascii="Arial" w:hAnsi="Arial" w:cs="Arial"/>
                <w:sz w:val="20"/>
                <w:szCs w:val="20"/>
              </w:rPr>
              <w:t>Ostale usluge</w:t>
            </w:r>
          </w:p>
        </w:tc>
        <w:tc>
          <w:tcPr>
            <w:tcW w:w="2244" w:type="dxa"/>
            <w:tcBorders>
              <w:top w:val="nil"/>
              <w:left w:val="nil"/>
              <w:bottom w:val="nil"/>
              <w:right w:val="nil"/>
            </w:tcBorders>
            <w:noWrap/>
            <w:vAlign w:val="bottom"/>
          </w:tcPr>
          <w:p w14:paraId="1D2CACDE"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55F090D2" w14:textId="77777777" w:rsidR="006679C1" w:rsidRDefault="00000000">
            <w:pPr>
              <w:jc w:val="right"/>
              <w:rPr>
                <w:rFonts w:ascii="Arial" w:hAnsi="Arial" w:cs="Arial"/>
                <w:sz w:val="20"/>
                <w:szCs w:val="20"/>
              </w:rPr>
            </w:pPr>
            <w:r>
              <w:rPr>
                <w:rFonts w:ascii="Arial" w:hAnsi="Arial" w:cs="Arial"/>
                <w:sz w:val="20"/>
                <w:szCs w:val="20"/>
              </w:rPr>
              <w:t>1,500.00</w:t>
            </w:r>
          </w:p>
        </w:tc>
        <w:tc>
          <w:tcPr>
            <w:tcW w:w="1309" w:type="dxa"/>
            <w:tcBorders>
              <w:top w:val="nil"/>
              <w:left w:val="nil"/>
              <w:bottom w:val="nil"/>
              <w:right w:val="nil"/>
            </w:tcBorders>
            <w:noWrap/>
            <w:vAlign w:val="bottom"/>
          </w:tcPr>
          <w:p w14:paraId="08F0BB45" w14:textId="77777777" w:rsidR="006679C1" w:rsidRDefault="006679C1">
            <w:pPr>
              <w:jc w:val="right"/>
              <w:rPr>
                <w:rFonts w:ascii="Arial" w:hAnsi="Arial" w:cs="Arial"/>
                <w:sz w:val="20"/>
                <w:szCs w:val="20"/>
              </w:rPr>
            </w:pPr>
          </w:p>
        </w:tc>
      </w:tr>
      <w:tr w:rsidR="006679C1" w14:paraId="7C1192C7"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35E6C0A" w14:textId="77777777" w:rsidR="006679C1" w:rsidRDefault="00000000">
            <w:pPr>
              <w:rPr>
                <w:rFonts w:ascii="Arial" w:hAnsi="Arial" w:cs="Arial"/>
                <w:b/>
                <w:bCs/>
                <w:sz w:val="20"/>
                <w:szCs w:val="20"/>
              </w:rPr>
            </w:pPr>
            <w:r>
              <w:rPr>
                <w:rFonts w:ascii="Arial" w:hAnsi="Arial" w:cs="Arial"/>
                <w:b/>
                <w:bCs/>
                <w:sz w:val="20"/>
                <w:szCs w:val="20"/>
              </w:rPr>
              <w:t>36</w:t>
            </w:r>
          </w:p>
        </w:tc>
        <w:tc>
          <w:tcPr>
            <w:tcW w:w="6639" w:type="dxa"/>
            <w:tcBorders>
              <w:top w:val="nil"/>
              <w:left w:val="nil"/>
              <w:bottom w:val="nil"/>
              <w:right w:val="nil"/>
            </w:tcBorders>
            <w:noWrap/>
            <w:vAlign w:val="bottom"/>
          </w:tcPr>
          <w:p w14:paraId="78637F37" w14:textId="77777777" w:rsidR="006679C1" w:rsidRDefault="00000000">
            <w:pPr>
              <w:rPr>
                <w:rFonts w:ascii="Arial" w:hAnsi="Arial" w:cs="Arial"/>
                <w:b/>
                <w:bCs/>
                <w:sz w:val="20"/>
                <w:szCs w:val="20"/>
              </w:rPr>
            </w:pPr>
            <w:r>
              <w:rPr>
                <w:rFonts w:ascii="Arial" w:hAnsi="Arial" w:cs="Arial"/>
                <w:b/>
                <w:bCs/>
                <w:sz w:val="20"/>
                <w:szCs w:val="20"/>
              </w:rPr>
              <w:t>Pomoći dane u inozemstvo i unutar općeg proračuna</w:t>
            </w:r>
          </w:p>
        </w:tc>
        <w:tc>
          <w:tcPr>
            <w:tcW w:w="2244" w:type="dxa"/>
            <w:tcBorders>
              <w:top w:val="nil"/>
              <w:left w:val="nil"/>
              <w:bottom w:val="nil"/>
              <w:right w:val="nil"/>
            </w:tcBorders>
            <w:noWrap/>
            <w:vAlign w:val="bottom"/>
          </w:tcPr>
          <w:p w14:paraId="1C145B0B" w14:textId="77777777" w:rsidR="006679C1" w:rsidRDefault="00000000">
            <w:pPr>
              <w:jc w:val="right"/>
              <w:rPr>
                <w:rFonts w:ascii="Arial" w:hAnsi="Arial" w:cs="Arial"/>
                <w:b/>
                <w:bCs/>
                <w:sz w:val="20"/>
                <w:szCs w:val="20"/>
              </w:rPr>
            </w:pPr>
            <w:r>
              <w:rPr>
                <w:rFonts w:ascii="Arial" w:hAnsi="Arial" w:cs="Arial"/>
                <w:b/>
                <w:bCs/>
                <w:sz w:val="20"/>
                <w:szCs w:val="20"/>
              </w:rPr>
              <w:t>34,550.00</w:t>
            </w:r>
          </w:p>
        </w:tc>
        <w:tc>
          <w:tcPr>
            <w:tcW w:w="2057" w:type="dxa"/>
            <w:tcBorders>
              <w:top w:val="nil"/>
              <w:left w:val="nil"/>
              <w:bottom w:val="nil"/>
              <w:right w:val="nil"/>
            </w:tcBorders>
            <w:noWrap/>
            <w:vAlign w:val="bottom"/>
          </w:tcPr>
          <w:p w14:paraId="53F5646D" w14:textId="77777777" w:rsidR="006679C1" w:rsidRDefault="00000000">
            <w:pPr>
              <w:jc w:val="right"/>
              <w:rPr>
                <w:rFonts w:ascii="Arial" w:hAnsi="Arial" w:cs="Arial"/>
                <w:b/>
                <w:bCs/>
                <w:sz w:val="20"/>
                <w:szCs w:val="20"/>
              </w:rPr>
            </w:pPr>
            <w:r>
              <w:rPr>
                <w:rFonts w:ascii="Arial" w:hAnsi="Arial" w:cs="Arial"/>
                <w:b/>
                <w:bCs/>
                <w:sz w:val="20"/>
                <w:szCs w:val="20"/>
              </w:rPr>
              <w:t>33,155.57</w:t>
            </w:r>
          </w:p>
        </w:tc>
        <w:tc>
          <w:tcPr>
            <w:tcW w:w="1309" w:type="dxa"/>
            <w:tcBorders>
              <w:top w:val="nil"/>
              <w:left w:val="nil"/>
              <w:bottom w:val="nil"/>
              <w:right w:val="nil"/>
            </w:tcBorders>
            <w:noWrap/>
            <w:vAlign w:val="bottom"/>
          </w:tcPr>
          <w:p w14:paraId="081A829E" w14:textId="77777777" w:rsidR="006679C1" w:rsidRDefault="00000000">
            <w:pPr>
              <w:jc w:val="right"/>
              <w:rPr>
                <w:rFonts w:ascii="Arial" w:hAnsi="Arial" w:cs="Arial"/>
                <w:b/>
                <w:bCs/>
                <w:sz w:val="20"/>
                <w:szCs w:val="20"/>
              </w:rPr>
            </w:pPr>
            <w:r>
              <w:rPr>
                <w:rFonts w:ascii="Arial" w:hAnsi="Arial" w:cs="Arial"/>
                <w:b/>
                <w:bCs/>
                <w:sz w:val="20"/>
                <w:szCs w:val="20"/>
              </w:rPr>
              <w:t>95.96</w:t>
            </w:r>
          </w:p>
        </w:tc>
      </w:tr>
      <w:tr w:rsidR="006679C1" w14:paraId="2E41C62E"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938E304" w14:textId="77777777" w:rsidR="006679C1" w:rsidRDefault="00000000">
            <w:pPr>
              <w:rPr>
                <w:rFonts w:ascii="Arial" w:hAnsi="Arial" w:cs="Arial"/>
                <w:sz w:val="20"/>
                <w:szCs w:val="20"/>
              </w:rPr>
            </w:pPr>
            <w:r>
              <w:rPr>
                <w:rFonts w:ascii="Arial" w:hAnsi="Arial" w:cs="Arial"/>
                <w:sz w:val="20"/>
                <w:szCs w:val="20"/>
              </w:rPr>
              <w:t>3631</w:t>
            </w:r>
          </w:p>
        </w:tc>
        <w:tc>
          <w:tcPr>
            <w:tcW w:w="6639" w:type="dxa"/>
            <w:tcBorders>
              <w:top w:val="nil"/>
              <w:left w:val="nil"/>
              <w:bottom w:val="nil"/>
              <w:right w:val="nil"/>
            </w:tcBorders>
            <w:noWrap/>
            <w:vAlign w:val="bottom"/>
          </w:tcPr>
          <w:p w14:paraId="2669DAB5" w14:textId="77777777" w:rsidR="006679C1" w:rsidRDefault="00000000">
            <w:pPr>
              <w:rPr>
                <w:rFonts w:ascii="Arial" w:hAnsi="Arial" w:cs="Arial"/>
                <w:sz w:val="20"/>
                <w:szCs w:val="20"/>
              </w:rPr>
            </w:pPr>
            <w:r>
              <w:rPr>
                <w:rFonts w:ascii="Arial" w:hAnsi="Arial" w:cs="Arial"/>
                <w:sz w:val="20"/>
                <w:szCs w:val="20"/>
              </w:rPr>
              <w:t>Tekuće pomoći unutar općeg proračuna</w:t>
            </w:r>
          </w:p>
        </w:tc>
        <w:tc>
          <w:tcPr>
            <w:tcW w:w="2244" w:type="dxa"/>
            <w:tcBorders>
              <w:top w:val="nil"/>
              <w:left w:val="nil"/>
              <w:bottom w:val="nil"/>
              <w:right w:val="nil"/>
            </w:tcBorders>
            <w:noWrap/>
            <w:vAlign w:val="bottom"/>
          </w:tcPr>
          <w:p w14:paraId="45F82BD1"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5CB5D780" w14:textId="77777777" w:rsidR="006679C1" w:rsidRDefault="00000000">
            <w:pPr>
              <w:jc w:val="right"/>
              <w:rPr>
                <w:rFonts w:ascii="Arial" w:hAnsi="Arial" w:cs="Arial"/>
                <w:sz w:val="20"/>
                <w:szCs w:val="20"/>
              </w:rPr>
            </w:pPr>
            <w:r>
              <w:rPr>
                <w:rFonts w:ascii="Arial" w:hAnsi="Arial" w:cs="Arial"/>
                <w:sz w:val="20"/>
                <w:szCs w:val="20"/>
              </w:rPr>
              <w:t>33,155.57</w:t>
            </w:r>
          </w:p>
        </w:tc>
        <w:tc>
          <w:tcPr>
            <w:tcW w:w="1309" w:type="dxa"/>
            <w:tcBorders>
              <w:top w:val="nil"/>
              <w:left w:val="nil"/>
              <w:bottom w:val="nil"/>
              <w:right w:val="nil"/>
            </w:tcBorders>
            <w:noWrap/>
            <w:vAlign w:val="bottom"/>
          </w:tcPr>
          <w:p w14:paraId="47193CE4" w14:textId="77777777" w:rsidR="006679C1" w:rsidRDefault="006679C1">
            <w:pPr>
              <w:jc w:val="right"/>
              <w:rPr>
                <w:rFonts w:ascii="Arial" w:hAnsi="Arial" w:cs="Arial"/>
                <w:sz w:val="20"/>
                <w:szCs w:val="20"/>
              </w:rPr>
            </w:pPr>
          </w:p>
        </w:tc>
      </w:tr>
      <w:tr w:rsidR="006679C1" w14:paraId="07494353"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C5C93E6" w14:textId="77777777" w:rsidR="006679C1" w:rsidRDefault="00000000">
            <w:pPr>
              <w:rPr>
                <w:rFonts w:ascii="Arial" w:hAnsi="Arial" w:cs="Arial"/>
                <w:b/>
                <w:bCs/>
                <w:sz w:val="20"/>
                <w:szCs w:val="20"/>
              </w:rPr>
            </w:pPr>
            <w:r>
              <w:rPr>
                <w:rFonts w:ascii="Arial" w:hAnsi="Arial" w:cs="Arial"/>
                <w:b/>
                <w:bCs/>
                <w:sz w:val="20"/>
                <w:szCs w:val="20"/>
              </w:rPr>
              <w:t>37</w:t>
            </w:r>
          </w:p>
        </w:tc>
        <w:tc>
          <w:tcPr>
            <w:tcW w:w="6639" w:type="dxa"/>
            <w:tcBorders>
              <w:top w:val="nil"/>
              <w:left w:val="nil"/>
              <w:bottom w:val="nil"/>
              <w:right w:val="nil"/>
            </w:tcBorders>
            <w:noWrap/>
            <w:vAlign w:val="bottom"/>
          </w:tcPr>
          <w:p w14:paraId="76A2B971" w14:textId="77777777" w:rsidR="006679C1" w:rsidRDefault="00000000">
            <w:pPr>
              <w:rPr>
                <w:rFonts w:ascii="Arial" w:hAnsi="Arial" w:cs="Arial"/>
                <w:b/>
                <w:bCs/>
                <w:sz w:val="20"/>
                <w:szCs w:val="20"/>
              </w:rPr>
            </w:pPr>
            <w:r>
              <w:rPr>
                <w:rFonts w:ascii="Arial" w:hAnsi="Arial" w:cs="Arial"/>
                <w:b/>
                <w:bCs/>
                <w:sz w:val="20"/>
                <w:szCs w:val="20"/>
              </w:rPr>
              <w:t>Naknade građanima i kućanstvima na temelju osiguranja i druge naknade</w:t>
            </w:r>
          </w:p>
        </w:tc>
        <w:tc>
          <w:tcPr>
            <w:tcW w:w="2244" w:type="dxa"/>
            <w:tcBorders>
              <w:top w:val="nil"/>
              <w:left w:val="nil"/>
              <w:bottom w:val="nil"/>
              <w:right w:val="nil"/>
            </w:tcBorders>
            <w:noWrap/>
            <w:vAlign w:val="bottom"/>
          </w:tcPr>
          <w:p w14:paraId="5BB10A8D" w14:textId="77777777" w:rsidR="006679C1" w:rsidRDefault="00000000">
            <w:pPr>
              <w:jc w:val="right"/>
              <w:rPr>
                <w:rFonts w:ascii="Arial" w:hAnsi="Arial" w:cs="Arial"/>
                <w:b/>
                <w:bCs/>
                <w:sz w:val="20"/>
                <w:szCs w:val="20"/>
              </w:rPr>
            </w:pPr>
            <w:r>
              <w:rPr>
                <w:rFonts w:ascii="Arial" w:hAnsi="Arial" w:cs="Arial"/>
                <w:b/>
                <w:bCs/>
                <w:sz w:val="20"/>
                <w:szCs w:val="20"/>
              </w:rPr>
              <w:t>21,800.00</w:t>
            </w:r>
          </w:p>
        </w:tc>
        <w:tc>
          <w:tcPr>
            <w:tcW w:w="2057" w:type="dxa"/>
            <w:tcBorders>
              <w:top w:val="nil"/>
              <w:left w:val="nil"/>
              <w:bottom w:val="nil"/>
              <w:right w:val="nil"/>
            </w:tcBorders>
            <w:noWrap/>
            <w:vAlign w:val="bottom"/>
          </w:tcPr>
          <w:p w14:paraId="31EEAFA5" w14:textId="77777777" w:rsidR="006679C1" w:rsidRDefault="00000000">
            <w:pPr>
              <w:jc w:val="right"/>
              <w:rPr>
                <w:rFonts w:ascii="Arial" w:hAnsi="Arial" w:cs="Arial"/>
                <w:b/>
                <w:bCs/>
                <w:sz w:val="20"/>
                <w:szCs w:val="20"/>
              </w:rPr>
            </w:pPr>
            <w:r>
              <w:rPr>
                <w:rFonts w:ascii="Arial" w:hAnsi="Arial" w:cs="Arial"/>
                <w:b/>
                <w:bCs/>
                <w:sz w:val="20"/>
                <w:szCs w:val="20"/>
              </w:rPr>
              <w:t>20,370.00</w:t>
            </w:r>
          </w:p>
        </w:tc>
        <w:tc>
          <w:tcPr>
            <w:tcW w:w="1309" w:type="dxa"/>
            <w:tcBorders>
              <w:top w:val="nil"/>
              <w:left w:val="nil"/>
              <w:bottom w:val="nil"/>
              <w:right w:val="nil"/>
            </w:tcBorders>
            <w:noWrap/>
            <w:vAlign w:val="bottom"/>
          </w:tcPr>
          <w:p w14:paraId="2CD5206A" w14:textId="77777777" w:rsidR="006679C1" w:rsidRDefault="00000000">
            <w:pPr>
              <w:jc w:val="right"/>
              <w:rPr>
                <w:rFonts w:ascii="Arial" w:hAnsi="Arial" w:cs="Arial"/>
                <w:b/>
                <w:bCs/>
                <w:sz w:val="20"/>
                <w:szCs w:val="20"/>
              </w:rPr>
            </w:pPr>
            <w:r>
              <w:rPr>
                <w:rFonts w:ascii="Arial" w:hAnsi="Arial" w:cs="Arial"/>
                <w:b/>
                <w:bCs/>
                <w:sz w:val="20"/>
                <w:szCs w:val="20"/>
              </w:rPr>
              <w:t>93.44</w:t>
            </w:r>
          </w:p>
        </w:tc>
      </w:tr>
      <w:tr w:rsidR="006679C1" w14:paraId="2ABC7D22"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0A87F33" w14:textId="77777777" w:rsidR="006679C1" w:rsidRDefault="00000000">
            <w:pPr>
              <w:rPr>
                <w:rFonts w:ascii="Arial" w:hAnsi="Arial" w:cs="Arial"/>
                <w:sz w:val="20"/>
                <w:szCs w:val="20"/>
              </w:rPr>
            </w:pPr>
            <w:r>
              <w:rPr>
                <w:rFonts w:ascii="Arial" w:hAnsi="Arial" w:cs="Arial"/>
                <w:sz w:val="20"/>
                <w:szCs w:val="20"/>
              </w:rPr>
              <w:t>3721</w:t>
            </w:r>
          </w:p>
        </w:tc>
        <w:tc>
          <w:tcPr>
            <w:tcW w:w="6639" w:type="dxa"/>
            <w:tcBorders>
              <w:top w:val="nil"/>
              <w:left w:val="nil"/>
              <w:bottom w:val="nil"/>
              <w:right w:val="nil"/>
            </w:tcBorders>
            <w:noWrap/>
            <w:vAlign w:val="bottom"/>
          </w:tcPr>
          <w:p w14:paraId="7B249C45" w14:textId="77777777" w:rsidR="006679C1" w:rsidRDefault="00000000">
            <w:pPr>
              <w:rPr>
                <w:rFonts w:ascii="Arial" w:hAnsi="Arial" w:cs="Arial"/>
                <w:sz w:val="20"/>
                <w:szCs w:val="20"/>
              </w:rPr>
            </w:pPr>
            <w:r>
              <w:rPr>
                <w:rFonts w:ascii="Arial" w:hAnsi="Arial" w:cs="Arial"/>
                <w:sz w:val="20"/>
                <w:szCs w:val="20"/>
              </w:rPr>
              <w:t>Naknade građanima i kućanstvima u novcu</w:t>
            </w:r>
          </w:p>
        </w:tc>
        <w:tc>
          <w:tcPr>
            <w:tcW w:w="2244" w:type="dxa"/>
            <w:tcBorders>
              <w:top w:val="nil"/>
              <w:left w:val="nil"/>
              <w:bottom w:val="nil"/>
              <w:right w:val="nil"/>
            </w:tcBorders>
            <w:noWrap/>
            <w:vAlign w:val="bottom"/>
          </w:tcPr>
          <w:p w14:paraId="468BED9D"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01278544" w14:textId="77777777" w:rsidR="006679C1" w:rsidRDefault="00000000">
            <w:pPr>
              <w:jc w:val="right"/>
              <w:rPr>
                <w:rFonts w:ascii="Arial" w:hAnsi="Arial" w:cs="Arial"/>
                <w:sz w:val="20"/>
                <w:szCs w:val="20"/>
              </w:rPr>
            </w:pPr>
            <w:r>
              <w:rPr>
                <w:rFonts w:ascii="Arial" w:hAnsi="Arial" w:cs="Arial"/>
                <w:sz w:val="20"/>
                <w:szCs w:val="20"/>
              </w:rPr>
              <w:t>20,370.00</w:t>
            </w:r>
          </w:p>
        </w:tc>
        <w:tc>
          <w:tcPr>
            <w:tcW w:w="1309" w:type="dxa"/>
            <w:tcBorders>
              <w:top w:val="nil"/>
              <w:left w:val="nil"/>
              <w:bottom w:val="nil"/>
              <w:right w:val="nil"/>
            </w:tcBorders>
            <w:noWrap/>
            <w:vAlign w:val="bottom"/>
          </w:tcPr>
          <w:p w14:paraId="64304463" w14:textId="77777777" w:rsidR="006679C1" w:rsidRDefault="006679C1">
            <w:pPr>
              <w:jc w:val="right"/>
              <w:rPr>
                <w:rFonts w:ascii="Arial" w:hAnsi="Arial" w:cs="Arial"/>
                <w:sz w:val="20"/>
                <w:szCs w:val="20"/>
              </w:rPr>
            </w:pPr>
          </w:p>
        </w:tc>
      </w:tr>
      <w:tr w:rsidR="006679C1" w14:paraId="31D9D842"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1C194743" w14:textId="77777777" w:rsidR="006679C1" w:rsidRDefault="00000000">
            <w:pPr>
              <w:rPr>
                <w:rFonts w:ascii="Arial" w:hAnsi="Arial" w:cs="Arial"/>
                <w:b/>
                <w:bCs/>
                <w:sz w:val="20"/>
                <w:szCs w:val="20"/>
              </w:rPr>
            </w:pPr>
            <w:r>
              <w:rPr>
                <w:rFonts w:ascii="Arial" w:hAnsi="Arial" w:cs="Arial"/>
                <w:b/>
                <w:bCs/>
                <w:sz w:val="20"/>
                <w:szCs w:val="20"/>
              </w:rPr>
              <w:t>A100039</w:t>
            </w:r>
          </w:p>
        </w:tc>
        <w:tc>
          <w:tcPr>
            <w:tcW w:w="6639" w:type="dxa"/>
            <w:tcBorders>
              <w:top w:val="nil"/>
              <w:left w:val="nil"/>
              <w:bottom w:val="nil"/>
              <w:right w:val="nil"/>
            </w:tcBorders>
            <w:shd w:val="clear" w:color="000000" w:fill="DAE9F8"/>
            <w:noWrap/>
            <w:vAlign w:val="bottom"/>
          </w:tcPr>
          <w:p w14:paraId="10CF9AE0" w14:textId="77777777" w:rsidR="006679C1" w:rsidRDefault="00000000">
            <w:pPr>
              <w:rPr>
                <w:rFonts w:ascii="Arial" w:hAnsi="Arial" w:cs="Arial"/>
                <w:b/>
                <w:bCs/>
                <w:sz w:val="20"/>
                <w:szCs w:val="20"/>
              </w:rPr>
            </w:pPr>
            <w:r>
              <w:rPr>
                <w:rFonts w:ascii="Arial" w:hAnsi="Arial" w:cs="Arial"/>
                <w:b/>
                <w:bCs/>
                <w:sz w:val="20"/>
                <w:szCs w:val="20"/>
              </w:rPr>
              <w:t>Aktivnost: Stipendije i školarine</w:t>
            </w:r>
          </w:p>
        </w:tc>
        <w:tc>
          <w:tcPr>
            <w:tcW w:w="2244" w:type="dxa"/>
            <w:tcBorders>
              <w:top w:val="nil"/>
              <w:left w:val="nil"/>
              <w:bottom w:val="nil"/>
              <w:right w:val="nil"/>
            </w:tcBorders>
            <w:shd w:val="clear" w:color="000000" w:fill="DAE9F8"/>
            <w:noWrap/>
            <w:vAlign w:val="bottom"/>
          </w:tcPr>
          <w:p w14:paraId="07754C6F" w14:textId="77777777" w:rsidR="006679C1" w:rsidRDefault="00000000">
            <w:pPr>
              <w:jc w:val="right"/>
              <w:rPr>
                <w:rFonts w:ascii="Arial" w:hAnsi="Arial" w:cs="Arial"/>
                <w:b/>
                <w:bCs/>
                <w:sz w:val="20"/>
                <w:szCs w:val="20"/>
              </w:rPr>
            </w:pPr>
            <w:r>
              <w:rPr>
                <w:rFonts w:ascii="Arial" w:hAnsi="Arial" w:cs="Arial"/>
                <w:b/>
                <w:bCs/>
                <w:sz w:val="20"/>
                <w:szCs w:val="20"/>
              </w:rPr>
              <w:t>106,000.00</w:t>
            </w:r>
          </w:p>
        </w:tc>
        <w:tc>
          <w:tcPr>
            <w:tcW w:w="2057" w:type="dxa"/>
            <w:tcBorders>
              <w:top w:val="nil"/>
              <w:left w:val="nil"/>
              <w:bottom w:val="nil"/>
              <w:right w:val="nil"/>
            </w:tcBorders>
            <w:shd w:val="clear" w:color="000000" w:fill="DAE9F8"/>
            <w:noWrap/>
            <w:vAlign w:val="bottom"/>
          </w:tcPr>
          <w:p w14:paraId="3A01F59F" w14:textId="77777777" w:rsidR="006679C1" w:rsidRDefault="00000000">
            <w:pPr>
              <w:jc w:val="right"/>
              <w:rPr>
                <w:rFonts w:ascii="Arial" w:hAnsi="Arial" w:cs="Arial"/>
                <w:b/>
                <w:bCs/>
                <w:sz w:val="20"/>
                <w:szCs w:val="20"/>
              </w:rPr>
            </w:pPr>
            <w:r>
              <w:rPr>
                <w:rFonts w:ascii="Arial" w:hAnsi="Arial" w:cs="Arial"/>
                <w:b/>
                <w:bCs/>
                <w:sz w:val="20"/>
                <w:szCs w:val="20"/>
              </w:rPr>
              <w:t>101,160.00</w:t>
            </w:r>
          </w:p>
        </w:tc>
        <w:tc>
          <w:tcPr>
            <w:tcW w:w="1309" w:type="dxa"/>
            <w:tcBorders>
              <w:top w:val="nil"/>
              <w:left w:val="nil"/>
              <w:bottom w:val="nil"/>
              <w:right w:val="nil"/>
            </w:tcBorders>
            <w:shd w:val="clear" w:color="000000" w:fill="DAE9F8"/>
            <w:noWrap/>
            <w:vAlign w:val="bottom"/>
          </w:tcPr>
          <w:p w14:paraId="7838B08C" w14:textId="77777777" w:rsidR="006679C1" w:rsidRDefault="00000000">
            <w:pPr>
              <w:jc w:val="right"/>
              <w:rPr>
                <w:rFonts w:ascii="Arial" w:hAnsi="Arial" w:cs="Arial"/>
                <w:b/>
                <w:bCs/>
                <w:sz w:val="20"/>
                <w:szCs w:val="20"/>
              </w:rPr>
            </w:pPr>
            <w:r>
              <w:rPr>
                <w:rFonts w:ascii="Arial" w:hAnsi="Arial" w:cs="Arial"/>
                <w:b/>
                <w:bCs/>
                <w:sz w:val="20"/>
                <w:szCs w:val="20"/>
              </w:rPr>
              <w:t>95.43</w:t>
            </w:r>
          </w:p>
        </w:tc>
      </w:tr>
      <w:tr w:rsidR="006679C1" w14:paraId="6559992B"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D4A16F3"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6E5F19E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106,000.00</w:t>
            </w:r>
          </w:p>
        </w:tc>
        <w:tc>
          <w:tcPr>
            <w:tcW w:w="2057" w:type="dxa"/>
            <w:tcBorders>
              <w:top w:val="nil"/>
              <w:left w:val="nil"/>
              <w:bottom w:val="nil"/>
              <w:right w:val="nil"/>
            </w:tcBorders>
            <w:shd w:val="clear" w:color="000000" w:fill="FBE2D5"/>
            <w:noWrap/>
            <w:vAlign w:val="bottom"/>
          </w:tcPr>
          <w:p w14:paraId="5170B00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101,160.00</w:t>
            </w:r>
          </w:p>
        </w:tc>
        <w:tc>
          <w:tcPr>
            <w:tcW w:w="1309" w:type="dxa"/>
            <w:tcBorders>
              <w:top w:val="nil"/>
              <w:left w:val="nil"/>
              <w:bottom w:val="nil"/>
              <w:right w:val="nil"/>
            </w:tcBorders>
            <w:shd w:val="clear" w:color="000000" w:fill="FBE2D5"/>
            <w:noWrap/>
            <w:vAlign w:val="bottom"/>
          </w:tcPr>
          <w:p w14:paraId="6B1D7D3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95.43</w:t>
            </w:r>
          </w:p>
        </w:tc>
      </w:tr>
      <w:tr w:rsidR="006679C1" w14:paraId="36616003"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3955FFEE"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5.2. Tekuće pomoći iz države</w:t>
            </w:r>
          </w:p>
        </w:tc>
        <w:tc>
          <w:tcPr>
            <w:tcW w:w="2244" w:type="dxa"/>
            <w:tcBorders>
              <w:top w:val="nil"/>
              <w:left w:val="nil"/>
              <w:bottom w:val="nil"/>
              <w:right w:val="nil"/>
            </w:tcBorders>
            <w:shd w:val="clear" w:color="000000" w:fill="FBE2D5"/>
            <w:noWrap/>
            <w:vAlign w:val="bottom"/>
          </w:tcPr>
          <w:p w14:paraId="33482A3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106,000.00</w:t>
            </w:r>
          </w:p>
        </w:tc>
        <w:tc>
          <w:tcPr>
            <w:tcW w:w="2057" w:type="dxa"/>
            <w:tcBorders>
              <w:top w:val="nil"/>
              <w:left w:val="nil"/>
              <w:bottom w:val="nil"/>
              <w:right w:val="nil"/>
            </w:tcBorders>
            <w:shd w:val="clear" w:color="000000" w:fill="FBE2D5"/>
            <w:noWrap/>
            <w:vAlign w:val="bottom"/>
          </w:tcPr>
          <w:p w14:paraId="7288A19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101,160.00</w:t>
            </w:r>
          </w:p>
        </w:tc>
        <w:tc>
          <w:tcPr>
            <w:tcW w:w="1309" w:type="dxa"/>
            <w:tcBorders>
              <w:top w:val="nil"/>
              <w:left w:val="nil"/>
              <w:bottom w:val="nil"/>
              <w:right w:val="nil"/>
            </w:tcBorders>
            <w:shd w:val="clear" w:color="000000" w:fill="FBE2D5"/>
            <w:noWrap/>
            <w:vAlign w:val="bottom"/>
          </w:tcPr>
          <w:p w14:paraId="7EAC631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95.43</w:t>
            </w:r>
          </w:p>
        </w:tc>
      </w:tr>
      <w:tr w:rsidR="006679C1" w14:paraId="1DA0A6B9"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0AD2F07" w14:textId="77777777" w:rsidR="006679C1" w:rsidRDefault="00000000">
            <w:pPr>
              <w:rPr>
                <w:rFonts w:ascii="Arial" w:hAnsi="Arial" w:cs="Arial"/>
                <w:b/>
                <w:bCs/>
                <w:sz w:val="20"/>
                <w:szCs w:val="20"/>
              </w:rPr>
            </w:pPr>
            <w:r>
              <w:rPr>
                <w:rFonts w:ascii="Arial" w:hAnsi="Arial" w:cs="Arial"/>
                <w:b/>
                <w:bCs/>
                <w:sz w:val="20"/>
                <w:szCs w:val="20"/>
              </w:rPr>
              <w:t>37</w:t>
            </w:r>
          </w:p>
        </w:tc>
        <w:tc>
          <w:tcPr>
            <w:tcW w:w="6639" w:type="dxa"/>
            <w:tcBorders>
              <w:top w:val="nil"/>
              <w:left w:val="nil"/>
              <w:bottom w:val="nil"/>
              <w:right w:val="nil"/>
            </w:tcBorders>
            <w:noWrap/>
            <w:vAlign w:val="bottom"/>
          </w:tcPr>
          <w:p w14:paraId="1EF1F484" w14:textId="77777777" w:rsidR="006679C1" w:rsidRDefault="00000000">
            <w:pPr>
              <w:rPr>
                <w:rFonts w:ascii="Arial" w:hAnsi="Arial" w:cs="Arial"/>
                <w:b/>
                <w:bCs/>
                <w:sz w:val="20"/>
                <w:szCs w:val="20"/>
              </w:rPr>
            </w:pPr>
            <w:r>
              <w:rPr>
                <w:rFonts w:ascii="Arial" w:hAnsi="Arial" w:cs="Arial"/>
                <w:b/>
                <w:bCs/>
                <w:sz w:val="20"/>
                <w:szCs w:val="20"/>
              </w:rPr>
              <w:t>Naknade građanima i kućanstvima na temelju osiguranja i druge naknade</w:t>
            </w:r>
          </w:p>
        </w:tc>
        <w:tc>
          <w:tcPr>
            <w:tcW w:w="2244" w:type="dxa"/>
            <w:tcBorders>
              <w:top w:val="nil"/>
              <w:left w:val="nil"/>
              <w:bottom w:val="nil"/>
              <w:right w:val="nil"/>
            </w:tcBorders>
            <w:noWrap/>
            <w:vAlign w:val="bottom"/>
          </w:tcPr>
          <w:p w14:paraId="433E1EAE" w14:textId="77777777" w:rsidR="006679C1" w:rsidRDefault="00000000">
            <w:pPr>
              <w:jc w:val="right"/>
              <w:rPr>
                <w:rFonts w:ascii="Arial" w:hAnsi="Arial" w:cs="Arial"/>
                <w:b/>
                <w:bCs/>
                <w:sz w:val="20"/>
                <w:szCs w:val="20"/>
              </w:rPr>
            </w:pPr>
            <w:r>
              <w:rPr>
                <w:rFonts w:ascii="Arial" w:hAnsi="Arial" w:cs="Arial"/>
                <w:b/>
                <w:bCs/>
                <w:sz w:val="20"/>
                <w:szCs w:val="20"/>
              </w:rPr>
              <w:t>106,000.00</w:t>
            </w:r>
          </w:p>
        </w:tc>
        <w:tc>
          <w:tcPr>
            <w:tcW w:w="2057" w:type="dxa"/>
            <w:tcBorders>
              <w:top w:val="nil"/>
              <w:left w:val="nil"/>
              <w:bottom w:val="nil"/>
              <w:right w:val="nil"/>
            </w:tcBorders>
            <w:noWrap/>
            <w:vAlign w:val="bottom"/>
          </w:tcPr>
          <w:p w14:paraId="412BD1ED" w14:textId="77777777" w:rsidR="006679C1" w:rsidRDefault="00000000">
            <w:pPr>
              <w:jc w:val="right"/>
              <w:rPr>
                <w:rFonts w:ascii="Arial" w:hAnsi="Arial" w:cs="Arial"/>
                <w:b/>
                <w:bCs/>
                <w:sz w:val="20"/>
                <w:szCs w:val="20"/>
              </w:rPr>
            </w:pPr>
            <w:r>
              <w:rPr>
                <w:rFonts w:ascii="Arial" w:hAnsi="Arial" w:cs="Arial"/>
                <w:b/>
                <w:bCs/>
                <w:sz w:val="20"/>
                <w:szCs w:val="20"/>
              </w:rPr>
              <w:t>101,160.00</w:t>
            </w:r>
          </w:p>
        </w:tc>
        <w:tc>
          <w:tcPr>
            <w:tcW w:w="1309" w:type="dxa"/>
            <w:tcBorders>
              <w:top w:val="nil"/>
              <w:left w:val="nil"/>
              <w:bottom w:val="nil"/>
              <w:right w:val="nil"/>
            </w:tcBorders>
            <w:noWrap/>
            <w:vAlign w:val="bottom"/>
          </w:tcPr>
          <w:p w14:paraId="49214D56" w14:textId="77777777" w:rsidR="006679C1" w:rsidRDefault="00000000">
            <w:pPr>
              <w:jc w:val="right"/>
              <w:rPr>
                <w:rFonts w:ascii="Arial" w:hAnsi="Arial" w:cs="Arial"/>
                <w:b/>
                <w:bCs/>
                <w:sz w:val="20"/>
                <w:szCs w:val="20"/>
              </w:rPr>
            </w:pPr>
            <w:r>
              <w:rPr>
                <w:rFonts w:ascii="Arial" w:hAnsi="Arial" w:cs="Arial"/>
                <w:b/>
                <w:bCs/>
                <w:sz w:val="20"/>
                <w:szCs w:val="20"/>
              </w:rPr>
              <w:t>95.43</w:t>
            </w:r>
          </w:p>
        </w:tc>
      </w:tr>
      <w:tr w:rsidR="006679C1" w14:paraId="69C100B5"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728CFD0" w14:textId="77777777" w:rsidR="006679C1" w:rsidRDefault="00000000">
            <w:pPr>
              <w:rPr>
                <w:rFonts w:ascii="Arial" w:hAnsi="Arial" w:cs="Arial"/>
                <w:sz w:val="20"/>
                <w:szCs w:val="20"/>
              </w:rPr>
            </w:pPr>
            <w:r>
              <w:rPr>
                <w:rFonts w:ascii="Arial" w:hAnsi="Arial" w:cs="Arial"/>
                <w:sz w:val="20"/>
                <w:szCs w:val="20"/>
              </w:rPr>
              <w:lastRenderedPageBreak/>
              <w:t>3721</w:t>
            </w:r>
          </w:p>
        </w:tc>
        <w:tc>
          <w:tcPr>
            <w:tcW w:w="6639" w:type="dxa"/>
            <w:tcBorders>
              <w:top w:val="nil"/>
              <w:left w:val="nil"/>
              <w:bottom w:val="nil"/>
              <w:right w:val="nil"/>
            </w:tcBorders>
            <w:noWrap/>
            <w:vAlign w:val="bottom"/>
          </w:tcPr>
          <w:p w14:paraId="33B938C7" w14:textId="77777777" w:rsidR="006679C1" w:rsidRDefault="00000000">
            <w:pPr>
              <w:rPr>
                <w:rFonts w:ascii="Arial" w:hAnsi="Arial" w:cs="Arial"/>
                <w:sz w:val="20"/>
                <w:szCs w:val="20"/>
              </w:rPr>
            </w:pPr>
            <w:r>
              <w:rPr>
                <w:rFonts w:ascii="Arial" w:hAnsi="Arial" w:cs="Arial"/>
                <w:sz w:val="20"/>
                <w:szCs w:val="20"/>
              </w:rPr>
              <w:t>Naknade građanima i kućanstvima u novcu</w:t>
            </w:r>
          </w:p>
        </w:tc>
        <w:tc>
          <w:tcPr>
            <w:tcW w:w="2244" w:type="dxa"/>
            <w:tcBorders>
              <w:top w:val="nil"/>
              <w:left w:val="nil"/>
              <w:bottom w:val="nil"/>
              <w:right w:val="nil"/>
            </w:tcBorders>
            <w:noWrap/>
            <w:vAlign w:val="bottom"/>
          </w:tcPr>
          <w:p w14:paraId="63C3F871"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701EF232" w14:textId="77777777" w:rsidR="006679C1" w:rsidRDefault="00000000">
            <w:pPr>
              <w:jc w:val="right"/>
              <w:rPr>
                <w:rFonts w:ascii="Arial" w:hAnsi="Arial" w:cs="Arial"/>
                <w:sz w:val="20"/>
                <w:szCs w:val="20"/>
              </w:rPr>
            </w:pPr>
            <w:r>
              <w:rPr>
                <w:rFonts w:ascii="Arial" w:hAnsi="Arial" w:cs="Arial"/>
                <w:sz w:val="20"/>
                <w:szCs w:val="20"/>
              </w:rPr>
              <w:t>101,160.00</w:t>
            </w:r>
          </w:p>
        </w:tc>
        <w:tc>
          <w:tcPr>
            <w:tcW w:w="1309" w:type="dxa"/>
            <w:tcBorders>
              <w:top w:val="nil"/>
              <w:left w:val="nil"/>
              <w:bottom w:val="nil"/>
              <w:right w:val="nil"/>
            </w:tcBorders>
            <w:noWrap/>
            <w:vAlign w:val="bottom"/>
          </w:tcPr>
          <w:p w14:paraId="6E3E5EA0" w14:textId="77777777" w:rsidR="006679C1" w:rsidRDefault="006679C1">
            <w:pPr>
              <w:jc w:val="right"/>
              <w:rPr>
                <w:rFonts w:ascii="Arial" w:hAnsi="Arial" w:cs="Arial"/>
                <w:sz w:val="20"/>
                <w:szCs w:val="20"/>
              </w:rPr>
            </w:pPr>
          </w:p>
        </w:tc>
      </w:tr>
      <w:tr w:rsidR="006679C1" w14:paraId="780F5C10"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C1F0C8"/>
            <w:noWrap/>
            <w:vAlign w:val="bottom"/>
          </w:tcPr>
          <w:p w14:paraId="2C44FED7" w14:textId="77777777" w:rsidR="006679C1" w:rsidRDefault="00000000">
            <w:pPr>
              <w:rPr>
                <w:rFonts w:ascii="Arial" w:hAnsi="Arial" w:cs="Arial"/>
                <w:b/>
                <w:bCs/>
                <w:sz w:val="20"/>
                <w:szCs w:val="20"/>
              </w:rPr>
            </w:pPr>
            <w:r>
              <w:rPr>
                <w:rFonts w:ascii="Arial" w:hAnsi="Arial" w:cs="Arial"/>
                <w:b/>
                <w:bCs/>
                <w:sz w:val="20"/>
                <w:szCs w:val="20"/>
              </w:rPr>
              <w:t>6001</w:t>
            </w:r>
          </w:p>
        </w:tc>
        <w:tc>
          <w:tcPr>
            <w:tcW w:w="6639" w:type="dxa"/>
            <w:tcBorders>
              <w:top w:val="nil"/>
              <w:left w:val="nil"/>
              <w:bottom w:val="nil"/>
              <w:right w:val="nil"/>
            </w:tcBorders>
            <w:shd w:val="clear" w:color="000000" w:fill="C1F0C8"/>
            <w:noWrap/>
            <w:vAlign w:val="bottom"/>
          </w:tcPr>
          <w:p w14:paraId="6DF144D6" w14:textId="77777777" w:rsidR="006679C1" w:rsidRDefault="00000000">
            <w:pPr>
              <w:rPr>
                <w:rFonts w:ascii="Arial" w:hAnsi="Arial" w:cs="Arial"/>
                <w:b/>
                <w:bCs/>
                <w:sz w:val="20"/>
                <w:szCs w:val="20"/>
              </w:rPr>
            </w:pPr>
            <w:r>
              <w:rPr>
                <w:rFonts w:ascii="Arial" w:hAnsi="Arial" w:cs="Arial"/>
                <w:b/>
                <w:bCs/>
                <w:sz w:val="20"/>
                <w:szCs w:val="20"/>
              </w:rPr>
              <w:t>Program: Zdravstvo</w:t>
            </w:r>
          </w:p>
        </w:tc>
        <w:tc>
          <w:tcPr>
            <w:tcW w:w="2244" w:type="dxa"/>
            <w:tcBorders>
              <w:top w:val="nil"/>
              <w:left w:val="nil"/>
              <w:bottom w:val="nil"/>
              <w:right w:val="nil"/>
            </w:tcBorders>
            <w:shd w:val="clear" w:color="000000" w:fill="C1F0C8"/>
            <w:noWrap/>
            <w:vAlign w:val="bottom"/>
          </w:tcPr>
          <w:p w14:paraId="5BEAB190" w14:textId="77777777" w:rsidR="006679C1" w:rsidRDefault="00000000">
            <w:pPr>
              <w:jc w:val="right"/>
              <w:rPr>
                <w:rFonts w:ascii="Arial" w:hAnsi="Arial" w:cs="Arial"/>
                <w:b/>
                <w:bCs/>
                <w:sz w:val="20"/>
                <w:szCs w:val="20"/>
              </w:rPr>
            </w:pPr>
            <w:r>
              <w:rPr>
                <w:rFonts w:ascii="Arial" w:hAnsi="Arial" w:cs="Arial"/>
                <w:b/>
                <w:bCs/>
                <w:sz w:val="20"/>
                <w:szCs w:val="20"/>
              </w:rPr>
              <w:t>23,500.00</w:t>
            </w:r>
          </w:p>
        </w:tc>
        <w:tc>
          <w:tcPr>
            <w:tcW w:w="2057" w:type="dxa"/>
            <w:tcBorders>
              <w:top w:val="nil"/>
              <w:left w:val="nil"/>
              <w:bottom w:val="nil"/>
              <w:right w:val="nil"/>
            </w:tcBorders>
            <w:shd w:val="clear" w:color="000000" w:fill="C1F0C8"/>
            <w:noWrap/>
            <w:vAlign w:val="bottom"/>
          </w:tcPr>
          <w:p w14:paraId="55AAC9D6" w14:textId="77777777" w:rsidR="006679C1" w:rsidRDefault="00000000">
            <w:pPr>
              <w:jc w:val="right"/>
              <w:rPr>
                <w:rFonts w:ascii="Arial" w:hAnsi="Arial" w:cs="Arial"/>
                <w:b/>
                <w:bCs/>
                <w:sz w:val="20"/>
                <w:szCs w:val="20"/>
              </w:rPr>
            </w:pPr>
            <w:r>
              <w:rPr>
                <w:rFonts w:ascii="Arial" w:hAnsi="Arial" w:cs="Arial"/>
                <w:b/>
                <w:bCs/>
                <w:sz w:val="20"/>
                <w:szCs w:val="20"/>
              </w:rPr>
              <w:t>14,436.26</w:t>
            </w:r>
          </w:p>
        </w:tc>
        <w:tc>
          <w:tcPr>
            <w:tcW w:w="1309" w:type="dxa"/>
            <w:tcBorders>
              <w:top w:val="nil"/>
              <w:left w:val="nil"/>
              <w:bottom w:val="nil"/>
              <w:right w:val="nil"/>
            </w:tcBorders>
            <w:shd w:val="clear" w:color="000000" w:fill="C1F0C8"/>
            <w:noWrap/>
            <w:vAlign w:val="bottom"/>
          </w:tcPr>
          <w:p w14:paraId="140DFF7F" w14:textId="77777777" w:rsidR="006679C1" w:rsidRDefault="00000000">
            <w:pPr>
              <w:jc w:val="right"/>
              <w:rPr>
                <w:rFonts w:ascii="Arial" w:hAnsi="Arial" w:cs="Arial"/>
                <w:b/>
                <w:bCs/>
                <w:sz w:val="20"/>
                <w:szCs w:val="20"/>
              </w:rPr>
            </w:pPr>
            <w:r>
              <w:rPr>
                <w:rFonts w:ascii="Arial" w:hAnsi="Arial" w:cs="Arial"/>
                <w:b/>
                <w:bCs/>
                <w:sz w:val="20"/>
                <w:szCs w:val="20"/>
              </w:rPr>
              <w:t>61.43</w:t>
            </w:r>
          </w:p>
        </w:tc>
      </w:tr>
      <w:tr w:rsidR="006679C1" w14:paraId="01D1BB56"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004BC31C" w14:textId="77777777" w:rsidR="006679C1" w:rsidRDefault="00000000">
            <w:pPr>
              <w:rPr>
                <w:rFonts w:ascii="Arial" w:hAnsi="Arial" w:cs="Arial"/>
                <w:b/>
                <w:bCs/>
                <w:sz w:val="20"/>
                <w:szCs w:val="20"/>
              </w:rPr>
            </w:pPr>
            <w:r>
              <w:rPr>
                <w:rFonts w:ascii="Arial" w:hAnsi="Arial" w:cs="Arial"/>
                <w:b/>
                <w:bCs/>
                <w:sz w:val="20"/>
                <w:szCs w:val="20"/>
              </w:rPr>
              <w:t>A100041</w:t>
            </w:r>
          </w:p>
        </w:tc>
        <w:tc>
          <w:tcPr>
            <w:tcW w:w="6639" w:type="dxa"/>
            <w:tcBorders>
              <w:top w:val="nil"/>
              <w:left w:val="nil"/>
              <w:bottom w:val="nil"/>
              <w:right w:val="nil"/>
            </w:tcBorders>
            <w:shd w:val="clear" w:color="000000" w:fill="DAE9F8"/>
            <w:noWrap/>
            <w:vAlign w:val="bottom"/>
          </w:tcPr>
          <w:p w14:paraId="7588AEDC" w14:textId="77777777" w:rsidR="006679C1" w:rsidRDefault="00000000">
            <w:pPr>
              <w:rPr>
                <w:rFonts w:ascii="Arial" w:hAnsi="Arial" w:cs="Arial"/>
                <w:b/>
                <w:bCs/>
                <w:sz w:val="20"/>
                <w:szCs w:val="20"/>
              </w:rPr>
            </w:pPr>
            <w:r>
              <w:rPr>
                <w:rFonts w:ascii="Arial" w:hAnsi="Arial" w:cs="Arial"/>
                <w:b/>
                <w:bCs/>
                <w:sz w:val="20"/>
                <w:szCs w:val="20"/>
              </w:rPr>
              <w:t>Aktivnost: Dodatne usluge u zdravstvu</w:t>
            </w:r>
          </w:p>
        </w:tc>
        <w:tc>
          <w:tcPr>
            <w:tcW w:w="2244" w:type="dxa"/>
            <w:tcBorders>
              <w:top w:val="nil"/>
              <w:left w:val="nil"/>
              <w:bottom w:val="nil"/>
              <w:right w:val="nil"/>
            </w:tcBorders>
            <w:shd w:val="clear" w:color="000000" w:fill="DAE9F8"/>
            <w:noWrap/>
            <w:vAlign w:val="bottom"/>
          </w:tcPr>
          <w:p w14:paraId="17A915C7" w14:textId="77777777" w:rsidR="006679C1" w:rsidRDefault="00000000">
            <w:pPr>
              <w:jc w:val="right"/>
              <w:rPr>
                <w:rFonts w:ascii="Arial" w:hAnsi="Arial" w:cs="Arial"/>
                <w:b/>
                <w:bCs/>
                <w:sz w:val="20"/>
                <w:szCs w:val="20"/>
              </w:rPr>
            </w:pPr>
            <w:r>
              <w:rPr>
                <w:rFonts w:ascii="Arial" w:hAnsi="Arial" w:cs="Arial"/>
                <w:b/>
                <w:bCs/>
                <w:sz w:val="20"/>
                <w:szCs w:val="20"/>
              </w:rPr>
              <w:t>500.00</w:t>
            </w:r>
          </w:p>
        </w:tc>
        <w:tc>
          <w:tcPr>
            <w:tcW w:w="2057" w:type="dxa"/>
            <w:tcBorders>
              <w:top w:val="nil"/>
              <w:left w:val="nil"/>
              <w:bottom w:val="nil"/>
              <w:right w:val="nil"/>
            </w:tcBorders>
            <w:shd w:val="clear" w:color="000000" w:fill="DAE9F8"/>
            <w:noWrap/>
            <w:vAlign w:val="bottom"/>
          </w:tcPr>
          <w:p w14:paraId="4CB52BB7"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shd w:val="clear" w:color="000000" w:fill="DAE9F8"/>
            <w:noWrap/>
            <w:vAlign w:val="bottom"/>
          </w:tcPr>
          <w:p w14:paraId="5D5ADCB4"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13BEB814"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660C92D4"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0B69BEE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500.00</w:t>
            </w:r>
          </w:p>
        </w:tc>
        <w:tc>
          <w:tcPr>
            <w:tcW w:w="2057" w:type="dxa"/>
            <w:tcBorders>
              <w:top w:val="nil"/>
              <w:left w:val="nil"/>
              <w:bottom w:val="nil"/>
              <w:right w:val="nil"/>
            </w:tcBorders>
            <w:shd w:val="clear" w:color="000000" w:fill="FBE2D5"/>
            <w:noWrap/>
            <w:vAlign w:val="bottom"/>
          </w:tcPr>
          <w:p w14:paraId="72CCDC3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3828E3F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0A628BED"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6A88AF8"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5.2. Tekuće pomoći iz države</w:t>
            </w:r>
          </w:p>
        </w:tc>
        <w:tc>
          <w:tcPr>
            <w:tcW w:w="2244" w:type="dxa"/>
            <w:tcBorders>
              <w:top w:val="nil"/>
              <w:left w:val="nil"/>
              <w:bottom w:val="nil"/>
              <w:right w:val="nil"/>
            </w:tcBorders>
            <w:shd w:val="clear" w:color="000000" w:fill="FBE2D5"/>
            <w:noWrap/>
            <w:vAlign w:val="bottom"/>
          </w:tcPr>
          <w:p w14:paraId="5AE80C4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500.00</w:t>
            </w:r>
          </w:p>
        </w:tc>
        <w:tc>
          <w:tcPr>
            <w:tcW w:w="2057" w:type="dxa"/>
            <w:tcBorders>
              <w:top w:val="nil"/>
              <w:left w:val="nil"/>
              <w:bottom w:val="nil"/>
              <w:right w:val="nil"/>
            </w:tcBorders>
            <w:shd w:val="clear" w:color="000000" w:fill="FBE2D5"/>
            <w:noWrap/>
            <w:vAlign w:val="bottom"/>
          </w:tcPr>
          <w:p w14:paraId="132CFFB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405B51E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33F5E10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19EB7A0"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40F73544"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66C337C3" w14:textId="77777777" w:rsidR="006679C1" w:rsidRDefault="00000000">
            <w:pPr>
              <w:jc w:val="right"/>
              <w:rPr>
                <w:rFonts w:ascii="Arial" w:hAnsi="Arial" w:cs="Arial"/>
                <w:b/>
                <w:bCs/>
                <w:sz w:val="20"/>
                <w:szCs w:val="20"/>
              </w:rPr>
            </w:pPr>
            <w:r>
              <w:rPr>
                <w:rFonts w:ascii="Arial" w:hAnsi="Arial" w:cs="Arial"/>
                <w:b/>
                <w:bCs/>
                <w:sz w:val="20"/>
                <w:szCs w:val="20"/>
              </w:rPr>
              <w:t>500.00</w:t>
            </w:r>
          </w:p>
        </w:tc>
        <w:tc>
          <w:tcPr>
            <w:tcW w:w="2057" w:type="dxa"/>
            <w:tcBorders>
              <w:top w:val="nil"/>
              <w:left w:val="nil"/>
              <w:bottom w:val="nil"/>
              <w:right w:val="nil"/>
            </w:tcBorders>
            <w:noWrap/>
            <w:vAlign w:val="bottom"/>
          </w:tcPr>
          <w:p w14:paraId="6A3F12C6"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noWrap/>
            <w:vAlign w:val="bottom"/>
          </w:tcPr>
          <w:p w14:paraId="10C01518"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42B4894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7AC7BDC9" w14:textId="77777777" w:rsidR="006679C1" w:rsidRDefault="00000000">
            <w:pPr>
              <w:rPr>
                <w:rFonts w:ascii="Arial" w:hAnsi="Arial" w:cs="Arial"/>
                <w:b/>
                <w:bCs/>
                <w:sz w:val="20"/>
                <w:szCs w:val="20"/>
              </w:rPr>
            </w:pPr>
            <w:r>
              <w:rPr>
                <w:rFonts w:ascii="Arial" w:hAnsi="Arial" w:cs="Arial"/>
                <w:b/>
                <w:bCs/>
                <w:sz w:val="20"/>
                <w:szCs w:val="20"/>
              </w:rPr>
              <w:t>A100042</w:t>
            </w:r>
          </w:p>
        </w:tc>
        <w:tc>
          <w:tcPr>
            <w:tcW w:w="6639" w:type="dxa"/>
            <w:tcBorders>
              <w:top w:val="nil"/>
              <w:left w:val="nil"/>
              <w:bottom w:val="nil"/>
              <w:right w:val="nil"/>
            </w:tcBorders>
            <w:shd w:val="clear" w:color="000000" w:fill="DAE9F8"/>
            <w:noWrap/>
            <w:vAlign w:val="bottom"/>
          </w:tcPr>
          <w:p w14:paraId="5BC8B0D8" w14:textId="77777777" w:rsidR="006679C1" w:rsidRDefault="00000000">
            <w:pPr>
              <w:rPr>
                <w:rFonts w:ascii="Arial" w:hAnsi="Arial" w:cs="Arial"/>
                <w:b/>
                <w:bCs/>
                <w:sz w:val="20"/>
                <w:szCs w:val="20"/>
              </w:rPr>
            </w:pPr>
            <w:r>
              <w:rPr>
                <w:rFonts w:ascii="Arial" w:hAnsi="Arial" w:cs="Arial"/>
                <w:b/>
                <w:bCs/>
                <w:sz w:val="20"/>
                <w:szCs w:val="20"/>
              </w:rPr>
              <w:t>Aktivnost: Deratizacija i dezinsekcija</w:t>
            </w:r>
          </w:p>
        </w:tc>
        <w:tc>
          <w:tcPr>
            <w:tcW w:w="2244" w:type="dxa"/>
            <w:tcBorders>
              <w:top w:val="nil"/>
              <w:left w:val="nil"/>
              <w:bottom w:val="nil"/>
              <w:right w:val="nil"/>
            </w:tcBorders>
            <w:shd w:val="clear" w:color="000000" w:fill="DAE9F8"/>
            <w:noWrap/>
            <w:vAlign w:val="bottom"/>
          </w:tcPr>
          <w:p w14:paraId="3D352CCE" w14:textId="77777777" w:rsidR="006679C1" w:rsidRDefault="00000000">
            <w:pPr>
              <w:jc w:val="right"/>
              <w:rPr>
                <w:rFonts w:ascii="Arial" w:hAnsi="Arial" w:cs="Arial"/>
                <w:b/>
                <w:bCs/>
                <w:sz w:val="20"/>
                <w:szCs w:val="20"/>
              </w:rPr>
            </w:pPr>
            <w:r>
              <w:rPr>
                <w:rFonts w:ascii="Arial" w:hAnsi="Arial" w:cs="Arial"/>
                <w:b/>
                <w:bCs/>
                <w:sz w:val="20"/>
                <w:szCs w:val="20"/>
              </w:rPr>
              <w:t>23,000.00</w:t>
            </w:r>
          </w:p>
        </w:tc>
        <w:tc>
          <w:tcPr>
            <w:tcW w:w="2057" w:type="dxa"/>
            <w:tcBorders>
              <w:top w:val="nil"/>
              <w:left w:val="nil"/>
              <w:bottom w:val="nil"/>
              <w:right w:val="nil"/>
            </w:tcBorders>
            <w:shd w:val="clear" w:color="000000" w:fill="DAE9F8"/>
            <w:noWrap/>
            <w:vAlign w:val="bottom"/>
          </w:tcPr>
          <w:p w14:paraId="3C04A89D" w14:textId="77777777" w:rsidR="006679C1" w:rsidRDefault="00000000">
            <w:pPr>
              <w:jc w:val="right"/>
              <w:rPr>
                <w:rFonts w:ascii="Arial" w:hAnsi="Arial" w:cs="Arial"/>
                <w:b/>
                <w:bCs/>
                <w:sz w:val="20"/>
                <w:szCs w:val="20"/>
              </w:rPr>
            </w:pPr>
            <w:r>
              <w:rPr>
                <w:rFonts w:ascii="Arial" w:hAnsi="Arial" w:cs="Arial"/>
                <w:b/>
                <w:bCs/>
                <w:sz w:val="20"/>
                <w:szCs w:val="20"/>
              </w:rPr>
              <w:t>14,436.26</w:t>
            </w:r>
          </w:p>
        </w:tc>
        <w:tc>
          <w:tcPr>
            <w:tcW w:w="1309" w:type="dxa"/>
            <w:tcBorders>
              <w:top w:val="nil"/>
              <w:left w:val="nil"/>
              <w:bottom w:val="nil"/>
              <w:right w:val="nil"/>
            </w:tcBorders>
            <w:shd w:val="clear" w:color="000000" w:fill="DAE9F8"/>
            <w:noWrap/>
            <w:vAlign w:val="bottom"/>
          </w:tcPr>
          <w:p w14:paraId="19C55758" w14:textId="77777777" w:rsidR="006679C1" w:rsidRDefault="00000000">
            <w:pPr>
              <w:jc w:val="right"/>
              <w:rPr>
                <w:rFonts w:ascii="Arial" w:hAnsi="Arial" w:cs="Arial"/>
                <w:b/>
                <w:bCs/>
                <w:sz w:val="20"/>
                <w:szCs w:val="20"/>
              </w:rPr>
            </w:pPr>
            <w:r>
              <w:rPr>
                <w:rFonts w:ascii="Arial" w:hAnsi="Arial" w:cs="Arial"/>
                <w:b/>
                <w:bCs/>
                <w:sz w:val="20"/>
                <w:szCs w:val="20"/>
              </w:rPr>
              <w:t>62.77</w:t>
            </w:r>
          </w:p>
        </w:tc>
      </w:tr>
      <w:tr w:rsidR="006679C1" w14:paraId="10BB81DA"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3047A56"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7DD5F88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23,000.00</w:t>
            </w:r>
          </w:p>
        </w:tc>
        <w:tc>
          <w:tcPr>
            <w:tcW w:w="2057" w:type="dxa"/>
            <w:tcBorders>
              <w:top w:val="nil"/>
              <w:left w:val="nil"/>
              <w:bottom w:val="nil"/>
              <w:right w:val="nil"/>
            </w:tcBorders>
            <w:shd w:val="clear" w:color="000000" w:fill="FBE2D5"/>
            <w:noWrap/>
            <w:vAlign w:val="bottom"/>
          </w:tcPr>
          <w:p w14:paraId="14AC313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14,436.26</w:t>
            </w:r>
          </w:p>
        </w:tc>
        <w:tc>
          <w:tcPr>
            <w:tcW w:w="1309" w:type="dxa"/>
            <w:tcBorders>
              <w:top w:val="nil"/>
              <w:left w:val="nil"/>
              <w:bottom w:val="nil"/>
              <w:right w:val="nil"/>
            </w:tcBorders>
            <w:shd w:val="clear" w:color="000000" w:fill="FBE2D5"/>
            <w:noWrap/>
            <w:vAlign w:val="bottom"/>
          </w:tcPr>
          <w:p w14:paraId="2CE9645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62.77</w:t>
            </w:r>
          </w:p>
        </w:tc>
      </w:tr>
      <w:tr w:rsidR="006679C1" w14:paraId="4D8B87A4"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47141AB"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1.3. Ostali nenamjenski prihodi</w:t>
            </w:r>
          </w:p>
        </w:tc>
        <w:tc>
          <w:tcPr>
            <w:tcW w:w="2244" w:type="dxa"/>
            <w:tcBorders>
              <w:top w:val="nil"/>
              <w:left w:val="nil"/>
              <w:bottom w:val="nil"/>
              <w:right w:val="nil"/>
            </w:tcBorders>
            <w:shd w:val="clear" w:color="000000" w:fill="FBE2D5"/>
            <w:noWrap/>
            <w:vAlign w:val="bottom"/>
          </w:tcPr>
          <w:p w14:paraId="07F0FCD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23,000.00</w:t>
            </w:r>
          </w:p>
        </w:tc>
        <w:tc>
          <w:tcPr>
            <w:tcW w:w="2057" w:type="dxa"/>
            <w:tcBorders>
              <w:top w:val="nil"/>
              <w:left w:val="nil"/>
              <w:bottom w:val="nil"/>
              <w:right w:val="nil"/>
            </w:tcBorders>
            <w:shd w:val="clear" w:color="000000" w:fill="FBE2D5"/>
            <w:noWrap/>
            <w:vAlign w:val="bottom"/>
          </w:tcPr>
          <w:p w14:paraId="431F7A2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14,436.26</w:t>
            </w:r>
          </w:p>
        </w:tc>
        <w:tc>
          <w:tcPr>
            <w:tcW w:w="1309" w:type="dxa"/>
            <w:tcBorders>
              <w:top w:val="nil"/>
              <w:left w:val="nil"/>
              <w:bottom w:val="nil"/>
              <w:right w:val="nil"/>
            </w:tcBorders>
            <w:shd w:val="clear" w:color="000000" w:fill="FBE2D5"/>
            <w:noWrap/>
            <w:vAlign w:val="bottom"/>
          </w:tcPr>
          <w:p w14:paraId="299ED62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62.77</w:t>
            </w:r>
          </w:p>
        </w:tc>
      </w:tr>
      <w:tr w:rsidR="006679C1" w14:paraId="50312927"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CDF6BC0"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2235A867"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7F8A306F" w14:textId="77777777" w:rsidR="006679C1" w:rsidRDefault="00000000">
            <w:pPr>
              <w:jc w:val="right"/>
              <w:rPr>
                <w:rFonts w:ascii="Arial" w:hAnsi="Arial" w:cs="Arial"/>
                <w:b/>
                <w:bCs/>
                <w:sz w:val="20"/>
                <w:szCs w:val="20"/>
              </w:rPr>
            </w:pPr>
            <w:r>
              <w:rPr>
                <w:rFonts w:ascii="Arial" w:hAnsi="Arial" w:cs="Arial"/>
                <w:b/>
                <w:bCs/>
                <w:sz w:val="20"/>
                <w:szCs w:val="20"/>
              </w:rPr>
              <w:t>23,000.00</w:t>
            </w:r>
          </w:p>
        </w:tc>
        <w:tc>
          <w:tcPr>
            <w:tcW w:w="2057" w:type="dxa"/>
            <w:tcBorders>
              <w:top w:val="nil"/>
              <w:left w:val="nil"/>
              <w:bottom w:val="nil"/>
              <w:right w:val="nil"/>
            </w:tcBorders>
            <w:noWrap/>
            <w:vAlign w:val="bottom"/>
          </w:tcPr>
          <w:p w14:paraId="73711B4A" w14:textId="77777777" w:rsidR="006679C1" w:rsidRDefault="00000000">
            <w:pPr>
              <w:jc w:val="right"/>
              <w:rPr>
                <w:rFonts w:ascii="Arial" w:hAnsi="Arial" w:cs="Arial"/>
                <w:b/>
                <w:bCs/>
                <w:sz w:val="20"/>
                <w:szCs w:val="20"/>
              </w:rPr>
            </w:pPr>
            <w:r>
              <w:rPr>
                <w:rFonts w:ascii="Arial" w:hAnsi="Arial" w:cs="Arial"/>
                <w:b/>
                <w:bCs/>
                <w:sz w:val="20"/>
                <w:szCs w:val="20"/>
              </w:rPr>
              <w:t>14,436.26</w:t>
            </w:r>
          </w:p>
        </w:tc>
        <w:tc>
          <w:tcPr>
            <w:tcW w:w="1309" w:type="dxa"/>
            <w:tcBorders>
              <w:top w:val="nil"/>
              <w:left w:val="nil"/>
              <w:bottom w:val="nil"/>
              <w:right w:val="nil"/>
            </w:tcBorders>
            <w:noWrap/>
            <w:vAlign w:val="bottom"/>
          </w:tcPr>
          <w:p w14:paraId="5530E795" w14:textId="77777777" w:rsidR="006679C1" w:rsidRDefault="00000000">
            <w:pPr>
              <w:jc w:val="right"/>
              <w:rPr>
                <w:rFonts w:ascii="Arial" w:hAnsi="Arial" w:cs="Arial"/>
                <w:b/>
                <w:bCs/>
                <w:sz w:val="20"/>
                <w:szCs w:val="20"/>
              </w:rPr>
            </w:pPr>
            <w:r>
              <w:rPr>
                <w:rFonts w:ascii="Arial" w:hAnsi="Arial" w:cs="Arial"/>
                <w:b/>
                <w:bCs/>
                <w:sz w:val="20"/>
                <w:szCs w:val="20"/>
              </w:rPr>
              <w:t>62.77</w:t>
            </w:r>
          </w:p>
        </w:tc>
      </w:tr>
      <w:tr w:rsidR="006679C1" w14:paraId="574219D3"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90497D6" w14:textId="77777777" w:rsidR="006679C1" w:rsidRDefault="00000000">
            <w:pPr>
              <w:rPr>
                <w:rFonts w:ascii="Arial" w:hAnsi="Arial" w:cs="Arial"/>
                <w:sz w:val="20"/>
                <w:szCs w:val="20"/>
              </w:rPr>
            </w:pPr>
            <w:r>
              <w:rPr>
                <w:rFonts w:ascii="Arial" w:hAnsi="Arial" w:cs="Arial"/>
                <w:sz w:val="20"/>
                <w:szCs w:val="20"/>
              </w:rPr>
              <w:t>3234</w:t>
            </w:r>
          </w:p>
        </w:tc>
        <w:tc>
          <w:tcPr>
            <w:tcW w:w="6639" w:type="dxa"/>
            <w:tcBorders>
              <w:top w:val="nil"/>
              <w:left w:val="nil"/>
              <w:bottom w:val="nil"/>
              <w:right w:val="nil"/>
            </w:tcBorders>
            <w:noWrap/>
            <w:vAlign w:val="bottom"/>
          </w:tcPr>
          <w:p w14:paraId="104197FB" w14:textId="77777777" w:rsidR="006679C1" w:rsidRDefault="00000000">
            <w:pPr>
              <w:rPr>
                <w:rFonts w:ascii="Arial" w:hAnsi="Arial" w:cs="Arial"/>
                <w:sz w:val="20"/>
                <w:szCs w:val="20"/>
              </w:rPr>
            </w:pPr>
            <w:r>
              <w:rPr>
                <w:rFonts w:ascii="Arial" w:hAnsi="Arial" w:cs="Arial"/>
                <w:sz w:val="20"/>
                <w:szCs w:val="20"/>
              </w:rPr>
              <w:t>Komunalne usluge</w:t>
            </w:r>
          </w:p>
        </w:tc>
        <w:tc>
          <w:tcPr>
            <w:tcW w:w="2244" w:type="dxa"/>
            <w:tcBorders>
              <w:top w:val="nil"/>
              <w:left w:val="nil"/>
              <w:bottom w:val="nil"/>
              <w:right w:val="nil"/>
            </w:tcBorders>
            <w:noWrap/>
            <w:vAlign w:val="bottom"/>
          </w:tcPr>
          <w:p w14:paraId="3F70243E"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4C2B30DF" w14:textId="77777777" w:rsidR="006679C1" w:rsidRDefault="00000000">
            <w:pPr>
              <w:jc w:val="right"/>
              <w:rPr>
                <w:rFonts w:ascii="Arial" w:hAnsi="Arial" w:cs="Arial"/>
                <w:sz w:val="20"/>
                <w:szCs w:val="20"/>
              </w:rPr>
            </w:pPr>
            <w:r>
              <w:rPr>
                <w:rFonts w:ascii="Arial" w:hAnsi="Arial" w:cs="Arial"/>
                <w:sz w:val="20"/>
                <w:szCs w:val="20"/>
              </w:rPr>
              <w:t>14,436.26</w:t>
            </w:r>
          </w:p>
        </w:tc>
        <w:tc>
          <w:tcPr>
            <w:tcW w:w="1309" w:type="dxa"/>
            <w:tcBorders>
              <w:top w:val="nil"/>
              <w:left w:val="nil"/>
              <w:bottom w:val="nil"/>
              <w:right w:val="nil"/>
            </w:tcBorders>
            <w:noWrap/>
            <w:vAlign w:val="bottom"/>
          </w:tcPr>
          <w:p w14:paraId="2FFEA664" w14:textId="77777777" w:rsidR="006679C1" w:rsidRDefault="006679C1">
            <w:pPr>
              <w:jc w:val="right"/>
              <w:rPr>
                <w:rFonts w:ascii="Arial" w:hAnsi="Arial" w:cs="Arial"/>
                <w:sz w:val="20"/>
                <w:szCs w:val="20"/>
              </w:rPr>
            </w:pPr>
          </w:p>
        </w:tc>
      </w:tr>
      <w:tr w:rsidR="006679C1" w14:paraId="23D2EB22"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C1F0C8"/>
            <w:noWrap/>
            <w:vAlign w:val="bottom"/>
          </w:tcPr>
          <w:p w14:paraId="1DE5A924" w14:textId="77777777" w:rsidR="006679C1" w:rsidRDefault="00000000">
            <w:pPr>
              <w:rPr>
                <w:rFonts w:ascii="Arial" w:hAnsi="Arial" w:cs="Arial"/>
                <w:b/>
                <w:bCs/>
                <w:sz w:val="20"/>
                <w:szCs w:val="20"/>
              </w:rPr>
            </w:pPr>
            <w:r>
              <w:rPr>
                <w:rFonts w:ascii="Arial" w:hAnsi="Arial" w:cs="Arial"/>
                <w:b/>
                <w:bCs/>
                <w:sz w:val="20"/>
                <w:szCs w:val="20"/>
              </w:rPr>
              <w:t>6002</w:t>
            </w:r>
          </w:p>
        </w:tc>
        <w:tc>
          <w:tcPr>
            <w:tcW w:w="6639" w:type="dxa"/>
            <w:tcBorders>
              <w:top w:val="nil"/>
              <w:left w:val="nil"/>
              <w:bottom w:val="nil"/>
              <w:right w:val="nil"/>
            </w:tcBorders>
            <w:shd w:val="clear" w:color="000000" w:fill="C1F0C8"/>
            <w:noWrap/>
            <w:vAlign w:val="bottom"/>
          </w:tcPr>
          <w:p w14:paraId="0E969CBA" w14:textId="77777777" w:rsidR="006679C1" w:rsidRDefault="00000000">
            <w:pPr>
              <w:rPr>
                <w:rFonts w:ascii="Arial" w:hAnsi="Arial" w:cs="Arial"/>
                <w:b/>
                <w:bCs/>
                <w:sz w:val="20"/>
                <w:szCs w:val="20"/>
              </w:rPr>
            </w:pPr>
            <w:r>
              <w:rPr>
                <w:rFonts w:ascii="Arial" w:hAnsi="Arial" w:cs="Arial"/>
                <w:b/>
                <w:bCs/>
                <w:sz w:val="20"/>
                <w:szCs w:val="20"/>
              </w:rPr>
              <w:t>Program: Socijalna skrb</w:t>
            </w:r>
          </w:p>
        </w:tc>
        <w:tc>
          <w:tcPr>
            <w:tcW w:w="2244" w:type="dxa"/>
            <w:tcBorders>
              <w:top w:val="nil"/>
              <w:left w:val="nil"/>
              <w:bottom w:val="nil"/>
              <w:right w:val="nil"/>
            </w:tcBorders>
            <w:shd w:val="clear" w:color="000000" w:fill="C1F0C8"/>
            <w:noWrap/>
            <w:vAlign w:val="bottom"/>
          </w:tcPr>
          <w:p w14:paraId="43074C75" w14:textId="77777777" w:rsidR="006679C1" w:rsidRDefault="00000000">
            <w:pPr>
              <w:jc w:val="right"/>
              <w:rPr>
                <w:rFonts w:ascii="Arial" w:hAnsi="Arial" w:cs="Arial"/>
                <w:b/>
                <w:bCs/>
                <w:sz w:val="20"/>
                <w:szCs w:val="20"/>
              </w:rPr>
            </w:pPr>
            <w:r>
              <w:rPr>
                <w:rFonts w:ascii="Arial" w:hAnsi="Arial" w:cs="Arial"/>
                <w:b/>
                <w:bCs/>
                <w:sz w:val="20"/>
                <w:szCs w:val="20"/>
              </w:rPr>
              <w:t>117,025.15</w:t>
            </w:r>
          </w:p>
        </w:tc>
        <w:tc>
          <w:tcPr>
            <w:tcW w:w="2057" w:type="dxa"/>
            <w:tcBorders>
              <w:top w:val="nil"/>
              <w:left w:val="nil"/>
              <w:bottom w:val="nil"/>
              <w:right w:val="nil"/>
            </w:tcBorders>
            <w:shd w:val="clear" w:color="000000" w:fill="C1F0C8"/>
            <w:noWrap/>
            <w:vAlign w:val="bottom"/>
          </w:tcPr>
          <w:p w14:paraId="0A0D09E3" w14:textId="77777777" w:rsidR="006679C1" w:rsidRDefault="00000000">
            <w:pPr>
              <w:jc w:val="right"/>
              <w:rPr>
                <w:rFonts w:ascii="Arial" w:hAnsi="Arial" w:cs="Arial"/>
                <w:b/>
                <w:bCs/>
                <w:sz w:val="20"/>
                <w:szCs w:val="20"/>
              </w:rPr>
            </w:pPr>
            <w:r>
              <w:rPr>
                <w:rFonts w:ascii="Arial" w:hAnsi="Arial" w:cs="Arial"/>
                <w:b/>
                <w:bCs/>
                <w:sz w:val="20"/>
                <w:szCs w:val="20"/>
              </w:rPr>
              <w:t>89,063.02</w:t>
            </w:r>
          </w:p>
        </w:tc>
        <w:tc>
          <w:tcPr>
            <w:tcW w:w="1309" w:type="dxa"/>
            <w:tcBorders>
              <w:top w:val="nil"/>
              <w:left w:val="nil"/>
              <w:bottom w:val="nil"/>
              <w:right w:val="nil"/>
            </w:tcBorders>
            <w:shd w:val="clear" w:color="000000" w:fill="C1F0C8"/>
            <w:noWrap/>
            <w:vAlign w:val="bottom"/>
          </w:tcPr>
          <w:p w14:paraId="3140F3BA" w14:textId="77777777" w:rsidR="006679C1" w:rsidRDefault="00000000">
            <w:pPr>
              <w:jc w:val="right"/>
              <w:rPr>
                <w:rFonts w:ascii="Arial" w:hAnsi="Arial" w:cs="Arial"/>
                <w:b/>
                <w:bCs/>
                <w:sz w:val="20"/>
                <w:szCs w:val="20"/>
              </w:rPr>
            </w:pPr>
            <w:r>
              <w:rPr>
                <w:rFonts w:ascii="Arial" w:hAnsi="Arial" w:cs="Arial"/>
                <w:b/>
                <w:bCs/>
                <w:sz w:val="20"/>
                <w:szCs w:val="20"/>
              </w:rPr>
              <w:t>76.11</w:t>
            </w:r>
          </w:p>
        </w:tc>
      </w:tr>
      <w:tr w:rsidR="006679C1" w14:paraId="769786D5"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6D93328B" w14:textId="77777777" w:rsidR="006679C1" w:rsidRDefault="00000000">
            <w:pPr>
              <w:rPr>
                <w:rFonts w:ascii="Arial" w:hAnsi="Arial" w:cs="Arial"/>
                <w:b/>
                <w:bCs/>
                <w:sz w:val="20"/>
                <w:szCs w:val="20"/>
              </w:rPr>
            </w:pPr>
            <w:r>
              <w:rPr>
                <w:rFonts w:ascii="Arial" w:hAnsi="Arial" w:cs="Arial"/>
                <w:b/>
                <w:bCs/>
                <w:sz w:val="20"/>
                <w:szCs w:val="20"/>
              </w:rPr>
              <w:t>A100043</w:t>
            </w:r>
          </w:p>
        </w:tc>
        <w:tc>
          <w:tcPr>
            <w:tcW w:w="6639" w:type="dxa"/>
            <w:tcBorders>
              <w:top w:val="nil"/>
              <w:left w:val="nil"/>
              <w:bottom w:val="nil"/>
              <w:right w:val="nil"/>
            </w:tcBorders>
            <w:shd w:val="clear" w:color="000000" w:fill="DAE9F8"/>
            <w:noWrap/>
            <w:vAlign w:val="bottom"/>
          </w:tcPr>
          <w:p w14:paraId="4306EB5E" w14:textId="77777777" w:rsidR="006679C1" w:rsidRDefault="00000000">
            <w:pPr>
              <w:rPr>
                <w:rFonts w:ascii="Arial" w:hAnsi="Arial" w:cs="Arial"/>
                <w:b/>
                <w:bCs/>
                <w:sz w:val="20"/>
                <w:szCs w:val="20"/>
              </w:rPr>
            </w:pPr>
            <w:r>
              <w:rPr>
                <w:rFonts w:ascii="Arial" w:hAnsi="Arial" w:cs="Arial"/>
                <w:b/>
                <w:bCs/>
                <w:sz w:val="20"/>
                <w:szCs w:val="20"/>
              </w:rPr>
              <w:t xml:space="preserve">Aktivnost: Pomoć kućanstvima </w:t>
            </w:r>
          </w:p>
        </w:tc>
        <w:tc>
          <w:tcPr>
            <w:tcW w:w="2244" w:type="dxa"/>
            <w:tcBorders>
              <w:top w:val="nil"/>
              <w:left w:val="nil"/>
              <w:bottom w:val="nil"/>
              <w:right w:val="nil"/>
            </w:tcBorders>
            <w:shd w:val="clear" w:color="000000" w:fill="DAE9F8"/>
            <w:noWrap/>
            <w:vAlign w:val="bottom"/>
          </w:tcPr>
          <w:p w14:paraId="7B804C23" w14:textId="77777777" w:rsidR="006679C1" w:rsidRDefault="00000000">
            <w:pPr>
              <w:jc w:val="right"/>
              <w:rPr>
                <w:rFonts w:ascii="Arial" w:hAnsi="Arial" w:cs="Arial"/>
                <w:b/>
                <w:bCs/>
                <w:sz w:val="20"/>
                <w:szCs w:val="20"/>
              </w:rPr>
            </w:pPr>
            <w:r>
              <w:rPr>
                <w:rFonts w:ascii="Arial" w:hAnsi="Arial" w:cs="Arial"/>
                <w:b/>
                <w:bCs/>
                <w:sz w:val="20"/>
                <w:szCs w:val="20"/>
              </w:rPr>
              <w:t>108,000.00</w:t>
            </w:r>
          </w:p>
        </w:tc>
        <w:tc>
          <w:tcPr>
            <w:tcW w:w="2057" w:type="dxa"/>
            <w:tcBorders>
              <w:top w:val="nil"/>
              <w:left w:val="nil"/>
              <w:bottom w:val="nil"/>
              <w:right w:val="nil"/>
            </w:tcBorders>
            <w:shd w:val="clear" w:color="000000" w:fill="DAE9F8"/>
            <w:noWrap/>
            <w:vAlign w:val="bottom"/>
          </w:tcPr>
          <w:p w14:paraId="03F5D680" w14:textId="77777777" w:rsidR="006679C1" w:rsidRDefault="00000000">
            <w:pPr>
              <w:jc w:val="right"/>
              <w:rPr>
                <w:rFonts w:ascii="Arial" w:hAnsi="Arial" w:cs="Arial"/>
                <w:b/>
                <w:bCs/>
                <w:sz w:val="20"/>
                <w:szCs w:val="20"/>
              </w:rPr>
            </w:pPr>
            <w:r>
              <w:rPr>
                <w:rFonts w:ascii="Arial" w:hAnsi="Arial" w:cs="Arial"/>
                <w:b/>
                <w:bCs/>
                <w:sz w:val="20"/>
                <w:szCs w:val="20"/>
              </w:rPr>
              <w:t>80,037.88</w:t>
            </w:r>
          </w:p>
        </w:tc>
        <w:tc>
          <w:tcPr>
            <w:tcW w:w="1309" w:type="dxa"/>
            <w:tcBorders>
              <w:top w:val="nil"/>
              <w:left w:val="nil"/>
              <w:bottom w:val="nil"/>
              <w:right w:val="nil"/>
            </w:tcBorders>
            <w:shd w:val="clear" w:color="000000" w:fill="DAE9F8"/>
            <w:noWrap/>
            <w:vAlign w:val="bottom"/>
          </w:tcPr>
          <w:p w14:paraId="0932A2AD" w14:textId="77777777" w:rsidR="006679C1" w:rsidRDefault="00000000">
            <w:pPr>
              <w:jc w:val="right"/>
              <w:rPr>
                <w:rFonts w:ascii="Arial" w:hAnsi="Arial" w:cs="Arial"/>
                <w:b/>
                <w:bCs/>
                <w:sz w:val="20"/>
                <w:szCs w:val="20"/>
              </w:rPr>
            </w:pPr>
            <w:r>
              <w:rPr>
                <w:rFonts w:ascii="Arial" w:hAnsi="Arial" w:cs="Arial"/>
                <w:b/>
                <w:bCs/>
                <w:sz w:val="20"/>
                <w:szCs w:val="20"/>
              </w:rPr>
              <w:t>74.11</w:t>
            </w:r>
          </w:p>
        </w:tc>
      </w:tr>
      <w:tr w:rsidR="006679C1" w14:paraId="5AD91D6C"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E1C9E3A"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1AEEF2D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108,000.00</w:t>
            </w:r>
          </w:p>
        </w:tc>
        <w:tc>
          <w:tcPr>
            <w:tcW w:w="2057" w:type="dxa"/>
            <w:tcBorders>
              <w:top w:val="nil"/>
              <w:left w:val="nil"/>
              <w:bottom w:val="nil"/>
              <w:right w:val="nil"/>
            </w:tcBorders>
            <w:shd w:val="clear" w:color="000000" w:fill="FBE2D5"/>
            <w:noWrap/>
            <w:vAlign w:val="bottom"/>
          </w:tcPr>
          <w:p w14:paraId="5BE7A8F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80,037.88</w:t>
            </w:r>
          </w:p>
        </w:tc>
        <w:tc>
          <w:tcPr>
            <w:tcW w:w="1309" w:type="dxa"/>
            <w:tcBorders>
              <w:top w:val="nil"/>
              <w:left w:val="nil"/>
              <w:bottom w:val="nil"/>
              <w:right w:val="nil"/>
            </w:tcBorders>
            <w:shd w:val="clear" w:color="000000" w:fill="FBE2D5"/>
            <w:noWrap/>
            <w:vAlign w:val="bottom"/>
          </w:tcPr>
          <w:p w14:paraId="614979F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74.11</w:t>
            </w:r>
          </w:p>
        </w:tc>
      </w:tr>
      <w:tr w:rsidR="006679C1" w14:paraId="6B0535B3"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64A9B83"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5.2. Tekuće pomoći iz države</w:t>
            </w:r>
          </w:p>
        </w:tc>
        <w:tc>
          <w:tcPr>
            <w:tcW w:w="2244" w:type="dxa"/>
            <w:tcBorders>
              <w:top w:val="nil"/>
              <w:left w:val="nil"/>
              <w:bottom w:val="nil"/>
              <w:right w:val="nil"/>
            </w:tcBorders>
            <w:shd w:val="clear" w:color="000000" w:fill="FBE2D5"/>
            <w:noWrap/>
            <w:vAlign w:val="bottom"/>
          </w:tcPr>
          <w:p w14:paraId="073CE44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108,000.00</w:t>
            </w:r>
          </w:p>
        </w:tc>
        <w:tc>
          <w:tcPr>
            <w:tcW w:w="2057" w:type="dxa"/>
            <w:tcBorders>
              <w:top w:val="nil"/>
              <w:left w:val="nil"/>
              <w:bottom w:val="nil"/>
              <w:right w:val="nil"/>
            </w:tcBorders>
            <w:shd w:val="clear" w:color="000000" w:fill="FBE2D5"/>
            <w:noWrap/>
            <w:vAlign w:val="bottom"/>
          </w:tcPr>
          <w:p w14:paraId="460E630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80,037.88</w:t>
            </w:r>
          </w:p>
        </w:tc>
        <w:tc>
          <w:tcPr>
            <w:tcW w:w="1309" w:type="dxa"/>
            <w:tcBorders>
              <w:top w:val="nil"/>
              <w:left w:val="nil"/>
              <w:bottom w:val="nil"/>
              <w:right w:val="nil"/>
            </w:tcBorders>
            <w:shd w:val="clear" w:color="000000" w:fill="FBE2D5"/>
            <w:noWrap/>
            <w:vAlign w:val="bottom"/>
          </w:tcPr>
          <w:p w14:paraId="30F9678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74.11</w:t>
            </w:r>
          </w:p>
        </w:tc>
      </w:tr>
      <w:tr w:rsidR="006679C1" w14:paraId="2571EC47"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1EA12CE" w14:textId="77777777" w:rsidR="006679C1" w:rsidRDefault="00000000">
            <w:pPr>
              <w:rPr>
                <w:rFonts w:ascii="Arial" w:hAnsi="Arial" w:cs="Arial"/>
                <w:b/>
                <w:bCs/>
                <w:sz w:val="20"/>
                <w:szCs w:val="20"/>
              </w:rPr>
            </w:pPr>
            <w:r>
              <w:rPr>
                <w:rFonts w:ascii="Arial" w:hAnsi="Arial" w:cs="Arial"/>
                <w:b/>
                <w:bCs/>
                <w:sz w:val="20"/>
                <w:szCs w:val="20"/>
              </w:rPr>
              <w:t>37</w:t>
            </w:r>
          </w:p>
        </w:tc>
        <w:tc>
          <w:tcPr>
            <w:tcW w:w="6639" w:type="dxa"/>
            <w:tcBorders>
              <w:top w:val="nil"/>
              <w:left w:val="nil"/>
              <w:bottom w:val="nil"/>
              <w:right w:val="nil"/>
            </w:tcBorders>
            <w:noWrap/>
            <w:vAlign w:val="bottom"/>
          </w:tcPr>
          <w:p w14:paraId="4BE04F90" w14:textId="77777777" w:rsidR="006679C1" w:rsidRDefault="00000000">
            <w:pPr>
              <w:rPr>
                <w:rFonts w:ascii="Arial" w:hAnsi="Arial" w:cs="Arial"/>
                <w:b/>
                <w:bCs/>
                <w:sz w:val="20"/>
                <w:szCs w:val="20"/>
              </w:rPr>
            </w:pPr>
            <w:r>
              <w:rPr>
                <w:rFonts w:ascii="Arial" w:hAnsi="Arial" w:cs="Arial"/>
                <w:b/>
                <w:bCs/>
                <w:sz w:val="20"/>
                <w:szCs w:val="20"/>
              </w:rPr>
              <w:t>Naknade građanima i kućanstvima na temelju osiguranja i druge naknade</w:t>
            </w:r>
          </w:p>
        </w:tc>
        <w:tc>
          <w:tcPr>
            <w:tcW w:w="2244" w:type="dxa"/>
            <w:tcBorders>
              <w:top w:val="nil"/>
              <w:left w:val="nil"/>
              <w:bottom w:val="nil"/>
              <w:right w:val="nil"/>
            </w:tcBorders>
            <w:noWrap/>
            <w:vAlign w:val="bottom"/>
          </w:tcPr>
          <w:p w14:paraId="77592246" w14:textId="77777777" w:rsidR="006679C1" w:rsidRDefault="00000000">
            <w:pPr>
              <w:jc w:val="right"/>
              <w:rPr>
                <w:rFonts w:ascii="Arial" w:hAnsi="Arial" w:cs="Arial"/>
                <w:b/>
                <w:bCs/>
                <w:sz w:val="20"/>
                <w:szCs w:val="20"/>
              </w:rPr>
            </w:pPr>
            <w:r>
              <w:rPr>
                <w:rFonts w:ascii="Arial" w:hAnsi="Arial" w:cs="Arial"/>
                <w:b/>
                <w:bCs/>
                <w:sz w:val="20"/>
                <w:szCs w:val="20"/>
              </w:rPr>
              <w:t>108,000.00</w:t>
            </w:r>
          </w:p>
        </w:tc>
        <w:tc>
          <w:tcPr>
            <w:tcW w:w="2057" w:type="dxa"/>
            <w:tcBorders>
              <w:top w:val="nil"/>
              <w:left w:val="nil"/>
              <w:bottom w:val="nil"/>
              <w:right w:val="nil"/>
            </w:tcBorders>
            <w:noWrap/>
            <w:vAlign w:val="bottom"/>
          </w:tcPr>
          <w:p w14:paraId="3184C4E7" w14:textId="77777777" w:rsidR="006679C1" w:rsidRDefault="00000000">
            <w:pPr>
              <w:jc w:val="right"/>
              <w:rPr>
                <w:rFonts w:ascii="Arial" w:hAnsi="Arial" w:cs="Arial"/>
                <w:b/>
                <w:bCs/>
                <w:sz w:val="20"/>
                <w:szCs w:val="20"/>
              </w:rPr>
            </w:pPr>
            <w:r>
              <w:rPr>
                <w:rFonts w:ascii="Arial" w:hAnsi="Arial" w:cs="Arial"/>
                <w:b/>
                <w:bCs/>
                <w:sz w:val="20"/>
                <w:szCs w:val="20"/>
              </w:rPr>
              <w:t>80,037.88</w:t>
            </w:r>
          </w:p>
        </w:tc>
        <w:tc>
          <w:tcPr>
            <w:tcW w:w="1309" w:type="dxa"/>
            <w:tcBorders>
              <w:top w:val="nil"/>
              <w:left w:val="nil"/>
              <w:bottom w:val="nil"/>
              <w:right w:val="nil"/>
            </w:tcBorders>
            <w:noWrap/>
            <w:vAlign w:val="bottom"/>
          </w:tcPr>
          <w:p w14:paraId="4D8293EE" w14:textId="77777777" w:rsidR="006679C1" w:rsidRDefault="00000000">
            <w:pPr>
              <w:jc w:val="right"/>
              <w:rPr>
                <w:rFonts w:ascii="Arial" w:hAnsi="Arial" w:cs="Arial"/>
                <w:b/>
                <w:bCs/>
                <w:sz w:val="20"/>
                <w:szCs w:val="20"/>
              </w:rPr>
            </w:pPr>
            <w:r>
              <w:rPr>
                <w:rFonts w:ascii="Arial" w:hAnsi="Arial" w:cs="Arial"/>
                <w:b/>
                <w:bCs/>
                <w:sz w:val="20"/>
                <w:szCs w:val="20"/>
              </w:rPr>
              <w:t>74.11</w:t>
            </w:r>
          </w:p>
        </w:tc>
      </w:tr>
      <w:tr w:rsidR="006679C1" w14:paraId="40441CD9"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E8218F7" w14:textId="77777777" w:rsidR="006679C1" w:rsidRDefault="00000000">
            <w:pPr>
              <w:rPr>
                <w:rFonts w:ascii="Arial" w:hAnsi="Arial" w:cs="Arial"/>
                <w:sz w:val="20"/>
                <w:szCs w:val="20"/>
              </w:rPr>
            </w:pPr>
            <w:r>
              <w:rPr>
                <w:rFonts w:ascii="Arial" w:hAnsi="Arial" w:cs="Arial"/>
                <w:sz w:val="20"/>
                <w:szCs w:val="20"/>
              </w:rPr>
              <w:t>3721</w:t>
            </w:r>
          </w:p>
        </w:tc>
        <w:tc>
          <w:tcPr>
            <w:tcW w:w="6639" w:type="dxa"/>
            <w:tcBorders>
              <w:top w:val="nil"/>
              <w:left w:val="nil"/>
              <w:bottom w:val="nil"/>
              <w:right w:val="nil"/>
            </w:tcBorders>
            <w:noWrap/>
            <w:vAlign w:val="bottom"/>
          </w:tcPr>
          <w:p w14:paraId="000485EA" w14:textId="77777777" w:rsidR="006679C1" w:rsidRDefault="00000000">
            <w:pPr>
              <w:rPr>
                <w:rFonts w:ascii="Arial" w:hAnsi="Arial" w:cs="Arial"/>
                <w:sz w:val="20"/>
                <w:szCs w:val="20"/>
              </w:rPr>
            </w:pPr>
            <w:r>
              <w:rPr>
                <w:rFonts w:ascii="Arial" w:hAnsi="Arial" w:cs="Arial"/>
                <w:sz w:val="20"/>
                <w:szCs w:val="20"/>
              </w:rPr>
              <w:t>Naknade građanima i kućanstvima u novcu</w:t>
            </w:r>
          </w:p>
        </w:tc>
        <w:tc>
          <w:tcPr>
            <w:tcW w:w="2244" w:type="dxa"/>
            <w:tcBorders>
              <w:top w:val="nil"/>
              <w:left w:val="nil"/>
              <w:bottom w:val="nil"/>
              <w:right w:val="nil"/>
            </w:tcBorders>
            <w:noWrap/>
            <w:vAlign w:val="bottom"/>
          </w:tcPr>
          <w:p w14:paraId="48920EBD"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264C535D" w14:textId="77777777" w:rsidR="006679C1" w:rsidRDefault="00000000">
            <w:pPr>
              <w:jc w:val="right"/>
              <w:rPr>
                <w:rFonts w:ascii="Arial" w:hAnsi="Arial" w:cs="Arial"/>
                <w:sz w:val="20"/>
                <w:szCs w:val="20"/>
              </w:rPr>
            </w:pPr>
            <w:r>
              <w:rPr>
                <w:rFonts w:ascii="Arial" w:hAnsi="Arial" w:cs="Arial"/>
                <w:sz w:val="20"/>
                <w:szCs w:val="20"/>
              </w:rPr>
              <w:t>77,440.70</w:t>
            </w:r>
          </w:p>
        </w:tc>
        <w:tc>
          <w:tcPr>
            <w:tcW w:w="1309" w:type="dxa"/>
            <w:tcBorders>
              <w:top w:val="nil"/>
              <w:left w:val="nil"/>
              <w:bottom w:val="nil"/>
              <w:right w:val="nil"/>
            </w:tcBorders>
            <w:noWrap/>
            <w:vAlign w:val="bottom"/>
          </w:tcPr>
          <w:p w14:paraId="5926CAEF" w14:textId="77777777" w:rsidR="006679C1" w:rsidRDefault="006679C1">
            <w:pPr>
              <w:jc w:val="right"/>
              <w:rPr>
                <w:rFonts w:ascii="Arial" w:hAnsi="Arial" w:cs="Arial"/>
                <w:sz w:val="20"/>
                <w:szCs w:val="20"/>
              </w:rPr>
            </w:pPr>
          </w:p>
        </w:tc>
      </w:tr>
      <w:tr w:rsidR="006679C1" w14:paraId="22996628"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0138B80" w14:textId="77777777" w:rsidR="006679C1" w:rsidRDefault="00000000">
            <w:pPr>
              <w:rPr>
                <w:rFonts w:ascii="Arial" w:hAnsi="Arial" w:cs="Arial"/>
                <w:sz w:val="20"/>
                <w:szCs w:val="20"/>
              </w:rPr>
            </w:pPr>
            <w:r>
              <w:rPr>
                <w:rFonts w:ascii="Arial" w:hAnsi="Arial" w:cs="Arial"/>
                <w:sz w:val="20"/>
                <w:szCs w:val="20"/>
              </w:rPr>
              <w:t>3722</w:t>
            </w:r>
          </w:p>
        </w:tc>
        <w:tc>
          <w:tcPr>
            <w:tcW w:w="6639" w:type="dxa"/>
            <w:tcBorders>
              <w:top w:val="nil"/>
              <w:left w:val="nil"/>
              <w:bottom w:val="nil"/>
              <w:right w:val="nil"/>
            </w:tcBorders>
            <w:noWrap/>
            <w:vAlign w:val="bottom"/>
          </w:tcPr>
          <w:p w14:paraId="58DB58BC" w14:textId="77777777" w:rsidR="006679C1" w:rsidRDefault="00000000">
            <w:pPr>
              <w:rPr>
                <w:rFonts w:ascii="Arial" w:hAnsi="Arial" w:cs="Arial"/>
                <w:sz w:val="20"/>
                <w:szCs w:val="20"/>
              </w:rPr>
            </w:pPr>
            <w:r>
              <w:rPr>
                <w:rFonts w:ascii="Arial" w:hAnsi="Arial" w:cs="Arial"/>
                <w:sz w:val="20"/>
                <w:szCs w:val="20"/>
              </w:rPr>
              <w:t>Naknade građanima i kućanstvima u naravi</w:t>
            </w:r>
          </w:p>
        </w:tc>
        <w:tc>
          <w:tcPr>
            <w:tcW w:w="2244" w:type="dxa"/>
            <w:tcBorders>
              <w:top w:val="nil"/>
              <w:left w:val="nil"/>
              <w:bottom w:val="nil"/>
              <w:right w:val="nil"/>
            </w:tcBorders>
            <w:noWrap/>
            <w:vAlign w:val="bottom"/>
          </w:tcPr>
          <w:p w14:paraId="71E7F6B7"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6AF0C330" w14:textId="77777777" w:rsidR="006679C1" w:rsidRDefault="00000000">
            <w:pPr>
              <w:jc w:val="right"/>
              <w:rPr>
                <w:rFonts w:ascii="Arial" w:hAnsi="Arial" w:cs="Arial"/>
                <w:sz w:val="20"/>
                <w:szCs w:val="20"/>
              </w:rPr>
            </w:pPr>
            <w:r>
              <w:rPr>
                <w:rFonts w:ascii="Arial" w:hAnsi="Arial" w:cs="Arial"/>
                <w:sz w:val="20"/>
                <w:szCs w:val="20"/>
              </w:rPr>
              <w:t>2,597.18</w:t>
            </w:r>
          </w:p>
        </w:tc>
        <w:tc>
          <w:tcPr>
            <w:tcW w:w="1309" w:type="dxa"/>
            <w:tcBorders>
              <w:top w:val="nil"/>
              <w:left w:val="nil"/>
              <w:bottom w:val="nil"/>
              <w:right w:val="nil"/>
            </w:tcBorders>
            <w:noWrap/>
            <w:vAlign w:val="bottom"/>
          </w:tcPr>
          <w:p w14:paraId="317CFA41" w14:textId="77777777" w:rsidR="006679C1" w:rsidRDefault="006679C1">
            <w:pPr>
              <w:jc w:val="right"/>
              <w:rPr>
                <w:rFonts w:ascii="Arial" w:hAnsi="Arial" w:cs="Arial"/>
                <w:sz w:val="20"/>
                <w:szCs w:val="20"/>
              </w:rPr>
            </w:pPr>
          </w:p>
        </w:tc>
      </w:tr>
      <w:tr w:rsidR="006679C1" w14:paraId="477BDDF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71F0DE80" w14:textId="77777777" w:rsidR="006679C1" w:rsidRDefault="00000000">
            <w:pPr>
              <w:rPr>
                <w:rFonts w:ascii="Arial" w:hAnsi="Arial" w:cs="Arial"/>
                <w:b/>
                <w:bCs/>
                <w:sz w:val="20"/>
                <w:szCs w:val="20"/>
              </w:rPr>
            </w:pPr>
            <w:r>
              <w:rPr>
                <w:rFonts w:ascii="Arial" w:hAnsi="Arial" w:cs="Arial"/>
                <w:b/>
                <w:bCs/>
                <w:sz w:val="20"/>
                <w:szCs w:val="20"/>
              </w:rPr>
              <w:t>A100044</w:t>
            </w:r>
          </w:p>
        </w:tc>
        <w:tc>
          <w:tcPr>
            <w:tcW w:w="6639" w:type="dxa"/>
            <w:tcBorders>
              <w:top w:val="nil"/>
              <w:left w:val="nil"/>
              <w:bottom w:val="nil"/>
              <w:right w:val="nil"/>
            </w:tcBorders>
            <w:shd w:val="clear" w:color="000000" w:fill="DAE9F8"/>
            <w:noWrap/>
            <w:vAlign w:val="bottom"/>
          </w:tcPr>
          <w:p w14:paraId="4094C9C3" w14:textId="77777777" w:rsidR="006679C1" w:rsidRDefault="00000000">
            <w:pPr>
              <w:rPr>
                <w:rFonts w:ascii="Arial" w:hAnsi="Arial" w:cs="Arial"/>
                <w:b/>
                <w:bCs/>
                <w:sz w:val="20"/>
                <w:szCs w:val="20"/>
              </w:rPr>
            </w:pPr>
            <w:r>
              <w:rPr>
                <w:rFonts w:ascii="Arial" w:hAnsi="Arial" w:cs="Arial"/>
                <w:b/>
                <w:bCs/>
                <w:sz w:val="20"/>
                <w:szCs w:val="20"/>
              </w:rPr>
              <w:t>Aktivnost: Redovna djelatnost Crvenog križa</w:t>
            </w:r>
          </w:p>
        </w:tc>
        <w:tc>
          <w:tcPr>
            <w:tcW w:w="2244" w:type="dxa"/>
            <w:tcBorders>
              <w:top w:val="nil"/>
              <w:left w:val="nil"/>
              <w:bottom w:val="nil"/>
              <w:right w:val="nil"/>
            </w:tcBorders>
            <w:shd w:val="clear" w:color="000000" w:fill="DAE9F8"/>
            <w:noWrap/>
            <w:vAlign w:val="bottom"/>
          </w:tcPr>
          <w:p w14:paraId="270D2205" w14:textId="77777777" w:rsidR="006679C1" w:rsidRDefault="00000000">
            <w:pPr>
              <w:jc w:val="right"/>
              <w:rPr>
                <w:rFonts w:ascii="Arial" w:hAnsi="Arial" w:cs="Arial"/>
                <w:b/>
                <w:bCs/>
                <w:sz w:val="20"/>
                <w:szCs w:val="20"/>
              </w:rPr>
            </w:pPr>
            <w:r>
              <w:rPr>
                <w:rFonts w:ascii="Arial" w:hAnsi="Arial" w:cs="Arial"/>
                <w:b/>
                <w:bCs/>
                <w:sz w:val="20"/>
                <w:szCs w:val="20"/>
              </w:rPr>
              <w:t>9,025.15</w:t>
            </w:r>
          </w:p>
        </w:tc>
        <w:tc>
          <w:tcPr>
            <w:tcW w:w="2057" w:type="dxa"/>
            <w:tcBorders>
              <w:top w:val="nil"/>
              <w:left w:val="nil"/>
              <w:bottom w:val="nil"/>
              <w:right w:val="nil"/>
            </w:tcBorders>
            <w:shd w:val="clear" w:color="000000" w:fill="DAE9F8"/>
            <w:noWrap/>
            <w:vAlign w:val="bottom"/>
          </w:tcPr>
          <w:p w14:paraId="3DDEEE09" w14:textId="77777777" w:rsidR="006679C1" w:rsidRDefault="00000000">
            <w:pPr>
              <w:jc w:val="right"/>
              <w:rPr>
                <w:rFonts w:ascii="Arial" w:hAnsi="Arial" w:cs="Arial"/>
                <w:b/>
                <w:bCs/>
                <w:sz w:val="20"/>
                <w:szCs w:val="20"/>
              </w:rPr>
            </w:pPr>
            <w:r>
              <w:rPr>
                <w:rFonts w:ascii="Arial" w:hAnsi="Arial" w:cs="Arial"/>
                <w:b/>
                <w:bCs/>
                <w:sz w:val="20"/>
                <w:szCs w:val="20"/>
              </w:rPr>
              <w:t>9,025.14</w:t>
            </w:r>
          </w:p>
        </w:tc>
        <w:tc>
          <w:tcPr>
            <w:tcW w:w="1309" w:type="dxa"/>
            <w:tcBorders>
              <w:top w:val="nil"/>
              <w:left w:val="nil"/>
              <w:bottom w:val="nil"/>
              <w:right w:val="nil"/>
            </w:tcBorders>
            <w:shd w:val="clear" w:color="000000" w:fill="DAE9F8"/>
            <w:noWrap/>
            <w:vAlign w:val="bottom"/>
          </w:tcPr>
          <w:p w14:paraId="2C5EAF67"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78D638E6"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5FFBEAC"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6F42BA2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9,025.15</w:t>
            </w:r>
          </w:p>
        </w:tc>
        <w:tc>
          <w:tcPr>
            <w:tcW w:w="2057" w:type="dxa"/>
            <w:tcBorders>
              <w:top w:val="nil"/>
              <w:left w:val="nil"/>
              <w:bottom w:val="nil"/>
              <w:right w:val="nil"/>
            </w:tcBorders>
            <w:shd w:val="clear" w:color="000000" w:fill="FBE2D5"/>
            <w:noWrap/>
            <w:vAlign w:val="bottom"/>
          </w:tcPr>
          <w:p w14:paraId="6DED4D8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9,025.14</w:t>
            </w:r>
          </w:p>
        </w:tc>
        <w:tc>
          <w:tcPr>
            <w:tcW w:w="1309" w:type="dxa"/>
            <w:tcBorders>
              <w:top w:val="nil"/>
              <w:left w:val="nil"/>
              <w:bottom w:val="nil"/>
              <w:right w:val="nil"/>
            </w:tcBorders>
            <w:shd w:val="clear" w:color="000000" w:fill="FBE2D5"/>
            <w:noWrap/>
            <w:vAlign w:val="bottom"/>
          </w:tcPr>
          <w:p w14:paraId="43C5082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0563EA85"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4D51B801"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5.2. Tekuće pomoći iz države</w:t>
            </w:r>
          </w:p>
        </w:tc>
        <w:tc>
          <w:tcPr>
            <w:tcW w:w="2244" w:type="dxa"/>
            <w:tcBorders>
              <w:top w:val="nil"/>
              <w:left w:val="nil"/>
              <w:bottom w:val="nil"/>
              <w:right w:val="nil"/>
            </w:tcBorders>
            <w:shd w:val="clear" w:color="000000" w:fill="FBE2D5"/>
            <w:noWrap/>
            <w:vAlign w:val="bottom"/>
          </w:tcPr>
          <w:p w14:paraId="530CE04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9,025.15</w:t>
            </w:r>
          </w:p>
        </w:tc>
        <w:tc>
          <w:tcPr>
            <w:tcW w:w="2057" w:type="dxa"/>
            <w:tcBorders>
              <w:top w:val="nil"/>
              <w:left w:val="nil"/>
              <w:bottom w:val="nil"/>
              <w:right w:val="nil"/>
            </w:tcBorders>
            <w:shd w:val="clear" w:color="000000" w:fill="FBE2D5"/>
            <w:noWrap/>
            <w:vAlign w:val="bottom"/>
          </w:tcPr>
          <w:p w14:paraId="3005869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9,025.14</w:t>
            </w:r>
          </w:p>
        </w:tc>
        <w:tc>
          <w:tcPr>
            <w:tcW w:w="1309" w:type="dxa"/>
            <w:tcBorders>
              <w:top w:val="nil"/>
              <w:left w:val="nil"/>
              <w:bottom w:val="nil"/>
              <w:right w:val="nil"/>
            </w:tcBorders>
            <w:shd w:val="clear" w:color="000000" w:fill="FBE2D5"/>
            <w:noWrap/>
            <w:vAlign w:val="bottom"/>
          </w:tcPr>
          <w:p w14:paraId="5F095DE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01B9096A"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5289900" w14:textId="77777777" w:rsidR="006679C1" w:rsidRDefault="00000000">
            <w:pPr>
              <w:rPr>
                <w:rFonts w:ascii="Arial" w:hAnsi="Arial" w:cs="Arial"/>
                <w:b/>
                <w:bCs/>
                <w:sz w:val="20"/>
                <w:szCs w:val="20"/>
              </w:rPr>
            </w:pPr>
            <w:r>
              <w:rPr>
                <w:rFonts w:ascii="Arial" w:hAnsi="Arial" w:cs="Arial"/>
                <w:b/>
                <w:bCs/>
                <w:sz w:val="20"/>
                <w:szCs w:val="20"/>
              </w:rPr>
              <w:lastRenderedPageBreak/>
              <w:t>38</w:t>
            </w:r>
          </w:p>
        </w:tc>
        <w:tc>
          <w:tcPr>
            <w:tcW w:w="6639" w:type="dxa"/>
            <w:tcBorders>
              <w:top w:val="nil"/>
              <w:left w:val="nil"/>
              <w:bottom w:val="nil"/>
              <w:right w:val="nil"/>
            </w:tcBorders>
            <w:noWrap/>
            <w:vAlign w:val="bottom"/>
          </w:tcPr>
          <w:p w14:paraId="6182870A" w14:textId="77777777" w:rsidR="006679C1" w:rsidRDefault="00000000">
            <w:pPr>
              <w:rPr>
                <w:rFonts w:ascii="Arial" w:hAnsi="Arial" w:cs="Arial"/>
                <w:b/>
                <w:bCs/>
                <w:sz w:val="20"/>
                <w:szCs w:val="20"/>
              </w:rPr>
            </w:pPr>
            <w:r>
              <w:rPr>
                <w:rFonts w:ascii="Arial" w:hAnsi="Arial" w:cs="Arial"/>
                <w:b/>
                <w:bCs/>
                <w:sz w:val="20"/>
                <w:szCs w:val="20"/>
              </w:rPr>
              <w:t>Ostali rashodi</w:t>
            </w:r>
          </w:p>
        </w:tc>
        <w:tc>
          <w:tcPr>
            <w:tcW w:w="2244" w:type="dxa"/>
            <w:tcBorders>
              <w:top w:val="nil"/>
              <w:left w:val="nil"/>
              <w:bottom w:val="nil"/>
              <w:right w:val="nil"/>
            </w:tcBorders>
            <w:noWrap/>
            <w:vAlign w:val="bottom"/>
          </w:tcPr>
          <w:p w14:paraId="67837601" w14:textId="77777777" w:rsidR="006679C1" w:rsidRDefault="00000000">
            <w:pPr>
              <w:jc w:val="right"/>
              <w:rPr>
                <w:rFonts w:ascii="Arial" w:hAnsi="Arial" w:cs="Arial"/>
                <w:b/>
                <w:bCs/>
                <w:sz w:val="20"/>
                <w:szCs w:val="20"/>
              </w:rPr>
            </w:pPr>
            <w:r>
              <w:rPr>
                <w:rFonts w:ascii="Arial" w:hAnsi="Arial" w:cs="Arial"/>
                <w:b/>
                <w:bCs/>
                <w:sz w:val="20"/>
                <w:szCs w:val="20"/>
              </w:rPr>
              <w:t>9,025.15</w:t>
            </w:r>
          </w:p>
        </w:tc>
        <w:tc>
          <w:tcPr>
            <w:tcW w:w="2057" w:type="dxa"/>
            <w:tcBorders>
              <w:top w:val="nil"/>
              <w:left w:val="nil"/>
              <w:bottom w:val="nil"/>
              <w:right w:val="nil"/>
            </w:tcBorders>
            <w:noWrap/>
            <w:vAlign w:val="bottom"/>
          </w:tcPr>
          <w:p w14:paraId="3952E95E" w14:textId="77777777" w:rsidR="006679C1" w:rsidRDefault="00000000">
            <w:pPr>
              <w:jc w:val="right"/>
              <w:rPr>
                <w:rFonts w:ascii="Arial" w:hAnsi="Arial" w:cs="Arial"/>
                <w:b/>
                <w:bCs/>
                <w:sz w:val="20"/>
                <w:szCs w:val="20"/>
              </w:rPr>
            </w:pPr>
            <w:r>
              <w:rPr>
                <w:rFonts w:ascii="Arial" w:hAnsi="Arial" w:cs="Arial"/>
                <w:b/>
                <w:bCs/>
                <w:sz w:val="20"/>
                <w:szCs w:val="20"/>
              </w:rPr>
              <w:t>9,025.14</w:t>
            </w:r>
          </w:p>
        </w:tc>
        <w:tc>
          <w:tcPr>
            <w:tcW w:w="1309" w:type="dxa"/>
            <w:tcBorders>
              <w:top w:val="nil"/>
              <w:left w:val="nil"/>
              <w:bottom w:val="nil"/>
              <w:right w:val="nil"/>
            </w:tcBorders>
            <w:noWrap/>
            <w:vAlign w:val="bottom"/>
          </w:tcPr>
          <w:p w14:paraId="3CCF8F4B"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154E5142"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2AAE0D4" w14:textId="77777777" w:rsidR="006679C1" w:rsidRDefault="00000000">
            <w:pPr>
              <w:rPr>
                <w:rFonts w:ascii="Arial" w:hAnsi="Arial" w:cs="Arial"/>
                <w:sz w:val="20"/>
                <w:szCs w:val="20"/>
              </w:rPr>
            </w:pPr>
            <w:r>
              <w:rPr>
                <w:rFonts w:ascii="Arial" w:hAnsi="Arial" w:cs="Arial"/>
                <w:sz w:val="20"/>
                <w:szCs w:val="20"/>
              </w:rPr>
              <w:t>3811</w:t>
            </w:r>
          </w:p>
        </w:tc>
        <w:tc>
          <w:tcPr>
            <w:tcW w:w="6639" w:type="dxa"/>
            <w:tcBorders>
              <w:top w:val="nil"/>
              <w:left w:val="nil"/>
              <w:bottom w:val="nil"/>
              <w:right w:val="nil"/>
            </w:tcBorders>
            <w:noWrap/>
            <w:vAlign w:val="bottom"/>
          </w:tcPr>
          <w:p w14:paraId="607FFD22" w14:textId="77777777" w:rsidR="006679C1" w:rsidRDefault="00000000">
            <w:pPr>
              <w:rPr>
                <w:rFonts w:ascii="Arial" w:hAnsi="Arial" w:cs="Arial"/>
                <w:sz w:val="20"/>
                <w:szCs w:val="20"/>
              </w:rPr>
            </w:pPr>
            <w:r>
              <w:rPr>
                <w:rFonts w:ascii="Arial" w:hAnsi="Arial" w:cs="Arial"/>
                <w:sz w:val="20"/>
                <w:szCs w:val="20"/>
              </w:rPr>
              <w:t>Tekuće donacije u novcu</w:t>
            </w:r>
          </w:p>
        </w:tc>
        <w:tc>
          <w:tcPr>
            <w:tcW w:w="2244" w:type="dxa"/>
            <w:tcBorders>
              <w:top w:val="nil"/>
              <w:left w:val="nil"/>
              <w:bottom w:val="nil"/>
              <w:right w:val="nil"/>
            </w:tcBorders>
            <w:noWrap/>
            <w:vAlign w:val="bottom"/>
          </w:tcPr>
          <w:p w14:paraId="291EE336"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20FF4AA3" w14:textId="77777777" w:rsidR="006679C1" w:rsidRDefault="00000000">
            <w:pPr>
              <w:jc w:val="right"/>
              <w:rPr>
                <w:rFonts w:ascii="Arial" w:hAnsi="Arial" w:cs="Arial"/>
                <w:sz w:val="20"/>
                <w:szCs w:val="20"/>
              </w:rPr>
            </w:pPr>
            <w:r>
              <w:rPr>
                <w:rFonts w:ascii="Arial" w:hAnsi="Arial" w:cs="Arial"/>
                <w:sz w:val="20"/>
                <w:szCs w:val="20"/>
              </w:rPr>
              <w:t>9,025.14</w:t>
            </w:r>
          </w:p>
        </w:tc>
        <w:tc>
          <w:tcPr>
            <w:tcW w:w="1309" w:type="dxa"/>
            <w:tcBorders>
              <w:top w:val="nil"/>
              <w:left w:val="nil"/>
              <w:bottom w:val="nil"/>
              <w:right w:val="nil"/>
            </w:tcBorders>
            <w:noWrap/>
            <w:vAlign w:val="bottom"/>
          </w:tcPr>
          <w:p w14:paraId="7CDF15A5" w14:textId="77777777" w:rsidR="006679C1" w:rsidRDefault="006679C1">
            <w:pPr>
              <w:jc w:val="right"/>
              <w:rPr>
                <w:rFonts w:ascii="Arial" w:hAnsi="Arial" w:cs="Arial"/>
                <w:sz w:val="20"/>
                <w:szCs w:val="20"/>
              </w:rPr>
            </w:pPr>
          </w:p>
        </w:tc>
      </w:tr>
      <w:tr w:rsidR="006679C1" w14:paraId="190CCDC9"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C1F0C8"/>
            <w:noWrap/>
            <w:vAlign w:val="bottom"/>
          </w:tcPr>
          <w:p w14:paraId="788FFD42" w14:textId="77777777" w:rsidR="006679C1" w:rsidRDefault="00000000">
            <w:pPr>
              <w:rPr>
                <w:rFonts w:ascii="Arial" w:hAnsi="Arial" w:cs="Arial"/>
                <w:b/>
                <w:bCs/>
                <w:sz w:val="20"/>
                <w:szCs w:val="20"/>
              </w:rPr>
            </w:pPr>
            <w:r>
              <w:rPr>
                <w:rFonts w:ascii="Arial" w:hAnsi="Arial" w:cs="Arial"/>
                <w:b/>
                <w:bCs/>
                <w:sz w:val="20"/>
                <w:szCs w:val="20"/>
              </w:rPr>
              <w:t>6003</w:t>
            </w:r>
          </w:p>
        </w:tc>
        <w:tc>
          <w:tcPr>
            <w:tcW w:w="6639" w:type="dxa"/>
            <w:tcBorders>
              <w:top w:val="nil"/>
              <w:left w:val="nil"/>
              <w:bottom w:val="nil"/>
              <w:right w:val="nil"/>
            </w:tcBorders>
            <w:shd w:val="clear" w:color="000000" w:fill="C1F0C8"/>
            <w:noWrap/>
            <w:vAlign w:val="bottom"/>
          </w:tcPr>
          <w:p w14:paraId="46F3B43A" w14:textId="77777777" w:rsidR="006679C1" w:rsidRDefault="00000000">
            <w:pPr>
              <w:rPr>
                <w:rFonts w:ascii="Arial" w:hAnsi="Arial" w:cs="Arial"/>
                <w:b/>
                <w:bCs/>
                <w:sz w:val="20"/>
                <w:szCs w:val="20"/>
              </w:rPr>
            </w:pPr>
            <w:r>
              <w:rPr>
                <w:rFonts w:ascii="Arial" w:hAnsi="Arial" w:cs="Arial"/>
                <w:b/>
                <w:bCs/>
                <w:sz w:val="20"/>
                <w:szCs w:val="20"/>
              </w:rPr>
              <w:t>Program: Skrb o osobama treće životne dobi</w:t>
            </w:r>
          </w:p>
        </w:tc>
        <w:tc>
          <w:tcPr>
            <w:tcW w:w="2244" w:type="dxa"/>
            <w:tcBorders>
              <w:top w:val="nil"/>
              <w:left w:val="nil"/>
              <w:bottom w:val="nil"/>
              <w:right w:val="nil"/>
            </w:tcBorders>
            <w:shd w:val="clear" w:color="000000" w:fill="C1F0C8"/>
            <w:noWrap/>
            <w:vAlign w:val="bottom"/>
          </w:tcPr>
          <w:p w14:paraId="0E55FA9A" w14:textId="77777777" w:rsidR="006679C1" w:rsidRDefault="00000000">
            <w:pPr>
              <w:jc w:val="right"/>
              <w:rPr>
                <w:rFonts w:ascii="Arial" w:hAnsi="Arial" w:cs="Arial"/>
                <w:b/>
                <w:bCs/>
                <w:sz w:val="20"/>
                <w:szCs w:val="20"/>
              </w:rPr>
            </w:pPr>
            <w:r>
              <w:rPr>
                <w:rFonts w:ascii="Arial" w:hAnsi="Arial" w:cs="Arial"/>
                <w:b/>
                <w:bCs/>
                <w:sz w:val="20"/>
                <w:szCs w:val="20"/>
              </w:rPr>
              <w:t>296,802.00</w:t>
            </w:r>
          </w:p>
        </w:tc>
        <w:tc>
          <w:tcPr>
            <w:tcW w:w="2057" w:type="dxa"/>
            <w:tcBorders>
              <w:top w:val="nil"/>
              <w:left w:val="nil"/>
              <w:bottom w:val="nil"/>
              <w:right w:val="nil"/>
            </w:tcBorders>
            <w:shd w:val="clear" w:color="000000" w:fill="C1F0C8"/>
            <w:noWrap/>
            <w:vAlign w:val="bottom"/>
          </w:tcPr>
          <w:p w14:paraId="137B9E25" w14:textId="77777777" w:rsidR="006679C1" w:rsidRDefault="00000000">
            <w:pPr>
              <w:jc w:val="right"/>
              <w:rPr>
                <w:rFonts w:ascii="Arial" w:hAnsi="Arial" w:cs="Arial"/>
                <w:b/>
                <w:bCs/>
                <w:sz w:val="20"/>
                <w:szCs w:val="20"/>
              </w:rPr>
            </w:pPr>
            <w:r>
              <w:rPr>
                <w:rFonts w:ascii="Arial" w:hAnsi="Arial" w:cs="Arial"/>
                <w:b/>
                <w:bCs/>
                <w:sz w:val="20"/>
                <w:szCs w:val="20"/>
              </w:rPr>
              <w:t>298,687.44</w:t>
            </w:r>
          </w:p>
        </w:tc>
        <w:tc>
          <w:tcPr>
            <w:tcW w:w="1309" w:type="dxa"/>
            <w:tcBorders>
              <w:top w:val="nil"/>
              <w:left w:val="nil"/>
              <w:bottom w:val="nil"/>
              <w:right w:val="nil"/>
            </w:tcBorders>
            <w:shd w:val="clear" w:color="000000" w:fill="C1F0C8"/>
            <w:noWrap/>
            <w:vAlign w:val="bottom"/>
          </w:tcPr>
          <w:p w14:paraId="086EADC3" w14:textId="77777777" w:rsidR="006679C1" w:rsidRDefault="00000000">
            <w:pPr>
              <w:jc w:val="right"/>
              <w:rPr>
                <w:rFonts w:ascii="Arial" w:hAnsi="Arial" w:cs="Arial"/>
                <w:b/>
                <w:bCs/>
                <w:sz w:val="20"/>
                <w:szCs w:val="20"/>
              </w:rPr>
            </w:pPr>
            <w:r>
              <w:rPr>
                <w:rFonts w:ascii="Arial" w:hAnsi="Arial" w:cs="Arial"/>
                <w:b/>
                <w:bCs/>
                <w:sz w:val="20"/>
                <w:szCs w:val="20"/>
              </w:rPr>
              <w:t>100.64</w:t>
            </w:r>
          </w:p>
        </w:tc>
      </w:tr>
      <w:tr w:rsidR="006679C1" w14:paraId="61A1EE9C"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1B3F577D" w14:textId="77777777" w:rsidR="006679C1" w:rsidRDefault="00000000">
            <w:pPr>
              <w:rPr>
                <w:rFonts w:ascii="Arial" w:hAnsi="Arial" w:cs="Arial"/>
                <w:b/>
                <w:bCs/>
                <w:sz w:val="20"/>
                <w:szCs w:val="20"/>
              </w:rPr>
            </w:pPr>
            <w:r>
              <w:rPr>
                <w:rFonts w:ascii="Arial" w:hAnsi="Arial" w:cs="Arial"/>
                <w:b/>
                <w:bCs/>
                <w:sz w:val="20"/>
                <w:szCs w:val="20"/>
              </w:rPr>
              <w:t>A100045</w:t>
            </w:r>
          </w:p>
        </w:tc>
        <w:tc>
          <w:tcPr>
            <w:tcW w:w="6639" w:type="dxa"/>
            <w:tcBorders>
              <w:top w:val="nil"/>
              <w:left w:val="nil"/>
              <w:bottom w:val="nil"/>
              <w:right w:val="nil"/>
            </w:tcBorders>
            <w:shd w:val="clear" w:color="000000" w:fill="DAE9F8"/>
            <w:noWrap/>
            <w:vAlign w:val="bottom"/>
          </w:tcPr>
          <w:p w14:paraId="680C041D" w14:textId="77777777" w:rsidR="006679C1" w:rsidRDefault="00000000">
            <w:pPr>
              <w:rPr>
                <w:rFonts w:ascii="Arial" w:hAnsi="Arial" w:cs="Arial"/>
                <w:b/>
                <w:bCs/>
                <w:sz w:val="20"/>
                <w:szCs w:val="20"/>
              </w:rPr>
            </w:pPr>
            <w:r>
              <w:rPr>
                <w:rFonts w:ascii="Arial" w:hAnsi="Arial" w:cs="Arial"/>
                <w:b/>
                <w:bCs/>
                <w:sz w:val="20"/>
                <w:szCs w:val="20"/>
              </w:rPr>
              <w:t>Aktivnost: Projekt NISA</w:t>
            </w:r>
          </w:p>
        </w:tc>
        <w:tc>
          <w:tcPr>
            <w:tcW w:w="2244" w:type="dxa"/>
            <w:tcBorders>
              <w:top w:val="nil"/>
              <w:left w:val="nil"/>
              <w:bottom w:val="nil"/>
              <w:right w:val="nil"/>
            </w:tcBorders>
            <w:shd w:val="clear" w:color="000000" w:fill="DAE9F8"/>
            <w:noWrap/>
            <w:vAlign w:val="bottom"/>
          </w:tcPr>
          <w:p w14:paraId="3006C519" w14:textId="77777777" w:rsidR="006679C1" w:rsidRDefault="00000000">
            <w:pPr>
              <w:jc w:val="right"/>
              <w:rPr>
                <w:rFonts w:ascii="Arial" w:hAnsi="Arial" w:cs="Arial"/>
                <w:b/>
                <w:bCs/>
                <w:sz w:val="20"/>
                <w:szCs w:val="20"/>
              </w:rPr>
            </w:pPr>
            <w:r>
              <w:rPr>
                <w:rFonts w:ascii="Arial" w:hAnsi="Arial" w:cs="Arial"/>
                <w:b/>
                <w:bCs/>
                <w:sz w:val="20"/>
                <w:szCs w:val="20"/>
              </w:rPr>
              <w:t>296,802.00</w:t>
            </w:r>
          </w:p>
        </w:tc>
        <w:tc>
          <w:tcPr>
            <w:tcW w:w="2057" w:type="dxa"/>
            <w:tcBorders>
              <w:top w:val="nil"/>
              <w:left w:val="nil"/>
              <w:bottom w:val="nil"/>
              <w:right w:val="nil"/>
            </w:tcBorders>
            <w:shd w:val="clear" w:color="000000" w:fill="DAE9F8"/>
            <w:noWrap/>
            <w:vAlign w:val="bottom"/>
          </w:tcPr>
          <w:p w14:paraId="0EC40D87" w14:textId="77777777" w:rsidR="006679C1" w:rsidRDefault="00000000">
            <w:pPr>
              <w:jc w:val="right"/>
              <w:rPr>
                <w:rFonts w:ascii="Arial" w:hAnsi="Arial" w:cs="Arial"/>
                <w:b/>
                <w:bCs/>
                <w:sz w:val="20"/>
                <w:szCs w:val="20"/>
              </w:rPr>
            </w:pPr>
            <w:r>
              <w:rPr>
                <w:rFonts w:ascii="Arial" w:hAnsi="Arial" w:cs="Arial"/>
                <w:b/>
                <w:bCs/>
                <w:sz w:val="20"/>
                <w:szCs w:val="20"/>
              </w:rPr>
              <w:t>298,687.44</w:t>
            </w:r>
          </w:p>
        </w:tc>
        <w:tc>
          <w:tcPr>
            <w:tcW w:w="1309" w:type="dxa"/>
            <w:tcBorders>
              <w:top w:val="nil"/>
              <w:left w:val="nil"/>
              <w:bottom w:val="nil"/>
              <w:right w:val="nil"/>
            </w:tcBorders>
            <w:shd w:val="clear" w:color="000000" w:fill="DAE9F8"/>
            <w:noWrap/>
            <w:vAlign w:val="bottom"/>
          </w:tcPr>
          <w:p w14:paraId="1247A56D" w14:textId="77777777" w:rsidR="006679C1" w:rsidRDefault="00000000">
            <w:pPr>
              <w:jc w:val="right"/>
              <w:rPr>
                <w:rFonts w:ascii="Arial" w:hAnsi="Arial" w:cs="Arial"/>
                <w:b/>
                <w:bCs/>
                <w:sz w:val="20"/>
                <w:szCs w:val="20"/>
              </w:rPr>
            </w:pPr>
            <w:r>
              <w:rPr>
                <w:rFonts w:ascii="Arial" w:hAnsi="Arial" w:cs="Arial"/>
                <w:b/>
                <w:bCs/>
                <w:sz w:val="20"/>
                <w:szCs w:val="20"/>
              </w:rPr>
              <w:t>100.64</w:t>
            </w:r>
          </w:p>
        </w:tc>
      </w:tr>
      <w:tr w:rsidR="006679C1" w14:paraId="3AC26FE9"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C4BB05D"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1EB9A38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296,802.00</w:t>
            </w:r>
          </w:p>
        </w:tc>
        <w:tc>
          <w:tcPr>
            <w:tcW w:w="2057" w:type="dxa"/>
            <w:tcBorders>
              <w:top w:val="nil"/>
              <w:left w:val="nil"/>
              <w:bottom w:val="nil"/>
              <w:right w:val="nil"/>
            </w:tcBorders>
            <w:shd w:val="clear" w:color="000000" w:fill="FBE2D5"/>
            <w:noWrap/>
            <w:vAlign w:val="bottom"/>
          </w:tcPr>
          <w:p w14:paraId="52C306F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298,687.44</w:t>
            </w:r>
          </w:p>
        </w:tc>
        <w:tc>
          <w:tcPr>
            <w:tcW w:w="1309" w:type="dxa"/>
            <w:tcBorders>
              <w:top w:val="nil"/>
              <w:left w:val="nil"/>
              <w:bottom w:val="nil"/>
              <w:right w:val="nil"/>
            </w:tcBorders>
            <w:shd w:val="clear" w:color="000000" w:fill="FBE2D5"/>
            <w:noWrap/>
            <w:vAlign w:val="bottom"/>
          </w:tcPr>
          <w:p w14:paraId="1EEE65C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100.64</w:t>
            </w:r>
          </w:p>
        </w:tc>
      </w:tr>
      <w:tr w:rsidR="006679C1" w14:paraId="4B0AB3B1"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04C0C78"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5.1. Pomoći EU</w:t>
            </w:r>
          </w:p>
        </w:tc>
        <w:tc>
          <w:tcPr>
            <w:tcW w:w="2244" w:type="dxa"/>
            <w:tcBorders>
              <w:top w:val="nil"/>
              <w:left w:val="nil"/>
              <w:bottom w:val="nil"/>
              <w:right w:val="nil"/>
            </w:tcBorders>
            <w:shd w:val="clear" w:color="000000" w:fill="FBE2D5"/>
            <w:noWrap/>
            <w:vAlign w:val="bottom"/>
          </w:tcPr>
          <w:p w14:paraId="108734B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287,100.00</w:t>
            </w:r>
          </w:p>
        </w:tc>
        <w:tc>
          <w:tcPr>
            <w:tcW w:w="2057" w:type="dxa"/>
            <w:tcBorders>
              <w:top w:val="nil"/>
              <w:left w:val="nil"/>
              <w:bottom w:val="nil"/>
              <w:right w:val="nil"/>
            </w:tcBorders>
            <w:shd w:val="clear" w:color="000000" w:fill="FBE2D5"/>
            <w:noWrap/>
            <w:vAlign w:val="bottom"/>
          </w:tcPr>
          <w:p w14:paraId="2DFEBB4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293,043.04</w:t>
            </w:r>
          </w:p>
        </w:tc>
        <w:tc>
          <w:tcPr>
            <w:tcW w:w="1309" w:type="dxa"/>
            <w:tcBorders>
              <w:top w:val="nil"/>
              <w:left w:val="nil"/>
              <w:bottom w:val="nil"/>
              <w:right w:val="nil"/>
            </w:tcBorders>
            <w:shd w:val="clear" w:color="000000" w:fill="FBE2D5"/>
            <w:noWrap/>
            <w:vAlign w:val="bottom"/>
          </w:tcPr>
          <w:p w14:paraId="2064833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102.07</w:t>
            </w:r>
          </w:p>
        </w:tc>
      </w:tr>
      <w:tr w:rsidR="006679C1" w14:paraId="1FE5E4F1"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49C578D" w14:textId="77777777" w:rsidR="006679C1" w:rsidRDefault="00000000">
            <w:pPr>
              <w:rPr>
                <w:rFonts w:ascii="Arial" w:hAnsi="Arial" w:cs="Arial"/>
                <w:b/>
                <w:bCs/>
                <w:sz w:val="20"/>
                <w:szCs w:val="20"/>
              </w:rPr>
            </w:pPr>
            <w:r>
              <w:rPr>
                <w:rFonts w:ascii="Arial" w:hAnsi="Arial" w:cs="Arial"/>
                <w:b/>
                <w:bCs/>
                <w:sz w:val="20"/>
                <w:szCs w:val="20"/>
              </w:rPr>
              <w:t>31</w:t>
            </w:r>
          </w:p>
        </w:tc>
        <w:tc>
          <w:tcPr>
            <w:tcW w:w="6639" w:type="dxa"/>
            <w:tcBorders>
              <w:top w:val="nil"/>
              <w:left w:val="nil"/>
              <w:bottom w:val="nil"/>
              <w:right w:val="nil"/>
            </w:tcBorders>
            <w:noWrap/>
            <w:vAlign w:val="bottom"/>
          </w:tcPr>
          <w:p w14:paraId="2CD7BCA7" w14:textId="77777777" w:rsidR="006679C1" w:rsidRDefault="00000000">
            <w:pPr>
              <w:rPr>
                <w:rFonts w:ascii="Arial" w:hAnsi="Arial" w:cs="Arial"/>
                <w:b/>
                <w:bCs/>
                <w:sz w:val="20"/>
                <w:szCs w:val="20"/>
              </w:rPr>
            </w:pPr>
            <w:r>
              <w:rPr>
                <w:rFonts w:ascii="Arial" w:hAnsi="Arial" w:cs="Arial"/>
                <w:b/>
                <w:bCs/>
                <w:sz w:val="20"/>
                <w:szCs w:val="20"/>
              </w:rPr>
              <w:t>Rashodi za zaposlene</w:t>
            </w:r>
          </w:p>
        </w:tc>
        <w:tc>
          <w:tcPr>
            <w:tcW w:w="2244" w:type="dxa"/>
            <w:tcBorders>
              <w:top w:val="nil"/>
              <w:left w:val="nil"/>
              <w:bottom w:val="nil"/>
              <w:right w:val="nil"/>
            </w:tcBorders>
            <w:noWrap/>
            <w:vAlign w:val="bottom"/>
          </w:tcPr>
          <w:p w14:paraId="6B6D1307" w14:textId="77777777" w:rsidR="006679C1" w:rsidRDefault="00000000">
            <w:pPr>
              <w:jc w:val="right"/>
              <w:rPr>
                <w:rFonts w:ascii="Arial" w:hAnsi="Arial" w:cs="Arial"/>
                <w:b/>
                <w:bCs/>
                <w:sz w:val="20"/>
                <w:szCs w:val="20"/>
              </w:rPr>
            </w:pPr>
            <w:r>
              <w:rPr>
                <w:rFonts w:ascii="Arial" w:hAnsi="Arial" w:cs="Arial"/>
                <w:b/>
                <w:bCs/>
                <w:sz w:val="20"/>
                <w:szCs w:val="20"/>
              </w:rPr>
              <w:t>267,759.96</w:t>
            </w:r>
          </w:p>
        </w:tc>
        <w:tc>
          <w:tcPr>
            <w:tcW w:w="2057" w:type="dxa"/>
            <w:tcBorders>
              <w:top w:val="nil"/>
              <w:left w:val="nil"/>
              <w:bottom w:val="nil"/>
              <w:right w:val="nil"/>
            </w:tcBorders>
            <w:noWrap/>
            <w:vAlign w:val="bottom"/>
          </w:tcPr>
          <w:p w14:paraId="527FF4DE" w14:textId="77777777" w:rsidR="006679C1" w:rsidRDefault="00000000">
            <w:pPr>
              <w:jc w:val="right"/>
              <w:rPr>
                <w:rFonts w:ascii="Arial" w:hAnsi="Arial" w:cs="Arial"/>
                <w:b/>
                <w:bCs/>
                <w:sz w:val="20"/>
                <w:szCs w:val="20"/>
              </w:rPr>
            </w:pPr>
            <w:r>
              <w:rPr>
                <w:rFonts w:ascii="Arial" w:hAnsi="Arial" w:cs="Arial"/>
                <w:b/>
                <w:bCs/>
                <w:sz w:val="20"/>
                <w:szCs w:val="20"/>
              </w:rPr>
              <w:t>274,417.96</w:t>
            </w:r>
          </w:p>
        </w:tc>
        <w:tc>
          <w:tcPr>
            <w:tcW w:w="1309" w:type="dxa"/>
            <w:tcBorders>
              <w:top w:val="nil"/>
              <w:left w:val="nil"/>
              <w:bottom w:val="nil"/>
              <w:right w:val="nil"/>
            </w:tcBorders>
            <w:noWrap/>
            <w:vAlign w:val="bottom"/>
          </w:tcPr>
          <w:p w14:paraId="11E1D646" w14:textId="77777777" w:rsidR="006679C1" w:rsidRDefault="00000000">
            <w:pPr>
              <w:jc w:val="right"/>
              <w:rPr>
                <w:rFonts w:ascii="Arial" w:hAnsi="Arial" w:cs="Arial"/>
                <w:b/>
                <w:bCs/>
                <w:sz w:val="20"/>
                <w:szCs w:val="20"/>
              </w:rPr>
            </w:pPr>
            <w:r>
              <w:rPr>
                <w:rFonts w:ascii="Arial" w:hAnsi="Arial" w:cs="Arial"/>
                <w:b/>
                <w:bCs/>
                <w:sz w:val="20"/>
                <w:szCs w:val="20"/>
              </w:rPr>
              <w:t>102.49</w:t>
            </w:r>
          </w:p>
        </w:tc>
      </w:tr>
      <w:tr w:rsidR="006679C1" w14:paraId="2824085C"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18CBD27" w14:textId="77777777" w:rsidR="006679C1" w:rsidRDefault="00000000">
            <w:pPr>
              <w:rPr>
                <w:rFonts w:ascii="Arial" w:hAnsi="Arial" w:cs="Arial"/>
                <w:sz w:val="20"/>
                <w:szCs w:val="20"/>
              </w:rPr>
            </w:pPr>
            <w:r>
              <w:rPr>
                <w:rFonts w:ascii="Arial" w:hAnsi="Arial" w:cs="Arial"/>
                <w:sz w:val="20"/>
                <w:szCs w:val="20"/>
              </w:rPr>
              <w:t>3111</w:t>
            </w:r>
          </w:p>
        </w:tc>
        <w:tc>
          <w:tcPr>
            <w:tcW w:w="6639" w:type="dxa"/>
            <w:tcBorders>
              <w:top w:val="nil"/>
              <w:left w:val="nil"/>
              <w:bottom w:val="nil"/>
              <w:right w:val="nil"/>
            </w:tcBorders>
            <w:noWrap/>
            <w:vAlign w:val="bottom"/>
          </w:tcPr>
          <w:p w14:paraId="1F416593" w14:textId="77777777" w:rsidR="006679C1" w:rsidRDefault="00000000">
            <w:pPr>
              <w:rPr>
                <w:rFonts w:ascii="Arial" w:hAnsi="Arial" w:cs="Arial"/>
                <w:sz w:val="20"/>
                <w:szCs w:val="20"/>
              </w:rPr>
            </w:pPr>
            <w:r>
              <w:rPr>
                <w:rFonts w:ascii="Arial" w:hAnsi="Arial" w:cs="Arial"/>
                <w:sz w:val="20"/>
                <w:szCs w:val="20"/>
              </w:rPr>
              <w:t>Plaće za redovan rad</w:t>
            </w:r>
          </w:p>
        </w:tc>
        <w:tc>
          <w:tcPr>
            <w:tcW w:w="2244" w:type="dxa"/>
            <w:tcBorders>
              <w:top w:val="nil"/>
              <w:left w:val="nil"/>
              <w:bottom w:val="nil"/>
              <w:right w:val="nil"/>
            </w:tcBorders>
            <w:noWrap/>
            <w:vAlign w:val="bottom"/>
          </w:tcPr>
          <w:p w14:paraId="2AE27B2A"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4D9BCE07" w14:textId="77777777" w:rsidR="006679C1" w:rsidRDefault="00000000">
            <w:pPr>
              <w:jc w:val="right"/>
              <w:rPr>
                <w:rFonts w:ascii="Arial" w:hAnsi="Arial" w:cs="Arial"/>
                <w:sz w:val="20"/>
                <w:szCs w:val="20"/>
              </w:rPr>
            </w:pPr>
            <w:r>
              <w:rPr>
                <w:rFonts w:ascii="Arial" w:hAnsi="Arial" w:cs="Arial"/>
                <w:sz w:val="20"/>
                <w:szCs w:val="20"/>
              </w:rPr>
              <w:t>235,172.61</w:t>
            </w:r>
          </w:p>
        </w:tc>
        <w:tc>
          <w:tcPr>
            <w:tcW w:w="1309" w:type="dxa"/>
            <w:tcBorders>
              <w:top w:val="nil"/>
              <w:left w:val="nil"/>
              <w:bottom w:val="nil"/>
              <w:right w:val="nil"/>
            </w:tcBorders>
            <w:noWrap/>
            <w:vAlign w:val="bottom"/>
          </w:tcPr>
          <w:p w14:paraId="6D3BBF3A" w14:textId="77777777" w:rsidR="006679C1" w:rsidRDefault="006679C1">
            <w:pPr>
              <w:jc w:val="right"/>
              <w:rPr>
                <w:rFonts w:ascii="Arial" w:hAnsi="Arial" w:cs="Arial"/>
                <w:sz w:val="20"/>
                <w:szCs w:val="20"/>
              </w:rPr>
            </w:pPr>
          </w:p>
        </w:tc>
      </w:tr>
      <w:tr w:rsidR="006679C1" w14:paraId="3492F46A"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96187AB" w14:textId="77777777" w:rsidR="006679C1" w:rsidRDefault="00000000">
            <w:pPr>
              <w:rPr>
                <w:rFonts w:ascii="Arial" w:hAnsi="Arial" w:cs="Arial"/>
                <w:sz w:val="20"/>
                <w:szCs w:val="20"/>
              </w:rPr>
            </w:pPr>
            <w:r>
              <w:rPr>
                <w:rFonts w:ascii="Arial" w:hAnsi="Arial" w:cs="Arial"/>
                <w:sz w:val="20"/>
                <w:szCs w:val="20"/>
              </w:rPr>
              <w:t>3121</w:t>
            </w:r>
          </w:p>
        </w:tc>
        <w:tc>
          <w:tcPr>
            <w:tcW w:w="6639" w:type="dxa"/>
            <w:tcBorders>
              <w:top w:val="nil"/>
              <w:left w:val="nil"/>
              <w:bottom w:val="nil"/>
              <w:right w:val="nil"/>
            </w:tcBorders>
            <w:noWrap/>
            <w:vAlign w:val="bottom"/>
          </w:tcPr>
          <w:p w14:paraId="7D9E6137" w14:textId="77777777" w:rsidR="006679C1" w:rsidRDefault="00000000">
            <w:pPr>
              <w:rPr>
                <w:rFonts w:ascii="Arial" w:hAnsi="Arial" w:cs="Arial"/>
                <w:sz w:val="20"/>
                <w:szCs w:val="20"/>
              </w:rPr>
            </w:pPr>
            <w:r>
              <w:rPr>
                <w:rFonts w:ascii="Arial" w:hAnsi="Arial" w:cs="Arial"/>
                <w:sz w:val="20"/>
                <w:szCs w:val="20"/>
              </w:rPr>
              <w:t>Ostali rashodi za zaposlene</w:t>
            </w:r>
          </w:p>
        </w:tc>
        <w:tc>
          <w:tcPr>
            <w:tcW w:w="2244" w:type="dxa"/>
            <w:tcBorders>
              <w:top w:val="nil"/>
              <w:left w:val="nil"/>
              <w:bottom w:val="nil"/>
              <w:right w:val="nil"/>
            </w:tcBorders>
            <w:noWrap/>
            <w:vAlign w:val="bottom"/>
          </w:tcPr>
          <w:p w14:paraId="400480BA"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07CB4241" w14:textId="77777777" w:rsidR="006679C1" w:rsidRDefault="00000000">
            <w:pPr>
              <w:jc w:val="right"/>
              <w:rPr>
                <w:rFonts w:ascii="Arial" w:hAnsi="Arial" w:cs="Arial"/>
                <w:sz w:val="20"/>
                <w:szCs w:val="20"/>
              </w:rPr>
            </w:pPr>
            <w:r>
              <w:rPr>
                <w:rFonts w:ascii="Arial" w:hAnsi="Arial" w:cs="Arial"/>
                <w:sz w:val="20"/>
                <w:szCs w:val="20"/>
              </w:rPr>
              <w:t>499.99</w:t>
            </w:r>
          </w:p>
        </w:tc>
        <w:tc>
          <w:tcPr>
            <w:tcW w:w="1309" w:type="dxa"/>
            <w:tcBorders>
              <w:top w:val="nil"/>
              <w:left w:val="nil"/>
              <w:bottom w:val="nil"/>
              <w:right w:val="nil"/>
            </w:tcBorders>
            <w:noWrap/>
            <w:vAlign w:val="bottom"/>
          </w:tcPr>
          <w:p w14:paraId="1BB9738F" w14:textId="77777777" w:rsidR="006679C1" w:rsidRDefault="006679C1">
            <w:pPr>
              <w:jc w:val="right"/>
              <w:rPr>
                <w:rFonts w:ascii="Arial" w:hAnsi="Arial" w:cs="Arial"/>
                <w:sz w:val="20"/>
                <w:szCs w:val="20"/>
              </w:rPr>
            </w:pPr>
          </w:p>
        </w:tc>
      </w:tr>
      <w:tr w:rsidR="006679C1" w14:paraId="349D639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4B75A95" w14:textId="77777777" w:rsidR="006679C1" w:rsidRDefault="00000000">
            <w:pPr>
              <w:rPr>
                <w:rFonts w:ascii="Arial" w:hAnsi="Arial" w:cs="Arial"/>
                <w:sz w:val="20"/>
                <w:szCs w:val="20"/>
              </w:rPr>
            </w:pPr>
            <w:r>
              <w:rPr>
                <w:rFonts w:ascii="Arial" w:hAnsi="Arial" w:cs="Arial"/>
                <w:sz w:val="20"/>
                <w:szCs w:val="20"/>
              </w:rPr>
              <w:t>3132</w:t>
            </w:r>
          </w:p>
        </w:tc>
        <w:tc>
          <w:tcPr>
            <w:tcW w:w="6639" w:type="dxa"/>
            <w:tcBorders>
              <w:top w:val="nil"/>
              <w:left w:val="nil"/>
              <w:bottom w:val="nil"/>
              <w:right w:val="nil"/>
            </w:tcBorders>
            <w:noWrap/>
            <w:vAlign w:val="bottom"/>
          </w:tcPr>
          <w:p w14:paraId="091AB1F7" w14:textId="77777777" w:rsidR="006679C1" w:rsidRDefault="00000000">
            <w:pPr>
              <w:rPr>
                <w:rFonts w:ascii="Arial" w:hAnsi="Arial" w:cs="Arial"/>
                <w:sz w:val="20"/>
                <w:szCs w:val="20"/>
              </w:rPr>
            </w:pPr>
            <w:r>
              <w:rPr>
                <w:rFonts w:ascii="Arial" w:hAnsi="Arial" w:cs="Arial"/>
                <w:sz w:val="20"/>
                <w:szCs w:val="20"/>
              </w:rPr>
              <w:t>Doprinosi za obvezno zdravstveno osiguranje</w:t>
            </w:r>
          </w:p>
        </w:tc>
        <w:tc>
          <w:tcPr>
            <w:tcW w:w="2244" w:type="dxa"/>
            <w:tcBorders>
              <w:top w:val="nil"/>
              <w:left w:val="nil"/>
              <w:bottom w:val="nil"/>
              <w:right w:val="nil"/>
            </w:tcBorders>
            <w:noWrap/>
            <w:vAlign w:val="bottom"/>
          </w:tcPr>
          <w:p w14:paraId="602A0E2C"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486E85BA" w14:textId="77777777" w:rsidR="006679C1" w:rsidRDefault="00000000">
            <w:pPr>
              <w:jc w:val="right"/>
              <w:rPr>
                <w:rFonts w:ascii="Arial" w:hAnsi="Arial" w:cs="Arial"/>
                <w:sz w:val="20"/>
                <w:szCs w:val="20"/>
              </w:rPr>
            </w:pPr>
            <w:r>
              <w:rPr>
                <w:rFonts w:ascii="Arial" w:hAnsi="Arial" w:cs="Arial"/>
                <w:sz w:val="20"/>
                <w:szCs w:val="20"/>
              </w:rPr>
              <w:t>38,745.36</w:t>
            </w:r>
          </w:p>
        </w:tc>
        <w:tc>
          <w:tcPr>
            <w:tcW w:w="1309" w:type="dxa"/>
            <w:tcBorders>
              <w:top w:val="nil"/>
              <w:left w:val="nil"/>
              <w:bottom w:val="nil"/>
              <w:right w:val="nil"/>
            </w:tcBorders>
            <w:noWrap/>
            <w:vAlign w:val="bottom"/>
          </w:tcPr>
          <w:p w14:paraId="530CFEF2" w14:textId="77777777" w:rsidR="006679C1" w:rsidRDefault="006679C1">
            <w:pPr>
              <w:jc w:val="right"/>
              <w:rPr>
                <w:rFonts w:ascii="Arial" w:hAnsi="Arial" w:cs="Arial"/>
                <w:sz w:val="20"/>
                <w:szCs w:val="20"/>
              </w:rPr>
            </w:pPr>
          </w:p>
        </w:tc>
      </w:tr>
      <w:tr w:rsidR="006679C1" w14:paraId="595A15C8"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502F50C"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2D7F88A1"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10A955F8" w14:textId="77777777" w:rsidR="006679C1" w:rsidRDefault="00000000">
            <w:pPr>
              <w:jc w:val="right"/>
              <w:rPr>
                <w:rFonts w:ascii="Arial" w:hAnsi="Arial" w:cs="Arial"/>
                <w:b/>
                <w:bCs/>
                <w:sz w:val="20"/>
                <w:szCs w:val="20"/>
              </w:rPr>
            </w:pPr>
            <w:r>
              <w:rPr>
                <w:rFonts w:ascii="Arial" w:hAnsi="Arial" w:cs="Arial"/>
                <w:b/>
                <w:bCs/>
                <w:sz w:val="20"/>
                <w:szCs w:val="20"/>
              </w:rPr>
              <w:t>19,340.04</w:t>
            </w:r>
          </w:p>
        </w:tc>
        <w:tc>
          <w:tcPr>
            <w:tcW w:w="2057" w:type="dxa"/>
            <w:tcBorders>
              <w:top w:val="nil"/>
              <w:left w:val="nil"/>
              <w:bottom w:val="nil"/>
              <w:right w:val="nil"/>
            </w:tcBorders>
            <w:noWrap/>
            <w:vAlign w:val="bottom"/>
          </w:tcPr>
          <w:p w14:paraId="4B53B787" w14:textId="77777777" w:rsidR="006679C1" w:rsidRDefault="00000000">
            <w:pPr>
              <w:jc w:val="right"/>
              <w:rPr>
                <w:rFonts w:ascii="Arial" w:hAnsi="Arial" w:cs="Arial"/>
                <w:b/>
                <w:bCs/>
                <w:sz w:val="20"/>
                <w:szCs w:val="20"/>
              </w:rPr>
            </w:pPr>
            <w:r>
              <w:rPr>
                <w:rFonts w:ascii="Arial" w:hAnsi="Arial" w:cs="Arial"/>
                <w:b/>
                <w:bCs/>
                <w:sz w:val="20"/>
                <w:szCs w:val="20"/>
              </w:rPr>
              <w:t>18,625.08</w:t>
            </w:r>
          </w:p>
        </w:tc>
        <w:tc>
          <w:tcPr>
            <w:tcW w:w="1309" w:type="dxa"/>
            <w:tcBorders>
              <w:top w:val="nil"/>
              <w:left w:val="nil"/>
              <w:bottom w:val="nil"/>
              <w:right w:val="nil"/>
            </w:tcBorders>
            <w:noWrap/>
            <w:vAlign w:val="bottom"/>
          </w:tcPr>
          <w:p w14:paraId="65B484DE" w14:textId="77777777" w:rsidR="006679C1" w:rsidRDefault="00000000">
            <w:pPr>
              <w:jc w:val="right"/>
              <w:rPr>
                <w:rFonts w:ascii="Arial" w:hAnsi="Arial" w:cs="Arial"/>
                <w:b/>
                <w:bCs/>
                <w:sz w:val="20"/>
                <w:szCs w:val="20"/>
              </w:rPr>
            </w:pPr>
            <w:r>
              <w:rPr>
                <w:rFonts w:ascii="Arial" w:hAnsi="Arial" w:cs="Arial"/>
                <w:b/>
                <w:bCs/>
                <w:sz w:val="20"/>
                <w:szCs w:val="20"/>
              </w:rPr>
              <w:t>96.30</w:t>
            </w:r>
          </w:p>
        </w:tc>
      </w:tr>
      <w:tr w:rsidR="006679C1" w14:paraId="7672BD73"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0029164" w14:textId="77777777" w:rsidR="006679C1" w:rsidRDefault="00000000">
            <w:pPr>
              <w:rPr>
                <w:rFonts w:ascii="Arial" w:hAnsi="Arial" w:cs="Arial"/>
                <w:sz w:val="20"/>
                <w:szCs w:val="20"/>
              </w:rPr>
            </w:pPr>
            <w:r>
              <w:rPr>
                <w:rFonts w:ascii="Arial" w:hAnsi="Arial" w:cs="Arial"/>
                <w:sz w:val="20"/>
                <w:szCs w:val="20"/>
              </w:rPr>
              <w:t>3221</w:t>
            </w:r>
          </w:p>
        </w:tc>
        <w:tc>
          <w:tcPr>
            <w:tcW w:w="6639" w:type="dxa"/>
            <w:tcBorders>
              <w:top w:val="nil"/>
              <w:left w:val="nil"/>
              <w:bottom w:val="nil"/>
              <w:right w:val="nil"/>
            </w:tcBorders>
            <w:noWrap/>
            <w:vAlign w:val="bottom"/>
          </w:tcPr>
          <w:p w14:paraId="2D908D36" w14:textId="77777777" w:rsidR="006679C1" w:rsidRDefault="00000000">
            <w:pPr>
              <w:rPr>
                <w:rFonts w:ascii="Arial" w:hAnsi="Arial" w:cs="Arial"/>
                <w:sz w:val="20"/>
                <w:szCs w:val="20"/>
              </w:rPr>
            </w:pPr>
            <w:r>
              <w:rPr>
                <w:rFonts w:ascii="Arial" w:hAnsi="Arial" w:cs="Arial"/>
                <w:sz w:val="20"/>
                <w:szCs w:val="20"/>
              </w:rPr>
              <w:t>Uredski materijal i ostali materijalni rashodi</w:t>
            </w:r>
          </w:p>
        </w:tc>
        <w:tc>
          <w:tcPr>
            <w:tcW w:w="2244" w:type="dxa"/>
            <w:tcBorders>
              <w:top w:val="nil"/>
              <w:left w:val="nil"/>
              <w:bottom w:val="nil"/>
              <w:right w:val="nil"/>
            </w:tcBorders>
            <w:noWrap/>
            <w:vAlign w:val="bottom"/>
          </w:tcPr>
          <w:p w14:paraId="1D86090A"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A1595DB" w14:textId="77777777" w:rsidR="006679C1" w:rsidRDefault="00000000">
            <w:pPr>
              <w:jc w:val="right"/>
              <w:rPr>
                <w:rFonts w:ascii="Arial" w:hAnsi="Arial" w:cs="Arial"/>
                <w:sz w:val="20"/>
                <w:szCs w:val="20"/>
              </w:rPr>
            </w:pPr>
            <w:r>
              <w:rPr>
                <w:rFonts w:ascii="Arial" w:hAnsi="Arial" w:cs="Arial"/>
                <w:sz w:val="20"/>
                <w:szCs w:val="20"/>
              </w:rPr>
              <w:t>10,986.18</w:t>
            </w:r>
          </w:p>
        </w:tc>
        <w:tc>
          <w:tcPr>
            <w:tcW w:w="1309" w:type="dxa"/>
            <w:tcBorders>
              <w:top w:val="nil"/>
              <w:left w:val="nil"/>
              <w:bottom w:val="nil"/>
              <w:right w:val="nil"/>
            </w:tcBorders>
            <w:noWrap/>
            <w:vAlign w:val="bottom"/>
          </w:tcPr>
          <w:p w14:paraId="6922C880" w14:textId="77777777" w:rsidR="006679C1" w:rsidRDefault="006679C1">
            <w:pPr>
              <w:jc w:val="right"/>
              <w:rPr>
                <w:rFonts w:ascii="Arial" w:hAnsi="Arial" w:cs="Arial"/>
                <w:sz w:val="20"/>
                <w:szCs w:val="20"/>
              </w:rPr>
            </w:pPr>
          </w:p>
        </w:tc>
      </w:tr>
      <w:tr w:rsidR="006679C1" w14:paraId="07530304"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ADAD4A6" w14:textId="77777777" w:rsidR="006679C1" w:rsidRDefault="00000000">
            <w:pPr>
              <w:rPr>
                <w:rFonts w:ascii="Arial" w:hAnsi="Arial" w:cs="Arial"/>
                <w:sz w:val="20"/>
                <w:szCs w:val="20"/>
              </w:rPr>
            </w:pPr>
            <w:r>
              <w:rPr>
                <w:rFonts w:ascii="Arial" w:hAnsi="Arial" w:cs="Arial"/>
                <w:sz w:val="20"/>
                <w:szCs w:val="20"/>
              </w:rPr>
              <w:t>3233</w:t>
            </w:r>
          </w:p>
        </w:tc>
        <w:tc>
          <w:tcPr>
            <w:tcW w:w="6639" w:type="dxa"/>
            <w:tcBorders>
              <w:top w:val="nil"/>
              <w:left w:val="nil"/>
              <w:bottom w:val="nil"/>
              <w:right w:val="nil"/>
            </w:tcBorders>
            <w:noWrap/>
            <w:vAlign w:val="bottom"/>
          </w:tcPr>
          <w:p w14:paraId="281C9F20" w14:textId="77777777" w:rsidR="006679C1" w:rsidRDefault="00000000">
            <w:pPr>
              <w:rPr>
                <w:rFonts w:ascii="Arial" w:hAnsi="Arial" w:cs="Arial"/>
                <w:sz w:val="20"/>
                <w:szCs w:val="20"/>
              </w:rPr>
            </w:pPr>
            <w:r>
              <w:rPr>
                <w:rFonts w:ascii="Arial" w:hAnsi="Arial" w:cs="Arial"/>
                <w:sz w:val="20"/>
                <w:szCs w:val="20"/>
              </w:rPr>
              <w:t>Usluge promidžbe i informiranja</w:t>
            </w:r>
          </w:p>
        </w:tc>
        <w:tc>
          <w:tcPr>
            <w:tcW w:w="2244" w:type="dxa"/>
            <w:tcBorders>
              <w:top w:val="nil"/>
              <w:left w:val="nil"/>
              <w:bottom w:val="nil"/>
              <w:right w:val="nil"/>
            </w:tcBorders>
            <w:noWrap/>
            <w:vAlign w:val="bottom"/>
          </w:tcPr>
          <w:p w14:paraId="6D1158A7"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4D82EA31" w14:textId="77777777" w:rsidR="006679C1" w:rsidRDefault="00000000">
            <w:pPr>
              <w:jc w:val="right"/>
              <w:rPr>
                <w:rFonts w:ascii="Arial" w:hAnsi="Arial" w:cs="Arial"/>
                <w:sz w:val="20"/>
                <w:szCs w:val="20"/>
              </w:rPr>
            </w:pPr>
            <w:r>
              <w:rPr>
                <w:rFonts w:ascii="Arial" w:hAnsi="Arial" w:cs="Arial"/>
                <w:sz w:val="20"/>
                <w:szCs w:val="20"/>
              </w:rPr>
              <w:t>7,638.90</w:t>
            </w:r>
          </w:p>
        </w:tc>
        <w:tc>
          <w:tcPr>
            <w:tcW w:w="1309" w:type="dxa"/>
            <w:tcBorders>
              <w:top w:val="nil"/>
              <w:left w:val="nil"/>
              <w:bottom w:val="nil"/>
              <w:right w:val="nil"/>
            </w:tcBorders>
            <w:noWrap/>
            <w:vAlign w:val="bottom"/>
          </w:tcPr>
          <w:p w14:paraId="325F2674" w14:textId="77777777" w:rsidR="006679C1" w:rsidRDefault="006679C1">
            <w:pPr>
              <w:jc w:val="right"/>
              <w:rPr>
                <w:rFonts w:ascii="Arial" w:hAnsi="Arial" w:cs="Arial"/>
                <w:sz w:val="20"/>
                <w:szCs w:val="20"/>
              </w:rPr>
            </w:pPr>
          </w:p>
        </w:tc>
      </w:tr>
      <w:tr w:rsidR="006679C1" w14:paraId="57043813"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6A75FE3"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5.2. Tekuće pomoći iz države</w:t>
            </w:r>
          </w:p>
        </w:tc>
        <w:tc>
          <w:tcPr>
            <w:tcW w:w="2244" w:type="dxa"/>
            <w:tcBorders>
              <w:top w:val="nil"/>
              <w:left w:val="nil"/>
              <w:bottom w:val="nil"/>
              <w:right w:val="nil"/>
            </w:tcBorders>
            <w:shd w:val="clear" w:color="000000" w:fill="FBE2D5"/>
            <w:noWrap/>
            <w:vAlign w:val="bottom"/>
          </w:tcPr>
          <w:p w14:paraId="2E163A1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9,702.00</w:t>
            </w:r>
          </w:p>
        </w:tc>
        <w:tc>
          <w:tcPr>
            <w:tcW w:w="2057" w:type="dxa"/>
            <w:tcBorders>
              <w:top w:val="nil"/>
              <w:left w:val="nil"/>
              <w:bottom w:val="nil"/>
              <w:right w:val="nil"/>
            </w:tcBorders>
            <w:shd w:val="clear" w:color="000000" w:fill="FBE2D5"/>
            <w:noWrap/>
            <w:vAlign w:val="bottom"/>
          </w:tcPr>
          <w:p w14:paraId="25C062A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5,644.40</w:t>
            </w:r>
          </w:p>
        </w:tc>
        <w:tc>
          <w:tcPr>
            <w:tcW w:w="1309" w:type="dxa"/>
            <w:tcBorders>
              <w:top w:val="nil"/>
              <w:left w:val="nil"/>
              <w:bottom w:val="nil"/>
              <w:right w:val="nil"/>
            </w:tcBorders>
            <w:shd w:val="clear" w:color="000000" w:fill="FBE2D5"/>
            <w:noWrap/>
            <w:vAlign w:val="bottom"/>
          </w:tcPr>
          <w:p w14:paraId="6095344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58.18</w:t>
            </w:r>
          </w:p>
        </w:tc>
      </w:tr>
      <w:tr w:rsidR="006679C1" w14:paraId="1A2E3EE8"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7E82364" w14:textId="77777777" w:rsidR="006679C1" w:rsidRDefault="00000000">
            <w:pPr>
              <w:rPr>
                <w:rFonts w:ascii="Arial" w:hAnsi="Arial" w:cs="Arial"/>
                <w:b/>
                <w:bCs/>
                <w:sz w:val="20"/>
                <w:szCs w:val="20"/>
              </w:rPr>
            </w:pPr>
            <w:r>
              <w:rPr>
                <w:rFonts w:ascii="Arial" w:hAnsi="Arial" w:cs="Arial"/>
                <w:b/>
                <w:bCs/>
                <w:sz w:val="20"/>
                <w:szCs w:val="20"/>
              </w:rPr>
              <w:t>31</w:t>
            </w:r>
          </w:p>
        </w:tc>
        <w:tc>
          <w:tcPr>
            <w:tcW w:w="6639" w:type="dxa"/>
            <w:tcBorders>
              <w:top w:val="nil"/>
              <w:left w:val="nil"/>
              <w:bottom w:val="nil"/>
              <w:right w:val="nil"/>
            </w:tcBorders>
            <w:noWrap/>
            <w:vAlign w:val="bottom"/>
          </w:tcPr>
          <w:p w14:paraId="7FA2A225" w14:textId="77777777" w:rsidR="006679C1" w:rsidRDefault="00000000">
            <w:pPr>
              <w:rPr>
                <w:rFonts w:ascii="Arial" w:hAnsi="Arial" w:cs="Arial"/>
                <w:b/>
                <w:bCs/>
                <w:sz w:val="20"/>
                <w:szCs w:val="20"/>
              </w:rPr>
            </w:pPr>
            <w:r>
              <w:rPr>
                <w:rFonts w:ascii="Arial" w:hAnsi="Arial" w:cs="Arial"/>
                <w:b/>
                <w:bCs/>
                <w:sz w:val="20"/>
                <w:szCs w:val="20"/>
              </w:rPr>
              <w:t>Rashodi za zaposlene</w:t>
            </w:r>
          </w:p>
        </w:tc>
        <w:tc>
          <w:tcPr>
            <w:tcW w:w="2244" w:type="dxa"/>
            <w:tcBorders>
              <w:top w:val="nil"/>
              <w:left w:val="nil"/>
              <w:bottom w:val="nil"/>
              <w:right w:val="nil"/>
            </w:tcBorders>
            <w:noWrap/>
            <w:vAlign w:val="bottom"/>
          </w:tcPr>
          <w:p w14:paraId="1D335816" w14:textId="77777777" w:rsidR="006679C1" w:rsidRDefault="00000000">
            <w:pPr>
              <w:jc w:val="right"/>
              <w:rPr>
                <w:rFonts w:ascii="Arial" w:hAnsi="Arial" w:cs="Arial"/>
                <w:b/>
                <w:bCs/>
                <w:sz w:val="20"/>
                <w:szCs w:val="20"/>
              </w:rPr>
            </w:pPr>
            <w:r>
              <w:rPr>
                <w:rFonts w:ascii="Arial" w:hAnsi="Arial" w:cs="Arial"/>
                <w:b/>
                <w:bCs/>
                <w:sz w:val="20"/>
                <w:szCs w:val="20"/>
              </w:rPr>
              <w:t>4,350.00</w:t>
            </w:r>
          </w:p>
        </w:tc>
        <w:tc>
          <w:tcPr>
            <w:tcW w:w="2057" w:type="dxa"/>
            <w:tcBorders>
              <w:top w:val="nil"/>
              <w:left w:val="nil"/>
              <w:bottom w:val="nil"/>
              <w:right w:val="nil"/>
            </w:tcBorders>
            <w:noWrap/>
            <w:vAlign w:val="bottom"/>
          </w:tcPr>
          <w:p w14:paraId="55C6F42C" w14:textId="77777777" w:rsidR="006679C1" w:rsidRDefault="00000000">
            <w:pPr>
              <w:jc w:val="right"/>
              <w:rPr>
                <w:rFonts w:ascii="Arial" w:hAnsi="Arial" w:cs="Arial"/>
                <w:b/>
                <w:bCs/>
                <w:sz w:val="20"/>
                <w:szCs w:val="20"/>
              </w:rPr>
            </w:pPr>
            <w:r>
              <w:rPr>
                <w:rFonts w:ascii="Arial" w:hAnsi="Arial" w:cs="Arial"/>
                <w:b/>
                <w:bCs/>
                <w:sz w:val="20"/>
                <w:szCs w:val="20"/>
              </w:rPr>
              <w:t>4,650.00</w:t>
            </w:r>
          </w:p>
        </w:tc>
        <w:tc>
          <w:tcPr>
            <w:tcW w:w="1309" w:type="dxa"/>
            <w:tcBorders>
              <w:top w:val="nil"/>
              <w:left w:val="nil"/>
              <w:bottom w:val="nil"/>
              <w:right w:val="nil"/>
            </w:tcBorders>
            <w:noWrap/>
            <w:vAlign w:val="bottom"/>
          </w:tcPr>
          <w:p w14:paraId="4C920DF5" w14:textId="77777777" w:rsidR="006679C1" w:rsidRDefault="00000000">
            <w:pPr>
              <w:jc w:val="right"/>
              <w:rPr>
                <w:rFonts w:ascii="Arial" w:hAnsi="Arial" w:cs="Arial"/>
                <w:b/>
                <w:bCs/>
                <w:sz w:val="20"/>
                <w:szCs w:val="20"/>
              </w:rPr>
            </w:pPr>
            <w:r>
              <w:rPr>
                <w:rFonts w:ascii="Arial" w:hAnsi="Arial" w:cs="Arial"/>
                <w:b/>
                <w:bCs/>
                <w:sz w:val="20"/>
                <w:szCs w:val="20"/>
              </w:rPr>
              <w:t>106.90</w:t>
            </w:r>
          </w:p>
        </w:tc>
      </w:tr>
      <w:tr w:rsidR="006679C1" w14:paraId="134CE1E3"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B300805" w14:textId="77777777" w:rsidR="006679C1" w:rsidRDefault="00000000">
            <w:pPr>
              <w:rPr>
                <w:rFonts w:ascii="Arial" w:hAnsi="Arial" w:cs="Arial"/>
                <w:sz w:val="20"/>
                <w:szCs w:val="20"/>
              </w:rPr>
            </w:pPr>
            <w:r>
              <w:rPr>
                <w:rFonts w:ascii="Arial" w:hAnsi="Arial" w:cs="Arial"/>
                <w:sz w:val="20"/>
                <w:szCs w:val="20"/>
              </w:rPr>
              <w:t>3121</w:t>
            </w:r>
          </w:p>
        </w:tc>
        <w:tc>
          <w:tcPr>
            <w:tcW w:w="6639" w:type="dxa"/>
            <w:tcBorders>
              <w:top w:val="nil"/>
              <w:left w:val="nil"/>
              <w:bottom w:val="nil"/>
              <w:right w:val="nil"/>
            </w:tcBorders>
            <w:noWrap/>
            <w:vAlign w:val="bottom"/>
          </w:tcPr>
          <w:p w14:paraId="7CB09B6D" w14:textId="77777777" w:rsidR="006679C1" w:rsidRDefault="00000000">
            <w:pPr>
              <w:rPr>
                <w:rFonts w:ascii="Arial" w:hAnsi="Arial" w:cs="Arial"/>
                <w:sz w:val="20"/>
                <w:szCs w:val="20"/>
              </w:rPr>
            </w:pPr>
            <w:r>
              <w:rPr>
                <w:rFonts w:ascii="Arial" w:hAnsi="Arial" w:cs="Arial"/>
                <w:sz w:val="20"/>
                <w:szCs w:val="20"/>
              </w:rPr>
              <w:t>Ostali rashodi za zaposlene</w:t>
            </w:r>
          </w:p>
        </w:tc>
        <w:tc>
          <w:tcPr>
            <w:tcW w:w="2244" w:type="dxa"/>
            <w:tcBorders>
              <w:top w:val="nil"/>
              <w:left w:val="nil"/>
              <w:bottom w:val="nil"/>
              <w:right w:val="nil"/>
            </w:tcBorders>
            <w:noWrap/>
            <w:vAlign w:val="bottom"/>
          </w:tcPr>
          <w:p w14:paraId="1E47AF4B"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F1C8C1D" w14:textId="77777777" w:rsidR="006679C1" w:rsidRDefault="00000000">
            <w:pPr>
              <w:jc w:val="right"/>
              <w:rPr>
                <w:rFonts w:ascii="Arial" w:hAnsi="Arial" w:cs="Arial"/>
                <w:sz w:val="20"/>
                <w:szCs w:val="20"/>
              </w:rPr>
            </w:pPr>
            <w:r>
              <w:rPr>
                <w:rFonts w:ascii="Arial" w:hAnsi="Arial" w:cs="Arial"/>
                <w:sz w:val="20"/>
                <w:szCs w:val="20"/>
              </w:rPr>
              <w:t>4,650.00</w:t>
            </w:r>
          </w:p>
        </w:tc>
        <w:tc>
          <w:tcPr>
            <w:tcW w:w="1309" w:type="dxa"/>
            <w:tcBorders>
              <w:top w:val="nil"/>
              <w:left w:val="nil"/>
              <w:bottom w:val="nil"/>
              <w:right w:val="nil"/>
            </w:tcBorders>
            <w:noWrap/>
            <w:vAlign w:val="bottom"/>
          </w:tcPr>
          <w:p w14:paraId="45381365" w14:textId="77777777" w:rsidR="006679C1" w:rsidRDefault="006679C1">
            <w:pPr>
              <w:jc w:val="right"/>
              <w:rPr>
                <w:rFonts w:ascii="Arial" w:hAnsi="Arial" w:cs="Arial"/>
                <w:sz w:val="20"/>
                <w:szCs w:val="20"/>
              </w:rPr>
            </w:pPr>
          </w:p>
        </w:tc>
      </w:tr>
      <w:tr w:rsidR="006679C1" w14:paraId="09133D22"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7826CED"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31998110"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68F908CB" w14:textId="77777777" w:rsidR="006679C1" w:rsidRDefault="00000000">
            <w:pPr>
              <w:jc w:val="right"/>
              <w:rPr>
                <w:rFonts w:ascii="Arial" w:hAnsi="Arial" w:cs="Arial"/>
                <w:b/>
                <w:bCs/>
                <w:sz w:val="20"/>
                <w:szCs w:val="20"/>
              </w:rPr>
            </w:pPr>
            <w:r>
              <w:rPr>
                <w:rFonts w:ascii="Arial" w:hAnsi="Arial" w:cs="Arial"/>
                <w:b/>
                <w:bCs/>
                <w:sz w:val="20"/>
                <w:szCs w:val="20"/>
              </w:rPr>
              <w:t>5,352.00</w:t>
            </w:r>
          </w:p>
        </w:tc>
        <w:tc>
          <w:tcPr>
            <w:tcW w:w="2057" w:type="dxa"/>
            <w:tcBorders>
              <w:top w:val="nil"/>
              <w:left w:val="nil"/>
              <w:bottom w:val="nil"/>
              <w:right w:val="nil"/>
            </w:tcBorders>
            <w:noWrap/>
            <w:vAlign w:val="bottom"/>
          </w:tcPr>
          <w:p w14:paraId="34D3469D" w14:textId="77777777" w:rsidR="006679C1" w:rsidRDefault="00000000">
            <w:pPr>
              <w:jc w:val="right"/>
              <w:rPr>
                <w:rFonts w:ascii="Arial" w:hAnsi="Arial" w:cs="Arial"/>
                <w:b/>
                <w:bCs/>
                <w:sz w:val="20"/>
                <w:szCs w:val="20"/>
              </w:rPr>
            </w:pPr>
            <w:r>
              <w:rPr>
                <w:rFonts w:ascii="Arial" w:hAnsi="Arial" w:cs="Arial"/>
                <w:b/>
                <w:bCs/>
                <w:sz w:val="20"/>
                <w:szCs w:val="20"/>
              </w:rPr>
              <w:t>994.40</w:t>
            </w:r>
          </w:p>
        </w:tc>
        <w:tc>
          <w:tcPr>
            <w:tcW w:w="1309" w:type="dxa"/>
            <w:tcBorders>
              <w:top w:val="nil"/>
              <w:left w:val="nil"/>
              <w:bottom w:val="nil"/>
              <w:right w:val="nil"/>
            </w:tcBorders>
            <w:noWrap/>
            <w:vAlign w:val="bottom"/>
          </w:tcPr>
          <w:p w14:paraId="2848B9F9" w14:textId="77777777" w:rsidR="006679C1" w:rsidRDefault="00000000">
            <w:pPr>
              <w:jc w:val="right"/>
              <w:rPr>
                <w:rFonts w:ascii="Arial" w:hAnsi="Arial" w:cs="Arial"/>
                <w:b/>
                <w:bCs/>
                <w:sz w:val="20"/>
                <w:szCs w:val="20"/>
              </w:rPr>
            </w:pPr>
            <w:r>
              <w:rPr>
                <w:rFonts w:ascii="Arial" w:hAnsi="Arial" w:cs="Arial"/>
                <w:b/>
                <w:bCs/>
                <w:sz w:val="20"/>
                <w:szCs w:val="20"/>
              </w:rPr>
              <w:t>18.58</w:t>
            </w:r>
          </w:p>
        </w:tc>
      </w:tr>
      <w:tr w:rsidR="006679C1" w14:paraId="21AAD03D"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21CF341" w14:textId="77777777" w:rsidR="006679C1" w:rsidRDefault="00000000">
            <w:pPr>
              <w:rPr>
                <w:rFonts w:ascii="Arial" w:hAnsi="Arial" w:cs="Arial"/>
                <w:sz w:val="20"/>
                <w:szCs w:val="20"/>
              </w:rPr>
            </w:pPr>
            <w:r>
              <w:rPr>
                <w:rFonts w:ascii="Arial" w:hAnsi="Arial" w:cs="Arial"/>
                <w:sz w:val="20"/>
                <w:szCs w:val="20"/>
              </w:rPr>
              <w:t>3212</w:t>
            </w:r>
          </w:p>
        </w:tc>
        <w:tc>
          <w:tcPr>
            <w:tcW w:w="6639" w:type="dxa"/>
            <w:tcBorders>
              <w:top w:val="nil"/>
              <w:left w:val="nil"/>
              <w:bottom w:val="nil"/>
              <w:right w:val="nil"/>
            </w:tcBorders>
            <w:noWrap/>
            <w:vAlign w:val="bottom"/>
          </w:tcPr>
          <w:p w14:paraId="6BACDD67" w14:textId="77777777" w:rsidR="006679C1" w:rsidRDefault="00000000">
            <w:pPr>
              <w:rPr>
                <w:rFonts w:ascii="Arial" w:hAnsi="Arial" w:cs="Arial"/>
                <w:sz w:val="20"/>
                <w:szCs w:val="20"/>
              </w:rPr>
            </w:pPr>
            <w:r>
              <w:rPr>
                <w:rFonts w:ascii="Arial" w:hAnsi="Arial" w:cs="Arial"/>
                <w:sz w:val="20"/>
                <w:szCs w:val="20"/>
              </w:rPr>
              <w:t>Naknade za prijevoz, za rad na terenu i odvojeni život</w:t>
            </w:r>
          </w:p>
        </w:tc>
        <w:tc>
          <w:tcPr>
            <w:tcW w:w="2244" w:type="dxa"/>
            <w:tcBorders>
              <w:top w:val="nil"/>
              <w:left w:val="nil"/>
              <w:bottom w:val="nil"/>
              <w:right w:val="nil"/>
            </w:tcBorders>
            <w:noWrap/>
            <w:vAlign w:val="bottom"/>
          </w:tcPr>
          <w:p w14:paraId="61B69B9F"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57D0F7C" w14:textId="77777777" w:rsidR="006679C1" w:rsidRDefault="00000000">
            <w:pPr>
              <w:jc w:val="right"/>
              <w:rPr>
                <w:rFonts w:ascii="Arial" w:hAnsi="Arial" w:cs="Arial"/>
                <w:sz w:val="20"/>
                <w:szCs w:val="20"/>
              </w:rPr>
            </w:pPr>
            <w:r>
              <w:rPr>
                <w:rFonts w:ascii="Arial" w:hAnsi="Arial" w:cs="Arial"/>
                <w:sz w:val="20"/>
                <w:szCs w:val="20"/>
              </w:rPr>
              <w:t>994.40</w:t>
            </w:r>
          </w:p>
        </w:tc>
        <w:tc>
          <w:tcPr>
            <w:tcW w:w="1309" w:type="dxa"/>
            <w:tcBorders>
              <w:top w:val="nil"/>
              <w:left w:val="nil"/>
              <w:bottom w:val="nil"/>
              <w:right w:val="nil"/>
            </w:tcBorders>
            <w:noWrap/>
            <w:vAlign w:val="bottom"/>
          </w:tcPr>
          <w:p w14:paraId="19C7D108" w14:textId="77777777" w:rsidR="006679C1" w:rsidRDefault="006679C1">
            <w:pPr>
              <w:jc w:val="right"/>
              <w:rPr>
                <w:rFonts w:ascii="Arial" w:hAnsi="Arial" w:cs="Arial"/>
                <w:sz w:val="20"/>
                <w:szCs w:val="20"/>
              </w:rPr>
            </w:pPr>
          </w:p>
        </w:tc>
      </w:tr>
      <w:tr w:rsidR="006679C1" w14:paraId="56509A1C"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C1F0C8"/>
            <w:noWrap/>
            <w:vAlign w:val="bottom"/>
          </w:tcPr>
          <w:p w14:paraId="31036DB5" w14:textId="77777777" w:rsidR="006679C1" w:rsidRDefault="00000000">
            <w:pPr>
              <w:rPr>
                <w:rFonts w:ascii="Arial" w:hAnsi="Arial" w:cs="Arial"/>
                <w:b/>
                <w:bCs/>
                <w:sz w:val="20"/>
                <w:szCs w:val="20"/>
              </w:rPr>
            </w:pPr>
            <w:r>
              <w:rPr>
                <w:rFonts w:ascii="Arial" w:hAnsi="Arial" w:cs="Arial"/>
                <w:b/>
                <w:bCs/>
                <w:sz w:val="20"/>
                <w:szCs w:val="20"/>
              </w:rPr>
              <w:t>7001</w:t>
            </w:r>
          </w:p>
        </w:tc>
        <w:tc>
          <w:tcPr>
            <w:tcW w:w="6639" w:type="dxa"/>
            <w:tcBorders>
              <w:top w:val="nil"/>
              <w:left w:val="nil"/>
              <w:bottom w:val="nil"/>
              <w:right w:val="nil"/>
            </w:tcBorders>
            <w:shd w:val="clear" w:color="000000" w:fill="C1F0C8"/>
            <w:noWrap/>
            <w:vAlign w:val="bottom"/>
          </w:tcPr>
          <w:p w14:paraId="6B947F69" w14:textId="77777777" w:rsidR="006679C1" w:rsidRDefault="00000000">
            <w:pPr>
              <w:rPr>
                <w:rFonts w:ascii="Arial" w:hAnsi="Arial" w:cs="Arial"/>
                <w:b/>
                <w:bCs/>
                <w:sz w:val="20"/>
                <w:szCs w:val="20"/>
              </w:rPr>
            </w:pPr>
            <w:r>
              <w:rPr>
                <w:rFonts w:ascii="Arial" w:hAnsi="Arial" w:cs="Arial"/>
                <w:b/>
                <w:bCs/>
                <w:sz w:val="20"/>
                <w:szCs w:val="20"/>
              </w:rPr>
              <w:t>Program: Javne potrebe u kulturi</w:t>
            </w:r>
          </w:p>
        </w:tc>
        <w:tc>
          <w:tcPr>
            <w:tcW w:w="2244" w:type="dxa"/>
            <w:tcBorders>
              <w:top w:val="nil"/>
              <w:left w:val="nil"/>
              <w:bottom w:val="nil"/>
              <w:right w:val="nil"/>
            </w:tcBorders>
            <w:shd w:val="clear" w:color="000000" w:fill="C1F0C8"/>
            <w:noWrap/>
            <w:vAlign w:val="bottom"/>
          </w:tcPr>
          <w:p w14:paraId="3AE8C400" w14:textId="77777777" w:rsidR="006679C1" w:rsidRDefault="00000000">
            <w:pPr>
              <w:jc w:val="right"/>
              <w:rPr>
                <w:rFonts w:ascii="Arial" w:hAnsi="Arial" w:cs="Arial"/>
                <w:b/>
                <w:bCs/>
                <w:sz w:val="20"/>
                <w:szCs w:val="20"/>
              </w:rPr>
            </w:pPr>
            <w:r>
              <w:rPr>
                <w:rFonts w:ascii="Arial" w:hAnsi="Arial" w:cs="Arial"/>
                <w:b/>
                <w:bCs/>
                <w:sz w:val="20"/>
                <w:szCs w:val="20"/>
              </w:rPr>
              <w:t>560,526.55</w:t>
            </w:r>
          </w:p>
        </w:tc>
        <w:tc>
          <w:tcPr>
            <w:tcW w:w="2057" w:type="dxa"/>
            <w:tcBorders>
              <w:top w:val="nil"/>
              <w:left w:val="nil"/>
              <w:bottom w:val="nil"/>
              <w:right w:val="nil"/>
            </w:tcBorders>
            <w:shd w:val="clear" w:color="000000" w:fill="C1F0C8"/>
            <w:noWrap/>
            <w:vAlign w:val="bottom"/>
          </w:tcPr>
          <w:p w14:paraId="0EB3FA5C" w14:textId="77777777" w:rsidR="006679C1" w:rsidRDefault="00000000">
            <w:pPr>
              <w:jc w:val="right"/>
              <w:rPr>
                <w:rFonts w:ascii="Arial" w:hAnsi="Arial" w:cs="Arial"/>
                <w:b/>
                <w:bCs/>
                <w:sz w:val="20"/>
                <w:szCs w:val="20"/>
              </w:rPr>
            </w:pPr>
            <w:r>
              <w:rPr>
                <w:rFonts w:ascii="Arial" w:hAnsi="Arial" w:cs="Arial"/>
                <w:b/>
                <w:bCs/>
                <w:sz w:val="20"/>
                <w:szCs w:val="20"/>
              </w:rPr>
              <w:t>225,284.60</w:t>
            </w:r>
          </w:p>
        </w:tc>
        <w:tc>
          <w:tcPr>
            <w:tcW w:w="1309" w:type="dxa"/>
            <w:tcBorders>
              <w:top w:val="nil"/>
              <w:left w:val="nil"/>
              <w:bottom w:val="nil"/>
              <w:right w:val="nil"/>
            </w:tcBorders>
            <w:shd w:val="clear" w:color="000000" w:fill="C1F0C8"/>
            <w:noWrap/>
            <w:vAlign w:val="bottom"/>
          </w:tcPr>
          <w:p w14:paraId="29986467" w14:textId="77777777" w:rsidR="006679C1" w:rsidRDefault="00000000">
            <w:pPr>
              <w:jc w:val="right"/>
              <w:rPr>
                <w:rFonts w:ascii="Arial" w:hAnsi="Arial" w:cs="Arial"/>
                <w:b/>
                <w:bCs/>
                <w:sz w:val="20"/>
                <w:szCs w:val="20"/>
              </w:rPr>
            </w:pPr>
            <w:r>
              <w:rPr>
                <w:rFonts w:ascii="Arial" w:hAnsi="Arial" w:cs="Arial"/>
                <w:b/>
                <w:bCs/>
                <w:sz w:val="20"/>
                <w:szCs w:val="20"/>
              </w:rPr>
              <w:t>40.19</w:t>
            </w:r>
          </w:p>
        </w:tc>
      </w:tr>
      <w:tr w:rsidR="006679C1" w14:paraId="36A6CD68"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6D350414" w14:textId="77777777" w:rsidR="006679C1" w:rsidRDefault="00000000">
            <w:pPr>
              <w:rPr>
                <w:rFonts w:ascii="Arial" w:hAnsi="Arial" w:cs="Arial"/>
                <w:b/>
                <w:bCs/>
                <w:sz w:val="20"/>
                <w:szCs w:val="20"/>
              </w:rPr>
            </w:pPr>
            <w:r>
              <w:rPr>
                <w:rFonts w:ascii="Arial" w:hAnsi="Arial" w:cs="Arial"/>
                <w:b/>
                <w:bCs/>
                <w:sz w:val="20"/>
                <w:szCs w:val="20"/>
              </w:rPr>
              <w:t>A100047</w:t>
            </w:r>
          </w:p>
        </w:tc>
        <w:tc>
          <w:tcPr>
            <w:tcW w:w="6639" w:type="dxa"/>
            <w:tcBorders>
              <w:top w:val="nil"/>
              <w:left w:val="nil"/>
              <w:bottom w:val="nil"/>
              <w:right w:val="nil"/>
            </w:tcBorders>
            <w:shd w:val="clear" w:color="000000" w:fill="DAE9F8"/>
            <w:noWrap/>
            <w:vAlign w:val="bottom"/>
          </w:tcPr>
          <w:p w14:paraId="25EA604A" w14:textId="77777777" w:rsidR="006679C1" w:rsidRDefault="00000000">
            <w:pPr>
              <w:rPr>
                <w:rFonts w:ascii="Arial" w:hAnsi="Arial" w:cs="Arial"/>
                <w:b/>
                <w:bCs/>
                <w:sz w:val="20"/>
                <w:szCs w:val="20"/>
              </w:rPr>
            </w:pPr>
            <w:r>
              <w:rPr>
                <w:rFonts w:ascii="Arial" w:hAnsi="Arial" w:cs="Arial"/>
                <w:b/>
                <w:bCs/>
                <w:sz w:val="20"/>
                <w:szCs w:val="20"/>
              </w:rPr>
              <w:t>Aktivnost: Redovna djelatnost udruga građana</w:t>
            </w:r>
          </w:p>
        </w:tc>
        <w:tc>
          <w:tcPr>
            <w:tcW w:w="2244" w:type="dxa"/>
            <w:tcBorders>
              <w:top w:val="nil"/>
              <w:left w:val="nil"/>
              <w:bottom w:val="nil"/>
              <w:right w:val="nil"/>
            </w:tcBorders>
            <w:shd w:val="clear" w:color="000000" w:fill="DAE9F8"/>
            <w:noWrap/>
            <w:vAlign w:val="bottom"/>
          </w:tcPr>
          <w:p w14:paraId="2B7CB573" w14:textId="77777777" w:rsidR="006679C1" w:rsidRDefault="00000000">
            <w:pPr>
              <w:jc w:val="right"/>
              <w:rPr>
                <w:rFonts w:ascii="Arial" w:hAnsi="Arial" w:cs="Arial"/>
                <w:b/>
                <w:bCs/>
                <w:sz w:val="20"/>
                <w:szCs w:val="20"/>
              </w:rPr>
            </w:pPr>
            <w:r>
              <w:rPr>
                <w:rFonts w:ascii="Arial" w:hAnsi="Arial" w:cs="Arial"/>
                <w:b/>
                <w:bCs/>
                <w:sz w:val="20"/>
                <w:szCs w:val="20"/>
              </w:rPr>
              <w:t>58,819.62</w:t>
            </w:r>
          </w:p>
        </w:tc>
        <w:tc>
          <w:tcPr>
            <w:tcW w:w="2057" w:type="dxa"/>
            <w:tcBorders>
              <w:top w:val="nil"/>
              <w:left w:val="nil"/>
              <w:bottom w:val="nil"/>
              <w:right w:val="nil"/>
            </w:tcBorders>
            <w:shd w:val="clear" w:color="000000" w:fill="DAE9F8"/>
            <w:noWrap/>
            <w:vAlign w:val="bottom"/>
          </w:tcPr>
          <w:p w14:paraId="6A49C9F4" w14:textId="77777777" w:rsidR="006679C1" w:rsidRDefault="00000000">
            <w:pPr>
              <w:jc w:val="right"/>
              <w:rPr>
                <w:rFonts w:ascii="Arial" w:hAnsi="Arial" w:cs="Arial"/>
                <w:b/>
                <w:bCs/>
                <w:sz w:val="20"/>
                <w:szCs w:val="20"/>
              </w:rPr>
            </w:pPr>
            <w:r>
              <w:rPr>
                <w:rFonts w:ascii="Arial" w:hAnsi="Arial" w:cs="Arial"/>
                <w:b/>
                <w:bCs/>
                <w:sz w:val="20"/>
                <w:szCs w:val="20"/>
              </w:rPr>
              <w:t>56,112.30</w:t>
            </w:r>
          </w:p>
        </w:tc>
        <w:tc>
          <w:tcPr>
            <w:tcW w:w="1309" w:type="dxa"/>
            <w:tcBorders>
              <w:top w:val="nil"/>
              <w:left w:val="nil"/>
              <w:bottom w:val="nil"/>
              <w:right w:val="nil"/>
            </w:tcBorders>
            <w:shd w:val="clear" w:color="000000" w:fill="DAE9F8"/>
            <w:noWrap/>
            <w:vAlign w:val="bottom"/>
          </w:tcPr>
          <w:p w14:paraId="2BD572EE" w14:textId="77777777" w:rsidR="006679C1" w:rsidRDefault="00000000">
            <w:pPr>
              <w:jc w:val="right"/>
              <w:rPr>
                <w:rFonts w:ascii="Arial" w:hAnsi="Arial" w:cs="Arial"/>
                <w:b/>
                <w:bCs/>
                <w:sz w:val="20"/>
                <w:szCs w:val="20"/>
              </w:rPr>
            </w:pPr>
            <w:r>
              <w:rPr>
                <w:rFonts w:ascii="Arial" w:hAnsi="Arial" w:cs="Arial"/>
                <w:b/>
                <w:bCs/>
                <w:sz w:val="20"/>
                <w:szCs w:val="20"/>
              </w:rPr>
              <w:t>95.40</w:t>
            </w:r>
          </w:p>
        </w:tc>
      </w:tr>
      <w:tr w:rsidR="006679C1" w14:paraId="6AE0625C"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3822EA6B"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2E87EA5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3,000.00</w:t>
            </w:r>
          </w:p>
        </w:tc>
        <w:tc>
          <w:tcPr>
            <w:tcW w:w="2057" w:type="dxa"/>
            <w:tcBorders>
              <w:top w:val="nil"/>
              <w:left w:val="nil"/>
              <w:bottom w:val="nil"/>
              <w:right w:val="nil"/>
            </w:tcBorders>
            <w:shd w:val="clear" w:color="000000" w:fill="FBE2D5"/>
            <w:noWrap/>
            <w:vAlign w:val="bottom"/>
          </w:tcPr>
          <w:p w14:paraId="2F35821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2,092.68</w:t>
            </w:r>
          </w:p>
        </w:tc>
        <w:tc>
          <w:tcPr>
            <w:tcW w:w="1309" w:type="dxa"/>
            <w:tcBorders>
              <w:top w:val="nil"/>
              <w:left w:val="nil"/>
              <w:bottom w:val="nil"/>
              <w:right w:val="nil"/>
            </w:tcBorders>
            <w:shd w:val="clear" w:color="000000" w:fill="FBE2D5"/>
            <w:noWrap/>
            <w:vAlign w:val="bottom"/>
          </w:tcPr>
          <w:p w14:paraId="32CC839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69.76</w:t>
            </w:r>
          </w:p>
        </w:tc>
      </w:tr>
      <w:tr w:rsidR="006679C1" w14:paraId="11911E22"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3D2A59F5" w14:textId="77777777" w:rsidR="006679C1" w:rsidRDefault="00000000">
            <w:pPr>
              <w:rPr>
                <w:rFonts w:ascii="Arial" w:hAnsi="Arial" w:cs="Arial"/>
                <w:b/>
                <w:bCs/>
                <w:color w:val="333333"/>
                <w:sz w:val="20"/>
                <w:szCs w:val="20"/>
              </w:rPr>
            </w:pPr>
            <w:r>
              <w:rPr>
                <w:rFonts w:ascii="Arial" w:hAnsi="Arial" w:cs="Arial"/>
                <w:b/>
                <w:bCs/>
                <w:color w:val="333333"/>
                <w:sz w:val="20"/>
                <w:szCs w:val="20"/>
              </w:rPr>
              <w:lastRenderedPageBreak/>
              <w:t>Izvor 1.1. Prihodi od poreza</w:t>
            </w:r>
          </w:p>
        </w:tc>
        <w:tc>
          <w:tcPr>
            <w:tcW w:w="2244" w:type="dxa"/>
            <w:tcBorders>
              <w:top w:val="nil"/>
              <w:left w:val="nil"/>
              <w:bottom w:val="nil"/>
              <w:right w:val="nil"/>
            </w:tcBorders>
            <w:shd w:val="clear" w:color="000000" w:fill="FBE2D5"/>
            <w:noWrap/>
            <w:vAlign w:val="bottom"/>
          </w:tcPr>
          <w:p w14:paraId="1CC9F3A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3,000.00</w:t>
            </w:r>
          </w:p>
        </w:tc>
        <w:tc>
          <w:tcPr>
            <w:tcW w:w="2057" w:type="dxa"/>
            <w:tcBorders>
              <w:top w:val="nil"/>
              <w:left w:val="nil"/>
              <w:bottom w:val="nil"/>
              <w:right w:val="nil"/>
            </w:tcBorders>
            <w:shd w:val="clear" w:color="000000" w:fill="FBE2D5"/>
            <w:noWrap/>
            <w:vAlign w:val="bottom"/>
          </w:tcPr>
          <w:p w14:paraId="0A94495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2,092.68</w:t>
            </w:r>
          </w:p>
        </w:tc>
        <w:tc>
          <w:tcPr>
            <w:tcW w:w="1309" w:type="dxa"/>
            <w:tcBorders>
              <w:top w:val="nil"/>
              <w:left w:val="nil"/>
              <w:bottom w:val="nil"/>
              <w:right w:val="nil"/>
            </w:tcBorders>
            <w:shd w:val="clear" w:color="000000" w:fill="FBE2D5"/>
            <w:noWrap/>
            <w:vAlign w:val="bottom"/>
          </w:tcPr>
          <w:p w14:paraId="75CE975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69.76</w:t>
            </w:r>
          </w:p>
        </w:tc>
      </w:tr>
      <w:tr w:rsidR="006679C1" w14:paraId="3D6EC6B2"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73DA7F1"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636074C2"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066C16C3" w14:textId="77777777" w:rsidR="006679C1" w:rsidRDefault="00000000">
            <w:pPr>
              <w:jc w:val="right"/>
              <w:rPr>
                <w:rFonts w:ascii="Arial" w:hAnsi="Arial" w:cs="Arial"/>
                <w:b/>
                <w:bCs/>
                <w:sz w:val="20"/>
                <w:szCs w:val="20"/>
              </w:rPr>
            </w:pPr>
            <w:r>
              <w:rPr>
                <w:rFonts w:ascii="Arial" w:hAnsi="Arial" w:cs="Arial"/>
                <w:b/>
                <w:bCs/>
                <w:sz w:val="20"/>
                <w:szCs w:val="20"/>
              </w:rPr>
              <w:t>2,000.00</w:t>
            </w:r>
          </w:p>
        </w:tc>
        <w:tc>
          <w:tcPr>
            <w:tcW w:w="2057" w:type="dxa"/>
            <w:tcBorders>
              <w:top w:val="nil"/>
              <w:left w:val="nil"/>
              <w:bottom w:val="nil"/>
              <w:right w:val="nil"/>
            </w:tcBorders>
            <w:noWrap/>
            <w:vAlign w:val="bottom"/>
          </w:tcPr>
          <w:p w14:paraId="7BB1F9F9"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noWrap/>
            <w:vAlign w:val="bottom"/>
          </w:tcPr>
          <w:p w14:paraId="75CFBC11"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431F182C"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DC97181" w14:textId="77777777" w:rsidR="006679C1" w:rsidRDefault="00000000">
            <w:pPr>
              <w:rPr>
                <w:rFonts w:ascii="Arial" w:hAnsi="Arial" w:cs="Arial"/>
                <w:b/>
                <w:bCs/>
                <w:sz w:val="20"/>
                <w:szCs w:val="20"/>
              </w:rPr>
            </w:pPr>
            <w:r>
              <w:rPr>
                <w:rFonts w:ascii="Arial" w:hAnsi="Arial" w:cs="Arial"/>
                <w:b/>
                <w:bCs/>
                <w:sz w:val="20"/>
                <w:szCs w:val="20"/>
              </w:rPr>
              <w:t>38</w:t>
            </w:r>
          </w:p>
        </w:tc>
        <w:tc>
          <w:tcPr>
            <w:tcW w:w="6639" w:type="dxa"/>
            <w:tcBorders>
              <w:top w:val="nil"/>
              <w:left w:val="nil"/>
              <w:bottom w:val="nil"/>
              <w:right w:val="nil"/>
            </w:tcBorders>
            <w:noWrap/>
            <w:vAlign w:val="bottom"/>
          </w:tcPr>
          <w:p w14:paraId="14144FB6" w14:textId="77777777" w:rsidR="006679C1" w:rsidRDefault="00000000">
            <w:pPr>
              <w:rPr>
                <w:rFonts w:ascii="Arial" w:hAnsi="Arial" w:cs="Arial"/>
                <w:b/>
                <w:bCs/>
                <w:sz w:val="20"/>
                <w:szCs w:val="20"/>
              </w:rPr>
            </w:pPr>
            <w:r>
              <w:rPr>
                <w:rFonts w:ascii="Arial" w:hAnsi="Arial" w:cs="Arial"/>
                <w:b/>
                <w:bCs/>
                <w:sz w:val="20"/>
                <w:szCs w:val="20"/>
              </w:rPr>
              <w:t>Ostali rashodi</w:t>
            </w:r>
          </w:p>
        </w:tc>
        <w:tc>
          <w:tcPr>
            <w:tcW w:w="2244" w:type="dxa"/>
            <w:tcBorders>
              <w:top w:val="nil"/>
              <w:left w:val="nil"/>
              <w:bottom w:val="nil"/>
              <w:right w:val="nil"/>
            </w:tcBorders>
            <w:noWrap/>
            <w:vAlign w:val="bottom"/>
          </w:tcPr>
          <w:p w14:paraId="6A42B788" w14:textId="77777777" w:rsidR="006679C1" w:rsidRDefault="00000000">
            <w:pPr>
              <w:jc w:val="right"/>
              <w:rPr>
                <w:rFonts w:ascii="Arial" w:hAnsi="Arial" w:cs="Arial"/>
                <w:b/>
                <w:bCs/>
                <w:sz w:val="20"/>
                <w:szCs w:val="20"/>
              </w:rPr>
            </w:pPr>
            <w:r>
              <w:rPr>
                <w:rFonts w:ascii="Arial" w:hAnsi="Arial" w:cs="Arial"/>
                <w:b/>
                <w:bCs/>
                <w:sz w:val="20"/>
                <w:szCs w:val="20"/>
              </w:rPr>
              <w:t>1,000.00</w:t>
            </w:r>
          </w:p>
        </w:tc>
        <w:tc>
          <w:tcPr>
            <w:tcW w:w="2057" w:type="dxa"/>
            <w:tcBorders>
              <w:top w:val="nil"/>
              <w:left w:val="nil"/>
              <w:bottom w:val="nil"/>
              <w:right w:val="nil"/>
            </w:tcBorders>
            <w:noWrap/>
            <w:vAlign w:val="bottom"/>
          </w:tcPr>
          <w:p w14:paraId="1C87C203" w14:textId="77777777" w:rsidR="006679C1" w:rsidRDefault="00000000">
            <w:pPr>
              <w:jc w:val="right"/>
              <w:rPr>
                <w:rFonts w:ascii="Arial" w:hAnsi="Arial" w:cs="Arial"/>
                <w:b/>
                <w:bCs/>
                <w:sz w:val="20"/>
                <w:szCs w:val="20"/>
              </w:rPr>
            </w:pPr>
            <w:r>
              <w:rPr>
                <w:rFonts w:ascii="Arial" w:hAnsi="Arial" w:cs="Arial"/>
                <w:b/>
                <w:bCs/>
                <w:sz w:val="20"/>
                <w:szCs w:val="20"/>
              </w:rPr>
              <w:t>2,092.68</w:t>
            </w:r>
          </w:p>
        </w:tc>
        <w:tc>
          <w:tcPr>
            <w:tcW w:w="1309" w:type="dxa"/>
            <w:tcBorders>
              <w:top w:val="nil"/>
              <w:left w:val="nil"/>
              <w:bottom w:val="nil"/>
              <w:right w:val="nil"/>
            </w:tcBorders>
            <w:noWrap/>
            <w:vAlign w:val="bottom"/>
          </w:tcPr>
          <w:p w14:paraId="1F2AAC42" w14:textId="77777777" w:rsidR="006679C1" w:rsidRDefault="00000000">
            <w:pPr>
              <w:jc w:val="right"/>
              <w:rPr>
                <w:rFonts w:ascii="Arial" w:hAnsi="Arial" w:cs="Arial"/>
                <w:b/>
                <w:bCs/>
                <w:sz w:val="20"/>
                <w:szCs w:val="20"/>
              </w:rPr>
            </w:pPr>
            <w:r>
              <w:rPr>
                <w:rFonts w:ascii="Arial" w:hAnsi="Arial" w:cs="Arial"/>
                <w:b/>
                <w:bCs/>
                <w:sz w:val="20"/>
                <w:szCs w:val="20"/>
              </w:rPr>
              <w:t>209.27</w:t>
            </w:r>
          </w:p>
        </w:tc>
      </w:tr>
      <w:tr w:rsidR="006679C1" w14:paraId="4F09784E"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AEF32AB" w14:textId="77777777" w:rsidR="006679C1" w:rsidRDefault="00000000">
            <w:pPr>
              <w:rPr>
                <w:rFonts w:ascii="Arial" w:hAnsi="Arial" w:cs="Arial"/>
                <w:sz w:val="20"/>
                <w:szCs w:val="20"/>
              </w:rPr>
            </w:pPr>
            <w:r>
              <w:rPr>
                <w:rFonts w:ascii="Arial" w:hAnsi="Arial" w:cs="Arial"/>
                <w:sz w:val="20"/>
                <w:szCs w:val="20"/>
              </w:rPr>
              <w:t>3811</w:t>
            </w:r>
          </w:p>
        </w:tc>
        <w:tc>
          <w:tcPr>
            <w:tcW w:w="6639" w:type="dxa"/>
            <w:tcBorders>
              <w:top w:val="nil"/>
              <w:left w:val="nil"/>
              <w:bottom w:val="nil"/>
              <w:right w:val="nil"/>
            </w:tcBorders>
            <w:noWrap/>
            <w:vAlign w:val="bottom"/>
          </w:tcPr>
          <w:p w14:paraId="65778610" w14:textId="77777777" w:rsidR="006679C1" w:rsidRDefault="00000000">
            <w:pPr>
              <w:rPr>
                <w:rFonts w:ascii="Arial" w:hAnsi="Arial" w:cs="Arial"/>
                <w:sz w:val="20"/>
                <w:szCs w:val="20"/>
              </w:rPr>
            </w:pPr>
            <w:r>
              <w:rPr>
                <w:rFonts w:ascii="Arial" w:hAnsi="Arial" w:cs="Arial"/>
                <w:sz w:val="20"/>
                <w:szCs w:val="20"/>
              </w:rPr>
              <w:t>Tekuće donacije u novcu</w:t>
            </w:r>
          </w:p>
        </w:tc>
        <w:tc>
          <w:tcPr>
            <w:tcW w:w="2244" w:type="dxa"/>
            <w:tcBorders>
              <w:top w:val="nil"/>
              <w:left w:val="nil"/>
              <w:bottom w:val="nil"/>
              <w:right w:val="nil"/>
            </w:tcBorders>
            <w:noWrap/>
            <w:vAlign w:val="bottom"/>
          </w:tcPr>
          <w:p w14:paraId="355EF9A4"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179BDCA7" w14:textId="77777777" w:rsidR="006679C1" w:rsidRDefault="00000000">
            <w:pPr>
              <w:jc w:val="right"/>
              <w:rPr>
                <w:rFonts w:ascii="Arial" w:hAnsi="Arial" w:cs="Arial"/>
                <w:sz w:val="20"/>
                <w:szCs w:val="20"/>
              </w:rPr>
            </w:pPr>
            <w:r>
              <w:rPr>
                <w:rFonts w:ascii="Arial" w:hAnsi="Arial" w:cs="Arial"/>
                <w:sz w:val="20"/>
                <w:szCs w:val="20"/>
              </w:rPr>
              <w:t>2,092.68</w:t>
            </w:r>
          </w:p>
        </w:tc>
        <w:tc>
          <w:tcPr>
            <w:tcW w:w="1309" w:type="dxa"/>
            <w:tcBorders>
              <w:top w:val="nil"/>
              <w:left w:val="nil"/>
              <w:bottom w:val="nil"/>
              <w:right w:val="nil"/>
            </w:tcBorders>
            <w:noWrap/>
            <w:vAlign w:val="bottom"/>
          </w:tcPr>
          <w:p w14:paraId="516C9E80" w14:textId="77777777" w:rsidR="006679C1" w:rsidRDefault="006679C1">
            <w:pPr>
              <w:jc w:val="right"/>
              <w:rPr>
                <w:rFonts w:ascii="Arial" w:hAnsi="Arial" w:cs="Arial"/>
                <w:sz w:val="20"/>
                <w:szCs w:val="20"/>
              </w:rPr>
            </w:pPr>
          </w:p>
        </w:tc>
      </w:tr>
      <w:tr w:rsidR="006679C1" w14:paraId="2961C21B"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39592014"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2B306DA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55,819.62</w:t>
            </w:r>
          </w:p>
        </w:tc>
        <w:tc>
          <w:tcPr>
            <w:tcW w:w="2057" w:type="dxa"/>
            <w:tcBorders>
              <w:top w:val="nil"/>
              <w:left w:val="nil"/>
              <w:bottom w:val="nil"/>
              <w:right w:val="nil"/>
            </w:tcBorders>
            <w:shd w:val="clear" w:color="000000" w:fill="FBE2D5"/>
            <w:noWrap/>
            <w:vAlign w:val="bottom"/>
          </w:tcPr>
          <w:p w14:paraId="7BEB064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54,019.62</w:t>
            </w:r>
          </w:p>
        </w:tc>
        <w:tc>
          <w:tcPr>
            <w:tcW w:w="1309" w:type="dxa"/>
            <w:tcBorders>
              <w:top w:val="nil"/>
              <w:left w:val="nil"/>
              <w:bottom w:val="nil"/>
              <w:right w:val="nil"/>
            </w:tcBorders>
            <w:shd w:val="clear" w:color="000000" w:fill="FBE2D5"/>
            <w:noWrap/>
            <w:vAlign w:val="bottom"/>
          </w:tcPr>
          <w:p w14:paraId="025C48C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96.78</w:t>
            </w:r>
          </w:p>
        </w:tc>
      </w:tr>
      <w:tr w:rsidR="006679C1" w14:paraId="42178D96"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660534A"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5.2. Tekuće pomoći iz države</w:t>
            </w:r>
          </w:p>
        </w:tc>
        <w:tc>
          <w:tcPr>
            <w:tcW w:w="2244" w:type="dxa"/>
            <w:tcBorders>
              <w:top w:val="nil"/>
              <w:left w:val="nil"/>
              <w:bottom w:val="nil"/>
              <w:right w:val="nil"/>
            </w:tcBorders>
            <w:shd w:val="clear" w:color="000000" w:fill="FBE2D5"/>
            <w:noWrap/>
            <w:vAlign w:val="bottom"/>
          </w:tcPr>
          <w:p w14:paraId="5868015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55,819.62</w:t>
            </w:r>
          </w:p>
        </w:tc>
        <w:tc>
          <w:tcPr>
            <w:tcW w:w="2057" w:type="dxa"/>
            <w:tcBorders>
              <w:top w:val="nil"/>
              <w:left w:val="nil"/>
              <w:bottom w:val="nil"/>
              <w:right w:val="nil"/>
            </w:tcBorders>
            <w:shd w:val="clear" w:color="000000" w:fill="FBE2D5"/>
            <w:noWrap/>
            <w:vAlign w:val="bottom"/>
          </w:tcPr>
          <w:p w14:paraId="29076C8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54,019.62</w:t>
            </w:r>
          </w:p>
        </w:tc>
        <w:tc>
          <w:tcPr>
            <w:tcW w:w="1309" w:type="dxa"/>
            <w:tcBorders>
              <w:top w:val="nil"/>
              <w:left w:val="nil"/>
              <w:bottom w:val="nil"/>
              <w:right w:val="nil"/>
            </w:tcBorders>
            <w:shd w:val="clear" w:color="000000" w:fill="FBE2D5"/>
            <w:noWrap/>
            <w:vAlign w:val="bottom"/>
          </w:tcPr>
          <w:p w14:paraId="1CDC14D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96.78</w:t>
            </w:r>
          </w:p>
        </w:tc>
      </w:tr>
      <w:tr w:rsidR="006679C1" w14:paraId="4602EFDC"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C9F9068" w14:textId="77777777" w:rsidR="006679C1" w:rsidRDefault="00000000">
            <w:pPr>
              <w:rPr>
                <w:rFonts w:ascii="Arial" w:hAnsi="Arial" w:cs="Arial"/>
                <w:b/>
                <w:bCs/>
                <w:sz w:val="20"/>
                <w:szCs w:val="20"/>
              </w:rPr>
            </w:pPr>
            <w:r>
              <w:rPr>
                <w:rFonts w:ascii="Arial" w:hAnsi="Arial" w:cs="Arial"/>
                <w:b/>
                <w:bCs/>
                <w:sz w:val="20"/>
                <w:szCs w:val="20"/>
              </w:rPr>
              <w:t>36</w:t>
            </w:r>
          </w:p>
        </w:tc>
        <w:tc>
          <w:tcPr>
            <w:tcW w:w="6639" w:type="dxa"/>
            <w:tcBorders>
              <w:top w:val="nil"/>
              <w:left w:val="nil"/>
              <w:bottom w:val="nil"/>
              <w:right w:val="nil"/>
            </w:tcBorders>
            <w:noWrap/>
            <w:vAlign w:val="bottom"/>
          </w:tcPr>
          <w:p w14:paraId="3073A240" w14:textId="77777777" w:rsidR="006679C1" w:rsidRDefault="00000000">
            <w:pPr>
              <w:rPr>
                <w:rFonts w:ascii="Arial" w:hAnsi="Arial" w:cs="Arial"/>
                <w:b/>
                <w:bCs/>
                <w:sz w:val="20"/>
                <w:szCs w:val="20"/>
              </w:rPr>
            </w:pPr>
            <w:r>
              <w:rPr>
                <w:rFonts w:ascii="Arial" w:hAnsi="Arial" w:cs="Arial"/>
                <w:b/>
                <w:bCs/>
                <w:sz w:val="20"/>
                <w:szCs w:val="20"/>
              </w:rPr>
              <w:t>Pomoći dane u inozemstvo i unutar općeg proračuna</w:t>
            </w:r>
          </w:p>
        </w:tc>
        <w:tc>
          <w:tcPr>
            <w:tcW w:w="2244" w:type="dxa"/>
            <w:tcBorders>
              <w:top w:val="nil"/>
              <w:left w:val="nil"/>
              <w:bottom w:val="nil"/>
              <w:right w:val="nil"/>
            </w:tcBorders>
            <w:noWrap/>
            <w:vAlign w:val="bottom"/>
          </w:tcPr>
          <w:p w14:paraId="5F243B21" w14:textId="77777777" w:rsidR="006679C1" w:rsidRDefault="00000000">
            <w:pPr>
              <w:jc w:val="right"/>
              <w:rPr>
                <w:rFonts w:ascii="Arial" w:hAnsi="Arial" w:cs="Arial"/>
                <w:b/>
                <w:bCs/>
                <w:sz w:val="20"/>
                <w:szCs w:val="20"/>
              </w:rPr>
            </w:pPr>
            <w:r>
              <w:rPr>
                <w:rFonts w:ascii="Arial" w:hAnsi="Arial" w:cs="Arial"/>
                <w:b/>
                <w:bCs/>
                <w:sz w:val="20"/>
                <w:szCs w:val="20"/>
              </w:rPr>
              <w:t>4,219.62</w:t>
            </w:r>
          </w:p>
        </w:tc>
        <w:tc>
          <w:tcPr>
            <w:tcW w:w="2057" w:type="dxa"/>
            <w:tcBorders>
              <w:top w:val="nil"/>
              <w:left w:val="nil"/>
              <w:bottom w:val="nil"/>
              <w:right w:val="nil"/>
            </w:tcBorders>
            <w:noWrap/>
            <w:vAlign w:val="bottom"/>
          </w:tcPr>
          <w:p w14:paraId="0BFD3E94" w14:textId="77777777" w:rsidR="006679C1" w:rsidRDefault="00000000">
            <w:pPr>
              <w:jc w:val="right"/>
              <w:rPr>
                <w:rFonts w:ascii="Arial" w:hAnsi="Arial" w:cs="Arial"/>
                <w:b/>
                <w:bCs/>
                <w:sz w:val="20"/>
                <w:szCs w:val="20"/>
              </w:rPr>
            </w:pPr>
            <w:r>
              <w:rPr>
                <w:rFonts w:ascii="Arial" w:hAnsi="Arial" w:cs="Arial"/>
                <w:b/>
                <w:bCs/>
                <w:sz w:val="20"/>
                <w:szCs w:val="20"/>
              </w:rPr>
              <w:t>4,219.62</w:t>
            </w:r>
          </w:p>
        </w:tc>
        <w:tc>
          <w:tcPr>
            <w:tcW w:w="1309" w:type="dxa"/>
            <w:tcBorders>
              <w:top w:val="nil"/>
              <w:left w:val="nil"/>
              <w:bottom w:val="nil"/>
              <w:right w:val="nil"/>
            </w:tcBorders>
            <w:noWrap/>
            <w:vAlign w:val="bottom"/>
          </w:tcPr>
          <w:p w14:paraId="0D566239"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0714D5DA"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9B8ABE0" w14:textId="77777777" w:rsidR="006679C1" w:rsidRDefault="00000000">
            <w:pPr>
              <w:rPr>
                <w:rFonts w:ascii="Arial" w:hAnsi="Arial" w:cs="Arial"/>
                <w:sz w:val="20"/>
                <w:szCs w:val="20"/>
              </w:rPr>
            </w:pPr>
            <w:r>
              <w:rPr>
                <w:rFonts w:ascii="Arial" w:hAnsi="Arial" w:cs="Arial"/>
                <w:sz w:val="20"/>
                <w:szCs w:val="20"/>
              </w:rPr>
              <w:t>3631</w:t>
            </w:r>
          </w:p>
        </w:tc>
        <w:tc>
          <w:tcPr>
            <w:tcW w:w="6639" w:type="dxa"/>
            <w:tcBorders>
              <w:top w:val="nil"/>
              <w:left w:val="nil"/>
              <w:bottom w:val="nil"/>
              <w:right w:val="nil"/>
            </w:tcBorders>
            <w:noWrap/>
            <w:vAlign w:val="bottom"/>
          </w:tcPr>
          <w:p w14:paraId="3CA6B23A" w14:textId="77777777" w:rsidR="006679C1" w:rsidRDefault="00000000">
            <w:pPr>
              <w:rPr>
                <w:rFonts w:ascii="Arial" w:hAnsi="Arial" w:cs="Arial"/>
                <w:sz w:val="20"/>
                <w:szCs w:val="20"/>
              </w:rPr>
            </w:pPr>
            <w:r>
              <w:rPr>
                <w:rFonts w:ascii="Arial" w:hAnsi="Arial" w:cs="Arial"/>
                <w:sz w:val="20"/>
                <w:szCs w:val="20"/>
              </w:rPr>
              <w:t>Tekuće pomoći unutar općeg proračuna</w:t>
            </w:r>
          </w:p>
        </w:tc>
        <w:tc>
          <w:tcPr>
            <w:tcW w:w="2244" w:type="dxa"/>
            <w:tcBorders>
              <w:top w:val="nil"/>
              <w:left w:val="nil"/>
              <w:bottom w:val="nil"/>
              <w:right w:val="nil"/>
            </w:tcBorders>
            <w:noWrap/>
            <w:vAlign w:val="bottom"/>
          </w:tcPr>
          <w:p w14:paraId="62102CAA"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218E6E8B" w14:textId="77777777" w:rsidR="006679C1" w:rsidRDefault="00000000">
            <w:pPr>
              <w:jc w:val="right"/>
              <w:rPr>
                <w:rFonts w:ascii="Arial" w:hAnsi="Arial" w:cs="Arial"/>
                <w:sz w:val="20"/>
                <w:szCs w:val="20"/>
              </w:rPr>
            </w:pPr>
            <w:r>
              <w:rPr>
                <w:rFonts w:ascii="Arial" w:hAnsi="Arial" w:cs="Arial"/>
                <w:sz w:val="20"/>
                <w:szCs w:val="20"/>
              </w:rPr>
              <w:t>4,219.62</w:t>
            </w:r>
          </w:p>
        </w:tc>
        <w:tc>
          <w:tcPr>
            <w:tcW w:w="1309" w:type="dxa"/>
            <w:tcBorders>
              <w:top w:val="nil"/>
              <w:left w:val="nil"/>
              <w:bottom w:val="nil"/>
              <w:right w:val="nil"/>
            </w:tcBorders>
            <w:noWrap/>
            <w:vAlign w:val="bottom"/>
          </w:tcPr>
          <w:p w14:paraId="70339CD7" w14:textId="77777777" w:rsidR="006679C1" w:rsidRDefault="006679C1">
            <w:pPr>
              <w:jc w:val="right"/>
              <w:rPr>
                <w:rFonts w:ascii="Arial" w:hAnsi="Arial" w:cs="Arial"/>
                <w:sz w:val="20"/>
                <w:szCs w:val="20"/>
              </w:rPr>
            </w:pPr>
          </w:p>
        </w:tc>
      </w:tr>
      <w:tr w:rsidR="006679C1" w14:paraId="2D902C0A"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55CB57B" w14:textId="77777777" w:rsidR="006679C1" w:rsidRDefault="00000000">
            <w:pPr>
              <w:rPr>
                <w:rFonts w:ascii="Arial" w:hAnsi="Arial" w:cs="Arial"/>
                <w:b/>
                <w:bCs/>
                <w:sz w:val="20"/>
                <w:szCs w:val="20"/>
              </w:rPr>
            </w:pPr>
            <w:r>
              <w:rPr>
                <w:rFonts w:ascii="Arial" w:hAnsi="Arial" w:cs="Arial"/>
                <w:b/>
                <w:bCs/>
                <w:sz w:val="20"/>
                <w:szCs w:val="20"/>
              </w:rPr>
              <w:t>38</w:t>
            </w:r>
          </w:p>
        </w:tc>
        <w:tc>
          <w:tcPr>
            <w:tcW w:w="6639" w:type="dxa"/>
            <w:tcBorders>
              <w:top w:val="nil"/>
              <w:left w:val="nil"/>
              <w:bottom w:val="nil"/>
              <w:right w:val="nil"/>
            </w:tcBorders>
            <w:noWrap/>
            <w:vAlign w:val="bottom"/>
          </w:tcPr>
          <w:p w14:paraId="10AB0CBF" w14:textId="77777777" w:rsidR="006679C1" w:rsidRDefault="00000000">
            <w:pPr>
              <w:rPr>
                <w:rFonts w:ascii="Arial" w:hAnsi="Arial" w:cs="Arial"/>
                <w:b/>
                <w:bCs/>
                <w:sz w:val="20"/>
                <w:szCs w:val="20"/>
              </w:rPr>
            </w:pPr>
            <w:r>
              <w:rPr>
                <w:rFonts w:ascii="Arial" w:hAnsi="Arial" w:cs="Arial"/>
                <w:b/>
                <w:bCs/>
                <w:sz w:val="20"/>
                <w:szCs w:val="20"/>
              </w:rPr>
              <w:t>Ostali rashodi</w:t>
            </w:r>
          </w:p>
        </w:tc>
        <w:tc>
          <w:tcPr>
            <w:tcW w:w="2244" w:type="dxa"/>
            <w:tcBorders>
              <w:top w:val="nil"/>
              <w:left w:val="nil"/>
              <w:bottom w:val="nil"/>
              <w:right w:val="nil"/>
            </w:tcBorders>
            <w:noWrap/>
            <w:vAlign w:val="bottom"/>
          </w:tcPr>
          <w:p w14:paraId="0D14C5CB" w14:textId="77777777" w:rsidR="006679C1" w:rsidRDefault="00000000">
            <w:pPr>
              <w:jc w:val="right"/>
              <w:rPr>
                <w:rFonts w:ascii="Arial" w:hAnsi="Arial" w:cs="Arial"/>
                <w:b/>
                <w:bCs/>
                <w:sz w:val="20"/>
                <w:szCs w:val="20"/>
              </w:rPr>
            </w:pPr>
            <w:r>
              <w:rPr>
                <w:rFonts w:ascii="Arial" w:hAnsi="Arial" w:cs="Arial"/>
                <w:b/>
                <w:bCs/>
                <w:sz w:val="20"/>
                <w:szCs w:val="20"/>
              </w:rPr>
              <w:t>51,600.00</w:t>
            </w:r>
          </w:p>
        </w:tc>
        <w:tc>
          <w:tcPr>
            <w:tcW w:w="2057" w:type="dxa"/>
            <w:tcBorders>
              <w:top w:val="nil"/>
              <w:left w:val="nil"/>
              <w:bottom w:val="nil"/>
              <w:right w:val="nil"/>
            </w:tcBorders>
            <w:noWrap/>
            <w:vAlign w:val="bottom"/>
          </w:tcPr>
          <w:p w14:paraId="70F4BE61" w14:textId="77777777" w:rsidR="006679C1" w:rsidRDefault="00000000">
            <w:pPr>
              <w:jc w:val="right"/>
              <w:rPr>
                <w:rFonts w:ascii="Arial" w:hAnsi="Arial" w:cs="Arial"/>
                <w:b/>
                <w:bCs/>
                <w:sz w:val="20"/>
                <w:szCs w:val="20"/>
              </w:rPr>
            </w:pPr>
            <w:r>
              <w:rPr>
                <w:rFonts w:ascii="Arial" w:hAnsi="Arial" w:cs="Arial"/>
                <w:b/>
                <w:bCs/>
                <w:sz w:val="20"/>
                <w:szCs w:val="20"/>
              </w:rPr>
              <w:t>49,800.00</w:t>
            </w:r>
          </w:p>
        </w:tc>
        <w:tc>
          <w:tcPr>
            <w:tcW w:w="1309" w:type="dxa"/>
            <w:tcBorders>
              <w:top w:val="nil"/>
              <w:left w:val="nil"/>
              <w:bottom w:val="nil"/>
              <w:right w:val="nil"/>
            </w:tcBorders>
            <w:noWrap/>
            <w:vAlign w:val="bottom"/>
          </w:tcPr>
          <w:p w14:paraId="783893EF" w14:textId="77777777" w:rsidR="006679C1" w:rsidRDefault="00000000">
            <w:pPr>
              <w:jc w:val="right"/>
              <w:rPr>
                <w:rFonts w:ascii="Arial" w:hAnsi="Arial" w:cs="Arial"/>
                <w:b/>
                <w:bCs/>
                <w:sz w:val="20"/>
                <w:szCs w:val="20"/>
              </w:rPr>
            </w:pPr>
            <w:r>
              <w:rPr>
                <w:rFonts w:ascii="Arial" w:hAnsi="Arial" w:cs="Arial"/>
                <w:b/>
                <w:bCs/>
                <w:sz w:val="20"/>
                <w:szCs w:val="20"/>
              </w:rPr>
              <w:t>96.51</w:t>
            </w:r>
          </w:p>
        </w:tc>
      </w:tr>
      <w:tr w:rsidR="006679C1" w14:paraId="577F5B1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EF64AFC" w14:textId="77777777" w:rsidR="006679C1" w:rsidRDefault="00000000">
            <w:pPr>
              <w:rPr>
                <w:rFonts w:ascii="Arial" w:hAnsi="Arial" w:cs="Arial"/>
                <w:sz w:val="20"/>
                <w:szCs w:val="20"/>
              </w:rPr>
            </w:pPr>
            <w:r>
              <w:rPr>
                <w:rFonts w:ascii="Arial" w:hAnsi="Arial" w:cs="Arial"/>
                <w:sz w:val="20"/>
                <w:szCs w:val="20"/>
              </w:rPr>
              <w:t>3811</w:t>
            </w:r>
          </w:p>
        </w:tc>
        <w:tc>
          <w:tcPr>
            <w:tcW w:w="6639" w:type="dxa"/>
            <w:tcBorders>
              <w:top w:val="nil"/>
              <w:left w:val="nil"/>
              <w:bottom w:val="nil"/>
              <w:right w:val="nil"/>
            </w:tcBorders>
            <w:noWrap/>
            <w:vAlign w:val="bottom"/>
          </w:tcPr>
          <w:p w14:paraId="19A766BD" w14:textId="77777777" w:rsidR="006679C1" w:rsidRDefault="00000000">
            <w:pPr>
              <w:rPr>
                <w:rFonts w:ascii="Arial" w:hAnsi="Arial" w:cs="Arial"/>
                <w:sz w:val="20"/>
                <w:szCs w:val="20"/>
              </w:rPr>
            </w:pPr>
            <w:r>
              <w:rPr>
                <w:rFonts w:ascii="Arial" w:hAnsi="Arial" w:cs="Arial"/>
                <w:sz w:val="20"/>
                <w:szCs w:val="20"/>
              </w:rPr>
              <w:t>Tekuće donacije u novcu</w:t>
            </w:r>
          </w:p>
        </w:tc>
        <w:tc>
          <w:tcPr>
            <w:tcW w:w="2244" w:type="dxa"/>
            <w:tcBorders>
              <w:top w:val="nil"/>
              <w:left w:val="nil"/>
              <w:bottom w:val="nil"/>
              <w:right w:val="nil"/>
            </w:tcBorders>
            <w:noWrap/>
            <w:vAlign w:val="bottom"/>
          </w:tcPr>
          <w:p w14:paraId="461D152F"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64C29293" w14:textId="77777777" w:rsidR="006679C1" w:rsidRDefault="00000000">
            <w:pPr>
              <w:jc w:val="right"/>
              <w:rPr>
                <w:rFonts w:ascii="Arial" w:hAnsi="Arial" w:cs="Arial"/>
                <w:sz w:val="20"/>
                <w:szCs w:val="20"/>
              </w:rPr>
            </w:pPr>
            <w:r>
              <w:rPr>
                <w:rFonts w:ascii="Arial" w:hAnsi="Arial" w:cs="Arial"/>
                <w:sz w:val="20"/>
                <w:szCs w:val="20"/>
              </w:rPr>
              <w:t>49,800.00</w:t>
            </w:r>
          </w:p>
        </w:tc>
        <w:tc>
          <w:tcPr>
            <w:tcW w:w="1309" w:type="dxa"/>
            <w:tcBorders>
              <w:top w:val="nil"/>
              <w:left w:val="nil"/>
              <w:bottom w:val="nil"/>
              <w:right w:val="nil"/>
            </w:tcBorders>
            <w:noWrap/>
            <w:vAlign w:val="bottom"/>
          </w:tcPr>
          <w:p w14:paraId="177DFDD4" w14:textId="77777777" w:rsidR="006679C1" w:rsidRDefault="006679C1">
            <w:pPr>
              <w:jc w:val="right"/>
              <w:rPr>
                <w:rFonts w:ascii="Arial" w:hAnsi="Arial" w:cs="Arial"/>
                <w:sz w:val="20"/>
                <w:szCs w:val="20"/>
              </w:rPr>
            </w:pPr>
          </w:p>
        </w:tc>
      </w:tr>
      <w:tr w:rsidR="006679C1" w14:paraId="670C206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4BD79B70" w14:textId="77777777" w:rsidR="006679C1" w:rsidRDefault="00000000">
            <w:pPr>
              <w:rPr>
                <w:rFonts w:ascii="Arial" w:hAnsi="Arial" w:cs="Arial"/>
                <w:b/>
                <w:bCs/>
                <w:sz w:val="20"/>
                <w:szCs w:val="20"/>
              </w:rPr>
            </w:pPr>
            <w:r>
              <w:rPr>
                <w:rFonts w:ascii="Arial" w:hAnsi="Arial" w:cs="Arial"/>
                <w:b/>
                <w:bCs/>
                <w:sz w:val="20"/>
                <w:szCs w:val="20"/>
              </w:rPr>
              <w:t>A100048</w:t>
            </w:r>
          </w:p>
        </w:tc>
        <w:tc>
          <w:tcPr>
            <w:tcW w:w="6639" w:type="dxa"/>
            <w:tcBorders>
              <w:top w:val="nil"/>
              <w:left w:val="nil"/>
              <w:bottom w:val="nil"/>
              <w:right w:val="nil"/>
            </w:tcBorders>
            <w:shd w:val="clear" w:color="000000" w:fill="DAE9F8"/>
            <w:noWrap/>
            <w:vAlign w:val="bottom"/>
          </w:tcPr>
          <w:p w14:paraId="2972F619" w14:textId="77777777" w:rsidR="006679C1" w:rsidRDefault="00000000">
            <w:pPr>
              <w:rPr>
                <w:rFonts w:ascii="Arial" w:hAnsi="Arial" w:cs="Arial"/>
                <w:b/>
                <w:bCs/>
                <w:sz w:val="20"/>
                <w:szCs w:val="20"/>
              </w:rPr>
            </w:pPr>
            <w:r>
              <w:rPr>
                <w:rFonts w:ascii="Arial" w:hAnsi="Arial" w:cs="Arial"/>
                <w:b/>
                <w:bCs/>
                <w:sz w:val="20"/>
                <w:szCs w:val="20"/>
              </w:rPr>
              <w:t>Aktivnost: Sufinanciranje projekata u kulturi</w:t>
            </w:r>
          </w:p>
        </w:tc>
        <w:tc>
          <w:tcPr>
            <w:tcW w:w="2244" w:type="dxa"/>
            <w:tcBorders>
              <w:top w:val="nil"/>
              <w:left w:val="nil"/>
              <w:bottom w:val="nil"/>
              <w:right w:val="nil"/>
            </w:tcBorders>
            <w:shd w:val="clear" w:color="000000" w:fill="DAE9F8"/>
            <w:noWrap/>
            <w:vAlign w:val="bottom"/>
          </w:tcPr>
          <w:p w14:paraId="3A57F1D4" w14:textId="77777777" w:rsidR="006679C1" w:rsidRDefault="00000000">
            <w:pPr>
              <w:jc w:val="right"/>
              <w:rPr>
                <w:rFonts w:ascii="Arial" w:hAnsi="Arial" w:cs="Arial"/>
                <w:b/>
                <w:bCs/>
                <w:sz w:val="20"/>
                <w:szCs w:val="20"/>
              </w:rPr>
            </w:pPr>
            <w:r>
              <w:rPr>
                <w:rFonts w:ascii="Arial" w:hAnsi="Arial" w:cs="Arial"/>
                <w:b/>
                <w:bCs/>
                <w:sz w:val="20"/>
                <w:szCs w:val="20"/>
              </w:rPr>
              <w:t>3,455.00</w:t>
            </w:r>
          </w:p>
        </w:tc>
        <w:tc>
          <w:tcPr>
            <w:tcW w:w="2057" w:type="dxa"/>
            <w:tcBorders>
              <w:top w:val="nil"/>
              <w:left w:val="nil"/>
              <w:bottom w:val="nil"/>
              <w:right w:val="nil"/>
            </w:tcBorders>
            <w:shd w:val="clear" w:color="000000" w:fill="DAE9F8"/>
            <w:noWrap/>
            <w:vAlign w:val="bottom"/>
          </w:tcPr>
          <w:p w14:paraId="5AE51633" w14:textId="77777777" w:rsidR="006679C1" w:rsidRDefault="00000000">
            <w:pPr>
              <w:jc w:val="right"/>
              <w:rPr>
                <w:rFonts w:ascii="Arial" w:hAnsi="Arial" w:cs="Arial"/>
                <w:b/>
                <w:bCs/>
                <w:sz w:val="20"/>
                <w:szCs w:val="20"/>
              </w:rPr>
            </w:pPr>
            <w:r>
              <w:rPr>
                <w:rFonts w:ascii="Arial" w:hAnsi="Arial" w:cs="Arial"/>
                <w:b/>
                <w:bCs/>
                <w:sz w:val="20"/>
                <w:szCs w:val="20"/>
              </w:rPr>
              <w:t>3,455.00</w:t>
            </w:r>
          </w:p>
        </w:tc>
        <w:tc>
          <w:tcPr>
            <w:tcW w:w="1309" w:type="dxa"/>
            <w:tcBorders>
              <w:top w:val="nil"/>
              <w:left w:val="nil"/>
              <w:bottom w:val="nil"/>
              <w:right w:val="nil"/>
            </w:tcBorders>
            <w:shd w:val="clear" w:color="000000" w:fill="DAE9F8"/>
            <w:noWrap/>
            <w:vAlign w:val="bottom"/>
          </w:tcPr>
          <w:p w14:paraId="2191879C"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4B16048A"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744A447"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7F5F17D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3,455.00</w:t>
            </w:r>
          </w:p>
        </w:tc>
        <w:tc>
          <w:tcPr>
            <w:tcW w:w="2057" w:type="dxa"/>
            <w:tcBorders>
              <w:top w:val="nil"/>
              <w:left w:val="nil"/>
              <w:bottom w:val="nil"/>
              <w:right w:val="nil"/>
            </w:tcBorders>
            <w:shd w:val="clear" w:color="000000" w:fill="FBE2D5"/>
            <w:noWrap/>
            <w:vAlign w:val="bottom"/>
          </w:tcPr>
          <w:p w14:paraId="7E22DAC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3,455.00</w:t>
            </w:r>
          </w:p>
        </w:tc>
        <w:tc>
          <w:tcPr>
            <w:tcW w:w="1309" w:type="dxa"/>
            <w:tcBorders>
              <w:top w:val="nil"/>
              <w:left w:val="nil"/>
              <w:bottom w:val="nil"/>
              <w:right w:val="nil"/>
            </w:tcBorders>
            <w:shd w:val="clear" w:color="000000" w:fill="FBE2D5"/>
            <w:noWrap/>
            <w:vAlign w:val="bottom"/>
          </w:tcPr>
          <w:p w14:paraId="1A30541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28A10F97"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6B8FF58"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5.2. Tekuće pomoći iz države</w:t>
            </w:r>
          </w:p>
        </w:tc>
        <w:tc>
          <w:tcPr>
            <w:tcW w:w="2244" w:type="dxa"/>
            <w:tcBorders>
              <w:top w:val="nil"/>
              <w:left w:val="nil"/>
              <w:bottom w:val="nil"/>
              <w:right w:val="nil"/>
            </w:tcBorders>
            <w:shd w:val="clear" w:color="000000" w:fill="FBE2D5"/>
            <w:noWrap/>
            <w:vAlign w:val="bottom"/>
          </w:tcPr>
          <w:p w14:paraId="2228AB5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3,455.00</w:t>
            </w:r>
          </w:p>
        </w:tc>
        <w:tc>
          <w:tcPr>
            <w:tcW w:w="2057" w:type="dxa"/>
            <w:tcBorders>
              <w:top w:val="nil"/>
              <w:left w:val="nil"/>
              <w:bottom w:val="nil"/>
              <w:right w:val="nil"/>
            </w:tcBorders>
            <w:shd w:val="clear" w:color="000000" w:fill="FBE2D5"/>
            <w:noWrap/>
            <w:vAlign w:val="bottom"/>
          </w:tcPr>
          <w:p w14:paraId="0D40D57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3,455.00</w:t>
            </w:r>
          </w:p>
        </w:tc>
        <w:tc>
          <w:tcPr>
            <w:tcW w:w="1309" w:type="dxa"/>
            <w:tcBorders>
              <w:top w:val="nil"/>
              <w:left w:val="nil"/>
              <w:bottom w:val="nil"/>
              <w:right w:val="nil"/>
            </w:tcBorders>
            <w:shd w:val="clear" w:color="000000" w:fill="FBE2D5"/>
            <w:noWrap/>
            <w:vAlign w:val="bottom"/>
          </w:tcPr>
          <w:p w14:paraId="0B49C89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548EA43E"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5DFD950" w14:textId="77777777" w:rsidR="006679C1" w:rsidRDefault="00000000">
            <w:pPr>
              <w:rPr>
                <w:rFonts w:ascii="Arial" w:hAnsi="Arial" w:cs="Arial"/>
                <w:b/>
                <w:bCs/>
                <w:sz w:val="20"/>
                <w:szCs w:val="20"/>
              </w:rPr>
            </w:pPr>
            <w:r>
              <w:rPr>
                <w:rFonts w:ascii="Arial" w:hAnsi="Arial" w:cs="Arial"/>
                <w:b/>
                <w:bCs/>
                <w:sz w:val="20"/>
                <w:szCs w:val="20"/>
              </w:rPr>
              <w:t>36</w:t>
            </w:r>
          </w:p>
        </w:tc>
        <w:tc>
          <w:tcPr>
            <w:tcW w:w="6639" w:type="dxa"/>
            <w:tcBorders>
              <w:top w:val="nil"/>
              <w:left w:val="nil"/>
              <w:bottom w:val="nil"/>
              <w:right w:val="nil"/>
            </w:tcBorders>
            <w:noWrap/>
            <w:vAlign w:val="bottom"/>
          </w:tcPr>
          <w:p w14:paraId="37A0BA83" w14:textId="77777777" w:rsidR="006679C1" w:rsidRDefault="00000000">
            <w:pPr>
              <w:rPr>
                <w:rFonts w:ascii="Arial" w:hAnsi="Arial" w:cs="Arial"/>
                <w:b/>
                <w:bCs/>
                <w:sz w:val="20"/>
                <w:szCs w:val="20"/>
              </w:rPr>
            </w:pPr>
            <w:r>
              <w:rPr>
                <w:rFonts w:ascii="Arial" w:hAnsi="Arial" w:cs="Arial"/>
                <w:b/>
                <w:bCs/>
                <w:sz w:val="20"/>
                <w:szCs w:val="20"/>
              </w:rPr>
              <w:t>Pomoći dane u inozemstvo i unutar općeg proračuna</w:t>
            </w:r>
          </w:p>
        </w:tc>
        <w:tc>
          <w:tcPr>
            <w:tcW w:w="2244" w:type="dxa"/>
            <w:tcBorders>
              <w:top w:val="nil"/>
              <w:left w:val="nil"/>
              <w:bottom w:val="nil"/>
              <w:right w:val="nil"/>
            </w:tcBorders>
            <w:noWrap/>
            <w:vAlign w:val="bottom"/>
          </w:tcPr>
          <w:p w14:paraId="2C20155F" w14:textId="77777777" w:rsidR="006679C1" w:rsidRDefault="00000000">
            <w:pPr>
              <w:jc w:val="right"/>
              <w:rPr>
                <w:rFonts w:ascii="Arial" w:hAnsi="Arial" w:cs="Arial"/>
                <w:b/>
                <w:bCs/>
                <w:sz w:val="20"/>
                <w:szCs w:val="20"/>
              </w:rPr>
            </w:pPr>
            <w:r>
              <w:rPr>
                <w:rFonts w:ascii="Arial" w:hAnsi="Arial" w:cs="Arial"/>
                <w:b/>
                <w:bCs/>
                <w:sz w:val="20"/>
                <w:szCs w:val="20"/>
              </w:rPr>
              <w:t>3,455.00</w:t>
            </w:r>
          </w:p>
        </w:tc>
        <w:tc>
          <w:tcPr>
            <w:tcW w:w="2057" w:type="dxa"/>
            <w:tcBorders>
              <w:top w:val="nil"/>
              <w:left w:val="nil"/>
              <w:bottom w:val="nil"/>
              <w:right w:val="nil"/>
            </w:tcBorders>
            <w:noWrap/>
            <w:vAlign w:val="bottom"/>
          </w:tcPr>
          <w:p w14:paraId="65E0B8EC" w14:textId="77777777" w:rsidR="006679C1" w:rsidRDefault="00000000">
            <w:pPr>
              <w:jc w:val="right"/>
              <w:rPr>
                <w:rFonts w:ascii="Arial" w:hAnsi="Arial" w:cs="Arial"/>
                <w:b/>
                <w:bCs/>
                <w:sz w:val="20"/>
                <w:szCs w:val="20"/>
              </w:rPr>
            </w:pPr>
            <w:r>
              <w:rPr>
                <w:rFonts w:ascii="Arial" w:hAnsi="Arial" w:cs="Arial"/>
                <w:b/>
                <w:bCs/>
                <w:sz w:val="20"/>
                <w:szCs w:val="20"/>
              </w:rPr>
              <w:t>3,455.00</w:t>
            </w:r>
          </w:p>
        </w:tc>
        <w:tc>
          <w:tcPr>
            <w:tcW w:w="1309" w:type="dxa"/>
            <w:tcBorders>
              <w:top w:val="nil"/>
              <w:left w:val="nil"/>
              <w:bottom w:val="nil"/>
              <w:right w:val="nil"/>
            </w:tcBorders>
            <w:noWrap/>
            <w:vAlign w:val="bottom"/>
          </w:tcPr>
          <w:p w14:paraId="792326A6"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5665C3BD"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F3FB4C3" w14:textId="77777777" w:rsidR="006679C1" w:rsidRDefault="00000000">
            <w:pPr>
              <w:rPr>
                <w:rFonts w:ascii="Arial" w:hAnsi="Arial" w:cs="Arial"/>
                <w:sz w:val="20"/>
                <w:szCs w:val="20"/>
              </w:rPr>
            </w:pPr>
            <w:r>
              <w:rPr>
                <w:rFonts w:ascii="Arial" w:hAnsi="Arial" w:cs="Arial"/>
                <w:sz w:val="20"/>
                <w:szCs w:val="20"/>
              </w:rPr>
              <w:t>3631</w:t>
            </w:r>
          </w:p>
        </w:tc>
        <w:tc>
          <w:tcPr>
            <w:tcW w:w="6639" w:type="dxa"/>
            <w:tcBorders>
              <w:top w:val="nil"/>
              <w:left w:val="nil"/>
              <w:bottom w:val="nil"/>
              <w:right w:val="nil"/>
            </w:tcBorders>
            <w:noWrap/>
            <w:vAlign w:val="bottom"/>
          </w:tcPr>
          <w:p w14:paraId="4A069FAA" w14:textId="77777777" w:rsidR="006679C1" w:rsidRDefault="00000000">
            <w:pPr>
              <w:rPr>
                <w:rFonts w:ascii="Arial" w:hAnsi="Arial" w:cs="Arial"/>
                <w:sz w:val="20"/>
                <w:szCs w:val="20"/>
              </w:rPr>
            </w:pPr>
            <w:r>
              <w:rPr>
                <w:rFonts w:ascii="Arial" w:hAnsi="Arial" w:cs="Arial"/>
                <w:sz w:val="20"/>
                <w:szCs w:val="20"/>
              </w:rPr>
              <w:t>Tekuće pomoći unutar općeg proračuna</w:t>
            </w:r>
          </w:p>
        </w:tc>
        <w:tc>
          <w:tcPr>
            <w:tcW w:w="2244" w:type="dxa"/>
            <w:tcBorders>
              <w:top w:val="nil"/>
              <w:left w:val="nil"/>
              <w:bottom w:val="nil"/>
              <w:right w:val="nil"/>
            </w:tcBorders>
            <w:noWrap/>
            <w:vAlign w:val="bottom"/>
          </w:tcPr>
          <w:p w14:paraId="7B281C4A"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4CD2336D" w14:textId="77777777" w:rsidR="006679C1" w:rsidRDefault="00000000">
            <w:pPr>
              <w:jc w:val="right"/>
              <w:rPr>
                <w:rFonts w:ascii="Arial" w:hAnsi="Arial" w:cs="Arial"/>
                <w:sz w:val="20"/>
                <w:szCs w:val="20"/>
              </w:rPr>
            </w:pPr>
            <w:r>
              <w:rPr>
                <w:rFonts w:ascii="Arial" w:hAnsi="Arial" w:cs="Arial"/>
                <w:sz w:val="20"/>
                <w:szCs w:val="20"/>
              </w:rPr>
              <w:t>3,455.00</w:t>
            </w:r>
          </w:p>
        </w:tc>
        <w:tc>
          <w:tcPr>
            <w:tcW w:w="1309" w:type="dxa"/>
            <w:tcBorders>
              <w:top w:val="nil"/>
              <w:left w:val="nil"/>
              <w:bottom w:val="nil"/>
              <w:right w:val="nil"/>
            </w:tcBorders>
            <w:noWrap/>
            <w:vAlign w:val="bottom"/>
          </w:tcPr>
          <w:p w14:paraId="370BAFD8" w14:textId="77777777" w:rsidR="006679C1" w:rsidRDefault="006679C1">
            <w:pPr>
              <w:jc w:val="right"/>
              <w:rPr>
                <w:rFonts w:ascii="Arial" w:hAnsi="Arial" w:cs="Arial"/>
                <w:sz w:val="20"/>
                <w:szCs w:val="20"/>
              </w:rPr>
            </w:pPr>
          </w:p>
        </w:tc>
      </w:tr>
      <w:tr w:rsidR="006679C1" w14:paraId="55CF436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19131470" w14:textId="77777777" w:rsidR="006679C1" w:rsidRDefault="00000000">
            <w:pPr>
              <w:rPr>
                <w:rFonts w:ascii="Arial" w:hAnsi="Arial" w:cs="Arial"/>
                <w:b/>
                <w:bCs/>
                <w:sz w:val="20"/>
                <w:szCs w:val="20"/>
              </w:rPr>
            </w:pPr>
            <w:r>
              <w:rPr>
                <w:rFonts w:ascii="Arial" w:hAnsi="Arial" w:cs="Arial"/>
                <w:b/>
                <w:bCs/>
                <w:sz w:val="20"/>
                <w:szCs w:val="20"/>
              </w:rPr>
              <w:t>A100049</w:t>
            </w:r>
          </w:p>
        </w:tc>
        <w:tc>
          <w:tcPr>
            <w:tcW w:w="6639" w:type="dxa"/>
            <w:tcBorders>
              <w:top w:val="nil"/>
              <w:left w:val="nil"/>
              <w:bottom w:val="nil"/>
              <w:right w:val="nil"/>
            </w:tcBorders>
            <w:shd w:val="clear" w:color="000000" w:fill="DAE9F8"/>
            <w:noWrap/>
            <w:vAlign w:val="bottom"/>
          </w:tcPr>
          <w:p w14:paraId="0C03B9F3" w14:textId="77777777" w:rsidR="006679C1" w:rsidRDefault="00000000">
            <w:pPr>
              <w:rPr>
                <w:rFonts w:ascii="Arial" w:hAnsi="Arial" w:cs="Arial"/>
                <w:b/>
                <w:bCs/>
                <w:sz w:val="20"/>
                <w:szCs w:val="20"/>
              </w:rPr>
            </w:pPr>
            <w:r>
              <w:rPr>
                <w:rFonts w:ascii="Arial" w:hAnsi="Arial" w:cs="Arial"/>
                <w:b/>
                <w:bCs/>
                <w:sz w:val="20"/>
                <w:szCs w:val="20"/>
              </w:rPr>
              <w:t>Aktivnost: Održavanje objekata u kulturi</w:t>
            </w:r>
          </w:p>
        </w:tc>
        <w:tc>
          <w:tcPr>
            <w:tcW w:w="2244" w:type="dxa"/>
            <w:tcBorders>
              <w:top w:val="nil"/>
              <w:left w:val="nil"/>
              <w:bottom w:val="nil"/>
              <w:right w:val="nil"/>
            </w:tcBorders>
            <w:shd w:val="clear" w:color="000000" w:fill="DAE9F8"/>
            <w:noWrap/>
            <w:vAlign w:val="bottom"/>
          </w:tcPr>
          <w:p w14:paraId="060147AB" w14:textId="77777777" w:rsidR="006679C1" w:rsidRDefault="00000000">
            <w:pPr>
              <w:jc w:val="right"/>
              <w:rPr>
                <w:rFonts w:ascii="Arial" w:hAnsi="Arial" w:cs="Arial"/>
                <w:b/>
                <w:bCs/>
                <w:sz w:val="20"/>
                <w:szCs w:val="20"/>
              </w:rPr>
            </w:pPr>
            <w:r>
              <w:rPr>
                <w:rFonts w:ascii="Arial" w:hAnsi="Arial" w:cs="Arial"/>
                <w:b/>
                <w:bCs/>
                <w:sz w:val="20"/>
                <w:szCs w:val="20"/>
              </w:rPr>
              <w:t>59,404.10</w:t>
            </w:r>
          </w:p>
        </w:tc>
        <w:tc>
          <w:tcPr>
            <w:tcW w:w="2057" w:type="dxa"/>
            <w:tcBorders>
              <w:top w:val="nil"/>
              <w:left w:val="nil"/>
              <w:bottom w:val="nil"/>
              <w:right w:val="nil"/>
            </w:tcBorders>
            <w:shd w:val="clear" w:color="000000" w:fill="DAE9F8"/>
            <w:noWrap/>
            <w:vAlign w:val="bottom"/>
          </w:tcPr>
          <w:p w14:paraId="7A271AEC" w14:textId="77777777" w:rsidR="006679C1" w:rsidRDefault="00000000">
            <w:pPr>
              <w:jc w:val="right"/>
              <w:rPr>
                <w:rFonts w:ascii="Arial" w:hAnsi="Arial" w:cs="Arial"/>
                <w:b/>
                <w:bCs/>
                <w:sz w:val="20"/>
                <w:szCs w:val="20"/>
              </w:rPr>
            </w:pPr>
            <w:r>
              <w:rPr>
                <w:rFonts w:ascii="Arial" w:hAnsi="Arial" w:cs="Arial"/>
                <w:b/>
                <w:bCs/>
                <w:sz w:val="20"/>
                <w:szCs w:val="20"/>
              </w:rPr>
              <w:t>59,316.84</w:t>
            </w:r>
          </w:p>
        </w:tc>
        <w:tc>
          <w:tcPr>
            <w:tcW w:w="1309" w:type="dxa"/>
            <w:tcBorders>
              <w:top w:val="nil"/>
              <w:left w:val="nil"/>
              <w:bottom w:val="nil"/>
              <w:right w:val="nil"/>
            </w:tcBorders>
            <w:shd w:val="clear" w:color="000000" w:fill="DAE9F8"/>
            <w:noWrap/>
            <w:vAlign w:val="bottom"/>
          </w:tcPr>
          <w:p w14:paraId="4940CB97" w14:textId="77777777" w:rsidR="006679C1" w:rsidRDefault="00000000">
            <w:pPr>
              <w:jc w:val="right"/>
              <w:rPr>
                <w:rFonts w:ascii="Arial" w:hAnsi="Arial" w:cs="Arial"/>
                <w:b/>
                <w:bCs/>
                <w:sz w:val="20"/>
                <w:szCs w:val="20"/>
              </w:rPr>
            </w:pPr>
            <w:r>
              <w:rPr>
                <w:rFonts w:ascii="Arial" w:hAnsi="Arial" w:cs="Arial"/>
                <w:b/>
                <w:bCs/>
                <w:sz w:val="20"/>
                <w:szCs w:val="20"/>
              </w:rPr>
              <w:t>99.85</w:t>
            </w:r>
          </w:p>
        </w:tc>
      </w:tr>
      <w:tr w:rsidR="006679C1" w14:paraId="297D10B5"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B5AE287"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38B1096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59,204.10</w:t>
            </w:r>
          </w:p>
        </w:tc>
        <w:tc>
          <w:tcPr>
            <w:tcW w:w="2057" w:type="dxa"/>
            <w:tcBorders>
              <w:top w:val="nil"/>
              <w:left w:val="nil"/>
              <w:bottom w:val="nil"/>
              <w:right w:val="nil"/>
            </w:tcBorders>
            <w:shd w:val="clear" w:color="000000" w:fill="FBE2D5"/>
            <w:noWrap/>
            <w:vAlign w:val="bottom"/>
          </w:tcPr>
          <w:p w14:paraId="7AC3266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59,204.11</w:t>
            </w:r>
          </w:p>
        </w:tc>
        <w:tc>
          <w:tcPr>
            <w:tcW w:w="1309" w:type="dxa"/>
            <w:tcBorders>
              <w:top w:val="nil"/>
              <w:left w:val="nil"/>
              <w:bottom w:val="nil"/>
              <w:right w:val="nil"/>
            </w:tcBorders>
            <w:shd w:val="clear" w:color="000000" w:fill="FBE2D5"/>
            <w:noWrap/>
            <w:vAlign w:val="bottom"/>
          </w:tcPr>
          <w:p w14:paraId="2BA664F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728F608C"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3DF6BE94"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1.1. Prihodi od poreza</w:t>
            </w:r>
          </w:p>
        </w:tc>
        <w:tc>
          <w:tcPr>
            <w:tcW w:w="2244" w:type="dxa"/>
            <w:tcBorders>
              <w:top w:val="nil"/>
              <w:left w:val="nil"/>
              <w:bottom w:val="nil"/>
              <w:right w:val="nil"/>
            </w:tcBorders>
            <w:shd w:val="clear" w:color="000000" w:fill="FBE2D5"/>
            <w:noWrap/>
            <w:vAlign w:val="bottom"/>
          </w:tcPr>
          <w:p w14:paraId="3DFA10E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59,204.10</w:t>
            </w:r>
          </w:p>
        </w:tc>
        <w:tc>
          <w:tcPr>
            <w:tcW w:w="2057" w:type="dxa"/>
            <w:tcBorders>
              <w:top w:val="nil"/>
              <w:left w:val="nil"/>
              <w:bottom w:val="nil"/>
              <w:right w:val="nil"/>
            </w:tcBorders>
            <w:shd w:val="clear" w:color="000000" w:fill="FBE2D5"/>
            <w:noWrap/>
            <w:vAlign w:val="bottom"/>
          </w:tcPr>
          <w:p w14:paraId="3D673F4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59,204.11</w:t>
            </w:r>
          </w:p>
        </w:tc>
        <w:tc>
          <w:tcPr>
            <w:tcW w:w="1309" w:type="dxa"/>
            <w:tcBorders>
              <w:top w:val="nil"/>
              <w:left w:val="nil"/>
              <w:bottom w:val="nil"/>
              <w:right w:val="nil"/>
            </w:tcBorders>
            <w:shd w:val="clear" w:color="000000" w:fill="FBE2D5"/>
            <w:noWrap/>
            <w:vAlign w:val="bottom"/>
          </w:tcPr>
          <w:p w14:paraId="3CF3DDC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3CF7B0C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177CB7B"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6BC5E175"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2167330D" w14:textId="77777777" w:rsidR="006679C1" w:rsidRDefault="00000000">
            <w:pPr>
              <w:jc w:val="right"/>
              <w:rPr>
                <w:rFonts w:ascii="Arial" w:hAnsi="Arial" w:cs="Arial"/>
                <w:b/>
                <w:bCs/>
                <w:sz w:val="20"/>
                <w:szCs w:val="20"/>
              </w:rPr>
            </w:pPr>
            <w:r>
              <w:rPr>
                <w:rFonts w:ascii="Arial" w:hAnsi="Arial" w:cs="Arial"/>
                <w:b/>
                <w:bCs/>
                <w:sz w:val="20"/>
                <w:szCs w:val="20"/>
              </w:rPr>
              <w:t>59,204.10</w:t>
            </w:r>
          </w:p>
        </w:tc>
        <w:tc>
          <w:tcPr>
            <w:tcW w:w="2057" w:type="dxa"/>
            <w:tcBorders>
              <w:top w:val="nil"/>
              <w:left w:val="nil"/>
              <w:bottom w:val="nil"/>
              <w:right w:val="nil"/>
            </w:tcBorders>
            <w:noWrap/>
            <w:vAlign w:val="bottom"/>
          </w:tcPr>
          <w:p w14:paraId="0F1E4E2C" w14:textId="77777777" w:rsidR="006679C1" w:rsidRDefault="00000000">
            <w:pPr>
              <w:jc w:val="right"/>
              <w:rPr>
                <w:rFonts w:ascii="Arial" w:hAnsi="Arial" w:cs="Arial"/>
                <w:b/>
                <w:bCs/>
                <w:sz w:val="20"/>
                <w:szCs w:val="20"/>
              </w:rPr>
            </w:pPr>
            <w:r>
              <w:rPr>
                <w:rFonts w:ascii="Arial" w:hAnsi="Arial" w:cs="Arial"/>
                <w:b/>
                <w:bCs/>
                <w:sz w:val="20"/>
                <w:szCs w:val="20"/>
              </w:rPr>
              <w:t>59,204.11</w:t>
            </w:r>
          </w:p>
        </w:tc>
        <w:tc>
          <w:tcPr>
            <w:tcW w:w="1309" w:type="dxa"/>
            <w:tcBorders>
              <w:top w:val="nil"/>
              <w:left w:val="nil"/>
              <w:bottom w:val="nil"/>
              <w:right w:val="nil"/>
            </w:tcBorders>
            <w:noWrap/>
            <w:vAlign w:val="bottom"/>
          </w:tcPr>
          <w:p w14:paraId="18A9964C"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298E308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546CED1" w14:textId="77777777" w:rsidR="006679C1" w:rsidRDefault="00000000">
            <w:pPr>
              <w:rPr>
                <w:rFonts w:ascii="Arial" w:hAnsi="Arial" w:cs="Arial"/>
                <w:sz w:val="20"/>
                <w:szCs w:val="20"/>
              </w:rPr>
            </w:pPr>
            <w:r>
              <w:rPr>
                <w:rFonts w:ascii="Arial" w:hAnsi="Arial" w:cs="Arial"/>
                <w:sz w:val="20"/>
                <w:szCs w:val="20"/>
              </w:rPr>
              <w:t>3232</w:t>
            </w:r>
          </w:p>
        </w:tc>
        <w:tc>
          <w:tcPr>
            <w:tcW w:w="6639" w:type="dxa"/>
            <w:tcBorders>
              <w:top w:val="nil"/>
              <w:left w:val="nil"/>
              <w:bottom w:val="nil"/>
              <w:right w:val="nil"/>
            </w:tcBorders>
            <w:noWrap/>
            <w:vAlign w:val="bottom"/>
          </w:tcPr>
          <w:p w14:paraId="0878E4B2" w14:textId="77777777" w:rsidR="006679C1" w:rsidRDefault="00000000">
            <w:pPr>
              <w:rPr>
                <w:rFonts w:ascii="Arial" w:hAnsi="Arial" w:cs="Arial"/>
                <w:sz w:val="20"/>
                <w:szCs w:val="20"/>
              </w:rPr>
            </w:pPr>
            <w:r>
              <w:rPr>
                <w:rFonts w:ascii="Arial" w:hAnsi="Arial" w:cs="Arial"/>
                <w:sz w:val="20"/>
                <w:szCs w:val="20"/>
              </w:rPr>
              <w:t>Usluge tekućeg i investicijskog održavanja</w:t>
            </w:r>
          </w:p>
        </w:tc>
        <w:tc>
          <w:tcPr>
            <w:tcW w:w="2244" w:type="dxa"/>
            <w:tcBorders>
              <w:top w:val="nil"/>
              <w:left w:val="nil"/>
              <w:bottom w:val="nil"/>
              <w:right w:val="nil"/>
            </w:tcBorders>
            <w:noWrap/>
            <w:vAlign w:val="bottom"/>
          </w:tcPr>
          <w:p w14:paraId="20EA400E"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55A82630" w14:textId="77777777" w:rsidR="006679C1" w:rsidRDefault="00000000">
            <w:pPr>
              <w:jc w:val="right"/>
              <w:rPr>
                <w:rFonts w:ascii="Arial" w:hAnsi="Arial" w:cs="Arial"/>
                <w:sz w:val="20"/>
                <w:szCs w:val="20"/>
              </w:rPr>
            </w:pPr>
            <w:r>
              <w:rPr>
                <w:rFonts w:ascii="Arial" w:hAnsi="Arial" w:cs="Arial"/>
                <w:sz w:val="20"/>
                <w:szCs w:val="20"/>
              </w:rPr>
              <w:t>59,204.11</w:t>
            </w:r>
          </w:p>
        </w:tc>
        <w:tc>
          <w:tcPr>
            <w:tcW w:w="1309" w:type="dxa"/>
            <w:tcBorders>
              <w:top w:val="nil"/>
              <w:left w:val="nil"/>
              <w:bottom w:val="nil"/>
              <w:right w:val="nil"/>
            </w:tcBorders>
            <w:noWrap/>
            <w:vAlign w:val="bottom"/>
          </w:tcPr>
          <w:p w14:paraId="2ECDD5C2" w14:textId="77777777" w:rsidR="006679C1" w:rsidRDefault="006679C1">
            <w:pPr>
              <w:jc w:val="right"/>
              <w:rPr>
                <w:rFonts w:ascii="Arial" w:hAnsi="Arial" w:cs="Arial"/>
                <w:sz w:val="20"/>
                <w:szCs w:val="20"/>
              </w:rPr>
            </w:pPr>
          </w:p>
        </w:tc>
      </w:tr>
      <w:tr w:rsidR="006679C1" w14:paraId="5B8AA8EB"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4EE91FC2"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6074387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200.00</w:t>
            </w:r>
          </w:p>
        </w:tc>
        <w:tc>
          <w:tcPr>
            <w:tcW w:w="2057" w:type="dxa"/>
            <w:tcBorders>
              <w:top w:val="nil"/>
              <w:left w:val="nil"/>
              <w:bottom w:val="nil"/>
              <w:right w:val="nil"/>
            </w:tcBorders>
            <w:shd w:val="clear" w:color="000000" w:fill="FBE2D5"/>
            <w:noWrap/>
            <w:vAlign w:val="bottom"/>
          </w:tcPr>
          <w:p w14:paraId="65A6B85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112.73</w:t>
            </w:r>
          </w:p>
        </w:tc>
        <w:tc>
          <w:tcPr>
            <w:tcW w:w="1309" w:type="dxa"/>
            <w:tcBorders>
              <w:top w:val="nil"/>
              <w:left w:val="nil"/>
              <w:bottom w:val="nil"/>
              <w:right w:val="nil"/>
            </w:tcBorders>
            <w:shd w:val="clear" w:color="000000" w:fill="FBE2D5"/>
            <w:noWrap/>
            <w:vAlign w:val="bottom"/>
          </w:tcPr>
          <w:p w14:paraId="47F9F72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56.37</w:t>
            </w:r>
          </w:p>
        </w:tc>
      </w:tr>
      <w:tr w:rsidR="006679C1" w14:paraId="7D7761B3"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17F29D7" w14:textId="77777777" w:rsidR="006679C1" w:rsidRDefault="00000000">
            <w:pPr>
              <w:rPr>
                <w:rFonts w:ascii="Arial" w:hAnsi="Arial" w:cs="Arial"/>
                <w:b/>
                <w:bCs/>
                <w:color w:val="333333"/>
                <w:sz w:val="20"/>
                <w:szCs w:val="20"/>
              </w:rPr>
            </w:pPr>
            <w:r>
              <w:rPr>
                <w:rFonts w:ascii="Arial" w:hAnsi="Arial" w:cs="Arial"/>
                <w:b/>
                <w:bCs/>
                <w:color w:val="333333"/>
                <w:sz w:val="20"/>
                <w:szCs w:val="20"/>
              </w:rPr>
              <w:lastRenderedPageBreak/>
              <w:t>Izvor 5.2. Tekuće pomoći iz države</w:t>
            </w:r>
          </w:p>
        </w:tc>
        <w:tc>
          <w:tcPr>
            <w:tcW w:w="2244" w:type="dxa"/>
            <w:tcBorders>
              <w:top w:val="nil"/>
              <w:left w:val="nil"/>
              <w:bottom w:val="nil"/>
              <w:right w:val="nil"/>
            </w:tcBorders>
            <w:shd w:val="clear" w:color="000000" w:fill="FBE2D5"/>
            <w:noWrap/>
            <w:vAlign w:val="bottom"/>
          </w:tcPr>
          <w:p w14:paraId="3675219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200.00</w:t>
            </w:r>
          </w:p>
        </w:tc>
        <w:tc>
          <w:tcPr>
            <w:tcW w:w="2057" w:type="dxa"/>
            <w:tcBorders>
              <w:top w:val="nil"/>
              <w:left w:val="nil"/>
              <w:bottom w:val="nil"/>
              <w:right w:val="nil"/>
            </w:tcBorders>
            <w:shd w:val="clear" w:color="000000" w:fill="FBE2D5"/>
            <w:noWrap/>
            <w:vAlign w:val="bottom"/>
          </w:tcPr>
          <w:p w14:paraId="46960A0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112.73</w:t>
            </w:r>
          </w:p>
        </w:tc>
        <w:tc>
          <w:tcPr>
            <w:tcW w:w="1309" w:type="dxa"/>
            <w:tcBorders>
              <w:top w:val="nil"/>
              <w:left w:val="nil"/>
              <w:bottom w:val="nil"/>
              <w:right w:val="nil"/>
            </w:tcBorders>
            <w:shd w:val="clear" w:color="000000" w:fill="FBE2D5"/>
            <w:noWrap/>
            <w:vAlign w:val="bottom"/>
          </w:tcPr>
          <w:p w14:paraId="050A76A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56.37</w:t>
            </w:r>
          </w:p>
        </w:tc>
      </w:tr>
      <w:tr w:rsidR="006679C1" w14:paraId="1F4A135A"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7EBF939"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62C500CF"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3ABCDDC4" w14:textId="77777777" w:rsidR="006679C1" w:rsidRDefault="00000000">
            <w:pPr>
              <w:jc w:val="right"/>
              <w:rPr>
                <w:rFonts w:ascii="Arial" w:hAnsi="Arial" w:cs="Arial"/>
                <w:b/>
                <w:bCs/>
                <w:sz w:val="20"/>
                <w:szCs w:val="20"/>
              </w:rPr>
            </w:pPr>
            <w:r>
              <w:rPr>
                <w:rFonts w:ascii="Arial" w:hAnsi="Arial" w:cs="Arial"/>
                <w:b/>
                <w:bCs/>
                <w:sz w:val="20"/>
                <w:szCs w:val="20"/>
              </w:rPr>
              <w:t>200.00</w:t>
            </w:r>
          </w:p>
        </w:tc>
        <w:tc>
          <w:tcPr>
            <w:tcW w:w="2057" w:type="dxa"/>
            <w:tcBorders>
              <w:top w:val="nil"/>
              <w:left w:val="nil"/>
              <w:bottom w:val="nil"/>
              <w:right w:val="nil"/>
            </w:tcBorders>
            <w:noWrap/>
            <w:vAlign w:val="bottom"/>
          </w:tcPr>
          <w:p w14:paraId="7A947680" w14:textId="77777777" w:rsidR="006679C1" w:rsidRDefault="00000000">
            <w:pPr>
              <w:jc w:val="right"/>
              <w:rPr>
                <w:rFonts w:ascii="Arial" w:hAnsi="Arial" w:cs="Arial"/>
                <w:b/>
                <w:bCs/>
                <w:sz w:val="20"/>
                <w:szCs w:val="20"/>
              </w:rPr>
            </w:pPr>
            <w:r>
              <w:rPr>
                <w:rFonts w:ascii="Arial" w:hAnsi="Arial" w:cs="Arial"/>
                <w:b/>
                <w:bCs/>
                <w:sz w:val="20"/>
                <w:szCs w:val="20"/>
              </w:rPr>
              <w:t>112.73</w:t>
            </w:r>
          </w:p>
        </w:tc>
        <w:tc>
          <w:tcPr>
            <w:tcW w:w="1309" w:type="dxa"/>
            <w:tcBorders>
              <w:top w:val="nil"/>
              <w:left w:val="nil"/>
              <w:bottom w:val="nil"/>
              <w:right w:val="nil"/>
            </w:tcBorders>
            <w:noWrap/>
            <w:vAlign w:val="bottom"/>
          </w:tcPr>
          <w:p w14:paraId="2C930596" w14:textId="77777777" w:rsidR="006679C1" w:rsidRDefault="00000000">
            <w:pPr>
              <w:jc w:val="right"/>
              <w:rPr>
                <w:rFonts w:ascii="Arial" w:hAnsi="Arial" w:cs="Arial"/>
                <w:b/>
                <w:bCs/>
                <w:sz w:val="20"/>
                <w:szCs w:val="20"/>
              </w:rPr>
            </w:pPr>
            <w:r>
              <w:rPr>
                <w:rFonts w:ascii="Arial" w:hAnsi="Arial" w:cs="Arial"/>
                <w:b/>
                <w:bCs/>
                <w:sz w:val="20"/>
                <w:szCs w:val="20"/>
              </w:rPr>
              <w:t>56.37</w:t>
            </w:r>
          </w:p>
        </w:tc>
      </w:tr>
      <w:tr w:rsidR="006679C1" w14:paraId="3966E8AE"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7D51E96" w14:textId="77777777" w:rsidR="006679C1" w:rsidRDefault="00000000">
            <w:pPr>
              <w:rPr>
                <w:rFonts w:ascii="Arial" w:hAnsi="Arial" w:cs="Arial"/>
                <w:sz w:val="20"/>
                <w:szCs w:val="20"/>
              </w:rPr>
            </w:pPr>
            <w:r>
              <w:rPr>
                <w:rFonts w:ascii="Arial" w:hAnsi="Arial" w:cs="Arial"/>
                <w:sz w:val="20"/>
                <w:szCs w:val="20"/>
              </w:rPr>
              <w:t>3224</w:t>
            </w:r>
          </w:p>
        </w:tc>
        <w:tc>
          <w:tcPr>
            <w:tcW w:w="6639" w:type="dxa"/>
            <w:tcBorders>
              <w:top w:val="nil"/>
              <w:left w:val="nil"/>
              <w:bottom w:val="nil"/>
              <w:right w:val="nil"/>
            </w:tcBorders>
            <w:noWrap/>
            <w:vAlign w:val="bottom"/>
          </w:tcPr>
          <w:p w14:paraId="460357DA" w14:textId="77777777" w:rsidR="006679C1" w:rsidRDefault="00000000">
            <w:pPr>
              <w:rPr>
                <w:rFonts w:ascii="Arial" w:hAnsi="Arial" w:cs="Arial"/>
                <w:sz w:val="20"/>
                <w:szCs w:val="20"/>
              </w:rPr>
            </w:pPr>
            <w:r>
              <w:rPr>
                <w:rFonts w:ascii="Arial" w:hAnsi="Arial" w:cs="Arial"/>
                <w:sz w:val="20"/>
                <w:szCs w:val="20"/>
              </w:rPr>
              <w:t>Materijal i dijelovi za tekuće i investicijsko održavanje</w:t>
            </w:r>
          </w:p>
        </w:tc>
        <w:tc>
          <w:tcPr>
            <w:tcW w:w="2244" w:type="dxa"/>
            <w:tcBorders>
              <w:top w:val="nil"/>
              <w:left w:val="nil"/>
              <w:bottom w:val="nil"/>
              <w:right w:val="nil"/>
            </w:tcBorders>
            <w:noWrap/>
            <w:vAlign w:val="bottom"/>
          </w:tcPr>
          <w:p w14:paraId="094E2DAD"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173AF368" w14:textId="77777777" w:rsidR="006679C1" w:rsidRDefault="00000000">
            <w:pPr>
              <w:jc w:val="right"/>
              <w:rPr>
                <w:rFonts w:ascii="Arial" w:hAnsi="Arial" w:cs="Arial"/>
                <w:sz w:val="20"/>
                <w:szCs w:val="20"/>
              </w:rPr>
            </w:pPr>
            <w:r>
              <w:rPr>
                <w:rFonts w:ascii="Arial" w:hAnsi="Arial" w:cs="Arial"/>
                <w:sz w:val="20"/>
                <w:szCs w:val="20"/>
              </w:rPr>
              <w:t>112.73</w:t>
            </w:r>
          </w:p>
        </w:tc>
        <w:tc>
          <w:tcPr>
            <w:tcW w:w="1309" w:type="dxa"/>
            <w:tcBorders>
              <w:top w:val="nil"/>
              <w:left w:val="nil"/>
              <w:bottom w:val="nil"/>
              <w:right w:val="nil"/>
            </w:tcBorders>
            <w:noWrap/>
            <w:vAlign w:val="bottom"/>
          </w:tcPr>
          <w:p w14:paraId="4B98A10A" w14:textId="77777777" w:rsidR="006679C1" w:rsidRDefault="006679C1">
            <w:pPr>
              <w:jc w:val="right"/>
              <w:rPr>
                <w:rFonts w:ascii="Arial" w:hAnsi="Arial" w:cs="Arial"/>
                <w:sz w:val="20"/>
                <w:szCs w:val="20"/>
              </w:rPr>
            </w:pPr>
          </w:p>
        </w:tc>
      </w:tr>
      <w:tr w:rsidR="006679C1" w14:paraId="02AFAF99"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3BF93234" w14:textId="77777777" w:rsidR="006679C1" w:rsidRDefault="00000000">
            <w:pPr>
              <w:rPr>
                <w:rFonts w:ascii="Arial" w:hAnsi="Arial" w:cs="Arial"/>
                <w:b/>
                <w:bCs/>
                <w:sz w:val="20"/>
                <w:szCs w:val="20"/>
              </w:rPr>
            </w:pPr>
            <w:r>
              <w:rPr>
                <w:rFonts w:ascii="Arial" w:hAnsi="Arial" w:cs="Arial"/>
                <w:b/>
                <w:bCs/>
                <w:sz w:val="20"/>
                <w:szCs w:val="20"/>
              </w:rPr>
              <w:t>A100076</w:t>
            </w:r>
          </w:p>
        </w:tc>
        <w:tc>
          <w:tcPr>
            <w:tcW w:w="6639" w:type="dxa"/>
            <w:tcBorders>
              <w:top w:val="nil"/>
              <w:left w:val="nil"/>
              <w:bottom w:val="nil"/>
              <w:right w:val="nil"/>
            </w:tcBorders>
            <w:shd w:val="clear" w:color="000000" w:fill="DAE9F8"/>
            <w:noWrap/>
            <w:vAlign w:val="bottom"/>
          </w:tcPr>
          <w:p w14:paraId="6207CA4F" w14:textId="77777777" w:rsidR="006679C1" w:rsidRDefault="00000000">
            <w:pPr>
              <w:rPr>
                <w:rFonts w:ascii="Arial" w:hAnsi="Arial" w:cs="Arial"/>
                <w:b/>
                <w:bCs/>
                <w:sz w:val="20"/>
                <w:szCs w:val="20"/>
              </w:rPr>
            </w:pPr>
            <w:r>
              <w:rPr>
                <w:rFonts w:ascii="Arial" w:hAnsi="Arial" w:cs="Arial"/>
                <w:b/>
                <w:bCs/>
                <w:sz w:val="20"/>
                <w:szCs w:val="20"/>
              </w:rPr>
              <w:t>Aktivnost: Vijeće nacionalnih manjina</w:t>
            </w:r>
          </w:p>
        </w:tc>
        <w:tc>
          <w:tcPr>
            <w:tcW w:w="2244" w:type="dxa"/>
            <w:tcBorders>
              <w:top w:val="nil"/>
              <w:left w:val="nil"/>
              <w:bottom w:val="nil"/>
              <w:right w:val="nil"/>
            </w:tcBorders>
            <w:shd w:val="clear" w:color="000000" w:fill="DAE9F8"/>
            <w:noWrap/>
            <w:vAlign w:val="bottom"/>
          </w:tcPr>
          <w:p w14:paraId="5FE9153C" w14:textId="77777777" w:rsidR="006679C1" w:rsidRDefault="00000000">
            <w:pPr>
              <w:jc w:val="right"/>
              <w:rPr>
                <w:rFonts w:ascii="Arial" w:hAnsi="Arial" w:cs="Arial"/>
                <w:b/>
                <w:bCs/>
                <w:sz w:val="20"/>
                <w:szCs w:val="20"/>
              </w:rPr>
            </w:pPr>
            <w:r>
              <w:rPr>
                <w:rFonts w:ascii="Arial" w:hAnsi="Arial" w:cs="Arial"/>
                <w:b/>
                <w:bCs/>
                <w:sz w:val="20"/>
                <w:szCs w:val="20"/>
              </w:rPr>
              <w:t>4,400.00</w:t>
            </w:r>
          </w:p>
        </w:tc>
        <w:tc>
          <w:tcPr>
            <w:tcW w:w="2057" w:type="dxa"/>
            <w:tcBorders>
              <w:top w:val="nil"/>
              <w:left w:val="nil"/>
              <w:bottom w:val="nil"/>
              <w:right w:val="nil"/>
            </w:tcBorders>
            <w:shd w:val="clear" w:color="000000" w:fill="DAE9F8"/>
            <w:noWrap/>
            <w:vAlign w:val="bottom"/>
          </w:tcPr>
          <w:p w14:paraId="0BE08527" w14:textId="77777777" w:rsidR="006679C1" w:rsidRDefault="00000000">
            <w:pPr>
              <w:jc w:val="right"/>
              <w:rPr>
                <w:rFonts w:ascii="Arial" w:hAnsi="Arial" w:cs="Arial"/>
                <w:b/>
                <w:bCs/>
                <w:sz w:val="20"/>
                <w:szCs w:val="20"/>
              </w:rPr>
            </w:pPr>
            <w:r>
              <w:rPr>
                <w:rFonts w:ascii="Arial" w:hAnsi="Arial" w:cs="Arial"/>
                <w:b/>
                <w:bCs/>
                <w:sz w:val="20"/>
                <w:szCs w:val="20"/>
              </w:rPr>
              <w:t>1,201.44</w:t>
            </w:r>
          </w:p>
        </w:tc>
        <w:tc>
          <w:tcPr>
            <w:tcW w:w="1309" w:type="dxa"/>
            <w:tcBorders>
              <w:top w:val="nil"/>
              <w:left w:val="nil"/>
              <w:bottom w:val="nil"/>
              <w:right w:val="nil"/>
            </w:tcBorders>
            <w:shd w:val="clear" w:color="000000" w:fill="DAE9F8"/>
            <w:noWrap/>
            <w:vAlign w:val="bottom"/>
          </w:tcPr>
          <w:p w14:paraId="3F60E14A" w14:textId="77777777" w:rsidR="006679C1" w:rsidRDefault="00000000">
            <w:pPr>
              <w:jc w:val="right"/>
              <w:rPr>
                <w:rFonts w:ascii="Arial" w:hAnsi="Arial" w:cs="Arial"/>
                <w:b/>
                <w:bCs/>
                <w:sz w:val="20"/>
                <w:szCs w:val="20"/>
              </w:rPr>
            </w:pPr>
            <w:r>
              <w:rPr>
                <w:rFonts w:ascii="Arial" w:hAnsi="Arial" w:cs="Arial"/>
                <w:b/>
                <w:bCs/>
                <w:sz w:val="20"/>
                <w:szCs w:val="20"/>
              </w:rPr>
              <w:t>27.31</w:t>
            </w:r>
          </w:p>
        </w:tc>
      </w:tr>
      <w:tr w:rsidR="006679C1" w14:paraId="3ABF2A5F"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8F040A6"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23ECDF6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4,400.00</w:t>
            </w:r>
          </w:p>
        </w:tc>
        <w:tc>
          <w:tcPr>
            <w:tcW w:w="2057" w:type="dxa"/>
            <w:tcBorders>
              <w:top w:val="nil"/>
              <w:left w:val="nil"/>
              <w:bottom w:val="nil"/>
              <w:right w:val="nil"/>
            </w:tcBorders>
            <w:shd w:val="clear" w:color="000000" w:fill="FBE2D5"/>
            <w:noWrap/>
            <w:vAlign w:val="bottom"/>
          </w:tcPr>
          <w:p w14:paraId="5143144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1,201.44</w:t>
            </w:r>
          </w:p>
        </w:tc>
        <w:tc>
          <w:tcPr>
            <w:tcW w:w="1309" w:type="dxa"/>
            <w:tcBorders>
              <w:top w:val="nil"/>
              <w:left w:val="nil"/>
              <w:bottom w:val="nil"/>
              <w:right w:val="nil"/>
            </w:tcBorders>
            <w:shd w:val="clear" w:color="000000" w:fill="FBE2D5"/>
            <w:noWrap/>
            <w:vAlign w:val="bottom"/>
          </w:tcPr>
          <w:p w14:paraId="156E124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27.31</w:t>
            </w:r>
          </w:p>
        </w:tc>
      </w:tr>
      <w:tr w:rsidR="006679C1" w14:paraId="75403742"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2C9416C"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5.2. Tekuće pomoći iz države</w:t>
            </w:r>
          </w:p>
        </w:tc>
        <w:tc>
          <w:tcPr>
            <w:tcW w:w="2244" w:type="dxa"/>
            <w:tcBorders>
              <w:top w:val="nil"/>
              <w:left w:val="nil"/>
              <w:bottom w:val="nil"/>
              <w:right w:val="nil"/>
            </w:tcBorders>
            <w:shd w:val="clear" w:color="000000" w:fill="FBE2D5"/>
            <w:noWrap/>
            <w:vAlign w:val="bottom"/>
          </w:tcPr>
          <w:p w14:paraId="0DDFADF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4,400.00</w:t>
            </w:r>
          </w:p>
        </w:tc>
        <w:tc>
          <w:tcPr>
            <w:tcW w:w="2057" w:type="dxa"/>
            <w:tcBorders>
              <w:top w:val="nil"/>
              <w:left w:val="nil"/>
              <w:bottom w:val="nil"/>
              <w:right w:val="nil"/>
            </w:tcBorders>
            <w:shd w:val="clear" w:color="000000" w:fill="FBE2D5"/>
            <w:noWrap/>
            <w:vAlign w:val="bottom"/>
          </w:tcPr>
          <w:p w14:paraId="5920CAF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1,201.44</w:t>
            </w:r>
          </w:p>
        </w:tc>
        <w:tc>
          <w:tcPr>
            <w:tcW w:w="1309" w:type="dxa"/>
            <w:tcBorders>
              <w:top w:val="nil"/>
              <w:left w:val="nil"/>
              <w:bottom w:val="nil"/>
              <w:right w:val="nil"/>
            </w:tcBorders>
            <w:shd w:val="clear" w:color="000000" w:fill="FBE2D5"/>
            <w:noWrap/>
            <w:vAlign w:val="bottom"/>
          </w:tcPr>
          <w:p w14:paraId="5A18674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27.31</w:t>
            </w:r>
          </w:p>
        </w:tc>
      </w:tr>
      <w:tr w:rsidR="006679C1" w14:paraId="602591D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B94DEF4"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593A19C5"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24FB8052" w14:textId="77777777" w:rsidR="006679C1" w:rsidRDefault="00000000">
            <w:pPr>
              <w:jc w:val="right"/>
              <w:rPr>
                <w:rFonts w:ascii="Arial" w:hAnsi="Arial" w:cs="Arial"/>
                <w:b/>
                <w:bCs/>
                <w:sz w:val="20"/>
                <w:szCs w:val="20"/>
              </w:rPr>
            </w:pPr>
            <w:r>
              <w:rPr>
                <w:rFonts w:ascii="Arial" w:hAnsi="Arial" w:cs="Arial"/>
                <w:b/>
                <w:bCs/>
                <w:sz w:val="20"/>
                <w:szCs w:val="20"/>
              </w:rPr>
              <w:t>4,400.00</w:t>
            </w:r>
          </w:p>
        </w:tc>
        <w:tc>
          <w:tcPr>
            <w:tcW w:w="2057" w:type="dxa"/>
            <w:tcBorders>
              <w:top w:val="nil"/>
              <w:left w:val="nil"/>
              <w:bottom w:val="nil"/>
              <w:right w:val="nil"/>
            </w:tcBorders>
            <w:noWrap/>
            <w:vAlign w:val="bottom"/>
          </w:tcPr>
          <w:p w14:paraId="5F7696E4" w14:textId="77777777" w:rsidR="006679C1" w:rsidRDefault="00000000">
            <w:pPr>
              <w:jc w:val="right"/>
              <w:rPr>
                <w:rFonts w:ascii="Arial" w:hAnsi="Arial" w:cs="Arial"/>
                <w:b/>
                <w:bCs/>
                <w:sz w:val="20"/>
                <w:szCs w:val="20"/>
              </w:rPr>
            </w:pPr>
            <w:r>
              <w:rPr>
                <w:rFonts w:ascii="Arial" w:hAnsi="Arial" w:cs="Arial"/>
                <w:b/>
                <w:bCs/>
                <w:sz w:val="20"/>
                <w:szCs w:val="20"/>
              </w:rPr>
              <w:t>1,201.44</w:t>
            </w:r>
          </w:p>
        </w:tc>
        <w:tc>
          <w:tcPr>
            <w:tcW w:w="1309" w:type="dxa"/>
            <w:tcBorders>
              <w:top w:val="nil"/>
              <w:left w:val="nil"/>
              <w:bottom w:val="nil"/>
              <w:right w:val="nil"/>
            </w:tcBorders>
            <w:noWrap/>
            <w:vAlign w:val="bottom"/>
          </w:tcPr>
          <w:p w14:paraId="63877F25" w14:textId="77777777" w:rsidR="006679C1" w:rsidRDefault="00000000">
            <w:pPr>
              <w:jc w:val="right"/>
              <w:rPr>
                <w:rFonts w:ascii="Arial" w:hAnsi="Arial" w:cs="Arial"/>
                <w:b/>
                <w:bCs/>
                <w:sz w:val="20"/>
                <w:szCs w:val="20"/>
              </w:rPr>
            </w:pPr>
            <w:r>
              <w:rPr>
                <w:rFonts w:ascii="Arial" w:hAnsi="Arial" w:cs="Arial"/>
                <w:b/>
                <w:bCs/>
                <w:sz w:val="20"/>
                <w:szCs w:val="20"/>
              </w:rPr>
              <w:t>27.31</w:t>
            </w:r>
          </w:p>
        </w:tc>
      </w:tr>
      <w:tr w:rsidR="006679C1" w14:paraId="45FFEB32"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C59F347" w14:textId="77777777" w:rsidR="006679C1" w:rsidRDefault="00000000">
            <w:pPr>
              <w:rPr>
                <w:rFonts w:ascii="Arial" w:hAnsi="Arial" w:cs="Arial"/>
                <w:sz w:val="20"/>
                <w:szCs w:val="20"/>
              </w:rPr>
            </w:pPr>
            <w:r>
              <w:rPr>
                <w:rFonts w:ascii="Arial" w:hAnsi="Arial" w:cs="Arial"/>
                <w:sz w:val="20"/>
                <w:szCs w:val="20"/>
              </w:rPr>
              <w:t>3231</w:t>
            </w:r>
          </w:p>
        </w:tc>
        <w:tc>
          <w:tcPr>
            <w:tcW w:w="6639" w:type="dxa"/>
            <w:tcBorders>
              <w:top w:val="nil"/>
              <w:left w:val="nil"/>
              <w:bottom w:val="nil"/>
              <w:right w:val="nil"/>
            </w:tcBorders>
            <w:noWrap/>
            <w:vAlign w:val="bottom"/>
          </w:tcPr>
          <w:p w14:paraId="41D6A769" w14:textId="77777777" w:rsidR="006679C1" w:rsidRDefault="00000000">
            <w:pPr>
              <w:rPr>
                <w:rFonts w:ascii="Arial" w:hAnsi="Arial" w:cs="Arial"/>
                <w:sz w:val="20"/>
                <w:szCs w:val="20"/>
              </w:rPr>
            </w:pPr>
            <w:r>
              <w:rPr>
                <w:rFonts w:ascii="Arial" w:hAnsi="Arial" w:cs="Arial"/>
                <w:sz w:val="20"/>
                <w:szCs w:val="20"/>
              </w:rPr>
              <w:t>Usluge telefona, pošte i prijevoza</w:t>
            </w:r>
          </w:p>
        </w:tc>
        <w:tc>
          <w:tcPr>
            <w:tcW w:w="2244" w:type="dxa"/>
            <w:tcBorders>
              <w:top w:val="nil"/>
              <w:left w:val="nil"/>
              <w:bottom w:val="nil"/>
              <w:right w:val="nil"/>
            </w:tcBorders>
            <w:noWrap/>
            <w:vAlign w:val="bottom"/>
          </w:tcPr>
          <w:p w14:paraId="62E13EF5"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763938B5" w14:textId="77777777" w:rsidR="006679C1" w:rsidRDefault="00000000">
            <w:pPr>
              <w:jc w:val="right"/>
              <w:rPr>
                <w:rFonts w:ascii="Arial" w:hAnsi="Arial" w:cs="Arial"/>
                <w:sz w:val="20"/>
                <w:szCs w:val="20"/>
              </w:rPr>
            </w:pPr>
            <w:r>
              <w:rPr>
                <w:rFonts w:ascii="Arial" w:hAnsi="Arial" w:cs="Arial"/>
                <w:sz w:val="20"/>
                <w:szCs w:val="20"/>
              </w:rPr>
              <w:t>501.43</w:t>
            </w:r>
          </w:p>
        </w:tc>
        <w:tc>
          <w:tcPr>
            <w:tcW w:w="1309" w:type="dxa"/>
            <w:tcBorders>
              <w:top w:val="nil"/>
              <w:left w:val="nil"/>
              <w:bottom w:val="nil"/>
              <w:right w:val="nil"/>
            </w:tcBorders>
            <w:noWrap/>
            <w:vAlign w:val="bottom"/>
          </w:tcPr>
          <w:p w14:paraId="0C4173B0" w14:textId="77777777" w:rsidR="006679C1" w:rsidRDefault="006679C1">
            <w:pPr>
              <w:jc w:val="right"/>
              <w:rPr>
                <w:rFonts w:ascii="Arial" w:hAnsi="Arial" w:cs="Arial"/>
                <w:sz w:val="20"/>
                <w:szCs w:val="20"/>
              </w:rPr>
            </w:pPr>
          </w:p>
        </w:tc>
      </w:tr>
      <w:tr w:rsidR="006679C1" w14:paraId="06827F25"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5EEC937" w14:textId="77777777" w:rsidR="006679C1" w:rsidRDefault="00000000">
            <w:pPr>
              <w:rPr>
                <w:rFonts w:ascii="Arial" w:hAnsi="Arial" w:cs="Arial"/>
                <w:sz w:val="20"/>
                <w:szCs w:val="20"/>
              </w:rPr>
            </w:pPr>
            <w:r>
              <w:rPr>
                <w:rFonts w:ascii="Arial" w:hAnsi="Arial" w:cs="Arial"/>
                <w:sz w:val="20"/>
                <w:szCs w:val="20"/>
              </w:rPr>
              <w:t>3291</w:t>
            </w:r>
          </w:p>
        </w:tc>
        <w:tc>
          <w:tcPr>
            <w:tcW w:w="6639" w:type="dxa"/>
            <w:tcBorders>
              <w:top w:val="nil"/>
              <w:left w:val="nil"/>
              <w:bottom w:val="nil"/>
              <w:right w:val="nil"/>
            </w:tcBorders>
            <w:noWrap/>
            <w:vAlign w:val="bottom"/>
          </w:tcPr>
          <w:p w14:paraId="34A9F39C" w14:textId="77777777" w:rsidR="006679C1" w:rsidRDefault="00000000">
            <w:pPr>
              <w:rPr>
                <w:rFonts w:ascii="Arial" w:hAnsi="Arial" w:cs="Arial"/>
                <w:sz w:val="20"/>
                <w:szCs w:val="20"/>
              </w:rPr>
            </w:pPr>
            <w:r>
              <w:rPr>
                <w:rFonts w:ascii="Arial" w:hAnsi="Arial" w:cs="Arial"/>
                <w:sz w:val="20"/>
                <w:szCs w:val="20"/>
              </w:rPr>
              <w:t>Naknade za rad predstavničkih i izvršnih tijela, povjerenstava i slično</w:t>
            </w:r>
          </w:p>
        </w:tc>
        <w:tc>
          <w:tcPr>
            <w:tcW w:w="2244" w:type="dxa"/>
            <w:tcBorders>
              <w:top w:val="nil"/>
              <w:left w:val="nil"/>
              <w:bottom w:val="nil"/>
              <w:right w:val="nil"/>
            </w:tcBorders>
            <w:noWrap/>
            <w:vAlign w:val="bottom"/>
          </w:tcPr>
          <w:p w14:paraId="76F37D16"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7612B7E4" w14:textId="77777777" w:rsidR="006679C1" w:rsidRDefault="00000000">
            <w:pPr>
              <w:jc w:val="right"/>
              <w:rPr>
                <w:rFonts w:ascii="Arial" w:hAnsi="Arial" w:cs="Arial"/>
                <w:sz w:val="20"/>
                <w:szCs w:val="20"/>
              </w:rPr>
            </w:pPr>
            <w:r>
              <w:rPr>
                <w:rFonts w:ascii="Arial" w:hAnsi="Arial" w:cs="Arial"/>
                <w:sz w:val="20"/>
                <w:szCs w:val="20"/>
              </w:rPr>
              <w:t>700.01</w:t>
            </w:r>
          </w:p>
        </w:tc>
        <w:tc>
          <w:tcPr>
            <w:tcW w:w="1309" w:type="dxa"/>
            <w:tcBorders>
              <w:top w:val="nil"/>
              <w:left w:val="nil"/>
              <w:bottom w:val="nil"/>
              <w:right w:val="nil"/>
            </w:tcBorders>
            <w:noWrap/>
            <w:vAlign w:val="bottom"/>
          </w:tcPr>
          <w:p w14:paraId="47258C41" w14:textId="77777777" w:rsidR="006679C1" w:rsidRDefault="006679C1">
            <w:pPr>
              <w:jc w:val="right"/>
              <w:rPr>
                <w:rFonts w:ascii="Arial" w:hAnsi="Arial" w:cs="Arial"/>
                <w:sz w:val="20"/>
                <w:szCs w:val="20"/>
              </w:rPr>
            </w:pPr>
          </w:p>
        </w:tc>
      </w:tr>
      <w:tr w:rsidR="006679C1" w14:paraId="384A869E"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575466A3" w14:textId="77777777" w:rsidR="006679C1" w:rsidRDefault="00000000">
            <w:pPr>
              <w:rPr>
                <w:rFonts w:ascii="Arial" w:hAnsi="Arial" w:cs="Arial"/>
                <w:b/>
                <w:bCs/>
                <w:sz w:val="20"/>
                <w:szCs w:val="20"/>
              </w:rPr>
            </w:pPr>
            <w:r>
              <w:rPr>
                <w:rFonts w:ascii="Arial" w:hAnsi="Arial" w:cs="Arial"/>
                <w:b/>
                <w:bCs/>
                <w:sz w:val="20"/>
                <w:szCs w:val="20"/>
              </w:rPr>
              <w:t>K100058</w:t>
            </w:r>
          </w:p>
        </w:tc>
        <w:tc>
          <w:tcPr>
            <w:tcW w:w="6639" w:type="dxa"/>
            <w:tcBorders>
              <w:top w:val="nil"/>
              <w:left w:val="nil"/>
              <w:bottom w:val="nil"/>
              <w:right w:val="nil"/>
            </w:tcBorders>
            <w:shd w:val="clear" w:color="000000" w:fill="DAE9F8"/>
            <w:noWrap/>
            <w:vAlign w:val="bottom"/>
          </w:tcPr>
          <w:p w14:paraId="5BF25DE5" w14:textId="77777777" w:rsidR="006679C1" w:rsidRDefault="00000000">
            <w:pPr>
              <w:rPr>
                <w:rFonts w:ascii="Arial" w:hAnsi="Arial" w:cs="Arial"/>
                <w:b/>
                <w:bCs/>
                <w:sz w:val="20"/>
                <w:szCs w:val="20"/>
              </w:rPr>
            </w:pPr>
            <w:r>
              <w:rPr>
                <w:rFonts w:ascii="Arial" w:hAnsi="Arial" w:cs="Arial"/>
                <w:b/>
                <w:bCs/>
                <w:sz w:val="20"/>
                <w:szCs w:val="20"/>
              </w:rPr>
              <w:t xml:space="preserve">Kapitalni projekt: Dom kulture </w:t>
            </w:r>
            <w:proofErr w:type="spellStart"/>
            <w:r>
              <w:rPr>
                <w:rFonts w:ascii="Arial" w:hAnsi="Arial" w:cs="Arial"/>
                <w:b/>
                <w:bCs/>
                <w:sz w:val="20"/>
                <w:szCs w:val="20"/>
              </w:rPr>
              <w:t>Đeletovci</w:t>
            </w:r>
            <w:proofErr w:type="spellEnd"/>
          </w:p>
        </w:tc>
        <w:tc>
          <w:tcPr>
            <w:tcW w:w="2244" w:type="dxa"/>
            <w:tcBorders>
              <w:top w:val="nil"/>
              <w:left w:val="nil"/>
              <w:bottom w:val="nil"/>
              <w:right w:val="nil"/>
            </w:tcBorders>
            <w:shd w:val="clear" w:color="000000" w:fill="DAE9F8"/>
            <w:noWrap/>
            <w:vAlign w:val="bottom"/>
          </w:tcPr>
          <w:p w14:paraId="7C08FC7E" w14:textId="77777777" w:rsidR="006679C1" w:rsidRDefault="00000000">
            <w:pPr>
              <w:jc w:val="right"/>
              <w:rPr>
                <w:rFonts w:ascii="Arial" w:hAnsi="Arial" w:cs="Arial"/>
                <w:b/>
                <w:bCs/>
                <w:sz w:val="20"/>
                <w:szCs w:val="20"/>
              </w:rPr>
            </w:pPr>
            <w:r>
              <w:rPr>
                <w:rFonts w:ascii="Arial" w:hAnsi="Arial" w:cs="Arial"/>
                <w:b/>
                <w:bCs/>
                <w:sz w:val="20"/>
                <w:szCs w:val="20"/>
              </w:rPr>
              <w:t>5,500.00</w:t>
            </w:r>
          </w:p>
        </w:tc>
        <w:tc>
          <w:tcPr>
            <w:tcW w:w="2057" w:type="dxa"/>
            <w:tcBorders>
              <w:top w:val="nil"/>
              <w:left w:val="nil"/>
              <w:bottom w:val="nil"/>
              <w:right w:val="nil"/>
            </w:tcBorders>
            <w:shd w:val="clear" w:color="000000" w:fill="DAE9F8"/>
            <w:noWrap/>
            <w:vAlign w:val="bottom"/>
          </w:tcPr>
          <w:p w14:paraId="7FCB79F6" w14:textId="77777777" w:rsidR="006679C1" w:rsidRDefault="00000000">
            <w:pPr>
              <w:jc w:val="right"/>
              <w:rPr>
                <w:rFonts w:ascii="Arial" w:hAnsi="Arial" w:cs="Arial"/>
                <w:b/>
                <w:bCs/>
                <w:sz w:val="20"/>
                <w:szCs w:val="20"/>
              </w:rPr>
            </w:pPr>
            <w:r>
              <w:rPr>
                <w:rFonts w:ascii="Arial" w:hAnsi="Arial" w:cs="Arial"/>
                <w:b/>
                <w:bCs/>
                <w:sz w:val="20"/>
                <w:szCs w:val="20"/>
              </w:rPr>
              <w:t>2,469.25</w:t>
            </w:r>
          </w:p>
        </w:tc>
        <w:tc>
          <w:tcPr>
            <w:tcW w:w="1309" w:type="dxa"/>
            <w:tcBorders>
              <w:top w:val="nil"/>
              <w:left w:val="nil"/>
              <w:bottom w:val="nil"/>
              <w:right w:val="nil"/>
            </w:tcBorders>
            <w:shd w:val="clear" w:color="000000" w:fill="DAE9F8"/>
            <w:noWrap/>
            <w:vAlign w:val="bottom"/>
          </w:tcPr>
          <w:p w14:paraId="3C12CCE0" w14:textId="77777777" w:rsidR="006679C1" w:rsidRDefault="00000000">
            <w:pPr>
              <w:jc w:val="right"/>
              <w:rPr>
                <w:rFonts w:ascii="Arial" w:hAnsi="Arial" w:cs="Arial"/>
                <w:b/>
                <w:bCs/>
                <w:sz w:val="20"/>
                <w:szCs w:val="20"/>
              </w:rPr>
            </w:pPr>
            <w:r>
              <w:rPr>
                <w:rFonts w:ascii="Arial" w:hAnsi="Arial" w:cs="Arial"/>
                <w:b/>
                <w:bCs/>
                <w:sz w:val="20"/>
                <w:szCs w:val="20"/>
              </w:rPr>
              <w:t>44.90</w:t>
            </w:r>
          </w:p>
        </w:tc>
      </w:tr>
      <w:tr w:rsidR="006679C1" w14:paraId="50D76FAC"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E1B1BB0"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110202E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5,500.00</w:t>
            </w:r>
          </w:p>
        </w:tc>
        <w:tc>
          <w:tcPr>
            <w:tcW w:w="2057" w:type="dxa"/>
            <w:tcBorders>
              <w:top w:val="nil"/>
              <w:left w:val="nil"/>
              <w:bottom w:val="nil"/>
              <w:right w:val="nil"/>
            </w:tcBorders>
            <w:shd w:val="clear" w:color="000000" w:fill="FBE2D5"/>
            <w:noWrap/>
            <w:vAlign w:val="bottom"/>
          </w:tcPr>
          <w:p w14:paraId="1537560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2,469.25</w:t>
            </w:r>
          </w:p>
        </w:tc>
        <w:tc>
          <w:tcPr>
            <w:tcW w:w="1309" w:type="dxa"/>
            <w:tcBorders>
              <w:top w:val="nil"/>
              <w:left w:val="nil"/>
              <w:bottom w:val="nil"/>
              <w:right w:val="nil"/>
            </w:tcBorders>
            <w:shd w:val="clear" w:color="000000" w:fill="FBE2D5"/>
            <w:noWrap/>
            <w:vAlign w:val="bottom"/>
          </w:tcPr>
          <w:p w14:paraId="06ED18A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44.90</w:t>
            </w:r>
          </w:p>
        </w:tc>
      </w:tr>
      <w:tr w:rsidR="006679C1" w14:paraId="119B2D59"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3E3EB61"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1.1. Prihodi od poreza</w:t>
            </w:r>
          </w:p>
        </w:tc>
        <w:tc>
          <w:tcPr>
            <w:tcW w:w="2244" w:type="dxa"/>
            <w:tcBorders>
              <w:top w:val="nil"/>
              <w:left w:val="nil"/>
              <w:bottom w:val="nil"/>
              <w:right w:val="nil"/>
            </w:tcBorders>
            <w:shd w:val="clear" w:color="000000" w:fill="FBE2D5"/>
            <w:noWrap/>
            <w:vAlign w:val="bottom"/>
          </w:tcPr>
          <w:p w14:paraId="09C9D68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5,500.00</w:t>
            </w:r>
          </w:p>
        </w:tc>
        <w:tc>
          <w:tcPr>
            <w:tcW w:w="2057" w:type="dxa"/>
            <w:tcBorders>
              <w:top w:val="nil"/>
              <w:left w:val="nil"/>
              <w:bottom w:val="nil"/>
              <w:right w:val="nil"/>
            </w:tcBorders>
            <w:shd w:val="clear" w:color="000000" w:fill="FBE2D5"/>
            <w:noWrap/>
            <w:vAlign w:val="bottom"/>
          </w:tcPr>
          <w:p w14:paraId="1F3807A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2,469.25</w:t>
            </w:r>
          </w:p>
        </w:tc>
        <w:tc>
          <w:tcPr>
            <w:tcW w:w="1309" w:type="dxa"/>
            <w:tcBorders>
              <w:top w:val="nil"/>
              <w:left w:val="nil"/>
              <w:bottom w:val="nil"/>
              <w:right w:val="nil"/>
            </w:tcBorders>
            <w:shd w:val="clear" w:color="000000" w:fill="FBE2D5"/>
            <w:noWrap/>
            <w:vAlign w:val="bottom"/>
          </w:tcPr>
          <w:p w14:paraId="43899EB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44.90</w:t>
            </w:r>
          </w:p>
        </w:tc>
      </w:tr>
      <w:tr w:rsidR="006679C1" w14:paraId="581F063A"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92778C4"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4A50AAFA"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13BC265E" w14:textId="77777777" w:rsidR="006679C1" w:rsidRDefault="00000000">
            <w:pPr>
              <w:jc w:val="right"/>
              <w:rPr>
                <w:rFonts w:ascii="Arial" w:hAnsi="Arial" w:cs="Arial"/>
                <w:b/>
                <w:bCs/>
                <w:sz w:val="20"/>
                <w:szCs w:val="20"/>
              </w:rPr>
            </w:pPr>
            <w:r>
              <w:rPr>
                <w:rFonts w:ascii="Arial" w:hAnsi="Arial" w:cs="Arial"/>
                <w:b/>
                <w:bCs/>
                <w:sz w:val="20"/>
                <w:szCs w:val="20"/>
              </w:rPr>
              <w:t>3,000.00</w:t>
            </w:r>
          </w:p>
        </w:tc>
        <w:tc>
          <w:tcPr>
            <w:tcW w:w="2057" w:type="dxa"/>
            <w:tcBorders>
              <w:top w:val="nil"/>
              <w:left w:val="nil"/>
              <w:bottom w:val="nil"/>
              <w:right w:val="nil"/>
            </w:tcBorders>
            <w:noWrap/>
            <w:vAlign w:val="bottom"/>
          </w:tcPr>
          <w:p w14:paraId="3418AD0E"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noWrap/>
            <w:vAlign w:val="bottom"/>
          </w:tcPr>
          <w:p w14:paraId="31B3C1D0"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3FD9DA3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93ECBB8" w14:textId="77777777" w:rsidR="006679C1" w:rsidRDefault="00000000">
            <w:pPr>
              <w:rPr>
                <w:rFonts w:ascii="Arial" w:hAnsi="Arial" w:cs="Arial"/>
                <w:b/>
                <w:bCs/>
                <w:sz w:val="20"/>
                <w:szCs w:val="20"/>
              </w:rPr>
            </w:pPr>
            <w:r>
              <w:rPr>
                <w:rFonts w:ascii="Arial" w:hAnsi="Arial" w:cs="Arial"/>
                <w:b/>
                <w:bCs/>
                <w:sz w:val="20"/>
                <w:szCs w:val="20"/>
              </w:rPr>
              <w:t>41</w:t>
            </w:r>
          </w:p>
        </w:tc>
        <w:tc>
          <w:tcPr>
            <w:tcW w:w="6639" w:type="dxa"/>
            <w:tcBorders>
              <w:top w:val="nil"/>
              <w:left w:val="nil"/>
              <w:bottom w:val="nil"/>
              <w:right w:val="nil"/>
            </w:tcBorders>
            <w:noWrap/>
            <w:vAlign w:val="bottom"/>
          </w:tcPr>
          <w:p w14:paraId="391A13DB" w14:textId="77777777" w:rsidR="006679C1" w:rsidRDefault="00000000">
            <w:pPr>
              <w:rPr>
                <w:rFonts w:ascii="Arial" w:hAnsi="Arial" w:cs="Arial"/>
                <w:b/>
                <w:bCs/>
                <w:sz w:val="20"/>
                <w:szCs w:val="20"/>
              </w:rPr>
            </w:pPr>
            <w:r>
              <w:rPr>
                <w:rFonts w:ascii="Arial" w:hAnsi="Arial" w:cs="Arial"/>
                <w:b/>
                <w:bCs/>
                <w:sz w:val="20"/>
                <w:szCs w:val="20"/>
              </w:rPr>
              <w:t xml:space="preserve">Rashodi za nabavu </w:t>
            </w:r>
            <w:proofErr w:type="spellStart"/>
            <w:r>
              <w:rPr>
                <w:rFonts w:ascii="Arial" w:hAnsi="Arial" w:cs="Arial"/>
                <w:b/>
                <w:bCs/>
                <w:sz w:val="20"/>
                <w:szCs w:val="20"/>
              </w:rPr>
              <w:t>neproizvedene</w:t>
            </w:r>
            <w:proofErr w:type="spellEnd"/>
            <w:r>
              <w:rPr>
                <w:rFonts w:ascii="Arial" w:hAnsi="Arial" w:cs="Arial"/>
                <w:b/>
                <w:bCs/>
                <w:sz w:val="20"/>
                <w:szCs w:val="20"/>
              </w:rPr>
              <w:t xml:space="preserve"> dugotrajne imovine</w:t>
            </w:r>
          </w:p>
        </w:tc>
        <w:tc>
          <w:tcPr>
            <w:tcW w:w="2244" w:type="dxa"/>
            <w:tcBorders>
              <w:top w:val="nil"/>
              <w:left w:val="nil"/>
              <w:bottom w:val="nil"/>
              <w:right w:val="nil"/>
            </w:tcBorders>
            <w:noWrap/>
            <w:vAlign w:val="bottom"/>
          </w:tcPr>
          <w:p w14:paraId="3878935F" w14:textId="77777777" w:rsidR="006679C1" w:rsidRDefault="00000000">
            <w:pPr>
              <w:jc w:val="right"/>
              <w:rPr>
                <w:rFonts w:ascii="Arial" w:hAnsi="Arial" w:cs="Arial"/>
                <w:b/>
                <w:bCs/>
                <w:sz w:val="20"/>
                <w:szCs w:val="20"/>
              </w:rPr>
            </w:pPr>
            <w:r>
              <w:rPr>
                <w:rFonts w:ascii="Arial" w:hAnsi="Arial" w:cs="Arial"/>
                <w:b/>
                <w:bCs/>
                <w:sz w:val="20"/>
                <w:szCs w:val="20"/>
              </w:rPr>
              <w:t>2,500.00</w:t>
            </w:r>
          </w:p>
        </w:tc>
        <w:tc>
          <w:tcPr>
            <w:tcW w:w="2057" w:type="dxa"/>
            <w:tcBorders>
              <w:top w:val="nil"/>
              <w:left w:val="nil"/>
              <w:bottom w:val="nil"/>
              <w:right w:val="nil"/>
            </w:tcBorders>
            <w:noWrap/>
            <w:vAlign w:val="bottom"/>
          </w:tcPr>
          <w:p w14:paraId="04BA830D" w14:textId="77777777" w:rsidR="006679C1" w:rsidRDefault="00000000">
            <w:pPr>
              <w:jc w:val="right"/>
              <w:rPr>
                <w:rFonts w:ascii="Arial" w:hAnsi="Arial" w:cs="Arial"/>
                <w:b/>
                <w:bCs/>
                <w:sz w:val="20"/>
                <w:szCs w:val="20"/>
              </w:rPr>
            </w:pPr>
            <w:r>
              <w:rPr>
                <w:rFonts w:ascii="Arial" w:hAnsi="Arial" w:cs="Arial"/>
                <w:b/>
                <w:bCs/>
                <w:sz w:val="20"/>
                <w:szCs w:val="20"/>
              </w:rPr>
              <w:t>2,469.25</w:t>
            </w:r>
          </w:p>
        </w:tc>
        <w:tc>
          <w:tcPr>
            <w:tcW w:w="1309" w:type="dxa"/>
            <w:tcBorders>
              <w:top w:val="nil"/>
              <w:left w:val="nil"/>
              <w:bottom w:val="nil"/>
              <w:right w:val="nil"/>
            </w:tcBorders>
            <w:noWrap/>
            <w:vAlign w:val="bottom"/>
          </w:tcPr>
          <w:p w14:paraId="02422D8B" w14:textId="77777777" w:rsidR="006679C1" w:rsidRDefault="00000000">
            <w:pPr>
              <w:jc w:val="right"/>
              <w:rPr>
                <w:rFonts w:ascii="Arial" w:hAnsi="Arial" w:cs="Arial"/>
                <w:b/>
                <w:bCs/>
                <w:sz w:val="20"/>
                <w:szCs w:val="20"/>
              </w:rPr>
            </w:pPr>
            <w:r>
              <w:rPr>
                <w:rFonts w:ascii="Arial" w:hAnsi="Arial" w:cs="Arial"/>
                <w:b/>
                <w:bCs/>
                <w:sz w:val="20"/>
                <w:szCs w:val="20"/>
              </w:rPr>
              <w:t>98.77</w:t>
            </w:r>
          </w:p>
        </w:tc>
      </w:tr>
      <w:tr w:rsidR="006679C1" w14:paraId="69D808F1"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395CDC6" w14:textId="77777777" w:rsidR="006679C1" w:rsidRDefault="00000000">
            <w:pPr>
              <w:rPr>
                <w:rFonts w:ascii="Arial" w:hAnsi="Arial" w:cs="Arial"/>
                <w:sz w:val="20"/>
                <w:szCs w:val="20"/>
              </w:rPr>
            </w:pPr>
            <w:r>
              <w:rPr>
                <w:rFonts w:ascii="Arial" w:hAnsi="Arial" w:cs="Arial"/>
                <w:sz w:val="20"/>
                <w:szCs w:val="20"/>
              </w:rPr>
              <w:t>4124</w:t>
            </w:r>
          </w:p>
        </w:tc>
        <w:tc>
          <w:tcPr>
            <w:tcW w:w="6639" w:type="dxa"/>
            <w:tcBorders>
              <w:top w:val="nil"/>
              <w:left w:val="nil"/>
              <w:bottom w:val="nil"/>
              <w:right w:val="nil"/>
            </w:tcBorders>
            <w:noWrap/>
            <w:vAlign w:val="bottom"/>
          </w:tcPr>
          <w:p w14:paraId="4503E239" w14:textId="77777777" w:rsidR="006679C1" w:rsidRDefault="00000000">
            <w:pPr>
              <w:rPr>
                <w:rFonts w:ascii="Arial" w:hAnsi="Arial" w:cs="Arial"/>
                <w:sz w:val="20"/>
                <w:szCs w:val="20"/>
              </w:rPr>
            </w:pPr>
            <w:r>
              <w:rPr>
                <w:rFonts w:ascii="Arial" w:hAnsi="Arial" w:cs="Arial"/>
                <w:sz w:val="20"/>
                <w:szCs w:val="20"/>
              </w:rPr>
              <w:t>Ostala prava</w:t>
            </w:r>
          </w:p>
        </w:tc>
        <w:tc>
          <w:tcPr>
            <w:tcW w:w="2244" w:type="dxa"/>
            <w:tcBorders>
              <w:top w:val="nil"/>
              <w:left w:val="nil"/>
              <w:bottom w:val="nil"/>
              <w:right w:val="nil"/>
            </w:tcBorders>
            <w:noWrap/>
            <w:vAlign w:val="bottom"/>
          </w:tcPr>
          <w:p w14:paraId="410A6E83"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483E6E35" w14:textId="77777777" w:rsidR="006679C1" w:rsidRDefault="00000000">
            <w:pPr>
              <w:jc w:val="right"/>
              <w:rPr>
                <w:rFonts w:ascii="Arial" w:hAnsi="Arial" w:cs="Arial"/>
                <w:sz w:val="20"/>
                <w:szCs w:val="20"/>
              </w:rPr>
            </w:pPr>
            <w:r>
              <w:rPr>
                <w:rFonts w:ascii="Arial" w:hAnsi="Arial" w:cs="Arial"/>
                <w:sz w:val="20"/>
                <w:szCs w:val="20"/>
              </w:rPr>
              <w:t>2,469.25</w:t>
            </w:r>
          </w:p>
        </w:tc>
        <w:tc>
          <w:tcPr>
            <w:tcW w:w="1309" w:type="dxa"/>
            <w:tcBorders>
              <w:top w:val="nil"/>
              <w:left w:val="nil"/>
              <w:bottom w:val="nil"/>
              <w:right w:val="nil"/>
            </w:tcBorders>
            <w:noWrap/>
            <w:vAlign w:val="bottom"/>
          </w:tcPr>
          <w:p w14:paraId="1E16C032" w14:textId="77777777" w:rsidR="006679C1" w:rsidRDefault="006679C1">
            <w:pPr>
              <w:jc w:val="right"/>
              <w:rPr>
                <w:rFonts w:ascii="Arial" w:hAnsi="Arial" w:cs="Arial"/>
                <w:sz w:val="20"/>
                <w:szCs w:val="20"/>
              </w:rPr>
            </w:pPr>
          </w:p>
        </w:tc>
      </w:tr>
      <w:tr w:rsidR="006679C1" w14:paraId="36AE110A"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1FDBEA08" w14:textId="77777777" w:rsidR="006679C1" w:rsidRDefault="00000000">
            <w:pPr>
              <w:rPr>
                <w:rFonts w:ascii="Arial" w:hAnsi="Arial" w:cs="Arial"/>
                <w:b/>
                <w:bCs/>
                <w:sz w:val="20"/>
                <w:szCs w:val="20"/>
              </w:rPr>
            </w:pPr>
            <w:r>
              <w:rPr>
                <w:rFonts w:ascii="Arial" w:hAnsi="Arial" w:cs="Arial"/>
                <w:b/>
                <w:bCs/>
                <w:sz w:val="20"/>
                <w:szCs w:val="20"/>
              </w:rPr>
              <w:t>K100125</w:t>
            </w:r>
          </w:p>
        </w:tc>
        <w:tc>
          <w:tcPr>
            <w:tcW w:w="6639" w:type="dxa"/>
            <w:tcBorders>
              <w:top w:val="nil"/>
              <w:left w:val="nil"/>
              <w:bottom w:val="nil"/>
              <w:right w:val="nil"/>
            </w:tcBorders>
            <w:shd w:val="clear" w:color="000000" w:fill="DAE9F8"/>
            <w:noWrap/>
            <w:vAlign w:val="bottom"/>
          </w:tcPr>
          <w:p w14:paraId="52ADFEA3" w14:textId="77777777" w:rsidR="006679C1" w:rsidRDefault="00000000">
            <w:pPr>
              <w:rPr>
                <w:rFonts w:ascii="Arial" w:hAnsi="Arial" w:cs="Arial"/>
                <w:b/>
                <w:bCs/>
                <w:sz w:val="20"/>
                <w:szCs w:val="20"/>
              </w:rPr>
            </w:pPr>
            <w:r>
              <w:rPr>
                <w:rFonts w:ascii="Arial" w:hAnsi="Arial" w:cs="Arial"/>
                <w:b/>
                <w:bCs/>
                <w:sz w:val="20"/>
                <w:szCs w:val="20"/>
              </w:rPr>
              <w:t xml:space="preserve">Kapitalni projekt: Dom kulture u </w:t>
            </w:r>
            <w:proofErr w:type="spellStart"/>
            <w:r>
              <w:rPr>
                <w:rFonts w:ascii="Arial" w:hAnsi="Arial" w:cs="Arial"/>
                <w:b/>
                <w:bCs/>
                <w:sz w:val="20"/>
                <w:szCs w:val="20"/>
              </w:rPr>
              <w:t>Apševcima</w:t>
            </w:r>
            <w:proofErr w:type="spellEnd"/>
          </w:p>
        </w:tc>
        <w:tc>
          <w:tcPr>
            <w:tcW w:w="2244" w:type="dxa"/>
            <w:tcBorders>
              <w:top w:val="nil"/>
              <w:left w:val="nil"/>
              <w:bottom w:val="nil"/>
              <w:right w:val="nil"/>
            </w:tcBorders>
            <w:shd w:val="clear" w:color="000000" w:fill="DAE9F8"/>
            <w:noWrap/>
            <w:vAlign w:val="bottom"/>
          </w:tcPr>
          <w:p w14:paraId="780E82DC" w14:textId="77777777" w:rsidR="006679C1" w:rsidRDefault="00000000">
            <w:pPr>
              <w:jc w:val="right"/>
              <w:rPr>
                <w:rFonts w:ascii="Arial" w:hAnsi="Arial" w:cs="Arial"/>
                <w:b/>
                <w:bCs/>
                <w:sz w:val="20"/>
                <w:szCs w:val="20"/>
              </w:rPr>
            </w:pPr>
            <w:r>
              <w:rPr>
                <w:rFonts w:ascii="Arial" w:hAnsi="Arial" w:cs="Arial"/>
                <w:b/>
                <w:bCs/>
                <w:sz w:val="20"/>
                <w:szCs w:val="20"/>
              </w:rPr>
              <w:t>428,947.83</w:t>
            </w:r>
          </w:p>
        </w:tc>
        <w:tc>
          <w:tcPr>
            <w:tcW w:w="2057" w:type="dxa"/>
            <w:tcBorders>
              <w:top w:val="nil"/>
              <w:left w:val="nil"/>
              <w:bottom w:val="nil"/>
              <w:right w:val="nil"/>
            </w:tcBorders>
            <w:shd w:val="clear" w:color="000000" w:fill="DAE9F8"/>
            <w:noWrap/>
            <w:vAlign w:val="bottom"/>
          </w:tcPr>
          <w:p w14:paraId="5FBF3558" w14:textId="77777777" w:rsidR="006679C1" w:rsidRDefault="00000000">
            <w:pPr>
              <w:jc w:val="right"/>
              <w:rPr>
                <w:rFonts w:ascii="Arial" w:hAnsi="Arial" w:cs="Arial"/>
                <w:b/>
                <w:bCs/>
                <w:sz w:val="20"/>
                <w:szCs w:val="20"/>
              </w:rPr>
            </w:pPr>
            <w:r>
              <w:rPr>
                <w:rFonts w:ascii="Arial" w:hAnsi="Arial" w:cs="Arial"/>
                <w:b/>
                <w:bCs/>
                <w:sz w:val="20"/>
                <w:szCs w:val="20"/>
              </w:rPr>
              <w:t>102,729.77</w:t>
            </w:r>
          </w:p>
        </w:tc>
        <w:tc>
          <w:tcPr>
            <w:tcW w:w="1309" w:type="dxa"/>
            <w:tcBorders>
              <w:top w:val="nil"/>
              <w:left w:val="nil"/>
              <w:bottom w:val="nil"/>
              <w:right w:val="nil"/>
            </w:tcBorders>
            <w:shd w:val="clear" w:color="000000" w:fill="DAE9F8"/>
            <w:noWrap/>
            <w:vAlign w:val="bottom"/>
          </w:tcPr>
          <w:p w14:paraId="456E61E3" w14:textId="77777777" w:rsidR="006679C1" w:rsidRDefault="00000000">
            <w:pPr>
              <w:jc w:val="right"/>
              <w:rPr>
                <w:rFonts w:ascii="Arial" w:hAnsi="Arial" w:cs="Arial"/>
                <w:b/>
                <w:bCs/>
                <w:sz w:val="20"/>
                <w:szCs w:val="20"/>
              </w:rPr>
            </w:pPr>
            <w:r>
              <w:rPr>
                <w:rFonts w:ascii="Arial" w:hAnsi="Arial" w:cs="Arial"/>
                <w:b/>
                <w:bCs/>
                <w:sz w:val="20"/>
                <w:szCs w:val="20"/>
              </w:rPr>
              <w:t>23.95</w:t>
            </w:r>
          </w:p>
        </w:tc>
      </w:tr>
      <w:tr w:rsidR="006679C1" w14:paraId="76E2B608"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4ED082BA"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3033E81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253,160.36</w:t>
            </w:r>
          </w:p>
        </w:tc>
        <w:tc>
          <w:tcPr>
            <w:tcW w:w="2057" w:type="dxa"/>
            <w:tcBorders>
              <w:top w:val="nil"/>
              <w:left w:val="nil"/>
              <w:bottom w:val="nil"/>
              <w:right w:val="nil"/>
            </w:tcBorders>
            <w:shd w:val="clear" w:color="000000" w:fill="FBE2D5"/>
            <w:noWrap/>
            <w:vAlign w:val="bottom"/>
          </w:tcPr>
          <w:p w14:paraId="525BC85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102,729.77</w:t>
            </w:r>
          </w:p>
        </w:tc>
        <w:tc>
          <w:tcPr>
            <w:tcW w:w="1309" w:type="dxa"/>
            <w:tcBorders>
              <w:top w:val="nil"/>
              <w:left w:val="nil"/>
              <w:bottom w:val="nil"/>
              <w:right w:val="nil"/>
            </w:tcBorders>
            <w:shd w:val="clear" w:color="000000" w:fill="FBE2D5"/>
            <w:noWrap/>
            <w:vAlign w:val="bottom"/>
          </w:tcPr>
          <w:p w14:paraId="2621B9D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40.58</w:t>
            </w:r>
          </w:p>
        </w:tc>
      </w:tr>
      <w:tr w:rsidR="006679C1" w14:paraId="7A134FE0"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26E3DB3"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1.1. Prihodi od poreza</w:t>
            </w:r>
          </w:p>
        </w:tc>
        <w:tc>
          <w:tcPr>
            <w:tcW w:w="2244" w:type="dxa"/>
            <w:tcBorders>
              <w:top w:val="nil"/>
              <w:left w:val="nil"/>
              <w:bottom w:val="nil"/>
              <w:right w:val="nil"/>
            </w:tcBorders>
            <w:shd w:val="clear" w:color="000000" w:fill="FBE2D5"/>
            <w:noWrap/>
            <w:vAlign w:val="bottom"/>
          </w:tcPr>
          <w:p w14:paraId="0A41F25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252,160.36</w:t>
            </w:r>
          </w:p>
        </w:tc>
        <w:tc>
          <w:tcPr>
            <w:tcW w:w="2057" w:type="dxa"/>
            <w:tcBorders>
              <w:top w:val="nil"/>
              <w:left w:val="nil"/>
              <w:bottom w:val="nil"/>
              <w:right w:val="nil"/>
            </w:tcBorders>
            <w:shd w:val="clear" w:color="000000" w:fill="FBE2D5"/>
            <w:noWrap/>
            <w:vAlign w:val="bottom"/>
          </w:tcPr>
          <w:p w14:paraId="1EFAC64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102,729.77</w:t>
            </w:r>
          </w:p>
        </w:tc>
        <w:tc>
          <w:tcPr>
            <w:tcW w:w="1309" w:type="dxa"/>
            <w:tcBorders>
              <w:top w:val="nil"/>
              <w:left w:val="nil"/>
              <w:bottom w:val="nil"/>
              <w:right w:val="nil"/>
            </w:tcBorders>
            <w:shd w:val="clear" w:color="000000" w:fill="FBE2D5"/>
            <w:noWrap/>
            <w:vAlign w:val="bottom"/>
          </w:tcPr>
          <w:p w14:paraId="15946C8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40.74</w:t>
            </w:r>
          </w:p>
        </w:tc>
      </w:tr>
      <w:tr w:rsidR="006679C1" w14:paraId="7B76D04E"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1EC3B5C" w14:textId="77777777" w:rsidR="006679C1" w:rsidRDefault="00000000">
            <w:pPr>
              <w:rPr>
                <w:rFonts w:ascii="Arial" w:hAnsi="Arial" w:cs="Arial"/>
                <w:b/>
                <w:bCs/>
                <w:sz w:val="20"/>
                <w:szCs w:val="20"/>
              </w:rPr>
            </w:pPr>
            <w:r>
              <w:rPr>
                <w:rFonts w:ascii="Arial" w:hAnsi="Arial" w:cs="Arial"/>
                <w:b/>
                <w:bCs/>
                <w:sz w:val="20"/>
                <w:szCs w:val="20"/>
              </w:rPr>
              <w:t>42</w:t>
            </w:r>
          </w:p>
        </w:tc>
        <w:tc>
          <w:tcPr>
            <w:tcW w:w="6639" w:type="dxa"/>
            <w:tcBorders>
              <w:top w:val="nil"/>
              <w:left w:val="nil"/>
              <w:bottom w:val="nil"/>
              <w:right w:val="nil"/>
            </w:tcBorders>
            <w:noWrap/>
            <w:vAlign w:val="bottom"/>
          </w:tcPr>
          <w:p w14:paraId="6EAE2358" w14:textId="77777777" w:rsidR="006679C1" w:rsidRDefault="00000000">
            <w:pPr>
              <w:rPr>
                <w:rFonts w:ascii="Arial" w:hAnsi="Arial" w:cs="Arial"/>
                <w:b/>
                <w:bCs/>
                <w:sz w:val="20"/>
                <w:szCs w:val="20"/>
              </w:rPr>
            </w:pPr>
            <w:r>
              <w:rPr>
                <w:rFonts w:ascii="Arial" w:hAnsi="Arial" w:cs="Arial"/>
                <w:b/>
                <w:bCs/>
                <w:sz w:val="20"/>
                <w:szCs w:val="20"/>
              </w:rPr>
              <w:t>Rashodi za nabavu proizvedene dugotrajne imovine</w:t>
            </w:r>
          </w:p>
        </w:tc>
        <w:tc>
          <w:tcPr>
            <w:tcW w:w="2244" w:type="dxa"/>
            <w:tcBorders>
              <w:top w:val="nil"/>
              <w:left w:val="nil"/>
              <w:bottom w:val="nil"/>
              <w:right w:val="nil"/>
            </w:tcBorders>
            <w:noWrap/>
            <w:vAlign w:val="bottom"/>
          </w:tcPr>
          <w:p w14:paraId="298EC887" w14:textId="77777777" w:rsidR="006679C1" w:rsidRDefault="00000000">
            <w:pPr>
              <w:jc w:val="right"/>
              <w:rPr>
                <w:rFonts w:ascii="Arial" w:hAnsi="Arial" w:cs="Arial"/>
                <w:b/>
                <w:bCs/>
                <w:sz w:val="20"/>
                <w:szCs w:val="20"/>
              </w:rPr>
            </w:pPr>
            <w:r>
              <w:rPr>
                <w:rFonts w:ascii="Arial" w:hAnsi="Arial" w:cs="Arial"/>
                <w:b/>
                <w:bCs/>
                <w:sz w:val="20"/>
                <w:szCs w:val="20"/>
              </w:rPr>
              <w:t>252,160.36</w:t>
            </w:r>
          </w:p>
        </w:tc>
        <w:tc>
          <w:tcPr>
            <w:tcW w:w="2057" w:type="dxa"/>
            <w:tcBorders>
              <w:top w:val="nil"/>
              <w:left w:val="nil"/>
              <w:bottom w:val="nil"/>
              <w:right w:val="nil"/>
            </w:tcBorders>
            <w:noWrap/>
            <w:vAlign w:val="bottom"/>
          </w:tcPr>
          <w:p w14:paraId="65AFA9B3" w14:textId="77777777" w:rsidR="006679C1" w:rsidRDefault="00000000">
            <w:pPr>
              <w:jc w:val="right"/>
              <w:rPr>
                <w:rFonts w:ascii="Arial" w:hAnsi="Arial" w:cs="Arial"/>
                <w:b/>
                <w:bCs/>
                <w:sz w:val="20"/>
                <w:szCs w:val="20"/>
              </w:rPr>
            </w:pPr>
            <w:r>
              <w:rPr>
                <w:rFonts w:ascii="Arial" w:hAnsi="Arial" w:cs="Arial"/>
                <w:b/>
                <w:bCs/>
                <w:sz w:val="20"/>
                <w:szCs w:val="20"/>
              </w:rPr>
              <w:t>102,729.77</w:t>
            </w:r>
          </w:p>
        </w:tc>
        <w:tc>
          <w:tcPr>
            <w:tcW w:w="1309" w:type="dxa"/>
            <w:tcBorders>
              <w:top w:val="nil"/>
              <w:left w:val="nil"/>
              <w:bottom w:val="nil"/>
              <w:right w:val="nil"/>
            </w:tcBorders>
            <w:noWrap/>
            <w:vAlign w:val="bottom"/>
          </w:tcPr>
          <w:p w14:paraId="1F0E1CE2" w14:textId="77777777" w:rsidR="006679C1" w:rsidRDefault="00000000">
            <w:pPr>
              <w:jc w:val="right"/>
              <w:rPr>
                <w:rFonts w:ascii="Arial" w:hAnsi="Arial" w:cs="Arial"/>
                <w:b/>
                <w:bCs/>
                <w:sz w:val="20"/>
                <w:szCs w:val="20"/>
              </w:rPr>
            </w:pPr>
            <w:r>
              <w:rPr>
                <w:rFonts w:ascii="Arial" w:hAnsi="Arial" w:cs="Arial"/>
                <w:b/>
                <w:bCs/>
                <w:sz w:val="20"/>
                <w:szCs w:val="20"/>
              </w:rPr>
              <w:t>40.74</w:t>
            </w:r>
          </w:p>
        </w:tc>
      </w:tr>
      <w:tr w:rsidR="006679C1" w14:paraId="312B25F7"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822481C" w14:textId="77777777" w:rsidR="006679C1" w:rsidRDefault="00000000">
            <w:pPr>
              <w:rPr>
                <w:rFonts w:ascii="Arial" w:hAnsi="Arial" w:cs="Arial"/>
                <w:sz w:val="20"/>
                <w:szCs w:val="20"/>
              </w:rPr>
            </w:pPr>
            <w:r>
              <w:rPr>
                <w:rFonts w:ascii="Arial" w:hAnsi="Arial" w:cs="Arial"/>
                <w:sz w:val="20"/>
                <w:szCs w:val="20"/>
              </w:rPr>
              <w:t>4212</w:t>
            </w:r>
          </w:p>
        </w:tc>
        <w:tc>
          <w:tcPr>
            <w:tcW w:w="6639" w:type="dxa"/>
            <w:tcBorders>
              <w:top w:val="nil"/>
              <w:left w:val="nil"/>
              <w:bottom w:val="nil"/>
              <w:right w:val="nil"/>
            </w:tcBorders>
            <w:noWrap/>
            <w:vAlign w:val="bottom"/>
          </w:tcPr>
          <w:p w14:paraId="763512BD" w14:textId="77777777" w:rsidR="006679C1" w:rsidRDefault="00000000">
            <w:pPr>
              <w:rPr>
                <w:rFonts w:ascii="Arial" w:hAnsi="Arial" w:cs="Arial"/>
                <w:sz w:val="20"/>
                <w:szCs w:val="20"/>
              </w:rPr>
            </w:pPr>
            <w:r>
              <w:rPr>
                <w:rFonts w:ascii="Arial" w:hAnsi="Arial" w:cs="Arial"/>
                <w:sz w:val="20"/>
                <w:szCs w:val="20"/>
              </w:rPr>
              <w:t>Poslovni objekti</w:t>
            </w:r>
          </w:p>
        </w:tc>
        <w:tc>
          <w:tcPr>
            <w:tcW w:w="2244" w:type="dxa"/>
            <w:tcBorders>
              <w:top w:val="nil"/>
              <w:left w:val="nil"/>
              <w:bottom w:val="nil"/>
              <w:right w:val="nil"/>
            </w:tcBorders>
            <w:noWrap/>
            <w:vAlign w:val="bottom"/>
          </w:tcPr>
          <w:p w14:paraId="6D1CE22E"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081DF2EE" w14:textId="77777777" w:rsidR="006679C1" w:rsidRDefault="00000000">
            <w:pPr>
              <w:jc w:val="right"/>
              <w:rPr>
                <w:rFonts w:ascii="Arial" w:hAnsi="Arial" w:cs="Arial"/>
                <w:sz w:val="20"/>
                <w:szCs w:val="20"/>
              </w:rPr>
            </w:pPr>
            <w:r>
              <w:rPr>
                <w:rFonts w:ascii="Arial" w:hAnsi="Arial" w:cs="Arial"/>
                <w:sz w:val="20"/>
                <w:szCs w:val="20"/>
              </w:rPr>
              <w:t>102,729.77</w:t>
            </w:r>
          </w:p>
        </w:tc>
        <w:tc>
          <w:tcPr>
            <w:tcW w:w="1309" w:type="dxa"/>
            <w:tcBorders>
              <w:top w:val="nil"/>
              <w:left w:val="nil"/>
              <w:bottom w:val="nil"/>
              <w:right w:val="nil"/>
            </w:tcBorders>
            <w:noWrap/>
            <w:vAlign w:val="bottom"/>
          </w:tcPr>
          <w:p w14:paraId="7FFD3D71" w14:textId="77777777" w:rsidR="006679C1" w:rsidRDefault="006679C1">
            <w:pPr>
              <w:jc w:val="right"/>
              <w:rPr>
                <w:rFonts w:ascii="Arial" w:hAnsi="Arial" w:cs="Arial"/>
                <w:sz w:val="20"/>
                <w:szCs w:val="20"/>
              </w:rPr>
            </w:pPr>
          </w:p>
        </w:tc>
      </w:tr>
      <w:tr w:rsidR="006679C1" w14:paraId="539D87AB"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F5C4FC4"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1.2. Naknada za iskorištavanje mineralnih sirovina</w:t>
            </w:r>
          </w:p>
        </w:tc>
        <w:tc>
          <w:tcPr>
            <w:tcW w:w="2244" w:type="dxa"/>
            <w:tcBorders>
              <w:top w:val="nil"/>
              <w:left w:val="nil"/>
              <w:bottom w:val="nil"/>
              <w:right w:val="nil"/>
            </w:tcBorders>
            <w:shd w:val="clear" w:color="000000" w:fill="FBE2D5"/>
            <w:noWrap/>
            <w:vAlign w:val="bottom"/>
          </w:tcPr>
          <w:p w14:paraId="736D06A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1,000.00</w:t>
            </w:r>
          </w:p>
        </w:tc>
        <w:tc>
          <w:tcPr>
            <w:tcW w:w="2057" w:type="dxa"/>
            <w:tcBorders>
              <w:top w:val="nil"/>
              <w:left w:val="nil"/>
              <w:bottom w:val="nil"/>
              <w:right w:val="nil"/>
            </w:tcBorders>
            <w:shd w:val="clear" w:color="000000" w:fill="FBE2D5"/>
            <w:noWrap/>
            <w:vAlign w:val="bottom"/>
          </w:tcPr>
          <w:p w14:paraId="38A4A5C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1F77D7C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5B0957BD"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D6A8290" w14:textId="77777777" w:rsidR="006679C1" w:rsidRDefault="00000000">
            <w:pPr>
              <w:rPr>
                <w:rFonts w:ascii="Arial" w:hAnsi="Arial" w:cs="Arial"/>
                <w:b/>
                <w:bCs/>
                <w:sz w:val="20"/>
                <w:szCs w:val="20"/>
              </w:rPr>
            </w:pPr>
            <w:r>
              <w:rPr>
                <w:rFonts w:ascii="Arial" w:hAnsi="Arial" w:cs="Arial"/>
                <w:b/>
                <w:bCs/>
                <w:sz w:val="20"/>
                <w:szCs w:val="20"/>
              </w:rPr>
              <w:lastRenderedPageBreak/>
              <w:t>32</w:t>
            </w:r>
          </w:p>
        </w:tc>
        <w:tc>
          <w:tcPr>
            <w:tcW w:w="6639" w:type="dxa"/>
            <w:tcBorders>
              <w:top w:val="nil"/>
              <w:left w:val="nil"/>
              <w:bottom w:val="nil"/>
              <w:right w:val="nil"/>
            </w:tcBorders>
            <w:noWrap/>
            <w:vAlign w:val="bottom"/>
          </w:tcPr>
          <w:p w14:paraId="5A1FA72D"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0B5D5386" w14:textId="77777777" w:rsidR="006679C1" w:rsidRDefault="00000000">
            <w:pPr>
              <w:jc w:val="right"/>
              <w:rPr>
                <w:rFonts w:ascii="Arial" w:hAnsi="Arial" w:cs="Arial"/>
                <w:b/>
                <w:bCs/>
                <w:sz w:val="20"/>
                <w:szCs w:val="20"/>
              </w:rPr>
            </w:pPr>
            <w:r>
              <w:rPr>
                <w:rFonts w:ascii="Arial" w:hAnsi="Arial" w:cs="Arial"/>
                <w:b/>
                <w:bCs/>
                <w:sz w:val="20"/>
                <w:szCs w:val="20"/>
              </w:rPr>
              <w:t>1,000.00</w:t>
            </w:r>
          </w:p>
        </w:tc>
        <w:tc>
          <w:tcPr>
            <w:tcW w:w="2057" w:type="dxa"/>
            <w:tcBorders>
              <w:top w:val="nil"/>
              <w:left w:val="nil"/>
              <w:bottom w:val="nil"/>
              <w:right w:val="nil"/>
            </w:tcBorders>
            <w:noWrap/>
            <w:vAlign w:val="bottom"/>
          </w:tcPr>
          <w:p w14:paraId="1659FDEB"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noWrap/>
            <w:vAlign w:val="bottom"/>
          </w:tcPr>
          <w:p w14:paraId="156EE9BB"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2F2E358A"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077DF54"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61BF620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175,787.47</w:t>
            </w:r>
          </w:p>
        </w:tc>
        <w:tc>
          <w:tcPr>
            <w:tcW w:w="2057" w:type="dxa"/>
            <w:tcBorders>
              <w:top w:val="nil"/>
              <w:left w:val="nil"/>
              <w:bottom w:val="nil"/>
              <w:right w:val="nil"/>
            </w:tcBorders>
            <w:shd w:val="clear" w:color="000000" w:fill="FBE2D5"/>
            <w:noWrap/>
            <w:vAlign w:val="bottom"/>
          </w:tcPr>
          <w:p w14:paraId="0621399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43ABC19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1496BD5C"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AC8C2C1"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5.2. Tekuće pomoći iz države</w:t>
            </w:r>
          </w:p>
        </w:tc>
        <w:tc>
          <w:tcPr>
            <w:tcW w:w="2244" w:type="dxa"/>
            <w:tcBorders>
              <w:top w:val="nil"/>
              <w:left w:val="nil"/>
              <w:bottom w:val="nil"/>
              <w:right w:val="nil"/>
            </w:tcBorders>
            <w:shd w:val="clear" w:color="000000" w:fill="FBE2D5"/>
            <w:noWrap/>
            <w:vAlign w:val="bottom"/>
          </w:tcPr>
          <w:p w14:paraId="22E434D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175,787.47</w:t>
            </w:r>
          </w:p>
        </w:tc>
        <w:tc>
          <w:tcPr>
            <w:tcW w:w="2057" w:type="dxa"/>
            <w:tcBorders>
              <w:top w:val="nil"/>
              <w:left w:val="nil"/>
              <w:bottom w:val="nil"/>
              <w:right w:val="nil"/>
            </w:tcBorders>
            <w:shd w:val="clear" w:color="000000" w:fill="FBE2D5"/>
            <w:noWrap/>
            <w:vAlign w:val="bottom"/>
          </w:tcPr>
          <w:p w14:paraId="27CCD87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7898AFA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138CD8DD"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5EB2E49" w14:textId="77777777" w:rsidR="006679C1" w:rsidRDefault="00000000">
            <w:pPr>
              <w:rPr>
                <w:rFonts w:ascii="Arial" w:hAnsi="Arial" w:cs="Arial"/>
                <w:b/>
                <w:bCs/>
                <w:sz w:val="20"/>
                <w:szCs w:val="20"/>
              </w:rPr>
            </w:pPr>
            <w:r>
              <w:rPr>
                <w:rFonts w:ascii="Arial" w:hAnsi="Arial" w:cs="Arial"/>
                <w:b/>
                <w:bCs/>
                <w:sz w:val="20"/>
                <w:szCs w:val="20"/>
              </w:rPr>
              <w:t>42</w:t>
            </w:r>
          </w:p>
        </w:tc>
        <w:tc>
          <w:tcPr>
            <w:tcW w:w="6639" w:type="dxa"/>
            <w:tcBorders>
              <w:top w:val="nil"/>
              <w:left w:val="nil"/>
              <w:bottom w:val="nil"/>
              <w:right w:val="nil"/>
            </w:tcBorders>
            <w:noWrap/>
            <w:vAlign w:val="bottom"/>
          </w:tcPr>
          <w:p w14:paraId="5A5BABBE" w14:textId="77777777" w:rsidR="006679C1" w:rsidRDefault="00000000">
            <w:pPr>
              <w:rPr>
                <w:rFonts w:ascii="Arial" w:hAnsi="Arial" w:cs="Arial"/>
                <w:b/>
                <w:bCs/>
                <w:sz w:val="20"/>
                <w:szCs w:val="20"/>
              </w:rPr>
            </w:pPr>
            <w:r>
              <w:rPr>
                <w:rFonts w:ascii="Arial" w:hAnsi="Arial" w:cs="Arial"/>
                <w:b/>
                <w:bCs/>
                <w:sz w:val="20"/>
                <w:szCs w:val="20"/>
              </w:rPr>
              <w:t>Rashodi za nabavu proizvedene dugotrajne imovine</w:t>
            </w:r>
          </w:p>
        </w:tc>
        <w:tc>
          <w:tcPr>
            <w:tcW w:w="2244" w:type="dxa"/>
            <w:tcBorders>
              <w:top w:val="nil"/>
              <w:left w:val="nil"/>
              <w:bottom w:val="nil"/>
              <w:right w:val="nil"/>
            </w:tcBorders>
            <w:noWrap/>
            <w:vAlign w:val="bottom"/>
          </w:tcPr>
          <w:p w14:paraId="09D8705E" w14:textId="77777777" w:rsidR="006679C1" w:rsidRDefault="00000000">
            <w:pPr>
              <w:jc w:val="right"/>
              <w:rPr>
                <w:rFonts w:ascii="Arial" w:hAnsi="Arial" w:cs="Arial"/>
                <w:b/>
                <w:bCs/>
                <w:sz w:val="20"/>
                <w:szCs w:val="20"/>
              </w:rPr>
            </w:pPr>
            <w:r>
              <w:rPr>
                <w:rFonts w:ascii="Arial" w:hAnsi="Arial" w:cs="Arial"/>
                <w:b/>
                <w:bCs/>
                <w:sz w:val="20"/>
                <w:szCs w:val="20"/>
              </w:rPr>
              <w:t>175,787.47</w:t>
            </w:r>
          </w:p>
        </w:tc>
        <w:tc>
          <w:tcPr>
            <w:tcW w:w="2057" w:type="dxa"/>
            <w:tcBorders>
              <w:top w:val="nil"/>
              <w:left w:val="nil"/>
              <w:bottom w:val="nil"/>
              <w:right w:val="nil"/>
            </w:tcBorders>
            <w:noWrap/>
            <w:vAlign w:val="bottom"/>
          </w:tcPr>
          <w:p w14:paraId="4F5B7F8B"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noWrap/>
            <w:vAlign w:val="bottom"/>
          </w:tcPr>
          <w:p w14:paraId="0438D696"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327C2C14"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C1F0C8"/>
            <w:noWrap/>
            <w:vAlign w:val="bottom"/>
          </w:tcPr>
          <w:p w14:paraId="1D685BBF" w14:textId="77777777" w:rsidR="006679C1" w:rsidRDefault="00000000">
            <w:pPr>
              <w:rPr>
                <w:rFonts w:ascii="Arial" w:hAnsi="Arial" w:cs="Arial"/>
                <w:b/>
                <w:bCs/>
                <w:sz w:val="20"/>
                <w:szCs w:val="20"/>
              </w:rPr>
            </w:pPr>
            <w:r>
              <w:rPr>
                <w:rFonts w:ascii="Arial" w:hAnsi="Arial" w:cs="Arial"/>
                <w:b/>
                <w:bCs/>
                <w:sz w:val="20"/>
                <w:szCs w:val="20"/>
              </w:rPr>
              <w:t>7002</w:t>
            </w:r>
          </w:p>
        </w:tc>
        <w:tc>
          <w:tcPr>
            <w:tcW w:w="6639" w:type="dxa"/>
            <w:tcBorders>
              <w:top w:val="nil"/>
              <w:left w:val="nil"/>
              <w:bottom w:val="nil"/>
              <w:right w:val="nil"/>
            </w:tcBorders>
            <w:shd w:val="clear" w:color="000000" w:fill="C1F0C8"/>
            <w:noWrap/>
            <w:vAlign w:val="bottom"/>
          </w:tcPr>
          <w:p w14:paraId="47947079" w14:textId="77777777" w:rsidR="006679C1" w:rsidRDefault="00000000">
            <w:pPr>
              <w:rPr>
                <w:rFonts w:ascii="Arial" w:hAnsi="Arial" w:cs="Arial"/>
                <w:b/>
                <w:bCs/>
                <w:sz w:val="20"/>
                <w:szCs w:val="20"/>
              </w:rPr>
            </w:pPr>
            <w:r>
              <w:rPr>
                <w:rFonts w:ascii="Arial" w:hAnsi="Arial" w:cs="Arial"/>
                <w:b/>
                <w:bCs/>
                <w:sz w:val="20"/>
                <w:szCs w:val="20"/>
              </w:rPr>
              <w:t>Program: Javne potrebe u religiji</w:t>
            </w:r>
          </w:p>
        </w:tc>
        <w:tc>
          <w:tcPr>
            <w:tcW w:w="2244" w:type="dxa"/>
            <w:tcBorders>
              <w:top w:val="nil"/>
              <w:left w:val="nil"/>
              <w:bottom w:val="nil"/>
              <w:right w:val="nil"/>
            </w:tcBorders>
            <w:shd w:val="clear" w:color="000000" w:fill="C1F0C8"/>
            <w:noWrap/>
            <w:vAlign w:val="bottom"/>
          </w:tcPr>
          <w:p w14:paraId="24ABB3BE" w14:textId="77777777" w:rsidR="006679C1" w:rsidRDefault="00000000">
            <w:pPr>
              <w:jc w:val="right"/>
              <w:rPr>
                <w:rFonts w:ascii="Arial" w:hAnsi="Arial" w:cs="Arial"/>
                <w:b/>
                <w:bCs/>
                <w:sz w:val="20"/>
                <w:szCs w:val="20"/>
              </w:rPr>
            </w:pPr>
            <w:r>
              <w:rPr>
                <w:rFonts w:ascii="Arial" w:hAnsi="Arial" w:cs="Arial"/>
                <w:b/>
                <w:bCs/>
                <w:sz w:val="20"/>
                <w:szCs w:val="20"/>
              </w:rPr>
              <w:t>110,050.00</w:t>
            </w:r>
          </w:p>
        </w:tc>
        <w:tc>
          <w:tcPr>
            <w:tcW w:w="2057" w:type="dxa"/>
            <w:tcBorders>
              <w:top w:val="nil"/>
              <w:left w:val="nil"/>
              <w:bottom w:val="nil"/>
              <w:right w:val="nil"/>
            </w:tcBorders>
            <w:shd w:val="clear" w:color="000000" w:fill="C1F0C8"/>
            <w:noWrap/>
            <w:vAlign w:val="bottom"/>
          </w:tcPr>
          <w:p w14:paraId="6A1B3512" w14:textId="77777777" w:rsidR="006679C1" w:rsidRDefault="00000000">
            <w:pPr>
              <w:jc w:val="right"/>
              <w:rPr>
                <w:rFonts w:ascii="Arial" w:hAnsi="Arial" w:cs="Arial"/>
                <w:b/>
                <w:bCs/>
                <w:sz w:val="20"/>
                <w:szCs w:val="20"/>
              </w:rPr>
            </w:pPr>
            <w:r>
              <w:rPr>
                <w:rFonts w:ascii="Arial" w:hAnsi="Arial" w:cs="Arial"/>
                <w:b/>
                <w:bCs/>
                <w:sz w:val="20"/>
                <w:szCs w:val="20"/>
              </w:rPr>
              <w:t>110,168.15</w:t>
            </w:r>
          </w:p>
        </w:tc>
        <w:tc>
          <w:tcPr>
            <w:tcW w:w="1309" w:type="dxa"/>
            <w:tcBorders>
              <w:top w:val="nil"/>
              <w:left w:val="nil"/>
              <w:bottom w:val="nil"/>
              <w:right w:val="nil"/>
            </w:tcBorders>
            <w:shd w:val="clear" w:color="000000" w:fill="C1F0C8"/>
            <w:noWrap/>
            <w:vAlign w:val="bottom"/>
          </w:tcPr>
          <w:p w14:paraId="30CFE475" w14:textId="77777777" w:rsidR="006679C1" w:rsidRDefault="00000000">
            <w:pPr>
              <w:jc w:val="right"/>
              <w:rPr>
                <w:rFonts w:ascii="Arial" w:hAnsi="Arial" w:cs="Arial"/>
                <w:b/>
                <w:bCs/>
                <w:sz w:val="20"/>
                <w:szCs w:val="20"/>
              </w:rPr>
            </w:pPr>
            <w:r>
              <w:rPr>
                <w:rFonts w:ascii="Arial" w:hAnsi="Arial" w:cs="Arial"/>
                <w:b/>
                <w:bCs/>
                <w:sz w:val="20"/>
                <w:szCs w:val="20"/>
              </w:rPr>
              <w:t>100.11</w:t>
            </w:r>
          </w:p>
        </w:tc>
      </w:tr>
      <w:tr w:rsidR="006679C1" w14:paraId="71FF6BB7"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60B3D15B" w14:textId="77777777" w:rsidR="006679C1" w:rsidRDefault="00000000">
            <w:pPr>
              <w:rPr>
                <w:rFonts w:ascii="Arial" w:hAnsi="Arial" w:cs="Arial"/>
                <w:b/>
                <w:bCs/>
                <w:sz w:val="20"/>
                <w:szCs w:val="20"/>
              </w:rPr>
            </w:pPr>
            <w:r>
              <w:rPr>
                <w:rFonts w:ascii="Arial" w:hAnsi="Arial" w:cs="Arial"/>
                <w:b/>
                <w:bCs/>
                <w:sz w:val="20"/>
                <w:szCs w:val="20"/>
              </w:rPr>
              <w:t>A100052</w:t>
            </w:r>
          </w:p>
        </w:tc>
        <w:tc>
          <w:tcPr>
            <w:tcW w:w="6639" w:type="dxa"/>
            <w:tcBorders>
              <w:top w:val="nil"/>
              <w:left w:val="nil"/>
              <w:bottom w:val="nil"/>
              <w:right w:val="nil"/>
            </w:tcBorders>
            <w:shd w:val="clear" w:color="000000" w:fill="DAE9F8"/>
            <w:noWrap/>
            <w:vAlign w:val="bottom"/>
          </w:tcPr>
          <w:p w14:paraId="6D7384F2" w14:textId="77777777" w:rsidR="006679C1" w:rsidRDefault="00000000">
            <w:pPr>
              <w:rPr>
                <w:rFonts w:ascii="Arial" w:hAnsi="Arial" w:cs="Arial"/>
                <w:b/>
                <w:bCs/>
                <w:sz w:val="20"/>
                <w:szCs w:val="20"/>
              </w:rPr>
            </w:pPr>
            <w:r>
              <w:rPr>
                <w:rFonts w:ascii="Arial" w:hAnsi="Arial" w:cs="Arial"/>
                <w:b/>
                <w:bCs/>
                <w:sz w:val="20"/>
                <w:szCs w:val="20"/>
              </w:rPr>
              <w:t>Aktivnost: Redovna djelatnost u religiji</w:t>
            </w:r>
          </w:p>
        </w:tc>
        <w:tc>
          <w:tcPr>
            <w:tcW w:w="2244" w:type="dxa"/>
            <w:tcBorders>
              <w:top w:val="nil"/>
              <w:left w:val="nil"/>
              <w:bottom w:val="nil"/>
              <w:right w:val="nil"/>
            </w:tcBorders>
            <w:shd w:val="clear" w:color="000000" w:fill="DAE9F8"/>
            <w:noWrap/>
            <w:vAlign w:val="bottom"/>
          </w:tcPr>
          <w:p w14:paraId="03C01F8B" w14:textId="77777777" w:rsidR="006679C1" w:rsidRDefault="00000000">
            <w:pPr>
              <w:jc w:val="right"/>
              <w:rPr>
                <w:rFonts w:ascii="Arial" w:hAnsi="Arial" w:cs="Arial"/>
                <w:b/>
                <w:bCs/>
                <w:sz w:val="20"/>
                <w:szCs w:val="20"/>
              </w:rPr>
            </w:pPr>
            <w:r>
              <w:rPr>
                <w:rFonts w:ascii="Arial" w:hAnsi="Arial" w:cs="Arial"/>
                <w:b/>
                <w:bCs/>
                <w:sz w:val="20"/>
                <w:szCs w:val="20"/>
              </w:rPr>
              <w:t>58,050.00</w:t>
            </w:r>
          </w:p>
        </w:tc>
        <w:tc>
          <w:tcPr>
            <w:tcW w:w="2057" w:type="dxa"/>
            <w:tcBorders>
              <w:top w:val="nil"/>
              <w:left w:val="nil"/>
              <w:bottom w:val="nil"/>
              <w:right w:val="nil"/>
            </w:tcBorders>
            <w:shd w:val="clear" w:color="000000" w:fill="DAE9F8"/>
            <w:noWrap/>
            <w:vAlign w:val="bottom"/>
          </w:tcPr>
          <w:p w14:paraId="7C86D310" w14:textId="77777777" w:rsidR="006679C1" w:rsidRDefault="00000000">
            <w:pPr>
              <w:jc w:val="right"/>
              <w:rPr>
                <w:rFonts w:ascii="Arial" w:hAnsi="Arial" w:cs="Arial"/>
                <w:b/>
                <w:bCs/>
                <w:sz w:val="20"/>
                <w:szCs w:val="20"/>
              </w:rPr>
            </w:pPr>
            <w:r>
              <w:rPr>
                <w:rFonts w:ascii="Arial" w:hAnsi="Arial" w:cs="Arial"/>
                <w:b/>
                <w:bCs/>
                <w:sz w:val="20"/>
                <w:szCs w:val="20"/>
              </w:rPr>
              <w:t>58,168.15</w:t>
            </w:r>
          </w:p>
        </w:tc>
        <w:tc>
          <w:tcPr>
            <w:tcW w:w="1309" w:type="dxa"/>
            <w:tcBorders>
              <w:top w:val="nil"/>
              <w:left w:val="nil"/>
              <w:bottom w:val="nil"/>
              <w:right w:val="nil"/>
            </w:tcBorders>
            <w:shd w:val="clear" w:color="000000" w:fill="DAE9F8"/>
            <w:noWrap/>
            <w:vAlign w:val="bottom"/>
          </w:tcPr>
          <w:p w14:paraId="5B5BF629" w14:textId="77777777" w:rsidR="006679C1" w:rsidRDefault="00000000">
            <w:pPr>
              <w:jc w:val="right"/>
              <w:rPr>
                <w:rFonts w:ascii="Arial" w:hAnsi="Arial" w:cs="Arial"/>
                <w:b/>
                <w:bCs/>
                <w:sz w:val="20"/>
                <w:szCs w:val="20"/>
              </w:rPr>
            </w:pPr>
            <w:r>
              <w:rPr>
                <w:rFonts w:ascii="Arial" w:hAnsi="Arial" w:cs="Arial"/>
                <w:b/>
                <w:bCs/>
                <w:sz w:val="20"/>
                <w:szCs w:val="20"/>
              </w:rPr>
              <w:t>100.20</w:t>
            </w:r>
          </w:p>
        </w:tc>
      </w:tr>
      <w:tr w:rsidR="006679C1" w14:paraId="376A2EA3"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6ED4501A"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6211E2C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58,050.00</w:t>
            </w:r>
          </w:p>
        </w:tc>
        <w:tc>
          <w:tcPr>
            <w:tcW w:w="2057" w:type="dxa"/>
            <w:tcBorders>
              <w:top w:val="nil"/>
              <w:left w:val="nil"/>
              <w:bottom w:val="nil"/>
              <w:right w:val="nil"/>
            </w:tcBorders>
            <w:shd w:val="clear" w:color="000000" w:fill="FBE2D5"/>
            <w:noWrap/>
            <w:vAlign w:val="bottom"/>
          </w:tcPr>
          <w:p w14:paraId="633553A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58,168.15</w:t>
            </w:r>
          </w:p>
        </w:tc>
        <w:tc>
          <w:tcPr>
            <w:tcW w:w="1309" w:type="dxa"/>
            <w:tcBorders>
              <w:top w:val="nil"/>
              <w:left w:val="nil"/>
              <w:bottom w:val="nil"/>
              <w:right w:val="nil"/>
            </w:tcBorders>
            <w:shd w:val="clear" w:color="000000" w:fill="FBE2D5"/>
            <w:noWrap/>
            <w:vAlign w:val="bottom"/>
          </w:tcPr>
          <w:p w14:paraId="0FD69DA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100.20</w:t>
            </w:r>
          </w:p>
        </w:tc>
      </w:tr>
      <w:tr w:rsidR="006679C1" w14:paraId="01343396"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F8BF46F"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1.1. Prihodi od poreza</w:t>
            </w:r>
          </w:p>
        </w:tc>
        <w:tc>
          <w:tcPr>
            <w:tcW w:w="2244" w:type="dxa"/>
            <w:tcBorders>
              <w:top w:val="nil"/>
              <w:left w:val="nil"/>
              <w:bottom w:val="nil"/>
              <w:right w:val="nil"/>
            </w:tcBorders>
            <w:shd w:val="clear" w:color="000000" w:fill="FBE2D5"/>
            <w:noWrap/>
            <w:vAlign w:val="bottom"/>
          </w:tcPr>
          <w:p w14:paraId="372D42A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58,050.00</w:t>
            </w:r>
          </w:p>
        </w:tc>
        <w:tc>
          <w:tcPr>
            <w:tcW w:w="2057" w:type="dxa"/>
            <w:tcBorders>
              <w:top w:val="nil"/>
              <w:left w:val="nil"/>
              <w:bottom w:val="nil"/>
              <w:right w:val="nil"/>
            </w:tcBorders>
            <w:shd w:val="clear" w:color="000000" w:fill="FBE2D5"/>
            <w:noWrap/>
            <w:vAlign w:val="bottom"/>
          </w:tcPr>
          <w:p w14:paraId="5E62018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58,168.15</w:t>
            </w:r>
          </w:p>
        </w:tc>
        <w:tc>
          <w:tcPr>
            <w:tcW w:w="1309" w:type="dxa"/>
            <w:tcBorders>
              <w:top w:val="nil"/>
              <w:left w:val="nil"/>
              <w:bottom w:val="nil"/>
              <w:right w:val="nil"/>
            </w:tcBorders>
            <w:shd w:val="clear" w:color="000000" w:fill="FBE2D5"/>
            <w:noWrap/>
            <w:vAlign w:val="bottom"/>
          </w:tcPr>
          <w:p w14:paraId="70E0F56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100.20</w:t>
            </w:r>
          </w:p>
        </w:tc>
      </w:tr>
      <w:tr w:rsidR="006679C1" w14:paraId="0DE07BC1"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AABC501" w14:textId="77777777" w:rsidR="006679C1" w:rsidRDefault="00000000">
            <w:pPr>
              <w:rPr>
                <w:rFonts w:ascii="Arial" w:hAnsi="Arial" w:cs="Arial"/>
                <w:b/>
                <w:bCs/>
                <w:sz w:val="20"/>
                <w:szCs w:val="20"/>
              </w:rPr>
            </w:pPr>
            <w:r>
              <w:rPr>
                <w:rFonts w:ascii="Arial" w:hAnsi="Arial" w:cs="Arial"/>
                <w:b/>
                <w:bCs/>
                <w:sz w:val="20"/>
                <w:szCs w:val="20"/>
              </w:rPr>
              <w:t>38</w:t>
            </w:r>
          </w:p>
        </w:tc>
        <w:tc>
          <w:tcPr>
            <w:tcW w:w="6639" w:type="dxa"/>
            <w:tcBorders>
              <w:top w:val="nil"/>
              <w:left w:val="nil"/>
              <w:bottom w:val="nil"/>
              <w:right w:val="nil"/>
            </w:tcBorders>
            <w:noWrap/>
            <w:vAlign w:val="bottom"/>
          </w:tcPr>
          <w:p w14:paraId="3AB18417" w14:textId="77777777" w:rsidR="006679C1" w:rsidRDefault="00000000">
            <w:pPr>
              <w:rPr>
                <w:rFonts w:ascii="Arial" w:hAnsi="Arial" w:cs="Arial"/>
                <w:b/>
                <w:bCs/>
                <w:sz w:val="20"/>
                <w:szCs w:val="20"/>
              </w:rPr>
            </w:pPr>
            <w:r>
              <w:rPr>
                <w:rFonts w:ascii="Arial" w:hAnsi="Arial" w:cs="Arial"/>
                <w:b/>
                <w:bCs/>
                <w:sz w:val="20"/>
                <w:szCs w:val="20"/>
              </w:rPr>
              <w:t>Ostali rashodi</w:t>
            </w:r>
          </w:p>
        </w:tc>
        <w:tc>
          <w:tcPr>
            <w:tcW w:w="2244" w:type="dxa"/>
            <w:tcBorders>
              <w:top w:val="nil"/>
              <w:left w:val="nil"/>
              <w:bottom w:val="nil"/>
              <w:right w:val="nil"/>
            </w:tcBorders>
            <w:noWrap/>
            <w:vAlign w:val="bottom"/>
          </w:tcPr>
          <w:p w14:paraId="47254BA9" w14:textId="77777777" w:rsidR="006679C1" w:rsidRDefault="00000000">
            <w:pPr>
              <w:jc w:val="right"/>
              <w:rPr>
                <w:rFonts w:ascii="Arial" w:hAnsi="Arial" w:cs="Arial"/>
                <w:b/>
                <w:bCs/>
                <w:sz w:val="20"/>
                <w:szCs w:val="20"/>
              </w:rPr>
            </w:pPr>
            <w:r>
              <w:rPr>
                <w:rFonts w:ascii="Arial" w:hAnsi="Arial" w:cs="Arial"/>
                <w:b/>
                <w:bCs/>
                <w:sz w:val="20"/>
                <w:szCs w:val="20"/>
              </w:rPr>
              <w:t>58,050.00</w:t>
            </w:r>
          </w:p>
        </w:tc>
        <w:tc>
          <w:tcPr>
            <w:tcW w:w="2057" w:type="dxa"/>
            <w:tcBorders>
              <w:top w:val="nil"/>
              <w:left w:val="nil"/>
              <w:bottom w:val="nil"/>
              <w:right w:val="nil"/>
            </w:tcBorders>
            <w:noWrap/>
            <w:vAlign w:val="bottom"/>
          </w:tcPr>
          <w:p w14:paraId="7CD45C0C" w14:textId="77777777" w:rsidR="006679C1" w:rsidRDefault="00000000">
            <w:pPr>
              <w:jc w:val="right"/>
              <w:rPr>
                <w:rFonts w:ascii="Arial" w:hAnsi="Arial" w:cs="Arial"/>
                <w:b/>
                <w:bCs/>
                <w:sz w:val="20"/>
                <w:szCs w:val="20"/>
              </w:rPr>
            </w:pPr>
            <w:r>
              <w:rPr>
                <w:rFonts w:ascii="Arial" w:hAnsi="Arial" w:cs="Arial"/>
                <w:b/>
                <w:bCs/>
                <w:sz w:val="20"/>
                <w:szCs w:val="20"/>
              </w:rPr>
              <w:t>58,168.15</w:t>
            </w:r>
          </w:p>
        </w:tc>
        <w:tc>
          <w:tcPr>
            <w:tcW w:w="1309" w:type="dxa"/>
            <w:tcBorders>
              <w:top w:val="nil"/>
              <w:left w:val="nil"/>
              <w:bottom w:val="nil"/>
              <w:right w:val="nil"/>
            </w:tcBorders>
            <w:noWrap/>
            <w:vAlign w:val="bottom"/>
          </w:tcPr>
          <w:p w14:paraId="79DC2766" w14:textId="77777777" w:rsidR="006679C1" w:rsidRDefault="00000000">
            <w:pPr>
              <w:jc w:val="right"/>
              <w:rPr>
                <w:rFonts w:ascii="Arial" w:hAnsi="Arial" w:cs="Arial"/>
                <w:b/>
                <w:bCs/>
                <w:sz w:val="20"/>
                <w:szCs w:val="20"/>
              </w:rPr>
            </w:pPr>
            <w:r>
              <w:rPr>
                <w:rFonts w:ascii="Arial" w:hAnsi="Arial" w:cs="Arial"/>
                <w:b/>
                <w:bCs/>
                <w:sz w:val="20"/>
                <w:szCs w:val="20"/>
              </w:rPr>
              <w:t>100.20</w:t>
            </w:r>
          </w:p>
        </w:tc>
      </w:tr>
      <w:tr w:rsidR="006679C1" w14:paraId="4697F573"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7F84CCA" w14:textId="77777777" w:rsidR="006679C1" w:rsidRDefault="00000000">
            <w:pPr>
              <w:rPr>
                <w:rFonts w:ascii="Arial" w:hAnsi="Arial" w:cs="Arial"/>
                <w:sz w:val="20"/>
                <w:szCs w:val="20"/>
              </w:rPr>
            </w:pPr>
            <w:r>
              <w:rPr>
                <w:rFonts w:ascii="Arial" w:hAnsi="Arial" w:cs="Arial"/>
                <w:sz w:val="20"/>
                <w:szCs w:val="20"/>
              </w:rPr>
              <w:t>3811</w:t>
            </w:r>
          </w:p>
        </w:tc>
        <w:tc>
          <w:tcPr>
            <w:tcW w:w="6639" w:type="dxa"/>
            <w:tcBorders>
              <w:top w:val="nil"/>
              <w:left w:val="nil"/>
              <w:bottom w:val="nil"/>
              <w:right w:val="nil"/>
            </w:tcBorders>
            <w:noWrap/>
            <w:vAlign w:val="bottom"/>
          </w:tcPr>
          <w:p w14:paraId="0BA6CBA2" w14:textId="77777777" w:rsidR="006679C1" w:rsidRDefault="00000000">
            <w:pPr>
              <w:rPr>
                <w:rFonts w:ascii="Arial" w:hAnsi="Arial" w:cs="Arial"/>
                <w:sz w:val="20"/>
                <w:szCs w:val="20"/>
              </w:rPr>
            </w:pPr>
            <w:r>
              <w:rPr>
                <w:rFonts w:ascii="Arial" w:hAnsi="Arial" w:cs="Arial"/>
                <w:sz w:val="20"/>
                <w:szCs w:val="20"/>
              </w:rPr>
              <w:t>Tekuće donacije u novcu</w:t>
            </w:r>
          </w:p>
        </w:tc>
        <w:tc>
          <w:tcPr>
            <w:tcW w:w="2244" w:type="dxa"/>
            <w:tcBorders>
              <w:top w:val="nil"/>
              <w:left w:val="nil"/>
              <w:bottom w:val="nil"/>
              <w:right w:val="nil"/>
            </w:tcBorders>
            <w:noWrap/>
            <w:vAlign w:val="bottom"/>
          </w:tcPr>
          <w:p w14:paraId="18DECF36"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6BFF76D" w14:textId="77777777" w:rsidR="006679C1" w:rsidRDefault="00000000">
            <w:pPr>
              <w:jc w:val="right"/>
              <w:rPr>
                <w:rFonts w:ascii="Arial" w:hAnsi="Arial" w:cs="Arial"/>
                <w:sz w:val="20"/>
                <w:szCs w:val="20"/>
              </w:rPr>
            </w:pPr>
            <w:r>
              <w:rPr>
                <w:rFonts w:ascii="Arial" w:hAnsi="Arial" w:cs="Arial"/>
                <w:sz w:val="20"/>
                <w:szCs w:val="20"/>
              </w:rPr>
              <w:t>23,155.44</w:t>
            </w:r>
          </w:p>
        </w:tc>
        <w:tc>
          <w:tcPr>
            <w:tcW w:w="1309" w:type="dxa"/>
            <w:tcBorders>
              <w:top w:val="nil"/>
              <w:left w:val="nil"/>
              <w:bottom w:val="nil"/>
              <w:right w:val="nil"/>
            </w:tcBorders>
            <w:noWrap/>
            <w:vAlign w:val="bottom"/>
          </w:tcPr>
          <w:p w14:paraId="7D83DBE6" w14:textId="77777777" w:rsidR="006679C1" w:rsidRDefault="006679C1">
            <w:pPr>
              <w:jc w:val="right"/>
              <w:rPr>
                <w:rFonts w:ascii="Arial" w:hAnsi="Arial" w:cs="Arial"/>
                <w:sz w:val="20"/>
                <w:szCs w:val="20"/>
              </w:rPr>
            </w:pPr>
          </w:p>
        </w:tc>
      </w:tr>
      <w:tr w:rsidR="006679C1" w14:paraId="2139ED83"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EB01006" w14:textId="77777777" w:rsidR="006679C1" w:rsidRDefault="00000000">
            <w:pPr>
              <w:rPr>
                <w:rFonts w:ascii="Arial" w:hAnsi="Arial" w:cs="Arial"/>
                <w:sz w:val="20"/>
                <w:szCs w:val="20"/>
              </w:rPr>
            </w:pPr>
            <w:r>
              <w:rPr>
                <w:rFonts w:ascii="Arial" w:hAnsi="Arial" w:cs="Arial"/>
                <w:sz w:val="20"/>
                <w:szCs w:val="20"/>
              </w:rPr>
              <w:t>3821</w:t>
            </w:r>
          </w:p>
        </w:tc>
        <w:tc>
          <w:tcPr>
            <w:tcW w:w="6639" w:type="dxa"/>
            <w:tcBorders>
              <w:top w:val="nil"/>
              <w:left w:val="nil"/>
              <w:bottom w:val="nil"/>
              <w:right w:val="nil"/>
            </w:tcBorders>
            <w:noWrap/>
            <w:vAlign w:val="bottom"/>
          </w:tcPr>
          <w:p w14:paraId="53638873" w14:textId="77777777" w:rsidR="006679C1" w:rsidRDefault="00000000">
            <w:pPr>
              <w:rPr>
                <w:rFonts w:ascii="Arial" w:hAnsi="Arial" w:cs="Arial"/>
                <w:sz w:val="20"/>
                <w:szCs w:val="20"/>
              </w:rPr>
            </w:pPr>
            <w:r>
              <w:rPr>
                <w:rFonts w:ascii="Arial" w:hAnsi="Arial" w:cs="Arial"/>
                <w:sz w:val="20"/>
                <w:szCs w:val="20"/>
              </w:rPr>
              <w:t>Kapitalne donacije neprofitnim organizacijama</w:t>
            </w:r>
          </w:p>
        </w:tc>
        <w:tc>
          <w:tcPr>
            <w:tcW w:w="2244" w:type="dxa"/>
            <w:tcBorders>
              <w:top w:val="nil"/>
              <w:left w:val="nil"/>
              <w:bottom w:val="nil"/>
              <w:right w:val="nil"/>
            </w:tcBorders>
            <w:noWrap/>
            <w:vAlign w:val="bottom"/>
          </w:tcPr>
          <w:p w14:paraId="2C768E8D"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5B478AD7" w14:textId="77777777" w:rsidR="006679C1" w:rsidRDefault="00000000">
            <w:pPr>
              <w:jc w:val="right"/>
              <w:rPr>
                <w:rFonts w:ascii="Arial" w:hAnsi="Arial" w:cs="Arial"/>
                <w:sz w:val="20"/>
                <w:szCs w:val="20"/>
              </w:rPr>
            </w:pPr>
            <w:r>
              <w:rPr>
                <w:rFonts w:ascii="Arial" w:hAnsi="Arial" w:cs="Arial"/>
                <w:sz w:val="20"/>
                <w:szCs w:val="20"/>
              </w:rPr>
              <w:t>35,012.71</w:t>
            </w:r>
          </w:p>
        </w:tc>
        <w:tc>
          <w:tcPr>
            <w:tcW w:w="1309" w:type="dxa"/>
            <w:tcBorders>
              <w:top w:val="nil"/>
              <w:left w:val="nil"/>
              <w:bottom w:val="nil"/>
              <w:right w:val="nil"/>
            </w:tcBorders>
            <w:noWrap/>
            <w:vAlign w:val="bottom"/>
          </w:tcPr>
          <w:p w14:paraId="62A64F37" w14:textId="77777777" w:rsidR="006679C1" w:rsidRDefault="006679C1">
            <w:pPr>
              <w:jc w:val="right"/>
              <w:rPr>
                <w:rFonts w:ascii="Arial" w:hAnsi="Arial" w:cs="Arial"/>
                <w:sz w:val="20"/>
                <w:szCs w:val="20"/>
              </w:rPr>
            </w:pPr>
          </w:p>
        </w:tc>
      </w:tr>
      <w:tr w:rsidR="006679C1" w14:paraId="1F2A684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46599015" w14:textId="77777777" w:rsidR="006679C1" w:rsidRDefault="00000000">
            <w:pPr>
              <w:rPr>
                <w:rFonts w:ascii="Arial" w:hAnsi="Arial" w:cs="Arial"/>
                <w:b/>
                <w:bCs/>
                <w:sz w:val="20"/>
                <w:szCs w:val="20"/>
              </w:rPr>
            </w:pPr>
            <w:r>
              <w:rPr>
                <w:rFonts w:ascii="Arial" w:hAnsi="Arial" w:cs="Arial"/>
                <w:b/>
                <w:bCs/>
                <w:sz w:val="20"/>
                <w:szCs w:val="20"/>
              </w:rPr>
              <w:t>A100053</w:t>
            </w:r>
          </w:p>
        </w:tc>
        <w:tc>
          <w:tcPr>
            <w:tcW w:w="6639" w:type="dxa"/>
            <w:tcBorders>
              <w:top w:val="nil"/>
              <w:left w:val="nil"/>
              <w:bottom w:val="nil"/>
              <w:right w:val="nil"/>
            </w:tcBorders>
            <w:shd w:val="clear" w:color="000000" w:fill="DAE9F8"/>
            <w:noWrap/>
            <w:vAlign w:val="bottom"/>
          </w:tcPr>
          <w:p w14:paraId="74F95921" w14:textId="77777777" w:rsidR="006679C1" w:rsidRDefault="00000000">
            <w:pPr>
              <w:rPr>
                <w:rFonts w:ascii="Arial" w:hAnsi="Arial" w:cs="Arial"/>
                <w:b/>
                <w:bCs/>
                <w:sz w:val="20"/>
                <w:szCs w:val="20"/>
              </w:rPr>
            </w:pPr>
            <w:r>
              <w:rPr>
                <w:rFonts w:ascii="Arial" w:hAnsi="Arial" w:cs="Arial"/>
                <w:b/>
                <w:bCs/>
                <w:sz w:val="20"/>
                <w:szCs w:val="20"/>
              </w:rPr>
              <w:t>Aktivnost: Kapitalne pomoći vjerskim zajednicama</w:t>
            </w:r>
          </w:p>
        </w:tc>
        <w:tc>
          <w:tcPr>
            <w:tcW w:w="2244" w:type="dxa"/>
            <w:tcBorders>
              <w:top w:val="nil"/>
              <w:left w:val="nil"/>
              <w:bottom w:val="nil"/>
              <w:right w:val="nil"/>
            </w:tcBorders>
            <w:shd w:val="clear" w:color="000000" w:fill="DAE9F8"/>
            <w:noWrap/>
            <w:vAlign w:val="bottom"/>
          </w:tcPr>
          <w:p w14:paraId="1CDD4F96" w14:textId="77777777" w:rsidR="006679C1" w:rsidRDefault="00000000">
            <w:pPr>
              <w:jc w:val="right"/>
              <w:rPr>
                <w:rFonts w:ascii="Arial" w:hAnsi="Arial" w:cs="Arial"/>
                <w:b/>
                <w:bCs/>
                <w:sz w:val="20"/>
                <w:szCs w:val="20"/>
              </w:rPr>
            </w:pPr>
            <w:r>
              <w:rPr>
                <w:rFonts w:ascii="Arial" w:hAnsi="Arial" w:cs="Arial"/>
                <w:b/>
                <w:bCs/>
                <w:sz w:val="20"/>
                <w:szCs w:val="20"/>
              </w:rPr>
              <w:t>52,000.00</w:t>
            </w:r>
          </w:p>
        </w:tc>
        <w:tc>
          <w:tcPr>
            <w:tcW w:w="2057" w:type="dxa"/>
            <w:tcBorders>
              <w:top w:val="nil"/>
              <w:left w:val="nil"/>
              <w:bottom w:val="nil"/>
              <w:right w:val="nil"/>
            </w:tcBorders>
            <w:shd w:val="clear" w:color="000000" w:fill="DAE9F8"/>
            <w:noWrap/>
            <w:vAlign w:val="bottom"/>
          </w:tcPr>
          <w:p w14:paraId="7142E60F" w14:textId="77777777" w:rsidR="006679C1" w:rsidRDefault="00000000">
            <w:pPr>
              <w:jc w:val="right"/>
              <w:rPr>
                <w:rFonts w:ascii="Arial" w:hAnsi="Arial" w:cs="Arial"/>
                <w:b/>
                <w:bCs/>
                <w:sz w:val="20"/>
                <w:szCs w:val="20"/>
              </w:rPr>
            </w:pPr>
            <w:r>
              <w:rPr>
                <w:rFonts w:ascii="Arial" w:hAnsi="Arial" w:cs="Arial"/>
                <w:b/>
                <w:bCs/>
                <w:sz w:val="20"/>
                <w:szCs w:val="20"/>
              </w:rPr>
              <w:t>52,000.00</w:t>
            </w:r>
          </w:p>
        </w:tc>
        <w:tc>
          <w:tcPr>
            <w:tcW w:w="1309" w:type="dxa"/>
            <w:tcBorders>
              <w:top w:val="nil"/>
              <w:left w:val="nil"/>
              <w:bottom w:val="nil"/>
              <w:right w:val="nil"/>
            </w:tcBorders>
            <w:shd w:val="clear" w:color="000000" w:fill="DAE9F8"/>
            <w:noWrap/>
            <w:vAlign w:val="bottom"/>
          </w:tcPr>
          <w:p w14:paraId="2E80D2F9"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7CCF9E68"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38F06DF9"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7AB7CA0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52,000.00</w:t>
            </w:r>
          </w:p>
        </w:tc>
        <w:tc>
          <w:tcPr>
            <w:tcW w:w="2057" w:type="dxa"/>
            <w:tcBorders>
              <w:top w:val="nil"/>
              <w:left w:val="nil"/>
              <w:bottom w:val="nil"/>
              <w:right w:val="nil"/>
            </w:tcBorders>
            <w:shd w:val="clear" w:color="000000" w:fill="FBE2D5"/>
            <w:noWrap/>
            <w:vAlign w:val="bottom"/>
          </w:tcPr>
          <w:p w14:paraId="77CEC0A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52,000.00</w:t>
            </w:r>
          </w:p>
        </w:tc>
        <w:tc>
          <w:tcPr>
            <w:tcW w:w="1309" w:type="dxa"/>
            <w:tcBorders>
              <w:top w:val="nil"/>
              <w:left w:val="nil"/>
              <w:bottom w:val="nil"/>
              <w:right w:val="nil"/>
            </w:tcBorders>
            <w:shd w:val="clear" w:color="000000" w:fill="FBE2D5"/>
            <w:noWrap/>
            <w:vAlign w:val="bottom"/>
          </w:tcPr>
          <w:p w14:paraId="51C139B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21786457"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43FCEAD3"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1.2. Naknada za iskorištavanje mineralnih sirovina</w:t>
            </w:r>
          </w:p>
        </w:tc>
        <w:tc>
          <w:tcPr>
            <w:tcW w:w="2244" w:type="dxa"/>
            <w:tcBorders>
              <w:top w:val="nil"/>
              <w:left w:val="nil"/>
              <w:bottom w:val="nil"/>
              <w:right w:val="nil"/>
            </w:tcBorders>
            <w:shd w:val="clear" w:color="000000" w:fill="FBE2D5"/>
            <w:noWrap/>
            <w:vAlign w:val="bottom"/>
          </w:tcPr>
          <w:p w14:paraId="58C981F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52,000.00</w:t>
            </w:r>
          </w:p>
        </w:tc>
        <w:tc>
          <w:tcPr>
            <w:tcW w:w="2057" w:type="dxa"/>
            <w:tcBorders>
              <w:top w:val="nil"/>
              <w:left w:val="nil"/>
              <w:bottom w:val="nil"/>
              <w:right w:val="nil"/>
            </w:tcBorders>
            <w:shd w:val="clear" w:color="000000" w:fill="FBE2D5"/>
            <w:noWrap/>
            <w:vAlign w:val="bottom"/>
          </w:tcPr>
          <w:p w14:paraId="458C788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52,000.00</w:t>
            </w:r>
          </w:p>
        </w:tc>
        <w:tc>
          <w:tcPr>
            <w:tcW w:w="1309" w:type="dxa"/>
            <w:tcBorders>
              <w:top w:val="nil"/>
              <w:left w:val="nil"/>
              <w:bottom w:val="nil"/>
              <w:right w:val="nil"/>
            </w:tcBorders>
            <w:shd w:val="clear" w:color="000000" w:fill="FBE2D5"/>
            <w:noWrap/>
            <w:vAlign w:val="bottom"/>
          </w:tcPr>
          <w:p w14:paraId="38F81CD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5AFFD3BD"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2AE2277" w14:textId="77777777" w:rsidR="006679C1" w:rsidRDefault="00000000">
            <w:pPr>
              <w:rPr>
                <w:rFonts w:ascii="Arial" w:hAnsi="Arial" w:cs="Arial"/>
                <w:b/>
                <w:bCs/>
                <w:sz w:val="20"/>
                <w:szCs w:val="20"/>
              </w:rPr>
            </w:pPr>
            <w:r>
              <w:rPr>
                <w:rFonts w:ascii="Arial" w:hAnsi="Arial" w:cs="Arial"/>
                <w:b/>
                <w:bCs/>
                <w:sz w:val="20"/>
                <w:szCs w:val="20"/>
              </w:rPr>
              <w:t>38</w:t>
            </w:r>
          </w:p>
        </w:tc>
        <w:tc>
          <w:tcPr>
            <w:tcW w:w="6639" w:type="dxa"/>
            <w:tcBorders>
              <w:top w:val="nil"/>
              <w:left w:val="nil"/>
              <w:bottom w:val="nil"/>
              <w:right w:val="nil"/>
            </w:tcBorders>
            <w:noWrap/>
            <w:vAlign w:val="bottom"/>
          </w:tcPr>
          <w:p w14:paraId="0D6D064D" w14:textId="77777777" w:rsidR="006679C1" w:rsidRDefault="00000000">
            <w:pPr>
              <w:rPr>
                <w:rFonts w:ascii="Arial" w:hAnsi="Arial" w:cs="Arial"/>
                <w:b/>
                <w:bCs/>
                <w:sz w:val="20"/>
                <w:szCs w:val="20"/>
              </w:rPr>
            </w:pPr>
            <w:r>
              <w:rPr>
                <w:rFonts w:ascii="Arial" w:hAnsi="Arial" w:cs="Arial"/>
                <w:b/>
                <w:bCs/>
                <w:sz w:val="20"/>
                <w:szCs w:val="20"/>
              </w:rPr>
              <w:t>Ostali rashodi</w:t>
            </w:r>
          </w:p>
        </w:tc>
        <w:tc>
          <w:tcPr>
            <w:tcW w:w="2244" w:type="dxa"/>
            <w:tcBorders>
              <w:top w:val="nil"/>
              <w:left w:val="nil"/>
              <w:bottom w:val="nil"/>
              <w:right w:val="nil"/>
            </w:tcBorders>
            <w:noWrap/>
            <w:vAlign w:val="bottom"/>
          </w:tcPr>
          <w:p w14:paraId="2A976DFF" w14:textId="77777777" w:rsidR="006679C1" w:rsidRDefault="00000000">
            <w:pPr>
              <w:jc w:val="right"/>
              <w:rPr>
                <w:rFonts w:ascii="Arial" w:hAnsi="Arial" w:cs="Arial"/>
                <w:b/>
                <w:bCs/>
                <w:sz w:val="20"/>
                <w:szCs w:val="20"/>
              </w:rPr>
            </w:pPr>
            <w:r>
              <w:rPr>
                <w:rFonts w:ascii="Arial" w:hAnsi="Arial" w:cs="Arial"/>
                <w:b/>
                <w:bCs/>
                <w:sz w:val="20"/>
                <w:szCs w:val="20"/>
              </w:rPr>
              <w:t>52,000.00</w:t>
            </w:r>
          </w:p>
        </w:tc>
        <w:tc>
          <w:tcPr>
            <w:tcW w:w="2057" w:type="dxa"/>
            <w:tcBorders>
              <w:top w:val="nil"/>
              <w:left w:val="nil"/>
              <w:bottom w:val="nil"/>
              <w:right w:val="nil"/>
            </w:tcBorders>
            <w:noWrap/>
            <w:vAlign w:val="bottom"/>
          </w:tcPr>
          <w:p w14:paraId="0E63A80E" w14:textId="77777777" w:rsidR="006679C1" w:rsidRDefault="00000000">
            <w:pPr>
              <w:jc w:val="right"/>
              <w:rPr>
                <w:rFonts w:ascii="Arial" w:hAnsi="Arial" w:cs="Arial"/>
                <w:b/>
                <w:bCs/>
                <w:sz w:val="20"/>
                <w:szCs w:val="20"/>
              </w:rPr>
            </w:pPr>
            <w:r>
              <w:rPr>
                <w:rFonts w:ascii="Arial" w:hAnsi="Arial" w:cs="Arial"/>
                <w:b/>
                <w:bCs/>
                <w:sz w:val="20"/>
                <w:szCs w:val="20"/>
              </w:rPr>
              <w:t>52,000.00</w:t>
            </w:r>
          </w:p>
        </w:tc>
        <w:tc>
          <w:tcPr>
            <w:tcW w:w="1309" w:type="dxa"/>
            <w:tcBorders>
              <w:top w:val="nil"/>
              <w:left w:val="nil"/>
              <w:bottom w:val="nil"/>
              <w:right w:val="nil"/>
            </w:tcBorders>
            <w:noWrap/>
            <w:vAlign w:val="bottom"/>
          </w:tcPr>
          <w:p w14:paraId="2032E174"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743C3BFD"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36AE722" w14:textId="77777777" w:rsidR="006679C1" w:rsidRDefault="00000000">
            <w:pPr>
              <w:rPr>
                <w:rFonts w:ascii="Arial" w:hAnsi="Arial" w:cs="Arial"/>
                <w:sz w:val="20"/>
                <w:szCs w:val="20"/>
              </w:rPr>
            </w:pPr>
            <w:r>
              <w:rPr>
                <w:rFonts w:ascii="Arial" w:hAnsi="Arial" w:cs="Arial"/>
                <w:sz w:val="20"/>
                <w:szCs w:val="20"/>
              </w:rPr>
              <w:t>3821</w:t>
            </w:r>
          </w:p>
        </w:tc>
        <w:tc>
          <w:tcPr>
            <w:tcW w:w="6639" w:type="dxa"/>
            <w:tcBorders>
              <w:top w:val="nil"/>
              <w:left w:val="nil"/>
              <w:bottom w:val="nil"/>
              <w:right w:val="nil"/>
            </w:tcBorders>
            <w:noWrap/>
            <w:vAlign w:val="bottom"/>
          </w:tcPr>
          <w:p w14:paraId="5731C54A" w14:textId="77777777" w:rsidR="006679C1" w:rsidRDefault="00000000">
            <w:pPr>
              <w:rPr>
                <w:rFonts w:ascii="Arial" w:hAnsi="Arial" w:cs="Arial"/>
                <w:sz w:val="20"/>
                <w:szCs w:val="20"/>
              </w:rPr>
            </w:pPr>
            <w:r>
              <w:rPr>
                <w:rFonts w:ascii="Arial" w:hAnsi="Arial" w:cs="Arial"/>
                <w:sz w:val="20"/>
                <w:szCs w:val="20"/>
              </w:rPr>
              <w:t>Kapitalne donacije neprofitnim organizacijama</w:t>
            </w:r>
          </w:p>
        </w:tc>
        <w:tc>
          <w:tcPr>
            <w:tcW w:w="2244" w:type="dxa"/>
            <w:tcBorders>
              <w:top w:val="nil"/>
              <w:left w:val="nil"/>
              <w:bottom w:val="nil"/>
              <w:right w:val="nil"/>
            </w:tcBorders>
            <w:noWrap/>
            <w:vAlign w:val="bottom"/>
          </w:tcPr>
          <w:p w14:paraId="2B6A7BBB"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2F19723A" w14:textId="77777777" w:rsidR="006679C1" w:rsidRDefault="00000000">
            <w:pPr>
              <w:jc w:val="right"/>
              <w:rPr>
                <w:rFonts w:ascii="Arial" w:hAnsi="Arial" w:cs="Arial"/>
                <w:sz w:val="20"/>
                <w:szCs w:val="20"/>
              </w:rPr>
            </w:pPr>
            <w:r>
              <w:rPr>
                <w:rFonts w:ascii="Arial" w:hAnsi="Arial" w:cs="Arial"/>
                <w:sz w:val="20"/>
                <w:szCs w:val="20"/>
              </w:rPr>
              <w:t>52,000.00</w:t>
            </w:r>
          </w:p>
        </w:tc>
        <w:tc>
          <w:tcPr>
            <w:tcW w:w="1309" w:type="dxa"/>
            <w:tcBorders>
              <w:top w:val="nil"/>
              <w:left w:val="nil"/>
              <w:bottom w:val="nil"/>
              <w:right w:val="nil"/>
            </w:tcBorders>
            <w:noWrap/>
            <w:vAlign w:val="bottom"/>
          </w:tcPr>
          <w:p w14:paraId="7E3FE4DF" w14:textId="77777777" w:rsidR="006679C1" w:rsidRDefault="006679C1">
            <w:pPr>
              <w:jc w:val="right"/>
              <w:rPr>
                <w:rFonts w:ascii="Arial" w:hAnsi="Arial" w:cs="Arial"/>
                <w:sz w:val="20"/>
                <w:szCs w:val="20"/>
              </w:rPr>
            </w:pPr>
          </w:p>
        </w:tc>
      </w:tr>
      <w:tr w:rsidR="006679C1" w14:paraId="7EC97557"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C1F0C8"/>
            <w:noWrap/>
            <w:vAlign w:val="bottom"/>
          </w:tcPr>
          <w:p w14:paraId="45D65837" w14:textId="77777777" w:rsidR="006679C1" w:rsidRDefault="00000000">
            <w:pPr>
              <w:rPr>
                <w:rFonts w:ascii="Arial" w:hAnsi="Arial" w:cs="Arial"/>
                <w:b/>
                <w:bCs/>
                <w:sz w:val="20"/>
                <w:szCs w:val="20"/>
              </w:rPr>
            </w:pPr>
            <w:r>
              <w:rPr>
                <w:rFonts w:ascii="Arial" w:hAnsi="Arial" w:cs="Arial"/>
                <w:b/>
                <w:bCs/>
                <w:sz w:val="20"/>
                <w:szCs w:val="20"/>
              </w:rPr>
              <w:t>8001</w:t>
            </w:r>
          </w:p>
        </w:tc>
        <w:tc>
          <w:tcPr>
            <w:tcW w:w="6639" w:type="dxa"/>
            <w:tcBorders>
              <w:top w:val="nil"/>
              <w:left w:val="nil"/>
              <w:bottom w:val="nil"/>
              <w:right w:val="nil"/>
            </w:tcBorders>
            <w:shd w:val="clear" w:color="000000" w:fill="C1F0C8"/>
            <w:noWrap/>
            <w:vAlign w:val="bottom"/>
          </w:tcPr>
          <w:p w14:paraId="4B0300D5" w14:textId="77777777" w:rsidR="006679C1" w:rsidRDefault="00000000">
            <w:pPr>
              <w:rPr>
                <w:rFonts w:ascii="Arial" w:hAnsi="Arial" w:cs="Arial"/>
                <w:b/>
                <w:bCs/>
                <w:sz w:val="20"/>
                <w:szCs w:val="20"/>
              </w:rPr>
            </w:pPr>
            <w:r>
              <w:rPr>
                <w:rFonts w:ascii="Arial" w:hAnsi="Arial" w:cs="Arial"/>
                <w:b/>
                <w:bCs/>
                <w:sz w:val="20"/>
                <w:szCs w:val="20"/>
              </w:rPr>
              <w:t>Program: Javne potrebe u športu</w:t>
            </w:r>
          </w:p>
        </w:tc>
        <w:tc>
          <w:tcPr>
            <w:tcW w:w="2244" w:type="dxa"/>
            <w:tcBorders>
              <w:top w:val="nil"/>
              <w:left w:val="nil"/>
              <w:bottom w:val="nil"/>
              <w:right w:val="nil"/>
            </w:tcBorders>
            <w:shd w:val="clear" w:color="000000" w:fill="C1F0C8"/>
            <w:noWrap/>
            <w:vAlign w:val="bottom"/>
          </w:tcPr>
          <w:p w14:paraId="4D43D6D3" w14:textId="77777777" w:rsidR="006679C1" w:rsidRDefault="00000000">
            <w:pPr>
              <w:jc w:val="right"/>
              <w:rPr>
                <w:rFonts w:ascii="Arial" w:hAnsi="Arial" w:cs="Arial"/>
                <w:b/>
                <w:bCs/>
                <w:sz w:val="20"/>
                <w:szCs w:val="20"/>
              </w:rPr>
            </w:pPr>
            <w:r>
              <w:rPr>
                <w:rFonts w:ascii="Arial" w:hAnsi="Arial" w:cs="Arial"/>
                <w:b/>
                <w:bCs/>
                <w:sz w:val="20"/>
                <w:szCs w:val="20"/>
              </w:rPr>
              <w:t>1,113,141.15</w:t>
            </w:r>
          </w:p>
        </w:tc>
        <w:tc>
          <w:tcPr>
            <w:tcW w:w="2057" w:type="dxa"/>
            <w:tcBorders>
              <w:top w:val="nil"/>
              <w:left w:val="nil"/>
              <w:bottom w:val="nil"/>
              <w:right w:val="nil"/>
            </w:tcBorders>
            <w:shd w:val="clear" w:color="000000" w:fill="C1F0C8"/>
            <w:noWrap/>
            <w:vAlign w:val="bottom"/>
          </w:tcPr>
          <w:p w14:paraId="3E9548A0" w14:textId="77777777" w:rsidR="006679C1" w:rsidRDefault="00000000">
            <w:pPr>
              <w:jc w:val="right"/>
              <w:rPr>
                <w:rFonts w:ascii="Arial" w:hAnsi="Arial" w:cs="Arial"/>
                <w:b/>
                <w:bCs/>
                <w:sz w:val="20"/>
                <w:szCs w:val="20"/>
              </w:rPr>
            </w:pPr>
            <w:r>
              <w:rPr>
                <w:rFonts w:ascii="Arial" w:hAnsi="Arial" w:cs="Arial"/>
                <w:b/>
                <w:bCs/>
                <w:sz w:val="20"/>
                <w:szCs w:val="20"/>
              </w:rPr>
              <w:t>375,444.88</w:t>
            </w:r>
          </w:p>
        </w:tc>
        <w:tc>
          <w:tcPr>
            <w:tcW w:w="1309" w:type="dxa"/>
            <w:tcBorders>
              <w:top w:val="nil"/>
              <w:left w:val="nil"/>
              <w:bottom w:val="nil"/>
              <w:right w:val="nil"/>
            </w:tcBorders>
            <w:shd w:val="clear" w:color="000000" w:fill="C1F0C8"/>
            <w:noWrap/>
            <w:vAlign w:val="bottom"/>
          </w:tcPr>
          <w:p w14:paraId="000FF227" w14:textId="77777777" w:rsidR="006679C1" w:rsidRDefault="00000000">
            <w:pPr>
              <w:jc w:val="right"/>
              <w:rPr>
                <w:rFonts w:ascii="Arial" w:hAnsi="Arial" w:cs="Arial"/>
                <w:b/>
                <w:bCs/>
                <w:sz w:val="20"/>
                <w:szCs w:val="20"/>
              </w:rPr>
            </w:pPr>
            <w:r>
              <w:rPr>
                <w:rFonts w:ascii="Arial" w:hAnsi="Arial" w:cs="Arial"/>
                <w:b/>
                <w:bCs/>
                <w:sz w:val="20"/>
                <w:szCs w:val="20"/>
              </w:rPr>
              <w:t>33.73</w:t>
            </w:r>
          </w:p>
        </w:tc>
      </w:tr>
      <w:tr w:rsidR="006679C1" w14:paraId="2F1660A3"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11A78D23" w14:textId="77777777" w:rsidR="006679C1" w:rsidRDefault="00000000">
            <w:pPr>
              <w:rPr>
                <w:rFonts w:ascii="Arial" w:hAnsi="Arial" w:cs="Arial"/>
                <w:b/>
                <w:bCs/>
                <w:sz w:val="20"/>
                <w:szCs w:val="20"/>
              </w:rPr>
            </w:pPr>
            <w:r>
              <w:rPr>
                <w:rFonts w:ascii="Arial" w:hAnsi="Arial" w:cs="Arial"/>
                <w:b/>
                <w:bCs/>
                <w:sz w:val="20"/>
                <w:szCs w:val="20"/>
              </w:rPr>
              <w:t>A100054</w:t>
            </w:r>
          </w:p>
        </w:tc>
        <w:tc>
          <w:tcPr>
            <w:tcW w:w="6639" w:type="dxa"/>
            <w:tcBorders>
              <w:top w:val="nil"/>
              <w:left w:val="nil"/>
              <w:bottom w:val="nil"/>
              <w:right w:val="nil"/>
            </w:tcBorders>
            <w:shd w:val="clear" w:color="000000" w:fill="DAE9F8"/>
            <w:noWrap/>
            <w:vAlign w:val="bottom"/>
          </w:tcPr>
          <w:p w14:paraId="63DE22A6" w14:textId="77777777" w:rsidR="006679C1" w:rsidRDefault="00000000">
            <w:pPr>
              <w:rPr>
                <w:rFonts w:ascii="Arial" w:hAnsi="Arial" w:cs="Arial"/>
                <w:b/>
                <w:bCs/>
                <w:sz w:val="20"/>
                <w:szCs w:val="20"/>
              </w:rPr>
            </w:pPr>
            <w:r>
              <w:rPr>
                <w:rFonts w:ascii="Arial" w:hAnsi="Arial" w:cs="Arial"/>
                <w:b/>
                <w:bCs/>
                <w:sz w:val="20"/>
                <w:szCs w:val="20"/>
              </w:rPr>
              <w:t>Aktivnost: Poticanje amaterskog sporta</w:t>
            </w:r>
          </w:p>
        </w:tc>
        <w:tc>
          <w:tcPr>
            <w:tcW w:w="2244" w:type="dxa"/>
            <w:tcBorders>
              <w:top w:val="nil"/>
              <w:left w:val="nil"/>
              <w:bottom w:val="nil"/>
              <w:right w:val="nil"/>
            </w:tcBorders>
            <w:shd w:val="clear" w:color="000000" w:fill="DAE9F8"/>
            <w:noWrap/>
            <w:vAlign w:val="bottom"/>
          </w:tcPr>
          <w:p w14:paraId="5BE41737" w14:textId="77777777" w:rsidR="006679C1" w:rsidRDefault="00000000">
            <w:pPr>
              <w:jc w:val="right"/>
              <w:rPr>
                <w:rFonts w:ascii="Arial" w:hAnsi="Arial" w:cs="Arial"/>
                <w:b/>
                <w:bCs/>
                <w:sz w:val="20"/>
                <w:szCs w:val="20"/>
              </w:rPr>
            </w:pPr>
            <w:r>
              <w:rPr>
                <w:rFonts w:ascii="Arial" w:hAnsi="Arial" w:cs="Arial"/>
                <w:b/>
                <w:bCs/>
                <w:sz w:val="20"/>
                <w:szCs w:val="20"/>
              </w:rPr>
              <w:t>100,000.00</w:t>
            </w:r>
          </w:p>
        </w:tc>
        <w:tc>
          <w:tcPr>
            <w:tcW w:w="2057" w:type="dxa"/>
            <w:tcBorders>
              <w:top w:val="nil"/>
              <w:left w:val="nil"/>
              <w:bottom w:val="nil"/>
              <w:right w:val="nil"/>
            </w:tcBorders>
            <w:shd w:val="clear" w:color="000000" w:fill="DAE9F8"/>
            <w:noWrap/>
            <w:vAlign w:val="bottom"/>
          </w:tcPr>
          <w:p w14:paraId="585B7BCF" w14:textId="77777777" w:rsidR="006679C1" w:rsidRDefault="00000000">
            <w:pPr>
              <w:jc w:val="right"/>
              <w:rPr>
                <w:rFonts w:ascii="Arial" w:hAnsi="Arial" w:cs="Arial"/>
                <w:b/>
                <w:bCs/>
                <w:sz w:val="20"/>
                <w:szCs w:val="20"/>
              </w:rPr>
            </w:pPr>
            <w:r>
              <w:rPr>
                <w:rFonts w:ascii="Arial" w:hAnsi="Arial" w:cs="Arial"/>
                <w:b/>
                <w:bCs/>
                <w:sz w:val="20"/>
                <w:szCs w:val="20"/>
              </w:rPr>
              <w:t>98,892.00</w:t>
            </w:r>
          </w:p>
        </w:tc>
        <w:tc>
          <w:tcPr>
            <w:tcW w:w="1309" w:type="dxa"/>
            <w:tcBorders>
              <w:top w:val="nil"/>
              <w:left w:val="nil"/>
              <w:bottom w:val="nil"/>
              <w:right w:val="nil"/>
            </w:tcBorders>
            <w:shd w:val="clear" w:color="000000" w:fill="DAE9F8"/>
            <w:noWrap/>
            <w:vAlign w:val="bottom"/>
          </w:tcPr>
          <w:p w14:paraId="48A9A471" w14:textId="77777777" w:rsidR="006679C1" w:rsidRDefault="00000000">
            <w:pPr>
              <w:jc w:val="right"/>
              <w:rPr>
                <w:rFonts w:ascii="Arial" w:hAnsi="Arial" w:cs="Arial"/>
                <w:b/>
                <w:bCs/>
                <w:sz w:val="20"/>
                <w:szCs w:val="20"/>
              </w:rPr>
            </w:pPr>
            <w:r>
              <w:rPr>
                <w:rFonts w:ascii="Arial" w:hAnsi="Arial" w:cs="Arial"/>
                <w:b/>
                <w:bCs/>
                <w:sz w:val="20"/>
                <w:szCs w:val="20"/>
              </w:rPr>
              <w:t>98.89</w:t>
            </w:r>
          </w:p>
        </w:tc>
      </w:tr>
      <w:tr w:rsidR="006679C1" w14:paraId="0C387569"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886220A"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1CD47E6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100,000.00</w:t>
            </w:r>
          </w:p>
        </w:tc>
        <w:tc>
          <w:tcPr>
            <w:tcW w:w="2057" w:type="dxa"/>
            <w:tcBorders>
              <w:top w:val="nil"/>
              <w:left w:val="nil"/>
              <w:bottom w:val="nil"/>
              <w:right w:val="nil"/>
            </w:tcBorders>
            <w:shd w:val="clear" w:color="000000" w:fill="FBE2D5"/>
            <w:noWrap/>
            <w:vAlign w:val="bottom"/>
          </w:tcPr>
          <w:p w14:paraId="1F02D63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98,892.00</w:t>
            </w:r>
          </w:p>
        </w:tc>
        <w:tc>
          <w:tcPr>
            <w:tcW w:w="1309" w:type="dxa"/>
            <w:tcBorders>
              <w:top w:val="nil"/>
              <w:left w:val="nil"/>
              <w:bottom w:val="nil"/>
              <w:right w:val="nil"/>
            </w:tcBorders>
            <w:shd w:val="clear" w:color="000000" w:fill="FBE2D5"/>
            <w:noWrap/>
            <w:vAlign w:val="bottom"/>
          </w:tcPr>
          <w:p w14:paraId="4ADFF14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98.89</w:t>
            </w:r>
          </w:p>
        </w:tc>
      </w:tr>
      <w:tr w:rsidR="006679C1" w14:paraId="0EF00672"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6CFCE23B"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1.2. Naknada za iskorištavanje mineralnih sirovina</w:t>
            </w:r>
          </w:p>
        </w:tc>
        <w:tc>
          <w:tcPr>
            <w:tcW w:w="2244" w:type="dxa"/>
            <w:tcBorders>
              <w:top w:val="nil"/>
              <w:left w:val="nil"/>
              <w:bottom w:val="nil"/>
              <w:right w:val="nil"/>
            </w:tcBorders>
            <w:shd w:val="clear" w:color="000000" w:fill="FBE2D5"/>
            <w:noWrap/>
            <w:vAlign w:val="bottom"/>
          </w:tcPr>
          <w:p w14:paraId="3C7FEE4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100,000.00</w:t>
            </w:r>
          </w:p>
        </w:tc>
        <w:tc>
          <w:tcPr>
            <w:tcW w:w="2057" w:type="dxa"/>
            <w:tcBorders>
              <w:top w:val="nil"/>
              <w:left w:val="nil"/>
              <w:bottom w:val="nil"/>
              <w:right w:val="nil"/>
            </w:tcBorders>
            <w:shd w:val="clear" w:color="000000" w:fill="FBE2D5"/>
            <w:noWrap/>
            <w:vAlign w:val="bottom"/>
          </w:tcPr>
          <w:p w14:paraId="12E471D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98,892.00</w:t>
            </w:r>
          </w:p>
        </w:tc>
        <w:tc>
          <w:tcPr>
            <w:tcW w:w="1309" w:type="dxa"/>
            <w:tcBorders>
              <w:top w:val="nil"/>
              <w:left w:val="nil"/>
              <w:bottom w:val="nil"/>
              <w:right w:val="nil"/>
            </w:tcBorders>
            <w:shd w:val="clear" w:color="000000" w:fill="FBE2D5"/>
            <w:noWrap/>
            <w:vAlign w:val="bottom"/>
          </w:tcPr>
          <w:p w14:paraId="60F0BF8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98.89</w:t>
            </w:r>
          </w:p>
        </w:tc>
      </w:tr>
      <w:tr w:rsidR="006679C1" w14:paraId="7A67F377"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933EE93" w14:textId="77777777" w:rsidR="006679C1" w:rsidRDefault="00000000">
            <w:pPr>
              <w:rPr>
                <w:rFonts w:ascii="Arial" w:hAnsi="Arial" w:cs="Arial"/>
                <w:b/>
                <w:bCs/>
                <w:sz w:val="20"/>
                <w:szCs w:val="20"/>
              </w:rPr>
            </w:pPr>
            <w:r>
              <w:rPr>
                <w:rFonts w:ascii="Arial" w:hAnsi="Arial" w:cs="Arial"/>
                <w:b/>
                <w:bCs/>
                <w:sz w:val="20"/>
                <w:szCs w:val="20"/>
              </w:rPr>
              <w:t>38</w:t>
            </w:r>
          </w:p>
        </w:tc>
        <w:tc>
          <w:tcPr>
            <w:tcW w:w="6639" w:type="dxa"/>
            <w:tcBorders>
              <w:top w:val="nil"/>
              <w:left w:val="nil"/>
              <w:bottom w:val="nil"/>
              <w:right w:val="nil"/>
            </w:tcBorders>
            <w:noWrap/>
            <w:vAlign w:val="bottom"/>
          </w:tcPr>
          <w:p w14:paraId="485448DB" w14:textId="77777777" w:rsidR="006679C1" w:rsidRDefault="00000000">
            <w:pPr>
              <w:rPr>
                <w:rFonts w:ascii="Arial" w:hAnsi="Arial" w:cs="Arial"/>
                <w:b/>
                <w:bCs/>
                <w:sz w:val="20"/>
                <w:szCs w:val="20"/>
              </w:rPr>
            </w:pPr>
            <w:r>
              <w:rPr>
                <w:rFonts w:ascii="Arial" w:hAnsi="Arial" w:cs="Arial"/>
                <w:b/>
                <w:bCs/>
                <w:sz w:val="20"/>
                <w:szCs w:val="20"/>
              </w:rPr>
              <w:t>Ostali rashodi</w:t>
            </w:r>
          </w:p>
        </w:tc>
        <w:tc>
          <w:tcPr>
            <w:tcW w:w="2244" w:type="dxa"/>
            <w:tcBorders>
              <w:top w:val="nil"/>
              <w:left w:val="nil"/>
              <w:bottom w:val="nil"/>
              <w:right w:val="nil"/>
            </w:tcBorders>
            <w:noWrap/>
            <w:vAlign w:val="bottom"/>
          </w:tcPr>
          <w:p w14:paraId="647BD006" w14:textId="77777777" w:rsidR="006679C1" w:rsidRDefault="00000000">
            <w:pPr>
              <w:jc w:val="right"/>
              <w:rPr>
                <w:rFonts w:ascii="Arial" w:hAnsi="Arial" w:cs="Arial"/>
                <w:b/>
                <w:bCs/>
                <w:sz w:val="20"/>
                <w:szCs w:val="20"/>
              </w:rPr>
            </w:pPr>
            <w:r>
              <w:rPr>
                <w:rFonts w:ascii="Arial" w:hAnsi="Arial" w:cs="Arial"/>
                <w:b/>
                <w:bCs/>
                <w:sz w:val="20"/>
                <w:szCs w:val="20"/>
              </w:rPr>
              <w:t>100,000.00</w:t>
            </w:r>
          </w:p>
        </w:tc>
        <w:tc>
          <w:tcPr>
            <w:tcW w:w="2057" w:type="dxa"/>
            <w:tcBorders>
              <w:top w:val="nil"/>
              <w:left w:val="nil"/>
              <w:bottom w:val="nil"/>
              <w:right w:val="nil"/>
            </w:tcBorders>
            <w:noWrap/>
            <w:vAlign w:val="bottom"/>
          </w:tcPr>
          <w:p w14:paraId="7CE8678B" w14:textId="77777777" w:rsidR="006679C1" w:rsidRDefault="00000000">
            <w:pPr>
              <w:jc w:val="right"/>
              <w:rPr>
                <w:rFonts w:ascii="Arial" w:hAnsi="Arial" w:cs="Arial"/>
                <w:b/>
                <w:bCs/>
                <w:sz w:val="20"/>
                <w:szCs w:val="20"/>
              </w:rPr>
            </w:pPr>
            <w:r>
              <w:rPr>
                <w:rFonts w:ascii="Arial" w:hAnsi="Arial" w:cs="Arial"/>
                <w:b/>
                <w:bCs/>
                <w:sz w:val="20"/>
                <w:szCs w:val="20"/>
              </w:rPr>
              <w:t>98,892.00</w:t>
            </w:r>
          </w:p>
        </w:tc>
        <w:tc>
          <w:tcPr>
            <w:tcW w:w="1309" w:type="dxa"/>
            <w:tcBorders>
              <w:top w:val="nil"/>
              <w:left w:val="nil"/>
              <w:bottom w:val="nil"/>
              <w:right w:val="nil"/>
            </w:tcBorders>
            <w:noWrap/>
            <w:vAlign w:val="bottom"/>
          </w:tcPr>
          <w:p w14:paraId="7AD938E0" w14:textId="77777777" w:rsidR="006679C1" w:rsidRDefault="00000000">
            <w:pPr>
              <w:jc w:val="right"/>
              <w:rPr>
                <w:rFonts w:ascii="Arial" w:hAnsi="Arial" w:cs="Arial"/>
                <w:b/>
                <w:bCs/>
                <w:sz w:val="20"/>
                <w:szCs w:val="20"/>
              </w:rPr>
            </w:pPr>
            <w:r>
              <w:rPr>
                <w:rFonts w:ascii="Arial" w:hAnsi="Arial" w:cs="Arial"/>
                <w:b/>
                <w:bCs/>
                <w:sz w:val="20"/>
                <w:szCs w:val="20"/>
              </w:rPr>
              <w:t>98.89</w:t>
            </w:r>
          </w:p>
        </w:tc>
      </w:tr>
      <w:tr w:rsidR="006679C1" w14:paraId="3C9C1463"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0F41372" w14:textId="77777777" w:rsidR="006679C1" w:rsidRDefault="00000000">
            <w:pPr>
              <w:rPr>
                <w:rFonts w:ascii="Arial" w:hAnsi="Arial" w:cs="Arial"/>
                <w:sz w:val="20"/>
                <w:szCs w:val="20"/>
              </w:rPr>
            </w:pPr>
            <w:r>
              <w:rPr>
                <w:rFonts w:ascii="Arial" w:hAnsi="Arial" w:cs="Arial"/>
                <w:sz w:val="20"/>
                <w:szCs w:val="20"/>
              </w:rPr>
              <w:lastRenderedPageBreak/>
              <w:t>3811</w:t>
            </w:r>
          </w:p>
        </w:tc>
        <w:tc>
          <w:tcPr>
            <w:tcW w:w="6639" w:type="dxa"/>
            <w:tcBorders>
              <w:top w:val="nil"/>
              <w:left w:val="nil"/>
              <w:bottom w:val="nil"/>
              <w:right w:val="nil"/>
            </w:tcBorders>
            <w:noWrap/>
            <w:vAlign w:val="bottom"/>
          </w:tcPr>
          <w:p w14:paraId="2E9AAF97" w14:textId="77777777" w:rsidR="006679C1" w:rsidRDefault="00000000">
            <w:pPr>
              <w:rPr>
                <w:rFonts w:ascii="Arial" w:hAnsi="Arial" w:cs="Arial"/>
                <w:sz w:val="20"/>
                <w:szCs w:val="20"/>
              </w:rPr>
            </w:pPr>
            <w:r>
              <w:rPr>
                <w:rFonts w:ascii="Arial" w:hAnsi="Arial" w:cs="Arial"/>
                <w:sz w:val="20"/>
                <w:szCs w:val="20"/>
              </w:rPr>
              <w:t>Tekuće donacije u novcu</w:t>
            </w:r>
          </w:p>
        </w:tc>
        <w:tc>
          <w:tcPr>
            <w:tcW w:w="2244" w:type="dxa"/>
            <w:tcBorders>
              <w:top w:val="nil"/>
              <w:left w:val="nil"/>
              <w:bottom w:val="nil"/>
              <w:right w:val="nil"/>
            </w:tcBorders>
            <w:noWrap/>
            <w:vAlign w:val="bottom"/>
          </w:tcPr>
          <w:p w14:paraId="7F4F1004"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17265ED5" w14:textId="77777777" w:rsidR="006679C1" w:rsidRDefault="00000000">
            <w:pPr>
              <w:jc w:val="right"/>
              <w:rPr>
                <w:rFonts w:ascii="Arial" w:hAnsi="Arial" w:cs="Arial"/>
                <w:sz w:val="20"/>
                <w:szCs w:val="20"/>
              </w:rPr>
            </w:pPr>
            <w:r>
              <w:rPr>
                <w:rFonts w:ascii="Arial" w:hAnsi="Arial" w:cs="Arial"/>
                <w:sz w:val="20"/>
                <w:szCs w:val="20"/>
              </w:rPr>
              <w:t>98,892.00</w:t>
            </w:r>
          </w:p>
        </w:tc>
        <w:tc>
          <w:tcPr>
            <w:tcW w:w="1309" w:type="dxa"/>
            <w:tcBorders>
              <w:top w:val="nil"/>
              <w:left w:val="nil"/>
              <w:bottom w:val="nil"/>
              <w:right w:val="nil"/>
            </w:tcBorders>
            <w:noWrap/>
            <w:vAlign w:val="bottom"/>
          </w:tcPr>
          <w:p w14:paraId="3610C681" w14:textId="77777777" w:rsidR="006679C1" w:rsidRDefault="006679C1">
            <w:pPr>
              <w:jc w:val="right"/>
              <w:rPr>
                <w:rFonts w:ascii="Arial" w:hAnsi="Arial" w:cs="Arial"/>
                <w:sz w:val="20"/>
                <w:szCs w:val="20"/>
              </w:rPr>
            </w:pPr>
          </w:p>
        </w:tc>
      </w:tr>
      <w:tr w:rsidR="006679C1" w14:paraId="69E8C4AD"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4AC6E56B" w14:textId="77777777" w:rsidR="006679C1" w:rsidRDefault="00000000">
            <w:pPr>
              <w:rPr>
                <w:rFonts w:ascii="Arial" w:hAnsi="Arial" w:cs="Arial"/>
                <w:b/>
                <w:bCs/>
                <w:sz w:val="20"/>
                <w:szCs w:val="20"/>
              </w:rPr>
            </w:pPr>
            <w:r>
              <w:rPr>
                <w:rFonts w:ascii="Arial" w:hAnsi="Arial" w:cs="Arial"/>
                <w:b/>
                <w:bCs/>
                <w:sz w:val="20"/>
                <w:szCs w:val="20"/>
              </w:rPr>
              <w:t>A100083</w:t>
            </w:r>
          </w:p>
        </w:tc>
        <w:tc>
          <w:tcPr>
            <w:tcW w:w="6639" w:type="dxa"/>
            <w:tcBorders>
              <w:top w:val="nil"/>
              <w:left w:val="nil"/>
              <w:bottom w:val="nil"/>
              <w:right w:val="nil"/>
            </w:tcBorders>
            <w:shd w:val="clear" w:color="000000" w:fill="DAE9F8"/>
            <w:noWrap/>
            <w:vAlign w:val="bottom"/>
          </w:tcPr>
          <w:p w14:paraId="4B5C1057" w14:textId="77777777" w:rsidR="006679C1" w:rsidRDefault="00000000">
            <w:pPr>
              <w:rPr>
                <w:rFonts w:ascii="Arial" w:hAnsi="Arial" w:cs="Arial"/>
                <w:b/>
                <w:bCs/>
                <w:sz w:val="20"/>
                <w:szCs w:val="20"/>
              </w:rPr>
            </w:pPr>
            <w:r>
              <w:rPr>
                <w:rFonts w:ascii="Arial" w:hAnsi="Arial" w:cs="Arial"/>
                <w:b/>
                <w:bCs/>
                <w:sz w:val="20"/>
                <w:szCs w:val="20"/>
              </w:rPr>
              <w:t>Aktivnost: Održavanje sportskih objekata</w:t>
            </w:r>
          </w:p>
        </w:tc>
        <w:tc>
          <w:tcPr>
            <w:tcW w:w="2244" w:type="dxa"/>
            <w:tcBorders>
              <w:top w:val="nil"/>
              <w:left w:val="nil"/>
              <w:bottom w:val="nil"/>
              <w:right w:val="nil"/>
            </w:tcBorders>
            <w:shd w:val="clear" w:color="000000" w:fill="DAE9F8"/>
            <w:noWrap/>
            <w:vAlign w:val="bottom"/>
          </w:tcPr>
          <w:p w14:paraId="25EBA49C" w14:textId="77777777" w:rsidR="006679C1" w:rsidRDefault="00000000">
            <w:pPr>
              <w:jc w:val="right"/>
              <w:rPr>
                <w:rFonts w:ascii="Arial" w:hAnsi="Arial" w:cs="Arial"/>
                <w:b/>
                <w:bCs/>
                <w:sz w:val="20"/>
                <w:szCs w:val="20"/>
              </w:rPr>
            </w:pPr>
            <w:r>
              <w:rPr>
                <w:rFonts w:ascii="Arial" w:hAnsi="Arial" w:cs="Arial"/>
                <w:b/>
                <w:bCs/>
                <w:sz w:val="20"/>
                <w:szCs w:val="20"/>
              </w:rPr>
              <w:t>50,846.06</w:t>
            </w:r>
          </w:p>
        </w:tc>
        <w:tc>
          <w:tcPr>
            <w:tcW w:w="2057" w:type="dxa"/>
            <w:tcBorders>
              <w:top w:val="nil"/>
              <w:left w:val="nil"/>
              <w:bottom w:val="nil"/>
              <w:right w:val="nil"/>
            </w:tcBorders>
            <w:shd w:val="clear" w:color="000000" w:fill="DAE9F8"/>
            <w:noWrap/>
            <w:vAlign w:val="bottom"/>
          </w:tcPr>
          <w:p w14:paraId="5C16C7B1" w14:textId="77777777" w:rsidR="006679C1" w:rsidRDefault="00000000">
            <w:pPr>
              <w:jc w:val="right"/>
              <w:rPr>
                <w:rFonts w:ascii="Arial" w:hAnsi="Arial" w:cs="Arial"/>
                <w:b/>
                <w:bCs/>
                <w:sz w:val="20"/>
                <w:szCs w:val="20"/>
              </w:rPr>
            </w:pPr>
            <w:r>
              <w:rPr>
                <w:rFonts w:ascii="Arial" w:hAnsi="Arial" w:cs="Arial"/>
                <w:b/>
                <w:bCs/>
                <w:sz w:val="20"/>
                <w:szCs w:val="20"/>
              </w:rPr>
              <w:t>46,080.91</w:t>
            </w:r>
          </w:p>
        </w:tc>
        <w:tc>
          <w:tcPr>
            <w:tcW w:w="1309" w:type="dxa"/>
            <w:tcBorders>
              <w:top w:val="nil"/>
              <w:left w:val="nil"/>
              <w:bottom w:val="nil"/>
              <w:right w:val="nil"/>
            </w:tcBorders>
            <w:shd w:val="clear" w:color="000000" w:fill="DAE9F8"/>
            <w:noWrap/>
            <w:vAlign w:val="bottom"/>
          </w:tcPr>
          <w:p w14:paraId="70F7B507" w14:textId="77777777" w:rsidR="006679C1" w:rsidRDefault="00000000">
            <w:pPr>
              <w:jc w:val="right"/>
              <w:rPr>
                <w:rFonts w:ascii="Arial" w:hAnsi="Arial" w:cs="Arial"/>
                <w:b/>
                <w:bCs/>
                <w:sz w:val="20"/>
                <w:szCs w:val="20"/>
              </w:rPr>
            </w:pPr>
            <w:r>
              <w:rPr>
                <w:rFonts w:ascii="Arial" w:hAnsi="Arial" w:cs="Arial"/>
                <w:b/>
                <w:bCs/>
                <w:sz w:val="20"/>
                <w:szCs w:val="20"/>
              </w:rPr>
              <w:t>90.63</w:t>
            </w:r>
          </w:p>
        </w:tc>
      </w:tr>
      <w:tr w:rsidR="006679C1" w14:paraId="0CBBA1C3"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1CE19DC"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7AC2CDC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15,000.00</w:t>
            </w:r>
          </w:p>
        </w:tc>
        <w:tc>
          <w:tcPr>
            <w:tcW w:w="2057" w:type="dxa"/>
            <w:tcBorders>
              <w:top w:val="nil"/>
              <w:left w:val="nil"/>
              <w:bottom w:val="nil"/>
              <w:right w:val="nil"/>
            </w:tcBorders>
            <w:shd w:val="clear" w:color="000000" w:fill="FBE2D5"/>
            <w:noWrap/>
            <w:vAlign w:val="bottom"/>
          </w:tcPr>
          <w:p w14:paraId="1E5E639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10,234.85</w:t>
            </w:r>
          </w:p>
        </w:tc>
        <w:tc>
          <w:tcPr>
            <w:tcW w:w="1309" w:type="dxa"/>
            <w:tcBorders>
              <w:top w:val="nil"/>
              <w:left w:val="nil"/>
              <w:bottom w:val="nil"/>
              <w:right w:val="nil"/>
            </w:tcBorders>
            <w:shd w:val="clear" w:color="000000" w:fill="FBE2D5"/>
            <w:noWrap/>
            <w:vAlign w:val="bottom"/>
          </w:tcPr>
          <w:p w14:paraId="261EF57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68.23</w:t>
            </w:r>
          </w:p>
        </w:tc>
      </w:tr>
      <w:tr w:rsidR="006679C1" w14:paraId="365B428A"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5396CEA"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1.1. Prihodi od poreza</w:t>
            </w:r>
          </w:p>
        </w:tc>
        <w:tc>
          <w:tcPr>
            <w:tcW w:w="2244" w:type="dxa"/>
            <w:tcBorders>
              <w:top w:val="nil"/>
              <w:left w:val="nil"/>
              <w:bottom w:val="nil"/>
              <w:right w:val="nil"/>
            </w:tcBorders>
            <w:shd w:val="clear" w:color="000000" w:fill="FBE2D5"/>
            <w:noWrap/>
            <w:vAlign w:val="bottom"/>
          </w:tcPr>
          <w:p w14:paraId="571413E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15,000.00</w:t>
            </w:r>
          </w:p>
        </w:tc>
        <w:tc>
          <w:tcPr>
            <w:tcW w:w="2057" w:type="dxa"/>
            <w:tcBorders>
              <w:top w:val="nil"/>
              <w:left w:val="nil"/>
              <w:bottom w:val="nil"/>
              <w:right w:val="nil"/>
            </w:tcBorders>
            <w:shd w:val="clear" w:color="000000" w:fill="FBE2D5"/>
            <w:noWrap/>
            <w:vAlign w:val="bottom"/>
          </w:tcPr>
          <w:p w14:paraId="384BE53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10,234.85</w:t>
            </w:r>
          </w:p>
        </w:tc>
        <w:tc>
          <w:tcPr>
            <w:tcW w:w="1309" w:type="dxa"/>
            <w:tcBorders>
              <w:top w:val="nil"/>
              <w:left w:val="nil"/>
              <w:bottom w:val="nil"/>
              <w:right w:val="nil"/>
            </w:tcBorders>
            <w:shd w:val="clear" w:color="000000" w:fill="FBE2D5"/>
            <w:noWrap/>
            <w:vAlign w:val="bottom"/>
          </w:tcPr>
          <w:p w14:paraId="52A59BE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68.23</w:t>
            </w:r>
          </w:p>
        </w:tc>
      </w:tr>
      <w:tr w:rsidR="006679C1" w14:paraId="58E0105A"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6147C80"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3AF92892"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03963C5D" w14:textId="77777777" w:rsidR="006679C1" w:rsidRDefault="00000000">
            <w:pPr>
              <w:jc w:val="right"/>
              <w:rPr>
                <w:rFonts w:ascii="Arial" w:hAnsi="Arial" w:cs="Arial"/>
                <w:b/>
                <w:bCs/>
                <w:sz w:val="20"/>
                <w:szCs w:val="20"/>
              </w:rPr>
            </w:pPr>
            <w:r>
              <w:rPr>
                <w:rFonts w:ascii="Arial" w:hAnsi="Arial" w:cs="Arial"/>
                <w:b/>
                <w:bCs/>
                <w:sz w:val="20"/>
                <w:szCs w:val="20"/>
              </w:rPr>
              <w:t>10,000.00</w:t>
            </w:r>
          </w:p>
        </w:tc>
        <w:tc>
          <w:tcPr>
            <w:tcW w:w="2057" w:type="dxa"/>
            <w:tcBorders>
              <w:top w:val="nil"/>
              <w:left w:val="nil"/>
              <w:bottom w:val="nil"/>
              <w:right w:val="nil"/>
            </w:tcBorders>
            <w:noWrap/>
            <w:vAlign w:val="bottom"/>
          </w:tcPr>
          <w:p w14:paraId="35966EAA" w14:textId="77777777" w:rsidR="006679C1" w:rsidRDefault="00000000">
            <w:pPr>
              <w:jc w:val="right"/>
              <w:rPr>
                <w:rFonts w:ascii="Arial" w:hAnsi="Arial" w:cs="Arial"/>
                <w:b/>
                <w:bCs/>
                <w:sz w:val="20"/>
                <w:szCs w:val="20"/>
              </w:rPr>
            </w:pPr>
            <w:r>
              <w:rPr>
                <w:rFonts w:ascii="Arial" w:hAnsi="Arial" w:cs="Arial"/>
                <w:b/>
                <w:bCs/>
                <w:sz w:val="20"/>
                <w:szCs w:val="20"/>
              </w:rPr>
              <w:t>5,491.25</w:t>
            </w:r>
          </w:p>
        </w:tc>
        <w:tc>
          <w:tcPr>
            <w:tcW w:w="1309" w:type="dxa"/>
            <w:tcBorders>
              <w:top w:val="nil"/>
              <w:left w:val="nil"/>
              <w:bottom w:val="nil"/>
              <w:right w:val="nil"/>
            </w:tcBorders>
            <w:noWrap/>
            <w:vAlign w:val="bottom"/>
          </w:tcPr>
          <w:p w14:paraId="6720300B" w14:textId="77777777" w:rsidR="006679C1" w:rsidRDefault="00000000">
            <w:pPr>
              <w:jc w:val="right"/>
              <w:rPr>
                <w:rFonts w:ascii="Arial" w:hAnsi="Arial" w:cs="Arial"/>
                <w:b/>
                <w:bCs/>
                <w:sz w:val="20"/>
                <w:szCs w:val="20"/>
              </w:rPr>
            </w:pPr>
            <w:r>
              <w:rPr>
                <w:rFonts w:ascii="Arial" w:hAnsi="Arial" w:cs="Arial"/>
                <w:b/>
                <w:bCs/>
                <w:sz w:val="20"/>
                <w:szCs w:val="20"/>
              </w:rPr>
              <w:t>54.91</w:t>
            </w:r>
          </w:p>
        </w:tc>
      </w:tr>
      <w:tr w:rsidR="006679C1" w14:paraId="17EB172E"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6E03E4A" w14:textId="77777777" w:rsidR="006679C1" w:rsidRDefault="00000000">
            <w:pPr>
              <w:rPr>
                <w:rFonts w:ascii="Arial" w:hAnsi="Arial" w:cs="Arial"/>
                <w:sz w:val="20"/>
                <w:szCs w:val="20"/>
              </w:rPr>
            </w:pPr>
            <w:r>
              <w:rPr>
                <w:rFonts w:ascii="Arial" w:hAnsi="Arial" w:cs="Arial"/>
                <w:sz w:val="20"/>
                <w:szCs w:val="20"/>
              </w:rPr>
              <w:t>3224</w:t>
            </w:r>
          </w:p>
        </w:tc>
        <w:tc>
          <w:tcPr>
            <w:tcW w:w="6639" w:type="dxa"/>
            <w:tcBorders>
              <w:top w:val="nil"/>
              <w:left w:val="nil"/>
              <w:bottom w:val="nil"/>
              <w:right w:val="nil"/>
            </w:tcBorders>
            <w:noWrap/>
            <w:vAlign w:val="bottom"/>
          </w:tcPr>
          <w:p w14:paraId="03C25E73" w14:textId="77777777" w:rsidR="006679C1" w:rsidRDefault="00000000">
            <w:pPr>
              <w:rPr>
                <w:rFonts w:ascii="Arial" w:hAnsi="Arial" w:cs="Arial"/>
                <w:sz w:val="20"/>
                <w:szCs w:val="20"/>
              </w:rPr>
            </w:pPr>
            <w:r>
              <w:rPr>
                <w:rFonts w:ascii="Arial" w:hAnsi="Arial" w:cs="Arial"/>
                <w:sz w:val="20"/>
                <w:szCs w:val="20"/>
              </w:rPr>
              <w:t>Materijal i dijelovi za tekuće i investicijsko održavanje</w:t>
            </w:r>
          </w:p>
        </w:tc>
        <w:tc>
          <w:tcPr>
            <w:tcW w:w="2244" w:type="dxa"/>
            <w:tcBorders>
              <w:top w:val="nil"/>
              <w:left w:val="nil"/>
              <w:bottom w:val="nil"/>
              <w:right w:val="nil"/>
            </w:tcBorders>
            <w:noWrap/>
            <w:vAlign w:val="bottom"/>
          </w:tcPr>
          <w:p w14:paraId="52AE12C8"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7B13548D" w14:textId="77777777" w:rsidR="006679C1" w:rsidRDefault="00000000">
            <w:pPr>
              <w:jc w:val="right"/>
              <w:rPr>
                <w:rFonts w:ascii="Arial" w:hAnsi="Arial" w:cs="Arial"/>
                <w:sz w:val="20"/>
                <w:szCs w:val="20"/>
              </w:rPr>
            </w:pPr>
            <w:r>
              <w:rPr>
                <w:rFonts w:ascii="Arial" w:hAnsi="Arial" w:cs="Arial"/>
                <w:sz w:val="20"/>
                <w:szCs w:val="20"/>
              </w:rPr>
              <w:t>1,868.75</w:t>
            </w:r>
          </w:p>
        </w:tc>
        <w:tc>
          <w:tcPr>
            <w:tcW w:w="1309" w:type="dxa"/>
            <w:tcBorders>
              <w:top w:val="nil"/>
              <w:left w:val="nil"/>
              <w:bottom w:val="nil"/>
              <w:right w:val="nil"/>
            </w:tcBorders>
            <w:noWrap/>
            <w:vAlign w:val="bottom"/>
          </w:tcPr>
          <w:p w14:paraId="2F9F9385" w14:textId="77777777" w:rsidR="006679C1" w:rsidRDefault="006679C1">
            <w:pPr>
              <w:jc w:val="right"/>
              <w:rPr>
                <w:rFonts w:ascii="Arial" w:hAnsi="Arial" w:cs="Arial"/>
                <w:sz w:val="20"/>
                <w:szCs w:val="20"/>
              </w:rPr>
            </w:pPr>
          </w:p>
        </w:tc>
      </w:tr>
      <w:tr w:rsidR="006679C1" w14:paraId="1DF2F1BA"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0E50C97" w14:textId="77777777" w:rsidR="006679C1" w:rsidRDefault="00000000">
            <w:pPr>
              <w:rPr>
                <w:rFonts w:ascii="Arial" w:hAnsi="Arial" w:cs="Arial"/>
                <w:sz w:val="20"/>
                <w:szCs w:val="20"/>
              </w:rPr>
            </w:pPr>
            <w:r>
              <w:rPr>
                <w:rFonts w:ascii="Arial" w:hAnsi="Arial" w:cs="Arial"/>
                <w:sz w:val="20"/>
                <w:szCs w:val="20"/>
              </w:rPr>
              <w:t>3232</w:t>
            </w:r>
          </w:p>
        </w:tc>
        <w:tc>
          <w:tcPr>
            <w:tcW w:w="6639" w:type="dxa"/>
            <w:tcBorders>
              <w:top w:val="nil"/>
              <w:left w:val="nil"/>
              <w:bottom w:val="nil"/>
              <w:right w:val="nil"/>
            </w:tcBorders>
            <w:noWrap/>
            <w:vAlign w:val="bottom"/>
          </w:tcPr>
          <w:p w14:paraId="5E20BE44" w14:textId="77777777" w:rsidR="006679C1" w:rsidRDefault="00000000">
            <w:pPr>
              <w:rPr>
                <w:rFonts w:ascii="Arial" w:hAnsi="Arial" w:cs="Arial"/>
                <w:sz w:val="20"/>
                <w:szCs w:val="20"/>
              </w:rPr>
            </w:pPr>
            <w:r>
              <w:rPr>
                <w:rFonts w:ascii="Arial" w:hAnsi="Arial" w:cs="Arial"/>
                <w:sz w:val="20"/>
                <w:szCs w:val="20"/>
              </w:rPr>
              <w:t>Usluge tekućeg i investicijskog održavanja</w:t>
            </w:r>
          </w:p>
        </w:tc>
        <w:tc>
          <w:tcPr>
            <w:tcW w:w="2244" w:type="dxa"/>
            <w:tcBorders>
              <w:top w:val="nil"/>
              <w:left w:val="nil"/>
              <w:bottom w:val="nil"/>
              <w:right w:val="nil"/>
            </w:tcBorders>
            <w:noWrap/>
            <w:vAlign w:val="bottom"/>
          </w:tcPr>
          <w:p w14:paraId="2930267F"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741B047" w14:textId="77777777" w:rsidR="006679C1" w:rsidRDefault="00000000">
            <w:pPr>
              <w:jc w:val="right"/>
              <w:rPr>
                <w:rFonts w:ascii="Arial" w:hAnsi="Arial" w:cs="Arial"/>
                <w:sz w:val="20"/>
                <w:szCs w:val="20"/>
              </w:rPr>
            </w:pPr>
            <w:r>
              <w:rPr>
                <w:rFonts w:ascii="Arial" w:hAnsi="Arial" w:cs="Arial"/>
                <w:sz w:val="20"/>
                <w:szCs w:val="20"/>
              </w:rPr>
              <w:t>3,622.50</w:t>
            </w:r>
          </w:p>
        </w:tc>
        <w:tc>
          <w:tcPr>
            <w:tcW w:w="1309" w:type="dxa"/>
            <w:tcBorders>
              <w:top w:val="nil"/>
              <w:left w:val="nil"/>
              <w:bottom w:val="nil"/>
              <w:right w:val="nil"/>
            </w:tcBorders>
            <w:noWrap/>
            <w:vAlign w:val="bottom"/>
          </w:tcPr>
          <w:p w14:paraId="6E145AF9" w14:textId="77777777" w:rsidR="006679C1" w:rsidRDefault="006679C1">
            <w:pPr>
              <w:jc w:val="right"/>
              <w:rPr>
                <w:rFonts w:ascii="Arial" w:hAnsi="Arial" w:cs="Arial"/>
                <w:sz w:val="20"/>
                <w:szCs w:val="20"/>
              </w:rPr>
            </w:pPr>
          </w:p>
        </w:tc>
      </w:tr>
      <w:tr w:rsidR="006679C1" w14:paraId="38993AC0"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C303C5F" w14:textId="77777777" w:rsidR="006679C1" w:rsidRDefault="00000000">
            <w:pPr>
              <w:rPr>
                <w:rFonts w:ascii="Arial" w:hAnsi="Arial" w:cs="Arial"/>
                <w:b/>
                <w:bCs/>
                <w:sz w:val="20"/>
                <w:szCs w:val="20"/>
              </w:rPr>
            </w:pPr>
            <w:r>
              <w:rPr>
                <w:rFonts w:ascii="Arial" w:hAnsi="Arial" w:cs="Arial"/>
                <w:b/>
                <w:bCs/>
                <w:sz w:val="20"/>
                <w:szCs w:val="20"/>
              </w:rPr>
              <w:t>45</w:t>
            </w:r>
          </w:p>
        </w:tc>
        <w:tc>
          <w:tcPr>
            <w:tcW w:w="6639" w:type="dxa"/>
            <w:tcBorders>
              <w:top w:val="nil"/>
              <w:left w:val="nil"/>
              <w:bottom w:val="nil"/>
              <w:right w:val="nil"/>
            </w:tcBorders>
            <w:noWrap/>
            <w:vAlign w:val="bottom"/>
          </w:tcPr>
          <w:p w14:paraId="3188CD26" w14:textId="77777777" w:rsidR="006679C1" w:rsidRDefault="00000000">
            <w:pPr>
              <w:rPr>
                <w:rFonts w:ascii="Arial" w:hAnsi="Arial" w:cs="Arial"/>
                <w:b/>
                <w:bCs/>
                <w:sz w:val="20"/>
                <w:szCs w:val="20"/>
              </w:rPr>
            </w:pPr>
            <w:r>
              <w:rPr>
                <w:rFonts w:ascii="Arial" w:hAnsi="Arial" w:cs="Arial"/>
                <w:b/>
                <w:bCs/>
                <w:sz w:val="20"/>
                <w:szCs w:val="20"/>
              </w:rPr>
              <w:t>Rashodi za dodatna ulaganja na nefinancijskoj imovini</w:t>
            </w:r>
          </w:p>
        </w:tc>
        <w:tc>
          <w:tcPr>
            <w:tcW w:w="2244" w:type="dxa"/>
            <w:tcBorders>
              <w:top w:val="nil"/>
              <w:left w:val="nil"/>
              <w:bottom w:val="nil"/>
              <w:right w:val="nil"/>
            </w:tcBorders>
            <w:noWrap/>
            <w:vAlign w:val="bottom"/>
          </w:tcPr>
          <w:p w14:paraId="6832ECF7" w14:textId="77777777" w:rsidR="006679C1" w:rsidRDefault="00000000">
            <w:pPr>
              <w:jc w:val="right"/>
              <w:rPr>
                <w:rFonts w:ascii="Arial" w:hAnsi="Arial" w:cs="Arial"/>
                <w:b/>
                <w:bCs/>
                <w:sz w:val="20"/>
                <w:szCs w:val="20"/>
              </w:rPr>
            </w:pPr>
            <w:r>
              <w:rPr>
                <w:rFonts w:ascii="Arial" w:hAnsi="Arial" w:cs="Arial"/>
                <w:b/>
                <w:bCs/>
                <w:sz w:val="20"/>
                <w:szCs w:val="20"/>
              </w:rPr>
              <w:t>5,000.00</w:t>
            </w:r>
          </w:p>
        </w:tc>
        <w:tc>
          <w:tcPr>
            <w:tcW w:w="2057" w:type="dxa"/>
            <w:tcBorders>
              <w:top w:val="nil"/>
              <w:left w:val="nil"/>
              <w:bottom w:val="nil"/>
              <w:right w:val="nil"/>
            </w:tcBorders>
            <w:noWrap/>
            <w:vAlign w:val="bottom"/>
          </w:tcPr>
          <w:p w14:paraId="04B9A87C" w14:textId="77777777" w:rsidR="006679C1" w:rsidRDefault="00000000">
            <w:pPr>
              <w:jc w:val="right"/>
              <w:rPr>
                <w:rFonts w:ascii="Arial" w:hAnsi="Arial" w:cs="Arial"/>
                <w:b/>
                <w:bCs/>
                <w:sz w:val="20"/>
                <w:szCs w:val="20"/>
              </w:rPr>
            </w:pPr>
            <w:r>
              <w:rPr>
                <w:rFonts w:ascii="Arial" w:hAnsi="Arial" w:cs="Arial"/>
                <w:b/>
                <w:bCs/>
                <w:sz w:val="20"/>
                <w:szCs w:val="20"/>
              </w:rPr>
              <w:t>4,743.60</w:t>
            </w:r>
          </w:p>
        </w:tc>
        <w:tc>
          <w:tcPr>
            <w:tcW w:w="1309" w:type="dxa"/>
            <w:tcBorders>
              <w:top w:val="nil"/>
              <w:left w:val="nil"/>
              <w:bottom w:val="nil"/>
              <w:right w:val="nil"/>
            </w:tcBorders>
            <w:noWrap/>
            <w:vAlign w:val="bottom"/>
          </w:tcPr>
          <w:p w14:paraId="61814DF9" w14:textId="77777777" w:rsidR="006679C1" w:rsidRDefault="00000000">
            <w:pPr>
              <w:jc w:val="right"/>
              <w:rPr>
                <w:rFonts w:ascii="Arial" w:hAnsi="Arial" w:cs="Arial"/>
                <w:b/>
                <w:bCs/>
                <w:sz w:val="20"/>
                <w:szCs w:val="20"/>
              </w:rPr>
            </w:pPr>
            <w:r>
              <w:rPr>
                <w:rFonts w:ascii="Arial" w:hAnsi="Arial" w:cs="Arial"/>
                <w:b/>
                <w:bCs/>
                <w:sz w:val="20"/>
                <w:szCs w:val="20"/>
              </w:rPr>
              <w:t>94.87</w:t>
            </w:r>
          </w:p>
        </w:tc>
      </w:tr>
      <w:tr w:rsidR="006679C1" w14:paraId="709694E7"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96FA3CD" w14:textId="77777777" w:rsidR="006679C1" w:rsidRDefault="00000000">
            <w:pPr>
              <w:rPr>
                <w:rFonts w:ascii="Arial" w:hAnsi="Arial" w:cs="Arial"/>
                <w:sz w:val="20"/>
                <w:szCs w:val="20"/>
              </w:rPr>
            </w:pPr>
            <w:r>
              <w:rPr>
                <w:rFonts w:ascii="Arial" w:hAnsi="Arial" w:cs="Arial"/>
                <w:sz w:val="20"/>
                <w:szCs w:val="20"/>
              </w:rPr>
              <w:t>4511</w:t>
            </w:r>
          </w:p>
        </w:tc>
        <w:tc>
          <w:tcPr>
            <w:tcW w:w="6639" w:type="dxa"/>
            <w:tcBorders>
              <w:top w:val="nil"/>
              <w:left w:val="nil"/>
              <w:bottom w:val="nil"/>
              <w:right w:val="nil"/>
            </w:tcBorders>
            <w:noWrap/>
            <w:vAlign w:val="bottom"/>
          </w:tcPr>
          <w:p w14:paraId="7AEBD752" w14:textId="77777777" w:rsidR="006679C1" w:rsidRDefault="00000000">
            <w:pPr>
              <w:rPr>
                <w:rFonts w:ascii="Arial" w:hAnsi="Arial" w:cs="Arial"/>
                <w:sz w:val="20"/>
                <w:szCs w:val="20"/>
              </w:rPr>
            </w:pPr>
            <w:r>
              <w:rPr>
                <w:rFonts w:ascii="Arial" w:hAnsi="Arial" w:cs="Arial"/>
                <w:sz w:val="20"/>
                <w:szCs w:val="20"/>
              </w:rPr>
              <w:t>Dodatna ulaganja na građevinskim objektima</w:t>
            </w:r>
          </w:p>
        </w:tc>
        <w:tc>
          <w:tcPr>
            <w:tcW w:w="2244" w:type="dxa"/>
            <w:tcBorders>
              <w:top w:val="nil"/>
              <w:left w:val="nil"/>
              <w:bottom w:val="nil"/>
              <w:right w:val="nil"/>
            </w:tcBorders>
            <w:noWrap/>
            <w:vAlign w:val="bottom"/>
          </w:tcPr>
          <w:p w14:paraId="44B05B8D"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CB50651" w14:textId="77777777" w:rsidR="006679C1" w:rsidRDefault="00000000">
            <w:pPr>
              <w:jc w:val="right"/>
              <w:rPr>
                <w:rFonts w:ascii="Arial" w:hAnsi="Arial" w:cs="Arial"/>
                <w:sz w:val="20"/>
                <w:szCs w:val="20"/>
              </w:rPr>
            </w:pPr>
            <w:r>
              <w:rPr>
                <w:rFonts w:ascii="Arial" w:hAnsi="Arial" w:cs="Arial"/>
                <w:sz w:val="20"/>
                <w:szCs w:val="20"/>
              </w:rPr>
              <w:t>4,743.60</w:t>
            </w:r>
          </w:p>
        </w:tc>
        <w:tc>
          <w:tcPr>
            <w:tcW w:w="1309" w:type="dxa"/>
            <w:tcBorders>
              <w:top w:val="nil"/>
              <w:left w:val="nil"/>
              <w:bottom w:val="nil"/>
              <w:right w:val="nil"/>
            </w:tcBorders>
            <w:noWrap/>
            <w:vAlign w:val="bottom"/>
          </w:tcPr>
          <w:p w14:paraId="07C01FF4" w14:textId="77777777" w:rsidR="006679C1" w:rsidRDefault="006679C1">
            <w:pPr>
              <w:jc w:val="right"/>
              <w:rPr>
                <w:rFonts w:ascii="Arial" w:hAnsi="Arial" w:cs="Arial"/>
                <w:sz w:val="20"/>
                <w:szCs w:val="20"/>
              </w:rPr>
            </w:pPr>
          </w:p>
        </w:tc>
      </w:tr>
      <w:tr w:rsidR="006679C1" w14:paraId="286DCAF8"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BDB43C6"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05C3E57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35,846.06</w:t>
            </w:r>
          </w:p>
        </w:tc>
        <w:tc>
          <w:tcPr>
            <w:tcW w:w="2057" w:type="dxa"/>
            <w:tcBorders>
              <w:top w:val="nil"/>
              <w:left w:val="nil"/>
              <w:bottom w:val="nil"/>
              <w:right w:val="nil"/>
            </w:tcBorders>
            <w:shd w:val="clear" w:color="000000" w:fill="FBE2D5"/>
            <w:noWrap/>
            <w:vAlign w:val="bottom"/>
          </w:tcPr>
          <w:p w14:paraId="4746B43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35,846.06</w:t>
            </w:r>
          </w:p>
        </w:tc>
        <w:tc>
          <w:tcPr>
            <w:tcW w:w="1309" w:type="dxa"/>
            <w:tcBorders>
              <w:top w:val="nil"/>
              <w:left w:val="nil"/>
              <w:bottom w:val="nil"/>
              <w:right w:val="nil"/>
            </w:tcBorders>
            <w:shd w:val="clear" w:color="000000" w:fill="FBE2D5"/>
            <w:noWrap/>
            <w:vAlign w:val="bottom"/>
          </w:tcPr>
          <w:p w14:paraId="7E7D4FD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7616D4BC"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7106556"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5.2. Tekuće pomoći iz države</w:t>
            </w:r>
          </w:p>
        </w:tc>
        <w:tc>
          <w:tcPr>
            <w:tcW w:w="2244" w:type="dxa"/>
            <w:tcBorders>
              <w:top w:val="nil"/>
              <w:left w:val="nil"/>
              <w:bottom w:val="nil"/>
              <w:right w:val="nil"/>
            </w:tcBorders>
            <w:shd w:val="clear" w:color="000000" w:fill="FBE2D5"/>
            <w:noWrap/>
            <w:vAlign w:val="bottom"/>
          </w:tcPr>
          <w:p w14:paraId="6B0C548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35,846.06</w:t>
            </w:r>
          </w:p>
        </w:tc>
        <w:tc>
          <w:tcPr>
            <w:tcW w:w="2057" w:type="dxa"/>
            <w:tcBorders>
              <w:top w:val="nil"/>
              <w:left w:val="nil"/>
              <w:bottom w:val="nil"/>
              <w:right w:val="nil"/>
            </w:tcBorders>
            <w:shd w:val="clear" w:color="000000" w:fill="FBE2D5"/>
            <w:noWrap/>
            <w:vAlign w:val="bottom"/>
          </w:tcPr>
          <w:p w14:paraId="5313B96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35,846.06</w:t>
            </w:r>
          </w:p>
        </w:tc>
        <w:tc>
          <w:tcPr>
            <w:tcW w:w="1309" w:type="dxa"/>
            <w:tcBorders>
              <w:top w:val="nil"/>
              <w:left w:val="nil"/>
              <w:bottom w:val="nil"/>
              <w:right w:val="nil"/>
            </w:tcBorders>
            <w:shd w:val="clear" w:color="000000" w:fill="FBE2D5"/>
            <w:noWrap/>
            <w:vAlign w:val="bottom"/>
          </w:tcPr>
          <w:p w14:paraId="36BC6FB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5A1CB31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4EC29E7" w14:textId="77777777" w:rsidR="006679C1" w:rsidRDefault="00000000">
            <w:pPr>
              <w:rPr>
                <w:rFonts w:ascii="Arial" w:hAnsi="Arial" w:cs="Arial"/>
                <w:b/>
                <w:bCs/>
                <w:sz w:val="20"/>
                <w:szCs w:val="20"/>
              </w:rPr>
            </w:pPr>
            <w:r>
              <w:rPr>
                <w:rFonts w:ascii="Arial" w:hAnsi="Arial" w:cs="Arial"/>
                <w:b/>
                <w:bCs/>
                <w:sz w:val="20"/>
                <w:szCs w:val="20"/>
              </w:rPr>
              <w:t>45</w:t>
            </w:r>
          </w:p>
        </w:tc>
        <w:tc>
          <w:tcPr>
            <w:tcW w:w="6639" w:type="dxa"/>
            <w:tcBorders>
              <w:top w:val="nil"/>
              <w:left w:val="nil"/>
              <w:bottom w:val="nil"/>
              <w:right w:val="nil"/>
            </w:tcBorders>
            <w:noWrap/>
            <w:vAlign w:val="bottom"/>
          </w:tcPr>
          <w:p w14:paraId="53107BA0" w14:textId="77777777" w:rsidR="006679C1" w:rsidRDefault="00000000">
            <w:pPr>
              <w:rPr>
                <w:rFonts w:ascii="Arial" w:hAnsi="Arial" w:cs="Arial"/>
                <w:b/>
                <w:bCs/>
                <w:sz w:val="20"/>
                <w:szCs w:val="20"/>
              </w:rPr>
            </w:pPr>
            <w:r>
              <w:rPr>
                <w:rFonts w:ascii="Arial" w:hAnsi="Arial" w:cs="Arial"/>
                <w:b/>
                <w:bCs/>
                <w:sz w:val="20"/>
                <w:szCs w:val="20"/>
              </w:rPr>
              <w:t>Rashodi za dodatna ulaganja na nefinancijskoj imovini</w:t>
            </w:r>
          </w:p>
        </w:tc>
        <w:tc>
          <w:tcPr>
            <w:tcW w:w="2244" w:type="dxa"/>
            <w:tcBorders>
              <w:top w:val="nil"/>
              <w:left w:val="nil"/>
              <w:bottom w:val="nil"/>
              <w:right w:val="nil"/>
            </w:tcBorders>
            <w:noWrap/>
            <w:vAlign w:val="bottom"/>
          </w:tcPr>
          <w:p w14:paraId="3A639ADE" w14:textId="77777777" w:rsidR="006679C1" w:rsidRDefault="00000000">
            <w:pPr>
              <w:jc w:val="right"/>
              <w:rPr>
                <w:rFonts w:ascii="Arial" w:hAnsi="Arial" w:cs="Arial"/>
                <w:b/>
                <w:bCs/>
                <w:sz w:val="20"/>
                <w:szCs w:val="20"/>
              </w:rPr>
            </w:pPr>
            <w:r>
              <w:rPr>
                <w:rFonts w:ascii="Arial" w:hAnsi="Arial" w:cs="Arial"/>
                <w:b/>
                <w:bCs/>
                <w:sz w:val="20"/>
                <w:szCs w:val="20"/>
              </w:rPr>
              <w:t>35,846.06</w:t>
            </w:r>
          </w:p>
        </w:tc>
        <w:tc>
          <w:tcPr>
            <w:tcW w:w="2057" w:type="dxa"/>
            <w:tcBorders>
              <w:top w:val="nil"/>
              <w:left w:val="nil"/>
              <w:bottom w:val="nil"/>
              <w:right w:val="nil"/>
            </w:tcBorders>
            <w:noWrap/>
            <w:vAlign w:val="bottom"/>
          </w:tcPr>
          <w:p w14:paraId="1A390626" w14:textId="77777777" w:rsidR="006679C1" w:rsidRDefault="00000000">
            <w:pPr>
              <w:jc w:val="right"/>
              <w:rPr>
                <w:rFonts w:ascii="Arial" w:hAnsi="Arial" w:cs="Arial"/>
                <w:b/>
                <w:bCs/>
                <w:sz w:val="20"/>
                <w:szCs w:val="20"/>
              </w:rPr>
            </w:pPr>
            <w:r>
              <w:rPr>
                <w:rFonts w:ascii="Arial" w:hAnsi="Arial" w:cs="Arial"/>
                <w:b/>
                <w:bCs/>
                <w:sz w:val="20"/>
                <w:szCs w:val="20"/>
              </w:rPr>
              <w:t>35,846.06</w:t>
            </w:r>
          </w:p>
        </w:tc>
        <w:tc>
          <w:tcPr>
            <w:tcW w:w="1309" w:type="dxa"/>
            <w:tcBorders>
              <w:top w:val="nil"/>
              <w:left w:val="nil"/>
              <w:bottom w:val="nil"/>
              <w:right w:val="nil"/>
            </w:tcBorders>
            <w:noWrap/>
            <w:vAlign w:val="bottom"/>
          </w:tcPr>
          <w:p w14:paraId="18ADAEEF"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4E3B9AE2"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A0FFA10" w14:textId="77777777" w:rsidR="006679C1" w:rsidRDefault="00000000">
            <w:pPr>
              <w:rPr>
                <w:rFonts w:ascii="Arial" w:hAnsi="Arial" w:cs="Arial"/>
                <w:sz w:val="20"/>
                <w:szCs w:val="20"/>
              </w:rPr>
            </w:pPr>
            <w:r>
              <w:rPr>
                <w:rFonts w:ascii="Arial" w:hAnsi="Arial" w:cs="Arial"/>
                <w:sz w:val="20"/>
                <w:szCs w:val="20"/>
              </w:rPr>
              <w:t>4511</w:t>
            </w:r>
          </w:p>
        </w:tc>
        <w:tc>
          <w:tcPr>
            <w:tcW w:w="6639" w:type="dxa"/>
            <w:tcBorders>
              <w:top w:val="nil"/>
              <w:left w:val="nil"/>
              <w:bottom w:val="nil"/>
              <w:right w:val="nil"/>
            </w:tcBorders>
            <w:noWrap/>
            <w:vAlign w:val="bottom"/>
          </w:tcPr>
          <w:p w14:paraId="71F8F6D3" w14:textId="77777777" w:rsidR="006679C1" w:rsidRDefault="00000000">
            <w:pPr>
              <w:rPr>
                <w:rFonts w:ascii="Arial" w:hAnsi="Arial" w:cs="Arial"/>
                <w:sz w:val="20"/>
                <w:szCs w:val="20"/>
              </w:rPr>
            </w:pPr>
            <w:r>
              <w:rPr>
                <w:rFonts w:ascii="Arial" w:hAnsi="Arial" w:cs="Arial"/>
                <w:sz w:val="20"/>
                <w:szCs w:val="20"/>
              </w:rPr>
              <w:t>Dodatna ulaganja na građevinskim objektima</w:t>
            </w:r>
          </w:p>
        </w:tc>
        <w:tc>
          <w:tcPr>
            <w:tcW w:w="2244" w:type="dxa"/>
            <w:tcBorders>
              <w:top w:val="nil"/>
              <w:left w:val="nil"/>
              <w:bottom w:val="nil"/>
              <w:right w:val="nil"/>
            </w:tcBorders>
            <w:noWrap/>
            <w:vAlign w:val="bottom"/>
          </w:tcPr>
          <w:p w14:paraId="7721F3A3"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6C8C9F23" w14:textId="77777777" w:rsidR="006679C1" w:rsidRDefault="00000000">
            <w:pPr>
              <w:jc w:val="right"/>
              <w:rPr>
                <w:rFonts w:ascii="Arial" w:hAnsi="Arial" w:cs="Arial"/>
                <w:sz w:val="20"/>
                <w:szCs w:val="20"/>
              </w:rPr>
            </w:pPr>
            <w:r>
              <w:rPr>
                <w:rFonts w:ascii="Arial" w:hAnsi="Arial" w:cs="Arial"/>
                <w:sz w:val="20"/>
                <w:szCs w:val="20"/>
              </w:rPr>
              <w:t>35,846.06</w:t>
            </w:r>
          </w:p>
        </w:tc>
        <w:tc>
          <w:tcPr>
            <w:tcW w:w="1309" w:type="dxa"/>
            <w:tcBorders>
              <w:top w:val="nil"/>
              <w:left w:val="nil"/>
              <w:bottom w:val="nil"/>
              <w:right w:val="nil"/>
            </w:tcBorders>
            <w:noWrap/>
            <w:vAlign w:val="bottom"/>
          </w:tcPr>
          <w:p w14:paraId="69C1E358" w14:textId="77777777" w:rsidR="006679C1" w:rsidRDefault="006679C1">
            <w:pPr>
              <w:jc w:val="right"/>
              <w:rPr>
                <w:rFonts w:ascii="Arial" w:hAnsi="Arial" w:cs="Arial"/>
                <w:sz w:val="20"/>
                <w:szCs w:val="20"/>
              </w:rPr>
            </w:pPr>
          </w:p>
        </w:tc>
      </w:tr>
      <w:tr w:rsidR="006679C1" w14:paraId="580B0236"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5FB1A9DD" w14:textId="77777777" w:rsidR="006679C1" w:rsidRDefault="00000000">
            <w:pPr>
              <w:rPr>
                <w:rFonts w:ascii="Arial" w:hAnsi="Arial" w:cs="Arial"/>
                <w:b/>
                <w:bCs/>
                <w:sz w:val="20"/>
                <w:szCs w:val="20"/>
              </w:rPr>
            </w:pPr>
            <w:r>
              <w:rPr>
                <w:rFonts w:ascii="Arial" w:hAnsi="Arial" w:cs="Arial"/>
                <w:b/>
                <w:bCs/>
                <w:sz w:val="20"/>
                <w:szCs w:val="20"/>
              </w:rPr>
              <w:t>K100106</w:t>
            </w:r>
          </w:p>
        </w:tc>
        <w:tc>
          <w:tcPr>
            <w:tcW w:w="6639" w:type="dxa"/>
            <w:tcBorders>
              <w:top w:val="nil"/>
              <w:left w:val="nil"/>
              <w:bottom w:val="nil"/>
              <w:right w:val="nil"/>
            </w:tcBorders>
            <w:shd w:val="clear" w:color="000000" w:fill="DAE9F8"/>
            <w:noWrap/>
            <w:vAlign w:val="bottom"/>
          </w:tcPr>
          <w:p w14:paraId="3DCE745A" w14:textId="77777777" w:rsidR="006679C1" w:rsidRDefault="00000000">
            <w:pPr>
              <w:rPr>
                <w:rFonts w:ascii="Arial" w:hAnsi="Arial" w:cs="Arial"/>
                <w:b/>
                <w:bCs/>
                <w:sz w:val="20"/>
                <w:szCs w:val="20"/>
              </w:rPr>
            </w:pPr>
            <w:r>
              <w:rPr>
                <w:rFonts w:ascii="Arial" w:hAnsi="Arial" w:cs="Arial"/>
                <w:b/>
                <w:bCs/>
                <w:sz w:val="20"/>
                <w:szCs w:val="20"/>
              </w:rPr>
              <w:t>Kapitalni projekt: SPORTSKA IGRALIŠTA</w:t>
            </w:r>
          </w:p>
        </w:tc>
        <w:tc>
          <w:tcPr>
            <w:tcW w:w="2244" w:type="dxa"/>
            <w:tcBorders>
              <w:top w:val="nil"/>
              <w:left w:val="nil"/>
              <w:bottom w:val="nil"/>
              <w:right w:val="nil"/>
            </w:tcBorders>
            <w:shd w:val="clear" w:color="000000" w:fill="DAE9F8"/>
            <w:noWrap/>
            <w:vAlign w:val="bottom"/>
          </w:tcPr>
          <w:p w14:paraId="34527E35" w14:textId="77777777" w:rsidR="006679C1" w:rsidRDefault="00000000">
            <w:pPr>
              <w:jc w:val="right"/>
              <w:rPr>
                <w:rFonts w:ascii="Arial" w:hAnsi="Arial" w:cs="Arial"/>
                <w:b/>
                <w:bCs/>
                <w:sz w:val="20"/>
                <w:szCs w:val="20"/>
              </w:rPr>
            </w:pPr>
            <w:r>
              <w:rPr>
                <w:rFonts w:ascii="Arial" w:hAnsi="Arial" w:cs="Arial"/>
                <w:b/>
                <w:bCs/>
                <w:sz w:val="20"/>
                <w:szCs w:val="20"/>
              </w:rPr>
              <w:t>177,737.60</w:t>
            </w:r>
          </w:p>
        </w:tc>
        <w:tc>
          <w:tcPr>
            <w:tcW w:w="2057" w:type="dxa"/>
            <w:tcBorders>
              <w:top w:val="nil"/>
              <w:left w:val="nil"/>
              <w:bottom w:val="nil"/>
              <w:right w:val="nil"/>
            </w:tcBorders>
            <w:shd w:val="clear" w:color="000000" w:fill="DAE9F8"/>
            <w:noWrap/>
            <w:vAlign w:val="bottom"/>
          </w:tcPr>
          <w:p w14:paraId="5BC0851A" w14:textId="77777777" w:rsidR="006679C1" w:rsidRDefault="00000000">
            <w:pPr>
              <w:jc w:val="right"/>
              <w:rPr>
                <w:rFonts w:ascii="Arial" w:hAnsi="Arial" w:cs="Arial"/>
                <w:b/>
                <w:bCs/>
                <w:sz w:val="20"/>
                <w:szCs w:val="20"/>
              </w:rPr>
            </w:pPr>
            <w:r>
              <w:rPr>
                <w:rFonts w:ascii="Arial" w:hAnsi="Arial" w:cs="Arial"/>
                <w:b/>
                <w:bCs/>
                <w:sz w:val="20"/>
                <w:szCs w:val="20"/>
              </w:rPr>
              <w:t>182,518.86</w:t>
            </w:r>
          </w:p>
        </w:tc>
        <w:tc>
          <w:tcPr>
            <w:tcW w:w="1309" w:type="dxa"/>
            <w:tcBorders>
              <w:top w:val="nil"/>
              <w:left w:val="nil"/>
              <w:bottom w:val="nil"/>
              <w:right w:val="nil"/>
            </w:tcBorders>
            <w:shd w:val="clear" w:color="000000" w:fill="DAE9F8"/>
            <w:noWrap/>
            <w:vAlign w:val="bottom"/>
          </w:tcPr>
          <w:p w14:paraId="03BF2C16" w14:textId="77777777" w:rsidR="006679C1" w:rsidRDefault="00000000">
            <w:pPr>
              <w:jc w:val="right"/>
              <w:rPr>
                <w:rFonts w:ascii="Arial" w:hAnsi="Arial" w:cs="Arial"/>
                <w:b/>
                <w:bCs/>
                <w:sz w:val="20"/>
                <w:szCs w:val="20"/>
              </w:rPr>
            </w:pPr>
            <w:r>
              <w:rPr>
                <w:rFonts w:ascii="Arial" w:hAnsi="Arial" w:cs="Arial"/>
                <w:b/>
                <w:bCs/>
                <w:sz w:val="20"/>
                <w:szCs w:val="20"/>
              </w:rPr>
              <w:t>102.69</w:t>
            </w:r>
          </w:p>
        </w:tc>
      </w:tr>
      <w:tr w:rsidR="006679C1" w14:paraId="47B668AE"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3960B0A1" w14:textId="77777777" w:rsidR="006679C1" w:rsidRDefault="00000000">
            <w:pPr>
              <w:rPr>
                <w:rFonts w:ascii="Arial" w:hAnsi="Arial" w:cs="Arial"/>
                <w:b/>
                <w:bCs/>
                <w:color w:val="333333"/>
                <w:sz w:val="20"/>
                <w:szCs w:val="20"/>
              </w:rPr>
            </w:pPr>
            <w:r>
              <w:rPr>
                <w:rFonts w:ascii="Arial" w:hAnsi="Arial" w:cs="Arial"/>
                <w:b/>
                <w:bCs/>
                <w:color w:val="333333"/>
                <w:sz w:val="20"/>
                <w:szCs w:val="20"/>
              </w:rPr>
              <w:t>Izvor 0. Višak prihoda</w:t>
            </w:r>
          </w:p>
        </w:tc>
        <w:tc>
          <w:tcPr>
            <w:tcW w:w="2244" w:type="dxa"/>
            <w:tcBorders>
              <w:top w:val="nil"/>
              <w:left w:val="nil"/>
              <w:bottom w:val="nil"/>
              <w:right w:val="nil"/>
            </w:tcBorders>
            <w:shd w:val="clear" w:color="000000" w:fill="FBE2D5"/>
            <w:noWrap/>
            <w:vAlign w:val="bottom"/>
          </w:tcPr>
          <w:p w14:paraId="4D64D04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100,000.00</w:t>
            </w:r>
          </w:p>
        </w:tc>
        <w:tc>
          <w:tcPr>
            <w:tcW w:w="2057" w:type="dxa"/>
            <w:tcBorders>
              <w:top w:val="nil"/>
              <w:left w:val="nil"/>
              <w:bottom w:val="nil"/>
              <w:right w:val="nil"/>
            </w:tcBorders>
            <w:shd w:val="clear" w:color="000000" w:fill="FBE2D5"/>
            <w:noWrap/>
            <w:vAlign w:val="bottom"/>
          </w:tcPr>
          <w:p w14:paraId="2F96173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100,000.00</w:t>
            </w:r>
          </w:p>
        </w:tc>
        <w:tc>
          <w:tcPr>
            <w:tcW w:w="1309" w:type="dxa"/>
            <w:tcBorders>
              <w:top w:val="nil"/>
              <w:left w:val="nil"/>
              <w:bottom w:val="nil"/>
              <w:right w:val="nil"/>
            </w:tcBorders>
            <w:shd w:val="clear" w:color="000000" w:fill="FBE2D5"/>
            <w:noWrap/>
            <w:vAlign w:val="bottom"/>
          </w:tcPr>
          <w:p w14:paraId="2C049AE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4524A19C"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3BDAA4DE" w14:textId="77777777" w:rsidR="006679C1" w:rsidRDefault="00000000">
            <w:pPr>
              <w:rPr>
                <w:rFonts w:ascii="Arial" w:hAnsi="Arial" w:cs="Arial"/>
                <w:b/>
                <w:bCs/>
                <w:color w:val="333333"/>
                <w:sz w:val="20"/>
                <w:szCs w:val="20"/>
              </w:rPr>
            </w:pPr>
            <w:r>
              <w:rPr>
                <w:rFonts w:ascii="Arial" w:hAnsi="Arial" w:cs="Arial"/>
                <w:b/>
                <w:bCs/>
                <w:color w:val="333333"/>
                <w:sz w:val="20"/>
                <w:szCs w:val="20"/>
              </w:rPr>
              <w:t>Izvor 0.1. Višak prihoda iz prethodnih godina</w:t>
            </w:r>
          </w:p>
        </w:tc>
        <w:tc>
          <w:tcPr>
            <w:tcW w:w="2244" w:type="dxa"/>
            <w:tcBorders>
              <w:top w:val="nil"/>
              <w:left w:val="nil"/>
              <w:bottom w:val="nil"/>
              <w:right w:val="nil"/>
            </w:tcBorders>
            <w:shd w:val="clear" w:color="000000" w:fill="FBE2D5"/>
            <w:noWrap/>
            <w:vAlign w:val="bottom"/>
          </w:tcPr>
          <w:p w14:paraId="4DF3A15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100,000.00</w:t>
            </w:r>
          </w:p>
        </w:tc>
        <w:tc>
          <w:tcPr>
            <w:tcW w:w="2057" w:type="dxa"/>
            <w:tcBorders>
              <w:top w:val="nil"/>
              <w:left w:val="nil"/>
              <w:bottom w:val="nil"/>
              <w:right w:val="nil"/>
            </w:tcBorders>
            <w:shd w:val="clear" w:color="000000" w:fill="FBE2D5"/>
            <w:noWrap/>
            <w:vAlign w:val="bottom"/>
          </w:tcPr>
          <w:p w14:paraId="1680F4B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100,000.00</w:t>
            </w:r>
          </w:p>
        </w:tc>
        <w:tc>
          <w:tcPr>
            <w:tcW w:w="1309" w:type="dxa"/>
            <w:tcBorders>
              <w:top w:val="nil"/>
              <w:left w:val="nil"/>
              <w:bottom w:val="nil"/>
              <w:right w:val="nil"/>
            </w:tcBorders>
            <w:shd w:val="clear" w:color="000000" w:fill="FBE2D5"/>
            <w:noWrap/>
            <w:vAlign w:val="bottom"/>
          </w:tcPr>
          <w:p w14:paraId="6C38410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02FE0DC1"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958AA53" w14:textId="77777777" w:rsidR="006679C1" w:rsidRDefault="00000000">
            <w:pPr>
              <w:rPr>
                <w:rFonts w:ascii="Arial" w:hAnsi="Arial" w:cs="Arial"/>
                <w:b/>
                <w:bCs/>
                <w:sz w:val="20"/>
                <w:szCs w:val="20"/>
              </w:rPr>
            </w:pPr>
            <w:r>
              <w:rPr>
                <w:rFonts w:ascii="Arial" w:hAnsi="Arial" w:cs="Arial"/>
                <w:b/>
                <w:bCs/>
                <w:sz w:val="20"/>
                <w:szCs w:val="20"/>
              </w:rPr>
              <w:t>41</w:t>
            </w:r>
          </w:p>
        </w:tc>
        <w:tc>
          <w:tcPr>
            <w:tcW w:w="6639" w:type="dxa"/>
            <w:tcBorders>
              <w:top w:val="nil"/>
              <w:left w:val="nil"/>
              <w:bottom w:val="nil"/>
              <w:right w:val="nil"/>
            </w:tcBorders>
            <w:noWrap/>
            <w:vAlign w:val="bottom"/>
          </w:tcPr>
          <w:p w14:paraId="498B0506" w14:textId="77777777" w:rsidR="006679C1" w:rsidRDefault="00000000">
            <w:pPr>
              <w:rPr>
                <w:rFonts w:ascii="Arial" w:hAnsi="Arial" w:cs="Arial"/>
                <w:b/>
                <w:bCs/>
                <w:sz w:val="20"/>
                <w:szCs w:val="20"/>
              </w:rPr>
            </w:pPr>
            <w:r>
              <w:rPr>
                <w:rFonts w:ascii="Arial" w:hAnsi="Arial" w:cs="Arial"/>
                <w:b/>
                <w:bCs/>
                <w:sz w:val="20"/>
                <w:szCs w:val="20"/>
              </w:rPr>
              <w:t xml:space="preserve">Rashodi za nabavu </w:t>
            </w:r>
            <w:proofErr w:type="spellStart"/>
            <w:r>
              <w:rPr>
                <w:rFonts w:ascii="Arial" w:hAnsi="Arial" w:cs="Arial"/>
                <w:b/>
                <w:bCs/>
                <w:sz w:val="20"/>
                <w:szCs w:val="20"/>
              </w:rPr>
              <w:t>neproizvedene</w:t>
            </w:r>
            <w:proofErr w:type="spellEnd"/>
            <w:r>
              <w:rPr>
                <w:rFonts w:ascii="Arial" w:hAnsi="Arial" w:cs="Arial"/>
                <w:b/>
                <w:bCs/>
                <w:sz w:val="20"/>
                <w:szCs w:val="20"/>
              </w:rPr>
              <w:t xml:space="preserve"> dugotrajne imovine</w:t>
            </w:r>
          </w:p>
        </w:tc>
        <w:tc>
          <w:tcPr>
            <w:tcW w:w="2244" w:type="dxa"/>
            <w:tcBorders>
              <w:top w:val="nil"/>
              <w:left w:val="nil"/>
              <w:bottom w:val="nil"/>
              <w:right w:val="nil"/>
            </w:tcBorders>
            <w:noWrap/>
            <w:vAlign w:val="bottom"/>
          </w:tcPr>
          <w:p w14:paraId="754C8CF8" w14:textId="77777777" w:rsidR="006679C1" w:rsidRDefault="00000000">
            <w:pPr>
              <w:jc w:val="right"/>
              <w:rPr>
                <w:rFonts w:ascii="Arial" w:hAnsi="Arial" w:cs="Arial"/>
                <w:b/>
                <w:bCs/>
                <w:sz w:val="20"/>
                <w:szCs w:val="20"/>
              </w:rPr>
            </w:pPr>
            <w:r>
              <w:rPr>
                <w:rFonts w:ascii="Arial" w:hAnsi="Arial" w:cs="Arial"/>
                <w:b/>
                <w:bCs/>
                <w:sz w:val="20"/>
                <w:szCs w:val="20"/>
              </w:rPr>
              <w:t>100,000.00</w:t>
            </w:r>
          </w:p>
        </w:tc>
        <w:tc>
          <w:tcPr>
            <w:tcW w:w="2057" w:type="dxa"/>
            <w:tcBorders>
              <w:top w:val="nil"/>
              <w:left w:val="nil"/>
              <w:bottom w:val="nil"/>
              <w:right w:val="nil"/>
            </w:tcBorders>
            <w:noWrap/>
            <w:vAlign w:val="bottom"/>
          </w:tcPr>
          <w:p w14:paraId="14C9057A" w14:textId="77777777" w:rsidR="006679C1" w:rsidRDefault="00000000">
            <w:pPr>
              <w:jc w:val="right"/>
              <w:rPr>
                <w:rFonts w:ascii="Arial" w:hAnsi="Arial" w:cs="Arial"/>
                <w:b/>
                <w:bCs/>
                <w:sz w:val="20"/>
                <w:szCs w:val="20"/>
              </w:rPr>
            </w:pPr>
            <w:r>
              <w:rPr>
                <w:rFonts w:ascii="Arial" w:hAnsi="Arial" w:cs="Arial"/>
                <w:b/>
                <w:bCs/>
                <w:sz w:val="20"/>
                <w:szCs w:val="20"/>
              </w:rPr>
              <w:t>100,000.00</w:t>
            </w:r>
          </w:p>
        </w:tc>
        <w:tc>
          <w:tcPr>
            <w:tcW w:w="1309" w:type="dxa"/>
            <w:tcBorders>
              <w:top w:val="nil"/>
              <w:left w:val="nil"/>
              <w:bottom w:val="nil"/>
              <w:right w:val="nil"/>
            </w:tcBorders>
            <w:noWrap/>
            <w:vAlign w:val="bottom"/>
          </w:tcPr>
          <w:p w14:paraId="7EE3C4B3"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7B86AE81"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7624900" w14:textId="77777777" w:rsidR="006679C1" w:rsidRDefault="00000000">
            <w:pPr>
              <w:rPr>
                <w:rFonts w:ascii="Arial" w:hAnsi="Arial" w:cs="Arial"/>
                <w:sz w:val="20"/>
                <w:szCs w:val="20"/>
              </w:rPr>
            </w:pPr>
            <w:r>
              <w:rPr>
                <w:rFonts w:ascii="Arial" w:hAnsi="Arial" w:cs="Arial"/>
                <w:sz w:val="20"/>
                <w:szCs w:val="20"/>
              </w:rPr>
              <w:t>4124</w:t>
            </w:r>
          </w:p>
        </w:tc>
        <w:tc>
          <w:tcPr>
            <w:tcW w:w="6639" w:type="dxa"/>
            <w:tcBorders>
              <w:top w:val="nil"/>
              <w:left w:val="nil"/>
              <w:bottom w:val="nil"/>
              <w:right w:val="nil"/>
            </w:tcBorders>
            <w:noWrap/>
            <w:vAlign w:val="bottom"/>
          </w:tcPr>
          <w:p w14:paraId="4097856E" w14:textId="77777777" w:rsidR="006679C1" w:rsidRDefault="00000000">
            <w:pPr>
              <w:rPr>
                <w:rFonts w:ascii="Arial" w:hAnsi="Arial" w:cs="Arial"/>
                <w:sz w:val="20"/>
                <w:szCs w:val="20"/>
              </w:rPr>
            </w:pPr>
            <w:r>
              <w:rPr>
                <w:rFonts w:ascii="Arial" w:hAnsi="Arial" w:cs="Arial"/>
                <w:sz w:val="20"/>
                <w:szCs w:val="20"/>
              </w:rPr>
              <w:t>Ostala prava</w:t>
            </w:r>
          </w:p>
        </w:tc>
        <w:tc>
          <w:tcPr>
            <w:tcW w:w="2244" w:type="dxa"/>
            <w:tcBorders>
              <w:top w:val="nil"/>
              <w:left w:val="nil"/>
              <w:bottom w:val="nil"/>
              <w:right w:val="nil"/>
            </w:tcBorders>
            <w:noWrap/>
            <w:vAlign w:val="bottom"/>
          </w:tcPr>
          <w:p w14:paraId="0FE6A42E"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1E353CAC" w14:textId="77777777" w:rsidR="006679C1" w:rsidRDefault="00000000">
            <w:pPr>
              <w:jc w:val="right"/>
              <w:rPr>
                <w:rFonts w:ascii="Arial" w:hAnsi="Arial" w:cs="Arial"/>
                <w:sz w:val="20"/>
                <w:szCs w:val="20"/>
              </w:rPr>
            </w:pPr>
            <w:r>
              <w:rPr>
                <w:rFonts w:ascii="Arial" w:hAnsi="Arial" w:cs="Arial"/>
                <w:sz w:val="20"/>
                <w:szCs w:val="20"/>
              </w:rPr>
              <w:t>100,000.00</w:t>
            </w:r>
          </w:p>
        </w:tc>
        <w:tc>
          <w:tcPr>
            <w:tcW w:w="1309" w:type="dxa"/>
            <w:tcBorders>
              <w:top w:val="nil"/>
              <w:left w:val="nil"/>
              <w:bottom w:val="nil"/>
              <w:right w:val="nil"/>
            </w:tcBorders>
            <w:noWrap/>
            <w:vAlign w:val="bottom"/>
          </w:tcPr>
          <w:p w14:paraId="7B6562A8" w14:textId="77777777" w:rsidR="006679C1" w:rsidRDefault="006679C1">
            <w:pPr>
              <w:jc w:val="right"/>
              <w:rPr>
                <w:rFonts w:ascii="Arial" w:hAnsi="Arial" w:cs="Arial"/>
                <w:sz w:val="20"/>
                <w:szCs w:val="20"/>
              </w:rPr>
            </w:pPr>
          </w:p>
        </w:tc>
      </w:tr>
      <w:tr w:rsidR="006679C1" w14:paraId="7E9EA9C1"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8E18538"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7EC0A70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5,591.25</w:t>
            </w:r>
          </w:p>
        </w:tc>
        <w:tc>
          <w:tcPr>
            <w:tcW w:w="2057" w:type="dxa"/>
            <w:tcBorders>
              <w:top w:val="nil"/>
              <w:left w:val="nil"/>
              <w:bottom w:val="nil"/>
              <w:right w:val="nil"/>
            </w:tcBorders>
            <w:shd w:val="clear" w:color="000000" w:fill="FBE2D5"/>
            <w:noWrap/>
            <w:vAlign w:val="bottom"/>
          </w:tcPr>
          <w:p w14:paraId="3FD3E6B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8,187.51</w:t>
            </w:r>
          </w:p>
        </w:tc>
        <w:tc>
          <w:tcPr>
            <w:tcW w:w="1309" w:type="dxa"/>
            <w:tcBorders>
              <w:top w:val="nil"/>
              <w:left w:val="nil"/>
              <w:bottom w:val="nil"/>
              <w:right w:val="nil"/>
            </w:tcBorders>
            <w:shd w:val="clear" w:color="000000" w:fill="FBE2D5"/>
            <w:noWrap/>
            <w:vAlign w:val="bottom"/>
          </w:tcPr>
          <w:p w14:paraId="3F4614F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146.43</w:t>
            </w:r>
          </w:p>
        </w:tc>
      </w:tr>
      <w:tr w:rsidR="006679C1" w14:paraId="2321A9FA"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7E35E81"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1.2. Naknada za iskorištavanje mineralnih sirovina</w:t>
            </w:r>
          </w:p>
        </w:tc>
        <w:tc>
          <w:tcPr>
            <w:tcW w:w="2244" w:type="dxa"/>
            <w:tcBorders>
              <w:top w:val="nil"/>
              <w:left w:val="nil"/>
              <w:bottom w:val="nil"/>
              <w:right w:val="nil"/>
            </w:tcBorders>
            <w:shd w:val="clear" w:color="000000" w:fill="FBE2D5"/>
            <w:noWrap/>
            <w:vAlign w:val="bottom"/>
          </w:tcPr>
          <w:p w14:paraId="58AD4B6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5,591.25</w:t>
            </w:r>
          </w:p>
        </w:tc>
        <w:tc>
          <w:tcPr>
            <w:tcW w:w="2057" w:type="dxa"/>
            <w:tcBorders>
              <w:top w:val="nil"/>
              <w:left w:val="nil"/>
              <w:bottom w:val="nil"/>
              <w:right w:val="nil"/>
            </w:tcBorders>
            <w:shd w:val="clear" w:color="000000" w:fill="FBE2D5"/>
            <w:noWrap/>
            <w:vAlign w:val="bottom"/>
          </w:tcPr>
          <w:p w14:paraId="0B32DF1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8,187.51</w:t>
            </w:r>
          </w:p>
        </w:tc>
        <w:tc>
          <w:tcPr>
            <w:tcW w:w="1309" w:type="dxa"/>
            <w:tcBorders>
              <w:top w:val="nil"/>
              <w:left w:val="nil"/>
              <w:bottom w:val="nil"/>
              <w:right w:val="nil"/>
            </w:tcBorders>
            <w:shd w:val="clear" w:color="000000" w:fill="FBE2D5"/>
            <w:noWrap/>
            <w:vAlign w:val="bottom"/>
          </w:tcPr>
          <w:p w14:paraId="39A5A7C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146.43</w:t>
            </w:r>
          </w:p>
        </w:tc>
      </w:tr>
      <w:tr w:rsidR="006679C1" w14:paraId="3399CF74"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D828FE5" w14:textId="77777777" w:rsidR="006679C1" w:rsidRDefault="00000000">
            <w:pPr>
              <w:rPr>
                <w:rFonts w:ascii="Arial" w:hAnsi="Arial" w:cs="Arial"/>
                <w:b/>
                <w:bCs/>
                <w:sz w:val="20"/>
                <w:szCs w:val="20"/>
              </w:rPr>
            </w:pPr>
            <w:r>
              <w:rPr>
                <w:rFonts w:ascii="Arial" w:hAnsi="Arial" w:cs="Arial"/>
                <w:b/>
                <w:bCs/>
                <w:sz w:val="20"/>
                <w:szCs w:val="20"/>
              </w:rPr>
              <w:t>41</w:t>
            </w:r>
          </w:p>
        </w:tc>
        <w:tc>
          <w:tcPr>
            <w:tcW w:w="6639" w:type="dxa"/>
            <w:tcBorders>
              <w:top w:val="nil"/>
              <w:left w:val="nil"/>
              <w:bottom w:val="nil"/>
              <w:right w:val="nil"/>
            </w:tcBorders>
            <w:noWrap/>
            <w:vAlign w:val="bottom"/>
          </w:tcPr>
          <w:p w14:paraId="74D7273E" w14:textId="77777777" w:rsidR="006679C1" w:rsidRDefault="00000000">
            <w:pPr>
              <w:rPr>
                <w:rFonts w:ascii="Arial" w:hAnsi="Arial" w:cs="Arial"/>
                <w:b/>
                <w:bCs/>
                <w:sz w:val="20"/>
                <w:szCs w:val="20"/>
              </w:rPr>
            </w:pPr>
            <w:r>
              <w:rPr>
                <w:rFonts w:ascii="Arial" w:hAnsi="Arial" w:cs="Arial"/>
                <w:b/>
                <w:bCs/>
                <w:sz w:val="20"/>
                <w:szCs w:val="20"/>
              </w:rPr>
              <w:t xml:space="preserve">Rashodi za nabavu </w:t>
            </w:r>
            <w:proofErr w:type="spellStart"/>
            <w:r>
              <w:rPr>
                <w:rFonts w:ascii="Arial" w:hAnsi="Arial" w:cs="Arial"/>
                <w:b/>
                <w:bCs/>
                <w:sz w:val="20"/>
                <w:szCs w:val="20"/>
              </w:rPr>
              <w:t>neproizvedene</w:t>
            </w:r>
            <w:proofErr w:type="spellEnd"/>
            <w:r>
              <w:rPr>
                <w:rFonts w:ascii="Arial" w:hAnsi="Arial" w:cs="Arial"/>
                <w:b/>
                <w:bCs/>
                <w:sz w:val="20"/>
                <w:szCs w:val="20"/>
              </w:rPr>
              <w:t xml:space="preserve"> dugotrajne imovine</w:t>
            </w:r>
          </w:p>
        </w:tc>
        <w:tc>
          <w:tcPr>
            <w:tcW w:w="2244" w:type="dxa"/>
            <w:tcBorders>
              <w:top w:val="nil"/>
              <w:left w:val="nil"/>
              <w:bottom w:val="nil"/>
              <w:right w:val="nil"/>
            </w:tcBorders>
            <w:noWrap/>
            <w:vAlign w:val="bottom"/>
          </w:tcPr>
          <w:p w14:paraId="7D097AAB" w14:textId="77777777" w:rsidR="006679C1" w:rsidRDefault="00000000">
            <w:pPr>
              <w:jc w:val="right"/>
              <w:rPr>
                <w:rFonts w:ascii="Arial" w:hAnsi="Arial" w:cs="Arial"/>
                <w:b/>
                <w:bCs/>
                <w:sz w:val="20"/>
                <w:szCs w:val="20"/>
              </w:rPr>
            </w:pPr>
            <w:r>
              <w:rPr>
                <w:rFonts w:ascii="Arial" w:hAnsi="Arial" w:cs="Arial"/>
                <w:b/>
                <w:bCs/>
                <w:sz w:val="20"/>
                <w:szCs w:val="20"/>
              </w:rPr>
              <w:t>5,591.25</w:t>
            </w:r>
          </w:p>
        </w:tc>
        <w:tc>
          <w:tcPr>
            <w:tcW w:w="2057" w:type="dxa"/>
            <w:tcBorders>
              <w:top w:val="nil"/>
              <w:left w:val="nil"/>
              <w:bottom w:val="nil"/>
              <w:right w:val="nil"/>
            </w:tcBorders>
            <w:noWrap/>
            <w:vAlign w:val="bottom"/>
          </w:tcPr>
          <w:p w14:paraId="6FB3E9C7" w14:textId="77777777" w:rsidR="006679C1" w:rsidRDefault="00000000">
            <w:pPr>
              <w:jc w:val="right"/>
              <w:rPr>
                <w:rFonts w:ascii="Arial" w:hAnsi="Arial" w:cs="Arial"/>
                <w:b/>
                <w:bCs/>
                <w:sz w:val="20"/>
                <w:szCs w:val="20"/>
              </w:rPr>
            </w:pPr>
            <w:r>
              <w:rPr>
                <w:rFonts w:ascii="Arial" w:hAnsi="Arial" w:cs="Arial"/>
                <w:b/>
                <w:bCs/>
                <w:sz w:val="20"/>
                <w:szCs w:val="20"/>
              </w:rPr>
              <w:t>8,187.51</w:t>
            </w:r>
          </w:p>
        </w:tc>
        <w:tc>
          <w:tcPr>
            <w:tcW w:w="1309" w:type="dxa"/>
            <w:tcBorders>
              <w:top w:val="nil"/>
              <w:left w:val="nil"/>
              <w:bottom w:val="nil"/>
              <w:right w:val="nil"/>
            </w:tcBorders>
            <w:noWrap/>
            <w:vAlign w:val="bottom"/>
          </w:tcPr>
          <w:p w14:paraId="641C7AA4" w14:textId="77777777" w:rsidR="006679C1" w:rsidRDefault="00000000">
            <w:pPr>
              <w:jc w:val="right"/>
              <w:rPr>
                <w:rFonts w:ascii="Arial" w:hAnsi="Arial" w:cs="Arial"/>
                <w:b/>
                <w:bCs/>
                <w:sz w:val="20"/>
                <w:szCs w:val="20"/>
              </w:rPr>
            </w:pPr>
            <w:r>
              <w:rPr>
                <w:rFonts w:ascii="Arial" w:hAnsi="Arial" w:cs="Arial"/>
                <w:b/>
                <w:bCs/>
                <w:sz w:val="20"/>
                <w:szCs w:val="20"/>
              </w:rPr>
              <w:t>146.43</w:t>
            </w:r>
          </w:p>
        </w:tc>
      </w:tr>
      <w:tr w:rsidR="006679C1" w14:paraId="17DA29F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EB861DE" w14:textId="77777777" w:rsidR="006679C1" w:rsidRDefault="00000000">
            <w:pPr>
              <w:rPr>
                <w:rFonts w:ascii="Arial" w:hAnsi="Arial" w:cs="Arial"/>
                <w:sz w:val="20"/>
                <w:szCs w:val="20"/>
              </w:rPr>
            </w:pPr>
            <w:r>
              <w:rPr>
                <w:rFonts w:ascii="Arial" w:hAnsi="Arial" w:cs="Arial"/>
                <w:sz w:val="20"/>
                <w:szCs w:val="20"/>
              </w:rPr>
              <w:lastRenderedPageBreak/>
              <w:t>4124</w:t>
            </w:r>
          </w:p>
        </w:tc>
        <w:tc>
          <w:tcPr>
            <w:tcW w:w="6639" w:type="dxa"/>
            <w:tcBorders>
              <w:top w:val="nil"/>
              <w:left w:val="nil"/>
              <w:bottom w:val="nil"/>
              <w:right w:val="nil"/>
            </w:tcBorders>
            <w:noWrap/>
            <w:vAlign w:val="bottom"/>
          </w:tcPr>
          <w:p w14:paraId="728F5B7C" w14:textId="77777777" w:rsidR="006679C1" w:rsidRDefault="00000000">
            <w:pPr>
              <w:rPr>
                <w:rFonts w:ascii="Arial" w:hAnsi="Arial" w:cs="Arial"/>
                <w:sz w:val="20"/>
                <w:szCs w:val="20"/>
              </w:rPr>
            </w:pPr>
            <w:r>
              <w:rPr>
                <w:rFonts w:ascii="Arial" w:hAnsi="Arial" w:cs="Arial"/>
                <w:sz w:val="20"/>
                <w:szCs w:val="20"/>
              </w:rPr>
              <w:t>Ostala prava</w:t>
            </w:r>
          </w:p>
        </w:tc>
        <w:tc>
          <w:tcPr>
            <w:tcW w:w="2244" w:type="dxa"/>
            <w:tcBorders>
              <w:top w:val="nil"/>
              <w:left w:val="nil"/>
              <w:bottom w:val="nil"/>
              <w:right w:val="nil"/>
            </w:tcBorders>
            <w:noWrap/>
            <w:vAlign w:val="bottom"/>
          </w:tcPr>
          <w:p w14:paraId="00B59C16"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5231AB2B" w14:textId="77777777" w:rsidR="006679C1" w:rsidRDefault="00000000">
            <w:pPr>
              <w:jc w:val="right"/>
              <w:rPr>
                <w:rFonts w:ascii="Arial" w:hAnsi="Arial" w:cs="Arial"/>
                <w:sz w:val="20"/>
                <w:szCs w:val="20"/>
              </w:rPr>
            </w:pPr>
            <w:r>
              <w:rPr>
                <w:rFonts w:ascii="Arial" w:hAnsi="Arial" w:cs="Arial"/>
                <w:sz w:val="20"/>
                <w:szCs w:val="20"/>
              </w:rPr>
              <w:t>8,187.51</w:t>
            </w:r>
          </w:p>
        </w:tc>
        <w:tc>
          <w:tcPr>
            <w:tcW w:w="1309" w:type="dxa"/>
            <w:tcBorders>
              <w:top w:val="nil"/>
              <w:left w:val="nil"/>
              <w:bottom w:val="nil"/>
              <w:right w:val="nil"/>
            </w:tcBorders>
            <w:noWrap/>
            <w:vAlign w:val="bottom"/>
          </w:tcPr>
          <w:p w14:paraId="56806CC8" w14:textId="77777777" w:rsidR="006679C1" w:rsidRDefault="006679C1">
            <w:pPr>
              <w:jc w:val="right"/>
              <w:rPr>
                <w:rFonts w:ascii="Arial" w:hAnsi="Arial" w:cs="Arial"/>
                <w:sz w:val="20"/>
                <w:szCs w:val="20"/>
              </w:rPr>
            </w:pPr>
          </w:p>
        </w:tc>
      </w:tr>
      <w:tr w:rsidR="006679C1" w14:paraId="78CF6F1C"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789E059"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 Prihodi za posebne namjene</w:t>
            </w:r>
          </w:p>
        </w:tc>
        <w:tc>
          <w:tcPr>
            <w:tcW w:w="2244" w:type="dxa"/>
            <w:tcBorders>
              <w:top w:val="nil"/>
              <w:left w:val="nil"/>
              <w:bottom w:val="nil"/>
              <w:right w:val="nil"/>
            </w:tcBorders>
            <w:shd w:val="clear" w:color="000000" w:fill="FBE2D5"/>
            <w:noWrap/>
            <w:vAlign w:val="bottom"/>
          </w:tcPr>
          <w:p w14:paraId="6F707F7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29,746.35</w:t>
            </w:r>
          </w:p>
        </w:tc>
        <w:tc>
          <w:tcPr>
            <w:tcW w:w="2057" w:type="dxa"/>
            <w:tcBorders>
              <w:top w:val="nil"/>
              <w:left w:val="nil"/>
              <w:bottom w:val="nil"/>
              <w:right w:val="nil"/>
            </w:tcBorders>
            <w:shd w:val="clear" w:color="000000" w:fill="FBE2D5"/>
            <w:noWrap/>
            <w:vAlign w:val="bottom"/>
          </w:tcPr>
          <w:p w14:paraId="49D6B67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35,681.35</w:t>
            </w:r>
          </w:p>
        </w:tc>
        <w:tc>
          <w:tcPr>
            <w:tcW w:w="1309" w:type="dxa"/>
            <w:tcBorders>
              <w:top w:val="nil"/>
              <w:left w:val="nil"/>
              <w:bottom w:val="nil"/>
              <w:right w:val="nil"/>
            </w:tcBorders>
            <w:shd w:val="clear" w:color="000000" w:fill="FBE2D5"/>
            <w:noWrap/>
            <w:vAlign w:val="bottom"/>
          </w:tcPr>
          <w:p w14:paraId="4D23FDE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119.95</w:t>
            </w:r>
          </w:p>
        </w:tc>
      </w:tr>
      <w:tr w:rsidR="006679C1" w14:paraId="363B738A"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48E68539"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4.6. Prihodi od šumskog doprinosa</w:t>
            </w:r>
          </w:p>
        </w:tc>
        <w:tc>
          <w:tcPr>
            <w:tcW w:w="2244" w:type="dxa"/>
            <w:tcBorders>
              <w:top w:val="nil"/>
              <w:left w:val="nil"/>
              <w:bottom w:val="nil"/>
              <w:right w:val="nil"/>
            </w:tcBorders>
            <w:shd w:val="clear" w:color="000000" w:fill="FBE2D5"/>
            <w:noWrap/>
            <w:vAlign w:val="bottom"/>
          </w:tcPr>
          <w:p w14:paraId="4E91C5E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29,746.35</w:t>
            </w:r>
          </w:p>
        </w:tc>
        <w:tc>
          <w:tcPr>
            <w:tcW w:w="2057" w:type="dxa"/>
            <w:tcBorders>
              <w:top w:val="nil"/>
              <w:left w:val="nil"/>
              <w:bottom w:val="nil"/>
              <w:right w:val="nil"/>
            </w:tcBorders>
            <w:shd w:val="clear" w:color="000000" w:fill="FBE2D5"/>
            <w:noWrap/>
            <w:vAlign w:val="bottom"/>
          </w:tcPr>
          <w:p w14:paraId="4961315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35,681.35</w:t>
            </w:r>
          </w:p>
        </w:tc>
        <w:tc>
          <w:tcPr>
            <w:tcW w:w="1309" w:type="dxa"/>
            <w:tcBorders>
              <w:top w:val="nil"/>
              <w:left w:val="nil"/>
              <w:bottom w:val="nil"/>
              <w:right w:val="nil"/>
            </w:tcBorders>
            <w:shd w:val="clear" w:color="000000" w:fill="FBE2D5"/>
            <w:noWrap/>
            <w:vAlign w:val="bottom"/>
          </w:tcPr>
          <w:p w14:paraId="30AE9FF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119.95</w:t>
            </w:r>
          </w:p>
        </w:tc>
      </w:tr>
      <w:tr w:rsidR="006679C1" w14:paraId="3A44F96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1CC4070"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33D0D138"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6CF72496" w14:textId="77777777" w:rsidR="006679C1" w:rsidRDefault="00000000">
            <w:pPr>
              <w:jc w:val="right"/>
              <w:rPr>
                <w:rFonts w:ascii="Arial" w:hAnsi="Arial" w:cs="Arial"/>
                <w:b/>
                <w:bCs/>
                <w:sz w:val="20"/>
                <w:szCs w:val="20"/>
              </w:rPr>
            </w:pPr>
            <w:r>
              <w:rPr>
                <w:rFonts w:ascii="Arial" w:hAnsi="Arial" w:cs="Arial"/>
                <w:b/>
                <w:bCs/>
                <w:sz w:val="20"/>
                <w:szCs w:val="20"/>
              </w:rPr>
              <w:t>3,000.00</w:t>
            </w:r>
          </w:p>
        </w:tc>
        <w:tc>
          <w:tcPr>
            <w:tcW w:w="2057" w:type="dxa"/>
            <w:tcBorders>
              <w:top w:val="nil"/>
              <w:left w:val="nil"/>
              <w:bottom w:val="nil"/>
              <w:right w:val="nil"/>
            </w:tcBorders>
            <w:noWrap/>
            <w:vAlign w:val="bottom"/>
          </w:tcPr>
          <w:p w14:paraId="60438720" w14:textId="77777777" w:rsidR="006679C1" w:rsidRDefault="00000000">
            <w:pPr>
              <w:jc w:val="right"/>
              <w:rPr>
                <w:rFonts w:ascii="Arial" w:hAnsi="Arial" w:cs="Arial"/>
                <w:b/>
                <w:bCs/>
                <w:sz w:val="20"/>
                <w:szCs w:val="20"/>
              </w:rPr>
            </w:pPr>
            <w:r>
              <w:rPr>
                <w:rFonts w:ascii="Arial" w:hAnsi="Arial" w:cs="Arial"/>
                <w:b/>
                <w:bCs/>
                <w:sz w:val="20"/>
                <w:szCs w:val="20"/>
              </w:rPr>
              <w:t>3,310.00</w:t>
            </w:r>
          </w:p>
        </w:tc>
        <w:tc>
          <w:tcPr>
            <w:tcW w:w="1309" w:type="dxa"/>
            <w:tcBorders>
              <w:top w:val="nil"/>
              <w:left w:val="nil"/>
              <w:bottom w:val="nil"/>
              <w:right w:val="nil"/>
            </w:tcBorders>
            <w:noWrap/>
            <w:vAlign w:val="bottom"/>
          </w:tcPr>
          <w:p w14:paraId="19A3C18D" w14:textId="77777777" w:rsidR="006679C1" w:rsidRDefault="00000000">
            <w:pPr>
              <w:jc w:val="right"/>
              <w:rPr>
                <w:rFonts w:ascii="Arial" w:hAnsi="Arial" w:cs="Arial"/>
                <w:b/>
                <w:bCs/>
                <w:sz w:val="20"/>
                <w:szCs w:val="20"/>
              </w:rPr>
            </w:pPr>
            <w:r>
              <w:rPr>
                <w:rFonts w:ascii="Arial" w:hAnsi="Arial" w:cs="Arial"/>
                <w:b/>
                <w:bCs/>
                <w:sz w:val="20"/>
                <w:szCs w:val="20"/>
              </w:rPr>
              <w:t>110.33</w:t>
            </w:r>
          </w:p>
        </w:tc>
      </w:tr>
      <w:tr w:rsidR="006679C1" w14:paraId="5AB95F11"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3214462" w14:textId="77777777" w:rsidR="006679C1" w:rsidRDefault="00000000">
            <w:pPr>
              <w:rPr>
                <w:rFonts w:ascii="Arial" w:hAnsi="Arial" w:cs="Arial"/>
                <w:sz w:val="20"/>
                <w:szCs w:val="20"/>
              </w:rPr>
            </w:pPr>
            <w:r>
              <w:rPr>
                <w:rFonts w:ascii="Arial" w:hAnsi="Arial" w:cs="Arial"/>
                <w:sz w:val="20"/>
                <w:szCs w:val="20"/>
              </w:rPr>
              <w:t>3237</w:t>
            </w:r>
          </w:p>
        </w:tc>
        <w:tc>
          <w:tcPr>
            <w:tcW w:w="6639" w:type="dxa"/>
            <w:tcBorders>
              <w:top w:val="nil"/>
              <w:left w:val="nil"/>
              <w:bottom w:val="nil"/>
              <w:right w:val="nil"/>
            </w:tcBorders>
            <w:noWrap/>
            <w:vAlign w:val="bottom"/>
          </w:tcPr>
          <w:p w14:paraId="2E491428" w14:textId="77777777" w:rsidR="006679C1" w:rsidRDefault="00000000">
            <w:pPr>
              <w:rPr>
                <w:rFonts w:ascii="Arial" w:hAnsi="Arial" w:cs="Arial"/>
                <w:sz w:val="20"/>
                <w:szCs w:val="20"/>
              </w:rPr>
            </w:pPr>
            <w:r>
              <w:rPr>
                <w:rFonts w:ascii="Arial" w:hAnsi="Arial" w:cs="Arial"/>
                <w:sz w:val="20"/>
                <w:szCs w:val="20"/>
              </w:rPr>
              <w:t>Intelektualne i osobne usluge</w:t>
            </w:r>
          </w:p>
        </w:tc>
        <w:tc>
          <w:tcPr>
            <w:tcW w:w="2244" w:type="dxa"/>
            <w:tcBorders>
              <w:top w:val="nil"/>
              <w:left w:val="nil"/>
              <w:bottom w:val="nil"/>
              <w:right w:val="nil"/>
            </w:tcBorders>
            <w:noWrap/>
            <w:vAlign w:val="bottom"/>
          </w:tcPr>
          <w:p w14:paraId="449710FC"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727364D7" w14:textId="77777777" w:rsidR="006679C1" w:rsidRDefault="00000000">
            <w:pPr>
              <w:jc w:val="right"/>
              <w:rPr>
                <w:rFonts w:ascii="Arial" w:hAnsi="Arial" w:cs="Arial"/>
                <w:sz w:val="20"/>
                <w:szCs w:val="20"/>
              </w:rPr>
            </w:pPr>
            <w:r>
              <w:rPr>
                <w:rFonts w:ascii="Arial" w:hAnsi="Arial" w:cs="Arial"/>
                <w:sz w:val="20"/>
                <w:szCs w:val="20"/>
              </w:rPr>
              <w:t>3,310.00</w:t>
            </w:r>
          </w:p>
        </w:tc>
        <w:tc>
          <w:tcPr>
            <w:tcW w:w="1309" w:type="dxa"/>
            <w:tcBorders>
              <w:top w:val="nil"/>
              <w:left w:val="nil"/>
              <w:bottom w:val="nil"/>
              <w:right w:val="nil"/>
            </w:tcBorders>
            <w:noWrap/>
            <w:vAlign w:val="bottom"/>
          </w:tcPr>
          <w:p w14:paraId="4FF08F61" w14:textId="77777777" w:rsidR="006679C1" w:rsidRDefault="006679C1">
            <w:pPr>
              <w:jc w:val="right"/>
              <w:rPr>
                <w:rFonts w:ascii="Arial" w:hAnsi="Arial" w:cs="Arial"/>
                <w:sz w:val="20"/>
                <w:szCs w:val="20"/>
              </w:rPr>
            </w:pPr>
          </w:p>
        </w:tc>
      </w:tr>
      <w:tr w:rsidR="006679C1" w14:paraId="77FAC2B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480FF6C" w14:textId="77777777" w:rsidR="006679C1" w:rsidRDefault="00000000">
            <w:pPr>
              <w:rPr>
                <w:rFonts w:ascii="Arial" w:hAnsi="Arial" w:cs="Arial"/>
                <w:b/>
                <w:bCs/>
                <w:sz w:val="20"/>
                <w:szCs w:val="20"/>
              </w:rPr>
            </w:pPr>
            <w:r>
              <w:rPr>
                <w:rFonts w:ascii="Arial" w:hAnsi="Arial" w:cs="Arial"/>
                <w:b/>
                <w:bCs/>
                <w:sz w:val="20"/>
                <w:szCs w:val="20"/>
              </w:rPr>
              <w:t>41</w:t>
            </w:r>
          </w:p>
        </w:tc>
        <w:tc>
          <w:tcPr>
            <w:tcW w:w="6639" w:type="dxa"/>
            <w:tcBorders>
              <w:top w:val="nil"/>
              <w:left w:val="nil"/>
              <w:bottom w:val="nil"/>
              <w:right w:val="nil"/>
            </w:tcBorders>
            <w:noWrap/>
            <w:vAlign w:val="bottom"/>
          </w:tcPr>
          <w:p w14:paraId="33D38975" w14:textId="77777777" w:rsidR="006679C1" w:rsidRDefault="00000000">
            <w:pPr>
              <w:rPr>
                <w:rFonts w:ascii="Arial" w:hAnsi="Arial" w:cs="Arial"/>
                <w:b/>
                <w:bCs/>
                <w:sz w:val="20"/>
                <w:szCs w:val="20"/>
              </w:rPr>
            </w:pPr>
            <w:r>
              <w:rPr>
                <w:rFonts w:ascii="Arial" w:hAnsi="Arial" w:cs="Arial"/>
                <w:b/>
                <w:bCs/>
                <w:sz w:val="20"/>
                <w:szCs w:val="20"/>
              </w:rPr>
              <w:t xml:space="preserve">Rashodi za nabavu </w:t>
            </w:r>
            <w:proofErr w:type="spellStart"/>
            <w:r>
              <w:rPr>
                <w:rFonts w:ascii="Arial" w:hAnsi="Arial" w:cs="Arial"/>
                <w:b/>
                <w:bCs/>
                <w:sz w:val="20"/>
                <w:szCs w:val="20"/>
              </w:rPr>
              <w:t>neproizvedene</w:t>
            </w:r>
            <w:proofErr w:type="spellEnd"/>
            <w:r>
              <w:rPr>
                <w:rFonts w:ascii="Arial" w:hAnsi="Arial" w:cs="Arial"/>
                <w:b/>
                <w:bCs/>
                <w:sz w:val="20"/>
                <w:szCs w:val="20"/>
              </w:rPr>
              <w:t xml:space="preserve"> dugotrajne imovine</w:t>
            </w:r>
          </w:p>
        </w:tc>
        <w:tc>
          <w:tcPr>
            <w:tcW w:w="2244" w:type="dxa"/>
            <w:tcBorders>
              <w:top w:val="nil"/>
              <w:left w:val="nil"/>
              <w:bottom w:val="nil"/>
              <w:right w:val="nil"/>
            </w:tcBorders>
            <w:noWrap/>
            <w:vAlign w:val="bottom"/>
          </w:tcPr>
          <w:p w14:paraId="554D2252" w14:textId="77777777" w:rsidR="006679C1" w:rsidRDefault="00000000">
            <w:pPr>
              <w:jc w:val="right"/>
              <w:rPr>
                <w:rFonts w:ascii="Arial" w:hAnsi="Arial" w:cs="Arial"/>
                <w:b/>
                <w:bCs/>
                <w:sz w:val="20"/>
                <w:szCs w:val="20"/>
              </w:rPr>
            </w:pPr>
            <w:r>
              <w:rPr>
                <w:rFonts w:ascii="Arial" w:hAnsi="Arial" w:cs="Arial"/>
                <w:b/>
                <w:bCs/>
                <w:sz w:val="20"/>
                <w:szCs w:val="20"/>
              </w:rPr>
              <w:t>26,746.35</w:t>
            </w:r>
          </w:p>
        </w:tc>
        <w:tc>
          <w:tcPr>
            <w:tcW w:w="2057" w:type="dxa"/>
            <w:tcBorders>
              <w:top w:val="nil"/>
              <w:left w:val="nil"/>
              <w:bottom w:val="nil"/>
              <w:right w:val="nil"/>
            </w:tcBorders>
            <w:noWrap/>
            <w:vAlign w:val="bottom"/>
          </w:tcPr>
          <w:p w14:paraId="0B2A954F" w14:textId="77777777" w:rsidR="006679C1" w:rsidRDefault="00000000">
            <w:pPr>
              <w:jc w:val="right"/>
              <w:rPr>
                <w:rFonts w:ascii="Arial" w:hAnsi="Arial" w:cs="Arial"/>
                <w:b/>
                <w:bCs/>
                <w:sz w:val="20"/>
                <w:szCs w:val="20"/>
              </w:rPr>
            </w:pPr>
            <w:r>
              <w:rPr>
                <w:rFonts w:ascii="Arial" w:hAnsi="Arial" w:cs="Arial"/>
                <w:b/>
                <w:bCs/>
                <w:sz w:val="20"/>
                <w:szCs w:val="20"/>
              </w:rPr>
              <w:t>32,371.35</w:t>
            </w:r>
          </w:p>
        </w:tc>
        <w:tc>
          <w:tcPr>
            <w:tcW w:w="1309" w:type="dxa"/>
            <w:tcBorders>
              <w:top w:val="nil"/>
              <w:left w:val="nil"/>
              <w:bottom w:val="nil"/>
              <w:right w:val="nil"/>
            </w:tcBorders>
            <w:noWrap/>
            <w:vAlign w:val="bottom"/>
          </w:tcPr>
          <w:p w14:paraId="7BAEB24A" w14:textId="77777777" w:rsidR="006679C1" w:rsidRDefault="00000000">
            <w:pPr>
              <w:jc w:val="right"/>
              <w:rPr>
                <w:rFonts w:ascii="Arial" w:hAnsi="Arial" w:cs="Arial"/>
                <w:b/>
                <w:bCs/>
                <w:sz w:val="20"/>
                <w:szCs w:val="20"/>
              </w:rPr>
            </w:pPr>
            <w:r>
              <w:rPr>
                <w:rFonts w:ascii="Arial" w:hAnsi="Arial" w:cs="Arial"/>
                <w:b/>
                <w:bCs/>
                <w:sz w:val="20"/>
                <w:szCs w:val="20"/>
              </w:rPr>
              <w:t>121.03</w:t>
            </w:r>
          </w:p>
        </w:tc>
      </w:tr>
      <w:tr w:rsidR="006679C1" w14:paraId="5B7240F0"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A0D77E4" w14:textId="77777777" w:rsidR="006679C1" w:rsidRDefault="00000000">
            <w:pPr>
              <w:rPr>
                <w:rFonts w:ascii="Arial" w:hAnsi="Arial" w:cs="Arial"/>
                <w:sz w:val="20"/>
                <w:szCs w:val="20"/>
              </w:rPr>
            </w:pPr>
            <w:r>
              <w:rPr>
                <w:rFonts w:ascii="Arial" w:hAnsi="Arial" w:cs="Arial"/>
                <w:sz w:val="20"/>
                <w:szCs w:val="20"/>
              </w:rPr>
              <w:t>4124</w:t>
            </w:r>
          </w:p>
        </w:tc>
        <w:tc>
          <w:tcPr>
            <w:tcW w:w="6639" w:type="dxa"/>
            <w:tcBorders>
              <w:top w:val="nil"/>
              <w:left w:val="nil"/>
              <w:bottom w:val="nil"/>
              <w:right w:val="nil"/>
            </w:tcBorders>
            <w:noWrap/>
            <w:vAlign w:val="bottom"/>
          </w:tcPr>
          <w:p w14:paraId="21BD5EB1" w14:textId="77777777" w:rsidR="006679C1" w:rsidRDefault="00000000">
            <w:pPr>
              <w:rPr>
                <w:rFonts w:ascii="Arial" w:hAnsi="Arial" w:cs="Arial"/>
                <w:sz w:val="20"/>
                <w:szCs w:val="20"/>
              </w:rPr>
            </w:pPr>
            <w:r>
              <w:rPr>
                <w:rFonts w:ascii="Arial" w:hAnsi="Arial" w:cs="Arial"/>
                <w:sz w:val="20"/>
                <w:szCs w:val="20"/>
              </w:rPr>
              <w:t>Ostala prava</w:t>
            </w:r>
          </w:p>
        </w:tc>
        <w:tc>
          <w:tcPr>
            <w:tcW w:w="2244" w:type="dxa"/>
            <w:tcBorders>
              <w:top w:val="nil"/>
              <w:left w:val="nil"/>
              <w:bottom w:val="nil"/>
              <w:right w:val="nil"/>
            </w:tcBorders>
            <w:noWrap/>
            <w:vAlign w:val="bottom"/>
          </w:tcPr>
          <w:p w14:paraId="78E65F40"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8E107DF" w14:textId="77777777" w:rsidR="006679C1" w:rsidRDefault="00000000">
            <w:pPr>
              <w:jc w:val="right"/>
              <w:rPr>
                <w:rFonts w:ascii="Arial" w:hAnsi="Arial" w:cs="Arial"/>
                <w:sz w:val="20"/>
                <w:szCs w:val="20"/>
              </w:rPr>
            </w:pPr>
            <w:r>
              <w:rPr>
                <w:rFonts w:ascii="Arial" w:hAnsi="Arial" w:cs="Arial"/>
                <w:sz w:val="20"/>
                <w:szCs w:val="20"/>
              </w:rPr>
              <w:t>32,371.35</w:t>
            </w:r>
          </w:p>
        </w:tc>
        <w:tc>
          <w:tcPr>
            <w:tcW w:w="1309" w:type="dxa"/>
            <w:tcBorders>
              <w:top w:val="nil"/>
              <w:left w:val="nil"/>
              <w:bottom w:val="nil"/>
              <w:right w:val="nil"/>
            </w:tcBorders>
            <w:noWrap/>
            <w:vAlign w:val="bottom"/>
          </w:tcPr>
          <w:p w14:paraId="2BF7C5F6" w14:textId="77777777" w:rsidR="006679C1" w:rsidRDefault="006679C1">
            <w:pPr>
              <w:jc w:val="right"/>
              <w:rPr>
                <w:rFonts w:ascii="Arial" w:hAnsi="Arial" w:cs="Arial"/>
                <w:sz w:val="20"/>
                <w:szCs w:val="20"/>
              </w:rPr>
            </w:pPr>
          </w:p>
        </w:tc>
      </w:tr>
      <w:tr w:rsidR="006679C1" w14:paraId="0D766026"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49321778"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21BB401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42,400.00</w:t>
            </w:r>
          </w:p>
        </w:tc>
        <w:tc>
          <w:tcPr>
            <w:tcW w:w="2057" w:type="dxa"/>
            <w:tcBorders>
              <w:top w:val="nil"/>
              <w:left w:val="nil"/>
              <w:bottom w:val="nil"/>
              <w:right w:val="nil"/>
            </w:tcBorders>
            <w:shd w:val="clear" w:color="000000" w:fill="FBE2D5"/>
            <w:noWrap/>
            <w:vAlign w:val="bottom"/>
          </w:tcPr>
          <w:p w14:paraId="2796A8F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38,650.00</w:t>
            </w:r>
          </w:p>
        </w:tc>
        <w:tc>
          <w:tcPr>
            <w:tcW w:w="1309" w:type="dxa"/>
            <w:tcBorders>
              <w:top w:val="nil"/>
              <w:left w:val="nil"/>
              <w:bottom w:val="nil"/>
              <w:right w:val="nil"/>
            </w:tcBorders>
            <w:shd w:val="clear" w:color="000000" w:fill="FBE2D5"/>
            <w:noWrap/>
            <w:vAlign w:val="bottom"/>
          </w:tcPr>
          <w:p w14:paraId="59DCFA2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91.16</w:t>
            </w:r>
          </w:p>
        </w:tc>
      </w:tr>
      <w:tr w:rsidR="006679C1" w14:paraId="41107DFB"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1535671"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5.6. Kapitalne pomoći iz države</w:t>
            </w:r>
          </w:p>
        </w:tc>
        <w:tc>
          <w:tcPr>
            <w:tcW w:w="2244" w:type="dxa"/>
            <w:tcBorders>
              <w:top w:val="nil"/>
              <w:left w:val="nil"/>
              <w:bottom w:val="nil"/>
              <w:right w:val="nil"/>
            </w:tcBorders>
            <w:shd w:val="clear" w:color="000000" w:fill="FBE2D5"/>
            <w:noWrap/>
            <w:vAlign w:val="bottom"/>
          </w:tcPr>
          <w:p w14:paraId="4527EF3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42,400.00</w:t>
            </w:r>
          </w:p>
        </w:tc>
        <w:tc>
          <w:tcPr>
            <w:tcW w:w="2057" w:type="dxa"/>
            <w:tcBorders>
              <w:top w:val="nil"/>
              <w:left w:val="nil"/>
              <w:bottom w:val="nil"/>
              <w:right w:val="nil"/>
            </w:tcBorders>
            <w:shd w:val="clear" w:color="000000" w:fill="FBE2D5"/>
            <w:noWrap/>
            <w:vAlign w:val="bottom"/>
          </w:tcPr>
          <w:p w14:paraId="2810D35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38,650.00</w:t>
            </w:r>
          </w:p>
        </w:tc>
        <w:tc>
          <w:tcPr>
            <w:tcW w:w="1309" w:type="dxa"/>
            <w:tcBorders>
              <w:top w:val="nil"/>
              <w:left w:val="nil"/>
              <w:bottom w:val="nil"/>
              <w:right w:val="nil"/>
            </w:tcBorders>
            <w:shd w:val="clear" w:color="000000" w:fill="FBE2D5"/>
            <w:noWrap/>
            <w:vAlign w:val="bottom"/>
          </w:tcPr>
          <w:p w14:paraId="2889947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91.16</w:t>
            </w:r>
          </w:p>
        </w:tc>
      </w:tr>
      <w:tr w:rsidR="006679C1" w14:paraId="1C8315A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0BDD23D" w14:textId="77777777" w:rsidR="006679C1" w:rsidRDefault="00000000">
            <w:pPr>
              <w:rPr>
                <w:rFonts w:ascii="Arial" w:hAnsi="Arial" w:cs="Arial"/>
                <w:b/>
                <w:bCs/>
                <w:sz w:val="20"/>
                <w:szCs w:val="20"/>
              </w:rPr>
            </w:pPr>
            <w:r>
              <w:rPr>
                <w:rFonts w:ascii="Arial" w:hAnsi="Arial" w:cs="Arial"/>
                <w:b/>
                <w:bCs/>
                <w:sz w:val="20"/>
                <w:szCs w:val="20"/>
              </w:rPr>
              <w:t>41</w:t>
            </w:r>
          </w:p>
        </w:tc>
        <w:tc>
          <w:tcPr>
            <w:tcW w:w="6639" w:type="dxa"/>
            <w:tcBorders>
              <w:top w:val="nil"/>
              <w:left w:val="nil"/>
              <w:bottom w:val="nil"/>
              <w:right w:val="nil"/>
            </w:tcBorders>
            <w:noWrap/>
            <w:vAlign w:val="bottom"/>
          </w:tcPr>
          <w:p w14:paraId="7D372FA5" w14:textId="77777777" w:rsidR="006679C1" w:rsidRDefault="00000000">
            <w:pPr>
              <w:rPr>
                <w:rFonts w:ascii="Arial" w:hAnsi="Arial" w:cs="Arial"/>
                <w:b/>
                <w:bCs/>
                <w:sz w:val="20"/>
                <w:szCs w:val="20"/>
              </w:rPr>
            </w:pPr>
            <w:r>
              <w:rPr>
                <w:rFonts w:ascii="Arial" w:hAnsi="Arial" w:cs="Arial"/>
                <w:b/>
                <w:bCs/>
                <w:sz w:val="20"/>
                <w:szCs w:val="20"/>
              </w:rPr>
              <w:t xml:space="preserve">Rashodi za nabavu </w:t>
            </w:r>
            <w:proofErr w:type="spellStart"/>
            <w:r>
              <w:rPr>
                <w:rFonts w:ascii="Arial" w:hAnsi="Arial" w:cs="Arial"/>
                <w:b/>
                <w:bCs/>
                <w:sz w:val="20"/>
                <w:szCs w:val="20"/>
              </w:rPr>
              <w:t>neproizvedene</w:t>
            </w:r>
            <w:proofErr w:type="spellEnd"/>
            <w:r>
              <w:rPr>
                <w:rFonts w:ascii="Arial" w:hAnsi="Arial" w:cs="Arial"/>
                <w:b/>
                <w:bCs/>
                <w:sz w:val="20"/>
                <w:szCs w:val="20"/>
              </w:rPr>
              <w:t xml:space="preserve"> dugotrajne imovine</w:t>
            </w:r>
          </w:p>
        </w:tc>
        <w:tc>
          <w:tcPr>
            <w:tcW w:w="2244" w:type="dxa"/>
            <w:tcBorders>
              <w:top w:val="nil"/>
              <w:left w:val="nil"/>
              <w:bottom w:val="nil"/>
              <w:right w:val="nil"/>
            </w:tcBorders>
            <w:noWrap/>
            <w:vAlign w:val="bottom"/>
          </w:tcPr>
          <w:p w14:paraId="492BC3B4" w14:textId="77777777" w:rsidR="006679C1" w:rsidRDefault="00000000">
            <w:pPr>
              <w:jc w:val="right"/>
              <w:rPr>
                <w:rFonts w:ascii="Arial" w:hAnsi="Arial" w:cs="Arial"/>
                <w:b/>
                <w:bCs/>
                <w:sz w:val="20"/>
                <w:szCs w:val="20"/>
              </w:rPr>
            </w:pPr>
            <w:r>
              <w:rPr>
                <w:rFonts w:ascii="Arial" w:hAnsi="Arial" w:cs="Arial"/>
                <w:b/>
                <w:bCs/>
                <w:sz w:val="20"/>
                <w:szCs w:val="20"/>
              </w:rPr>
              <w:t>42,400.00</w:t>
            </w:r>
          </w:p>
        </w:tc>
        <w:tc>
          <w:tcPr>
            <w:tcW w:w="2057" w:type="dxa"/>
            <w:tcBorders>
              <w:top w:val="nil"/>
              <w:left w:val="nil"/>
              <w:bottom w:val="nil"/>
              <w:right w:val="nil"/>
            </w:tcBorders>
            <w:noWrap/>
            <w:vAlign w:val="bottom"/>
          </w:tcPr>
          <w:p w14:paraId="2EFFA67C" w14:textId="77777777" w:rsidR="006679C1" w:rsidRDefault="00000000">
            <w:pPr>
              <w:jc w:val="right"/>
              <w:rPr>
                <w:rFonts w:ascii="Arial" w:hAnsi="Arial" w:cs="Arial"/>
                <w:b/>
                <w:bCs/>
                <w:sz w:val="20"/>
                <w:szCs w:val="20"/>
              </w:rPr>
            </w:pPr>
            <w:r>
              <w:rPr>
                <w:rFonts w:ascii="Arial" w:hAnsi="Arial" w:cs="Arial"/>
                <w:b/>
                <w:bCs/>
                <w:sz w:val="20"/>
                <w:szCs w:val="20"/>
              </w:rPr>
              <w:t>38,650.00</w:t>
            </w:r>
          </w:p>
        </w:tc>
        <w:tc>
          <w:tcPr>
            <w:tcW w:w="1309" w:type="dxa"/>
            <w:tcBorders>
              <w:top w:val="nil"/>
              <w:left w:val="nil"/>
              <w:bottom w:val="nil"/>
              <w:right w:val="nil"/>
            </w:tcBorders>
            <w:noWrap/>
            <w:vAlign w:val="bottom"/>
          </w:tcPr>
          <w:p w14:paraId="20A2B193" w14:textId="77777777" w:rsidR="006679C1" w:rsidRDefault="00000000">
            <w:pPr>
              <w:jc w:val="right"/>
              <w:rPr>
                <w:rFonts w:ascii="Arial" w:hAnsi="Arial" w:cs="Arial"/>
                <w:b/>
                <w:bCs/>
                <w:sz w:val="20"/>
                <w:szCs w:val="20"/>
              </w:rPr>
            </w:pPr>
            <w:r>
              <w:rPr>
                <w:rFonts w:ascii="Arial" w:hAnsi="Arial" w:cs="Arial"/>
                <w:b/>
                <w:bCs/>
                <w:sz w:val="20"/>
                <w:szCs w:val="20"/>
              </w:rPr>
              <w:t>91.16</w:t>
            </w:r>
          </w:p>
        </w:tc>
      </w:tr>
      <w:tr w:rsidR="006679C1" w14:paraId="376773BC"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BE2FC9D" w14:textId="77777777" w:rsidR="006679C1" w:rsidRDefault="00000000">
            <w:pPr>
              <w:rPr>
                <w:rFonts w:ascii="Arial" w:hAnsi="Arial" w:cs="Arial"/>
                <w:sz w:val="20"/>
                <w:szCs w:val="20"/>
              </w:rPr>
            </w:pPr>
            <w:r>
              <w:rPr>
                <w:rFonts w:ascii="Arial" w:hAnsi="Arial" w:cs="Arial"/>
                <w:sz w:val="20"/>
                <w:szCs w:val="20"/>
              </w:rPr>
              <w:t>4124</w:t>
            </w:r>
          </w:p>
        </w:tc>
        <w:tc>
          <w:tcPr>
            <w:tcW w:w="6639" w:type="dxa"/>
            <w:tcBorders>
              <w:top w:val="nil"/>
              <w:left w:val="nil"/>
              <w:bottom w:val="nil"/>
              <w:right w:val="nil"/>
            </w:tcBorders>
            <w:noWrap/>
            <w:vAlign w:val="bottom"/>
          </w:tcPr>
          <w:p w14:paraId="7E01F56A" w14:textId="77777777" w:rsidR="006679C1" w:rsidRDefault="00000000">
            <w:pPr>
              <w:rPr>
                <w:rFonts w:ascii="Arial" w:hAnsi="Arial" w:cs="Arial"/>
                <w:sz w:val="20"/>
                <w:szCs w:val="20"/>
              </w:rPr>
            </w:pPr>
            <w:r>
              <w:rPr>
                <w:rFonts w:ascii="Arial" w:hAnsi="Arial" w:cs="Arial"/>
                <w:sz w:val="20"/>
                <w:szCs w:val="20"/>
              </w:rPr>
              <w:t>Ostala prava</w:t>
            </w:r>
          </w:p>
        </w:tc>
        <w:tc>
          <w:tcPr>
            <w:tcW w:w="2244" w:type="dxa"/>
            <w:tcBorders>
              <w:top w:val="nil"/>
              <w:left w:val="nil"/>
              <w:bottom w:val="nil"/>
              <w:right w:val="nil"/>
            </w:tcBorders>
            <w:noWrap/>
            <w:vAlign w:val="bottom"/>
          </w:tcPr>
          <w:p w14:paraId="2C30D061"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67B6F03A" w14:textId="77777777" w:rsidR="006679C1" w:rsidRDefault="00000000">
            <w:pPr>
              <w:jc w:val="right"/>
              <w:rPr>
                <w:rFonts w:ascii="Arial" w:hAnsi="Arial" w:cs="Arial"/>
                <w:sz w:val="20"/>
                <w:szCs w:val="20"/>
              </w:rPr>
            </w:pPr>
            <w:r>
              <w:rPr>
                <w:rFonts w:ascii="Arial" w:hAnsi="Arial" w:cs="Arial"/>
                <w:sz w:val="20"/>
                <w:szCs w:val="20"/>
              </w:rPr>
              <w:t>38,650.00</w:t>
            </w:r>
          </w:p>
        </w:tc>
        <w:tc>
          <w:tcPr>
            <w:tcW w:w="1309" w:type="dxa"/>
            <w:tcBorders>
              <w:top w:val="nil"/>
              <w:left w:val="nil"/>
              <w:bottom w:val="nil"/>
              <w:right w:val="nil"/>
            </w:tcBorders>
            <w:noWrap/>
            <w:vAlign w:val="bottom"/>
          </w:tcPr>
          <w:p w14:paraId="702ADCD9" w14:textId="77777777" w:rsidR="006679C1" w:rsidRDefault="006679C1">
            <w:pPr>
              <w:jc w:val="right"/>
              <w:rPr>
                <w:rFonts w:ascii="Arial" w:hAnsi="Arial" w:cs="Arial"/>
                <w:sz w:val="20"/>
                <w:szCs w:val="20"/>
              </w:rPr>
            </w:pPr>
          </w:p>
        </w:tc>
      </w:tr>
      <w:tr w:rsidR="006679C1" w14:paraId="1DC2AA98"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16CFB35D" w14:textId="77777777" w:rsidR="006679C1" w:rsidRDefault="00000000">
            <w:pPr>
              <w:rPr>
                <w:rFonts w:ascii="Arial" w:hAnsi="Arial" w:cs="Arial"/>
                <w:b/>
                <w:bCs/>
                <w:sz w:val="20"/>
                <w:szCs w:val="20"/>
              </w:rPr>
            </w:pPr>
            <w:r>
              <w:rPr>
                <w:rFonts w:ascii="Arial" w:hAnsi="Arial" w:cs="Arial"/>
                <w:b/>
                <w:bCs/>
                <w:sz w:val="20"/>
                <w:szCs w:val="20"/>
              </w:rPr>
              <w:t>K100116</w:t>
            </w:r>
          </w:p>
        </w:tc>
        <w:tc>
          <w:tcPr>
            <w:tcW w:w="6639" w:type="dxa"/>
            <w:tcBorders>
              <w:top w:val="nil"/>
              <w:left w:val="nil"/>
              <w:bottom w:val="nil"/>
              <w:right w:val="nil"/>
            </w:tcBorders>
            <w:shd w:val="clear" w:color="000000" w:fill="DAE9F8"/>
            <w:noWrap/>
            <w:vAlign w:val="bottom"/>
          </w:tcPr>
          <w:p w14:paraId="3920B5E0" w14:textId="77777777" w:rsidR="006679C1" w:rsidRDefault="00000000">
            <w:pPr>
              <w:rPr>
                <w:rFonts w:ascii="Arial" w:hAnsi="Arial" w:cs="Arial"/>
                <w:b/>
                <w:bCs/>
                <w:sz w:val="20"/>
                <w:szCs w:val="20"/>
              </w:rPr>
            </w:pPr>
            <w:r>
              <w:rPr>
                <w:rFonts w:ascii="Arial" w:hAnsi="Arial" w:cs="Arial"/>
                <w:b/>
                <w:bCs/>
                <w:sz w:val="20"/>
                <w:szCs w:val="20"/>
              </w:rPr>
              <w:t>Kapitalni projekt: NK LOVOR</w:t>
            </w:r>
          </w:p>
        </w:tc>
        <w:tc>
          <w:tcPr>
            <w:tcW w:w="2244" w:type="dxa"/>
            <w:tcBorders>
              <w:top w:val="nil"/>
              <w:left w:val="nil"/>
              <w:bottom w:val="nil"/>
              <w:right w:val="nil"/>
            </w:tcBorders>
            <w:shd w:val="clear" w:color="000000" w:fill="DAE9F8"/>
            <w:noWrap/>
            <w:vAlign w:val="bottom"/>
          </w:tcPr>
          <w:p w14:paraId="36EE29F8" w14:textId="77777777" w:rsidR="006679C1" w:rsidRDefault="00000000">
            <w:pPr>
              <w:jc w:val="right"/>
              <w:rPr>
                <w:rFonts w:ascii="Arial" w:hAnsi="Arial" w:cs="Arial"/>
                <w:b/>
                <w:bCs/>
                <w:sz w:val="20"/>
                <w:szCs w:val="20"/>
              </w:rPr>
            </w:pPr>
            <w:r>
              <w:rPr>
                <w:rFonts w:ascii="Arial" w:hAnsi="Arial" w:cs="Arial"/>
                <w:b/>
                <w:bCs/>
                <w:sz w:val="20"/>
                <w:szCs w:val="20"/>
              </w:rPr>
              <w:t>784,557.49</w:t>
            </w:r>
          </w:p>
        </w:tc>
        <w:tc>
          <w:tcPr>
            <w:tcW w:w="2057" w:type="dxa"/>
            <w:tcBorders>
              <w:top w:val="nil"/>
              <w:left w:val="nil"/>
              <w:bottom w:val="nil"/>
              <w:right w:val="nil"/>
            </w:tcBorders>
            <w:shd w:val="clear" w:color="000000" w:fill="DAE9F8"/>
            <w:noWrap/>
            <w:vAlign w:val="bottom"/>
          </w:tcPr>
          <w:p w14:paraId="69CCCF88" w14:textId="77777777" w:rsidR="006679C1" w:rsidRDefault="00000000">
            <w:pPr>
              <w:jc w:val="right"/>
              <w:rPr>
                <w:rFonts w:ascii="Arial" w:hAnsi="Arial" w:cs="Arial"/>
                <w:b/>
                <w:bCs/>
                <w:sz w:val="20"/>
                <w:szCs w:val="20"/>
              </w:rPr>
            </w:pPr>
            <w:r>
              <w:rPr>
                <w:rFonts w:ascii="Arial" w:hAnsi="Arial" w:cs="Arial"/>
                <w:b/>
                <w:bCs/>
                <w:sz w:val="20"/>
                <w:szCs w:val="20"/>
              </w:rPr>
              <w:t>47,953.11</w:t>
            </w:r>
          </w:p>
        </w:tc>
        <w:tc>
          <w:tcPr>
            <w:tcW w:w="1309" w:type="dxa"/>
            <w:tcBorders>
              <w:top w:val="nil"/>
              <w:left w:val="nil"/>
              <w:bottom w:val="nil"/>
              <w:right w:val="nil"/>
            </w:tcBorders>
            <w:shd w:val="clear" w:color="000000" w:fill="DAE9F8"/>
            <w:noWrap/>
            <w:vAlign w:val="bottom"/>
          </w:tcPr>
          <w:p w14:paraId="71427656" w14:textId="77777777" w:rsidR="006679C1" w:rsidRDefault="00000000">
            <w:pPr>
              <w:jc w:val="right"/>
              <w:rPr>
                <w:rFonts w:ascii="Arial" w:hAnsi="Arial" w:cs="Arial"/>
                <w:b/>
                <w:bCs/>
                <w:sz w:val="20"/>
                <w:szCs w:val="20"/>
              </w:rPr>
            </w:pPr>
            <w:r>
              <w:rPr>
                <w:rFonts w:ascii="Arial" w:hAnsi="Arial" w:cs="Arial"/>
                <w:b/>
                <w:bCs/>
                <w:sz w:val="20"/>
                <w:szCs w:val="20"/>
              </w:rPr>
              <w:t>6.11</w:t>
            </w:r>
          </w:p>
        </w:tc>
      </w:tr>
      <w:tr w:rsidR="006679C1" w14:paraId="29A0BBD2"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0174BAE" w14:textId="77777777" w:rsidR="006679C1" w:rsidRDefault="00000000">
            <w:pPr>
              <w:rPr>
                <w:rFonts w:ascii="Arial" w:hAnsi="Arial" w:cs="Arial"/>
                <w:b/>
                <w:bCs/>
                <w:color w:val="333333"/>
                <w:sz w:val="20"/>
                <w:szCs w:val="20"/>
              </w:rPr>
            </w:pPr>
            <w:r>
              <w:rPr>
                <w:rFonts w:ascii="Arial" w:hAnsi="Arial" w:cs="Arial"/>
                <w:b/>
                <w:bCs/>
                <w:color w:val="333333"/>
                <w:sz w:val="20"/>
                <w:szCs w:val="20"/>
              </w:rPr>
              <w:t>Izvor 0. Višak prihoda</w:t>
            </w:r>
          </w:p>
        </w:tc>
        <w:tc>
          <w:tcPr>
            <w:tcW w:w="2244" w:type="dxa"/>
            <w:tcBorders>
              <w:top w:val="nil"/>
              <w:left w:val="nil"/>
              <w:bottom w:val="nil"/>
              <w:right w:val="nil"/>
            </w:tcBorders>
            <w:shd w:val="clear" w:color="000000" w:fill="FBE2D5"/>
            <w:noWrap/>
            <w:vAlign w:val="bottom"/>
          </w:tcPr>
          <w:p w14:paraId="28BF307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129,468.63</w:t>
            </w:r>
          </w:p>
        </w:tc>
        <w:tc>
          <w:tcPr>
            <w:tcW w:w="2057" w:type="dxa"/>
            <w:tcBorders>
              <w:top w:val="nil"/>
              <w:left w:val="nil"/>
              <w:bottom w:val="nil"/>
              <w:right w:val="nil"/>
            </w:tcBorders>
            <w:shd w:val="clear" w:color="000000" w:fill="FBE2D5"/>
            <w:noWrap/>
            <w:vAlign w:val="bottom"/>
          </w:tcPr>
          <w:p w14:paraId="49B358C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006123A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559A8D9A"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6522316" w14:textId="77777777" w:rsidR="006679C1" w:rsidRDefault="00000000">
            <w:pPr>
              <w:rPr>
                <w:rFonts w:ascii="Arial" w:hAnsi="Arial" w:cs="Arial"/>
                <w:b/>
                <w:bCs/>
                <w:color w:val="333333"/>
                <w:sz w:val="20"/>
                <w:szCs w:val="20"/>
              </w:rPr>
            </w:pPr>
            <w:r>
              <w:rPr>
                <w:rFonts w:ascii="Arial" w:hAnsi="Arial" w:cs="Arial"/>
                <w:b/>
                <w:bCs/>
                <w:color w:val="333333"/>
                <w:sz w:val="20"/>
                <w:szCs w:val="20"/>
              </w:rPr>
              <w:t>Izvor 0.1. Višak prihoda iz prethodnih godina</w:t>
            </w:r>
          </w:p>
        </w:tc>
        <w:tc>
          <w:tcPr>
            <w:tcW w:w="2244" w:type="dxa"/>
            <w:tcBorders>
              <w:top w:val="nil"/>
              <w:left w:val="nil"/>
              <w:bottom w:val="nil"/>
              <w:right w:val="nil"/>
            </w:tcBorders>
            <w:shd w:val="clear" w:color="000000" w:fill="FBE2D5"/>
            <w:noWrap/>
            <w:vAlign w:val="bottom"/>
          </w:tcPr>
          <w:p w14:paraId="6818C2E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129,468.63</w:t>
            </w:r>
          </w:p>
        </w:tc>
        <w:tc>
          <w:tcPr>
            <w:tcW w:w="2057" w:type="dxa"/>
            <w:tcBorders>
              <w:top w:val="nil"/>
              <w:left w:val="nil"/>
              <w:bottom w:val="nil"/>
              <w:right w:val="nil"/>
            </w:tcBorders>
            <w:shd w:val="clear" w:color="000000" w:fill="FBE2D5"/>
            <w:noWrap/>
            <w:vAlign w:val="bottom"/>
          </w:tcPr>
          <w:p w14:paraId="18FA15C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4D2312F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58354430"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53735EC" w14:textId="77777777" w:rsidR="006679C1" w:rsidRDefault="00000000">
            <w:pPr>
              <w:rPr>
                <w:rFonts w:ascii="Arial" w:hAnsi="Arial" w:cs="Arial"/>
                <w:b/>
                <w:bCs/>
                <w:sz w:val="20"/>
                <w:szCs w:val="20"/>
              </w:rPr>
            </w:pPr>
            <w:r>
              <w:rPr>
                <w:rFonts w:ascii="Arial" w:hAnsi="Arial" w:cs="Arial"/>
                <w:b/>
                <w:bCs/>
                <w:sz w:val="20"/>
                <w:szCs w:val="20"/>
              </w:rPr>
              <w:t>45</w:t>
            </w:r>
          </w:p>
        </w:tc>
        <w:tc>
          <w:tcPr>
            <w:tcW w:w="6639" w:type="dxa"/>
            <w:tcBorders>
              <w:top w:val="nil"/>
              <w:left w:val="nil"/>
              <w:bottom w:val="nil"/>
              <w:right w:val="nil"/>
            </w:tcBorders>
            <w:noWrap/>
            <w:vAlign w:val="bottom"/>
          </w:tcPr>
          <w:p w14:paraId="521C6491" w14:textId="77777777" w:rsidR="006679C1" w:rsidRDefault="00000000">
            <w:pPr>
              <w:rPr>
                <w:rFonts w:ascii="Arial" w:hAnsi="Arial" w:cs="Arial"/>
                <w:b/>
                <w:bCs/>
                <w:sz w:val="20"/>
                <w:szCs w:val="20"/>
              </w:rPr>
            </w:pPr>
            <w:r>
              <w:rPr>
                <w:rFonts w:ascii="Arial" w:hAnsi="Arial" w:cs="Arial"/>
                <w:b/>
                <w:bCs/>
                <w:sz w:val="20"/>
                <w:szCs w:val="20"/>
              </w:rPr>
              <w:t>Rashodi za dodatna ulaganja na nefinancijskoj imovini</w:t>
            </w:r>
          </w:p>
        </w:tc>
        <w:tc>
          <w:tcPr>
            <w:tcW w:w="2244" w:type="dxa"/>
            <w:tcBorders>
              <w:top w:val="nil"/>
              <w:left w:val="nil"/>
              <w:bottom w:val="nil"/>
              <w:right w:val="nil"/>
            </w:tcBorders>
            <w:noWrap/>
            <w:vAlign w:val="bottom"/>
          </w:tcPr>
          <w:p w14:paraId="264AF39B" w14:textId="77777777" w:rsidR="006679C1" w:rsidRDefault="00000000">
            <w:pPr>
              <w:jc w:val="right"/>
              <w:rPr>
                <w:rFonts w:ascii="Arial" w:hAnsi="Arial" w:cs="Arial"/>
                <w:b/>
                <w:bCs/>
                <w:sz w:val="20"/>
                <w:szCs w:val="20"/>
              </w:rPr>
            </w:pPr>
            <w:r>
              <w:rPr>
                <w:rFonts w:ascii="Arial" w:hAnsi="Arial" w:cs="Arial"/>
                <w:b/>
                <w:bCs/>
                <w:sz w:val="20"/>
                <w:szCs w:val="20"/>
              </w:rPr>
              <w:t>129,468.63</w:t>
            </w:r>
          </w:p>
        </w:tc>
        <w:tc>
          <w:tcPr>
            <w:tcW w:w="2057" w:type="dxa"/>
            <w:tcBorders>
              <w:top w:val="nil"/>
              <w:left w:val="nil"/>
              <w:bottom w:val="nil"/>
              <w:right w:val="nil"/>
            </w:tcBorders>
            <w:noWrap/>
            <w:vAlign w:val="bottom"/>
          </w:tcPr>
          <w:p w14:paraId="24704E7D"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noWrap/>
            <w:vAlign w:val="bottom"/>
          </w:tcPr>
          <w:p w14:paraId="037FC856"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1EEF3985"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E85C114"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 Prihodi za posebne namjene</w:t>
            </w:r>
          </w:p>
        </w:tc>
        <w:tc>
          <w:tcPr>
            <w:tcW w:w="2244" w:type="dxa"/>
            <w:tcBorders>
              <w:top w:val="nil"/>
              <w:left w:val="nil"/>
              <w:bottom w:val="nil"/>
              <w:right w:val="nil"/>
            </w:tcBorders>
            <w:shd w:val="clear" w:color="000000" w:fill="FBE2D5"/>
            <w:noWrap/>
            <w:vAlign w:val="bottom"/>
          </w:tcPr>
          <w:p w14:paraId="3C4CD55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607,135.75</w:t>
            </w:r>
          </w:p>
        </w:tc>
        <w:tc>
          <w:tcPr>
            <w:tcW w:w="2057" w:type="dxa"/>
            <w:tcBorders>
              <w:top w:val="nil"/>
              <w:left w:val="nil"/>
              <w:bottom w:val="nil"/>
              <w:right w:val="nil"/>
            </w:tcBorders>
            <w:shd w:val="clear" w:color="000000" w:fill="FBE2D5"/>
            <w:noWrap/>
            <w:vAlign w:val="bottom"/>
          </w:tcPr>
          <w:p w14:paraId="6AA213F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66E5F4D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07E70DC2"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A7E737D"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4.6. Prihodi od šumskog doprinosa</w:t>
            </w:r>
          </w:p>
        </w:tc>
        <w:tc>
          <w:tcPr>
            <w:tcW w:w="2244" w:type="dxa"/>
            <w:tcBorders>
              <w:top w:val="nil"/>
              <w:left w:val="nil"/>
              <w:bottom w:val="nil"/>
              <w:right w:val="nil"/>
            </w:tcBorders>
            <w:shd w:val="clear" w:color="000000" w:fill="FBE2D5"/>
            <w:noWrap/>
            <w:vAlign w:val="bottom"/>
          </w:tcPr>
          <w:p w14:paraId="402169E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607,135.75</w:t>
            </w:r>
          </w:p>
        </w:tc>
        <w:tc>
          <w:tcPr>
            <w:tcW w:w="2057" w:type="dxa"/>
            <w:tcBorders>
              <w:top w:val="nil"/>
              <w:left w:val="nil"/>
              <w:bottom w:val="nil"/>
              <w:right w:val="nil"/>
            </w:tcBorders>
            <w:shd w:val="clear" w:color="000000" w:fill="FBE2D5"/>
            <w:noWrap/>
            <w:vAlign w:val="bottom"/>
          </w:tcPr>
          <w:p w14:paraId="5CE7FD6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4AF0833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32377E31"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6077C1B" w14:textId="77777777" w:rsidR="006679C1" w:rsidRDefault="00000000">
            <w:pPr>
              <w:rPr>
                <w:rFonts w:ascii="Arial" w:hAnsi="Arial" w:cs="Arial"/>
                <w:b/>
                <w:bCs/>
                <w:sz w:val="20"/>
                <w:szCs w:val="20"/>
              </w:rPr>
            </w:pPr>
            <w:r>
              <w:rPr>
                <w:rFonts w:ascii="Arial" w:hAnsi="Arial" w:cs="Arial"/>
                <w:b/>
                <w:bCs/>
                <w:sz w:val="20"/>
                <w:szCs w:val="20"/>
              </w:rPr>
              <w:t>45</w:t>
            </w:r>
          </w:p>
        </w:tc>
        <w:tc>
          <w:tcPr>
            <w:tcW w:w="6639" w:type="dxa"/>
            <w:tcBorders>
              <w:top w:val="nil"/>
              <w:left w:val="nil"/>
              <w:bottom w:val="nil"/>
              <w:right w:val="nil"/>
            </w:tcBorders>
            <w:noWrap/>
            <w:vAlign w:val="bottom"/>
          </w:tcPr>
          <w:p w14:paraId="2830ED3B" w14:textId="77777777" w:rsidR="006679C1" w:rsidRDefault="00000000">
            <w:pPr>
              <w:rPr>
                <w:rFonts w:ascii="Arial" w:hAnsi="Arial" w:cs="Arial"/>
                <w:b/>
                <w:bCs/>
                <w:sz w:val="20"/>
                <w:szCs w:val="20"/>
              </w:rPr>
            </w:pPr>
            <w:r>
              <w:rPr>
                <w:rFonts w:ascii="Arial" w:hAnsi="Arial" w:cs="Arial"/>
                <w:b/>
                <w:bCs/>
                <w:sz w:val="20"/>
                <w:szCs w:val="20"/>
              </w:rPr>
              <w:t>Rashodi za dodatna ulaganja na nefinancijskoj imovini</w:t>
            </w:r>
          </w:p>
        </w:tc>
        <w:tc>
          <w:tcPr>
            <w:tcW w:w="2244" w:type="dxa"/>
            <w:tcBorders>
              <w:top w:val="nil"/>
              <w:left w:val="nil"/>
              <w:bottom w:val="nil"/>
              <w:right w:val="nil"/>
            </w:tcBorders>
            <w:noWrap/>
            <w:vAlign w:val="bottom"/>
          </w:tcPr>
          <w:p w14:paraId="7809A69B" w14:textId="77777777" w:rsidR="006679C1" w:rsidRDefault="00000000">
            <w:pPr>
              <w:jc w:val="right"/>
              <w:rPr>
                <w:rFonts w:ascii="Arial" w:hAnsi="Arial" w:cs="Arial"/>
                <w:b/>
                <w:bCs/>
                <w:sz w:val="20"/>
                <w:szCs w:val="20"/>
              </w:rPr>
            </w:pPr>
            <w:r>
              <w:rPr>
                <w:rFonts w:ascii="Arial" w:hAnsi="Arial" w:cs="Arial"/>
                <w:b/>
                <w:bCs/>
                <w:sz w:val="20"/>
                <w:szCs w:val="20"/>
              </w:rPr>
              <w:t>607,135.75</w:t>
            </w:r>
          </w:p>
        </w:tc>
        <w:tc>
          <w:tcPr>
            <w:tcW w:w="2057" w:type="dxa"/>
            <w:tcBorders>
              <w:top w:val="nil"/>
              <w:left w:val="nil"/>
              <w:bottom w:val="nil"/>
              <w:right w:val="nil"/>
            </w:tcBorders>
            <w:noWrap/>
            <w:vAlign w:val="bottom"/>
          </w:tcPr>
          <w:p w14:paraId="25496EAA"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noWrap/>
            <w:vAlign w:val="bottom"/>
          </w:tcPr>
          <w:p w14:paraId="0D272808"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24A242FE"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5F0FBFD"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58FFD8B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47,953.11</w:t>
            </w:r>
          </w:p>
        </w:tc>
        <w:tc>
          <w:tcPr>
            <w:tcW w:w="2057" w:type="dxa"/>
            <w:tcBorders>
              <w:top w:val="nil"/>
              <w:left w:val="nil"/>
              <w:bottom w:val="nil"/>
              <w:right w:val="nil"/>
            </w:tcBorders>
            <w:shd w:val="clear" w:color="000000" w:fill="FBE2D5"/>
            <w:noWrap/>
            <w:vAlign w:val="bottom"/>
          </w:tcPr>
          <w:p w14:paraId="6A2B0E4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47,953.11</w:t>
            </w:r>
          </w:p>
        </w:tc>
        <w:tc>
          <w:tcPr>
            <w:tcW w:w="1309" w:type="dxa"/>
            <w:tcBorders>
              <w:top w:val="nil"/>
              <w:left w:val="nil"/>
              <w:bottom w:val="nil"/>
              <w:right w:val="nil"/>
            </w:tcBorders>
            <w:shd w:val="clear" w:color="000000" w:fill="FBE2D5"/>
            <w:noWrap/>
            <w:vAlign w:val="bottom"/>
          </w:tcPr>
          <w:p w14:paraId="10D05D9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68EF5D37"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FF0D067"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5.1. Pomoći EU</w:t>
            </w:r>
          </w:p>
        </w:tc>
        <w:tc>
          <w:tcPr>
            <w:tcW w:w="2244" w:type="dxa"/>
            <w:tcBorders>
              <w:top w:val="nil"/>
              <w:left w:val="nil"/>
              <w:bottom w:val="nil"/>
              <w:right w:val="nil"/>
            </w:tcBorders>
            <w:shd w:val="clear" w:color="000000" w:fill="FBE2D5"/>
            <w:noWrap/>
            <w:vAlign w:val="bottom"/>
          </w:tcPr>
          <w:p w14:paraId="5478003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26,701.53</w:t>
            </w:r>
          </w:p>
        </w:tc>
        <w:tc>
          <w:tcPr>
            <w:tcW w:w="2057" w:type="dxa"/>
            <w:tcBorders>
              <w:top w:val="nil"/>
              <w:left w:val="nil"/>
              <w:bottom w:val="nil"/>
              <w:right w:val="nil"/>
            </w:tcBorders>
            <w:shd w:val="clear" w:color="000000" w:fill="FBE2D5"/>
            <w:noWrap/>
            <w:vAlign w:val="bottom"/>
          </w:tcPr>
          <w:p w14:paraId="1AAD477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26,701.53</w:t>
            </w:r>
          </w:p>
        </w:tc>
        <w:tc>
          <w:tcPr>
            <w:tcW w:w="1309" w:type="dxa"/>
            <w:tcBorders>
              <w:top w:val="nil"/>
              <w:left w:val="nil"/>
              <w:bottom w:val="nil"/>
              <w:right w:val="nil"/>
            </w:tcBorders>
            <w:shd w:val="clear" w:color="000000" w:fill="FBE2D5"/>
            <w:noWrap/>
            <w:vAlign w:val="bottom"/>
          </w:tcPr>
          <w:p w14:paraId="049BD2B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7DCCD6E9"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1D803A9" w14:textId="77777777" w:rsidR="006679C1" w:rsidRDefault="00000000">
            <w:pPr>
              <w:rPr>
                <w:rFonts w:ascii="Arial" w:hAnsi="Arial" w:cs="Arial"/>
                <w:b/>
                <w:bCs/>
                <w:sz w:val="20"/>
                <w:szCs w:val="20"/>
              </w:rPr>
            </w:pPr>
            <w:r>
              <w:rPr>
                <w:rFonts w:ascii="Arial" w:hAnsi="Arial" w:cs="Arial"/>
                <w:b/>
                <w:bCs/>
                <w:sz w:val="20"/>
                <w:szCs w:val="20"/>
              </w:rPr>
              <w:t>45</w:t>
            </w:r>
          </w:p>
        </w:tc>
        <w:tc>
          <w:tcPr>
            <w:tcW w:w="6639" w:type="dxa"/>
            <w:tcBorders>
              <w:top w:val="nil"/>
              <w:left w:val="nil"/>
              <w:bottom w:val="nil"/>
              <w:right w:val="nil"/>
            </w:tcBorders>
            <w:noWrap/>
            <w:vAlign w:val="bottom"/>
          </w:tcPr>
          <w:p w14:paraId="17114DD4" w14:textId="77777777" w:rsidR="006679C1" w:rsidRDefault="00000000">
            <w:pPr>
              <w:rPr>
                <w:rFonts w:ascii="Arial" w:hAnsi="Arial" w:cs="Arial"/>
                <w:b/>
                <w:bCs/>
                <w:sz w:val="20"/>
                <w:szCs w:val="20"/>
              </w:rPr>
            </w:pPr>
            <w:r>
              <w:rPr>
                <w:rFonts w:ascii="Arial" w:hAnsi="Arial" w:cs="Arial"/>
                <w:b/>
                <w:bCs/>
                <w:sz w:val="20"/>
                <w:szCs w:val="20"/>
              </w:rPr>
              <w:t>Rashodi za dodatna ulaganja na nefinancijskoj imovini</w:t>
            </w:r>
          </w:p>
        </w:tc>
        <w:tc>
          <w:tcPr>
            <w:tcW w:w="2244" w:type="dxa"/>
            <w:tcBorders>
              <w:top w:val="nil"/>
              <w:left w:val="nil"/>
              <w:bottom w:val="nil"/>
              <w:right w:val="nil"/>
            </w:tcBorders>
            <w:noWrap/>
            <w:vAlign w:val="bottom"/>
          </w:tcPr>
          <w:p w14:paraId="0DE372EB" w14:textId="77777777" w:rsidR="006679C1" w:rsidRDefault="00000000">
            <w:pPr>
              <w:jc w:val="right"/>
              <w:rPr>
                <w:rFonts w:ascii="Arial" w:hAnsi="Arial" w:cs="Arial"/>
                <w:b/>
                <w:bCs/>
                <w:sz w:val="20"/>
                <w:szCs w:val="20"/>
              </w:rPr>
            </w:pPr>
            <w:r>
              <w:rPr>
                <w:rFonts w:ascii="Arial" w:hAnsi="Arial" w:cs="Arial"/>
                <w:b/>
                <w:bCs/>
                <w:sz w:val="20"/>
                <w:szCs w:val="20"/>
              </w:rPr>
              <w:t>26,701.53</w:t>
            </w:r>
          </w:p>
        </w:tc>
        <w:tc>
          <w:tcPr>
            <w:tcW w:w="2057" w:type="dxa"/>
            <w:tcBorders>
              <w:top w:val="nil"/>
              <w:left w:val="nil"/>
              <w:bottom w:val="nil"/>
              <w:right w:val="nil"/>
            </w:tcBorders>
            <w:noWrap/>
            <w:vAlign w:val="bottom"/>
          </w:tcPr>
          <w:p w14:paraId="69BC5DFC" w14:textId="77777777" w:rsidR="006679C1" w:rsidRDefault="00000000">
            <w:pPr>
              <w:jc w:val="right"/>
              <w:rPr>
                <w:rFonts w:ascii="Arial" w:hAnsi="Arial" w:cs="Arial"/>
                <w:b/>
                <w:bCs/>
                <w:sz w:val="20"/>
                <w:szCs w:val="20"/>
              </w:rPr>
            </w:pPr>
            <w:r>
              <w:rPr>
                <w:rFonts w:ascii="Arial" w:hAnsi="Arial" w:cs="Arial"/>
                <w:b/>
                <w:bCs/>
                <w:sz w:val="20"/>
                <w:szCs w:val="20"/>
              </w:rPr>
              <w:t>26,701.53</w:t>
            </w:r>
          </w:p>
        </w:tc>
        <w:tc>
          <w:tcPr>
            <w:tcW w:w="1309" w:type="dxa"/>
            <w:tcBorders>
              <w:top w:val="nil"/>
              <w:left w:val="nil"/>
              <w:bottom w:val="nil"/>
              <w:right w:val="nil"/>
            </w:tcBorders>
            <w:noWrap/>
            <w:vAlign w:val="bottom"/>
          </w:tcPr>
          <w:p w14:paraId="7A6E8AB9"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06D0D683"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65DA4A7" w14:textId="77777777" w:rsidR="006679C1" w:rsidRDefault="00000000">
            <w:pPr>
              <w:rPr>
                <w:rFonts w:ascii="Arial" w:hAnsi="Arial" w:cs="Arial"/>
                <w:sz w:val="20"/>
                <w:szCs w:val="20"/>
              </w:rPr>
            </w:pPr>
            <w:r>
              <w:rPr>
                <w:rFonts w:ascii="Arial" w:hAnsi="Arial" w:cs="Arial"/>
                <w:sz w:val="20"/>
                <w:szCs w:val="20"/>
              </w:rPr>
              <w:lastRenderedPageBreak/>
              <w:t>4511</w:t>
            </w:r>
          </w:p>
        </w:tc>
        <w:tc>
          <w:tcPr>
            <w:tcW w:w="6639" w:type="dxa"/>
            <w:tcBorders>
              <w:top w:val="nil"/>
              <w:left w:val="nil"/>
              <w:bottom w:val="nil"/>
              <w:right w:val="nil"/>
            </w:tcBorders>
            <w:noWrap/>
            <w:vAlign w:val="bottom"/>
          </w:tcPr>
          <w:p w14:paraId="418265D2" w14:textId="77777777" w:rsidR="006679C1" w:rsidRDefault="00000000">
            <w:pPr>
              <w:rPr>
                <w:rFonts w:ascii="Arial" w:hAnsi="Arial" w:cs="Arial"/>
                <w:sz w:val="20"/>
                <w:szCs w:val="20"/>
              </w:rPr>
            </w:pPr>
            <w:r>
              <w:rPr>
                <w:rFonts w:ascii="Arial" w:hAnsi="Arial" w:cs="Arial"/>
                <w:sz w:val="20"/>
                <w:szCs w:val="20"/>
              </w:rPr>
              <w:t>Dodatna ulaganja na građevinskim objektima</w:t>
            </w:r>
          </w:p>
        </w:tc>
        <w:tc>
          <w:tcPr>
            <w:tcW w:w="2244" w:type="dxa"/>
            <w:tcBorders>
              <w:top w:val="nil"/>
              <w:left w:val="nil"/>
              <w:bottom w:val="nil"/>
              <w:right w:val="nil"/>
            </w:tcBorders>
            <w:noWrap/>
            <w:vAlign w:val="bottom"/>
          </w:tcPr>
          <w:p w14:paraId="42890A3F"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1E5AEE60" w14:textId="77777777" w:rsidR="006679C1" w:rsidRDefault="00000000">
            <w:pPr>
              <w:jc w:val="right"/>
              <w:rPr>
                <w:rFonts w:ascii="Arial" w:hAnsi="Arial" w:cs="Arial"/>
                <w:sz w:val="20"/>
                <w:szCs w:val="20"/>
              </w:rPr>
            </w:pPr>
            <w:r>
              <w:rPr>
                <w:rFonts w:ascii="Arial" w:hAnsi="Arial" w:cs="Arial"/>
                <w:sz w:val="20"/>
                <w:szCs w:val="20"/>
              </w:rPr>
              <w:t>26,701.53</w:t>
            </w:r>
          </w:p>
        </w:tc>
        <w:tc>
          <w:tcPr>
            <w:tcW w:w="1309" w:type="dxa"/>
            <w:tcBorders>
              <w:top w:val="nil"/>
              <w:left w:val="nil"/>
              <w:bottom w:val="nil"/>
              <w:right w:val="nil"/>
            </w:tcBorders>
            <w:noWrap/>
            <w:vAlign w:val="bottom"/>
          </w:tcPr>
          <w:p w14:paraId="2177AA66" w14:textId="77777777" w:rsidR="006679C1" w:rsidRDefault="006679C1">
            <w:pPr>
              <w:jc w:val="right"/>
              <w:rPr>
                <w:rFonts w:ascii="Arial" w:hAnsi="Arial" w:cs="Arial"/>
                <w:sz w:val="20"/>
                <w:szCs w:val="20"/>
              </w:rPr>
            </w:pPr>
          </w:p>
        </w:tc>
      </w:tr>
      <w:tr w:rsidR="006679C1" w14:paraId="00CBDAFA"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4C20FB2"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5.2. Tekuće pomoći iz države</w:t>
            </w:r>
          </w:p>
        </w:tc>
        <w:tc>
          <w:tcPr>
            <w:tcW w:w="2244" w:type="dxa"/>
            <w:tcBorders>
              <w:top w:val="nil"/>
              <w:left w:val="nil"/>
              <w:bottom w:val="nil"/>
              <w:right w:val="nil"/>
            </w:tcBorders>
            <w:shd w:val="clear" w:color="000000" w:fill="FBE2D5"/>
            <w:noWrap/>
            <w:vAlign w:val="bottom"/>
          </w:tcPr>
          <w:p w14:paraId="73E0EAA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21,251.58</w:t>
            </w:r>
          </w:p>
        </w:tc>
        <w:tc>
          <w:tcPr>
            <w:tcW w:w="2057" w:type="dxa"/>
            <w:tcBorders>
              <w:top w:val="nil"/>
              <w:left w:val="nil"/>
              <w:bottom w:val="nil"/>
              <w:right w:val="nil"/>
            </w:tcBorders>
            <w:shd w:val="clear" w:color="000000" w:fill="FBE2D5"/>
            <w:noWrap/>
            <w:vAlign w:val="bottom"/>
          </w:tcPr>
          <w:p w14:paraId="1697752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21,251.58</w:t>
            </w:r>
          </w:p>
        </w:tc>
        <w:tc>
          <w:tcPr>
            <w:tcW w:w="1309" w:type="dxa"/>
            <w:tcBorders>
              <w:top w:val="nil"/>
              <w:left w:val="nil"/>
              <w:bottom w:val="nil"/>
              <w:right w:val="nil"/>
            </w:tcBorders>
            <w:shd w:val="clear" w:color="000000" w:fill="FBE2D5"/>
            <w:noWrap/>
            <w:vAlign w:val="bottom"/>
          </w:tcPr>
          <w:p w14:paraId="4B75C9C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67A9BD28"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79C54F4" w14:textId="77777777" w:rsidR="006679C1" w:rsidRDefault="00000000">
            <w:pPr>
              <w:rPr>
                <w:rFonts w:ascii="Arial" w:hAnsi="Arial" w:cs="Arial"/>
                <w:b/>
                <w:bCs/>
                <w:sz w:val="20"/>
                <w:szCs w:val="20"/>
              </w:rPr>
            </w:pPr>
            <w:r>
              <w:rPr>
                <w:rFonts w:ascii="Arial" w:hAnsi="Arial" w:cs="Arial"/>
                <w:b/>
                <w:bCs/>
                <w:sz w:val="20"/>
                <w:szCs w:val="20"/>
              </w:rPr>
              <w:t>45</w:t>
            </w:r>
          </w:p>
        </w:tc>
        <w:tc>
          <w:tcPr>
            <w:tcW w:w="6639" w:type="dxa"/>
            <w:tcBorders>
              <w:top w:val="nil"/>
              <w:left w:val="nil"/>
              <w:bottom w:val="nil"/>
              <w:right w:val="nil"/>
            </w:tcBorders>
            <w:noWrap/>
            <w:vAlign w:val="bottom"/>
          </w:tcPr>
          <w:p w14:paraId="3373EDF5" w14:textId="77777777" w:rsidR="006679C1" w:rsidRDefault="00000000">
            <w:pPr>
              <w:rPr>
                <w:rFonts w:ascii="Arial" w:hAnsi="Arial" w:cs="Arial"/>
                <w:b/>
                <w:bCs/>
                <w:sz w:val="20"/>
                <w:szCs w:val="20"/>
              </w:rPr>
            </w:pPr>
            <w:r>
              <w:rPr>
                <w:rFonts w:ascii="Arial" w:hAnsi="Arial" w:cs="Arial"/>
                <w:b/>
                <w:bCs/>
                <w:sz w:val="20"/>
                <w:szCs w:val="20"/>
              </w:rPr>
              <w:t>Rashodi za dodatna ulaganja na nefinancijskoj imovini</w:t>
            </w:r>
          </w:p>
        </w:tc>
        <w:tc>
          <w:tcPr>
            <w:tcW w:w="2244" w:type="dxa"/>
            <w:tcBorders>
              <w:top w:val="nil"/>
              <w:left w:val="nil"/>
              <w:bottom w:val="nil"/>
              <w:right w:val="nil"/>
            </w:tcBorders>
            <w:noWrap/>
            <w:vAlign w:val="bottom"/>
          </w:tcPr>
          <w:p w14:paraId="017CA2C4" w14:textId="77777777" w:rsidR="006679C1" w:rsidRDefault="00000000">
            <w:pPr>
              <w:jc w:val="right"/>
              <w:rPr>
                <w:rFonts w:ascii="Arial" w:hAnsi="Arial" w:cs="Arial"/>
                <w:b/>
                <w:bCs/>
                <w:sz w:val="20"/>
                <w:szCs w:val="20"/>
              </w:rPr>
            </w:pPr>
            <w:r>
              <w:rPr>
                <w:rFonts w:ascii="Arial" w:hAnsi="Arial" w:cs="Arial"/>
                <w:b/>
                <w:bCs/>
                <w:sz w:val="20"/>
                <w:szCs w:val="20"/>
              </w:rPr>
              <w:t>21,251.58</w:t>
            </w:r>
          </w:p>
        </w:tc>
        <w:tc>
          <w:tcPr>
            <w:tcW w:w="2057" w:type="dxa"/>
            <w:tcBorders>
              <w:top w:val="nil"/>
              <w:left w:val="nil"/>
              <w:bottom w:val="nil"/>
              <w:right w:val="nil"/>
            </w:tcBorders>
            <w:noWrap/>
            <w:vAlign w:val="bottom"/>
          </w:tcPr>
          <w:p w14:paraId="257CF15D" w14:textId="77777777" w:rsidR="006679C1" w:rsidRDefault="00000000">
            <w:pPr>
              <w:jc w:val="right"/>
              <w:rPr>
                <w:rFonts w:ascii="Arial" w:hAnsi="Arial" w:cs="Arial"/>
                <w:b/>
                <w:bCs/>
                <w:sz w:val="20"/>
                <w:szCs w:val="20"/>
              </w:rPr>
            </w:pPr>
            <w:r>
              <w:rPr>
                <w:rFonts w:ascii="Arial" w:hAnsi="Arial" w:cs="Arial"/>
                <w:b/>
                <w:bCs/>
                <w:sz w:val="20"/>
                <w:szCs w:val="20"/>
              </w:rPr>
              <w:t>21,251.58</w:t>
            </w:r>
          </w:p>
        </w:tc>
        <w:tc>
          <w:tcPr>
            <w:tcW w:w="1309" w:type="dxa"/>
            <w:tcBorders>
              <w:top w:val="nil"/>
              <w:left w:val="nil"/>
              <w:bottom w:val="nil"/>
              <w:right w:val="nil"/>
            </w:tcBorders>
            <w:noWrap/>
            <w:vAlign w:val="bottom"/>
          </w:tcPr>
          <w:p w14:paraId="454448CD"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74FE7A2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5CA9BD1" w14:textId="77777777" w:rsidR="006679C1" w:rsidRDefault="00000000">
            <w:pPr>
              <w:rPr>
                <w:rFonts w:ascii="Arial" w:hAnsi="Arial" w:cs="Arial"/>
                <w:sz w:val="20"/>
                <w:szCs w:val="20"/>
              </w:rPr>
            </w:pPr>
            <w:r>
              <w:rPr>
                <w:rFonts w:ascii="Arial" w:hAnsi="Arial" w:cs="Arial"/>
                <w:sz w:val="20"/>
                <w:szCs w:val="20"/>
              </w:rPr>
              <w:t>4511</w:t>
            </w:r>
          </w:p>
        </w:tc>
        <w:tc>
          <w:tcPr>
            <w:tcW w:w="6639" w:type="dxa"/>
            <w:tcBorders>
              <w:top w:val="nil"/>
              <w:left w:val="nil"/>
              <w:bottom w:val="nil"/>
              <w:right w:val="nil"/>
            </w:tcBorders>
            <w:noWrap/>
            <w:vAlign w:val="bottom"/>
          </w:tcPr>
          <w:p w14:paraId="78C89D87" w14:textId="77777777" w:rsidR="006679C1" w:rsidRDefault="00000000">
            <w:pPr>
              <w:rPr>
                <w:rFonts w:ascii="Arial" w:hAnsi="Arial" w:cs="Arial"/>
                <w:sz w:val="20"/>
                <w:szCs w:val="20"/>
              </w:rPr>
            </w:pPr>
            <w:r>
              <w:rPr>
                <w:rFonts w:ascii="Arial" w:hAnsi="Arial" w:cs="Arial"/>
                <w:sz w:val="20"/>
                <w:szCs w:val="20"/>
              </w:rPr>
              <w:t>Dodatna ulaganja na građevinskim objektima</w:t>
            </w:r>
          </w:p>
        </w:tc>
        <w:tc>
          <w:tcPr>
            <w:tcW w:w="2244" w:type="dxa"/>
            <w:tcBorders>
              <w:top w:val="nil"/>
              <w:left w:val="nil"/>
              <w:bottom w:val="nil"/>
              <w:right w:val="nil"/>
            </w:tcBorders>
            <w:noWrap/>
            <w:vAlign w:val="bottom"/>
          </w:tcPr>
          <w:p w14:paraId="435046F1"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79BE71F9" w14:textId="77777777" w:rsidR="006679C1" w:rsidRDefault="00000000">
            <w:pPr>
              <w:jc w:val="right"/>
              <w:rPr>
                <w:rFonts w:ascii="Arial" w:hAnsi="Arial" w:cs="Arial"/>
                <w:sz w:val="20"/>
                <w:szCs w:val="20"/>
              </w:rPr>
            </w:pPr>
            <w:r>
              <w:rPr>
                <w:rFonts w:ascii="Arial" w:hAnsi="Arial" w:cs="Arial"/>
                <w:sz w:val="20"/>
                <w:szCs w:val="20"/>
              </w:rPr>
              <w:t>21,251.58</w:t>
            </w:r>
          </w:p>
        </w:tc>
        <w:tc>
          <w:tcPr>
            <w:tcW w:w="1309" w:type="dxa"/>
            <w:tcBorders>
              <w:top w:val="nil"/>
              <w:left w:val="nil"/>
              <w:bottom w:val="nil"/>
              <w:right w:val="nil"/>
            </w:tcBorders>
            <w:noWrap/>
            <w:vAlign w:val="bottom"/>
          </w:tcPr>
          <w:p w14:paraId="1A276947" w14:textId="77777777" w:rsidR="006679C1" w:rsidRDefault="006679C1">
            <w:pPr>
              <w:jc w:val="right"/>
              <w:rPr>
                <w:rFonts w:ascii="Arial" w:hAnsi="Arial" w:cs="Arial"/>
                <w:sz w:val="20"/>
                <w:szCs w:val="20"/>
              </w:rPr>
            </w:pPr>
          </w:p>
        </w:tc>
      </w:tr>
      <w:tr w:rsidR="006679C1" w14:paraId="007AE567"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C1F0C8"/>
            <w:noWrap/>
            <w:vAlign w:val="bottom"/>
          </w:tcPr>
          <w:p w14:paraId="61A1B85C" w14:textId="77777777" w:rsidR="006679C1" w:rsidRDefault="00000000">
            <w:pPr>
              <w:rPr>
                <w:rFonts w:ascii="Arial" w:hAnsi="Arial" w:cs="Arial"/>
                <w:b/>
                <w:bCs/>
                <w:sz w:val="20"/>
                <w:szCs w:val="20"/>
              </w:rPr>
            </w:pPr>
            <w:r>
              <w:rPr>
                <w:rFonts w:ascii="Arial" w:hAnsi="Arial" w:cs="Arial"/>
                <w:b/>
                <w:bCs/>
                <w:sz w:val="20"/>
                <w:szCs w:val="20"/>
              </w:rPr>
              <w:t>9001</w:t>
            </w:r>
          </w:p>
        </w:tc>
        <w:tc>
          <w:tcPr>
            <w:tcW w:w="6639" w:type="dxa"/>
            <w:tcBorders>
              <w:top w:val="nil"/>
              <w:left w:val="nil"/>
              <w:bottom w:val="nil"/>
              <w:right w:val="nil"/>
            </w:tcBorders>
            <w:shd w:val="clear" w:color="000000" w:fill="C1F0C8"/>
            <w:noWrap/>
            <w:vAlign w:val="bottom"/>
          </w:tcPr>
          <w:p w14:paraId="142A7B44" w14:textId="77777777" w:rsidR="006679C1" w:rsidRDefault="00000000">
            <w:pPr>
              <w:rPr>
                <w:rFonts w:ascii="Arial" w:hAnsi="Arial" w:cs="Arial"/>
                <w:b/>
                <w:bCs/>
                <w:sz w:val="20"/>
                <w:szCs w:val="20"/>
              </w:rPr>
            </w:pPr>
            <w:r>
              <w:rPr>
                <w:rFonts w:ascii="Arial" w:hAnsi="Arial" w:cs="Arial"/>
                <w:b/>
                <w:bCs/>
                <w:sz w:val="20"/>
                <w:szCs w:val="20"/>
              </w:rPr>
              <w:t>Program: Zaštita od požara</w:t>
            </w:r>
          </w:p>
        </w:tc>
        <w:tc>
          <w:tcPr>
            <w:tcW w:w="2244" w:type="dxa"/>
            <w:tcBorders>
              <w:top w:val="nil"/>
              <w:left w:val="nil"/>
              <w:bottom w:val="nil"/>
              <w:right w:val="nil"/>
            </w:tcBorders>
            <w:shd w:val="clear" w:color="000000" w:fill="C1F0C8"/>
            <w:noWrap/>
            <w:vAlign w:val="bottom"/>
          </w:tcPr>
          <w:p w14:paraId="3CC78B03" w14:textId="77777777" w:rsidR="006679C1" w:rsidRDefault="00000000">
            <w:pPr>
              <w:jc w:val="right"/>
              <w:rPr>
                <w:rFonts w:ascii="Arial" w:hAnsi="Arial" w:cs="Arial"/>
                <w:b/>
                <w:bCs/>
                <w:sz w:val="20"/>
                <w:szCs w:val="20"/>
              </w:rPr>
            </w:pPr>
            <w:r>
              <w:rPr>
                <w:rFonts w:ascii="Arial" w:hAnsi="Arial" w:cs="Arial"/>
                <w:b/>
                <w:bCs/>
                <w:sz w:val="20"/>
                <w:szCs w:val="20"/>
              </w:rPr>
              <w:t>152,353.47</w:t>
            </w:r>
          </w:p>
        </w:tc>
        <w:tc>
          <w:tcPr>
            <w:tcW w:w="2057" w:type="dxa"/>
            <w:tcBorders>
              <w:top w:val="nil"/>
              <w:left w:val="nil"/>
              <w:bottom w:val="nil"/>
              <w:right w:val="nil"/>
            </w:tcBorders>
            <w:shd w:val="clear" w:color="000000" w:fill="C1F0C8"/>
            <w:noWrap/>
            <w:vAlign w:val="bottom"/>
          </w:tcPr>
          <w:p w14:paraId="4E2CCB7B" w14:textId="77777777" w:rsidR="006679C1" w:rsidRDefault="00000000">
            <w:pPr>
              <w:jc w:val="right"/>
              <w:rPr>
                <w:rFonts w:ascii="Arial" w:hAnsi="Arial" w:cs="Arial"/>
                <w:b/>
                <w:bCs/>
                <w:sz w:val="20"/>
                <w:szCs w:val="20"/>
              </w:rPr>
            </w:pPr>
            <w:r>
              <w:rPr>
                <w:rFonts w:ascii="Arial" w:hAnsi="Arial" w:cs="Arial"/>
                <w:b/>
                <w:bCs/>
                <w:sz w:val="20"/>
                <w:szCs w:val="20"/>
              </w:rPr>
              <w:t>152,730.34</w:t>
            </w:r>
          </w:p>
        </w:tc>
        <w:tc>
          <w:tcPr>
            <w:tcW w:w="1309" w:type="dxa"/>
            <w:tcBorders>
              <w:top w:val="nil"/>
              <w:left w:val="nil"/>
              <w:bottom w:val="nil"/>
              <w:right w:val="nil"/>
            </w:tcBorders>
            <w:shd w:val="clear" w:color="000000" w:fill="C1F0C8"/>
            <w:noWrap/>
            <w:vAlign w:val="bottom"/>
          </w:tcPr>
          <w:p w14:paraId="2786FBE9" w14:textId="77777777" w:rsidR="006679C1" w:rsidRDefault="00000000">
            <w:pPr>
              <w:jc w:val="right"/>
              <w:rPr>
                <w:rFonts w:ascii="Arial" w:hAnsi="Arial" w:cs="Arial"/>
                <w:b/>
                <w:bCs/>
                <w:sz w:val="20"/>
                <w:szCs w:val="20"/>
              </w:rPr>
            </w:pPr>
            <w:r>
              <w:rPr>
                <w:rFonts w:ascii="Arial" w:hAnsi="Arial" w:cs="Arial"/>
                <w:b/>
                <w:bCs/>
                <w:sz w:val="20"/>
                <w:szCs w:val="20"/>
              </w:rPr>
              <w:t>100.25</w:t>
            </w:r>
          </w:p>
        </w:tc>
      </w:tr>
      <w:tr w:rsidR="006679C1" w14:paraId="62CAE317"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05BF4609" w14:textId="77777777" w:rsidR="006679C1" w:rsidRDefault="00000000">
            <w:pPr>
              <w:rPr>
                <w:rFonts w:ascii="Arial" w:hAnsi="Arial" w:cs="Arial"/>
                <w:b/>
                <w:bCs/>
                <w:sz w:val="20"/>
                <w:szCs w:val="20"/>
              </w:rPr>
            </w:pPr>
            <w:r>
              <w:rPr>
                <w:rFonts w:ascii="Arial" w:hAnsi="Arial" w:cs="Arial"/>
                <w:b/>
                <w:bCs/>
                <w:sz w:val="20"/>
                <w:szCs w:val="20"/>
              </w:rPr>
              <w:t>A100055</w:t>
            </w:r>
          </w:p>
        </w:tc>
        <w:tc>
          <w:tcPr>
            <w:tcW w:w="6639" w:type="dxa"/>
            <w:tcBorders>
              <w:top w:val="nil"/>
              <w:left w:val="nil"/>
              <w:bottom w:val="nil"/>
              <w:right w:val="nil"/>
            </w:tcBorders>
            <w:shd w:val="clear" w:color="000000" w:fill="DAE9F8"/>
            <w:noWrap/>
            <w:vAlign w:val="bottom"/>
          </w:tcPr>
          <w:p w14:paraId="15EE81CB" w14:textId="77777777" w:rsidR="006679C1" w:rsidRDefault="00000000">
            <w:pPr>
              <w:rPr>
                <w:rFonts w:ascii="Arial" w:hAnsi="Arial" w:cs="Arial"/>
                <w:b/>
                <w:bCs/>
                <w:sz w:val="20"/>
                <w:szCs w:val="20"/>
              </w:rPr>
            </w:pPr>
            <w:r>
              <w:rPr>
                <w:rFonts w:ascii="Arial" w:hAnsi="Arial" w:cs="Arial"/>
                <w:b/>
                <w:bCs/>
                <w:sz w:val="20"/>
                <w:szCs w:val="20"/>
              </w:rPr>
              <w:t>Aktivnost: Zaštita od požara</w:t>
            </w:r>
          </w:p>
        </w:tc>
        <w:tc>
          <w:tcPr>
            <w:tcW w:w="2244" w:type="dxa"/>
            <w:tcBorders>
              <w:top w:val="nil"/>
              <w:left w:val="nil"/>
              <w:bottom w:val="nil"/>
              <w:right w:val="nil"/>
            </w:tcBorders>
            <w:shd w:val="clear" w:color="000000" w:fill="DAE9F8"/>
            <w:noWrap/>
            <w:vAlign w:val="bottom"/>
          </w:tcPr>
          <w:p w14:paraId="79F60265" w14:textId="77777777" w:rsidR="006679C1" w:rsidRDefault="00000000">
            <w:pPr>
              <w:jc w:val="right"/>
              <w:rPr>
                <w:rFonts w:ascii="Arial" w:hAnsi="Arial" w:cs="Arial"/>
                <w:b/>
                <w:bCs/>
                <w:sz w:val="20"/>
                <w:szCs w:val="20"/>
              </w:rPr>
            </w:pPr>
            <w:r>
              <w:rPr>
                <w:rFonts w:ascii="Arial" w:hAnsi="Arial" w:cs="Arial"/>
                <w:b/>
                <w:bCs/>
                <w:sz w:val="20"/>
                <w:szCs w:val="20"/>
              </w:rPr>
              <w:t>152,353.47</w:t>
            </w:r>
          </w:p>
        </w:tc>
        <w:tc>
          <w:tcPr>
            <w:tcW w:w="2057" w:type="dxa"/>
            <w:tcBorders>
              <w:top w:val="nil"/>
              <w:left w:val="nil"/>
              <w:bottom w:val="nil"/>
              <w:right w:val="nil"/>
            </w:tcBorders>
            <w:shd w:val="clear" w:color="000000" w:fill="DAE9F8"/>
            <w:noWrap/>
            <w:vAlign w:val="bottom"/>
          </w:tcPr>
          <w:p w14:paraId="6DC6DFB8" w14:textId="77777777" w:rsidR="006679C1" w:rsidRDefault="00000000">
            <w:pPr>
              <w:jc w:val="right"/>
              <w:rPr>
                <w:rFonts w:ascii="Arial" w:hAnsi="Arial" w:cs="Arial"/>
                <w:b/>
                <w:bCs/>
                <w:sz w:val="20"/>
                <w:szCs w:val="20"/>
              </w:rPr>
            </w:pPr>
            <w:r>
              <w:rPr>
                <w:rFonts w:ascii="Arial" w:hAnsi="Arial" w:cs="Arial"/>
                <w:b/>
                <w:bCs/>
                <w:sz w:val="20"/>
                <w:szCs w:val="20"/>
              </w:rPr>
              <w:t>152,730.34</w:t>
            </w:r>
          </w:p>
        </w:tc>
        <w:tc>
          <w:tcPr>
            <w:tcW w:w="1309" w:type="dxa"/>
            <w:tcBorders>
              <w:top w:val="nil"/>
              <w:left w:val="nil"/>
              <w:bottom w:val="nil"/>
              <w:right w:val="nil"/>
            </w:tcBorders>
            <w:shd w:val="clear" w:color="000000" w:fill="DAE9F8"/>
            <w:noWrap/>
            <w:vAlign w:val="bottom"/>
          </w:tcPr>
          <w:p w14:paraId="01819201" w14:textId="77777777" w:rsidR="006679C1" w:rsidRDefault="00000000">
            <w:pPr>
              <w:jc w:val="right"/>
              <w:rPr>
                <w:rFonts w:ascii="Arial" w:hAnsi="Arial" w:cs="Arial"/>
                <w:b/>
                <w:bCs/>
                <w:sz w:val="20"/>
                <w:szCs w:val="20"/>
              </w:rPr>
            </w:pPr>
            <w:r>
              <w:rPr>
                <w:rFonts w:ascii="Arial" w:hAnsi="Arial" w:cs="Arial"/>
                <w:b/>
                <w:bCs/>
                <w:sz w:val="20"/>
                <w:szCs w:val="20"/>
              </w:rPr>
              <w:t>100.25</w:t>
            </w:r>
          </w:p>
        </w:tc>
      </w:tr>
      <w:tr w:rsidR="006679C1" w14:paraId="6A421901"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C76C213"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1300143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152,353.47</w:t>
            </w:r>
          </w:p>
        </w:tc>
        <w:tc>
          <w:tcPr>
            <w:tcW w:w="2057" w:type="dxa"/>
            <w:tcBorders>
              <w:top w:val="nil"/>
              <w:left w:val="nil"/>
              <w:bottom w:val="nil"/>
              <w:right w:val="nil"/>
            </w:tcBorders>
            <w:shd w:val="clear" w:color="000000" w:fill="FBE2D5"/>
            <w:noWrap/>
            <w:vAlign w:val="bottom"/>
          </w:tcPr>
          <w:p w14:paraId="051550F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152,730.34</w:t>
            </w:r>
          </w:p>
        </w:tc>
        <w:tc>
          <w:tcPr>
            <w:tcW w:w="1309" w:type="dxa"/>
            <w:tcBorders>
              <w:top w:val="nil"/>
              <w:left w:val="nil"/>
              <w:bottom w:val="nil"/>
              <w:right w:val="nil"/>
            </w:tcBorders>
            <w:shd w:val="clear" w:color="000000" w:fill="FBE2D5"/>
            <w:noWrap/>
            <w:vAlign w:val="bottom"/>
          </w:tcPr>
          <w:p w14:paraId="1DD0B1C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100.25</w:t>
            </w:r>
          </w:p>
        </w:tc>
      </w:tr>
      <w:tr w:rsidR="006679C1" w14:paraId="784BB006"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4C62E28"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1.1. Prihodi od poreza</w:t>
            </w:r>
          </w:p>
        </w:tc>
        <w:tc>
          <w:tcPr>
            <w:tcW w:w="2244" w:type="dxa"/>
            <w:tcBorders>
              <w:top w:val="nil"/>
              <w:left w:val="nil"/>
              <w:bottom w:val="nil"/>
              <w:right w:val="nil"/>
            </w:tcBorders>
            <w:shd w:val="clear" w:color="000000" w:fill="FBE2D5"/>
            <w:noWrap/>
            <w:vAlign w:val="bottom"/>
          </w:tcPr>
          <w:p w14:paraId="41E5727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32,353.47</w:t>
            </w:r>
          </w:p>
        </w:tc>
        <w:tc>
          <w:tcPr>
            <w:tcW w:w="2057" w:type="dxa"/>
            <w:tcBorders>
              <w:top w:val="nil"/>
              <w:left w:val="nil"/>
              <w:bottom w:val="nil"/>
              <w:right w:val="nil"/>
            </w:tcBorders>
            <w:shd w:val="clear" w:color="000000" w:fill="FBE2D5"/>
            <w:noWrap/>
            <w:vAlign w:val="bottom"/>
          </w:tcPr>
          <w:p w14:paraId="1A66544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36,380.34</w:t>
            </w:r>
          </w:p>
        </w:tc>
        <w:tc>
          <w:tcPr>
            <w:tcW w:w="1309" w:type="dxa"/>
            <w:tcBorders>
              <w:top w:val="nil"/>
              <w:left w:val="nil"/>
              <w:bottom w:val="nil"/>
              <w:right w:val="nil"/>
            </w:tcBorders>
            <w:shd w:val="clear" w:color="000000" w:fill="FBE2D5"/>
            <w:noWrap/>
            <w:vAlign w:val="bottom"/>
          </w:tcPr>
          <w:p w14:paraId="62BC992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112.45</w:t>
            </w:r>
          </w:p>
        </w:tc>
      </w:tr>
      <w:tr w:rsidR="006679C1" w14:paraId="1F50D774"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AACCDFE" w14:textId="77777777" w:rsidR="006679C1" w:rsidRDefault="00000000">
            <w:pPr>
              <w:rPr>
                <w:rFonts w:ascii="Arial" w:hAnsi="Arial" w:cs="Arial"/>
                <w:b/>
                <w:bCs/>
                <w:sz w:val="20"/>
                <w:szCs w:val="20"/>
              </w:rPr>
            </w:pPr>
            <w:r>
              <w:rPr>
                <w:rFonts w:ascii="Arial" w:hAnsi="Arial" w:cs="Arial"/>
                <w:b/>
                <w:bCs/>
                <w:sz w:val="20"/>
                <w:szCs w:val="20"/>
              </w:rPr>
              <w:t>38</w:t>
            </w:r>
          </w:p>
        </w:tc>
        <w:tc>
          <w:tcPr>
            <w:tcW w:w="6639" w:type="dxa"/>
            <w:tcBorders>
              <w:top w:val="nil"/>
              <w:left w:val="nil"/>
              <w:bottom w:val="nil"/>
              <w:right w:val="nil"/>
            </w:tcBorders>
            <w:noWrap/>
            <w:vAlign w:val="bottom"/>
          </w:tcPr>
          <w:p w14:paraId="22674DD6" w14:textId="77777777" w:rsidR="006679C1" w:rsidRDefault="00000000">
            <w:pPr>
              <w:rPr>
                <w:rFonts w:ascii="Arial" w:hAnsi="Arial" w:cs="Arial"/>
                <w:b/>
                <w:bCs/>
                <w:sz w:val="20"/>
                <w:szCs w:val="20"/>
              </w:rPr>
            </w:pPr>
            <w:r>
              <w:rPr>
                <w:rFonts w:ascii="Arial" w:hAnsi="Arial" w:cs="Arial"/>
                <w:b/>
                <w:bCs/>
                <w:sz w:val="20"/>
                <w:szCs w:val="20"/>
              </w:rPr>
              <w:t>Ostali rashodi</w:t>
            </w:r>
          </w:p>
        </w:tc>
        <w:tc>
          <w:tcPr>
            <w:tcW w:w="2244" w:type="dxa"/>
            <w:tcBorders>
              <w:top w:val="nil"/>
              <w:left w:val="nil"/>
              <w:bottom w:val="nil"/>
              <w:right w:val="nil"/>
            </w:tcBorders>
            <w:noWrap/>
            <w:vAlign w:val="bottom"/>
          </w:tcPr>
          <w:p w14:paraId="7021C5EF" w14:textId="77777777" w:rsidR="006679C1" w:rsidRDefault="00000000">
            <w:pPr>
              <w:jc w:val="right"/>
              <w:rPr>
                <w:rFonts w:ascii="Arial" w:hAnsi="Arial" w:cs="Arial"/>
                <w:b/>
                <w:bCs/>
                <w:sz w:val="20"/>
                <w:szCs w:val="20"/>
              </w:rPr>
            </w:pPr>
            <w:r>
              <w:rPr>
                <w:rFonts w:ascii="Arial" w:hAnsi="Arial" w:cs="Arial"/>
                <w:b/>
                <w:bCs/>
                <w:sz w:val="20"/>
                <w:szCs w:val="20"/>
              </w:rPr>
              <w:t>32,353.47</w:t>
            </w:r>
          </w:p>
        </w:tc>
        <w:tc>
          <w:tcPr>
            <w:tcW w:w="2057" w:type="dxa"/>
            <w:tcBorders>
              <w:top w:val="nil"/>
              <w:left w:val="nil"/>
              <w:bottom w:val="nil"/>
              <w:right w:val="nil"/>
            </w:tcBorders>
            <w:noWrap/>
            <w:vAlign w:val="bottom"/>
          </w:tcPr>
          <w:p w14:paraId="5AB34EB2" w14:textId="77777777" w:rsidR="006679C1" w:rsidRDefault="00000000">
            <w:pPr>
              <w:jc w:val="right"/>
              <w:rPr>
                <w:rFonts w:ascii="Arial" w:hAnsi="Arial" w:cs="Arial"/>
                <w:b/>
                <w:bCs/>
                <w:sz w:val="20"/>
                <w:szCs w:val="20"/>
              </w:rPr>
            </w:pPr>
            <w:r>
              <w:rPr>
                <w:rFonts w:ascii="Arial" w:hAnsi="Arial" w:cs="Arial"/>
                <w:b/>
                <w:bCs/>
                <w:sz w:val="20"/>
                <w:szCs w:val="20"/>
              </w:rPr>
              <w:t>36,380.34</w:t>
            </w:r>
          </w:p>
        </w:tc>
        <w:tc>
          <w:tcPr>
            <w:tcW w:w="1309" w:type="dxa"/>
            <w:tcBorders>
              <w:top w:val="nil"/>
              <w:left w:val="nil"/>
              <w:bottom w:val="nil"/>
              <w:right w:val="nil"/>
            </w:tcBorders>
            <w:noWrap/>
            <w:vAlign w:val="bottom"/>
          </w:tcPr>
          <w:p w14:paraId="2BDED9A8" w14:textId="77777777" w:rsidR="006679C1" w:rsidRDefault="00000000">
            <w:pPr>
              <w:jc w:val="right"/>
              <w:rPr>
                <w:rFonts w:ascii="Arial" w:hAnsi="Arial" w:cs="Arial"/>
                <w:b/>
                <w:bCs/>
                <w:sz w:val="20"/>
                <w:szCs w:val="20"/>
              </w:rPr>
            </w:pPr>
            <w:r>
              <w:rPr>
                <w:rFonts w:ascii="Arial" w:hAnsi="Arial" w:cs="Arial"/>
                <w:b/>
                <w:bCs/>
                <w:sz w:val="20"/>
                <w:szCs w:val="20"/>
              </w:rPr>
              <w:t>112.45</w:t>
            </w:r>
          </w:p>
        </w:tc>
      </w:tr>
      <w:tr w:rsidR="006679C1" w14:paraId="05090852"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B66334F" w14:textId="77777777" w:rsidR="006679C1" w:rsidRDefault="00000000">
            <w:pPr>
              <w:rPr>
                <w:rFonts w:ascii="Arial" w:hAnsi="Arial" w:cs="Arial"/>
                <w:sz w:val="20"/>
                <w:szCs w:val="20"/>
              </w:rPr>
            </w:pPr>
            <w:r>
              <w:rPr>
                <w:rFonts w:ascii="Arial" w:hAnsi="Arial" w:cs="Arial"/>
                <w:sz w:val="20"/>
                <w:szCs w:val="20"/>
              </w:rPr>
              <w:t>3811</w:t>
            </w:r>
          </w:p>
        </w:tc>
        <w:tc>
          <w:tcPr>
            <w:tcW w:w="6639" w:type="dxa"/>
            <w:tcBorders>
              <w:top w:val="nil"/>
              <w:left w:val="nil"/>
              <w:bottom w:val="nil"/>
              <w:right w:val="nil"/>
            </w:tcBorders>
            <w:noWrap/>
            <w:vAlign w:val="bottom"/>
          </w:tcPr>
          <w:p w14:paraId="1ACB6A6B" w14:textId="77777777" w:rsidR="006679C1" w:rsidRDefault="00000000">
            <w:pPr>
              <w:rPr>
                <w:rFonts w:ascii="Arial" w:hAnsi="Arial" w:cs="Arial"/>
                <w:sz w:val="20"/>
                <w:szCs w:val="20"/>
              </w:rPr>
            </w:pPr>
            <w:r>
              <w:rPr>
                <w:rFonts w:ascii="Arial" w:hAnsi="Arial" w:cs="Arial"/>
                <w:sz w:val="20"/>
                <w:szCs w:val="20"/>
              </w:rPr>
              <w:t>Tekuće donacije u novcu</w:t>
            </w:r>
          </w:p>
        </w:tc>
        <w:tc>
          <w:tcPr>
            <w:tcW w:w="2244" w:type="dxa"/>
            <w:tcBorders>
              <w:top w:val="nil"/>
              <w:left w:val="nil"/>
              <w:bottom w:val="nil"/>
              <w:right w:val="nil"/>
            </w:tcBorders>
            <w:noWrap/>
            <w:vAlign w:val="bottom"/>
          </w:tcPr>
          <w:p w14:paraId="08BE4325"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0622A5BB" w14:textId="77777777" w:rsidR="006679C1" w:rsidRDefault="00000000">
            <w:pPr>
              <w:jc w:val="right"/>
              <w:rPr>
                <w:rFonts w:ascii="Arial" w:hAnsi="Arial" w:cs="Arial"/>
                <w:sz w:val="20"/>
                <w:szCs w:val="20"/>
              </w:rPr>
            </w:pPr>
            <w:r>
              <w:rPr>
                <w:rFonts w:ascii="Arial" w:hAnsi="Arial" w:cs="Arial"/>
                <w:sz w:val="20"/>
                <w:szCs w:val="20"/>
              </w:rPr>
              <w:t>36,380.34</w:t>
            </w:r>
          </w:p>
        </w:tc>
        <w:tc>
          <w:tcPr>
            <w:tcW w:w="1309" w:type="dxa"/>
            <w:tcBorders>
              <w:top w:val="nil"/>
              <w:left w:val="nil"/>
              <w:bottom w:val="nil"/>
              <w:right w:val="nil"/>
            </w:tcBorders>
            <w:noWrap/>
            <w:vAlign w:val="bottom"/>
          </w:tcPr>
          <w:p w14:paraId="7A3CAEC0" w14:textId="77777777" w:rsidR="006679C1" w:rsidRDefault="006679C1">
            <w:pPr>
              <w:jc w:val="right"/>
              <w:rPr>
                <w:rFonts w:ascii="Arial" w:hAnsi="Arial" w:cs="Arial"/>
                <w:sz w:val="20"/>
                <w:szCs w:val="20"/>
              </w:rPr>
            </w:pPr>
          </w:p>
        </w:tc>
      </w:tr>
      <w:tr w:rsidR="006679C1" w14:paraId="7D758574"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4690DBF9"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1.2. Naknada za iskorištavanje mineralnih sirovina</w:t>
            </w:r>
          </w:p>
        </w:tc>
        <w:tc>
          <w:tcPr>
            <w:tcW w:w="2244" w:type="dxa"/>
            <w:tcBorders>
              <w:top w:val="nil"/>
              <w:left w:val="nil"/>
              <w:bottom w:val="nil"/>
              <w:right w:val="nil"/>
            </w:tcBorders>
            <w:shd w:val="clear" w:color="000000" w:fill="FBE2D5"/>
            <w:noWrap/>
            <w:vAlign w:val="bottom"/>
          </w:tcPr>
          <w:p w14:paraId="3E53C36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120,000.00</w:t>
            </w:r>
          </w:p>
        </w:tc>
        <w:tc>
          <w:tcPr>
            <w:tcW w:w="2057" w:type="dxa"/>
            <w:tcBorders>
              <w:top w:val="nil"/>
              <w:left w:val="nil"/>
              <w:bottom w:val="nil"/>
              <w:right w:val="nil"/>
            </w:tcBorders>
            <w:shd w:val="clear" w:color="000000" w:fill="FBE2D5"/>
            <w:noWrap/>
            <w:vAlign w:val="bottom"/>
          </w:tcPr>
          <w:p w14:paraId="2E7C78D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116,350.00</w:t>
            </w:r>
          </w:p>
        </w:tc>
        <w:tc>
          <w:tcPr>
            <w:tcW w:w="1309" w:type="dxa"/>
            <w:tcBorders>
              <w:top w:val="nil"/>
              <w:left w:val="nil"/>
              <w:bottom w:val="nil"/>
              <w:right w:val="nil"/>
            </w:tcBorders>
            <w:shd w:val="clear" w:color="000000" w:fill="FBE2D5"/>
            <w:noWrap/>
            <w:vAlign w:val="bottom"/>
          </w:tcPr>
          <w:p w14:paraId="7833FCC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96.96</w:t>
            </w:r>
          </w:p>
        </w:tc>
      </w:tr>
      <w:tr w:rsidR="006679C1" w14:paraId="42C890E5"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08DBCA3" w14:textId="77777777" w:rsidR="006679C1" w:rsidRDefault="00000000">
            <w:pPr>
              <w:rPr>
                <w:rFonts w:ascii="Arial" w:hAnsi="Arial" w:cs="Arial"/>
                <w:b/>
                <w:bCs/>
                <w:sz w:val="20"/>
                <w:szCs w:val="20"/>
              </w:rPr>
            </w:pPr>
            <w:r>
              <w:rPr>
                <w:rFonts w:ascii="Arial" w:hAnsi="Arial" w:cs="Arial"/>
                <w:b/>
                <w:bCs/>
                <w:sz w:val="20"/>
                <w:szCs w:val="20"/>
              </w:rPr>
              <w:t>38</w:t>
            </w:r>
          </w:p>
        </w:tc>
        <w:tc>
          <w:tcPr>
            <w:tcW w:w="6639" w:type="dxa"/>
            <w:tcBorders>
              <w:top w:val="nil"/>
              <w:left w:val="nil"/>
              <w:bottom w:val="nil"/>
              <w:right w:val="nil"/>
            </w:tcBorders>
            <w:noWrap/>
            <w:vAlign w:val="bottom"/>
          </w:tcPr>
          <w:p w14:paraId="788A78AD" w14:textId="77777777" w:rsidR="006679C1" w:rsidRDefault="00000000">
            <w:pPr>
              <w:rPr>
                <w:rFonts w:ascii="Arial" w:hAnsi="Arial" w:cs="Arial"/>
                <w:b/>
                <w:bCs/>
                <w:sz w:val="20"/>
                <w:szCs w:val="20"/>
              </w:rPr>
            </w:pPr>
            <w:r>
              <w:rPr>
                <w:rFonts w:ascii="Arial" w:hAnsi="Arial" w:cs="Arial"/>
                <w:b/>
                <w:bCs/>
                <w:sz w:val="20"/>
                <w:szCs w:val="20"/>
              </w:rPr>
              <w:t>Ostali rashodi</w:t>
            </w:r>
          </w:p>
        </w:tc>
        <w:tc>
          <w:tcPr>
            <w:tcW w:w="2244" w:type="dxa"/>
            <w:tcBorders>
              <w:top w:val="nil"/>
              <w:left w:val="nil"/>
              <w:bottom w:val="nil"/>
              <w:right w:val="nil"/>
            </w:tcBorders>
            <w:noWrap/>
            <w:vAlign w:val="bottom"/>
          </w:tcPr>
          <w:p w14:paraId="73447F47" w14:textId="77777777" w:rsidR="006679C1" w:rsidRDefault="00000000">
            <w:pPr>
              <w:jc w:val="right"/>
              <w:rPr>
                <w:rFonts w:ascii="Arial" w:hAnsi="Arial" w:cs="Arial"/>
                <w:b/>
                <w:bCs/>
                <w:sz w:val="20"/>
                <w:szCs w:val="20"/>
              </w:rPr>
            </w:pPr>
            <w:r>
              <w:rPr>
                <w:rFonts w:ascii="Arial" w:hAnsi="Arial" w:cs="Arial"/>
                <w:b/>
                <w:bCs/>
                <w:sz w:val="20"/>
                <w:szCs w:val="20"/>
              </w:rPr>
              <w:t>120,000.00</w:t>
            </w:r>
          </w:p>
        </w:tc>
        <w:tc>
          <w:tcPr>
            <w:tcW w:w="2057" w:type="dxa"/>
            <w:tcBorders>
              <w:top w:val="nil"/>
              <w:left w:val="nil"/>
              <w:bottom w:val="nil"/>
              <w:right w:val="nil"/>
            </w:tcBorders>
            <w:noWrap/>
            <w:vAlign w:val="bottom"/>
          </w:tcPr>
          <w:p w14:paraId="25D3BF81" w14:textId="77777777" w:rsidR="006679C1" w:rsidRDefault="00000000">
            <w:pPr>
              <w:jc w:val="right"/>
              <w:rPr>
                <w:rFonts w:ascii="Arial" w:hAnsi="Arial" w:cs="Arial"/>
                <w:b/>
                <w:bCs/>
                <w:sz w:val="20"/>
                <w:szCs w:val="20"/>
              </w:rPr>
            </w:pPr>
            <w:r>
              <w:rPr>
                <w:rFonts w:ascii="Arial" w:hAnsi="Arial" w:cs="Arial"/>
                <w:b/>
                <w:bCs/>
                <w:sz w:val="20"/>
                <w:szCs w:val="20"/>
              </w:rPr>
              <w:t>116,350.00</w:t>
            </w:r>
          </w:p>
        </w:tc>
        <w:tc>
          <w:tcPr>
            <w:tcW w:w="1309" w:type="dxa"/>
            <w:tcBorders>
              <w:top w:val="nil"/>
              <w:left w:val="nil"/>
              <w:bottom w:val="nil"/>
              <w:right w:val="nil"/>
            </w:tcBorders>
            <w:noWrap/>
            <w:vAlign w:val="bottom"/>
          </w:tcPr>
          <w:p w14:paraId="47668351" w14:textId="77777777" w:rsidR="006679C1" w:rsidRDefault="00000000">
            <w:pPr>
              <w:jc w:val="right"/>
              <w:rPr>
                <w:rFonts w:ascii="Arial" w:hAnsi="Arial" w:cs="Arial"/>
                <w:b/>
                <w:bCs/>
                <w:sz w:val="20"/>
                <w:szCs w:val="20"/>
              </w:rPr>
            </w:pPr>
            <w:r>
              <w:rPr>
                <w:rFonts w:ascii="Arial" w:hAnsi="Arial" w:cs="Arial"/>
                <w:b/>
                <w:bCs/>
                <w:sz w:val="20"/>
                <w:szCs w:val="20"/>
              </w:rPr>
              <w:t>96.96</w:t>
            </w:r>
          </w:p>
        </w:tc>
      </w:tr>
      <w:tr w:rsidR="006679C1" w14:paraId="2CD565D4"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36B6C32" w14:textId="77777777" w:rsidR="006679C1" w:rsidRDefault="00000000">
            <w:pPr>
              <w:rPr>
                <w:rFonts w:ascii="Arial" w:hAnsi="Arial" w:cs="Arial"/>
                <w:sz w:val="20"/>
                <w:szCs w:val="20"/>
              </w:rPr>
            </w:pPr>
            <w:r>
              <w:rPr>
                <w:rFonts w:ascii="Arial" w:hAnsi="Arial" w:cs="Arial"/>
                <w:sz w:val="20"/>
                <w:szCs w:val="20"/>
              </w:rPr>
              <w:t>3821</w:t>
            </w:r>
          </w:p>
        </w:tc>
        <w:tc>
          <w:tcPr>
            <w:tcW w:w="6639" w:type="dxa"/>
            <w:tcBorders>
              <w:top w:val="nil"/>
              <w:left w:val="nil"/>
              <w:bottom w:val="nil"/>
              <w:right w:val="nil"/>
            </w:tcBorders>
            <w:noWrap/>
            <w:vAlign w:val="bottom"/>
          </w:tcPr>
          <w:p w14:paraId="6B228D2F" w14:textId="77777777" w:rsidR="006679C1" w:rsidRDefault="00000000">
            <w:pPr>
              <w:rPr>
                <w:rFonts w:ascii="Arial" w:hAnsi="Arial" w:cs="Arial"/>
                <w:sz w:val="20"/>
                <w:szCs w:val="20"/>
              </w:rPr>
            </w:pPr>
            <w:r>
              <w:rPr>
                <w:rFonts w:ascii="Arial" w:hAnsi="Arial" w:cs="Arial"/>
                <w:sz w:val="20"/>
                <w:szCs w:val="20"/>
              </w:rPr>
              <w:t>Kapitalne donacije neprofitnim organizacijama</w:t>
            </w:r>
          </w:p>
        </w:tc>
        <w:tc>
          <w:tcPr>
            <w:tcW w:w="2244" w:type="dxa"/>
            <w:tcBorders>
              <w:top w:val="nil"/>
              <w:left w:val="nil"/>
              <w:bottom w:val="nil"/>
              <w:right w:val="nil"/>
            </w:tcBorders>
            <w:noWrap/>
            <w:vAlign w:val="bottom"/>
          </w:tcPr>
          <w:p w14:paraId="278F27CE"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9F6DAAF" w14:textId="77777777" w:rsidR="006679C1" w:rsidRDefault="00000000">
            <w:pPr>
              <w:jc w:val="right"/>
              <w:rPr>
                <w:rFonts w:ascii="Arial" w:hAnsi="Arial" w:cs="Arial"/>
                <w:sz w:val="20"/>
                <w:szCs w:val="20"/>
              </w:rPr>
            </w:pPr>
            <w:r>
              <w:rPr>
                <w:rFonts w:ascii="Arial" w:hAnsi="Arial" w:cs="Arial"/>
                <w:sz w:val="20"/>
                <w:szCs w:val="20"/>
              </w:rPr>
              <w:t>116,350.00</w:t>
            </w:r>
          </w:p>
        </w:tc>
        <w:tc>
          <w:tcPr>
            <w:tcW w:w="1309" w:type="dxa"/>
            <w:tcBorders>
              <w:top w:val="nil"/>
              <w:left w:val="nil"/>
              <w:bottom w:val="nil"/>
              <w:right w:val="nil"/>
            </w:tcBorders>
            <w:noWrap/>
            <w:vAlign w:val="bottom"/>
          </w:tcPr>
          <w:p w14:paraId="4E30450A" w14:textId="77777777" w:rsidR="006679C1" w:rsidRDefault="006679C1">
            <w:pPr>
              <w:jc w:val="right"/>
              <w:rPr>
                <w:rFonts w:ascii="Arial" w:hAnsi="Arial" w:cs="Arial"/>
                <w:sz w:val="20"/>
                <w:szCs w:val="20"/>
              </w:rPr>
            </w:pPr>
          </w:p>
        </w:tc>
      </w:tr>
      <w:tr w:rsidR="006679C1" w14:paraId="6103347C"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C1F0C8"/>
            <w:noWrap/>
            <w:vAlign w:val="bottom"/>
          </w:tcPr>
          <w:p w14:paraId="11B03DA6" w14:textId="77777777" w:rsidR="006679C1" w:rsidRDefault="00000000">
            <w:pPr>
              <w:rPr>
                <w:rFonts w:ascii="Arial" w:hAnsi="Arial" w:cs="Arial"/>
                <w:b/>
                <w:bCs/>
                <w:sz w:val="20"/>
                <w:szCs w:val="20"/>
              </w:rPr>
            </w:pPr>
            <w:r>
              <w:rPr>
                <w:rFonts w:ascii="Arial" w:hAnsi="Arial" w:cs="Arial"/>
                <w:b/>
                <w:bCs/>
                <w:sz w:val="20"/>
                <w:szCs w:val="20"/>
              </w:rPr>
              <w:t>9002</w:t>
            </w:r>
          </w:p>
        </w:tc>
        <w:tc>
          <w:tcPr>
            <w:tcW w:w="6639" w:type="dxa"/>
            <w:tcBorders>
              <w:top w:val="nil"/>
              <w:left w:val="nil"/>
              <w:bottom w:val="nil"/>
              <w:right w:val="nil"/>
            </w:tcBorders>
            <w:shd w:val="clear" w:color="000000" w:fill="C1F0C8"/>
            <w:noWrap/>
            <w:vAlign w:val="bottom"/>
          </w:tcPr>
          <w:p w14:paraId="3139D5A8" w14:textId="77777777" w:rsidR="006679C1" w:rsidRDefault="00000000">
            <w:pPr>
              <w:rPr>
                <w:rFonts w:ascii="Arial" w:hAnsi="Arial" w:cs="Arial"/>
                <w:b/>
                <w:bCs/>
                <w:sz w:val="20"/>
                <w:szCs w:val="20"/>
              </w:rPr>
            </w:pPr>
            <w:r>
              <w:rPr>
                <w:rFonts w:ascii="Arial" w:hAnsi="Arial" w:cs="Arial"/>
                <w:b/>
                <w:bCs/>
                <w:sz w:val="20"/>
                <w:szCs w:val="20"/>
              </w:rPr>
              <w:t>Program: Civilna zaštita</w:t>
            </w:r>
          </w:p>
        </w:tc>
        <w:tc>
          <w:tcPr>
            <w:tcW w:w="2244" w:type="dxa"/>
            <w:tcBorders>
              <w:top w:val="nil"/>
              <w:left w:val="nil"/>
              <w:bottom w:val="nil"/>
              <w:right w:val="nil"/>
            </w:tcBorders>
            <w:shd w:val="clear" w:color="000000" w:fill="C1F0C8"/>
            <w:noWrap/>
            <w:vAlign w:val="bottom"/>
          </w:tcPr>
          <w:p w14:paraId="12C66B65" w14:textId="77777777" w:rsidR="006679C1" w:rsidRDefault="00000000">
            <w:pPr>
              <w:jc w:val="right"/>
              <w:rPr>
                <w:rFonts w:ascii="Arial" w:hAnsi="Arial" w:cs="Arial"/>
                <w:b/>
                <w:bCs/>
                <w:sz w:val="20"/>
                <w:szCs w:val="20"/>
              </w:rPr>
            </w:pPr>
            <w:r>
              <w:rPr>
                <w:rFonts w:ascii="Arial" w:hAnsi="Arial" w:cs="Arial"/>
                <w:b/>
                <w:bCs/>
                <w:sz w:val="20"/>
                <w:szCs w:val="20"/>
              </w:rPr>
              <w:t>12,753.62</w:t>
            </w:r>
          </w:p>
        </w:tc>
        <w:tc>
          <w:tcPr>
            <w:tcW w:w="2057" w:type="dxa"/>
            <w:tcBorders>
              <w:top w:val="nil"/>
              <w:left w:val="nil"/>
              <w:bottom w:val="nil"/>
              <w:right w:val="nil"/>
            </w:tcBorders>
            <w:shd w:val="clear" w:color="000000" w:fill="C1F0C8"/>
            <w:noWrap/>
            <w:vAlign w:val="bottom"/>
          </w:tcPr>
          <w:p w14:paraId="6112C19B" w14:textId="77777777" w:rsidR="006679C1" w:rsidRDefault="00000000">
            <w:pPr>
              <w:jc w:val="right"/>
              <w:rPr>
                <w:rFonts w:ascii="Arial" w:hAnsi="Arial" w:cs="Arial"/>
                <w:b/>
                <w:bCs/>
                <w:sz w:val="20"/>
                <w:szCs w:val="20"/>
              </w:rPr>
            </w:pPr>
            <w:r>
              <w:rPr>
                <w:rFonts w:ascii="Arial" w:hAnsi="Arial" w:cs="Arial"/>
                <w:b/>
                <w:bCs/>
                <w:sz w:val="20"/>
                <w:szCs w:val="20"/>
              </w:rPr>
              <w:t>10,080.91</w:t>
            </w:r>
          </w:p>
        </w:tc>
        <w:tc>
          <w:tcPr>
            <w:tcW w:w="1309" w:type="dxa"/>
            <w:tcBorders>
              <w:top w:val="nil"/>
              <w:left w:val="nil"/>
              <w:bottom w:val="nil"/>
              <w:right w:val="nil"/>
            </w:tcBorders>
            <w:shd w:val="clear" w:color="000000" w:fill="C1F0C8"/>
            <w:noWrap/>
            <w:vAlign w:val="bottom"/>
          </w:tcPr>
          <w:p w14:paraId="279A2ED4" w14:textId="77777777" w:rsidR="006679C1" w:rsidRDefault="00000000">
            <w:pPr>
              <w:jc w:val="right"/>
              <w:rPr>
                <w:rFonts w:ascii="Arial" w:hAnsi="Arial" w:cs="Arial"/>
                <w:b/>
                <w:bCs/>
                <w:sz w:val="20"/>
                <w:szCs w:val="20"/>
              </w:rPr>
            </w:pPr>
            <w:r>
              <w:rPr>
                <w:rFonts w:ascii="Arial" w:hAnsi="Arial" w:cs="Arial"/>
                <w:b/>
                <w:bCs/>
                <w:sz w:val="20"/>
                <w:szCs w:val="20"/>
              </w:rPr>
              <w:t>79.04</w:t>
            </w:r>
          </w:p>
        </w:tc>
      </w:tr>
      <w:tr w:rsidR="006679C1" w14:paraId="40DDDEC7"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53015F19" w14:textId="77777777" w:rsidR="006679C1" w:rsidRDefault="00000000">
            <w:pPr>
              <w:rPr>
                <w:rFonts w:ascii="Arial" w:hAnsi="Arial" w:cs="Arial"/>
                <w:b/>
                <w:bCs/>
                <w:sz w:val="20"/>
                <w:szCs w:val="20"/>
              </w:rPr>
            </w:pPr>
            <w:r>
              <w:rPr>
                <w:rFonts w:ascii="Arial" w:hAnsi="Arial" w:cs="Arial"/>
                <w:b/>
                <w:bCs/>
                <w:sz w:val="20"/>
                <w:szCs w:val="20"/>
              </w:rPr>
              <w:t>A100056</w:t>
            </w:r>
          </w:p>
        </w:tc>
        <w:tc>
          <w:tcPr>
            <w:tcW w:w="6639" w:type="dxa"/>
            <w:tcBorders>
              <w:top w:val="nil"/>
              <w:left w:val="nil"/>
              <w:bottom w:val="nil"/>
              <w:right w:val="nil"/>
            </w:tcBorders>
            <w:shd w:val="clear" w:color="000000" w:fill="DAE9F8"/>
            <w:noWrap/>
            <w:vAlign w:val="bottom"/>
          </w:tcPr>
          <w:p w14:paraId="76AA2B0E" w14:textId="77777777" w:rsidR="006679C1" w:rsidRDefault="00000000">
            <w:pPr>
              <w:rPr>
                <w:rFonts w:ascii="Arial" w:hAnsi="Arial" w:cs="Arial"/>
                <w:b/>
                <w:bCs/>
                <w:sz w:val="20"/>
                <w:szCs w:val="20"/>
              </w:rPr>
            </w:pPr>
            <w:r>
              <w:rPr>
                <w:rFonts w:ascii="Arial" w:hAnsi="Arial" w:cs="Arial"/>
                <w:b/>
                <w:bCs/>
                <w:sz w:val="20"/>
                <w:szCs w:val="20"/>
              </w:rPr>
              <w:t>Aktivnost: Zaštita i spašavanje</w:t>
            </w:r>
          </w:p>
        </w:tc>
        <w:tc>
          <w:tcPr>
            <w:tcW w:w="2244" w:type="dxa"/>
            <w:tcBorders>
              <w:top w:val="nil"/>
              <w:left w:val="nil"/>
              <w:bottom w:val="nil"/>
              <w:right w:val="nil"/>
            </w:tcBorders>
            <w:shd w:val="clear" w:color="000000" w:fill="DAE9F8"/>
            <w:noWrap/>
            <w:vAlign w:val="bottom"/>
          </w:tcPr>
          <w:p w14:paraId="7942A447" w14:textId="77777777" w:rsidR="006679C1" w:rsidRDefault="00000000">
            <w:pPr>
              <w:jc w:val="right"/>
              <w:rPr>
                <w:rFonts w:ascii="Arial" w:hAnsi="Arial" w:cs="Arial"/>
                <w:b/>
                <w:bCs/>
                <w:sz w:val="20"/>
                <w:szCs w:val="20"/>
              </w:rPr>
            </w:pPr>
            <w:r>
              <w:rPr>
                <w:rFonts w:ascii="Arial" w:hAnsi="Arial" w:cs="Arial"/>
                <w:b/>
                <w:bCs/>
                <w:sz w:val="20"/>
                <w:szCs w:val="20"/>
              </w:rPr>
              <w:t>12,753.62</w:t>
            </w:r>
          </w:p>
        </w:tc>
        <w:tc>
          <w:tcPr>
            <w:tcW w:w="2057" w:type="dxa"/>
            <w:tcBorders>
              <w:top w:val="nil"/>
              <w:left w:val="nil"/>
              <w:bottom w:val="nil"/>
              <w:right w:val="nil"/>
            </w:tcBorders>
            <w:shd w:val="clear" w:color="000000" w:fill="DAE9F8"/>
            <w:noWrap/>
            <w:vAlign w:val="bottom"/>
          </w:tcPr>
          <w:p w14:paraId="0CA54317" w14:textId="77777777" w:rsidR="006679C1" w:rsidRDefault="00000000">
            <w:pPr>
              <w:jc w:val="right"/>
              <w:rPr>
                <w:rFonts w:ascii="Arial" w:hAnsi="Arial" w:cs="Arial"/>
                <w:b/>
                <w:bCs/>
                <w:sz w:val="20"/>
                <w:szCs w:val="20"/>
              </w:rPr>
            </w:pPr>
            <w:r>
              <w:rPr>
                <w:rFonts w:ascii="Arial" w:hAnsi="Arial" w:cs="Arial"/>
                <w:b/>
                <w:bCs/>
                <w:sz w:val="20"/>
                <w:szCs w:val="20"/>
              </w:rPr>
              <w:t>10,080.91</w:t>
            </w:r>
          </w:p>
        </w:tc>
        <w:tc>
          <w:tcPr>
            <w:tcW w:w="1309" w:type="dxa"/>
            <w:tcBorders>
              <w:top w:val="nil"/>
              <w:left w:val="nil"/>
              <w:bottom w:val="nil"/>
              <w:right w:val="nil"/>
            </w:tcBorders>
            <w:shd w:val="clear" w:color="000000" w:fill="DAE9F8"/>
            <w:noWrap/>
            <w:vAlign w:val="bottom"/>
          </w:tcPr>
          <w:p w14:paraId="3B0B703E" w14:textId="77777777" w:rsidR="006679C1" w:rsidRDefault="00000000">
            <w:pPr>
              <w:jc w:val="right"/>
              <w:rPr>
                <w:rFonts w:ascii="Arial" w:hAnsi="Arial" w:cs="Arial"/>
                <w:b/>
                <w:bCs/>
                <w:sz w:val="20"/>
                <w:szCs w:val="20"/>
              </w:rPr>
            </w:pPr>
            <w:r>
              <w:rPr>
                <w:rFonts w:ascii="Arial" w:hAnsi="Arial" w:cs="Arial"/>
                <w:b/>
                <w:bCs/>
                <w:sz w:val="20"/>
                <w:szCs w:val="20"/>
              </w:rPr>
              <w:t>79.04</w:t>
            </w:r>
          </w:p>
        </w:tc>
      </w:tr>
      <w:tr w:rsidR="006679C1" w14:paraId="166A2F1A"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AB8537C"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2C6771B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10,530.00</w:t>
            </w:r>
          </w:p>
        </w:tc>
        <w:tc>
          <w:tcPr>
            <w:tcW w:w="2057" w:type="dxa"/>
            <w:tcBorders>
              <w:top w:val="nil"/>
              <w:left w:val="nil"/>
              <w:bottom w:val="nil"/>
              <w:right w:val="nil"/>
            </w:tcBorders>
            <w:shd w:val="clear" w:color="000000" w:fill="FBE2D5"/>
            <w:noWrap/>
            <w:vAlign w:val="bottom"/>
          </w:tcPr>
          <w:p w14:paraId="1781959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9,254.79</w:t>
            </w:r>
          </w:p>
        </w:tc>
        <w:tc>
          <w:tcPr>
            <w:tcW w:w="1309" w:type="dxa"/>
            <w:tcBorders>
              <w:top w:val="nil"/>
              <w:left w:val="nil"/>
              <w:bottom w:val="nil"/>
              <w:right w:val="nil"/>
            </w:tcBorders>
            <w:shd w:val="clear" w:color="000000" w:fill="FBE2D5"/>
            <w:noWrap/>
            <w:vAlign w:val="bottom"/>
          </w:tcPr>
          <w:p w14:paraId="615509E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87.89</w:t>
            </w:r>
          </w:p>
        </w:tc>
      </w:tr>
      <w:tr w:rsidR="006679C1" w14:paraId="66C25800"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29DAACD"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1.1. Prihodi od poreza</w:t>
            </w:r>
          </w:p>
        </w:tc>
        <w:tc>
          <w:tcPr>
            <w:tcW w:w="2244" w:type="dxa"/>
            <w:tcBorders>
              <w:top w:val="nil"/>
              <w:left w:val="nil"/>
              <w:bottom w:val="nil"/>
              <w:right w:val="nil"/>
            </w:tcBorders>
            <w:shd w:val="clear" w:color="000000" w:fill="FBE2D5"/>
            <w:noWrap/>
            <w:vAlign w:val="bottom"/>
          </w:tcPr>
          <w:p w14:paraId="75AE305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10,530.00</w:t>
            </w:r>
          </w:p>
        </w:tc>
        <w:tc>
          <w:tcPr>
            <w:tcW w:w="2057" w:type="dxa"/>
            <w:tcBorders>
              <w:top w:val="nil"/>
              <w:left w:val="nil"/>
              <w:bottom w:val="nil"/>
              <w:right w:val="nil"/>
            </w:tcBorders>
            <w:shd w:val="clear" w:color="000000" w:fill="FBE2D5"/>
            <w:noWrap/>
            <w:vAlign w:val="bottom"/>
          </w:tcPr>
          <w:p w14:paraId="368190D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9,254.79</w:t>
            </w:r>
          </w:p>
        </w:tc>
        <w:tc>
          <w:tcPr>
            <w:tcW w:w="1309" w:type="dxa"/>
            <w:tcBorders>
              <w:top w:val="nil"/>
              <w:left w:val="nil"/>
              <w:bottom w:val="nil"/>
              <w:right w:val="nil"/>
            </w:tcBorders>
            <w:shd w:val="clear" w:color="000000" w:fill="FBE2D5"/>
            <w:noWrap/>
            <w:vAlign w:val="bottom"/>
          </w:tcPr>
          <w:p w14:paraId="239D5B3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87.89</w:t>
            </w:r>
          </w:p>
        </w:tc>
      </w:tr>
      <w:tr w:rsidR="006679C1" w14:paraId="6479A7D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8B6E937"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2C1DCE6E"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0E851793" w14:textId="77777777" w:rsidR="006679C1" w:rsidRDefault="00000000">
            <w:pPr>
              <w:jc w:val="right"/>
              <w:rPr>
                <w:rFonts w:ascii="Arial" w:hAnsi="Arial" w:cs="Arial"/>
                <w:b/>
                <w:bCs/>
                <w:sz w:val="20"/>
                <w:szCs w:val="20"/>
              </w:rPr>
            </w:pPr>
            <w:r>
              <w:rPr>
                <w:rFonts w:ascii="Arial" w:hAnsi="Arial" w:cs="Arial"/>
                <w:b/>
                <w:bCs/>
                <w:sz w:val="20"/>
                <w:szCs w:val="20"/>
              </w:rPr>
              <w:t>10,530.00</w:t>
            </w:r>
          </w:p>
        </w:tc>
        <w:tc>
          <w:tcPr>
            <w:tcW w:w="2057" w:type="dxa"/>
            <w:tcBorders>
              <w:top w:val="nil"/>
              <w:left w:val="nil"/>
              <w:bottom w:val="nil"/>
              <w:right w:val="nil"/>
            </w:tcBorders>
            <w:noWrap/>
            <w:vAlign w:val="bottom"/>
          </w:tcPr>
          <w:p w14:paraId="22E60C11" w14:textId="77777777" w:rsidR="006679C1" w:rsidRDefault="00000000">
            <w:pPr>
              <w:jc w:val="right"/>
              <w:rPr>
                <w:rFonts w:ascii="Arial" w:hAnsi="Arial" w:cs="Arial"/>
                <w:b/>
                <w:bCs/>
                <w:sz w:val="20"/>
                <w:szCs w:val="20"/>
              </w:rPr>
            </w:pPr>
            <w:r>
              <w:rPr>
                <w:rFonts w:ascii="Arial" w:hAnsi="Arial" w:cs="Arial"/>
                <w:b/>
                <w:bCs/>
                <w:sz w:val="20"/>
                <w:szCs w:val="20"/>
              </w:rPr>
              <w:t>9,254.79</w:t>
            </w:r>
          </w:p>
        </w:tc>
        <w:tc>
          <w:tcPr>
            <w:tcW w:w="1309" w:type="dxa"/>
            <w:tcBorders>
              <w:top w:val="nil"/>
              <w:left w:val="nil"/>
              <w:bottom w:val="nil"/>
              <w:right w:val="nil"/>
            </w:tcBorders>
            <w:noWrap/>
            <w:vAlign w:val="bottom"/>
          </w:tcPr>
          <w:p w14:paraId="6E699B59" w14:textId="77777777" w:rsidR="006679C1" w:rsidRDefault="00000000">
            <w:pPr>
              <w:jc w:val="right"/>
              <w:rPr>
                <w:rFonts w:ascii="Arial" w:hAnsi="Arial" w:cs="Arial"/>
                <w:b/>
                <w:bCs/>
                <w:sz w:val="20"/>
                <w:szCs w:val="20"/>
              </w:rPr>
            </w:pPr>
            <w:r>
              <w:rPr>
                <w:rFonts w:ascii="Arial" w:hAnsi="Arial" w:cs="Arial"/>
                <w:b/>
                <w:bCs/>
                <w:sz w:val="20"/>
                <w:szCs w:val="20"/>
              </w:rPr>
              <w:t>87.89</w:t>
            </w:r>
          </w:p>
        </w:tc>
      </w:tr>
      <w:tr w:rsidR="006679C1" w14:paraId="76B04D39"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A296695" w14:textId="77777777" w:rsidR="006679C1" w:rsidRDefault="00000000">
            <w:pPr>
              <w:rPr>
                <w:rFonts w:ascii="Arial" w:hAnsi="Arial" w:cs="Arial"/>
                <w:sz w:val="20"/>
                <w:szCs w:val="20"/>
              </w:rPr>
            </w:pPr>
            <w:r>
              <w:rPr>
                <w:rFonts w:ascii="Arial" w:hAnsi="Arial" w:cs="Arial"/>
                <w:sz w:val="20"/>
                <w:szCs w:val="20"/>
              </w:rPr>
              <w:t>3237</w:t>
            </w:r>
          </w:p>
        </w:tc>
        <w:tc>
          <w:tcPr>
            <w:tcW w:w="6639" w:type="dxa"/>
            <w:tcBorders>
              <w:top w:val="nil"/>
              <w:left w:val="nil"/>
              <w:bottom w:val="nil"/>
              <w:right w:val="nil"/>
            </w:tcBorders>
            <w:noWrap/>
            <w:vAlign w:val="bottom"/>
          </w:tcPr>
          <w:p w14:paraId="11513CCC" w14:textId="77777777" w:rsidR="006679C1" w:rsidRDefault="00000000">
            <w:pPr>
              <w:rPr>
                <w:rFonts w:ascii="Arial" w:hAnsi="Arial" w:cs="Arial"/>
                <w:sz w:val="20"/>
                <w:szCs w:val="20"/>
              </w:rPr>
            </w:pPr>
            <w:r>
              <w:rPr>
                <w:rFonts w:ascii="Arial" w:hAnsi="Arial" w:cs="Arial"/>
                <w:sz w:val="20"/>
                <w:szCs w:val="20"/>
              </w:rPr>
              <w:t>Intelektualne i osobne usluge</w:t>
            </w:r>
          </w:p>
        </w:tc>
        <w:tc>
          <w:tcPr>
            <w:tcW w:w="2244" w:type="dxa"/>
            <w:tcBorders>
              <w:top w:val="nil"/>
              <w:left w:val="nil"/>
              <w:bottom w:val="nil"/>
              <w:right w:val="nil"/>
            </w:tcBorders>
            <w:noWrap/>
            <w:vAlign w:val="bottom"/>
          </w:tcPr>
          <w:p w14:paraId="74960957"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AF14764" w14:textId="77777777" w:rsidR="006679C1" w:rsidRDefault="00000000">
            <w:pPr>
              <w:jc w:val="right"/>
              <w:rPr>
                <w:rFonts w:ascii="Arial" w:hAnsi="Arial" w:cs="Arial"/>
                <w:sz w:val="20"/>
                <w:szCs w:val="20"/>
              </w:rPr>
            </w:pPr>
            <w:r>
              <w:rPr>
                <w:rFonts w:ascii="Arial" w:hAnsi="Arial" w:cs="Arial"/>
                <w:sz w:val="20"/>
                <w:szCs w:val="20"/>
              </w:rPr>
              <w:t>5,211.04</w:t>
            </w:r>
          </w:p>
        </w:tc>
        <w:tc>
          <w:tcPr>
            <w:tcW w:w="1309" w:type="dxa"/>
            <w:tcBorders>
              <w:top w:val="nil"/>
              <w:left w:val="nil"/>
              <w:bottom w:val="nil"/>
              <w:right w:val="nil"/>
            </w:tcBorders>
            <w:noWrap/>
            <w:vAlign w:val="bottom"/>
          </w:tcPr>
          <w:p w14:paraId="554C99AC" w14:textId="77777777" w:rsidR="006679C1" w:rsidRDefault="006679C1">
            <w:pPr>
              <w:jc w:val="right"/>
              <w:rPr>
                <w:rFonts w:ascii="Arial" w:hAnsi="Arial" w:cs="Arial"/>
                <w:sz w:val="20"/>
                <w:szCs w:val="20"/>
              </w:rPr>
            </w:pPr>
          </w:p>
        </w:tc>
      </w:tr>
      <w:tr w:rsidR="006679C1" w14:paraId="2BF6F5FE"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48F7991" w14:textId="77777777" w:rsidR="006679C1" w:rsidRDefault="00000000">
            <w:pPr>
              <w:rPr>
                <w:rFonts w:ascii="Arial" w:hAnsi="Arial" w:cs="Arial"/>
                <w:sz w:val="20"/>
                <w:szCs w:val="20"/>
              </w:rPr>
            </w:pPr>
            <w:r>
              <w:rPr>
                <w:rFonts w:ascii="Arial" w:hAnsi="Arial" w:cs="Arial"/>
                <w:sz w:val="20"/>
                <w:szCs w:val="20"/>
              </w:rPr>
              <w:t>3299</w:t>
            </w:r>
          </w:p>
        </w:tc>
        <w:tc>
          <w:tcPr>
            <w:tcW w:w="6639" w:type="dxa"/>
            <w:tcBorders>
              <w:top w:val="nil"/>
              <w:left w:val="nil"/>
              <w:bottom w:val="nil"/>
              <w:right w:val="nil"/>
            </w:tcBorders>
            <w:noWrap/>
            <w:vAlign w:val="bottom"/>
          </w:tcPr>
          <w:p w14:paraId="6F37A53C" w14:textId="77777777" w:rsidR="006679C1" w:rsidRDefault="00000000">
            <w:pPr>
              <w:rPr>
                <w:rFonts w:ascii="Arial" w:hAnsi="Arial" w:cs="Arial"/>
                <w:sz w:val="20"/>
                <w:szCs w:val="20"/>
              </w:rPr>
            </w:pPr>
            <w:r>
              <w:rPr>
                <w:rFonts w:ascii="Arial" w:hAnsi="Arial" w:cs="Arial"/>
                <w:sz w:val="20"/>
                <w:szCs w:val="20"/>
              </w:rPr>
              <w:t>Ostali nespomenuti rashodi poslovanja</w:t>
            </w:r>
          </w:p>
        </w:tc>
        <w:tc>
          <w:tcPr>
            <w:tcW w:w="2244" w:type="dxa"/>
            <w:tcBorders>
              <w:top w:val="nil"/>
              <w:left w:val="nil"/>
              <w:bottom w:val="nil"/>
              <w:right w:val="nil"/>
            </w:tcBorders>
            <w:noWrap/>
            <w:vAlign w:val="bottom"/>
          </w:tcPr>
          <w:p w14:paraId="44CAEEC6"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8370510" w14:textId="77777777" w:rsidR="006679C1" w:rsidRDefault="00000000">
            <w:pPr>
              <w:jc w:val="right"/>
              <w:rPr>
                <w:rFonts w:ascii="Arial" w:hAnsi="Arial" w:cs="Arial"/>
                <w:sz w:val="20"/>
                <w:szCs w:val="20"/>
              </w:rPr>
            </w:pPr>
            <w:r>
              <w:rPr>
                <w:rFonts w:ascii="Arial" w:hAnsi="Arial" w:cs="Arial"/>
                <w:sz w:val="20"/>
                <w:szCs w:val="20"/>
              </w:rPr>
              <w:t>4,043.75</w:t>
            </w:r>
          </w:p>
        </w:tc>
        <w:tc>
          <w:tcPr>
            <w:tcW w:w="1309" w:type="dxa"/>
            <w:tcBorders>
              <w:top w:val="nil"/>
              <w:left w:val="nil"/>
              <w:bottom w:val="nil"/>
              <w:right w:val="nil"/>
            </w:tcBorders>
            <w:noWrap/>
            <w:vAlign w:val="bottom"/>
          </w:tcPr>
          <w:p w14:paraId="31C9F634" w14:textId="77777777" w:rsidR="006679C1" w:rsidRDefault="006679C1">
            <w:pPr>
              <w:jc w:val="right"/>
              <w:rPr>
                <w:rFonts w:ascii="Arial" w:hAnsi="Arial" w:cs="Arial"/>
                <w:sz w:val="20"/>
                <w:szCs w:val="20"/>
              </w:rPr>
            </w:pPr>
          </w:p>
        </w:tc>
      </w:tr>
      <w:tr w:rsidR="006679C1" w14:paraId="393C621B"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3C47E797"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2D8C6F4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2,223.62</w:t>
            </w:r>
          </w:p>
        </w:tc>
        <w:tc>
          <w:tcPr>
            <w:tcW w:w="2057" w:type="dxa"/>
            <w:tcBorders>
              <w:top w:val="nil"/>
              <w:left w:val="nil"/>
              <w:bottom w:val="nil"/>
              <w:right w:val="nil"/>
            </w:tcBorders>
            <w:shd w:val="clear" w:color="000000" w:fill="FBE2D5"/>
            <w:noWrap/>
            <w:vAlign w:val="bottom"/>
          </w:tcPr>
          <w:p w14:paraId="7F961EC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826.12</w:t>
            </w:r>
          </w:p>
        </w:tc>
        <w:tc>
          <w:tcPr>
            <w:tcW w:w="1309" w:type="dxa"/>
            <w:tcBorders>
              <w:top w:val="nil"/>
              <w:left w:val="nil"/>
              <w:bottom w:val="nil"/>
              <w:right w:val="nil"/>
            </w:tcBorders>
            <w:shd w:val="clear" w:color="000000" w:fill="FBE2D5"/>
            <w:noWrap/>
            <w:vAlign w:val="bottom"/>
          </w:tcPr>
          <w:p w14:paraId="3D27C1A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37.15</w:t>
            </w:r>
          </w:p>
        </w:tc>
      </w:tr>
      <w:tr w:rsidR="006679C1" w14:paraId="68E01279"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C8C821E" w14:textId="77777777" w:rsidR="006679C1" w:rsidRDefault="00000000">
            <w:pPr>
              <w:rPr>
                <w:rFonts w:ascii="Arial" w:hAnsi="Arial" w:cs="Arial"/>
                <w:b/>
                <w:bCs/>
                <w:color w:val="333333"/>
                <w:sz w:val="20"/>
                <w:szCs w:val="20"/>
              </w:rPr>
            </w:pPr>
            <w:r>
              <w:rPr>
                <w:rFonts w:ascii="Arial" w:hAnsi="Arial" w:cs="Arial"/>
                <w:b/>
                <w:bCs/>
                <w:color w:val="333333"/>
                <w:sz w:val="20"/>
                <w:szCs w:val="20"/>
              </w:rPr>
              <w:lastRenderedPageBreak/>
              <w:t>Izvor 5.2. Tekuće pomoći iz države</w:t>
            </w:r>
          </w:p>
        </w:tc>
        <w:tc>
          <w:tcPr>
            <w:tcW w:w="2244" w:type="dxa"/>
            <w:tcBorders>
              <w:top w:val="nil"/>
              <w:left w:val="nil"/>
              <w:bottom w:val="nil"/>
              <w:right w:val="nil"/>
            </w:tcBorders>
            <w:shd w:val="clear" w:color="000000" w:fill="FBE2D5"/>
            <w:noWrap/>
            <w:vAlign w:val="bottom"/>
          </w:tcPr>
          <w:p w14:paraId="1568B0B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2,223.62</w:t>
            </w:r>
          </w:p>
        </w:tc>
        <w:tc>
          <w:tcPr>
            <w:tcW w:w="2057" w:type="dxa"/>
            <w:tcBorders>
              <w:top w:val="nil"/>
              <w:left w:val="nil"/>
              <w:bottom w:val="nil"/>
              <w:right w:val="nil"/>
            </w:tcBorders>
            <w:shd w:val="clear" w:color="000000" w:fill="FBE2D5"/>
            <w:noWrap/>
            <w:vAlign w:val="bottom"/>
          </w:tcPr>
          <w:p w14:paraId="6C4FFA9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826.12</w:t>
            </w:r>
          </w:p>
        </w:tc>
        <w:tc>
          <w:tcPr>
            <w:tcW w:w="1309" w:type="dxa"/>
            <w:tcBorders>
              <w:top w:val="nil"/>
              <w:left w:val="nil"/>
              <w:bottom w:val="nil"/>
              <w:right w:val="nil"/>
            </w:tcBorders>
            <w:shd w:val="clear" w:color="000000" w:fill="FBE2D5"/>
            <w:noWrap/>
            <w:vAlign w:val="bottom"/>
          </w:tcPr>
          <w:p w14:paraId="534DC08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37.15</w:t>
            </w:r>
          </w:p>
        </w:tc>
      </w:tr>
      <w:tr w:rsidR="006679C1" w14:paraId="2FFDC17C"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7318977"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42738E72"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662C7AC3" w14:textId="77777777" w:rsidR="006679C1" w:rsidRDefault="00000000">
            <w:pPr>
              <w:jc w:val="right"/>
              <w:rPr>
                <w:rFonts w:ascii="Arial" w:hAnsi="Arial" w:cs="Arial"/>
                <w:b/>
                <w:bCs/>
                <w:sz w:val="20"/>
                <w:szCs w:val="20"/>
              </w:rPr>
            </w:pPr>
            <w:r>
              <w:rPr>
                <w:rFonts w:ascii="Arial" w:hAnsi="Arial" w:cs="Arial"/>
                <w:b/>
                <w:bCs/>
                <w:sz w:val="20"/>
                <w:szCs w:val="20"/>
              </w:rPr>
              <w:t>1,560.00</w:t>
            </w:r>
          </w:p>
        </w:tc>
        <w:tc>
          <w:tcPr>
            <w:tcW w:w="2057" w:type="dxa"/>
            <w:tcBorders>
              <w:top w:val="nil"/>
              <w:left w:val="nil"/>
              <w:bottom w:val="nil"/>
              <w:right w:val="nil"/>
            </w:tcBorders>
            <w:noWrap/>
            <w:vAlign w:val="bottom"/>
          </w:tcPr>
          <w:p w14:paraId="536E7264" w14:textId="77777777" w:rsidR="006679C1" w:rsidRDefault="00000000">
            <w:pPr>
              <w:jc w:val="right"/>
              <w:rPr>
                <w:rFonts w:ascii="Arial" w:hAnsi="Arial" w:cs="Arial"/>
                <w:b/>
                <w:bCs/>
                <w:sz w:val="20"/>
                <w:szCs w:val="20"/>
              </w:rPr>
            </w:pPr>
            <w:r>
              <w:rPr>
                <w:rFonts w:ascii="Arial" w:hAnsi="Arial" w:cs="Arial"/>
                <w:b/>
                <w:bCs/>
                <w:sz w:val="20"/>
                <w:szCs w:val="20"/>
              </w:rPr>
              <w:t>162.50</w:t>
            </w:r>
          </w:p>
        </w:tc>
        <w:tc>
          <w:tcPr>
            <w:tcW w:w="1309" w:type="dxa"/>
            <w:tcBorders>
              <w:top w:val="nil"/>
              <w:left w:val="nil"/>
              <w:bottom w:val="nil"/>
              <w:right w:val="nil"/>
            </w:tcBorders>
            <w:noWrap/>
            <w:vAlign w:val="bottom"/>
          </w:tcPr>
          <w:p w14:paraId="4F274137" w14:textId="77777777" w:rsidR="006679C1" w:rsidRDefault="00000000">
            <w:pPr>
              <w:jc w:val="right"/>
              <w:rPr>
                <w:rFonts w:ascii="Arial" w:hAnsi="Arial" w:cs="Arial"/>
                <w:b/>
                <w:bCs/>
                <w:sz w:val="20"/>
                <w:szCs w:val="20"/>
              </w:rPr>
            </w:pPr>
            <w:r>
              <w:rPr>
                <w:rFonts w:ascii="Arial" w:hAnsi="Arial" w:cs="Arial"/>
                <w:b/>
                <w:bCs/>
                <w:sz w:val="20"/>
                <w:szCs w:val="20"/>
              </w:rPr>
              <w:t>10.42</w:t>
            </w:r>
          </w:p>
        </w:tc>
      </w:tr>
      <w:tr w:rsidR="006679C1" w14:paraId="08512AE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4F4781B" w14:textId="77777777" w:rsidR="006679C1" w:rsidRDefault="00000000">
            <w:pPr>
              <w:rPr>
                <w:rFonts w:ascii="Arial" w:hAnsi="Arial" w:cs="Arial"/>
                <w:sz w:val="20"/>
                <w:szCs w:val="20"/>
              </w:rPr>
            </w:pPr>
            <w:r>
              <w:rPr>
                <w:rFonts w:ascii="Arial" w:hAnsi="Arial" w:cs="Arial"/>
                <w:sz w:val="20"/>
                <w:szCs w:val="20"/>
              </w:rPr>
              <w:t>3237</w:t>
            </w:r>
          </w:p>
        </w:tc>
        <w:tc>
          <w:tcPr>
            <w:tcW w:w="6639" w:type="dxa"/>
            <w:tcBorders>
              <w:top w:val="nil"/>
              <w:left w:val="nil"/>
              <w:bottom w:val="nil"/>
              <w:right w:val="nil"/>
            </w:tcBorders>
            <w:noWrap/>
            <w:vAlign w:val="bottom"/>
          </w:tcPr>
          <w:p w14:paraId="21B07748" w14:textId="77777777" w:rsidR="006679C1" w:rsidRDefault="00000000">
            <w:pPr>
              <w:rPr>
                <w:rFonts w:ascii="Arial" w:hAnsi="Arial" w:cs="Arial"/>
                <w:sz w:val="20"/>
                <w:szCs w:val="20"/>
              </w:rPr>
            </w:pPr>
            <w:r>
              <w:rPr>
                <w:rFonts w:ascii="Arial" w:hAnsi="Arial" w:cs="Arial"/>
                <w:sz w:val="20"/>
                <w:szCs w:val="20"/>
              </w:rPr>
              <w:t>Intelektualne i osobne usluge</w:t>
            </w:r>
          </w:p>
        </w:tc>
        <w:tc>
          <w:tcPr>
            <w:tcW w:w="2244" w:type="dxa"/>
            <w:tcBorders>
              <w:top w:val="nil"/>
              <w:left w:val="nil"/>
              <w:bottom w:val="nil"/>
              <w:right w:val="nil"/>
            </w:tcBorders>
            <w:noWrap/>
            <w:vAlign w:val="bottom"/>
          </w:tcPr>
          <w:p w14:paraId="09DCC5F9"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75A39980" w14:textId="77777777" w:rsidR="006679C1" w:rsidRDefault="00000000">
            <w:pPr>
              <w:jc w:val="right"/>
              <w:rPr>
                <w:rFonts w:ascii="Arial" w:hAnsi="Arial" w:cs="Arial"/>
                <w:sz w:val="20"/>
                <w:szCs w:val="20"/>
              </w:rPr>
            </w:pPr>
            <w:r>
              <w:rPr>
                <w:rFonts w:ascii="Arial" w:hAnsi="Arial" w:cs="Arial"/>
                <w:sz w:val="20"/>
                <w:szCs w:val="20"/>
              </w:rPr>
              <w:t>162.50</w:t>
            </w:r>
          </w:p>
        </w:tc>
        <w:tc>
          <w:tcPr>
            <w:tcW w:w="1309" w:type="dxa"/>
            <w:tcBorders>
              <w:top w:val="nil"/>
              <w:left w:val="nil"/>
              <w:bottom w:val="nil"/>
              <w:right w:val="nil"/>
            </w:tcBorders>
            <w:noWrap/>
            <w:vAlign w:val="bottom"/>
          </w:tcPr>
          <w:p w14:paraId="2044BE9C" w14:textId="77777777" w:rsidR="006679C1" w:rsidRDefault="006679C1">
            <w:pPr>
              <w:jc w:val="right"/>
              <w:rPr>
                <w:rFonts w:ascii="Arial" w:hAnsi="Arial" w:cs="Arial"/>
                <w:sz w:val="20"/>
                <w:szCs w:val="20"/>
              </w:rPr>
            </w:pPr>
          </w:p>
        </w:tc>
      </w:tr>
      <w:tr w:rsidR="006679C1" w14:paraId="70E3988D"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CE8D882" w14:textId="77777777" w:rsidR="006679C1" w:rsidRDefault="00000000">
            <w:pPr>
              <w:rPr>
                <w:rFonts w:ascii="Arial" w:hAnsi="Arial" w:cs="Arial"/>
                <w:b/>
                <w:bCs/>
                <w:sz w:val="20"/>
                <w:szCs w:val="20"/>
              </w:rPr>
            </w:pPr>
            <w:r>
              <w:rPr>
                <w:rFonts w:ascii="Arial" w:hAnsi="Arial" w:cs="Arial"/>
                <w:b/>
                <w:bCs/>
                <w:sz w:val="20"/>
                <w:szCs w:val="20"/>
              </w:rPr>
              <w:t>38</w:t>
            </w:r>
          </w:p>
        </w:tc>
        <w:tc>
          <w:tcPr>
            <w:tcW w:w="6639" w:type="dxa"/>
            <w:tcBorders>
              <w:top w:val="nil"/>
              <w:left w:val="nil"/>
              <w:bottom w:val="nil"/>
              <w:right w:val="nil"/>
            </w:tcBorders>
            <w:noWrap/>
            <w:vAlign w:val="bottom"/>
          </w:tcPr>
          <w:p w14:paraId="7BC6CA37" w14:textId="77777777" w:rsidR="006679C1" w:rsidRDefault="00000000">
            <w:pPr>
              <w:rPr>
                <w:rFonts w:ascii="Arial" w:hAnsi="Arial" w:cs="Arial"/>
                <w:b/>
                <w:bCs/>
                <w:sz w:val="20"/>
                <w:szCs w:val="20"/>
              </w:rPr>
            </w:pPr>
            <w:r>
              <w:rPr>
                <w:rFonts w:ascii="Arial" w:hAnsi="Arial" w:cs="Arial"/>
                <w:b/>
                <w:bCs/>
                <w:sz w:val="20"/>
                <w:szCs w:val="20"/>
              </w:rPr>
              <w:t>Ostali rashodi</w:t>
            </w:r>
          </w:p>
        </w:tc>
        <w:tc>
          <w:tcPr>
            <w:tcW w:w="2244" w:type="dxa"/>
            <w:tcBorders>
              <w:top w:val="nil"/>
              <w:left w:val="nil"/>
              <w:bottom w:val="nil"/>
              <w:right w:val="nil"/>
            </w:tcBorders>
            <w:noWrap/>
            <w:vAlign w:val="bottom"/>
          </w:tcPr>
          <w:p w14:paraId="14489BC4" w14:textId="77777777" w:rsidR="006679C1" w:rsidRDefault="00000000">
            <w:pPr>
              <w:jc w:val="right"/>
              <w:rPr>
                <w:rFonts w:ascii="Arial" w:hAnsi="Arial" w:cs="Arial"/>
                <w:b/>
                <w:bCs/>
                <w:sz w:val="20"/>
                <w:szCs w:val="20"/>
              </w:rPr>
            </w:pPr>
            <w:r>
              <w:rPr>
                <w:rFonts w:ascii="Arial" w:hAnsi="Arial" w:cs="Arial"/>
                <w:b/>
                <w:bCs/>
                <w:sz w:val="20"/>
                <w:szCs w:val="20"/>
              </w:rPr>
              <w:t>663.62</w:t>
            </w:r>
          </w:p>
        </w:tc>
        <w:tc>
          <w:tcPr>
            <w:tcW w:w="2057" w:type="dxa"/>
            <w:tcBorders>
              <w:top w:val="nil"/>
              <w:left w:val="nil"/>
              <w:bottom w:val="nil"/>
              <w:right w:val="nil"/>
            </w:tcBorders>
            <w:noWrap/>
            <w:vAlign w:val="bottom"/>
          </w:tcPr>
          <w:p w14:paraId="408C6460" w14:textId="77777777" w:rsidR="006679C1" w:rsidRDefault="00000000">
            <w:pPr>
              <w:jc w:val="right"/>
              <w:rPr>
                <w:rFonts w:ascii="Arial" w:hAnsi="Arial" w:cs="Arial"/>
                <w:b/>
                <w:bCs/>
                <w:sz w:val="20"/>
                <w:szCs w:val="20"/>
              </w:rPr>
            </w:pPr>
            <w:r>
              <w:rPr>
                <w:rFonts w:ascii="Arial" w:hAnsi="Arial" w:cs="Arial"/>
                <w:b/>
                <w:bCs/>
                <w:sz w:val="20"/>
                <w:szCs w:val="20"/>
              </w:rPr>
              <w:t>663.62</w:t>
            </w:r>
          </w:p>
        </w:tc>
        <w:tc>
          <w:tcPr>
            <w:tcW w:w="1309" w:type="dxa"/>
            <w:tcBorders>
              <w:top w:val="nil"/>
              <w:left w:val="nil"/>
              <w:bottom w:val="nil"/>
              <w:right w:val="nil"/>
            </w:tcBorders>
            <w:noWrap/>
            <w:vAlign w:val="bottom"/>
          </w:tcPr>
          <w:p w14:paraId="64F39D3A"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6D503372"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6605B4C" w14:textId="77777777" w:rsidR="006679C1" w:rsidRDefault="00000000">
            <w:pPr>
              <w:rPr>
                <w:rFonts w:ascii="Arial" w:hAnsi="Arial" w:cs="Arial"/>
                <w:sz w:val="20"/>
                <w:szCs w:val="20"/>
              </w:rPr>
            </w:pPr>
            <w:r>
              <w:rPr>
                <w:rFonts w:ascii="Arial" w:hAnsi="Arial" w:cs="Arial"/>
                <w:sz w:val="20"/>
                <w:szCs w:val="20"/>
              </w:rPr>
              <w:t>3811</w:t>
            </w:r>
          </w:p>
        </w:tc>
        <w:tc>
          <w:tcPr>
            <w:tcW w:w="6639" w:type="dxa"/>
            <w:tcBorders>
              <w:top w:val="nil"/>
              <w:left w:val="nil"/>
              <w:bottom w:val="nil"/>
              <w:right w:val="nil"/>
            </w:tcBorders>
            <w:noWrap/>
            <w:vAlign w:val="bottom"/>
          </w:tcPr>
          <w:p w14:paraId="199B590A" w14:textId="77777777" w:rsidR="006679C1" w:rsidRDefault="00000000">
            <w:pPr>
              <w:rPr>
                <w:rFonts w:ascii="Arial" w:hAnsi="Arial" w:cs="Arial"/>
                <w:sz w:val="20"/>
                <w:szCs w:val="20"/>
              </w:rPr>
            </w:pPr>
            <w:r>
              <w:rPr>
                <w:rFonts w:ascii="Arial" w:hAnsi="Arial" w:cs="Arial"/>
                <w:sz w:val="20"/>
                <w:szCs w:val="20"/>
              </w:rPr>
              <w:t>Tekuće donacije u novcu</w:t>
            </w:r>
          </w:p>
        </w:tc>
        <w:tc>
          <w:tcPr>
            <w:tcW w:w="2244" w:type="dxa"/>
            <w:tcBorders>
              <w:top w:val="nil"/>
              <w:left w:val="nil"/>
              <w:bottom w:val="nil"/>
              <w:right w:val="nil"/>
            </w:tcBorders>
            <w:noWrap/>
            <w:vAlign w:val="bottom"/>
          </w:tcPr>
          <w:p w14:paraId="77B393B8"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F36F7CC" w14:textId="77777777" w:rsidR="006679C1" w:rsidRDefault="00000000">
            <w:pPr>
              <w:jc w:val="right"/>
              <w:rPr>
                <w:rFonts w:ascii="Arial" w:hAnsi="Arial" w:cs="Arial"/>
                <w:sz w:val="20"/>
                <w:szCs w:val="20"/>
              </w:rPr>
            </w:pPr>
            <w:r>
              <w:rPr>
                <w:rFonts w:ascii="Arial" w:hAnsi="Arial" w:cs="Arial"/>
                <w:sz w:val="20"/>
                <w:szCs w:val="20"/>
              </w:rPr>
              <w:t>663.62</w:t>
            </w:r>
          </w:p>
        </w:tc>
        <w:tc>
          <w:tcPr>
            <w:tcW w:w="1309" w:type="dxa"/>
            <w:tcBorders>
              <w:top w:val="nil"/>
              <w:left w:val="nil"/>
              <w:bottom w:val="nil"/>
              <w:right w:val="nil"/>
            </w:tcBorders>
            <w:noWrap/>
            <w:vAlign w:val="bottom"/>
          </w:tcPr>
          <w:p w14:paraId="3ACD33FD" w14:textId="77777777" w:rsidR="006679C1" w:rsidRDefault="006679C1">
            <w:pPr>
              <w:jc w:val="right"/>
              <w:rPr>
                <w:rFonts w:ascii="Arial" w:hAnsi="Arial" w:cs="Arial"/>
                <w:sz w:val="20"/>
                <w:szCs w:val="20"/>
              </w:rPr>
            </w:pPr>
          </w:p>
        </w:tc>
      </w:tr>
      <w:tr w:rsidR="006679C1" w14:paraId="252CF0CC"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C0E6F5"/>
            <w:noWrap/>
            <w:vAlign w:val="bottom"/>
          </w:tcPr>
          <w:p w14:paraId="38D281A5" w14:textId="77777777" w:rsidR="006679C1" w:rsidRDefault="00000000">
            <w:pPr>
              <w:rPr>
                <w:rFonts w:ascii="Arial" w:hAnsi="Arial" w:cs="Arial"/>
                <w:b/>
                <w:bCs/>
                <w:sz w:val="20"/>
                <w:szCs w:val="20"/>
              </w:rPr>
            </w:pPr>
            <w:r>
              <w:rPr>
                <w:rFonts w:ascii="Arial" w:hAnsi="Arial" w:cs="Arial"/>
                <w:b/>
                <w:bCs/>
                <w:sz w:val="20"/>
                <w:szCs w:val="20"/>
              </w:rPr>
              <w:t>GLAVA 00302 PREDŠKOLSKO OBRAZOVANJE</w:t>
            </w:r>
          </w:p>
        </w:tc>
        <w:tc>
          <w:tcPr>
            <w:tcW w:w="2244" w:type="dxa"/>
            <w:tcBorders>
              <w:top w:val="nil"/>
              <w:left w:val="nil"/>
              <w:bottom w:val="nil"/>
              <w:right w:val="nil"/>
            </w:tcBorders>
            <w:shd w:val="clear" w:color="000000" w:fill="C0E6F5"/>
            <w:noWrap/>
            <w:vAlign w:val="bottom"/>
          </w:tcPr>
          <w:p w14:paraId="7EC459B3" w14:textId="77777777" w:rsidR="006679C1" w:rsidRDefault="00000000">
            <w:pPr>
              <w:jc w:val="right"/>
              <w:rPr>
                <w:rFonts w:ascii="Arial" w:hAnsi="Arial" w:cs="Arial"/>
                <w:b/>
                <w:bCs/>
                <w:sz w:val="20"/>
                <w:szCs w:val="20"/>
              </w:rPr>
            </w:pPr>
            <w:r>
              <w:rPr>
                <w:rFonts w:ascii="Arial" w:hAnsi="Arial" w:cs="Arial"/>
                <w:b/>
                <w:bCs/>
                <w:sz w:val="20"/>
                <w:szCs w:val="20"/>
              </w:rPr>
              <w:t>464,500.00</w:t>
            </w:r>
          </w:p>
        </w:tc>
        <w:tc>
          <w:tcPr>
            <w:tcW w:w="2057" w:type="dxa"/>
            <w:tcBorders>
              <w:top w:val="nil"/>
              <w:left w:val="nil"/>
              <w:bottom w:val="nil"/>
              <w:right w:val="nil"/>
            </w:tcBorders>
            <w:shd w:val="clear" w:color="000000" w:fill="C0E6F5"/>
            <w:noWrap/>
            <w:vAlign w:val="bottom"/>
          </w:tcPr>
          <w:p w14:paraId="4DB22229" w14:textId="77777777" w:rsidR="006679C1" w:rsidRDefault="00000000">
            <w:pPr>
              <w:jc w:val="right"/>
              <w:rPr>
                <w:rFonts w:ascii="Arial" w:hAnsi="Arial" w:cs="Arial"/>
                <w:b/>
                <w:bCs/>
                <w:sz w:val="20"/>
                <w:szCs w:val="20"/>
              </w:rPr>
            </w:pPr>
            <w:r>
              <w:rPr>
                <w:rFonts w:ascii="Arial" w:hAnsi="Arial" w:cs="Arial"/>
                <w:b/>
                <w:bCs/>
                <w:sz w:val="20"/>
                <w:szCs w:val="20"/>
              </w:rPr>
              <w:t>439,801.98</w:t>
            </w:r>
          </w:p>
        </w:tc>
        <w:tc>
          <w:tcPr>
            <w:tcW w:w="1309" w:type="dxa"/>
            <w:tcBorders>
              <w:top w:val="nil"/>
              <w:left w:val="nil"/>
              <w:bottom w:val="nil"/>
              <w:right w:val="nil"/>
            </w:tcBorders>
            <w:shd w:val="clear" w:color="000000" w:fill="C0E6F5"/>
            <w:noWrap/>
            <w:vAlign w:val="bottom"/>
          </w:tcPr>
          <w:p w14:paraId="45D55BBB" w14:textId="77777777" w:rsidR="006679C1" w:rsidRDefault="00000000">
            <w:pPr>
              <w:jc w:val="right"/>
              <w:rPr>
                <w:rFonts w:ascii="Arial" w:hAnsi="Arial" w:cs="Arial"/>
                <w:b/>
                <w:bCs/>
                <w:sz w:val="20"/>
                <w:szCs w:val="20"/>
              </w:rPr>
            </w:pPr>
            <w:r>
              <w:rPr>
                <w:rFonts w:ascii="Arial" w:hAnsi="Arial" w:cs="Arial"/>
                <w:b/>
                <w:bCs/>
                <w:sz w:val="20"/>
                <w:szCs w:val="20"/>
              </w:rPr>
              <w:t>94.68</w:t>
            </w:r>
          </w:p>
        </w:tc>
      </w:tr>
      <w:tr w:rsidR="006679C1" w14:paraId="7AAB78C8"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481E901C"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578B5F6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38,473.89</w:t>
            </w:r>
          </w:p>
        </w:tc>
        <w:tc>
          <w:tcPr>
            <w:tcW w:w="2057" w:type="dxa"/>
            <w:tcBorders>
              <w:top w:val="nil"/>
              <w:left w:val="nil"/>
              <w:bottom w:val="nil"/>
              <w:right w:val="nil"/>
            </w:tcBorders>
            <w:shd w:val="clear" w:color="000000" w:fill="FBE2D5"/>
            <w:noWrap/>
            <w:vAlign w:val="bottom"/>
          </w:tcPr>
          <w:p w14:paraId="18D70AF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2,861.65</w:t>
            </w:r>
          </w:p>
        </w:tc>
        <w:tc>
          <w:tcPr>
            <w:tcW w:w="1309" w:type="dxa"/>
            <w:tcBorders>
              <w:top w:val="nil"/>
              <w:left w:val="nil"/>
              <w:bottom w:val="nil"/>
              <w:right w:val="nil"/>
            </w:tcBorders>
            <w:shd w:val="clear" w:color="000000" w:fill="FBE2D5"/>
            <w:noWrap/>
            <w:vAlign w:val="bottom"/>
          </w:tcPr>
          <w:p w14:paraId="0CCB9F5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7.44</w:t>
            </w:r>
          </w:p>
        </w:tc>
      </w:tr>
      <w:tr w:rsidR="006679C1" w14:paraId="34B18F37"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F457DC1"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1.2. Naknada za iskorištavanje mineralnih sirovina</w:t>
            </w:r>
          </w:p>
        </w:tc>
        <w:tc>
          <w:tcPr>
            <w:tcW w:w="2244" w:type="dxa"/>
            <w:tcBorders>
              <w:top w:val="nil"/>
              <w:left w:val="nil"/>
              <w:bottom w:val="nil"/>
              <w:right w:val="nil"/>
            </w:tcBorders>
            <w:shd w:val="clear" w:color="000000" w:fill="FBE2D5"/>
            <w:noWrap/>
            <w:vAlign w:val="bottom"/>
          </w:tcPr>
          <w:p w14:paraId="47F61A9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38,473.89</w:t>
            </w:r>
          </w:p>
        </w:tc>
        <w:tc>
          <w:tcPr>
            <w:tcW w:w="2057" w:type="dxa"/>
            <w:tcBorders>
              <w:top w:val="nil"/>
              <w:left w:val="nil"/>
              <w:bottom w:val="nil"/>
              <w:right w:val="nil"/>
            </w:tcBorders>
            <w:shd w:val="clear" w:color="000000" w:fill="FBE2D5"/>
            <w:noWrap/>
            <w:vAlign w:val="bottom"/>
          </w:tcPr>
          <w:p w14:paraId="47663B7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2,861.65</w:t>
            </w:r>
          </w:p>
        </w:tc>
        <w:tc>
          <w:tcPr>
            <w:tcW w:w="1309" w:type="dxa"/>
            <w:tcBorders>
              <w:top w:val="nil"/>
              <w:left w:val="nil"/>
              <w:bottom w:val="nil"/>
              <w:right w:val="nil"/>
            </w:tcBorders>
            <w:shd w:val="clear" w:color="000000" w:fill="FBE2D5"/>
            <w:noWrap/>
            <w:vAlign w:val="bottom"/>
          </w:tcPr>
          <w:p w14:paraId="38050C3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7.44</w:t>
            </w:r>
          </w:p>
        </w:tc>
      </w:tr>
      <w:tr w:rsidR="006679C1" w14:paraId="639C02DE"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ACFFB89"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37F1865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426,026.11</w:t>
            </w:r>
          </w:p>
        </w:tc>
        <w:tc>
          <w:tcPr>
            <w:tcW w:w="2057" w:type="dxa"/>
            <w:tcBorders>
              <w:top w:val="nil"/>
              <w:left w:val="nil"/>
              <w:bottom w:val="nil"/>
              <w:right w:val="nil"/>
            </w:tcBorders>
            <w:shd w:val="clear" w:color="000000" w:fill="FBE2D5"/>
            <w:noWrap/>
            <w:vAlign w:val="bottom"/>
          </w:tcPr>
          <w:p w14:paraId="47BBB41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436,940.33</w:t>
            </w:r>
          </w:p>
        </w:tc>
        <w:tc>
          <w:tcPr>
            <w:tcW w:w="1309" w:type="dxa"/>
            <w:tcBorders>
              <w:top w:val="nil"/>
              <w:left w:val="nil"/>
              <w:bottom w:val="nil"/>
              <w:right w:val="nil"/>
            </w:tcBorders>
            <w:shd w:val="clear" w:color="000000" w:fill="FBE2D5"/>
            <w:noWrap/>
            <w:vAlign w:val="bottom"/>
          </w:tcPr>
          <w:p w14:paraId="06F7985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102.56</w:t>
            </w:r>
          </w:p>
        </w:tc>
      </w:tr>
      <w:tr w:rsidR="006679C1" w14:paraId="7DC5C61E"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326E081"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5.2. Tekuće pomoći iz države</w:t>
            </w:r>
          </w:p>
        </w:tc>
        <w:tc>
          <w:tcPr>
            <w:tcW w:w="2244" w:type="dxa"/>
            <w:tcBorders>
              <w:top w:val="nil"/>
              <w:left w:val="nil"/>
              <w:bottom w:val="nil"/>
              <w:right w:val="nil"/>
            </w:tcBorders>
            <w:shd w:val="clear" w:color="000000" w:fill="FBE2D5"/>
            <w:noWrap/>
            <w:vAlign w:val="bottom"/>
          </w:tcPr>
          <w:p w14:paraId="357F973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426,026.11</w:t>
            </w:r>
          </w:p>
        </w:tc>
        <w:tc>
          <w:tcPr>
            <w:tcW w:w="2057" w:type="dxa"/>
            <w:tcBorders>
              <w:top w:val="nil"/>
              <w:left w:val="nil"/>
              <w:bottom w:val="nil"/>
              <w:right w:val="nil"/>
            </w:tcBorders>
            <w:shd w:val="clear" w:color="000000" w:fill="FBE2D5"/>
            <w:noWrap/>
            <w:vAlign w:val="bottom"/>
          </w:tcPr>
          <w:p w14:paraId="7ADA126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436,940.33</w:t>
            </w:r>
          </w:p>
        </w:tc>
        <w:tc>
          <w:tcPr>
            <w:tcW w:w="1309" w:type="dxa"/>
            <w:tcBorders>
              <w:top w:val="nil"/>
              <w:left w:val="nil"/>
              <w:bottom w:val="nil"/>
              <w:right w:val="nil"/>
            </w:tcBorders>
            <w:shd w:val="clear" w:color="000000" w:fill="FBE2D5"/>
            <w:noWrap/>
            <w:vAlign w:val="bottom"/>
          </w:tcPr>
          <w:p w14:paraId="1B00839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102.56</w:t>
            </w:r>
          </w:p>
        </w:tc>
      </w:tr>
      <w:tr w:rsidR="006679C1" w14:paraId="474605E9"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C0E6F5"/>
            <w:noWrap/>
            <w:vAlign w:val="bottom"/>
          </w:tcPr>
          <w:p w14:paraId="274E73EC" w14:textId="77777777" w:rsidR="006679C1" w:rsidRDefault="00000000">
            <w:pPr>
              <w:rPr>
                <w:rFonts w:ascii="Arial" w:hAnsi="Arial" w:cs="Arial"/>
                <w:b/>
                <w:bCs/>
                <w:sz w:val="20"/>
                <w:szCs w:val="20"/>
              </w:rPr>
            </w:pPr>
            <w:r>
              <w:rPr>
                <w:rFonts w:ascii="Arial" w:hAnsi="Arial" w:cs="Arial"/>
                <w:b/>
                <w:bCs/>
                <w:sz w:val="20"/>
                <w:szCs w:val="20"/>
              </w:rPr>
              <w:t>PROR. KORISNIK 12345 DJEČJI VRTIĆ BAMBI</w:t>
            </w:r>
          </w:p>
        </w:tc>
        <w:tc>
          <w:tcPr>
            <w:tcW w:w="2244" w:type="dxa"/>
            <w:tcBorders>
              <w:top w:val="nil"/>
              <w:left w:val="nil"/>
              <w:bottom w:val="nil"/>
              <w:right w:val="nil"/>
            </w:tcBorders>
            <w:shd w:val="clear" w:color="000000" w:fill="C0E6F5"/>
            <w:noWrap/>
            <w:vAlign w:val="bottom"/>
          </w:tcPr>
          <w:p w14:paraId="07C1E481" w14:textId="77777777" w:rsidR="006679C1" w:rsidRDefault="00000000">
            <w:pPr>
              <w:jc w:val="right"/>
              <w:rPr>
                <w:rFonts w:ascii="Arial" w:hAnsi="Arial" w:cs="Arial"/>
                <w:b/>
                <w:bCs/>
                <w:sz w:val="20"/>
                <w:szCs w:val="20"/>
              </w:rPr>
            </w:pPr>
            <w:r>
              <w:rPr>
                <w:rFonts w:ascii="Arial" w:hAnsi="Arial" w:cs="Arial"/>
                <w:b/>
                <w:bCs/>
                <w:sz w:val="20"/>
                <w:szCs w:val="20"/>
              </w:rPr>
              <w:t>464,500.00</w:t>
            </w:r>
          </w:p>
        </w:tc>
        <w:tc>
          <w:tcPr>
            <w:tcW w:w="2057" w:type="dxa"/>
            <w:tcBorders>
              <w:top w:val="nil"/>
              <w:left w:val="nil"/>
              <w:bottom w:val="nil"/>
              <w:right w:val="nil"/>
            </w:tcBorders>
            <w:shd w:val="clear" w:color="000000" w:fill="C0E6F5"/>
            <w:noWrap/>
            <w:vAlign w:val="bottom"/>
          </w:tcPr>
          <w:p w14:paraId="3467CC15" w14:textId="77777777" w:rsidR="006679C1" w:rsidRDefault="00000000">
            <w:pPr>
              <w:jc w:val="right"/>
              <w:rPr>
                <w:rFonts w:ascii="Arial" w:hAnsi="Arial" w:cs="Arial"/>
                <w:b/>
                <w:bCs/>
                <w:sz w:val="20"/>
                <w:szCs w:val="20"/>
              </w:rPr>
            </w:pPr>
            <w:r>
              <w:rPr>
                <w:rFonts w:ascii="Arial" w:hAnsi="Arial" w:cs="Arial"/>
                <w:b/>
                <w:bCs/>
                <w:sz w:val="20"/>
                <w:szCs w:val="20"/>
              </w:rPr>
              <w:t>439,801.98</w:t>
            </w:r>
          </w:p>
        </w:tc>
        <w:tc>
          <w:tcPr>
            <w:tcW w:w="1309" w:type="dxa"/>
            <w:tcBorders>
              <w:top w:val="nil"/>
              <w:left w:val="nil"/>
              <w:bottom w:val="nil"/>
              <w:right w:val="nil"/>
            </w:tcBorders>
            <w:shd w:val="clear" w:color="000000" w:fill="C0E6F5"/>
            <w:noWrap/>
            <w:vAlign w:val="bottom"/>
          </w:tcPr>
          <w:p w14:paraId="0D0D0358" w14:textId="77777777" w:rsidR="006679C1" w:rsidRDefault="00000000">
            <w:pPr>
              <w:jc w:val="right"/>
              <w:rPr>
                <w:rFonts w:ascii="Arial" w:hAnsi="Arial" w:cs="Arial"/>
                <w:b/>
                <w:bCs/>
                <w:sz w:val="20"/>
                <w:szCs w:val="20"/>
              </w:rPr>
            </w:pPr>
            <w:r>
              <w:rPr>
                <w:rFonts w:ascii="Arial" w:hAnsi="Arial" w:cs="Arial"/>
                <w:b/>
                <w:bCs/>
                <w:sz w:val="20"/>
                <w:szCs w:val="20"/>
              </w:rPr>
              <w:t>94.68</w:t>
            </w:r>
          </w:p>
        </w:tc>
      </w:tr>
      <w:tr w:rsidR="006679C1" w14:paraId="2DAD651A"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645D854C"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72CFA3A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38,473.89</w:t>
            </w:r>
          </w:p>
        </w:tc>
        <w:tc>
          <w:tcPr>
            <w:tcW w:w="2057" w:type="dxa"/>
            <w:tcBorders>
              <w:top w:val="nil"/>
              <w:left w:val="nil"/>
              <w:bottom w:val="nil"/>
              <w:right w:val="nil"/>
            </w:tcBorders>
            <w:shd w:val="clear" w:color="000000" w:fill="FBE2D5"/>
            <w:noWrap/>
            <w:vAlign w:val="bottom"/>
          </w:tcPr>
          <w:p w14:paraId="22C61ED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2,861.65</w:t>
            </w:r>
          </w:p>
        </w:tc>
        <w:tc>
          <w:tcPr>
            <w:tcW w:w="1309" w:type="dxa"/>
            <w:tcBorders>
              <w:top w:val="nil"/>
              <w:left w:val="nil"/>
              <w:bottom w:val="nil"/>
              <w:right w:val="nil"/>
            </w:tcBorders>
            <w:shd w:val="clear" w:color="000000" w:fill="FBE2D5"/>
            <w:noWrap/>
            <w:vAlign w:val="bottom"/>
          </w:tcPr>
          <w:p w14:paraId="259A5B4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7.44</w:t>
            </w:r>
          </w:p>
        </w:tc>
      </w:tr>
      <w:tr w:rsidR="006679C1" w14:paraId="7C12FF77"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00C5EE6"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1.2. Naknada za iskorištavanje mineralnih sirovina</w:t>
            </w:r>
          </w:p>
        </w:tc>
        <w:tc>
          <w:tcPr>
            <w:tcW w:w="2244" w:type="dxa"/>
            <w:tcBorders>
              <w:top w:val="nil"/>
              <w:left w:val="nil"/>
              <w:bottom w:val="nil"/>
              <w:right w:val="nil"/>
            </w:tcBorders>
            <w:shd w:val="clear" w:color="000000" w:fill="FBE2D5"/>
            <w:noWrap/>
            <w:vAlign w:val="bottom"/>
          </w:tcPr>
          <w:p w14:paraId="25A1903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38,473.89</w:t>
            </w:r>
          </w:p>
        </w:tc>
        <w:tc>
          <w:tcPr>
            <w:tcW w:w="2057" w:type="dxa"/>
            <w:tcBorders>
              <w:top w:val="nil"/>
              <w:left w:val="nil"/>
              <w:bottom w:val="nil"/>
              <w:right w:val="nil"/>
            </w:tcBorders>
            <w:shd w:val="clear" w:color="000000" w:fill="FBE2D5"/>
            <w:noWrap/>
            <w:vAlign w:val="bottom"/>
          </w:tcPr>
          <w:p w14:paraId="4225A4B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2,861.65</w:t>
            </w:r>
          </w:p>
        </w:tc>
        <w:tc>
          <w:tcPr>
            <w:tcW w:w="1309" w:type="dxa"/>
            <w:tcBorders>
              <w:top w:val="nil"/>
              <w:left w:val="nil"/>
              <w:bottom w:val="nil"/>
              <w:right w:val="nil"/>
            </w:tcBorders>
            <w:shd w:val="clear" w:color="000000" w:fill="FBE2D5"/>
            <w:noWrap/>
            <w:vAlign w:val="bottom"/>
          </w:tcPr>
          <w:p w14:paraId="392C85B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7.44</w:t>
            </w:r>
          </w:p>
        </w:tc>
      </w:tr>
      <w:tr w:rsidR="006679C1" w14:paraId="16F3F5C4"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FDF82B2"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3CA5DA4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426,026.11</w:t>
            </w:r>
          </w:p>
        </w:tc>
        <w:tc>
          <w:tcPr>
            <w:tcW w:w="2057" w:type="dxa"/>
            <w:tcBorders>
              <w:top w:val="nil"/>
              <w:left w:val="nil"/>
              <w:bottom w:val="nil"/>
              <w:right w:val="nil"/>
            </w:tcBorders>
            <w:shd w:val="clear" w:color="000000" w:fill="FBE2D5"/>
            <w:noWrap/>
            <w:vAlign w:val="bottom"/>
          </w:tcPr>
          <w:p w14:paraId="41B3BA1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436,940.33</w:t>
            </w:r>
          </w:p>
        </w:tc>
        <w:tc>
          <w:tcPr>
            <w:tcW w:w="1309" w:type="dxa"/>
            <w:tcBorders>
              <w:top w:val="nil"/>
              <w:left w:val="nil"/>
              <w:bottom w:val="nil"/>
              <w:right w:val="nil"/>
            </w:tcBorders>
            <w:shd w:val="clear" w:color="000000" w:fill="FBE2D5"/>
            <w:noWrap/>
            <w:vAlign w:val="bottom"/>
          </w:tcPr>
          <w:p w14:paraId="26F8196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102.56</w:t>
            </w:r>
          </w:p>
        </w:tc>
      </w:tr>
      <w:tr w:rsidR="006679C1" w14:paraId="007324EF"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8281627"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5.2. Tekuće pomoći iz države</w:t>
            </w:r>
          </w:p>
        </w:tc>
        <w:tc>
          <w:tcPr>
            <w:tcW w:w="2244" w:type="dxa"/>
            <w:tcBorders>
              <w:top w:val="nil"/>
              <w:left w:val="nil"/>
              <w:bottom w:val="nil"/>
              <w:right w:val="nil"/>
            </w:tcBorders>
            <w:shd w:val="clear" w:color="000000" w:fill="FBE2D5"/>
            <w:noWrap/>
            <w:vAlign w:val="bottom"/>
          </w:tcPr>
          <w:p w14:paraId="24E6A79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426,026.11</w:t>
            </w:r>
          </w:p>
        </w:tc>
        <w:tc>
          <w:tcPr>
            <w:tcW w:w="2057" w:type="dxa"/>
            <w:tcBorders>
              <w:top w:val="nil"/>
              <w:left w:val="nil"/>
              <w:bottom w:val="nil"/>
              <w:right w:val="nil"/>
            </w:tcBorders>
            <w:shd w:val="clear" w:color="000000" w:fill="FBE2D5"/>
            <w:noWrap/>
            <w:vAlign w:val="bottom"/>
          </w:tcPr>
          <w:p w14:paraId="3FB91CE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436,940.33</w:t>
            </w:r>
          </w:p>
        </w:tc>
        <w:tc>
          <w:tcPr>
            <w:tcW w:w="1309" w:type="dxa"/>
            <w:tcBorders>
              <w:top w:val="nil"/>
              <w:left w:val="nil"/>
              <w:bottom w:val="nil"/>
              <w:right w:val="nil"/>
            </w:tcBorders>
            <w:shd w:val="clear" w:color="000000" w:fill="FBE2D5"/>
            <w:noWrap/>
            <w:vAlign w:val="bottom"/>
          </w:tcPr>
          <w:p w14:paraId="3B95E4B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102.56</w:t>
            </w:r>
          </w:p>
        </w:tc>
      </w:tr>
      <w:tr w:rsidR="006679C1" w14:paraId="774BEF6D"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C1F0C8"/>
            <w:noWrap/>
            <w:vAlign w:val="bottom"/>
          </w:tcPr>
          <w:p w14:paraId="5C5C9500" w14:textId="77777777" w:rsidR="006679C1" w:rsidRDefault="00000000">
            <w:pPr>
              <w:rPr>
                <w:rFonts w:ascii="Arial" w:hAnsi="Arial" w:cs="Arial"/>
                <w:b/>
                <w:bCs/>
                <w:sz w:val="20"/>
                <w:szCs w:val="20"/>
              </w:rPr>
            </w:pPr>
            <w:r>
              <w:rPr>
                <w:rFonts w:ascii="Arial" w:hAnsi="Arial" w:cs="Arial"/>
                <w:b/>
                <w:bCs/>
                <w:sz w:val="20"/>
                <w:szCs w:val="20"/>
              </w:rPr>
              <w:t>1001</w:t>
            </w:r>
          </w:p>
        </w:tc>
        <w:tc>
          <w:tcPr>
            <w:tcW w:w="6639" w:type="dxa"/>
            <w:tcBorders>
              <w:top w:val="nil"/>
              <w:left w:val="nil"/>
              <w:bottom w:val="nil"/>
              <w:right w:val="nil"/>
            </w:tcBorders>
            <w:shd w:val="clear" w:color="000000" w:fill="C1F0C8"/>
            <w:noWrap/>
            <w:vAlign w:val="bottom"/>
          </w:tcPr>
          <w:p w14:paraId="66CD1955" w14:textId="77777777" w:rsidR="006679C1" w:rsidRDefault="00000000">
            <w:pPr>
              <w:rPr>
                <w:rFonts w:ascii="Arial" w:hAnsi="Arial" w:cs="Arial"/>
                <w:b/>
                <w:bCs/>
                <w:sz w:val="20"/>
                <w:szCs w:val="20"/>
              </w:rPr>
            </w:pPr>
            <w:r>
              <w:rPr>
                <w:rFonts w:ascii="Arial" w:hAnsi="Arial" w:cs="Arial"/>
                <w:b/>
                <w:bCs/>
                <w:sz w:val="20"/>
                <w:szCs w:val="20"/>
              </w:rPr>
              <w:t>Program: Redovna djelatnost</w:t>
            </w:r>
          </w:p>
        </w:tc>
        <w:tc>
          <w:tcPr>
            <w:tcW w:w="2244" w:type="dxa"/>
            <w:tcBorders>
              <w:top w:val="nil"/>
              <w:left w:val="nil"/>
              <w:bottom w:val="nil"/>
              <w:right w:val="nil"/>
            </w:tcBorders>
            <w:shd w:val="clear" w:color="000000" w:fill="C1F0C8"/>
            <w:noWrap/>
            <w:vAlign w:val="bottom"/>
          </w:tcPr>
          <w:p w14:paraId="6551D29B" w14:textId="77777777" w:rsidR="006679C1" w:rsidRDefault="00000000">
            <w:pPr>
              <w:jc w:val="right"/>
              <w:rPr>
                <w:rFonts w:ascii="Arial" w:hAnsi="Arial" w:cs="Arial"/>
                <w:b/>
                <w:bCs/>
                <w:sz w:val="20"/>
                <w:szCs w:val="20"/>
              </w:rPr>
            </w:pPr>
            <w:r>
              <w:rPr>
                <w:rFonts w:ascii="Arial" w:hAnsi="Arial" w:cs="Arial"/>
                <w:b/>
                <w:bCs/>
                <w:sz w:val="20"/>
                <w:szCs w:val="20"/>
              </w:rPr>
              <w:t>464,500.00</w:t>
            </w:r>
          </w:p>
        </w:tc>
        <w:tc>
          <w:tcPr>
            <w:tcW w:w="2057" w:type="dxa"/>
            <w:tcBorders>
              <w:top w:val="nil"/>
              <w:left w:val="nil"/>
              <w:bottom w:val="nil"/>
              <w:right w:val="nil"/>
            </w:tcBorders>
            <w:shd w:val="clear" w:color="000000" w:fill="C1F0C8"/>
            <w:noWrap/>
            <w:vAlign w:val="bottom"/>
          </w:tcPr>
          <w:p w14:paraId="0F096066" w14:textId="77777777" w:rsidR="006679C1" w:rsidRDefault="00000000">
            <w:pPr>
              <w:jc w:val="right"/>
              <w:rPr>
                <w:rFonts w:ascii="Arial" w:hAnsi="Arial" w:cs="Arial"/>
                <w:b/>
                <w:bCs/>
                <w:sz w:val="20"/>
                <w:szCs w:val="20"/>
              </w:rPr>
            </w:pPr>
            <w:r>
              <w:rPr>
                <w:rFonts w:ascii="Arial" w:hAnsi="Arial" w:cs="Arial"/>
                <w:b/>
                <w:bCs/>
                <w:sz w:val="20"/>
                <w:szCs w:val="20"/>
              </w:rPr>
              <w:t>439,801.98</w:t>
            </w:r>
          </w:p>
        </w:tc>
        <w:tc>
          <w:tcPr>
            <w:tcW w:w="1309" w:type="dxa"/>
            <w:tcBorders>
              <w:top w:val="nil"/>
              <w:left w:val="nil"/>
              <w:bottom w:val="nil"/>
              <w:right w:val="nil"/>
            </w:tcBorders>
            <w:shd w:val="clear" w:color="000000" w:fill="C1F0C8"/>
            <w:noWrap/>
            <w:vAlign w:val="bottom"/>
          </w:tcPr>
          <w:p w14:paraId="75C3E598" w14:textId="77777777" w:rsidR="006679C1" w:rsidRDefault="00000000">
            <w:pPr>
              <w:jc w:val="right"/>
              <w:rPr>
                <w:rFonts w:ascii="Arial" w:hAnsi="Arial" w:cs="Arial"/>
                <w:b/>
                <w:bCs/>
                <w:sz w:val="20"/>
                <w:szCs w:val="20"/>
              </w:rPr>
            </w:pPr>
            <w:r>
              <w:rPr>
                <w:rFonts w:ascii="Arial" w:hAnsi="Arial" w:cs="Arial"/>
                <w:b/>
                <w:bCs/>
                <w:sz w:val="20"/>
                <w:szCs w:val="20"/>
              </w:rPr>
              <w:t>94.68</w:t>
            </w:r>
          </w:p>
        </w:tc>
      </w:tr>
      <w:tr w:rsidR="006679C1" w14:paraId="497F1288"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372D2880" w14:textId="77777777" w:rsidR="006679C1" w:rsidRDefault="00000000">
            <w:pPr>
              <w:rPr>
                <w:rFonts w:ascii="Arial" w:hAnsi="Arial" w:cs="Arial"/>
                <w:b/>
                <w:bCs/>
                <w:sz w:val="20"/>
                <w:szCs w:val="20"/>
              </w:rPr>
            </w:pPr>
            <w:r>
              <w:rPr>
                <w:rFonts w:ascii="Arial" w:hAnsi="Arial" w:cs="Arial"/>
                <w:b/>
                <w:bCs/>
                <w:sz w:val="20"/>
                <w:szCs w:val="20"/>
              </w:rPr>
              <w:t>A100057</w:t>
            </w:r>
          </w:p>
        </w:tc>
        <w:tc>
          <w:tcPr>
            <w:tcW w:w="6639" w:type="dxa"/>
            <w:tcBorders>
              <w:top w:val="nil"/>
              <w:left w:val="nil"/>
              <w:bottom w:val="nil"/>
              <w:right w:val="nil"/>
            </w:tcBorders>
            <w:shd w:val="clear" w:color="000000" w:fill="DAE9F8"/>
            <w:noWrap/>
            <w:vAlign w:val="bottom"/>
          </w:tcPr>
          <w:p w14:paraId="5A7792BC" w14:textId="77777777" w:rsidR="006679C1" w:rsidRDefault="00000000">
            <w:pPr>
              <w:rPr>
                <w:rFonts w:ascii="Arial" w:hAnsi="Arial" w:cs="Arial"/>
                <w:b/>
                <w:bCs/>
                <w:sz w:val="20"/>
                <w:szCs w:val="20"/>
              </w:rPr>
            </w:pPr>
            <w:r>
              <w:rPr>
                <w:rFonts w:ascii="Arial" w:hAnsi="Arial" w:cs="Arial"/>
                <w:b/>
                <w:bCs/>
                <w:sz w:val="20"/>
                <w:szCs w:val="20"/>
              </w:rPr>
              <w:t>Aktivnost: Redovna djelatnost</w:t>
            </w:r>
          </w:p>
        </w:tc>
        <w:tc>
          <w:tcPr>
            <w:tcW w:w="2244" w:type="dxa"/>
            <w:tcBorders>
              <w:top w:val="nil"/>
              <w:left w:val="nil"/>
              <w:bottom w:val="nil"/>
              <w:right w:val="nil"/>
            </w:tcBorders>
            <w:shd w:val="clear" w:color="000000" w:fill="DAE9F8"/>
            <w:noWrap/>
            <w:vAlign w:val="bottom"/>
          </w:tcPr>
          <w:p w14:paraId="38452724" w14:textId="77777777" w:rsidR="006679C1" w:rsidRDefault="00000000">
            <w:pPr>
              <w:jc w:val="right"/>
              <w:rPr>
                <w:rFonts w:ascii="Arial" w:hAnsi="Arial" w:cs="Arial"/>
                <w:b/>
                <w:bCs/>
                <w:sz w:val="20"/>
                <w:szCs w:val="20"/>
              </w:rPr>
            </w:pPr>
            <w:r>
              <w:rPr>
                <w:rFonts w:ascii="Arial" w:hAnsi="Arial" w:cs="Arial"/>
                <w:b/>
                <w:bCs/>
                <w:sz w:val="20"/>
                <w:szCs w:val="20"/>
              </w:rPr>
              <w:t>464,500.00</w:t>
            </w:r>
          </w:p>
        </w:tc>
        <w:tc>
          <w:tcPr>
            <w:tcW w:w="2057" w:type="dxa"/>
            <w:tcBorders>
              <w:top w:val="nil"/>
              <w:left w:val="nil"/>
              <w:bottom w:val="nil"/>
              <w:right w:val="nil"/>
            </w:tcBorders>
            <w:shd w:val="clear" w:color="000000" w:fill="DAE9F8"/>
            <w:noWrap/>
            <w:vAlign w:val="bottom"/>
          </w:tcPr>
          <w:p w14:paraId="4FFB58AF" w14:textId="77777777" w:rsidR="006679C1" w:rsidRDefault="00000000">
            <w:pPr>
              <w:jc w:val="right"/>
              <w:rPr>
                <w:rFonts w:ascii="Arial" w:hAnsi="Arial" w:cs="Arial"/>
                <w:b/>
                <w:bCs/>
                <w:sz w:val="20"/>
                <w:szCs w:val="20"/>
              </w:rPr>
            </w:pPr>
            <w:r>
              <w:rPr>
                <w:rFonts w:ascii="Arial" w:hAnsi="Arial" w:cs="Arial"/>
                <w:b/>
                <w:bCs/>
                <w:sz w:val="20"/>
                <w:szCs w:val="20"/>
              </w:rPr>
              <w:t>439,801.98</w:t>
            </w:r>
          </w:p>
        </w:tc>
        <w:tc>
          <w:tcPr>
            <w:tcW w:w="1309" w:type="dxa"/>
            <w:tcBorders>
              <w:top w:val="nil"/>
              <w:left w:val="nil"/>
              <w:bottom w:val="nil"/>
              <w:right w:val="nil"/>
            </w:tcBorders>
            <w:shd w:val="clear" w:color="000000" w:fill="DAE9F8"/>
            <w:noWrap/>
            <w:vAlign w:val="bottom"/>
          </w:tcPr>
          <w:p w14:paraId="78860BC9" w14:textId="77777777" w:rsidR="006679C1" w:rsidRDefault="00000000">
            <w:pPr>
              <w:jc w:val="right"/>
              <w:rPr>
                <w:rFonts w:ascii="Arial" w:hAnsi="Arial" w:cs="Arial"/>
                <w:b/>
                <w:bCs/>
                <w:sz w:val="20"/>
                <w:szCs w:val="20"/>
              </w:rPr>
            </w:pPr>
            <w:r>
              <w:rPr>
                <w:rFonts w:ascii="Arial" w:hAnsi="Arial" w:cs="Arial"/>
                <w:b/>
                <w:bCs/>
                <w:sz w:val="20"/>
                <w:szCs w:val="20"/>
              </w:rPr>
              <w:t>94.68</w:t>
            </w:r>
          </w:p>
        </w:tc>
      </w:tr>
      <w:tr w:rsidR="006679C1" w14:paraId="2E4ADDBD"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AF6D6A1"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5A94B58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38,473.89</w:t>
            </w:r>
          </w:p>
        </w:tc>
        <w:tc>
          <w:tcPr>
            <w:tcW w:w="2057" w:type="dxa"/>
            <w:tcBorders>
              <w:top w:val="nil"/>
              <w:left w:val="nil"/>
              <w:bottom w:val="nil"/>
              <w:right w:val="nil"/>
            </w:tcBorders>
            <w:shd w:val="clear" w:color="000000" w:fill="FBE2D5"/>
            <w:noWrap/>
            <w:vAlign w:val="bottom"/>
          </w:tcPr>
          <w:p w14:paraId="1605E4F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2,861.65</w:t>
            </w:r>
          </w:p>
        </w:tc>
        <w:tc>
          <w:tcPr>
            <w:tcW w:w="1309" w:type="dxa"/>
            <w:tcBorders>
              <w:top w:val="nil"/>
              <w:left w:val="nil"/>
              <w:bottom w:val="nil"/>
              <w:right w:val="nil"/>
            </w:tcBorders>
            <w:shd w:val="clear" w:color="000000" w:fill="FBE2D5"/>
            <w:noWrap/>
            <w:vAlign w:val="bottom"/>
          </w:tcPr>
          <w:p w14:paraId="7B2DFCD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7.44</w:t>
            </w:r>
          </w:p>
        </w:tc>
      </w:tr>
      <w:tr w:rsidR="006679C1" w14:paraId="2381321B"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92976B4"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1.2. Naknada za iskorištavanje mineralnih sirovina</w:t>
            </w:r>
          </w:p>
        </w:tc>
        <w:tc>
          <w:tcPr>
            <w:tcW w:w="2244" w:type="dxa"/>
            <w:tcBorders>
              <w:top w:val="nil"/>
              <w:left w:val="nil"/>
              <w:bottom w:val="nil"/>
              <w:right w:val="nil"/>
            </w:tcBorders>
            <w:shd w:val="clear" w:color="000000" w:fill="FBE2D5"/>
            <w:noWrap/>
            <w:vAlign w:val="bottom"/>
          </w:tcPr>
          <w:p w14:paraId="16BB7F1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38,473.89</w:t>
            </w:r>
          </w:p>
        </w:tc>
        <w:tc>
          <w:tcPr>
            <w:tcW w:w="2057" w:type="dxa"/>
            <w:tcBorders>
              <w:top w:val="nil"/>
              <w:left w:val="nil"/>
              <w:bottom w:val="nil"/>
              <w:right w:val="nil"/>
            </w:tcBorders>
            <w:shd w:val="clear" w:color="000000" w:fill="FBE2D5"/>
            <w:noWrap/>
            <w:vAlign w:val="bottom"/>
          </w:tcPr>
          <w:p w14:paraId="3207ECA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2,861.65</w:t>
            </w:r>
          </w:p>
        </w:tc>
        <w:tc>
          <w:tcPr>
            <w:tcW w:w="1309" w:type="dxa"/>
            <w:tcBorders>
              <w:top w:val="nil"/>
              <w:left w:val="nil"/>
              <w:bottom w:val="nil"/>
              <w:right w:val="nil"/>
            </w:tcBorders>
            <w:shd w:val="clear" w:color="000000" w:fill="FBE2D5"/>
            <w:noWrap/>
            <w:vAlign w:val="bottom"/>
          </w:tcPr>
          <w:p w14:paraId="750D8A5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7.44</w:t>
            </w:r>
          </w:p>
        </w:tc>
      </w:tr>
      <w:tr w:rsidR="006679C1" w14:paraId="670F393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E6BEB16"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7D266416"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44DA8991" w14:textId="77777777" w:rsidR="006679C1" w:rsidRDefault="00000000">
            <w:pPr>
              <w:jc w:val="right"/>
              <w:rPr>
                <w:rFonts w:ascii="Arial" w:hAnsi="Arial" w:cs="Arial"/>
                <w:b/>
                <w:bCs/>
                <w:sz w:val="20"/>
                <w:szCs w:val="20"/>
              </w:rPr>
            </w:pPr>
            <w:r>
              <w:rPr>
                <w:rFonts w:ascii="Arial" w:hAnsi="Arial" w:cs="Arial"/>
                <w:b/>
                <w:bCs/>
                <w:sz w:val="20"/>
                <w:szCs w:val="20"/>
              </w:rPr>
              <w:t>33,973.89</w:t>
            </w:r>
          </w:p>
        </w:tc>
        <w:tc>
          <w:tcPr>
            <w:tcW w:w="2057" w:type="dxa"/>
            <w:tcBorders>
              <w:top w:val="nil"/>
              <w:left w:val="nil"/>
              <w:bottom w:val="nil"/>
              <w:right w:val="nil"/>
            </w:tcBorders>
            <w:noWrap/>
            <w:vAlign w:val="bottom"/>
          </w:tcPr>
          <w:p w14:paraId="0EDC56F8"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noWrap/>
            <w:vAlign w:val="bottom"/>
          </w:tcPr>
          <w:p w14:paraId="36013306"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10B3EB51"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E137449" w14:textId="77777777" w:rsidR="006679C1" w:rsidRDefault="00000000">
            <w:pPr>
              <w:rPr>
                <w:rFonts w:ascii="Arial" w:hAnsi="Arial" w:cs="Arial"/>
                <w:b/>
                <w:bCs/>
                <w:sz w:val="20"/>
                <w:szCs w:val="20"/>
              </w:rPr>
            </w:pPr>
            <w:r>
              <w:rPr>
                <w:rFonts w:ascii="Arial" w:hAnsi="Arial" w:cs="Arial"/>
                <w:b/>
                <w:bCs/>
                <w:sz w:val="20"/>
                <w:szCs w:val="20"/>
              </w:rPr>
              <w:t>34</w:t>
            </w:r>
          </w:p>
        </w:tc>
        <w:tc>
          <w:tcPr>
            <w:tcW w:w="6639" w:type="dxa"/>
            <w:tcBorders>
              <w:top w:val="nil"/>
              <w:left w:val="nil"/>
              <w:bottom w:val="nil"/>
              <w:right w:val="nil"/>
            </w:tcBorders>
            <w:noWrap/>
            <w:vAlign w:val="bottom"/>
          </w:tcPr>
          <w:p w14:paraId="5B60E4EB" w14:textId="77777777" w:rsidR="006679C1" w:rsidRDefault="00000000">
            <w:pPr>
              <w:rPr>
                <w:rFonts w:ascii="Arial" w:hAnsi="Arial" w:cs="Arial"/>
                <w:b/>
                <w:bCs/>
                <w:sz w:val="20"/>
                <w:szCs w:val="20"/>
              </w:rPr>
            </w:pPr>
            <w:r>
              <w:rPr>
                <w:rFonts w:ascii="Arial" w:hAnsi="Arial" w:cs="Arial"/>
                <w:b/>
                <w:bCs/>
                <w:sz w:val="20"/>
                <w:szCs w:val="20"/>
              </w:rPr>
              <w:t>Financijski rashodi</w:t>
            </w:r>
          </w:p>
        </w:tc>
        <w:tc>
          <w:tcPr>
            <w:tcW w:w="2244" w:type="dxa"/>
            <w:tcBorders>
              <w:top w:val="nil"/>
              <w:left w:val="nil"/>
              <w:bottom w:val="nil"/>
              <w:right w:val="nil"/>
            </w:tcBorders>
            <w:noWrap/>
            <w:vAlign w:val="bottom"/>
          </w:tcPr>
          <w:p w14:paraId="2F3AE164" w14:textId="77777777" w:rsidR="006679C1" w:rsidRDefault="00000000">
            <w:pPr>
              <w:jc w:val="right"/>
              <w:rPr>
                <w:rFonts w:ascii="Arial" w:hAnsi="Arial" w:cs="Arial"/>
                <w:b/>
                <w:bCs/>
                <w:sz w:val="20"/>
                <w:szCs w:val="20"/>
              </w:rPr>
            </w:pPr>
            <w:r>
              <w:rPr>
                <w:rFonts w:ascii="Arial" w:hAnsi="Arial" w:cs="Arial"/>
                <w:b/>
                <w:bCs/>
                <w:sz w:val="20"/>
                <w:szCs w:val="20"/>
              </w:rPr>
              <w:t>1,000.00</w:t>
            </w:r>
          </w:p>
        </w:tc>
        <w:tc>
          <w:tcPr>
            <w:tcW w:w="2057" w:type="dxa"/>
            <w:tcBorders>
              <w:top w:val="nil"/>
              <w:left w:val="nil"/>
              <w:bottom w:val="nil"/>
              <w:right w:val="nil"/>
            </w:tcBorders>
            <w:noWrap/>
            <w:vAlign w:val="bottom"/>
          </w:tcPr>
          <w:p w14:paraId="00E580E4" w14:textId="77777777" w:rsidR="006679C1" w:rsidRDefault="00000000">
            <w:pPr>
              <w:jc w:val="right"/>
              <w:rPr>
                <w:rFonts w:ascii="Arial" w:hAnsi="Arial" w:cs="Arial"/>
                <w:b/>
                <w:bCs/>
                <w:sz w:val="20"/>
                <w:szCs w:val="20"/>
              </w:rPr>
            </w:pPr>
            <w:r>
              <w:rPr>
                <w:rFonts w:ascii="Arial" w:hAnsi="Arial" w:cs="Arial"/>
                <w:b/>
                <w:bCs/>
                <w:sz w:val="20"/>
                <w:szCs w:val="20"/>
              </w:rPr>
              <w:t>898.03</w:t>
            </w:r>
          </w:p>
        </w:tc>
        <w:tc>
          <w:tcPr>
            <w:tcW w:w="1309" w:type="dxa"/>
            <w:tcBorders>
              <w:top w:val="nil"/>
              <w:left w:val="nil"/>
              <w:bottom w:val="nil"/>
              <w:right w:val="nil"/>
            </w:tcBorders>
            <w:noWrap/>
            <w:vAlign w:val="bottom"/>
          </w:tcPr>
          <w:p w14:paraId="7F8E49D8" w14:textId="77777777" w:rsidR="006679C1" w:rsidRDefault="00000000">
            <w:pPr>
              <w:jc w:val="right"/>
              <w:rPr>
                <w:rFonts w:ascii="Arial" w:hAnsi="Arial" w:cs="Arial"/>
                <w:b/>
                <w:bCs/>
                <w:sz w:val="20"/>
                <w:szCs w:val="20"/>
              </w:rPr>
            </w:pPr>
            <w:r>
              <w:rPr>
                <w:rFonts w:ascii="Arial" w:hAnsi="Arial" w:cs="Arial"/>
                <w:b/>
                <w:bCs/>
                <w:sz w:val="20"/>
                <w:szCs w:val="20"/>
              </w:rPr>
              <w:t>89.80</w:t>
            </w:r>
          </w:p>
        </w:tc>
      </w:tr>
      <w:tr w:rsidR="006679C1" w14:paraId="1D34600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1574D94" w14:textId="77777777" w:rsidR="006679C1" w:rsidRDefault="00000000">
            <w:pPr>
              <w:rPr>
                <w:rFonts w:ascii="Arial" w:hAnsi="Arial" w:cs="Arial"/>
                <w:sz w:val="20"/>
                <w:szCs w:val="20"/>
              </w:rPr>
            </w:pPr>
            <w:r>
              <w:rPr>
                <w:rFonts w:ascii="Arial" w:hAnsi="Arial" w:cs="Arial"/>
                <w:sz w:val="20"/>
                <w:szCs w:val="20"/>
              </w:rPr>
              <w:lastRenderedPageBreak/>
              <w:t>3431</w:t>
            </w:r>
          </w:p>
        </w:tc>
        <w:tc>
          <w:tcPr>
            <w:tcW w:w="6639" w:type="dxa"/>
            <w:tcBorders>
              <w:top w:val="nil"/>
              <w:left w:val="nil"/>
              <w:bottom w:val="nil"/>
              <w:right w:val="nil"/>
            </w:tcBorders>
            <w:noWrap/>
            <w:vAlign w:val="bottom"/>
          </w:tcPr>
          <w:p w14:paraId="6D4807B8" w14:textId="77777777" w:rsidR="006679C1" w:rsidRDefault="00000000">
            <w:pPr>
              <w:rPr>
                <w:rFonts w:ascii="Arial" w:hAnsi="Arial" w:cs="Arial"/>
                <w:sz w:val="20"/>
                <w:szCs w:val="20"/>
              </w:rPr>
            </w:pPr>
            <w:r>
              <w:rPr>
                <w:rFonts w:ascii="Arial" w:hAnsi="Arial" w:cs="Arial"/>
                <w:sz w:val="20"/>
                <w:szCs w:val="20"/>
              </w:rPr>
              <w:t>Bankarske usluge i usluge platnog prometa</w:t>
            </w:r>
          </w:p>
        </w:tc>
        <w:tc>
          <w:tcPr>
            <w:tcW w:w="2244" w:type="dxa"/>
            <w:tcBorders>
              <w:top w:val="nil"/>
              <w:left w:val="nil"/>
              <w:bottom w:val="nil"/>
              <w:right w:val="nil"/>
            </w:tcBorders>
            <w:noWrap/>
            <w:vAlign w:val="bottom"/>
          </w:tcPr>
          <w:p w14:paraId="7F5D1FB1"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295C143" w14:textId="77777777" w:rsidR="006679C1" w:rsidRDefault="00000000">
            <w:pPr>
              <w:jc w:val="right"/>
              <w:rPr>
                <w:rFonts w:ascii="Arial" w:hAnsi="Arial" w:cs="Arial"/>
                <w:sz w:val="20"/>
                <w:szCs w:val="20"/>
              </w:rPr>
            </w:pPr>
            <w:r>
              <w:rPr>
                <w:rFonts w:ascii="Arial" w:hAnsi="Arial" w:cs="Arial"/>
                <w:sz w:val="20"/>
                <w:szCs w:val="20"/>
              </w:rPr>
              <w:t>898.03</w:t>
            </w:r>
          </w:p>
        </w:tc>
        <w:tc>
          <w:tcPr>
            <w:tcW w:w="1309" w:type="dxa"/>
            <w:tcBorders>
              <w:top w:val="nil"/>
              <w:left w:val="nil"/>
              <w:bottom w:val="nil"/>
              <w:right w:val="nil"/>
            </w:tcBorders>
            <w:noWrap/>
            <w:vAlign w:val="bottom"/>
          </w:tcPr>
          <w:p w14:paraId="3623F9D6" w14:textId="77777777" w:rsidR="006679C1" w:rsidRDefault="006679C1">
            <w:pPr>
              <w:jc w:val="right"/>
              <w:rPr>
                <w:rFonts w:ascii="Arial" w:hAnsi="Arial" w:cs="Arial"/>
                <w:sz w:val="20"/>
                <w:szCs w:val="20"/>
              </w:rPr>
            </w:pPr>
          </w:p>
        </w:tc>
      </w:tr>
      <w:tr w:rsidR="006679C1" w14:paraId="26D9E61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D55E6B4" w14:textId="77777777" w:rsidR="006679C1" w:rsidRDefault="00000000">
            <w:pPr>
              <w:rPr>
                <w:rFonts w:ascii="Arial" w:hAnsi="Arial" w:cs="Arial"/>
                <w:b/>
                <w:bCs/>
                <w:sz w:val="20"/>
                <w:szCs w:val="20"/>
              </w:rPr>
            </w:pPr>
            <w:r>
              <w:rPr>
                <w:rFonts w:ascii="Arial" w:hAnsi="Arial" w:cs="Arial"/>
                <w:b/>
                <w:bCs/>
                <w:sz w:val="20"/>
                <w:szCs w:val="20"/>
              </w:rPr>
              <w:t>42</w:t>
            </w:r>
          </w:p>
        </w:tc>
        <w:tc>
          <w:tcPr>
            <w:tcW w:w="6639" w:type="dxa"/>
            <w:tcBorders>
              <w:top w:val="nil"/>
              <w:left w:val="nil"/>
              <w:bottom w:val="nil"/>
              <w:right w:val="nil"/>
            </w:tcBorders>
            <w:noWrap/>
            <w:vAlign w:val="bottom"/>
          </w:tcPr>
          <w:p w14:paraId="63807DA0" w14:textId="77777777" w:rsidR="006679C1" w:rsidRDefault="00000000">
            <w:pPr>
              <w:rPr>
                <w:rFonts w:ascii="Arial" w:hAnsi="Arial" w:cs="Arial"/>
                <w:b/>
                <w:bCs/>
                <w:sz w:val="20"/>
                <w:szCs w:val="20"/>
              </w:rPr>
            </w:pPr>
            <w:r>
              <w:rPr>
                <w:rFonts w:ascii="Arial" w:hAnsi="Arial" w:cs="Arial"/>
                <w:b/>
                <w:bCs/>
                <w:sz w:val="20"/>
                <w:szCs w:val="20"/>
              </w:rPr>
              <w:t>Rashodi za nabavu proizvedene dugotrajne imovine</w:t>
            </w:r>
          </w:p>
        </w:tc>
        <w:tc>
          <w:tcPr>
            <w:tcW w:w="2244" w:type="dxa"/>
            <w:tcBorders>
              <w:top w:val="nil"/>
              <w:left w:val="nil"/>
              <w:bottom w:val="nil"/>
              <w:right w:val="nil"/>
            </w:tcBorders>
            <w:noWrap/>
            <w:vAlign w:val="bottom"/>
          </w:tcPr>
          <w:p w14:paraId="5360553D" w14:textId="77777777" w:rsidR="006679C1" w:rsidRDefault="00000000">
            <w:pPr>
              <w:jc w:val="right"/>
              <w:rPr>
                <w:rFonts w:ascii="Arial" w:hAnsi="Arial" w:cs="Arial"/>
                <w:b/>
                <w:bCs/>
                <w:sz w:val="20"/>
                <w:szCs w:val="20"/>
              </w:rPr>
            </w:pPr>
            <w:r>
              <w:rPr>
                <w:rFonts w:ascii="Arial" w:hAnsi="Arial" w:cs="Arial"/>
                <w:b/>
                <w:bCs/>
                <w:sz w:val="20"/>
                <w:szCs w:val="20"/>
              </w:rPr>
              <w:t>3,500.00</w:t>
            </w:r>
          </w:p>
        </w:tc>
        <w:tc>
          <w:tcPr>
            <w:tcW w:w="2057" w:type="dxa"/>
            <w:tcBorders>
              <w:top w:val="nil"/>
              <w:left w:val="nil"/>
              <w:bottom w:val="nil"/>
              <w:right w:val="nil"/>
            </w:tcBorders>
            <w:noWrap/>
            <w:vAlign w:val="bottom"/>
          </w:tcPr>
          <w:p w14:paraId="31B2F780" w14:textId="77777777" w:rsidR="006679C1" w:rsidRDefault="00000000">
            <w:pPr>
              <w:jc w:val="right"/>
              <w:rPr>
                <w:rFonts w:ascii="Arial" w:hAnsi="Arial" w:cs="Arial"/>
                <w:b/>
                <w:bCs/>
                <w:sz w:val="20"/>
                <w:szCs w:val="20"/>
              </w:rPr>
            </w:pPr>
            <w:r>
              <w:rPr>
                <w:rFonts w:ascii="Arial" w:hAnsi="Arial" w:cs="Arial"/>
                <w:b/>
                <w:bCs/>
                <w:sz w:val="20"/>
                <w:szCs w:val="20"/>
              </w:rPr>
              <w:t>1,963.62</w:t>
            </w:r>
          </w:p>
        </w:tc>
        <w:tc>
          <w:tcPr>
            <w:tcW w:w="1309" w:type="dxa"/>
            <w:tcBorders>
              <w:top w:val="nil"/>
              <w:left w:val="nil"/>
              <w:bottom w:val="nil"/>
              <w:right w:val="nil"/>
            </w:tcBorders>
            <w:noWrap/>
            <w:vAlign w:val="bottom"/>
          </w:tcPr>
          <w:p w14:paraId="39CDCA62" w14:textId="77777777" w:rsidR="006679C1" w:rsidRDefault="00000000">
            <w:pPr>
              <w:jc w:val="right"/>
              <w:rPr>
                <w:rFonts w:ascii="Arial" w:hAnsi="Arial" w:cs="Arial"/>
                <w:b/>
                <w:bCs/>
                <w:sz w:val="20"/>
                <w:szCs w:val="20"/>
              </w:rPr>
            </w:pPr>
            <w:r>
              <w:rPr>
                <w:rFonts w:ascii="Arial" w:hAnsi="Arial" w:cs="Arial"/>
                <w:b/>
                <w:bCs/>
                <w:sz w:val="20"/>
                <w:szCs w:val="20"/>
              </w:rPr>
              <w:t>56.10</w:t>
            </w:r>
          </w:p>
        </w:tc>
      </w:tr>
      <w:tr w:rsidR="006679C1" w14:paraId="44CD03C3"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05E08E8" w14:textId="77777777" w:rsidR="006679C1" w:rsidRDefault="00000000">
            <w:pPr>
              <w:rPr>
                <w:rFonts w:ascii="Arial" w:hAnsi="Arial" w:cs="Arial"/>
                <w:sz w:val="20"/>
                <w:szCs w:val="20"/>
              </w:rPr>
            </w:pPr>
            <w:r>
              <w:rPr>
                <w:rFonts w:ascii="Arial" w:hAnsi="Arial" w:cs="Arial"/>
                <w:sz w:val="20"/>
                <w:szCs w:val="20"/>
              </w:rPr>
              <w:t>4221</w:t>
            </w:r>
          </w:p>
        </w:tc>
        <w:tc>
          <w:tcPr>
            <w:tcW w:w="6639" w:type="dxa"/>
            <w:tcBorders>
              <w:top w:val="nil"/>
              <w:left w:val="nil"/>
              <w:bottom w:val="nil"/>
              <w:right w:val="nil"/>
            </w:tcBorders>
            <w:noWrap/>
            <w:vAlign w:val="bottom"/>
          </w:tcPr>
          <w:p w14:paraId="0288775D" w14:textId="77777777" w:rsidR="006679C1" w:rsidRDefault="00000000">
            <w:pPr>
              <w:rPr>
                <w:rFonts w:ascii="Arial" w:hAnsi="Arial" w:cs="Arial"/>
                <w:sz w:val="20"/>
                <w:szCs w:val="20"/>
              </w:rPr>
            </w:pPr>
            <w:r>
              <w:rPr>
                <w:rFonts w:ascii="Arial" w:hAnsi="Arial" w:cs="Arial"/>
                <w:sz w:val="20"/>
                <w:szCs w:val="20"/>
              </w:rPr>
              <w:t>Uredska oprema i namještaj</w:t>
            </w:r>
          </w:p>
        </w:tc>
        <w:tc>
          <w:tcPr>
            <w:tcW w:w="2244" w:type="dxa"/>
            <w:tcBorders>
              <w:top w:val="nil"/>
              <w:left w:val="nil"/>
              <w:bottom w:val="nil"/>
              <w:right w:val="nil"/>
            </w:tcBorders>
            <w:noWrap/>
            <w:vAlign w:val="bottom"/>
          </w:tcPr>
          <w:p w14:paraId="4857DE69"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6DFC41C1" w14:textId="77777777" w:rsidR="006679C1" w:rsidRDefault="00000000">
            <w:pPr>
              <w:jc w:val="right"/>
              <w:rPr>
                <w:rFonts w:ascii="Arial" w:hAnsi="Arial" w:cs="Arial"/>
                <w:sz w:val="20"/>
                <w:szCs w:val="20"/>
              </w:rPr>
            </w:pPr>
            <w:r>
              <w:rPr>
                <w:rFonts w:ascii="Arial" w:hAnsi="Arial" w:cs="Arial"/>
                <w:sz w:val="20"/>
                <w:szCs w:val="20"/>
              </w:rPr>
              <w:t>1,963.62</w:t>
            </w:r>
          </w:p>
        </w:tc>
        <w:tc>
          <w:tcPr>
            <w:tcW w:w="1309" w:type="dxa"/>
            <w:tcBorders>
              <w:top w:val="nil"/>
              <w:left w:val="nil"/>
              <w:bottom w:val="nil"/>
              <w:right w:val="nil"/>
            </w:tcBorders>
            <w:noWrap/>
            <w:vAlign w:val="bottom"/>
          </w:tcPr>
          <w:p w14:paraId="01737145" w14:textId="77777777" w:rsidR="006679C1" w:rsidRDefault="006679C1">
            <w:pPr>
              <w:jc w:val="right"/>
              <w:rPr>
                <w:rFonts w:ascii="Arial" w:hAnsi="Arial" w:cs="Arial"/>
                <w:sz w:val="20"/>
                <w:szCs w:val="20"/>
              </w:rPr>
            </w:pPr>
          </w:p>
        </w:tc>
      </w:tr>
      <w:tr w:rsidR="006679C1" w14:paraId="4725C469"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8162351"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5455805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426,026.11</w:t>
            </w:r>
          </w:p>
        </w:tc>
        <w:tc>
          <w:tcPr>
            <w:tcW w:w="2057" w:type="dxa"/>
            <w:tcBorders>
              <w:top w:val="nil"/>
              <w:left w:val="nil"/>
              <w:bottom w:val="nil"/>
              <w:right w:val="nil"/>
            </w:tcBorders>
            <w:shd w:val="clear" w:color="000000" w:fill="FBE2D5"/>
            <w:noWrap/>
            <w:vAlign w:val="bottom"/>
          </w:tcPr>
          <w:p w14:paraId="6F295FF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436,940.33</w:t>
            </w:r>
          </w:p>
        </w:tc>
        <w:tc>
          <w:tcPr>
            <w:tcW w:w="1309" w:type="dxa"/>
            <w:tcBorders>
              <w:top w:val="nil"/>
              <w:left w:val="nil"/>
              <w:bottom w:val="nil"/>
              <w:right w:val="nil"/>
            </w:tcBorders>
            <w:shd w:val="clear" w:color="000000" w:fill="FBE2D5"/>
            <w:noWrap/>
            <w:vAlign w:val="bottom"/>
          </w:tcPr>
          <w:p w14:paraId="2154A40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102.56</w:t>
            </w:r>
          </w:p>
        </w:tc>
      </w:tr>
      <w:tr w:rsidR="006679C1" w14:paraId="3C34714C"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EECD381"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5.2. Tekuće pomoći iz države</w:t>
            </w:r>
          </w:p>
        </w:tc>
        <w:tc>
          <w:tcPr>
            <w:tcW w:w="2244" w:type="dxa"/>
            <w:tcBorders>
              <w:top w:val="nil"/>
              <w:left w:val="nil"/>
              <w:bottom w:val="nil"/>
              <w:right w:val="nil"/>
            </w:tcBorders>
            <w:shd w:val="clear" w:color="000000" w:fill="FBE2D5"/>
            <w:noWrap/>
            <w:vAlign w:val="bottom"/>
          </w:tcPr>
          <w:p w14:paraId="2E7AA9C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426,026.11</w:t>
            </w:r>
          </w:p>
        </w:tc>
        <w:tc>
          <w:tcPr>
            <w:tcW w:w="2057" w:type="dxa"/>
            <w:tcBorders>
              <w:top w:val="nil"/>
              <w:left w:val="nil"/>
              <w:bottom w:val="nil"/>
              <w:right w:val="nil"/>
            </w:tcBorders>
            <w:shd w:val="clear" w:color="000000" w:fill="FBE2D5"/>
            <w:noWrap/>
            <w:vAlign w:val="bottom"/>
          </w:tcPr>
          <w:p w14:paraId="32D0B7D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436,940.33</w:t>
            </w:r>
          </w:p>
        </w:tc>
        <w:tc>
          <w:tcPr>
            <w:tcW w:w="1309" w:type="dxa"/>
            <w:tcBorders>
              <w:top w:val="nil"/>
              <w:left w:val="nil"/>
              <w:bottom w:val="nil"/>
              <w:right w:val="nil"/>
            </w:tcBorders>
            <w:shd w:val="clear" w:color="000000" w:fill="FBE2D5"/>
            <w:noWrap/>
            <w:vAlign w:val="bottom"/>
          </w:tcPr>
          <w:p w14:paraId="0C29D74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102.56</w:t>
            </w:r>
          </w:p>
        </w:tc>
      </w:tr>
      <w:tr w:rsidR="006679C1" w14:paraId="43957F0D"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2EB346B" w14:textId="77777777" w:rsidR="006679C1" w:rsidRDefault="00000000">
            <w:pPr>
              <w:rPr>
                <w:rFonts w:ascii="Arial" w:hAnsi="Arial" w:cs="Arial"/>
                <w:b/>
                <w:bCs/>
                <w:sz w:val="20"/>
                <w:szCs w:val="20"/>
              </w:rPr>
            </w:pPr>
            <w:r>
              <w:rPr>
                <w:rFonts w:ascii="Arial" w:hAnsi="Arial" w:cs="Arial"/>
                <w:b/>
                <w:bCs/>
                <w:sz w:val="20"/>
                <w:szCs w:val="20"/>
              </w:rPr>
              <w:t>31</w:t>
            </w:r>
          </w:p>
        </w:tc>
        <w:tc>
          <w:tcPr>
            <w:tcW w:w="6639" w:type="dxa"/>
            <w:tcBorders>
              <w:top w:val="nil"/>
              <w:left w:val="nil"/>
              <w:bottom w:val="nil"/>
              <w:right w:val="nil"/>
            </w:tcBorders>
            <w:noWrap/>
            <w:vAlign w:val="bottom"/>
          </w:tcPr>
          <w:p w14:paraId="5446D578" w14:textId="77777777" w:rsidR="006679C1" w:rsidRDefault="00000000">
            <w:pPr>
              <w:rPr>
                <w:rFonts w:ascii="Arial" w:hAnsi="Arial" w:cs="Arial"/>
                <w:b/>
                <w:bCs/>
                <w:sz w:val="20"/>
                <w:szCs w:val="20"/>
              </w:rPr>
            </w:pPr>
            <w:r>
              <w:rPr>
                <w:rFonts w:ascii="Arial" w:hAnsi="Arial" w:cs="Arial"/>
                <w:b/>
                <w:bCs/>
                <w:sz w:val="20"/>
                <w:szCs w:val="20"/>
              </w:rPr>
              <w:t>Rashodi za zaposlene</w:t>
            </w:r>
          </w:p>
        </w:tc>
        <w:tc>
          <w:tcPr>
            <w:tcW w:w="2244" w:type="dxa"/>
            <w:tcBorders>
              <w:top w:val="nil"/>
              <w:left w:val="nil"/>
              <w:bottom w:val="nil"/>
              <w:right w:val="nil"/>
            </w:tcBorders>
            <w:noWrap/>
            <w:vAlign w:val="bottom"/>
          </w:tcPr>
          <w:p w14:paraId="3C784C50" w14:textId="77777777" w:rsidR="006679C1" w:rsidRDefault="00000000">
            <w:pPr>
              <w:jc w:val="right"/>
              <w:rPr>
                <w:rFonts w:ascii="Arial" w:hAnsi="Arial" w:cs="Arial"/>
                <w:b/>
                <w:bCs/>
                <w:sz w:val="20"/>
                <w:szCs w:val="20"/>
              </w:rPr>
            </w:pPr>
            <w:r>
              <w:rPr>
                <w:rFonts w:ascii="Arial" w:hAnsi="Arial" w:cs="Arial"/>
                <w:b/>
                <w:bCs/>
                <w:sz w:val="20"/>
                <w:szCs w:val="20"/>
              </w:rPr>
              <w:t>260,000.00</w:t>
            </w:r>
          </w:p>
        </w:tc>
        <w:tc>
          <w:tcPr>
            <w:tcW w:w="2057" w:type="dxa"/>
            <w:tcBorders>
              <w:top w:val="nil"/>
              <w:left w:val="nil"/>
              <w:bottom w:val="nil"/>
              <w:right w:val="nil"/>
            </w:tcBorders>
            <w:noWrap/>
            <w:vAlign w:val="bottom"/>
          </w:tcPr>
          <w:p w14:paraId="6E146C3B" w14:textId="77777777" w:rsidR="006679C1" w:rsidRDefault="00000000">
            <w:pPr>
              <w:jc w:val="right"/>
              <w:rPr>
                <w:rFonts w:ascii="Arial" w:hAnsi="Arial" w:cs="Arial"/>
                <w:b/>
                <w:bCs/>
                <w:sz w:val="20"/>
                <w:szCs w:val="20"/>
              </w:rPr>
            </w:pPr>
            <w:r>
              <w:rPr>
                <w:rFonts w:ascii="Arial" w:hAnsi="Arial" w:cs="Arial"/>
                <w:b/>
                <w:bCs/>
                <w:sz w:val="20"/>
                <w:szCs w:val="20"/>
              </w:rPr>
              <w:t>271,057.91</w:t>
            </w:r>
          </w:p>
        </w:tc>
        <w:tc>
          <w:tcPr>
            <w:tcW w:w="1309" w:type="dxa"/>
            <w:tcBorders>
              <w:top w:val="nil"/>
              <w:left w:val="nil"/>
              <w:bottom w:val="nil"/>
              <w:right w:val="nil"/>
            </w:tcBorders>
            <w:noWrap/>
            <w:vAlign w:val="bottom"/>
          </w:tcPr>
          <w:p w14:paraId="2089051A" w14:textId="77777777" w:rsidR="006679C1" w:rsidRDefault="00000000">
            <w:pPr>
              <w:jc w:val="right"/>
              <w:rPr>
                <w:rFonts w:ascii="Arial" w:hAnsi="Arial" w:cs="Arial"/>
                <w:b/>
                <w:bCs/>
                <w:sz w:val="20"/>
                <w:szCs w:val="20"/>
              </w:rPr>
            </w:pPr>
            <w:r>
              <w:rPr>
                <w:rFonts w:ascii="Arial" w:hAnsi="Arial" w:cs="Arial"/>
                <w:b/>
                <w:bCs/>
                <w:sz w:val="20"/>
                <w:szCs w:val="20"/>
              </w:rPr>
              <w:t>104.25</w:t>
            </w:r>
          </w:p>
        </w:tc>
      </w:tr>
      <w:tr w:rsidR="006679C1" w14:paraId="57F1CBD9"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937EFEF" w14:textId="77777777" w:rsidR="006679C1" w:rsidRDefault="00000000">
            <w:pPr>
              <w:rPr>
                <w:rFonts w:ascii="Arial" w:hAnsi="Arial" w:cs="Arial"/>
                <w:sz w:val="20"/>
                <w:szCs w:val="20"/>
              </w:rPr>
            </w:pPr>
            <w:r>
              <w:rPr>
                <w:rFonts w:ascii="Arial" w:hAnsi="Arial" w:cs="Arial"/>
                <w:sz w:val="20"/>
                <w:szCs w:val="20"/>
              </w:rPr>
              <w:t>3111</w:t>
            </w:r>
          </w:p>
        </w:tc>
        <w:tc>
          <w:tcPr>
            <w:tcW w:w="6639" w:type="dxa"/>
            <w:tcBorders>
              <w:top w:val="nil"/>
              <w:left w:val="nil"/>
              <w:bottom w:val="nil"/>
              <w:right w:val="nil"/>
            </w:tcBorders>
            <w:noWrap/>
            <w:vAlign w:val="bottom"/>
          </w:tcPr>
          <w:p w14:paraId="51FC9856" w14:textId="77777777" w:rsidR="006679C1" w:rsidRDefault="00000000">
            <w:pPr>
              <w:rPr>
                <w:rFonts w:ascii="Arial" w:hAnsi="Arial" w:cs="Arial"/>
                <w:sz w:val="20"/>
                <w:szCs w:val="20"/>
              </w:rPr>
            </w:pPr>
            <w:r>
              <w:rPr>
                <w:rFonts w:ascii="Arial" w:hAnsi="Arial" w:cs="Arial"/>
                <w:sz w:val="20"/>
                <w:szCs w:val="20"/>
              </w:rPr>
              <w:t>Plaće za redovan rad</w:t>
            </w:r>
          </w:p>
        </w:tc>
        <w:tc>
          <w:tcPr>
            <w:tcW w:w="2244" w:type="dxa"/>
            <w:tcBorders>
              <w:top w:val="nil"/>
              <w:left w:val="nil"/>
              <w:bottom w:val="nil"/>
              <w:right w:val="nil"/>
            </w:tcBorders>
            <w:noWrap/>
            <w:vAlign w:val="bottom"/>
          </w:tcPr>
          <w:p w14:paraId="626D0663"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0B9AFA6E" w14:textId="77777777" w:rsidR="006679C1" w:rsidRDefault="00000000">
            <w:pPr>
              <w:jc w:val="right"/>
              <w:rPr>
                <w:rFonts w:ascii="Arial" w:hAnsi="Arial" w:cs="Arial"/>
                <w:sz w:val="20"/>
                <w:szCs w:val="20"/>
              </w:rPr>
            </w:pPr>
            <w:r>
              <w:rPr>
                <w:rFonts w:ascii="Arial" w:hAnsi="Arial" w:cs="Arial"/>
                <w:sz w:val="20"/>
                <w:szCs w:val="20"/>
              </w:rPr>
              <w:t>199,768.98</w:t>
            </w:r>
          </w:p>
        </w:tc>
        <w:tc>
          <w:tcPr>
            <w:tcW w:w="1309" w:type="dxa"/>
            <w:tcBorders>
              <w:top w:val="nil"/>
              <w:left w:val="nil"/>
              <w:bottom w:val="nil"/>
              <w:right w:val="nil"/>
            </w:tcBorders>
            <w:noWrap/>
            <w:vAlign w:val="bottom"/>
          </w:tcPr>
          <w:p w14:paraId="5386081B" w14:textId="77777777" w:rsidR="006679C1" w:rsidRDefault="006679C1">
            <w:pPr>
              <w:jc w:val="right"/>
              <w:rPr>
                <w:rFonts w:ascii="Arial" w:hAnsi="Arial" w:cs="Arial"/>
                <w:sz w:val="20"/>
                <w:szCs w:val="20"/>
              </w:rPr>
            </w:pPr>
          </w:p>
        </w:tc>
      </w:tr>
      <w:tr w:rsidR="006679C1" w14:paraId="521F49F4"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2262E14" w14:textId="77777777" w:rsidR="006679C1" w:rsidRDefault="00000000">
            <w:pPr>
              <w:rPr>
                <w:rFonts w:ascii="Arial" w:hAnsi="Arial" w:cs="Arial"/>
                <w:sz w:val="20"/>
                <w:szCs w:val="20"/>
              </w:rPr>
            </w:pPr>
            <w:r>
              <w:rPr>
                <w:rFonts w:ascii="Arial" w:hAnsi="Arial" w:cs="Arial"/>
                <w:sz w:val="20"/>
                <w:szCs w:val="20"/>
              </w:rPr>
              <w:t>3121</w:t>
            </w:r>
          </w:p>
        </w:tc>
        <w:tc>
          <w:tcPr>
            <w:tcW w:w="6639" w:type="dxa"/>
            <w:tcBorders>
              <w:top w:val="nil"/>
              <w:left w:val="nil"/>
              <w:bottom w:val="nil"/>
              <w:right w:val="nil"/>
            </w:tcBorders>
            <w:noWrap/>
            <w:vAlign w:val="bottom"/>
          </w:tcPr>
          <w:p w14:paraId="3DC2A4D6" w14:textId="77777777" w:rsidR="006679C1" w:rsidRDefault="00000000">
            <w:pPr>
              <w:rPr>
                <w:rFonts w:ascii="Arial" w:hAnsi="Arial" w:cs="Arial"/>
                <w:sz w:val="20"/>
                <w:szCs w:val="20"/>
              </w:rPr>
            </w:pPr>
            <w:r>
              <w:rPr>
                <w:rFonts w:ascii="Arial" w:hAnsi="Arial" w:cs="Arial"/>
                <w:sz w:val="20"/>
                <w:szCs w:val="20"/>
              </w:rPr>
              <w:t>Ostali rashodi za zaposlene</w:t>
            </w:r>
          </w:p>
        </w:tc>
        <w:tc>
          <w:tcPr>
            <w:tcW w:w="2244" w:type="dxa"/>
            <w:tcBorders>
              <w:top w:val="nil"/>
              <w:left w:val="nil"/>
              <w:bottom w:val="nil"/>
              <w:right w:val="nil"/>
            </w:tcBorders>
            <w:noWrap/>
            <w:vAlign w:val="bottom"/>
          </w:tcPr>
          <w:p w14:paraId="6F3A6B0C"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2F29AC3D" w14:textId="77777777" w:rsidR="006679C1" w:rsidRDefault="00000000">
            <w:pPr>
              <w:jc w:val="right"/>
              <w:rPr>
                <w:rFonts w:ascii="Arial" w:hAnsi="Arial" w:cs="Arial"/>
                <w:sz w:val="20"/>
                <w:szCs w:val="20"/>
              </w:rPr>
            </w:pPr>
            <w:r>
              <w:rPr>
                <w:rFonts w:ascii="Arial" w:hAnsi="Arial" w:cs="Arial"/>
                <w:sz w:val="20"/>
                <w:szCs w:val="20"/>
              </w:rPr>
              <w:t>31,374.76</w:t>
            </w:r>
          </w:p>
        </w:tc>
        <w:tc>
          <w:tcPr>
            <w:tcW w:w="1309" w:type="dxa"/>
            <w:tcBorders>
              <w:top w:val="nil"/>
              <w:left w:val="nil"/>
              <w:bottom w:val="nil"/>
              <w:right w:val="nil"/>
            </w:tcBorders>
            <w:noWrap/>
            <w:vAlign w:val="bottom"/>
          </w:tcPr>
          <w:p w14:paraId="6CC163D1" w14:textId="77777777" w:rsidR="006679C1" w:rsidRDefault="006679C1">
            <w:pPr>
              <w:jc w:val="right"/>
              <w:rPr>
                <w:rFonts w:ascii="Arial" w:hAnsi="Arial" w:cs="Arial"/>
                <w:sz w:val="20"/>
                <w:szCs w:val="20"/>
              </w:rPr>
            </w:pPr>
          </w:p>
        </w:tc>
      </w:tr>
      <w:tr w:rsidR="006679C1" w14:paraId="4121C3F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564E764" w14:textId="77777777" w:rsidR="006679C1" w:rsidRDefault="00000000">
            <w:pPr>
              <w:rPr>
                <w:rFonts w:ascii="Arial" w:hAnsi="Arial" w:cs="Arial"/>
                <w:sz w:val="20"/>
                <w:szCs w:val="20"/>
              </w:rPr>
            </w:pPr>
            <w:r>
              <w:rPr>
                <w:rFonts w:ascii="Arial" w:hAnsi="Arial" w:cs="Arial"/>
                <w:sz w:val="20"/>
                <w:szCs w:val="20"/>
              </w:rPr>
              <w:t>3132</w:t>
            </w:r>
          </w:p>
        </w:tc>
        <w:tc>
          <w:tcPr>
            <w:tcW w:w="6639" w:type="dxa"/>
            <w:tcBorders>
              <w:top w:val="nil"/>
              <w:left w:val="nil"/>
              <w:bottom w:val="nil"/>
              <w:right w:val="nil"/>
            </w:tcBorders>
            <w:noWrap/>
            <w:vAlign w:val="bottom"/>
          </w:tcPr>
          <w:p w14:paraId="5B0DA152" w14:textId="77777777" w:rsidR="006679C1" w:rsidRDefault="00000000">
            <w:pPr>
              <w:rPr>
                <w:rFonts w:ascii="Arial" w:hAnsi="Arial" w:cs="Arial"/>
                <w:sz w:val="20"/>
                <w:szCs w:val="20"/>
              </w:rPr>
            </w:pPr>
            <w:r>
              <w:rPr>
                <w:rFonts w:ascii="Arial" w:hAnsi="Arial" w:cs="Arial"/>
                <w:sz w:val="20"/>
                <w:szCs w:val="20"/>
              </w:rPr>
              <w:t>Doprinosi za obvezno zdravstveno osiguranje</w:t>
            </w:r>
          </w:p>
        </w:tc>
        <w:tc>
          <w:tcPr>
            <w:tcW w:w="2244" w:type="dxa"/>
            <w:tcBorders>
              <w:top w:val="nil"/>
              <w:left w:val="nil"/>
              <w:bottom w:val="nil"/>
              <w:right w:val="nil"/>
            </w:tcBorders>
            <w:noWrap/>
            <w:vAlign w:val="bottom"/>
          </w:tcPr>
          <w:p w14:paraId="34F2B742"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5E6D2B1A" w14:textId="77777777" w:rsidR="006679C1" w:rsidRDefault="00000000">
            <w:pPr>
              <w:jc w:val="right"/>
              <w:rPr>
                <w:rFonts w:ascii="Arial" w:hAnsi="Arial" w:cs="Arial"/>
                <w:sz w:val="20"/>
                <w:szCs w:val="20"/>
              </w:rPr>
            </w:pPr>
            <w:r>
              <w:rPr>
                <w:rFonts w:ascii="Arial" w:hAnsi="Arial" w:cs="Arial"/>
                <w:sz w:val="20"/>
                <w:szCs w:val="20"/>
              </w:rPr>
              <w:t>39,914.17</w:t>
            </w:r>
          </w:p>
        </w:tc>
        <w:tc>
          <w:tcPr>
            <w:tcW w:w="1309" w:type="dxa"/>
            <w:tcBorders>
              <w:top w:val="nil"/>
              <w:left w:val="nil"/>
              <w:bottom w:val="nil"/>
              <w:right w:val="nil"/>
            </w:tcBorders>
            <w:noWrap/>
            <w:vAlign w:val="bottom"/>
          </w:tcPr>
          <w:p w14:paraId="1D1B7344" w14:textId="77777777" w:rsidR="006679C1" w:rsidRDefault="006679C1">
            <w:pPr>
              <w:jc w:val="right"/>
              <w:rPr>
                <w:rFonts w:ascii="Arial" w:hAnsi="Arial" w:cs="Arial"/>
                <w:sz w:val="20"/>
                <w:szCs w:val="20"/>
              </w:rPr>
            </w:pPr>
          </w:p>
        </w:tc>
      </w:tr>
      <w:tr w:rsidR="006679C1" w14:paraId="1DF2529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7684A93"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0701D3CE"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6C27369D" w14:textId="77777777" w:rsidR="006679C1" w:rsidRDefault="00000000">
            <w:pPr>
              <w:jc w:val="right"/>
              <w:rPr>
                <w:rFonts w:ascii="Arial" w:hAnsi="Arial" w:cs="Arial"/>
                <w:b/>
                <w:bCs/>
                <w:sz w:val="20"/>
                <w:szCs w:val="20"/>
              </w:rPr>
            </w:pPr>
            <w:r>
              <w:rPr>
                <w:rFonts w:ascii="Arial" w:hAnsi="Arial" w:cs="Arial"/>
                <w:b/>
                <w:bCs/>
                <w:sz w:val="20"/>
                <w:szCs w:val="20"/>
              </w:rPr>
              <w:t>166,026.11</w:t>
            </w:r>
          </w:p>
        </w:tc>
        <w:tc>
          <w:tcPr>
            <w:tcW w:w="2057" w:type="dxa"/>
            <w:tcBorders>
              <w:top w:val="nil"/>
              <w:left w:val="nil"/>
              <w:bottom w:val="nil"/>
              <w:right w:val="nil"/>
            </w:tcBorders>
            <w:noWrap/>
            <w:vAlign w:val="bottom"/>
          </w:tcPr>
          <w:p w14:paraId="37670864" w14:textId="77777777" w:rsidR="006679C1" w:rsidRDefault="00000000">
            <w:pPr>
              <w:jc w:val="right"/>
              <w:rPr>
                <w:rFonts w:ascii="Arial" w:hAnsi="Arial" w:cs="Arial"/>
                <w:b/>
                <w:bCs/>
                <w:sz w:val="20"/>
                <w:szCs w:val="20"/>
              </w:rPr>
            </w:pPr>
            <w:r>
              <w:rPr>
                <w:rFonts w:ascii="Arial" w:hAnsi="Arial" w:cs="Arial"/>
                <w:b/>
                <w:bCs/>
                <w:sz w:val="20"/>
                <w:szCs w:val="20"/>
              </w:rPr>
              <w:t>165,882.42</w:t>
            </w:r>
          </w:p>
        </w:tc>
        <w:tc>
          <w:tcPr>
            <w:tcW w:w="1309" w:type="dxa"/>
            <w:tcBorders>
              <w:top w:val="nil"/>
              <w:left w:val="nil"/>
              <w:bottom w:val="nil"/>
              <w:right w:val="nil"/>
            </w:tcBorders>
            <w:noWrap/>
            <w:vAlign w:val="bottom"/>
          </w:tcPr>
          <w:p w14:paraId="06B9B8C7" w14:textId="77777777" w:rsidR="006679C1" w:rsidRDefault="00000000">
            <w:pPr>
              <w:jc w:val="right"/>
              <w:rPr>
                <w:rFonts w:ascii="Arial" w:hAnsi="Arial" w:cs="Arial"/>
                <w:b/>
                <w:bCs/>
                <w:sz w:val="20"/>
                <w:szCs w:val="20"/>
              </w:rPr>
            </w:pPr>
            <w:r>
              <w:rPr>
                <w:rFonts w:ascii="Arial" w:hAnsi="Arial" w:cs="Arial"/>
                <w:b/>
                <w:bCs/>
                <w:sz w:val="20"/>
                <w:szCs w:val="20"/>
              </w:rPr>
              <w:t>99.91</w:t>
            </w:r>
          </w:p>
        </w:tc>
      </w:tr>
      <w:tr w:rsidR="006679C1" w14:paraId="14F36979"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457D381" w14:textId="77777777" w:rsidR="006679C1" w:rsidRDefault="00000000">
            <w:pPr>
              <w:rPr>
                <w:rFonts w:ascii="Arial" w:hAnsi="Arial" w:cs="Arial"/>
                <w:sz w:val="20"/>
                <w:szCs w:val="20"/>
              </w:rPr>
            </w:pPr>
            <w:r>
              <w:rPr>
                <w:rFonts w:ascii="Arial" w:hAnsi="Arial" w:cs="Arial"/>
                <w:sz w:val="20"/>
                <w:szCs w:val="20"/>
              </w:rPr>
              <w:t>3212</w:t>
            </w:r>
          </w:p>
        </w:tc>
        <w:tc>
          <w:tcPr>
            <w:tcW w:w="6639" w:type="dxa"/>
            <w:tcBorders>
              <w:top w:val="nil"/>
              <w:left w:val="nil"/>
              <w:bottom w:val="nil"/>
              <w:right w:val="nil"/>
            </w:tcBorders>
            <w:noWrap/>
            <w:vAlign w:val="bottom"/>
          </w:tcPr>
          <w:p w14:paraId="6859FBD7" w14:textId="77777777" w:rsidR="006679C1" w:rsidRDefault="00000000">
            <w:pPr>
              <w:rPr>
                <w:rFonts w:ascii="Arial" w:hAnsi="Arial" w:cs="Arial"/>
                <w:sz w:val="20"/>
                <w:szCs w:val="20"/>
              </w:rPr>
            </w:pPr>
            <w:r>
              <w:rPr>
                <w:rFonts w:ascii="Arial" w:hAnsi="Arial" w:cs="Arial"/>
                <w:sz w:val="20"/>
                <w:szCs w:val="20"/>
              </w:rPr>
              <w:t>Naknade za prijevoz, za rad na terenu i odvojeni život</w:t>
            </w:r>
          </w:p>
        </w:tc>
        <w:tc>
          <w:tcPr>
            <w:tcW w:w="2244" w:type="dxa"/>
            <w:tcBorders>
              <w:top w:val="nil"/>
              <w:left w:val="nil"/>
              <w:bottom w:val="nil"/>
              <w:right w:val="nil"/>
            </w:tcBorders>
            <w:noWrap/>
            <w:vAlign w:val="bottom"/>
          </w:tcPr>
          <w:p w14:paraId="5F1F4A3C"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4E6FC58D" w14:textId="77777777" w:rsidR="006679C1" w:rsidRDefault="00000000">
            <w:pPr>
              <w:jc w:val="right"/>
              <w:rPr>
                <w:rFonts w:ascii="Arial" w:hAnsi="Arial" w:cs="Arial"/>
                <w:sz w:val="20"/>
                <w:szCs w:val="20"/>
              </w:rPr>
            </w:pPr>
            <w:r>
              <w:rPr>
                <w:rFonts w:ascii="Arial" w:hAnsi="Arial" w:cs="Arial"/>
                <w:sz w:val="20"/>
                <w:szCs w:val="20"/>
              </w:rPr>
              <w:t>4,289.89</w:t>
            </w:r>
          </w:p>
        </w:tc>
        <w:tc>
          <w:tcPr>
            <w:tcW w:w="1309" w:type="dxa"/>
            <w:tcBorders>
              <w:top w:val="nil"/>
              <w:left w:val="nil"/>
              <w:bottom w:val="nil"/>
              <w:right w:val="nil"/>
            </w:tcBorders>
            <w:noWrap/>
            <w:vAlign w:val="bottom"/>
          </w:tcPr>
          <w:p w14:paraId="30FA7F53" w14:textId="77777777" w:rsidR="006679C1" w:rsidRDefault="006679C1">
            <w:pPr>
              <w:jc w:val="right"/>
              <w:rPr>
                <w:rFonts w:ascii="Arial" w:hAnsi="Arial" w:cs="Arial"/>
                <w:sz w:val="20"/>
                <w:szCs w:val="20"/>
              </w:rPr>
            </w:pPr>
          </w:p>
        </w:tc>
      </w:tr>
      <w:tr w:rsidR="006679C1" w14:paraId="6F4DC5CA"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9220406" w14:textId="77777777" w:rsidR="006679C1" w:rsidRDefault="00000000">
            <w:pPr>
              <w:rPr>
                <w:rFonts w:ascii="Arial" w:hAnsi="Arial" w:cs="Arial"/>
                <w:sz w:val="20"/>
                <w:szCs w:val="20"/>
              </w:rPr>
            </w:pPr>
            <w:r>
              <w:rPr>
                <w:rFonts w:ascii="Arial" w:hAnsi="Arial" w:cs="Arial"/>
                <w:sz w:val="20"/>
                <w:szCs w:val="20"/>
              </w:rPr>
              <w:t>3221</w:t>
            </w:r>
          </w:p>
        </w:tc>
        <w:tc>
          <w:tcPr>
            <w:tcW w:w="6639" w:type="dxa"/>
            <w:tcBorders>
              <w:top w:val="nil"/>
              <w:left w:val="nil"/>
              <w:bottom w:val="nil"/>
              <w:right w:val="nil"/>
            </w:tcBorders>
            <w:noWrap/>
            <w:vAlign w:val="bottom"/>
          </w:tcPr>
          <w:p w14:paraId="09013572" w14:textId="77777777" w:rsidR="006679C1" w:rsidRDefault="00000000">
            <w:pPr>
              <w:rPr>
                <w:rFonts w:ascii="Arial" w:hAnsi="Arial" w:cs="Arial"/>
                <w:sz w:val="20"/>
                <w:szCs w:val="20"/>
              </w:rPr>
            </w:pPr>
            <w:r>
              <w:rPr>
                <w:rFonts w:ascii="Arial" w:hAnsi="Arial" w:cs="Arial"/>
                <w:sz w:val="20"/>
                <w:szCs w:val="20"/>
              </w:rPr>
              <w:t>Uredski materijal i ostali materijalni rashodi</w:t>
            </w:r>
          </w:p>
        </w:tc>
        <w:tc>
          <w:tcPr>
            <w:tcW w:w="2244" w:type="dxa"/>
            <w:tcBorders>
              <w:top w:val="nil"/>
              <w:left w:val="nil"/>
              <w:bottom w:val="nil"/>
              <w:right w:val="nil"/>
            </w:tcBorders>
            <w:noWrap/>
            <w:vAlign w:val="bottom"/>
          </w:tcPr>
          <w:p w14:paraId="0E6C1309"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6322F1B8" w14:textId="77777777" w:rsidR="006679C1" w:rsidRDefault="00000000">
            <w:pPr>
              <w:jc w:val="right"/>
              <w:rPr>
                <w:rFonts w:ascii="Arial" w:hAnsi="Arial" w:cs="Arial"/>
                <w:sz w:val="20"/>
                <w:szCs w:val="20"/>
              </w:rPr>
            </w:pPr>
            <w:r>
              <w:rPr>
                <w:rFonts w:ascii="Arial" w:hAnsi="Arial" w:cs="Arial"/>
                <w:sz w:val="20"/>
                <w:szCs w:val="20"/>
              </w:rPr>
              <w:t>8,387.51</w:t>
            </w:r>
          </w:p>
        </w:tc>
        <w:tc>
          <w:tcPr>
            <w:tcW w:w="1309" w:type="dxa"/>
            <w:tcBorders>
              <w:top w:val="nil"/>
              <w:left w:val="nil"/>
              <w:bottom w:val="nil"/>
              <w:right w:val="nil"/>
            </w:tcBorders>
            <w:noWrap/>
            <w:vAlign w:val="bottom"/>
          </w:tcPr>
          <w:p w14:paraId="4EA01B8D" w14:textId="77777777" w:rsidR="006679C1" w:rsidRDefault="006679C1">
            <w:pPr>
              <w:jc w:val="right"/>
              <w:rPr>
                <w:rFonts w:ascii="Arial" w:hAnsi="Arial" w:cs="Arial"/>
                <w:sz w:val="20"/>
                <w:szCs w:val="20"/>
              </w:rPr>
            </w:pPr>
          </w:p>
        </w:tc>
      </w:tr>
      <w:tr w:rsidR="006679C1" w14:paraId="17EAD260"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5A9C0DC" w14:textId="77777777" w:rsidR="006679C1" w:rsidRDefault="00000000">
            <w:pPr>
              <w:rPr>
                <w:rFonts w:ascii="Arial" w:hAnsi="Arial" w:cs="Arial"/>
                <w:sz w:val="20"/>
                <w:szCs w:val="20"/>
              </w:rPr>
            </w:pPr>
            <w:r>
              <w:rPr>
                <w:rFonts w:ascii="Arial" w:hAnsi="Arial" w:cs="Arial"/>
                <w:sz w:val="20"/>
                <w:szCs w:val="20"/>
              </w:rPr>
              <w:t>3222</w:t>
            </w:r>
          </w:p>
        </w:tc>
        <w:tc>
          <w:tcPr>
            <w:tcW w:w="6639" w:type="dxa"/>
            <w:tcBorders>
              <w:top w:val="nil"/>
              <w:left w:val="nil"/>
              <w:bottom w:val="nil"/>
              <w:right w:val="nil"/>
            </w:tcBorders>
            <w:noWrap/>
            <w:vAlign w:val="bottom"/>
          </w:tcPr>
          <w:p w14:paraId="2C586FBF" w14:textId="77777777" w:rsidR="006679C1" w:rsidRDefault="00000000">
            <w:pPr>
              <w:rPr>
                <w:rFonts w:ascii="Arial" w:hAnsi="Arial" w:cs="Arial"/>
                <w:sz w:val="20"/>
                <w:szCs w:val="20"/>
              </w:rPr>
            </w:pPr>
            <w:r>
              <w:rPr>
                <w:rFonts w:ascii="Arial" w:hAnsi="Arial" w:cs="Arial"/>
                <w:sz w:val="20"/>
                <w:szCs w:val="20"/>
              </w:rPr>
              <w:t>Materijal i sirovine</w:t>
            </w:r>
          </w:p>
        </w:tc>
        <w:tc>
          <w:tcPr>
            <w:tcW w:w="2244" w:type="dxa"/>
            <w:tcBorders>
              <w:top w:val="nil"/>
              <w:left w:val="nil"/>
              <w:bottom w:val="nil"/>
              <w:right w:val="nil"/>
            </w:tcBorders>
            <w:noWrap/>
            <w:vAlign w:val="bottom"/>
          </w:tcPr>
          <w:p w14:paraId="57C3B239"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09992B9F" w14:textId="77777777" w:rsidR="006679C1" w:rsidRDefault="00000000">
            <w:pPr>
              <w:jc w:val="right"/>
              <w:rPr>
                <w:rFonts w:ascii="Arial" w:hAnsi="Arial" w:cs="Arial"/>
                <w:sz w:val="20"/>
                <w:szCs w:val="20"/>
              </w:rPr>
            </w:pPr>
            <w:r>
              <w:rPr>
                <w:rFonts w:ascii="Arial" w:hAnsi="Arial" w:cs="Arial"/>
                <w:sz w:val="20"/>
                <w:szCs w:val="20"/>
              </w:rPr>
              <w:t>13,375.68</w:t>
            </w:r>
          </w:p>
        </w:tc>
        <w:tc>
          <w:tcPr>
            <w:tcW w:w="1309" w:type="dxa"/>
            <w:tcBorders>
              <w:top w:val="nil"/>
              <w:left w:val="nil"/>
              <w:bottom w:val="nil"/>
              <w:right w:val="nil"/>
            </w:tcBorders>
            <w:noWrap/>
            <w:vAlign w:val="bottom"/>
          </w:tcPr>
          <w:p w14:paraId="542B305A" w14:textId="77777777" w:rsidR="006679C1" w:rsidRDefault="006679C1">
            <w:pPr>
              <w:jc w:val="right"/>
              <w:rPr>
                <w:rFonts w:ascii="Arial" w:hAnsi="Arial" w:cs="Arial"/>
                <w:sz w:val="20"/>
                <w:szCs w:val="20"/>
              </w:rPr>
            </w:pPr>
          </w:p>
        </w:tc>
      </w:tr>
      <w:tr w:rsidR="006679C1" w14:paraId="0B0B5408"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6957302" w14:textId="77777777" w:rsidR="006679C1" w:rsidRDefault="00000000">
            <w:pPr>
              <w:rPr>
                <w:rFonts w:ascii="Arial" w:hAnsi="Arial" w:cs="Arial"/>
                <w:sz w:val="20"/>
                <w:szCs w:val="20"/>
              </w:rPr>
            </w:pPr>
            <w:r>
              <w:rPr>
                <w:rFonts w:ascii="Arial" w:hAnsi="Arial" w:cs="Arial"/>
                <w:sz w:val="20"/>
                <w:szCs w:val="20"/>
              </w:rPr>
              <w:t>3223</w:t>
            </w:r>
          </w:p>
        </w:tc>
        <w:tc>
          <w:tcPr>
            <w:tcW w:w="6639" w:type="dxa"/>
            <w:tcBorders>
              <w:top w:val="nil"/>
              <w:left w:val="nil"/>
              <w:bottom w:val="nil"/>
              <w:right w:val="nil"/>
            </w:tcBorders>
            <w:noWrap/>
            <w:vAlign w:val="bottom"/>
          </w:tcPr>
          <w:p w14:paraId="4E69EE2A" w14:textId="77777777" w:rsidR="006679C1" w:rsidRDefault="00000000">
            <w:pPr>
              <w:rPr>
                <w:rFonts w:ascii="Arial" w:hAnsi="Arial" w:cs="Arial"/>
                <w:sz w:val="20"/>
                <w:szCs w:val="20"/>
              </w:rPr>
            </w:pPr>
            <w:r>
              <w:rPr>
                <w:rFonts w:ascii="Arial" w:hAnsi="Arial" w:cs="Arial"/>
                <w:sz w:val="20"/>
                <w:szCs w:val="20"/>
              </w:rPr>
              <w:t>Energija</w:t>
            </w:r>
          </w:p>
        </w:tc>
        <w:tc>
          <w:tcPr>
            <w:tcW w:w="2244" w:type="dxa"/>
            <w:tcBorders>
              <w:top w:val="nil"/>
              <w:left w:val="nil"/>
              <w:bottom w:val="nil"/>
              <w:right w:val="nil"/>
            </w:tcBorders>
            <w:noWrap/>
            <w:vAlign w:val="bottom"/>
          </w:tcPr>
          <w:p w14:paraId="50E2A450"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21C66FD9" w14:textId="77777777" w:rsidR="006679C1" w:rsidRDefault="00000000">
            <w:pPr>
              <w:jc w:val="right"/>
              <w:rPr>
                <w:rFonts w:ascii="Arial" w:hAnsi="Arial" w:cs="Arial"/>
                <w:sz w:val="20"/>
                <w:szCs w:val="20"/>
              </w:rPr>
            </w:pPr>
            <w:r>
              <w:rPr>
                <w:rFonts w:ascii="Arial" w:hAnsi="Arial" w:cs="Arial"/>
                <w:sz w:val="20"/>
                <w:szCs w:val="20"/>
              </w:rPr>
              <w:t>3,656.90</w:t>
            </w:r>
          </w:p>
        </w:tc>
        <w:tc>
          <w:tcPr>
            <w:tcW w:w="1309" w:type="dxa"/>
            <w:tcBorders>
              <w:top w:val="nil"/>
              <w:left w:val="nil"/>
              <w:bottom w:val="nil"/>
              <w:right w:val="nil"/>
            </w:tcBorders>
            <w:noWrap/>
            <w:vAlign w:val="bottom"/>
          </w:tcPr>
          <w:p w14:paraId="54BDA90E" w14:textId="77777777" w:rsidR="006679C1" w:rsidRDefault="006679C1">
            <w:pPr>
              <w:jc w:val="right"/>
              <w:rPr>
                <w:rFonts w:ascii="Arial" w:hAnsi="Arial" w:cs="Arial"/>
                <w:sz w:val="20"/>
                <w:szCs w:val="20"/>
              </w:rPr>
            </w:pPr>
          </w:p>
        </w:tc>
      </w:tr>
      <w:tr w:rsidR="006679C1" w14:paraId="0149265D"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CA3777E" w14:textId="77777777" w:rsidR="006679C1" w:rsidRDefault="00000000">
            <w:pPr>
              <w:rPr>
                <w:rFonts w:ascii="Arial" w:hAnsi="Arial" w:cs="Arial"/>
                <w:sz w:val="20"/>
                <w:szCs w:val="20"/>
              </w:rPr>
            </w:pPr>
            <w:r>
              <w:rPr>
                <w:rFonts w:ascii="Arial" w:hAnsi="Arial" w:cs="Arial"/>
                <w:sz w:val="20"/>
                <w:szCs w:val="20"/>
              </w:rPr>
              <w:t>3224</w:t>
            </w:r>
          </w:p>
        </w:tc>
        <w:tc>
          <w:tcPr>
            <w:tcW w:w="6639" w:type="dxa"/>
            <w:tcBorders>
              <w:top w:val="nil"/>
              <w:left w:val="nil"/>
              <w:bottom w:val="nil"/>
              <w:right w:val="nil"/>
            </w:tcBorders>
            <w:noWrap/>
            <w:vAlign w:val="bottom"/>
          </w:tcPr>
          <w:p w14:paraId="362C0CA4" w14:textId="77777777" w:rsidR="006679C1" w:rsidRDefault="00000000">
            <w:pPr>
              <w:rPr>
                <w:rFonts w:ascii="Arial" w:hAnsi="Arial" w:cs="Arial"/>
                <w:sz w:val="20"/>
                <w:szCs w:val="20"/>
              </w:rPr>
            </w:pPr>
            <w:r>
              <w:rPr>
                <w:rFonts w:ascii="Arial" w:hAnsi="Arial" w:cs="Arial"/>
                <w:sz w:val="20"/>
                <w:szCs w:val="20"/>
              </w:rPr>
              <w:t>Materijal i dijelovi za tekuće i investicijsko održavanje</w:t>
            </w:r>
          </w:p>
        </w:tc>
        <w:tc>
          <w:tcPr>
            <w:tcW w:w="2244" w:type="dxa"/>
            <w:tcBorders>
              <w:top w:val="nil"/>
              <w:left w:val="nil"/>
              <w:bottom w:val="nil"/>
              <w:right w:val="nil"/>
            </w:tcBorders>
            <w:noWrap/>
            <w:vAlign w:val="bottom"/>
          </w:tcPr>
          <w:p w14:paraId="52EDD0AF"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086BB301" w14:textId="77777777" w:rsidR="006679C1" w:rsidRDefault="00000000">
            <w:pPr>
              <w:jc w:val="right"/>
              <w:rPr>
                <w:rFonts w:ascii="Arial" w:hAnsi="Arial" w:cs="Arial"/>
                <w:sz w:val="20"/>
                <w:szCs w:val="20"/>
              </w:rPr>
            </w:pPr>
            <w:r>
              <w:rPr>
                <w:rFonts w:ascii="Arial" w:hAnsi="Arial" w:cs="Arial"/>
                <w:sz w:val="20"/>
                <w:szCs w:val="20"/>
              </w:rPr>
              <w:t>2,969.42</w:t>
            </w:r>
          </w:p>
        </w:tc>
        <w:tc>
          <w:tcPr>
            <w:tcW w:w="1309" w:type="dxa"/>
            <w:tcBorders>
              <w:top w:val="nil"/>
              <w:left w:val="nil"/>
              <w:bottom w:val="nil"/>
              <w:right w:val="nil"/>
            </w:tcBorders>
            <w:noWrap/>
            <w:vAlign w:val="bottom"/>
          </w:tcPr>
          <w:p w14:paraId="26BED048" w14:textId="77777777" w:rsidR="006679C1" w:rsidRDefault="006679C1">
            <w:pPr>
              <w:jc w:val="right"/>
              <w:rPr>
                <w:rFonts w:ascii="Arial" w:hAnsi="Arial" w:cs="Arial"/>
                <w:sz w:val="20"/>
                <w:szCs w:val="20"/>
              </w:rPr>
            </w:pPr>
          </w:p>
        </w:tc>
      </w:tr>
      <w:tr w:rsidR="006679C1" w14:paraId="7C273F76"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E5166D8" w14:textId="77777777" w:rsidR="006679C1" w:rsidRDefault="00000000">
            <w:pPr>
              <w:rPr>
                <w:rFonts w:ascii="Arial" w:hAnsi="Arial" w:cs="Arial"/>
                <w:sz w:val="20"/>
                <w:szCs w:val="20"/>
              </w:rPr>
            </w:pPr>
            <w:r>
              <w:rPr>
                <w:rFonts w:ascii="Arial" w:hAnsi="Arial" w:cs="Arial"/>
                <w:sz w:val="20"/>
                <w:szCs w:val="20"/>
              </w:rPr>
              <w:t>3225</w:t>
            </w:r>
          </w:p>
        </w:tc>
        <w:tc>
          <w:tcPr>
            <w:tcW w:w="6639" w:type="dxa"/>
            <w:tcBorders>
              <w:top w:val="nil"/>
              <w:left w:val="nil"/>
              <w:bottom w:val="nil"/>
              <w:right w:val="nil"/>
            </w:tcBorders>
            <w:noWrap/>
            <w:vAlign w:val="bottom"/>
          </w:tcPr>
          <w:p w14:paraId="43E35AFD" w14:textId="77777777" w:rsidR="006679C1" w:rsidRDefault="00000000">
            <w:pPr>
              <w:rPr>
                <w:rFonts w:ascii="Arial" w:hAnsi="Arial" w:cs="Arial"/>
                <w:sz w:val="20"/>
                <w:szCs w:val="20"/>
              </w:rPr>
            </w:pPr>
            <w:r>
              <w:rPr>
                <w:rFonts w:ascii="Arial" w:hAnsi="Arial" w:cs="Arial"/>
                <w:sz w:val="20"/>
                <w:szCs w:val="20"/>
              </w:rPr>
              <w:t>Sitni inventar i auto gume</w:t>
            </w:r>
          </w:p>
        </w:tc>
        <w:tc>
          <w:tcPr>
            <w:tcW w:w="2244" w:type="dxa"/>
            <w:tcBorders>
              <w:top w:val="nil"/>
              <w:left w:val="nil"/>
              <w:bottom w:val="nil"/>
              <w:right w:val="nil"/>
            </w:tcBorders>
            <w:noWrap/>
            <w:vAlign w:val="bottom"/>
          </w:tcPr>
          <w:p w14:paraId="04267E4C"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53C7C9AE" w14:textId="77777777" w:rsidR="006679C1" w:rsidRDefault="00000000">
            <w:pPr>
              <w:jc w:val="right"/>
              <w:rPr>
                <w:rFonts w:ascii="Arial" w:hAnsi="Arial" w:cs="Arial"/>
                <w:sz w:val="20"/>
                <w:szCs w:val="20"/>
              </w:rPr>
            </w:pPr>
            <w:r>
              <w:rPr>
                <w:rFonts w:ascii="Arial" w:hAnsi="Arial" w:cs="Arial"/>
                <w:sz w:val="20"/>
                <w:szCs w:val="20"/>
              </w:rPr>
              <w:t>1,553.19</w:t>
            </w:r>
          </w:p>
        </w:tc>
        <w:tc>
          <w:tcPr>
            <w:tcW w:w="1309" w:type="dxa"/>
            <w:tcBorders>
              <w:top w:val="nil"/>
              <w:left w:val="nil"/>
              <w:bottom w:val="nil"/>
              <w:right w:val="nil"/>
            </w:tcBorders>
            <w:noWrap/>
            <w:vAlign w:val="bottom"/>
          </w:tcPr>
          <w:p w14:paraId="3290E829" w14:textId="77777777" w:rsidR="006679C1" w:rsidRDefault="006679C1">
            <w:pPr>
              <w:jc w:val="right"/>
              <w:rPr>
                <w:rFonts w:ascii="Arial" w:hAnsi="Arial" w:cs="Arial"/>
                <w:sz w:val="20"/>
                <w:szCs w:val="20"/>
              </w:rPr>
            </w:pPr>
          </w:p>
        </w:tc>
      </w:tr>
      <w:tr w:rsidR="006679C1" w14:paraId="2891B8FE"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8BA9884" w14:textId="77777777" w:rsidR="006679C1" w:rsidRDefault="00000000">
            <w:pPr>
              <w:rPr>
                <w:rFonts w:ascii="Arial" w:hAnsi="Arial" w:cs="Arial"/>
                <w:sz w:val="20"/>
                <w:szCs w:val="20"/>
              </w:rPr>
            </w:pPr>
            <w:r>
              <w:rPr>
                <w:rFonts w:ascii="Arial" w:hAnsi="Arial" w:cs="Arial"/>
                <w:sz w:val="20"/>
                <w:szCs w:val="20"/>
              </w:rPr>
              <w:t>3227</w:t>
            </w:r>
          </w:p>
        </w:tc>
        <w:tc>
          <w:tcPr>
            <w:tcW w:w="6639" w:type="dxa"/>
            <w:tcBorders>
              <w:top w:val="nil"/>
              <w:left w:val="nil"/>
              <w:bottom w:val="nil"/>
              <w:right w:val="nil"/>
            </w:tcBorders>
            <w:noWrap/>
            <w:vAlign w:val="bottom"/>
          </w:tcPr>
          <w:p w14:paraId="7979C329" w14:textId="77777777" w:rsidR="006679C1" w:rsidRDefault="00000000">
            <w:pPr>
              <w:rPr>
                <w:rFonts w:ascii="Arial" w:hAnsi="Arial" w:cs="Arial"/>
                <w:sz w:val="20"/>
                <w:szCs w:val="20"/>
              </w:rPr>
            </w:pPr>
            <w:r>
              <w:rPr>
                <w:rFonts w:ascii="Arial" w:hAnsi="Arial" w:cs="Arial"/>
                <w:sz w:val="20"/>
                <w:szCs w:val="20"/>
              </w:rPr>
              <w:t>Službena, radna i zaštitna odjeća i obuća</w:t>
            </w:r>
          </w:p>
        </w:tc>
        <w:tc>
          <w:tcPr>
            <w:tcW w:w="2244" w:type="dxa"/>
            <w:tcBorders>
              <w:top w:val="nil"/>
              <w:left w:val="nil"/>
              <w:bottom w:val="nil"/>
              <w:right w:val="nil"/>
            </w:tcBorders>
            <w:noWrap/>
            <w:vAlign w:val="bottom"/>
          </w:tcPr>
          <w:p w14:paraId="4F40F979"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0AAF8149" w14:textId="77777777" w:rsidR="006679C1" w:rsidRDefault="00000000">
            <w:pPr>
              <w:jc w:val="right"/>
              <w:rPr>
                <w:rFonts w:ascii="Arial" w:hAnsi="Arial" w:cs="Arial"/>
                <w:sz w:val="20"/>
                <w:szCs w:val="20"/>
              </w:rPr>
            </w:pPr>
            <w:r>
              <w:rPr>
                <w:rFonts w:ascii="Arial" w:hAnsi="Arial" w:cs="Arial"/>
                <w:sz w:val="20"/>
                <w:szCs w:val="20"/>
              </w:rPr>
              <w:t>915.00</w:t>
            </w:r>
          </w:p>
        </w:tc>
        <w:tc>
          <w:tcPr>
            <w:tcW w:w="1309" w:type="dxa"/>
            <w:tcBorders>
              <w:top w:val="nil"/>
              <w:left w:val="nil"/>
              <w:bottom w:val="nil"/>
              <w:right w:val="nil"/>
            </w:tcBorders>
            <w:noWrap/>
            <w:vAlign w:val="bottom"/>
          </w:tcPr>
          <w:p w14:paraId="09FF7755" w14:textId="77777777" w:rsidR="006679C1" w:rsidRDefault="006679C1">
            <w:pPr>
              <w:jc w:val="right"/>
              <w:rPr>
                <w:rFonts w:ascii="Arial" w:hAnsi="Arial" w:cs="Arial"/>
                <w:sz w:val="20"/>
                <w:szCs w:val="20"/>
              </w:rPr>
            </w:pPr>
          </w:p>
        </w:tc>
      </w:tr>
      <w:tr w:rsidR="006679C1" w14:paraId="0B9AA073"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972BC31" w14:textId="77777777" w:rsidR="006679C1" w:rsidRDefault="00000000">
            <w:pPr>
              <w:rPr>
                <w:rFonts w:ascii="Arial" w:hAnsi="Arial" w:cs="Arial"/>
                <w:sz w:val="20"/>
                <w:szCs w:val="20"/>
              </w:rPr>
            </w:pPr>
            <w:r>
              <w:rPr>
                <w:rFonts w:ascii="Arial" w:hAnsi="Arial" w:cs="Arial"/>
                <w:sz w:val="20"/>
                <w:szCs w:val="20"/>
              </w:rPr>
              <w:t>3231</w:t>
            </w:r>
          </w:p>
        </w:tc>
        <w:tc>
          <w:tcPr>
            <w:tcW w:w="6639" w:type="dxa"/>
            <w:tcBorders>
              <w:top w:val="nil"/>
              <w:left w:val="nil"/>
              <w:bottom w:val="nil"/>
              <w:right w:val="nil"/>
            </w:tcBorders>
            <w:noWrap/>
            <w:vAlign w:val="bottom"/>
          </w:tcPr>
          <w:p w14:paraId="41AA8E6D" w14:textId="77777777" w:rsidR="006679C1" w:rsidRDefault="00000000">
            <w:pPr>
              <w:rPr>
                <w:rFonts w:ascii="Arial" w:hAnsi="Arial" w:cs="Arial"/>
                <w:sz w:val="20"/>
                <w:szCs w:val="20"/>
              </w:rPr>
            </w:pPr>
            <w:r>
              <w:rPr>
                <w:rFonts w:ascii="Arial" w:hAnsi="Arial" w:cs="Arial"/>
                <w:sz w:val="20"/>
                <w:szCs w:val="20"/>
              </w:rPr>
              <w:t>Usluge telefona, pošte i prijevoza</w:t>
            </w:r>
          </w:p>
        </w:tc>
        <w:tc>
          <w:tcPr>
            <w:tcW w:w="2244" w:type="dxa"/>
            <w:tcBorders>
              <w:top w:val="nil"/>
              <w:left w:val="nil"/>
              <w:bottom w:val="nil"/>
              <w:right w:val="nil"/>
            </w:tcBorders>
            <w:noWrap/>
            <w:vAlign w:val="bottom"/>
          </w:tcPr>
          <w:p w14:paraId="4726B15B"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26ECE05" w14:textId="77777777" w:rsidR="006679C1" w:rsidRDefault="00000000">
            <w:pPr>
              <w:jc w:val="right"/>
              <w:rPr>
                <w:rFonts w:ascii="Arial" w:hAnsi="Arial" w:cs="Arial"/>
                <w:sz w:val="20"/>
                <w:szCs w:val="20"/>
              </w:rPr>
            </w:pPr>
            <w:r>
              <w:rPr>
                <w:rFonts w:ascii="Arial" w:hAnsi="Arial" w:cs="Arial"/>
                <w:sz w:val="20"/>
                <w:szCs w:val="20"/>
              </w:rPr>
              <w:t>604.85</w:t>
            </w:r>
          </w:p>
        </w:tc>
        <w:tc>
          <w:tcPr>
            <w:tcW w:w="1309" w:type="dxa"/>
            <w:tcBorders>
              <w:top w:val="nil"/>
              <w:left w:val="nil"/>
              <w:bottom w:val="nil"/>
              <w:right w:val="nil"/>
            </w:tcBorders>
            <w:noWrap/>
            <w:vAlign w:val="bottom"/>
          </w:tcPr>
          <w:p w14:paraId="5FE2671D" w14:textId="77777777" w:rsidR="006679C1" w:rsidRDefault="006679C1">
            <w:pPr>
              <w:jc w:val="right"/>
              <w:rPr>
                <w:rFonts w:ascii="Arial" w:hAnsi="Arial" w:cs="Arial"/>
                <w:sz w:val="20"/>
                <w:szCs w:val="20"/>
              </w:rPr>
            </w:pPr>
          </w:p>
        </w:tc>
      </w:tr>
      <w:tr w:rsidR="006679C1" w14:paraId="66FD2CF4"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60A183F" w14:textId="77777777" w:rsidR="006679C1" w:rsidRDefault="00000000">
            <w:pPr>
              <w:rPr>
                <w:rFonts w:ascii="Arial" w:hAnsi="Arial" w:cs="Arial"/>
                <w:sz w:val="20"/>
                <w:szCs w:val="20"/>
              </w:rPr>
            </w:pPr>
            <w:r>
              <w:rPr>
                <w:rFonts w:ascii="Arial" w:hAnsi="Arial" w:cs="Arial"/>
                <w:sz w:val="20"/>
                <w:szCs w:val="20"/>
              </w:rPr>
              <w:t>3232</w:t>
            </w:r>
          </w:p>
        </w:tc>
        <w:tc>
          <w:tcPr>
            <w:tcW w:w="6639" w:type="dxa"/>
            <w:tcBorders>
              <w:top w:val="nil"/>
              <w:left w:val="nil"/>
              <w:bottom w:val="nil"/>
              <w:right w:val="nil"/>
            </w:tcBorders>
            <w:noWrap/>
            <w:vAlign w:val="bottom"/>
          </w:tcPr>
          <w:p w14:paraId="0C50F2C5" w14:textId="77777777" w:rsidR="006679C1" w:rsidRDefault="00000000">
            <w:pPr>
              <w:rPr>
                <w:rFonts w:ascii="Arial" w:hAnsi="Arial" w:cs="Arial"/>
                <w:sz w:val="20"/>
                <w:szCs w:val="20"/>
              </w:rPr>
            </w:pPr>
            <w:r>
              <w:rPr>
                <w:rFonts w:ascii="Arial" w:hAnsi="Arial" w:cs="Arial"/>
                <w:sz w:val="20"/>
                <w:szCs w:val="20"/>
              </w:rPr>
              <w:t>Usluge tekućeg i investicijskog održavanja</w:t>
            </w:r>
          </w:p>
        </w:tc>
        <w:tc>
          <w:tcPr>
            <w:tcW w:w="2244" w:type="dxa"/>
            <w:tcBorders>
              <w:top w:val="nil"/>
              <w:left w:val="nil"/>
              <w:bottom w:val="nil"/>
              <w:right w:val="nil"/>
            </w:tcBorders>
            <w:noWrap/>
            <w:vAlign w:val="bottom"/>
          </w:tcPr>
          <w:p w14:paraId="187E26CB"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AA2E834" w14:textId="77777777" w:rsidR="006679C1" w:rsidRDefault="00000000">
            <w:pPr>
              <w:jc w:val="right"/>
              <w:rPr>
                <w:rFonts w:ascii="Arial" w:hAnsi="Arial" w:cs="Arial"/>
                <w:sz w:val="20"/>
                <w:szCs w:val="20"/>
              </w:rPr>
            </w:pPr>
            <w:r>
              <w:rPr>
                <w:rFonts w:ascii="Arial" w:hAnsi="Arial" w:cs="Arial"/>
                <w:sz w:val="20"/>
                <w:szCs w:val="20"/>
              </w:rPr>
              <w:t>1,614.48</w:t>
            </w:r>
          </w:p>
        </w:tc>
        <w:tc>
          <w:tcPr>
            <w:tcW w:w="1309" w:type="dxa"/>
            <w:tcBorders>
              <w:top w:val="nil"/>
              <w:left w:val="nil"/>
              <w:bottom w:val="nil"/>
              <w:right w:val="nil"/>
            </w:tcBorders>
            <w:noWrap/>
            <w:vAlign w:val="bottom"/>
          </w:tcPr>
          <w:p w14:paraId="16B2DE0C" w14:textId="77777777" w:rsidR="006679C1" w:rsidRDefault="006679C1">
            <w:pPr>
              <w:jc w:val="right"/>
              <w:rPr>
                <w:rFonts w:ascii="Arial" w:hAnsi="Arial" w:cs="Arial"/>
                <w:sz w:val="20"/>
                <w:szCs w:val="20"/>
              </w:rPr>
            </w:pPr>
          </w:p>
        </w:tc>
      </w:tr>
      <w:tr w:rsidR="006679C1" w14:paraId="347152B6"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9B26821" w14:textId="77777777" w:rsidR="006679C1" w:rsidRDefault="00000000">
            <w:pPr>
              <w:rPr>
                <w:rFonts w:ascii="Arial" w:hAnsi="Arial" w:cs="Arial"/>
                <w:sz w:val="20"/>
                <w:szCs w:val="20"/>
              </w:rPr>
            </w:pPr>
            <w:r>
              <w:rPr>
                <w:rFonts w:ascii="Arial" w:hAnsi="Arial" w:cs="Arial"/>
                <w:sz w:val="20"/>
                <w:szCs w:val="20"/>
              </w:rPr>
              <w:t>3233</w:t>
            </w:r>
          </w:p>
        </w:tc>
        <w:tc>
          <w:tcPr>
            <w:tcW w:w="6639" w:type="dxa"/>
            <w:tcBorders>
              <w:top w:val="nil"/>
              <w:left w:val="nil"/>
              <w:bottom w:val="nil"/>
              <w:right w:val="nil"/>
            </w:tcBorders>
            <w:noWrap/>
            <w:vAlign w:val="bottom"/>
          </w:tcPr>
          <w:p w14:paraId="6C518B82" w14:textId="77777777" w:rsidR="006679C1" w:rsidRDefault="00000000">
            <w:pPr>
              <w:rPr>
                <w:rFonts w:ascii="Arial" w:hAnsi="Arial" w:cs="Arial"/>
                <w:sz w:val="20"/>
                <w:szCs w:val="20"/>
              </w:rPr>
            </w:pPr>
            <w:r>
              <w:rPr>
                <w:rFonts w:ascii="Arial" w:hAnsi="Arial" w:cs="Arial"/>
                <w:sz w:val="20"/>
                <w:szCs w:val="20"/>
              </w:rPr>
              <w:t>Usluge promidžbe i informiranja</w:t>
            </w:r>
          </w:p>
        </w:tc>
        <w:tc>
          <w:tcPr>
            <w:tcW w:w="2244" w:type="dxa"/>
            <w:tcBorders>
              <w:top w:val="nil"/>
              <w:left w:val="nil"/>
              <w:bottom w:val="nil"/>
              <w:right w:val="nil"/>
            </w:tcBorders>
            <w:noWrap/>
            <w:vAlign w:val="bottom"/>
          </w:tcPr>
          <w:p w14:paraId="0F61EC0C"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AA9388A" w14:textId="77777777" w:rsidR="006679C1" w:rsidRDefault="00000000">
            <w:pPr>
              <w:jc w:val="right"/>
              <w:rPr>
                <w:rFonts w:ascii="Arial" w:hAnsi="Arial" w:cs="Arial"/>
                <w:sz w:val="20"/>
                <w:szCs w:val="20"/>
              </w:rPr>
            </w:pPr>
            <w:r>
              <w:rPr>
                <w:rFonts w:ascii="Arial" w:hAnsi="Arial" w:cs="Arial"/>
                <w:sz w:val="20"/>
                <w:szCs w:val="20"/>
              </w:rPr>
              <w:t>1,665.70</w:t>
            </w:r>
          </w:p>
        </w:tc>
        <w:tc>
          <w:tcPr>
            <w:tcW w:w="1309" w:type="dxa"/>
            <w:tcBorders>
              <w:top w:val="nil"/>
              <w:left w:val="nil"/>
              <w:bottom w:val="nil"/>
              <w:right w:val="nil"/>
            </w:tcBorders>
            <w:noWrap/>
            <w:vAlign w:val="bottom"/>
          </w:tcPr>
          <w:p w14:paraId="08EAD81C" w14:textId="77777777" w:rsidR="006679C1" w:rsidRDefault="006679C1">
            <w:pPr>
              <w:jc w:val="right"/>
              <w:rPr>
                <w:rFonts w:ascii="Arial" w:hAnsi="Arial" w:cs="Arial"/>
                <w:sz w:val="20"/>
                <w:szCs w:val="20"/>
              </w:rPr>
            </w:pPr>
          </w:p>
        </w:tc>
      </w:tr>
      <w:tr w:rsidR="006679C1" w14:paraId="15F73101"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A7ECDDB" w14:textId="77777777" w:rsidR="006679C1" w:rsidRDefault="00000000">
            <w:pPr>
              <w:rPr>
                <w:rFonts w:ascii="Arial" w:hAnsi="Arial" w:cs="Arial"/>
                <w:sz w:val="20"/>
                <w:szCs w:val="20"/>
              </w:rPr>
            </w:pPr>
            <w:r>
              <w:rPr>
                <w:rFonts w:ascii="Arial" w:hAnsi="Arial" w:cs="Arial"/>
                <w:sz w:val="20"/>
                <w:szCs w:val="20"/>
              </w:rPr>
              <w:t>3234</w:t>
            </w:r>
          </w:p>
        </w:tc>
        <w:tc>
          <w:tcPr>
            <w:tcW w:w="6639" w:type="dxa"/>
            <w:tcBorders>
              <w:top w:val="nil"/>
              <w:left w:val="nil"/>
              <w:bottom w:val="nil"/>
              <w:right w:val="nil"/>
            </w:tcBorders>
            <w:noWrap/>
            <w:vAlign w:val="bottom"/>
          </w:tcPr>
          <w:p w14:paraId="6DAC3E2C" w14:textId="77777777" w:rsidR="006679C1" w:rsidRDefault="00000000">
            <w:pPr>
              <w:rPr>
                <w:rFonts w:ascii="Arial" w:hAnsi="Arial" w:cs="Arial"/>
                <w:sz w:val="20"/>
                <w:szCs w:val="20"/>
              </w:rPr>
            </w:pPr>
            <w:r>
              <w:rPr>
                <w:rFonts w:ascii="Arial" w:hAnsi="Arial" w:cs="Arial"/>
                <w:sz w:val="20"/>
                <w:szCs w:val="20"/>
              </w:rPr>
              <w:t>Komunalne usluge</w:t>
            </w:r>
          </w:p>
        </w:tc>
        <w:tc>
          <w:tcPr>
            <w:tcW w:w="2244" w:type="dxa"/>
            <w:tcBorders>
              <w:top w:val="nil"/>
              <w:left w:val="nil"/>
              <w:bottom w:val="nil"/>
              <w:right w:val="nil"/>
            </w:tcBorders>
            <w:noWrap/>
            <w:vAlign w:val="bottom"/>
          </w:tcPr>
          <w:p w14:paraId="03DA0251"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5D97994B" w14:textId="77777777" w:rsidR="006679C1" w:rsidRDefault="00000000">
            <w:pPr>
              <w:jc w:val="right"/>
              <w:rPr>
                <w:rFonts w:ascii="Arial" w:hAnsi="Arial" w:cs="Arial"/>
                <w:sz w:val="20"/>
                <w:szCs w:val="20"/>
              </w:rPr>
            </w:pPr>
            <w:r>
              <w:rPr>
                <w:rFonts w:ascii="Arial" w:hAnsi="Arial" w:cs="Arial"/>
                <w:sz w:val="20"/>
                <w:szCs w:val="20"/>
              </w:rPr>
              <w:t>5,592.82</w:t>
            </w:r>
          </w:p>
        </w:tc>
        <w:tc>
          <w:tcPr>
            <w:tcW w:w="1309" w:type="dxa"/>
            <w:tcBorders>
              <w:top w:val="nil"/>
              <w:left w:val="nil"/>
              <w:bottom w:val="nil"/>
              <w:right w:val="nil"/>
            </w:tcBorders>
            <w:noWrap/>
            <w:vAlign w:val="bottom"/>
          </w:tcPr>
          <w:p w14:paraId="1BE0B11C" w14:textId="77777777" w:rsidR="006679C1" w:rsidRDefault="006679C1">
            <w:pPr>
              <w:jc w:val="right"/>
              <w:rPr>
                <w:rFonts w:ascii="Arial" w:hAnsi="Arial" w:cs="Arial"/>
                <w:sz w:val="20"/>
                <w:szCs w:val="20"/>
              </w:rPr>
            </w:pPr>
          </w:p>
        </w:tc>
      </w:tr>
      <w:tr w:rsidR="006679C1" w14:paraId="2E93570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71F9ED2" w14:textId="77777777" w:rsidR="006679C1" w:rsidRDefault="00000000">
            <w:pPr>
              <w:rPr>
                <w:rFonts w:ascii="Arial" w:hAnsi="Arial" w:cs="Arial"/>
                <w:sz w:val="20"/>
                <w:szCs w:val="20"/>
              </w:rPr>
            </w:pPr>
            <w:r>
              <w:rPr>
                <w:rFonts w:ascii="Arial" w:hAnsi="Arial" w:cs="Arial"/>
                <w:sz w:val="20"/>
                <w:szCs w:val="20"/>
              </w:rPr>
              <w:lastRenderedPageBreak/>
              <w:t>3236</w:t>
            </w:r>
          </w:p>
        </w:tc>
        <w:tc>
          <w:tcPr>
            <w:tcW w:w="6639" w:type="dxa"/>
            <w:tcBorders>
              <w:top w:val="nil"/>
              <w:left w:val="nil"/>
              <w:bottom w:val="nil"/>
              <w:right w:val="nil"/>
            </w:tcBorders>
            <w:noWrap/>
            <w:vAlign w:val="bottom"/>
          </w:tcPr>
          <w:p w14:paraId="231CC59E" w14:textId="77777777" w:rsidR="006679C1" w:rsidRDefault="00000000">
            <w:pPr>
              <w:rPr>
                <w:rFonts w:ascii="Arial" w:hAnsi="Arial" w:cs="Arial"/>
                <w:sz w:val="20"/>
                <w:szCs w:val="20"/>
              </w:rPr>
            </w:pPr>
            <w:r>
              <w:rPr>
                <w:rFonts w:ascii="Arial" w:hAnsi="Arial" w:cs="Arial"/>
                <w:sz w:val="20"/>
                <w:szCs w:val="20"/>
              </w:rPr>
              <w:t>Zdravstvene i veterinarske usluge</w:t>
            </w:r>
          </w:p>
        </w:tc>
        <w:tc>
          <w:tcPr>
            <w:tcW w:w="2244" w:type="dxa"/>
            <w:tcBorders>
              <w:top w:val="nil"/>
              <w:left w:val="nil"/>
              <w:bottom w:val="nil"/>
              <w:right w:val="nil"/>
            </w:tcBorders>
            <w:noWrap/>
            <w:vAlign w:val="bottom"/>
          </w:tcPr>
          <w:p w14:paraId="21D60462"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2A72F01B" w14:textId="77777777" w:rsidR="006679C1" w:rsidRDefault="00000000">
            <w:pPr>
              <w:jc w:val="right"/>
              <w:rPr>
                <w:rFonts w:ascii="Arial" w:hAnsi="Arial" w:cs="Arial"/>
                <w:sz w:val="20"/>
                <w:szCs w:val="20"/>
              </w:rPr>
            </w:pPr>
            <w:r>
              <w:rPr>
                <w:rFonts w:ascii="Arial" w:hAnsi="Arial" w:cs="Arial"/>
                <w:sz w:val="20"/>
                <w:szCs w:val="20"/>
              </w:rPr>
              <w:t>805.71</w:t>
            </w:r>
          </w:p>
        </w:tc>
        <w:tc>
          <w:tcPr>
            <w:tcW w:w="1309" w:type="dxa"/>
            <w:tcBorders>
              <w:top w:val="nil"/>
              <w:left w:val="nil"/>
              <w:bottom w:val="nil"/>
              <w:right w:val="nil"/>
            </w:tcBorders>
            <w:noWrap/>
            <w:vAlign w:val="bottom"/>
          </w:tcPr>
          <w:p w14:paraId="167200BF" w14:textId="77777777" w:rsidR="006679C1" w:rsidRDefault="006679C1">
            <w:pPr>
              <w:jc w:val="right"/>
              <w:rPr>
                <w:rFonts w:ascii="Arial" w:hAnsi="Arial" w:cs="Arial"/>
                <w:sz w:val="20"/>
                <w:szCs w:val="20"/>
              </w:rPr>
            </w:pPr>
          </w:p>
        </w:tc>
      </w:tr>
      <w:tr w:rsidR="006679C1" w14:paraId="00E4B87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57FB2B6" w14:textId="77777777" w:rsidR="006679C1" w:rsidRDefault="00000000">
            <w:pPr>
              <w:rPr>
                <w:rFonts w:ascii="Arial" w:hAnsi="Arial" w:cs="Arial"/>
                <w:sz w:val="20"/>
                <w:szCs w:val="20"/>
              </w:rPr>
            </w:pPr>
            <w:r>
              <w:rPr>
                <w:rFonts w:ascii="Arial" w:hAnsi="Arial" w:cs="Arial"/>
                <w:sz w:val="20"/>
                <w:szCs w:val="20"/>
              </w:rPr>
              <w:t>3237</w:t>
            </w:r>
          </w:p>
        </w:tc>
        <w:tc>
          <w:tcPr>
            <w:tcW w:w="6639" w:type="dxa"/>
            <w:tcBorders>
              <w:top w:val="nil"/>
              <w:left w:val="nil"/>
              <w:bottom w:val="nil"/>
              <w:right w:val="nil"/>
            </w:tcBorders>
            <w:noWrap/>
            <w:vAlign w:val="bottom"/>
          </w:tcPr>
          <w:p w14:paraId="6EF7EF45" w14:textId="77777777" w:rsidR="006679C1" w:rsidRDefault="00000000">
            <w:pPr>
              <w:rPr>
                <w:rFonts w:ascii="Arial" w:hAnsi="Arial" w:cs="Arial"/>
                <w:sz w:val="20"/>
                <w:szCs w:val="20"/>
              </w:rPr>
            </w:pPr>
            <w:r>
              <w:rPr>
                <w:rFonts w:ascii="Arial" w:hAnsi="Arial" w:cs="Arial"/>
                <w:sz w:val="20"/>
                <w:szCs w:val="20"/>
              </w:rPr>
              <w:t>Intelektualne i osobne usluge</w:t>
            </w:r>
          </w:p>
        </w:tc>
        <w:tc>
          <w:tcPr>
            <w:tcW w:w="2244" w:type="dxa"/>
            <w:tcBorders>
              <w:top w:val="nil"/>
              <w:left w:val="nil"/>
              <w:bottom w:val="nil"/>
              <w:right w:val="nil"/>
            </w:tcBorders>
            <w:noWrap/>
            <w:vAlign w:val="bottom"/>
          </w:tcPr>
          <w:p w14:paraId="38A30D46"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6240FCC9" w14:textId="77777777" w:rsidR="006679C1" w:rsidRDefault="00000000">
            <w:pPr>
              <w:jc w:val="right"/>
              <w:rPr>
                <w:rFonts w:ascii="Arial" w:hAnsi="Arial" w:cs="Arial"/>
                <w:sz w:val="20"/>
                <w:szCs w:val="20"/>
              </w:rPr>
            </w:pPr>
            <w:r>
              <w:rPr>
                <w:rFonts w:ascii="Arial" w:hAnsi="Arial" w:cs="Arial"/>
                <w:sz w:val="20"/>
                <w:szCs w:val="20"/>
              </w:rPr>
              <w:t>112,190.00</w:t>
            </w:r>
          </w:p>
        </w:tc>
        <w:tc>
          <w:tcPr>
            <w:tcW w:w="1309" w:type="dxa"/>
            <w:tcBorders>
              <w:top w:val="nil"/>
              <w:left w:val="nil"/>
              <w:bottom w:val="nil"/>
              <w:right w:val="nil"/>
            </w:tcBorders>
            <w:noWrap/>
            <w:vAlign w:val="bottom"/>
          </w:tcPr>
          <w:p w14:paraId="722E9A5C" w14:textId="77777777" w:rsidR="006679C1" w:rsidRDefault="006679C1">
            <w:pPr>
              <w:jc w:val="right"/>
              <w:rPr>
                <w:rFonts w:ascii="Arial" w:hAnsi="Arial" w:cs="Arial"/>
                <w:sz w:val="20"/>
                <w:szCs w:val="20"/>
              </w:rPr>
            </w:pPr>
          </w:p>
        </w:tc>
      </w:tr>
      <w:tr w:rsidR="006679C1" w14:paraId="24560651"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186004D" w14:textId="77777777" w:rsidR="006679C1" w:rsidRDefault="00000000">
            <w:pPr>
              <w:rPr>
                <w:rFonts w:ascii="Arial" w:hAnsi="Arial" w:cs="Arial"/>
                <w:sz w:val="20"/>
                <w:szCs w:val="20"/>
              </w:rPr>
            </w:pPr>
            <w:r>
              <w:rPr>
                <w:rFonts w:ascii="Arial" w:hAnsi="Arial" w:cs="Arial"/>
                <w:sz w:val="20"/>
                <w:szCs w:val="20"/>
              </w:rPr>
              <w:t>3238</w:t>
            </w:r>
          </w:p>
        </w:tc>
        <w:tc>
          <w:tcPr>
            <w:tcW w:w="6639" w:type="dxa"/>
            <w:tcBorders>
              <w:top w:val="nil"/>
              <w:left w:val="nil"/>
              <w:bottom w:val="nil"/>
              <w:right w:val="nil"/>
            </w:tcBorders>
            <w:noWrap/>
            <w:vAlign w:val="bottom"/>
          </w:tcPr>
          <w:p w14:paraId="6CC67DF6" w14:textId="77777777" w:rsidR="006679C1" w:rsidRDefault="00000000">
            <w:pPr>
              <w:rPr>
                <w:rFonts w:ascii="Arial" w:hAnsi="Arial" w:cs="Arial"/>
                <w:sz w:val="20"/>
                <w:szCs w:val="20"/>
              </w:rPr>
            </w:pPr>
            <w:r>
              <w:rPr>
                <w:rFonts w:ascii="Arial" w:hAnsi="Arial" w:cs="Arial"/>
                <w:sz w:val="20"/>
                <w:szCs w:val="20"/>
              </w:rPr>
              <w:t>Računalne usluge</w:t>
            </w:r>
          </w:p>
        </w:tc>
        <w:tc>
          <w:tcPr>
            <w:tcW w:w="2244" w:type="dxa"/>
            <w:tcBorders>
              <w:top w:val="nil"/>
              <w:left w:val="nil"/>
              <w:bottom w:val="nil"/>
              <w:right w:val="nil"/>
            </w:tcBorders>
            <w:noWrap/>
            <w:vAlign w:val="bottom"/>
          </w:tcPr>
          <w:p w14:paraId="15DB3291"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152FA33E" w14:textId="77777777" w:rsidR="006679C1" w:rsidRDefault="00000000">
            <w:pPr>
              <w:jc w:val="right"/>
              <w:rPr>
                <w:rFonts w:ascii="Arial" w:hAnsi="Arial" w:cs="Arial"/>
                <w:sz w:val="20"/>
                <w:szCs w:val="20"/>
              </w:rPr>
            </w:pPr>
            <w:r>
              <w:rPr>
                <w:rFonts w:ascii="Arial" w:hAnsi="Arial" w:cs="Arial"/>
                <w:sz w:val="20"/>
                <w:szCs w:val="20"/>
              </w:rPr>
              <w:t>1,634.81</w:t>
            </w:r>
          </w:p>
        </w:tc>
        <w:tc>
          <w:tcPr>
            <w:tcW w:w="1309" w:type="dxa"/>
            <w:tcBorders>
              <w:top w:val="nil"/>
              <w:left w:val="nil"/>
              <w:bottom w:val="nil"/>
              <w:right w:val="nil"/>
            </w:tcBorders>
            <w:noWrap/>
            <w:vAlign w:val="bottom"/>
          </w:tcPr>
          <w:p w14:paraId="5F964EB3" w14:textId="77777777" w:rsidR="006679C1" w:rsidRDefault="006679C1">
            <w:pPr>
              <w:jc w:val="right"/>
              <w:rPr>
                <w:rFonts w:ascii="Arial" w:hAnsi="Arial" w:cs="Arial"/>
                <w:sz w:val="20"/>
                <w:szCs w:val="20"/>
              </w:rPr>
            </w:pPr>
          </w:p>
        </w:tc>
      </w:tr>
      <w:tr w:rsidR="006679C1" w14:paraId="1D9E3708"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33D0A60" w14:textId="77777777" w:rsidR="006679C1" w:rsidRDefault="00000000">
            <w:pPr>
              <w:rPr>
                <w:rFonts w:ascii="Arial" w:hAnsi="Arial" w:cs="Arial"/>
                <w:sz w:val="20"/>
                <w:szCs w:val="20"/>
              </w:rPr>
            </w:pPr>
            <w:r>
              <w:rPr>
                <w:rFonts w:ascii="Arial" w:hAnsi="Arial" w:cs="Arial"/>
                <w:sz w:val="20"/>
                <w:szCs w:val="20"/>
              </w:rPr>
              <w:t>3293</w:t>
            </w:r>
          </w:p>
        </w:tc>
        <w:tc>
          <w:tcPr>
            <w:tcW w:w="6639" w:type="dxa"/>
            <w:tcBorders>
              <w:top w:val="nil"/>
              <w:left w:val="nil"/>
              <w:bottom w:val="nil"/>
              <w:right w:val="nil"/>
            </w:tcBorders>
            <w:noWrap/>
            <w:vAlign w:val="bottom"/>
          </w:tcPr>
          <w:p w14:paraId="27C3BA27" w14:textId="77777777" w:rsidR="006679C1" w:rsidRDefault="00000000">
            <w:pPr>
              <w:rPr>
                <w:rFonts w:ascii="Arial" w:hAnsi="Arial" w:cs="Arial"/>
                <w:sz w:val="20"/>
                <w:szCs w:val="20"/>
              </w:rPr>
            </w:pPr>
            <w:r>
              <w:rPr>
                <w:rFonts w:ascii="Arial" w:hAnsi="Arial" w:cs="Arial"/>
                <w:sz w:val="20"/>
                <w:szCs w:val="20"/>
              </w:rPr>
              <w:t>Reprezentacija</w:t>
            </w:r>
          </w:p>
        </w:tc>
        <w:tc>
          <w:tcPr>
            <w:tcW w:w="2244" w:type="dxa"/>
            <w:tcBorders>
              <w:top w:val="nil"/>
              <w:left w:val="nil"/>
              <w:bottom w:val="nil"/>
              <w:right w:val="nil"/>
            </w:tcBorders>
            <w:noWrap/>
            <w:vAlign w:val="bottom"/>
          </w:tcPr>
          <w:p w14:paraId="1AC92344"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15AAAEA" w14:textId="77777777" w:rsidR="006679C1" w:rsidRDefault="00000000">
            <w:pPr>
              <w:jc w:val="right"/>
              <w:rPr>
                <w:rFonts w:ascii="Arial" w:hAnsi="Arial" w:cs="Arial"/>
                <w:sz w:val="20"/>
                <w:szCs w:val="20"/>
              </w:rPr>
            </w:pPr>
            <w:r>
              <w:rPr>
                <w:rFonts w:ascii="Arial" w:hAnsi="Arial" w:cs="Arial"/>
                <w:sz w:val="20"/>
                <w:szCs w:val="20"/>
              </w:rPr>
              <w:t>134.90</w:t>
            </w:r>
          </w:p>
        </w:tc>
        <w:tc>
          <w:tcPr>
            <w:tcW w:w="1309" w:type="dxa"/>
            <w:tcBorders>
              <w:top w:val="nil"/>
              <w:left w:val="nil"/>
              <w:bottom w:val="nil"/>
              <w:right w:val="nil"/>
            </w:tcBorders>
            <w:noWrap/>
            <w:vAlign w:val="bottom"/>
          </w:tcPr>
          <w:p w14:paraId="7E5BAA39" w14:textId="77777777" w:rsidR="006679C1" w:rsidRDefault="006679C1">
            <w:pPr>
              <w:jc w:val="right"/>
              <w:rPr>
                <w:rFonts w:ascii="Arial" w:hAnsi="Arial" w:cs="Arial"/>
                <w:sz w:val="20"/>
                <w:szCs w:val="20"/>
              </w:rPr>
            </w:pPr>
          </w:p>
        </w:tc>
      </w:tr>
      <w:tr w:rsidR="006679C1" w14:paraId="348DF0CE"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9B1FE27" w14:textId="77777777" w:rsidR="006679C1" w:rsidRDefault="00000000">
            <w:pPr>
              <w:rPr>
                <w:rFonts w:ascii="Arial" w:hAnsi="Arial" w:cs="Arial"/>
                <w:sz w:val="20"/>
                <w:szCs w:val="20"/>
              </w:rPr>
            </w:pPr>
            <w:r>
              <w:rPr>
                <w:rFonts w:ascii="Arial" w:hAnsi="Arial" w:cs="Arial"/>
                <w:sz w:val="20"/>
                <w:szCs w:val="20"/>
              </w:rPr>
              <w:t>3299</w:t>
            </w:r>
          </w:p>
        </w:tc>
        <w:tc>
          <w:tcPr>
            <w:tcW w:w="6639" w:type="dxa"/>
            <w:tcBorders>
              <w:top w:val="nil"/>
              <w:left w:val="nil"/>
              <w:bottom w:val="nil"/>
              <w:right w:val="nil"/>
            </w:tcBorders>
            <w:noWrap/>
            <w:vAlign w:val="bottom"/>
          </w:tcPr>
          <w:p w14:paraId="1C700C9D" w14:textId="77777777" w:rsidR="006679C1" w:rsidRDefault="00000000">
            <w:pPr>
              <w:rPr>
                <w:rFonts w:ascii="Arial" w:hAnsi="Arial" w:cs="Arial"/>
                <w:sz w:val="20"/>
                <w:szCs w:val="20"/>
              </w:rPr>
            </w:pPr>
            <w:r>
              <w:rPr>
                <w:rFonts w:ascii="Arial" w:hAnsi="Arial" w:cs="Arial"/>
                <w:sz w:val="20"/>
                <w:szCs w:val="20"/>
              </w:rPr>
              <w:t>Ostali nespomenuti rashodi poslovanja</w:t>
            </w:r>
          </w:p>
        </w:tc>
        <w:tc>
          <w:tcPr>
            <w:tcW w:w="2244" w:type="dxa"/>
            <w:tcBorders>
              <w:top w:val="nil"/>
              <w:left w:val="nil"/>
              <w:bottom w:val="nil"/>
              <w:right w:val="nil"/>
            </w:tcBorders>
            <w:noWrap/>
            <w:vAlign w:val="bottom"/>
          </w:tcPr>
          <w:p w14:paraId="11A0B2D6"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5CF98060" w14:textId="77777777" w:rsidR="006679C1" w:rsidRDefault="00000000">
            <w:pPr>
              <w:jc w:val="right"/>
              <w:rPr>
                <w:rFonts w:ascii="Arial" w:hAnsi="Arial" w:cs="Arial"/>
                <w:sz w:val="20"/>
                <w:szCs w:val="20"/>
              </w:rPr>
            </w:pPr>
            <w:r>
              <w:rPr>
                <w:rFonts w:ascii="Arial" w:hAnsi="Arial" w:cs="Arial"/>
                <w:sz w:val="20"/>
                <w:szCs w:val="20"/>
              </w:rPr>
              <w:t>3,958.00</w:t>
            </w:r>
          </w:p>
        </w:tc>
        <w:tc>
          <w:tcPr>
            <w:tcW w:w="1309" w:type="dxa"/>
            <w:tcBorders>
              <w:top w:val="nil"/>
              <w:left w:val="nil"/>
              <w:bottom w:val="nil"/>
              <w:right w:val="nil"/>
            </w:tcBorders>
            <w:noWrap/>
            <w:vAlign w:val="bottom"/>
          </w:tcPr>
          <w:p w14:paraId="6ABECB66" w14:textId="77777777" w:rsidR="006679C1" w:rsidRDefault="006679C1">
            <w:pPr>
              <w:jc w:val="right"/>
              <w:rPr>
                <w:rFonts w:ascii="Arial" w:hAnsi="Arial" w:cs="Arial"/>
                <w:sz w:val="20"/>
                <w:szCs w:val="20"/>
              </w:rPr>
            </w:pPr>
          </w:p>
        </w:tc>
      </w:tr>
      <w:tr w:rsidR="006679C1" w14:paraId="2CBE4464"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C0E6F5"/>
            <w:noWrap/>
            <w:vAlign w:val="bottom"/>
          </w:tcPr>
          <w:p w14:paraId="445BE621" w14:textId="77777777" w:rsidR="006679C1" w:rsidRDefault="00000000">
            <w:pPr>
              <w:rPr>
                <w:rFonts w:ascii="Arial" w:hAnsi="Arial" w:cs="Arial"/>
                <w:b/>
                <w:bCs/>
                <w:sz w:val="20"/>
                <w:szCs w:val="20"/>
              </w:rPr>
            </w:pPr>
            <w:r>
              <w:rPr>
                <w:rFonts w:ascii="Arial" w:hAnsi="Arial" w:cs="Arial"/>
                <w:b/>
                <w:bCs/>
                <w:sz w:val="20"/>
                <w:szCs w:val="20"/>
              </w:rPr>
              <w:t>RAZDJEL 004 UPRAVNI ODJEL ZA FINANCIJE,RAZVOJ I GOSPODARSTVO</w:t>
            </w:r>
          </w:p>
        </w:tc>
        <w:tc>
          <w:tcPr>
            <w:tcW w:w="2244" w:type="dxa"/>
            <w:tcBorders>
              <w:top w:val="nil"/>
              <w:left w:val="nil"/>
              <w:bottom w:val="nil"/>
              <w:right w:val="nil"/>
            </w:tcBorders>
            <w:shd w:val="clear" w:color="000000" w:fill="C0E6F5"/>
            <w:noWrap/>
            <w:vAlign w:val="bottom"/>
          </w:tcPr>
          <w:p w14:paraId="14984AEB" w14:textId="77777777" w:rsidR="006679C1" w:rsidRDefault="00000000">
            <w:pPr>
              <w:jc w:val="right"/>
              <w:rPr>
                <w:rFonts w:ascii="Arial" w:hAnsi="Arial" w:cs="Arial"/>
                <w:b/>
                <w:bCs/>
                <w:sz w:val="20"/>
                <w:szCs w:val="20"/>
              </w:rPr>
            </w:pPr>
            <w:r>
              <w:rPr>
                <w:rFonts w:ascii="Arial" w:hAnsi="Arial" w:cs="Arial"/>
                <w:b/>
                <w:bCs/>
                <w:sz w:val="20"/>
                <w:szCs w:val="20"/>
              </w:rPr>
              <w:t>3,087,867.60</w:t>
            </w:r>
          </w:p>
        </w:tc>
        <w:tc>
          <w:tcPr>
            <w:tcW w:w="2057" w:type="dxa"/>
            <w:tcBorders>
              <w:top w:val="nil"/>
              <w:left w:val="nil"/>
              <w:bottom w:val="nil"/>
              <w:right w:val="nil"/>
            </w:tcBorders>
            <w:shd w:val="clear" w:color="000000" w:fill="C0E6F5"/>
            <w:noWrap/>
            <w:vAlign w:val="bottom"/>
          </w:tcPr>
          <w:p w14:paraId="317EE56D" w14:textId="77777777" w:rsidR="006679C1" w:rsidRDefault="00000000">
            <w:pPr>
              <w:jc w:val="right"/>
              <w:rPr>
                <w:rFonts w:ascii="Arial" w:hAnsi="Arial" w:cs="Arial"/>
                <w:b/>
                <w:bCs/>
                <w:sz w:val="20"/>
                <w:szCs w:val="20"/>
              </w:rPr>
            </w:pPr>
            <w:r>
              <w:rPr>
                <w:rFonts w:ascii="Arial" w:hAnsi="Arial" w:cs="Arial"/>
                <w:b/>
                <w:bCs/>
                <w:sz w:val="20"/>
                <w:szCs w:val="20"/>
              </w:rPr>
              <w:t>1,114,318.42</w:t>
            </w:r>
          </w:p>
        </w:tc>
        <w:tc>
          <w:tcPr>
            <w:tcW w:w="1309" w:type="dxa"/>
            <w:tcBorders>
              <w:top w:val="nil"/>
              <w:left w:val="nil"/>
              <w:bottom w:val="nil"/>
              <w:right w:val="nil"/>
            </w:tcBorders>
            <w:shd w:val="clear" w:color="000000" w:fill="C0E6F5"/>
            <w:noWrap/>
            <w:vAlign w:val="bottom"/>
          </w:tcPr>
          <w:p w14:paraId="6C344815" w14:textId="77777777" w:rsidR="006679C1" w:rsidRDefault="00000000">
            <w:pPr>
              <w:jc w:val="right"/>
              <w:rPr>
                <w:rFonts w:ascii="Arial" w:hAnsi="Arial" w:cs="Arial"/>
                <w:b/>
                <w:bCs/>
                <w:sz w:val="20"/>
                <w:szCs w:val="20"/>
              </w:rPr>
            </w:pPr>
            <w:r>
              <w:rPr>
                <w:rFonts w:ascii="Arial" w:hAnsi="Arial" w:cs="Arial"/>
                <w:b/>
                <w:bCs/>
                <w:sz w:val="20"/>
                <w:szCs w:val="20"/>
              </w:rPr>
              <w:t>36.09</w:t>
            </w:r>
          </w:p>
        </w:tc>
      </w:tr>
      <w:tr w:rsidR="006679C1" w14:paraId="6AC73839"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C0E6F5"/>
            <w:noWrap/>
            <w:vAlign w:val="bottom"/>
          </w:tcPr>
          <w:p w14:paraId="1A52866C" w14:textId="77777777" w:rsidR="006679C1" w:rsidRDefault="00000000">
            <w:pPr>
              <w:rPr>
                <w:rFonts w:ascii="Arial" w:hAnsi="Arial" w:cs="Arial"/>
                <w:b/>
                <w:bCs/>
                <w:sz w:val="20"/>
                <w:szCs w:val="20"/>
              </w:rPr>
            </w:pPr>
            <w:r>
              <w:rPr>
                <w:rFonts w:ascii="Arial" w:hAnsi="Arial" w:cs="Arial"/>
                <w:b/>
                <w:bCs/>
                <w:sz w:val="20"/>
                <w:szCs w:val="20"/>
              </w:rPr>
              <w:t>GLAVA 00401 UPRAVNI ODJEL ZA FINANCIJE, RAZVOJ I GOSPODARSTVO</w:t>
            </w:r>
          </w:p>
        </w:tc>
        <w:tc>
          <w:tcPr>
            <w:tcW w:w="2244" w:type="dxa"/>
            <w:tcBorders>
              <w:top w:val="nil"/>
              <w:left w:val="nil"/>
              <w:bottom w:val="nil"/>
              <w:right w:val="nil"/>
            </w:tcBorders>
            <w:shd w:val="clear" w:color="000000" w:fill="C0E6F5"/>
            <w:noWrap/>
            <w:vAlign w:val="bottom"/>
          </w:tcPr>
          <w:p w14:paraId="6AFBABC2"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2057" w:type="dxa"/>
            <w:tcBorders>
              <w:top w:val="nil"/>
              <w:left w:val="nil"/>
              <w:bottom w:val="nil"/>
              <w:right w:val="nil"/>
            </w:tcBorders>
            <w:shd w:val="clear" w:color="000000" w:fill="C0E6F5"/>
            <w:noWrap/>
            <w:vAlign w:val="bottom"/>
          </w:tcPr>
          <w:p w14:paraId="53F9191A" w14:textId="77777777" w:rsidR="006679C1" w:rsidRDefault="00000000">
            <w:pPr>
              <w:jc w:val="right"/>
              <w:rPr>
                <w:rFonts w:ascii="Arial" w:hAnsi="Arial" w:cs="Arial"/>
                <w:b/>
                <w:bCs/>
                <w:sz w:val="20"/>
                <w:szCs w:val="20"/>
              </w:rPr>
            </w:pPr>
            <w:r>
              <w:rPr>
                <w:rFonts w:ascii="Arial" w:hAnsi="Arial" w:cs="Arial"/>
                <w:b/>
                <w:bCs/>
                <w:sz w:val="20"/>
                <w:szCs w:val="20"/>
              </w:rPr>
              <w:t>1,114,318.42</w:t>
            </w:r>
          </w:p>
        </w:tc>
        <w:tc>
          <w:tcPr>
            <w:tcW w:w="1309" w:type="dxa"/>
            <w:tcBorders>
              <w:top w:val="nil"/>
              <w:left w:val="nil"/>
              <w:bottom w:val="nil"/>
              <w:right w:val="nil"/>
            </w:tcBorders>
            <w:shd w:val="clear" w:color="000000" w:fill="C0E6F5"/>
            <w:noWrap/>
            <w:vAlign w:val="bottom"/>
          </w:tcPr>
          <w:p w14:paraId="1644DC61" w14:textId="77777777" w:rsidR="006679C1" w:rsidRDefault="00000000">
            <w:pPr>
              <w:jc w:val="right"/>
              <w:rPr>
                <w:rFonts w:ascii="Arial" w:hAnsi="Arial" w:cs="Arial"/>
                <w:b/>
                <w:bCs/>
                <w:sz w:val="20"/>
                <w:szCs w:val="20"/>
              </w:rPr>
            </w:pPr>
            <w:r>
              <w:rPr>
                <w:rFonts w:ascii="Arial" w:hAnsi="Arial" w:cs="Arial"/>
                <w:b/>
                <w:bCs/>
                <w:sz w:val="20"/>
                <w:szCs w:val="20"/>
              </w:rPr>
              <w:t> </w:t>
            </w:r>
          </w:p>
        </w:tc>
      </w:tr>
      <w:tr w:rsidR="006679C1" w14:paraId="1947DE27"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7C4CB61"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53BB3F0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752,178.05</w:t>
            </w:r>
          </w:p>
        </w:tc>
        <w:tc>
          <w:tcPr>
            <w:tcW w:w="2057" w:type="dxa"/>
            <w:tcBorders>
              <w:top w:val="nil"/>
              <w:left w:val="nil"/>
              <w:bottom w:val="nil"/>
              <w:right w:val="nil"/>
            </w:tcBorders>
            <w:shd w:val="clear" w:color="000000" w:fill="FBE2D5"/>
            <w:noWrap/>
            <w:vAlign w:val="bottom"/>
          </w:tcPr>
          <w:p w14:paraId="516CB91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407,207.16</w:t>
            </w:r>
          </w:p>
        </w:tc>
        <w:tc>
          <w:tcPr>
            <w:tcW w:w="1309" w:type="dxa"/>
            <w:tcBorders>
              <w:top w:val="nil"/>
              <w:left w:val="nil"/>
              <w:bottom w:val="nil"/>
              <w:right w:val="nil"/>
            </w:tcBorders>
            <w:shd w:val="clear" w:color="000000" w:fill="FBE2D5"/>
            <w:noWrap/>
            <w:vAlign w:val="bottom"/>
          </w:tcPr>
          <w:p w14:paraId="53059C3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54.14</w:t>
            </w:r>
          </w:p>
        </w:tc>
      </w:tr>
      <w:tr w:rsidR="006679C1" w14:paraId="35D8A7C7"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52239A8"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1.1. Prihodi od poreza</w:t>
            </w:r>
          </w:p>
        </w:tc>
        <w:tc>
          <w:tcPr>
            <w:tcW w:w="2244" w:type="dxa"/>
            <w:tcBorders>
              <w:top w:val="nil"/>
              <w:left w:val="nil"/>
              <w:bottom w:val="nil"/>
              <w:right w:val="nil"/>
            </w:tcBorders>
            <w:shd w:val="clear" w:color="000000" w:fill="FBE2D5"/>
            <w:noWrap/>
            <w:vAlign w:val="bottom"/>
          </w:tcPr>
          <w:p w14:paraId="3D0AEAC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241,200.00</w:t>
            </w:r>
          </w:p>
        </w:tc>
        <w:tc>
          <w:tcPr>
            <w:tcW w:w="2057" w:type="dxa"/>
            <w:tcBorders>
              <w:top w:val="nil"/>
              <w:left w:val="nil"/>
              <w:bottom w:val="nil"/>
              <w:right w:val="nil"/>
            </w:tcBorders>
            <w:shd w:val="clear" w:color="000000" w:fill="FBE2D5"/>
            <w:noWrap/>
            <w:vAlign w:val="bottom"/>
          </w:tcPr>
          <w:p w14:paraId="66DD9AC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169,603.74</w:t>
            </w:r>
          </w:p>
        </w:tc>
        <w:tc>
          <w:tcPr>
            <w:tcW w:w="1309" w:type="dxa"/>
            <w:tcBorders>
              <w:top w:val="nil"/>
              <w:left w:val="nil"/>
              <w:bottom w:val="nil"/>
              <w:right w:val="nil"/>
            </w:tcBorders>
            <w:shd w:val="clear" w:color="000000" w:fill="FBE2D5"/>
            <w:noWrap/>
            <w:vAlign w:val="bottom"/>
          </w:tcPr>
          <w:p w14:paraId="5E88816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70.32</w:t>
            </w:r>
          </w:p>
        </w:tc>
      </w:tr>
      <w:tr w:rsidR="006679C1" w14:paraId="100FAE0A"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3A95DF3"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1.2. Naknada za iskorištavanje mineralnih sirovina</w:t>
            </w:r>
          </w:p>
        </w:tc>
        <w:tc>
          <w:tcPr>
            <w:tcW w:w="2244" w:type="dxa"/>
            <w:tcBorders>
              <w:top w:val="nil"/>
              <w:left w:val="nil"/>
              <w:bottom w:val="nil"/>
              <w:right w:val="nil"/>
            </w:tcBorders>
            <w:shd w:val="clear" w:color="000000" w:fill="FBE2D5"/>
            <w:noWrap/>
            <w:vAlign w:val="bottom"/>
          </w:tcPr>
          <w:p w14:paraId="2386194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464,401.36</w:t>
            </w:r>
          </w:p>
        </w:tc>
        <w:tc>
          <w:tcPr>
            <w:tcW w:w="2057" w:type="dxa"/>
            <w:tcBorders>
              <w:top w:val="nil"/>
              <w:left w:val="nil"/>
              <w:bottom w:val="nil"/>
              <w:right w:val="nil"/>
            </w:tcBorders>
            <w:shd w:val="clear" w:color="000000" w:fill="FBE2D5"/>
            <w:noWrap/>
            <w:vAlign w:val="bottom"/>
          </w:tcPr>
          <w:p w14:paraId="6A83B49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237,603.42</w:t>
            </w:r>
          </w:p>
        </w:tc>
        <w:tc>
          <w:tcPr>
            <w:tcW w:w="1309" w:type="dxa"/>
            <w:tcBorders>
              <w:top w:val="nil"/>
              <w:left w:val="nil"/>
              <w:bottom w:val="nil"/>
              <w:right w:val="nil"/>
            </w:tcBorders>
            <w:shd w:val="clear" w:color="000000" w:fill="FBE2D5"/>
            <w:noWrap/>
            <w:vAlign w:val="bottom"/>
          </w:tcPr>
          <w:p w14:paraId="59B501B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51.16</w:t>
            </w:r>
          </w:p>
        </w:tc>
      </w:tr>
      <w:tr w:rsidR="006679C1" w14:paraId="7CA1BF89"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44945FF8"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1.3. Ostali nenamjenski prihodi</w:t>
            </w:r>
          </w:p>
        </w:tc>
        <w:tc>
          <w:tcPr>
            <w:tcW w:w="2244" w:type="dxa"/>
            <w:tcBorders>
              <w:top w:val="nil"/>
              <w:left w:val="nil"/>
              <w:bottom w:val="nil"/>
              <w:right w:val="nil"/>
            </w:tcBorders>
            <w:shd w:val="clear" w:color="000000" w:fill="FBE2D5"/>
            <w:noWrap/>
            <w:vAlign w:val="bottom"/>
          </w:tcPr>
          <w:p w14:paraId="0B3278A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46,576.69</w:t>
            </w:r>
          </w:p>
        </w:tc>
        <w:tc>
          <w:tcPr>
            <w:tcW w:w="2057" w:type="dxa"/>
            <w:tcBorders>
              <w:top w:val="nil"/>
              <w:left w:val="nil"/>
              <w:bottom w:val="nil"/>
              <w:right w:val="nil"/>
            </w:tcBorders>
            <w:shd w:val="clear" w:color="000000" w:fill="FBE2D5"/>
            <w:noWrap/>
            <w:vAlign w:val="bottom"/>
          </w:tcPr>
          <w:p w14:paraId="2A4A493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7EE6F06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515FFCFE"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643DF16A" w14:textId="77777777" w:rsidR="006679C1" w:rsidRDefault="00000000">
            <w:pPr>
              <w:rPr>
                <w:rFonts w:ascii="Arial" w:hAnsi="Arial" w:cs="Arial"/>
                <w:b/>
                <w:bCs/>
                <w:color w:val="333333"/>
                <w:sz w:val="20"/>
                <w:szCs w:val="20"/>
              </w:rPr>
            </w:pPr>
            <w:r>
              <w:rPr>
                <w:rFonts w:ascii="Arial" w:hAnsi="Arial" w:cs="Arial"/>
                <w:b/>
                <w:bCs/>
                <w:color w:val="333333"/>
                <w:sz w:val="20"/>
                <w:szCs w:val="20"/>
              </w:rPr>
              <w:t>Izvor 3. Vlastiti prihodi</w:t>
            </w:r>
          </w:p>
        </w:tc>
        <w:tc>
          <w:tcPr>
            <w:tcW w:w="2244" w:type="dxa"/>
            <w:tcBorders>
              <w:top w:val="nil"/>
              <w:left w:val="nil"/>
              <w:bottom w:val="nil"/>
              <w:right w:val="nil"/>
            </w:tcBorders>
            <w:shd w:val="clear" w:color="000000" w:fill="FBE2D5"/>
            <w:noWrap/>
            <w:vAlign w:val="bottom"/>
          </w:tcPr>
          <w:p w14:paraId="3763591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17,494.80</w:t>
            </w:r>
          </w:p>
        </w:tc>
        <w:tc>
          <w:tcPr>
            <w:tcW w:w="2057" w:type="dxa"/>
            <w:tcBorders>
              <w:top w:val="nil"/>
              <w:left w:val="nil"/>
              <w:bottom w:val="nil"/>
              <w:right w:val="nil"/>
            </w:tcBorders>
            <w:shd w:val="clear" w:color="000000" w:fill="FBE2D5"/>
            <w:noWrap/>
            <w:vAlign w:val="bottom"/>
          </w:tcPr>
          <w:p w14:paraId="795D51D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10,300.00</w:t>
            </w:r>
          </w:p>
        </w:tc>
        <w:tc>
          <w:tcPr>
            <w:tcW w:w="1309" w:type="dxa"/>
            <w:tcBorders>
              <w:top w:val="nil"/>
              <w:left w:val="nil"/>
              <w:bottom w:val="nil"/>
              <w:right w:val="nil"/>
            </w:tcBorders>
            <w:shd w:val="clear" w:color="000000" w:fill="FBE2D5"/>
            <w:noWrap/>
            <w:vAlign w:val="bottom"/>
          </w:tcPr>
          <w:p w14:paraId="0C19B5C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58.87</w:t>
            </w:r>
          </w:p>
        </w:tc>
      </w:tr>
      <w:tr w:rsidR="006679C1" w14:paraId="14EAC1DA"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6A798AB7" w14:textId="77777777" w:rsidR="006679C1" w:rsidRDefault="00000000">
            <w:pPr>
              <w:rPr>
                <w:rFonts w:ascii="Arial" w:hAnsi="Arial" w:cs="Arial"/>
                <w:b/>
                <w:bCs/>
                <w:color w:val="333333"/>
                <w:sz w:val="20"/>
                <w:szCs w:val="20"/>
              </w:rPr>
            </w:pPr>
            <w:r>
              <w:rPr>
                <w:rFonts w:ascii="Arial" w:hAnsi="Arial" w:cs="Arial"/>
                <w:b/>
                <w:bCs/>
                <w:color w:val="333333"/>
                <w:sz w:val="20"/>
                <w:szCs w:val="20"/>
              </w:rPr>
              <w:t>Izvor 3.1. Vlastiti prihodi</w:t>
            </w:r>
          </w:p>
        </w:tc>
        <w:tc>
          <w:tcPr>
            <w:tcW w:w="2244" w:type="dxa"/>
            <w:tcBorders>
              <w:top w:val="nil"/>
              <w:left w:val="nil"/>
              <w:bottom w:val="nil"/>
              <w:right w:val="nil"/>
            </w:tcBorders>
            <w:shd w:val="clear" w:color="000000" w:fill="FBE2D5"/>
            <w:noWrap/>
            <w:vAlign w:val="bottom"/>
          </w:tcPr>
          <w:p w14:paraId="53CB84A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17,494.80</w:t>
            </w:r>
          </w:p>
        </w:tc>
        <w:tc>
          <w:tcPr>
            <w:tcW w:w="2057" w:type="dxa"/>
            <w:tcBorders>
              <w:top w:val="nil"/>
              <w:left w:val="nil"/>
              <w:bottom w:val="nil"/>
              <w:right w:val="nil"/>
            </w:tcBorders>
            <w:shd w:val="clear" w:color="000000" w:fill="FBE2D5"/>
            <w:noWrap/>
            <w:vAlign w:val="bottom"/>
          </w:tcPr>
          <w:p w14:paraId="41AC729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10,300.00</w:t>
            </w:r>
          </w:p>
        </w:tc>
        <w:tc>
          <w:tcPr>
            <w:tcW w:w="1309" w:type="dxa"/>
            <w:tcBorders>
              <w:top w:val="nil"/>
              <w:left w:val="nil"/>
              <w:bottom w:val="nil"/>
              <w:right w:val="nil"/>
            </w:tcBorders>
            <w:shd w:val="clear" w:color="000000" w:fill="FBE2D5"/>
            <w:noWrap/>
            <w:vAlign w:val="bottom"/>
          </w:tcPr>
          <w:p w14:paraId="0FB459E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58.87</w:t>
            </w:r>
          </w:p>
        </w:tc>
      </w:tr>
      <w:tr w:rsidR="006679C1" w14:paraId="6CACBF71"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D1B7920"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 Prihodi za posebne namjene</w:t>
            </w:r>
          </w:p>
        </w:tc>
        <w:tc>
          <w:tcPr>
            <w:tcW w:w="2244" w:type="dxa"/>
            <w:tcBorders>
              <w:top w:val="nil"/>
              <w:left w:val="nil"/>
              <w:bottom w:val="nil"/>
              <w:right w:val="nil"/>
            </w:tcBorders>
            <w:shd w:val="clear" w:color="000000" w:fill="FBE2D5"/>
            <w:noWrap/>
            <w:vAlign w:val="bottom"/>
          </w:tcPr>
          <w:p w14:paraId="72028B8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1,816,511.30</w:t>
            </w:r>
          </w:p>
        </w:tc>
        <w:tc>
          <w:tcPr>
            <w:tcW w:w="2057" w:type="dxa"/>
            <w:tcBorders>
              <w:top w:val="nil"/>
              <w:left w:val="nil"/>
              <w:bottom w:val="nil"/>
              <w:right w:val="nil"/>
            </w:tcBorders>
            <w:shd w:val="clear" w:color="000000" w:fill="FBE2D5"/>
            <w:noWrap/>
            <w:vAlign w:val="bottom"/>
          </w:tcPr>
          <w:p w14:paraId="66B092A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587,032.98</w:t>
            </w:r>
          </w:p>
        </w:tc>
        <w:tc>
          <w:tcPr>
            <w:tcW w:w="1309" w:type="dxa"/>
            <w:tcBorders>
              <w:top w:val="nil"/>
              <w:left w:val="nil"/>
              <w:bottom w:val="nil"/>
              <w:right w:val="nil"/>
            </w:tcBorders>
            <w:shd w:val="clear" w:color="000000" w:fill="FBE2D5"/>
            <w:noWrap/>
            <w:vAlign w:val="bottom"/>
          </w:tcPr>
          <w:p w14:paraId="1EF65F2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32.32</w:t>
            </w:r>
          </w:p>
        </w:tc>
      </w:tr>
      <w:tr w:rsidR="006679C1" w14:paraId="7E8BBFDA"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3A394A50"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4.3. Ostali prihodi za posebne namjene</w:t>
            </w:r>
          </w:p>
        </w:tc>
        <w:tc>
          <w:tcPr>
            <w:tcW w:w="2244" w:type="dxa"/>
            <w:tcBorders>
              <w:top w:val="nil"/>
              <w:left w:val="nil"/>
              <w:bottom w:val="nil"/>
              <w:right w:val="nil"/>
            </w:tcBorders>
            <w:shd w:val="clear" w:color="000000" w:fill="FBE2D5"/>
            <w:noWrap/>
            <w:vAlign w:val="bottom"/>
          </w:tcPr>
          <w:p w14:paraId="42E4A71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24,640.46</w:t>
            </w:r>
          </w:p>
        </w:tc>
        <w:tc>
          <w:tcPr>
            <w:tcW w:w="2057" w:type="dxa"/>
            <w:tcBorders>
              <w:top w:val="nil"/>
              <w:left w:val="nil"/>
              <w:bottom w:val="nil"/>
              <w:right w:val="nil"/>
            </w:tcBorders>
            <w:shd w:val="clear" w:color="000000" w:fill="FBE2D5"/>
            <w:noWrap/>
            <w:vAlign w:val="bottom"/>
          </w:tcPr>
          <w:p w14:paraId="58EA265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29CED34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1A23A206"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24BFA77" w14:textId="77777777" w:rsidR="006679C1" w:rsidRDefault="00000000">
            <w:pPr>
              <w:rPr>
                <w:rFonts w:ascii="Arial" w:hAnsi="Arial" w:cs="Arial"/>
                <w:b/>
                <w:bCs/>
                <w:color w:val="333333"/>
                <w:sz w:val="20"/>
                <w:szCs w:val="20"/>
              </w:rPr>
            </w:pPr>
            <w:r>
              <w:rPr>
                <w:rFonts w:ascii="Arial" w:hAnsi="Arial" w:cs="Arial"/>
                <w:b/>
                <w:bCs/>
                <w:color w:val="333333"/>
                <w:sz w:val="20"/>
                <w:szCs w:val="20"/>
              </w:rPr>
              <w:t xml:space="preserve">Izvor 4.4. Prihodi od zakupa i prodaje </w:t>
            </w:r>
            <w:proofErr w:type="spellStart"/>
            <w:r>
              <w:rPr>
                <w:rFonts w:ascii="Arial" w:hAnsi="Arial" w:cs="Arial"/>
                <w:b/>
                <w:bCs/>
                <w:color w:val="333333"/>
                <w:sz w:val="20"/>
                <w:szCs w:val="20"/>
              </w:rPr>
              <w:t>polj</w:t>
            </w:r>
            <w:proofErr w:type="spellEnd"/>
            <w:r>
              <w:rPr>
                <w:rFonts w:ascii="Arial" w:hAnsi="Arial" w:cs="Arial"/>
                <w:b/>
                <w:bCs/>
                <w:color w:val="333333"/>
                <w:sz w:val="20"/>
                <w:szCs w:val="20"/>
              </w:rPr>
              <w:t>. zemljišta</w:t>
            </w:r>
          </w:p>
        </w:tc>
        <w:tc>
          <w:tcPr>
            <w:tcW w:w="2244" w:type="dxa"/>
            <w:tcBorders>
              <w:top w:val="nil"/>
              <w:left w:val="nil"/>
              <w:bottom w:val="nil"/>
              <w:right w:val="nil"/>
            </w:tcBorders>
            <w:shd w:val="clear" w:color="000000" w:fill="FBE2D5"/>
            <w:noWrap/>
            <w:vAlign w:val="bottom"/>
          </w:tcPr>
          <w:p w14:paraId="47D4933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132,573.54</w:t>
            </w:r>
          </w:p>
        </w:tc>
        <w:tc>
          <w:tcPr>
            <w:tcW w:w="2057" w:type="dxa"/>
            <w:tcBorders>
              <w:top w:val="nil"/>
              <w:left w:val="nil"/>
              <w:bottom w:val="nil"/>
              <w:right w:val="nil"/>
            </w:tcBorders>
            <w:shd w:val="clear" w:color="000000" w:fill="FBE2D5"/>
            <w:noWrap/>
            <w:vAlign w:val="bottom"/>
          </w:tcPr>
          <w:p w14:paraId="412001E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03F6478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7CAA5BD1"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640B83B0"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4.6. Prihodi od šumskog doprinosa</w:t>
            </w:r>
          </w:p>
        </w:tc>
        <w:tc>
          <w:tcPr>
            <w:tcW w:w="2244" w:type="dxa"/>
            <w:tcBorders>
              <w:top w:val="nil"/>
              <w:left w:val="nil"/>
              <w:bottom w:val="nil"/>
              <w:right w:val="nil"/>
            </w:tcBorders>
            <w:shd w:val="clear" w:color="000000" w:fill="FBE2D5"/>
            <w:noWrap/>
            <w:vAlign w:val="bottom"/>
          </w:tcPr>
          <w:p w14:paraId="28C7EA0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1,653,055.78</w:t>
            </w:r>
          </w:p>
        </w:tc>
        <w:tc>
          <w:tcPr>
            <w:tcW w:w="2057" w:type="dxa"/>
            <w:tcBorders>
              <w:top w:val="nil"/>
              <w:left w:val="nil"/>
              <w:bottom w:val="nil"/>
              <w:right w:val="nil"/>
            </w:tcBorders>
            <w:shd w:val="clear" w:color="000000" w:fill="FBE2D5"/>
            <w:noWrap/>
            <w:vAlign w:val="bottom"/>
          </w:tcPr>
          <w:p w14:paraId="1869E86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587,032.98</w:t>
            </w:r>
          </w:p>
        </w:tc>
        <w:tc>
          <w:tcPr>
            <w:tcW w:w="1309" w:type="dxa"/>
            <w:tcBorders>
              <w:top w:val="nil"/>
              <w:left w:val="nil"/>
              <w:bottom w:val="nil"/>
              <w:right w:val="nil"/>
            </w:tcBorders>
            <w:shd w:val="clear" w:color="000000" w:fill="FBE2D5"/>
            <w:noWrap/>
            <w:vAlign w:val="bottom"/>
          </w:tcPr>
          <w:p w14:paraId="3204C94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35.51</w:t>
            </w:r>
          </w:p>
        </w:tc>
      </w:tr>
      <w:tr w:rsidR="006679C1" w14:paraId="6C567B71"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E915584"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4.7. Prihodi od komunalne naknade</w:t>
            </w:r>
          </w:p>
        </w:tc>
        <w:tc>
          <w:tcPr>
            <w:tcW w:w="2244" w:type="dxa"/>
            <w:tcBorders>
              <w:top w:val="nil"/>
              <w:left w:val="nil"/>
              <w:bottom w:val="nil"/>
              <w:right w:val="nil"/>
            </w:tcBorders>
            <w:shd w:val="clear" w:color="000000" w:fill="FBE2D5"/>
            <w:noWrap/>
            <w:vAlign w:val="bottom"/>
          </w:tcPr>
          <w:p w14:paraId="188A74B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5,767.28</w:t>
            </w:r>
          </w:p>
        </w:tc>
        <w:tc>
          <w:tcPr>
            <w:tcW w:w="2057" w:type="dxa"/>
            <w:tcBorders>
              <w:top w:val="nil"/>
              <w:left w:val="nil"/>
              <w:bottom w:val="nil"/>
              <w:right w:val="nil"/>
            </w:tcBorders>
            <w:shd w:val="clear" w:color="000000" w:fill="FBE2D5"/>
            <w:noWrap/>
            <w:vAlign w:val="bottom"/>
          </w:tcPr>
          <w:p w14:paraId="12AC0FB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6DE459D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6828DC60"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4CCA9A0F"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4.9. Vodni doprinos</w:t>
            </w:r>
          </w:p>
        </w:tc>
        <w:tc>
          <w:tcPr>
            <w:tcW w:w="2244" w:type="dxa"/>
            <w:tcBorders>
              <w:top w:val="nil"/>
              <w:left w:val="nil"/>
              <w:bottom w:val="nil"/>
              <w:right w:val="nil"/>
            </w:tcBorders>
            <w:shd w:val="clear" w:color="000000" w:fill="FBE2D5"/>
            <w:noWrap/>
            <w:vAlign w:val="bottom"/>
          </w:tcPr>
          <w:p w14:paraId="1384FC9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474.24</w:t>
            </w:r>
          </w:p>
        </w:tc>
        <w:tc>
          <w:tcPr>
            <w:tcW w:w="2057" w:type="dxa"/>
            <w:tcBorders>
              <w:top w:val="nil"/>
              <w:left w:val="nil"/>
              <w:bottom w:val="nil"/>
              <w:right w:val="nil"/>
            </w:tcBorders>
            <w:shd w:val="clear" w:color="000000" w:fill="FBE2D5"/>
            <w:noWrap/>
            <w:vAlign w:val="bottom"/>
          </w:tcPr>
          <w:p w14:paraId="6FDB80E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52ECF96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7DB018CA"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29B47AA"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1A18F0B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488,342.75</w:t>
            </w:r>
          </w:p>
        </w:tc>
        <w:tc>
          <w:tcPr>
            <w:tcW w:w="2057" w:type="dxa"/>
            <w:tcBorders>
              <w:top w:val="nil"/>
              <w:left w:val="nil"/>
              <w:bottom w:val="nil"/>
              <w:right w:val="nil"/>
            </w:tcBorders>
            <w:shd w:val="clear" w:color="000000" w:fill="FBE2D5"/>
            <w:noWrap/>
            <w:vAlign w:val="bottom"/>
          </w:tcPr>
          <w:p w14:paraId="49D8746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107,778.28</w:t>
            </w:r>
          </w:p>
        </w:tc>
        <w:tc>
          <w:tcPr>
            <w:tcW w:w="1309" w:type="dxa"/>
            <w:tcBorders>
              <w:top w:val="nil"/>
              <w:left w:val="nil"/>
              <w:bottom w:val="nil"/>
              <w:right w:val="nil"/>
            </w:tcBorders>
            <w:shd w:val="clear" w:color="000000" w:fill="FBE2D5"/>
            <w:noWrap/>
            <w:vAlign w:val="bottom"/>
          </w:tcPr>
          <w:p w14:paraId="0FF679E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22.07</w:t>
            </w:r>
          </w:p>
        </w:tc>
      </w:tr>
      <w:tr w:rsidR="006679C1" w14:paraId="16448DF2"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67B3F737"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5.1. Pomoći EU</w:t>
            </w:r>
          </w:p>
        </w:tc>
        <w:tc>
          <w:tcPr>
            <w:tcW w:w="2244" w:type="dxa"/>
            <w:tcBorders>
              <w:top w:val="nil"/>
              <w:left w:val="nil"/>
              <w:bottom w:val="nil"/>
              <w:right w:val="nil"/>
            </w:tcBorders>
            <w:shd w:val="clear" w:color="000000" w:fill="FBE2D5"/>
            <w:noWrap/>
            <w:vAlign w:val="bottom"/>
          </w:tcPr>
          <w:p w14:paraId="7E1FE04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287,510.75</w:t>
            </w:r>
          </w:p>
        </w:tc>
        <w:tc>
          <w:tcPr>
            <w:tcW w:w="2057" w:type="dxa"/>
            <w:tcBorders>
              <w:top w:val="nil"/>
              <w:left w:val="nil"/>
              <w:bottom w:val="nil"/>
              <w:right w:val="nil"/>
            </w:tcBorders>
            <w:shd w:val="clear" w:color="000000" w:fill="FBE2D5"/>
            <w:noWrap/>
            <w:vAlign w:val="bottom"/>
          </w:tcPr>
          <w:p w14:paraId="27ECFCA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13,973.78</w:t>
            </w:r>
          </w:p>
        </w:tc>
        <w:tc>
          <w:tcPr>
            <w:tcW w:w="1309" w:type="dxa"/>
            <w:tcBorders>
              <w:top w:val="nil"/>
              <w:left w:val="nil"/>
              <w:bottom w:val="nil"/>
              <w:right w:val="nil"/>
            </w:tcBorders>
            <w:shd w:val="clear" w:color="000000" w:fill="FBE2D5"/>
            <w:noWrap/>
            <w:vAlign w:val="bottom"/>
          </w:tcPr>
          <w:p w14:paraId="49A6923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4.86</w:t>
            </w:r>
          </w:p>
        </w:tc>
      </w:tr>
      <w:tr w:rsidR="006679C1" w14:paraId="6A6C9E69"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F062C58" w14:textId="77777777" w:rsidR="006679C1" w:rsidRDefault="00000000">
            <w:pPr>
              <w:rPr>
                <w:rFonts w:ascii="Arial" w:hAnsi="Arial" w:cs="Arial"/>
                <w:b/>
                <w:bCs/>
                <w:color w:val="333333"/>
                <w:sz w:val="20"/>
                <w:szCs w:val="20"/>
              </w:rPr>
            </w:pPr>
            <w:r>
              <w:rPr>
                <w:rFonts w:ascii="Arial" w:hAnsi="Arial" w:cs="Arial"/>
                <w:b/>
                <w:bCs/>
                <w:color w:val="333333"/>
                <w:sz w:val="20"/>
                <w:szCs w:val="20"/>
              </w:rPr>
              <w:lastRenderedPageBreak/>
              <w:t>Izvor 5.2. Tekuće pomoći iz države</w:t>
            </w:r>
          </w:p>
        </w:tc>
        <w:tc>
          <w:tcPr>
            <w:tcW w:w="2244" w:type="dxa"/>
            <w:tcBorders>
              <w:top w:val="nil"/>
              <w:left w:val="nil"/>
              <w:bottom w:val="nil"/>
              <w:right w:val="nil"/>
            </w:tcBorders>
            <w:shd w:val="clear" w:color="000000" w:fill="FBE2D5"/>
            <w:noWrap/>
            <w:vAlign w:val="bottom"/>
          </w:tcPr>
          <w:p w14:paraId="0AE004F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132,832.00</w:t>
            </w:r>
          </w:p>
        </w:tc>
        <w:tc>
          <w:tcPr>
            <w:tcW w:w="2057" w:type="dxa"/>
            <w:tcBorders>
              <w:top w:val="nil"/>
              <w:left w:val="nil"/>
              <w:bottom w:val="nil"/>
              <w:right w:val="nil"/>
            </w:tcBorders>
            <w:shd w:val="clear" w:color="000000" w:fill="FBE2D5"/>
            <w:noWrap/>
            <w:vAlign w:val="bottom"/>
          </w:tcPr>
          <w:p w14:paraId="4F2C094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25,804.50</w:t>
            </w:r>
          </w:p>
        </w:tc>
        <w:tc>
          <w:tcPr>
            <w:tcW w:w="1309" w:type="dxa"/>
            <w:tcBorders>
              <w:top w:val="nil"/>
              <w:left w:val="nil"/>
              <w:bottom w:val="nil"/>
              <w:right w:val="nil"/>
            </w:tcBorders>
            <w:shd w:val="clear" w:color="000000" w:fill="FBE2D5"/>
            <w:noWrap/>
            <w:vAlign w:val="bottom"/>
          </w:tcPr>
          <w:p w14:paraId="676D629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19.43</w:t>
            </w:r>
          </w:p>
        </w:tc>
      </w:tr>
      <w:tr w:rsidR="006679C1" w14:paraId="53CE33E8"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640614A2"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5.6. Kapitalne pomoći iz države</w:t>
            </w:r>
          </w:p>
        </w:tc>
        <w:tc>
          <w:tcPr>
            <w:tcW w:w="2244" w:type="dxa"/>
            <w:tcBorders>
              <w:top w:val="nil"/>
              <w:left w:val="nil"/>
              <w:bottom w:val="nil"/>
              <w:right w:val="nil"/>
            </w:tcBorders>
            <w:shd w:val="clear" w:color="000000" w:fill="FBE2D5"/>
            <w:noWrap/>
            <w:vAlign w:val="bottom"/>
          </w:tcPr>
          <w:p w14:paraId="585279A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68,000.00</w:t>
            </w:r>
          </w:p>
        </w:tc>
        <w:tc>
          <w:tcPr>
            <w:tcW w:w="2057" w:type="dxa"/>
            <w:tcBorders>
              <w:top w:val="nil"/>
              <w:left w:val="nil"/>
              <w:bottom w:val="nil"/>
              <w:right w:val="nil"/>
            </w:tcBorders>
            <w:shd w:val="clear" w:color="000000" w:fill="FBE2D5"/>
            <w:noWrap/>
            <w:vAlign w:val="bottom"/>
          </w:tcPr>
          <w:p w14:paraId="6F1287C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68,000.00</w:t>
            </w:r>
          </w:p>
        </w:tc>
        <w:tc>
          <w:tcPr>
            <w:tcW w:w="1309" w:type="dxa"/>
            <w:tcBorders>
              <w:top w:val="nil"/>
              <w:left w:val="nil"/>
              <w:bottom w:val="nil"/>
              <w:right w:val="nil"/>
            </w:tcBorders>
            <w:shd w:val="clear" w:color="000000" w:fill="FBE2D5"/>
            <w:noWrap/>
            <w:vAlign w:val="bottom"/>
          </w:tcPr>
          <w:p w14:paraId="34EF1A3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5D5C0A0A"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8AA2965" w14:textId="77777777" w:rsidR="006679C1" w:rsidRDefault="00000000">
            <w:pPr>
              <w:rPr>
                <w:rFonts w:ascii="Arial" w:hAnsi="Arial" w:cs="Arial"/>
                <w:b/>
                <w:bCs/>
                <w:color w:val="333333"/>
                <w:sz w:val="20"/>
                <w:szCs w:val="20"/>
              </w:rPr>
            </w:pPr>
            <w:r>
              <w:rPr>
                <w:rFonts w:ascii="Arial" w:hAnsi="Arial" w:cs="Arial"/>
                <w:b/>
                <w:bCs/>
                <w:color w:val="333333"/>
                <w:sz w:val="20"/>
                <w:szCs w:val="20"/>
              </w:rPr>
              <w:t xml:space="preserve">Izvor 7. Prihodi od prodaje ili zamjene nefinancijske imovine i </w:t>
            </w:r>
            <w:proofErr w:type="spellStart"/>
            <w:r>
              <w:rPr>
                <w:rFonts w:ascii="Arial" w:hAnsi="Arial" w:cs="Arial"/>
                <w:b/>
                <w:bCs/>
                <w:color w:val="333333"/>
                <w:sz w:val="20"/>
                <w:szCs w:val="20"/>
              </w:rPr>
              <w:t>nakna</w:t>
            </w:r>
            <w:proofErr w:type="spellEnd"/>
          </w:p>
        </w:tc>
        <w:tc>
          <w:tcPr>
            <w:tcW w:w="2244" w:type="dxa"/>
            <w:tcBorders>
              <w:top w:val="nil"/>
              <w:left w:val="nil"/>
              <w:bottom w:val="nil"/>
              <w:right w:val="nil"/>
            </w:tcBorders>
            <w:shd w:val="clear" w:color="000000" w:fill="FBE2D5"/>
            <w:noWrap/>
            <w:vAlign w:val="bottom"/>
          </w:tcPr>
          <w:p w14:paraId="2302C09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13,340.70</w:t>
            </w:r>
          </w:p>
        </w:tc>
        <w:tc>
          <w:tcPr>
            <w:tcW w:w="2057" w:type="dxa"/>
            <w:tcBorders>
              <w:top w:val="nil"/>
              <w:left w:val="nil"/>
              <w:bottom w:val="nil"/>
              <w:right w:val="nil"/>
            </w:tcBorders>
            <w:shd w:val="clear" w:color="000000" w:fill="FBE2D5"/>
            <w:noWrap/>
            <w:vAlign w:val="bottom"/>
          </w:tcPr>
          <w:p w14:paraId="3BA228F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2,000.00</w:t>
            </w:r>
          </w:p>
        </w:tc>
        <w:tc>
          <w:tcPr>
            <w:tcW w:w="1309" w:type="dxa"/>
            <w:tcBorders>
              <w:top w:val="nil"/>
              <w:left w:val="nil"/>
              <w:bottom w:val="nil"/>
              <w:right w:val="nil"/>
            </w:tcBorders>
            <w:shd w:val="clear" w:color="000000" w:fill="FBE2D5"/>
            <w:noWrap/>
            <w:vAlign w:val="bottom"/>
          </w:tcPr>
          <w:p w14:paraId="570B08C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14.99</w:t>
            </w:r>
          </w:p>
        </w:tc>
      </w:tr>
      <w:tr w:rsidR="006679C1" w14:paraId="61C263E9"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EF9FC5F" w14:textId="77777777" w:rsidR="006679C1" w:rsidRDefault="00000000">
            <w:pPr>
              <w:rPr>
                <w:rFonts w:ascii="Arial" w:hAnsi="Arial" w:cs="Arial"/>
                <w:b/>
                <w:bCs/>
                <w:color w:val="333333"/>
                <w:sz w:val="20"/>
                <w:szCs w:val="20"/>
              </w:rPr>
            </w:pPr>
            <w:r>
              <w:rPr>
                <w:rFonts w:ascii="Arial" w:hAnsi="Arial" w:cs="Arial"/>
                <w:b/>
                <w:bCs/>
                <w:color w:val="333333"/>
                <w:sz w:val="20"/>
                <w:szCs w:val="20"/>
              </w:rPr>
              <w:t>Izvor 7.1. Prihodi od prodaje nefinancijske imovine</w:t>
            </w:r>
          </w:p>
        </w:tc>
        <w:tc>
          <w:tcPr>
            <w:tcW w:w="2244" w:type="dxa"/>
            <w:tcBorders>
              <w:top w:val="nil"/>
              <w:left w:val="nil"/>
              <w:bottom w:val="nil"/>
              <w:right w:val="nil"/>
            </w:tcBorders>
            <w:shd w:val="clear" w:color="000000" w:fill="FBE2D5"/>
            <w:noWrap/>
            <w:vAlign w:val="bottom"/>
          </w:tcPr>
          <w:p w14:paraId="4753A11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13,340.70</w:t>
            </w:r>
          </w:p>
        </w:tc>
        <w:tc>
          <w:tcPr>
            <w:tcW w:w="2057" w:type="dxa"/>
            <w:tcBorders>
              <w:top w:val="nil"/>
              <w:left w:val="nil"/>
              <w:bottom w:val="nil"/>
              <w:right w:val="nil"/>
            </w:tcBorders>
            <w:shd w:val="clear" w:color="000000" w:fill="FBE2D5"/>
            <w:noWrap/>
            <w:vAlign w:val="bottom"/>
          </w:tcPr>
          <w:p w14:paraId="6E574A9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2,000.00</w:t>
            </w:r>
          </w:p>
        </w:tc>
        <w:tc>
          <w:tcPr>
            <w:tcW w:w="1309" w:type="dxa"/>
            <w:tcBorders>
              <w:top w:val="nil"/>
              <w:left w:val="nil"/>
              <w:bottom w:val="nil"/>
              <w:right w:val="nil"/>
            </w:tcBorders>
            <w:shd w:val="clear" w:color="000000" w:fill="FBE2D5"/>
            <w:noWrap/>
            <w:vAlign w:val="bottom"/>
          </w:tcPr>
          <w:p w14:paraId="25D46F6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14.99</w:t>
            </w:r>
          </w:p>
        </w:tc>
      </w:tr>
      <w:tr w:rsidR="006679C1" w14:paraId="136BC6B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C1F0C8"/>
            <w:noWrap/>
            <w:vAlign w:val="bottom"/>
          </w:tcPr>
          <w:p w14:paraId="797FC2E6" w14:textId="77777777" w:rsidR="006679C1" w:rsidRDefault="00000000">
            <w:pPr>
              <w:rPr>
                <w:rFonts w:ascii="Arial" w:hAnsi="Arial" w:cs="Arial"/>
                <w:b/>
                <w:bCs/>
                <w:sz w:val="20"/>
                <w:szCs w:val="20"/>
              </w:rPr>
            </w:pPr>
            <w:r>
              <w:rPr>
                <w:rFonts w:ascii="Arial" w:hAnsi="Arial" w:cs="Arial"/>
                <w:b/>
                <w:bCs/>
                <w:sz w:val="20"/>
                <w:szCs w:val="20"/>
              </w:rPr>
              <w:t>0101</w:t>
            </w:r>
          </w:p>
        </w:tc>
        <w:tc>
          <w:tcPr>
            <w:tcW w:w="6639" w:type="dxa"/>
            <w:tcBorders>
              <w:top w:val="nil"/>
              <w:left w:val="nil"/>
              <w:bottom w:val="nil"/>
              <w:right w:val="nil"/>
            </w:tcBorders>
            <w:shd w:val="clear" w:color="000000" w:fill="C1F0C8"/>
            <w:noWrap/>
            <w:vAlign w:val="bottom"/>
          </w:tcPr>
          <w:p w14:paraId="3564E8EB" w14:textId="77777777" w:rsidR="006679C1" w:rsidRDefault="00000000">
            <w:pPr>
              <w:rPr>
                <w:rFonts w:ascii="Arial" w:hAnsi="Arial" w:cs="Arial"/>
                <w:b/>
                <w:bCs/>
                <w:sz w:val="20"/>
                <w:szCs w:val="20"/>
              </w:rPr>
            </w:pPr>
            <w:r>
              <w:rPr>
                <w:rFonts w:ascii="Arial" w:hAnsi="Arial" w:cs="Arial"/>
                <w:b/>
                <w:bCs/>
                <w:sz w:val="20"/>
                <w:szCs w:val="20"/>
              </w:rPr>
              <w:t>Program: Redovna djelatnost</w:t>
            </w:r>
          </w:p>
        </w:tc>
        <w:tc>
          <w:tcPr>
            <w:tcW w:w="2244" w:type="dxa"/>
            <w:tcBorders>
              <w:top w:val="nil"/>
              <w:left w:val="nil"/>
              <w:bottom w:val="nil"/>
              <w:right w:val="nil"/>
            </w:tcBorders>
            <w:shd w:val="clear" w:color="000000" w:fill="C1F0C8"/>
            <w:noWrap/>
            <w:vAlign w:val="bottom"/>
          </w:tcPr>
          <w:p w14:paraId="7B48407B" w14:textId="77777777" w:rsidR="006679C1" w:rsidRDefault="00000000">
            <w:pPr>
              <w:jc w:val="right"/>
              <w:rPr>
                <w:rFonts w:ascii="Arial" w:hAnsi="Arial" w:cs="Arial"/>
                <w:b/>
                <w:bCs/>
                <w:sz w:val="20"/>
                <w:szCs w:val="20"/>
              </w:rPr>
            </w:pPr>
            <w:r>
              <w:rPr>
                <w:rFonts w:ascii="Arial" w:hAnsi="Arial" w:cs="Arial"/>
                <w:b/>
                <w:bCs/>
                <w:sz w:val="20"/>
                <w:szCs w:val="20"/>
              </w:rPr>
              <w:t>246,737.11</w:t>
            </w:r>
          </w:p>
        </w:tc>
        <w:tc>
          <w:tcPr>
            <w:tcW w:w="2057" w:type="dxa"/>
            <w:tcBorders>
              <w:top w:val="nil"/>
              <w:left w:val="nil"/>
              <w:bottom w:val="nil"/>
              <w:right w:val="nil"/>
            </w:tcBorders>
            <w:shd w:val="clear" w:color="000000" w:fill="C1F0C8"/>
            <w:noWrap/>
            <w:vAlign w:val="bottom"/>
          </w:tcPr>
          <w:p w14:paraId="1DDEA8F8" w14:textId="77777777" w:rsidR="006679C1" w:rsidRDefault="00000000">
            <w:pPr>
              <w:jc w:val="right"/>
              <w:rPr>
                <w:rFonts w:ascii="Arial" w:hAnsi="Arial" w:cs="Arial"/>
                <w:b/>
                <w:bCs/>
                <w:sz w:val="20"/>
                <w:szCs w:val="20"/>
              </w:rPr>
            </w:pPr>
            <w:r>
              <w:rPr>
                <w:rFonts w:ascii="Arial" w:hAnsi="Arial" w:cs="Arial"/>
                <w:b/>
                <w:bCs/>
                <w:sz w:val="20"/>
                <w:szCs w:val="20"/>
              </w:rPr>
              <w:t>172,999.66</w:t>
            </w:r>
          </w:p>
        </w:tc>
        <w:tc>
          <w:tcPr>
            <w:tcW w:w="1309" w:type="dxa"/>
            <w:tcBorders>
              <w:top w:val="nil"/>
              <w:left w:val="nil"/>
              <w:bottom w:val="nil"/>
              <w:right w:val="nil"/>
            </w:tcBorders>
            <w:shd w:val="clear" w:color="000000" w:fill="C1F0C8"/>
            <w:noWrap/>
            <w:vAlign w:val="bottom"/>
          </w:tcPr>
          <w:p w14:paraId="0204F65C" w14:textId="77777777" w:rsidR="006679C1" w:rsidRDefault="00000000">
            <w:pPr>
              <w:jc w:val="right"/>
              <w:rPr>
                <w:rFonts w:ascii="Arial" w:hAnsi="Arial" w:cs="Arial"/>
                <w:b/>
                <w:bCs/>
                <w:sz w:val="20"/>
                <w:szCs w:val="20"/>
              </w:rPr>
            </w:pPr>
            <w:r>
              <w:rPr>
                <w:rFonts w:ascii="Arial" w:hAnsi="Arial" w:cs="Arial"/>
                <w:b/>
                <w:bCs/>
                <w:sz w:val="20"/>
                <w:szCs w:val="20"/>
              </w:rPr>
              <w:t>70.11</w:t>
            </w:r>
          </w:p>
        </w:tc>
      </w:tr>
      <w:tr w:rsidR="006679C1" w14:paraId="52C8A570"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28B43E05" w14:textId="77777777" w:rsidR="006679C1" w:rsidRDefault="00000000">
            <w:pPr>
              <w:rPr>
                <w:rFonts w:ascii="Arial" w:hAnsi="Arial" w:cs="Arial"/>
                <w:b/>
                <w:bCs/>
                <w:sz w:val="20"/>
                <w:szCs w:val="20"/>
              </w:rPr>
            </w:pPr>
            <w:r>
              <w:rPr>
                <w:rFonts w:ascii="Arial" w:hAnsi="Arial" w:cs="Arial"/>
                <w:b/>
                <w:bCs/>
                <w:sz w:val="20"/>
                <w:szCs w:val="20"/>
              </w:rPr>
              <w:t>A100001</w:t>
            </w:r>
          </w:p>
        </w:tc>
        <w:tc>
          <w:tcPr>
            <w:tcW w:w="6639" w:type="dxa"/>
            <w:tcBorders>
              <w:top w:val="nil"/>
              <w:left w:val="nil"/>
              <w:bottom w:val="nil"/>
              <w:right w:val="nil"/>
            </w:tcBorders>
            <w:shd w:val="clear" w:color="000000" w:fill="DAE9F8"/>
            <w:noWrap/>
            <w:vAlign w:val="bottom"/>
          </w:tcPr>
          <w:p w14:paraId="25BC0BE0" w14:textId="77777777" w:rsidR="006679C1" w:rsidRDefault="00000000">
            <w:pPr>
              <w:rPr>
                <w:rFonts w:ascii="Arial" w:hAnsi="Arial" w:cs="Arial"/>
                <w:b/>
                <w:bCs/>
                <w:sz w:val="20"/>
                <w:szCs w:val="20"/>
              </w:rPr>
            </w:pPr>
            <w:r>
              <w:rPr>
                <w:rFonts w:ascii="Arial" w:hAnsi="Arial" w:cs="Arial"/>
                <w:b/>
                <w:bCs/>
                <w:sz w:val="20"/>
                <w:szCs w:val="20"/>
              </w:rPr>
              <w:t>Aktivnost: Redovna djelatnost</w:t>
            </w:r>
          </w:p>
        </w:tc>
        <w:tc>
          <w:tcPr>
            <w:tcW w:w="2244" w:type="dxa"/>
            <w:tcBorders>
              <w:top w:val="nil"/>
              <w:left w:val="nil"/>
              <w:bottom w:val="nil"/>
              <w:right w:val="nil"/>
            </w:tcBorders>
            <w:shd w:val="clear" w:color="000000" w:fill="DAE9F8"/>
            <w:noWrap/>
            <w:vAlign w:val="bottom"/>
          </w:tcPr>
          <w:p w14:paraId="3A2063D9" w14:textId="77777777" w:rsidR="006679C1" w:rsidRDefault="00000000">
            <w:pPr>
              <w:jc w:val="right"/>
              <w:rPr>
                <w:rFonts w:ascii="Arial" w:hAnsi="Arial" w:cs="Arial"/>
                <w:b/>
                <w:bCs/>
                <w:sz w:val="20"/>
                <w:szCs w:val="20"/>
              </w:rPr>
            </w:pPr>
            <w:r>
              <w:rPr>
                <w:rFonts w:ascii="Arial" w:hAnsi="Arial" w:cs="Arial"/>
                <w:b/>
                <w:bCs/>
                <w:sz w:val="20"/>
                <w:szCs w:val="20"/>
              </w:rPr>
              <w:t>246,737.11</w:t>
            </w:r>
          </w:p>
        </w:tc>
        <w:tc>
          <w:tcPr>
            <w:tcW w:w="2057" w:type="dxa"/>
            <w:tcBorders>
              <w:top w:val="nil"/>
              <w:left w:val="nil"/>
              <w:bottom w:val="nil"/>
              <w:right w:val="nil"/>
            </w:tcBorders>
            <w:shd w:val="clear" w:color="000000" w:fill="DAE9F8"/>
            <w:noWrap/>
            <w:vAlign w:val="bottom"/>
          </w:tcPr>
          <w:p w14:paraId="07A33CA6" w14:textId="77777777" w:rsidR="006679C1" w:rsidRDefault="00000000">
            <w:pPr>
              <w:jc w:val="right"/>
              <w:rPr>
                <w:rFonts w:ascii="Arial" w:hAnsi="Arial" w:cs="Arial"/>
                <w:b/>
                <w:bCs/>
                <w:sz w:val="20"/>
                <w:szCs w:val="20"/>
              </w:rPr>
            </w:pPr>
            <w:r>
              <w:rPr>
                <w:rFonts w:ascii="Arial" w:hAnsi="Arial" w:cs="Arial"/>
                <w:b/>
                <w:bCs/>
                <w:sz w:val="20"/>
                <w:szCs w:val="20"/>
              </w:rPr>
              <w:t>172,999.66</w:t>
            </w:r>
          </w:p>
        </w:tc>
        <w:tc>
          <w:tcPr>
            <w:tcW w:w="1309" w:type="dxa"/>
            <w:tcBorders>
              <w:top w:val="nil"/>
              <w:left w:val="nil"/>
              <w:bottom w:val="nil"/>
              <w:right w:val="nil"/>
            </w:tcBorders>
            <w:shd w:val="clear" w:color="000000" w:fill="DAE9F8"/>
            <w:noWrap/>
            <w:vAlign w:val="bottom"/>
          </w:tcPr>
          <w:p w14:paraId="1C5A645B" w14:textId="77777777" w:rsidR="006679C1" w:rsidRDefault="00000000">
            <w:pPr>
              <w:jc w:val="right"/>
              <w:rPr>
                <w:rFonts w:ascii="Arial" w:hAnsi="Arial" w:cs="Arial"/>
                <w:b/>
                <w:bCs/>
                <w:sz w:val="20"/>
                <w:szCs w:val="20"/>
              </w:rPr>
            </w:pPr>
            <w:r>
              <w:rPr>
                <w:rFonts w:ascii="Arial" w:hAnsi="Arial" w:cs="Arial"/>
                <w:b/>
                <w:bCs/>
                <w:sz w:val="20"/>
                <w:szCs w:val="20"/>
              </w:rPr>
              <w:t>70.11</w:t>
            </w:r>
          </w:p>
        </w:tc>
      </w:tr>
      <w:tr w:rsidR="006679C1" w14:paraId="43991617"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67FA43C"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19CC76E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221,000.00</w:t>
            </w:r>
          </w:p>
        </w:tc>
        <w:tc>
          <w:tcPr>
            <w:tcW w:w="2057" w:type="dxa"/>
            <w:tcBorders>
              <w:top w:val="nil"/>
              <w:left w:val="nil"/>
              <w:bottom w:val="nil"/>
              <w:right w:val="nil"/>
            </w:tcBorders>
            <w:shd w:val="clear" w:color="000000" w:fill="FBE2D5"/>
            <w:noWrap/>
            <w:vAlign w:val="bottom"/>
          </w:tcPr>
          <w:p w14:paraId="53F94A9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151,375.91</w:t>
            </w:r>
          </w:p>
        </w:tc>
        <w:tc>
          <w:tcPr>
            <w:tcW w:w="1309" w:type="dxa"/>
            <w:tcBorders>
              <w:top w:val="nil"/>
              <w:left w:val="nil"/>
              <w:bottom w:val="nil"/>
              <w:right w:val="nil"/>
            </w:tcBorders>
            <w:shd w:val="clear" w:color="000000" w:fill="FBE2D5"/>
            <w:noWrap/>
            <w:vAlign w:val="bottom"/>
          </w:tcPr>
          <w:p w14:paraId="1DAE525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68.50</w:t>
            </w:r>
          </w:p>
        </w:tc>
      </w:tr>
      <w:tr w:rsidR="006679C1" w14:paraId="5C95509B"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62F14553"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1.1. Prihodi od poreza</w:t>
            </w:r>
          </w:p>
        </w:tc>
        <w:tc>
          <w:tcPr>
            <w:tcW w:w="2244" w:type="dxa"/>
            <w:tcBorders>
              <w:top w:val="nil"/>
              <w:left w:val="nil"/>
              <w:bottom w:val="nil"/>
              <w:right w:val="nil"/>
            </w:tcBorders>
            <w:shd w:val="clear" w:color="000000" w:fill="FBE2D5"/>
            <w:noWrap/>
            <w:vAlign w:val="bottom"/>
          </w:tcPr>
          <w:p w14:paraId="5CFD5A3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221,000.00</w:t>
            </w:r>
          </w:p>
        </w:tc>
        <w:tc>
          <w:tcPr>
            <w:tcW w:w="2057" w:type="dxa"/>
            <w:tcBorders>
              <w:top w:val="nil"/>
              <w:left w:val="nil"/>
              <w:bottom w:val="nil"/>
              <w:right w:val="nil"/>
            </w:tcBorders>
            <w:shd w:val="clear" w:color="000000" w:fill="FBE2D5"/>
            <w:noWrap/>
            <w:vAlign w:val="bottom"/>
          </w:tcPr>
          <w:p w14:paraId="7E7BD53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151,375.91</w:t>
            </w:r>
          </w:p>
        </w:tc>
        <w:tc>
          <w:tcPr>
            <w:tcW w:w="1309" w:type="dxa"/>
            <w:tcBorders>
              <w:top w:val="nil"/>
              <w:left w:val="nil"/>
              <w:bottom w:val="nil"/>
              <w:right w:val="nil"/>
            </w:tcBorders>
            <w:shd w:val="clear" w:color="000000" w:fill="FBE2D5"/>
            <w:noWrap/>
            <w:vAlign w:val="bottom"/>
          </w:tcPr>
          <w:p w14:paraId="6FB0616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68.50</w:t>
            </w:r>
          </w:p>
        </w:tc>
      </w:tr>
      <w:tr w:rsidR="006679C1" w14:paraId="0472E2D9"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7424052" w14:textId="77777777" w:rsidR="006679C1" w:rsidRDefault="00000000">
            <w:pPr>
              <w:rPr>
                <w:rFonts w:ascii="Arial" w:hAnsi="Arial" w:cs="Arial"/>
                <w:b/>
                <w:bCs/>
                <w:sz w:val="20"/>
                <w:szCs w:val="20"/>
              </w:rPr>
            </w:pPr>
            <w:r>
              <w:rPr>
                <w:rFonts w:ascii="Arial" w:hAnsi="Arial" w:cs="Arial"/>
                <w:b/>
                <w:bCs/>
                <w:sz w:val="20"/>
                <w:szCs w:val="20"/>
              </w:rPr>
              <w:t>31</w:t>
            </w:r>
          </w:p>
        </w:tc>
        <w:tc>
          <w:tcPr>
            <w:tcW w:w="6639" w:type="dxa"/>
            <w:tcBorders>
              <w:top w:val="nil"/>
              <w:left w:val="nil"/>
              <w:bottom w:val="nil"/>
              <w:right w:val="nil"/>
            </w:tcBorders>
            <w:noWrap/>
            <w:vAlign w:val="bottom"/>
          </w:tcPr>
          <w:p w14:paraId="73AA66D9" w14:textId="77777777" w:rsidR="006679C1" w:rsidRDefault="00000000">
            <w:pPr>
              <w:rPr>
                <w:rFonts w:ascii="Arial" w:hAnsi="Arial" w:cs="Arial"/>
                <w:b/>
                <w:bCs/>
                <w:sz w:val="20"/>
                <w:szCs w:val="20"/>
              </w:rPr>
            </w:pPr>
            <w:r>
              <w:rPr>
                <w:rFonts w:ascii="Arial" w:hAnsi="Arial" w:cs="Arial"/>
                <w:b/>
                <w:bCs/>
                <w:sz w:val="20"/>
                <w:szCs w:val="20"/>
              </w:rPr>
              <w:t>Rashodi za zaposlene</w:t>
            </w:r>
          </w:p>
        </w:tc>
        <w:tc>
          <w:tcPr>
            <w:tcW w:w="2244" w:type="dxa"/>
            <w:tcBorders>
              <w:top w:val="nil"/>
              <w:left w:val="nil"/>
              <w:bottom w:val="nil"/>
              <w:right w:val="nil"/>
            </w:tcBorders>
            <w:noWrap/>
            <w:vAlign w:val="bottom"/>
          </w:tcPr>
          <w:p w14:paraId="6B388399" w14:textId="77777777" w:rsidR="006679C1" w:rsidRDefault="00000000">
            <w:pPr>
              <w:jc w:val="right"/>
              <w:rPr>
                <w:rFonts w:ascii="Arial" w:hAnsi="Arial" w:cs="Arial"/>
                <w:b/>
                <w:bCs/>
                <w:sz w:val="20"/>
                <w:szCs w:val="20"/>
              </w:rPr>
            </w:pPr>
            <w:r>
              <w:rPr>
                <w:rFonts w:ascii="Arial" w:hAnsi="Arial" w:cs="Arial"/>
                <w:b/>
                <w:bCs/>
                <w:sz w:val="20"/>
                <w:szCs w:val="20"/>
              </w:rPr>
              <w:t>104,600.00</w:t>
            </w:r>
          </w:p>
        </w:tc>
        <w:tc>
          <w:tcPr>
            <w:tcW w:w="2057" w:type="dxa"/>
            <w:tcBorders>
              <w:top w:val="nil"/>
              <w:left w:val="nil"/>
              <w:bottom w:val="nil"/>
              <w:right w:val="nil"/>
            </w:tcBorders>
            <w:noWrap/>
            <w:vAlign w:val="bottom"/>
          </w:tcPr>
          <w:p w14:paraId="721D6CA8" w14:textId="77777777" w:rsidR="006679C1" w:rsidRDefault="00000000">
            <w:pPr>
              <w:jc w:val="right"/>
              <w:rPr>
                <w:rFonts w:ascii="Arial" w:hAnsi="Arial" w:cs="Arial"/>
                <w:b/>
                <w:bCs/>
                <w:sz w:val="20"/>
                <w:szCs w:val="20"/>
              </w:rPr>
            </w:pPr>
            <w:r>
              <w:rPr>
                <w:rFonts w:ascii="Arial" w:hAnsi="Arial" w:cs="Arial"/>
                <w:b/>
                <w:bCs/>
                <w:sz w:val="20"/>
                <w:szCs w:val="20"/>
              </w:rPr>
              <w:t>87,085.67</w:t>
            </w:r>
          </w:p>
        </w:tc>
        <w:tc>
          <w:tcPr>
            <w:tcW w:w="1309" w:type="dxa"/>
            <w:tcBorders>
              <w:top w:val="nil"/>
              <w:left w:val="nil"/>
              <w:bottom w:val="nil"/>
              <w:right w:val="nil"/>
            </w:tcBorders>
            <w:noWrap/>
            <w:vAlign w:val="bottom"/>
          </w:tcPr>
          <w:p w14:paraId="6DDE4E68" w14:textId="77777777" w:rsidR="006679C1" w:rsidRDefault="00000000">
            <w:pPr>
              <w:jc w:val="right"/>
              <w:rPr>
                <w:rFonts w:ascii="Arial" w:hAnsi="Arial" w:cs="Arial"/>
                <w:b/>
                <w:bCs/>
                <w:sz w:val="20"/>
                <w:szCs w:val="20"/>
              </w:rPr>
            </w:pPr>
            <w:r>
              <w:rPr>
                <w:rFonts w:ascii="Arial" w:hAnsi="Arial" w:cs="Arial"/>
                <w:b/>
                <w:bCs/>
                <w:sz w:val="20"/>
                <w:szCs w:val="20"/>
              </w:rPr>
              <w:t>83.26</w:t>
            </w:r>
          </w:p>
        </w:tc>
      </w:tr>
      <w:tr w:rsidR="006679C1" w14:paraId="053783F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6754412" w14:textId="77777777" w:rsidR="006679C1" w:rsidRDefault="00000000">
            <w:pPr>
              <w:rPr>
                <w:rFonts w:ascii="Arial" w:hAnsi="Arial" w:cs="Arial"/>
                <w:sz w:val="20"/>
                <w:szCs w:val="20"/>
              </w:rPr>
            </w:pPr>
            <w:r>
              <w:rPr>
                <w:rFonts w:ascii="Arial" w:hAnsi="Arial" w:cs="Arial"/>
                <w:sz w:val="20"/>
                <w:szCs w:val="20"/>
              </w:rPr>
              <w:t>3111</w:t>
            </w:r>
          </w:p>
        </w:tc>
        <w:tc>
          <w:tcPr>
            <w:tcW w:w="6639" w:type="dxa"/>
            <w:tcBorders>
              <w:top w:val="nil"/>
              <w:left w:val="nil"/>
              <w:bottom w:val="nil"/>
              <w:right w:val="nil"/>
            </w:tcBorders>
            <w:noWrap/>
            <w:vAlign w:val="bottom"/>
          </w:tcPr>
          <w:p w14:paraId="1BC14AF2" w14:textId="77777777" w:rsidR="006679C1" w:rsidRDefault="00000000">
            <w:pPr>
              <w:rPr>
                <w:rFonts w:ascii="Arial" w:hAnsi="Arial" w:cs="Arial"/>
                <w:sz w:val="20"/>
                <w:szCs w:val="20"/>
              </w:rPr>
            </w:pPr>
            <w:r>
              <w:rPr>
                <w:rFonts w:ascii="Arial" w:hAnsi="Arial" w:cs="Arial"/>
                <w:sz w:val="20"/>
                <w:szCs w:val="20"/>
              </w:rPr>
              <w:t>Plaće za redovan rad</w:t>
            </w:r>
          </w:p>
        </w:tc>
        <w:tc>
          <w:tcPr>
            <w:tcW w:w="2244" w:type="dxa"/>
            <w:tcBorders>
              <w:top w:val="nil"/>
              <w:left w:val="nil"/>
              <w:bottom w:val="nil"/>
              <w:right w:val="nil"/>
            </w:tcBorders>
            <w:noWrap/>
            <w:vAlign w:val="bottom"/>
          </w:tcPr>
          <w:p w14:paraId="6164E8AC"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773F089D" w14:textId="77777777" w:rsidR="006679C1" w:rsidRDefault="00000000">
            <w:pPr>
              <w:jc w:val="right"/>
              <w:rPr>
                <w:rFonts w:ascii="Arial" w:hAnsi="Arial" w:cs="Arial"/>
                <w:sz w:val="20"/>
                <w:szCs w:val="20"/>
              </w:rPr>
            </w:pPr>
            <w:r>
              <w:rPr>
                <w:rFonts w:ascii="Arial" w:hAnsi="Arial" w:cs="Arial"/>
                <w:sz w:val="20"/>
                <w:szCs w:val="20"/>
              </w:rPr>
              <w:t>69,487.70</w:t>
            </w:r>
          </w:p>
        </w:tc>
        <w:tc>
          <w:tcPr>
            <w:tcW w:w="1309" w:type="dxa"/>
            <w:tcBorders>
              <w:top w:val="nil"/>
              <w:left w:val="nil"/>
              <w:bottom w:val="nil"/>
              <w:right w:val="nil"/>
            </w:tcBorders>
            <w:noWrap/>
            <w:vAlign w:val="bottom"/>
          </w:tcPr>
          <w:p w14:paraId="483A7216" w14:textId="77777777" w:rsidR="006679C1" w:rsidRDefault="006679C1">
            <w:pPr>
              <w:jc w:val="right"/>
              <w:rPr>
                <w:rFonts w:ascii="Arial" w:hAnsi="Arial" w:cs="Arial"/>
                <w:sz w:val="20"/>
                <w:szCs w:val="20"/>
              </w:rPr>
            </w:pPr>
          </w:p>
        </w:tc>
      </w:tr>
      <w:tr w:rsidR="006679C1" w14:paraId="51F78BA4"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DCF847C" w14:textId="77777777" w:rsidR="006679C1" w:rsidRDefault="00000000">
            <w:pPr>
              <w:rPr>
                <w:rFonts w:ascii="Arial" w:hAnsi="Arial" w:cs="Arial"/>
                <w:sz w:val="20"/>
                <w:szCs w:val="20"/>
              </w:rPr>
            </w:pPr>
            <w:r>
              <w:rPr>
                <w:rFonts w:ascii="Arial" w:hAnsi="Arial" w:cs="Arial"/>
                <w:sz w:val="20"/>
                <w:szCs w:val="20"/>
              </w:rPr>
              <w:t>3121</w:t>
            </w:r>
          </w:p>
        </w:tc>
        <w:tc>
          <w:tcPr>
            <w:tcW w:w="6639" w:type="dxa"/>
            <w:tcBorders>
              <w:top w:val="nil"/>
              <w:left w:val="nil"/>
              <w:bottom w:val="nil"/>
              <w:right w:val="nil"/>
            </w:tcBorders>
            <w:noWrap/>
            <w:vAlign w:val="bottom"/>
          </w:tcPr>
          <w:p w14:paraId="5D1A6163" w14:textId="77777777" w:rsidR="006679C1" w:rsidRDefault="00000000">
            <w:pPr>
              <w:rPr>
                <w:rFonts w:ascii="Arial" w:hAnsi="Arial" w:cs="Arial"/>
                <w:sz w:val="20"/>
                <w:szCs w:val="20"/>
              </w:rPr>
            </w:pPr>
            <w:r>
              <w:rPr>
                <w:rFonts w:ascii="Arial" w:hAnsi="Arial" w:cs="Arial"/>
                <w:sz w:val="20"/>
                <w:szCs w:val="20"/>
              </w:rPr>
              <w:t>Ostali rashodi za zaposlene</w:t>
            </w:r>
          </w:p>
        </w:tc>
        <w:tc>
          <w:tcPr>
            <w:tcW w:w="2244" w:type="dxa"/>
            <w:tcBorders>
              <w:top w:val="nil"/>
              <w:left w:val="nil"/>
              <w:bottom w:val="nil"/>
              <w:right w:val="nil"/>
            </w:tcBorders>
            <w:noWrap/>
            <w:vAlign w:val="bottom"/>
          </w:tcPr>
          <w:p w14:paraId="5816F2B9"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036A824C" w14:textId="77777777" w:rsidR="006679C1" w:rsidRDefault="00000000">
            <w:pPr>
              <w:jc w:val="right"/>
              <w:rPr>
                <w:rFonts w:ascii="Arial" w:hAnsi="Arial" w:cs="Arial"/>
                <w:sz w:val="20"/>
                <w:szCs w:val="20"/>
              </w:rPr>
            </w:pPr>
            <w:r>
              <w:rPr>
                <w:rFonts w:ascii="Arial" w:hAnsi="Arial" w:cs="Arial"/>
                <w:sz w:val="20"/>
                <w:szCs w:val="20"/>
              </w:rPr>
              <w:t>7,137.79</w:t>
            </w:r>
          </w:p>
        </w:tc>
        <w:tc>
          <w:tcPr>
            <w:tcW w:w="1309" w:type="dxa"/>
            <w:tcBorders>
              <w:top w:val="nil"/>
              <w:left w:val="nil"/>
              <w:bottom w:val="nil"/>
              <w:right w:val="nil"/>
            </w:tcBorders>
            <w:noWrap/>
            <w:vAlign w:val="bottom"/>
          </w:tcPr>
          <w:p w14:paraId="28153DFB" w14:textId="77777777" w:rsidR="006679C1" w:rsidRDefault="006679C1">
            <w:pPr>
              <w:jc w:val="right"/>
              <w:rPr>
                <w:rFonts w:ascii="Arial" w:hAnsi="Arial" w:cs="Arial"/>
                <w:sz w:val="20"/>
                <w:szCs w:val="20"/>
              </w:rPr>
            </w:pPr>
          </w:p>
        </w:tc>
      </w:tr>
      <w:tr w:rsidR="006679C1" w14:paraId="04185ED3"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0B4FB08" w14:textId="77777777" w:rsidR="006679C1" w:rsidRDefault="00000000">
            <w:pPr>
              <w:rPr>
                <w:rFonts w:ascii="Arial" w:hAnsi="Arial" w:cs="Arial"/>
                <w:sz w:val="20"/>
                <w:szCs w:val="20"/>
              </w:rPr>
            </w:pPr>
            <w:r>
              <w:rPr>
                <w:rFonts w:ascii="Arial" w:hAnsi="Arial" w:cs="Arial"/>
                <w:sz w:val="20"/>
                <w:szCs w:val="20"/>
              </w:rPr>
              <w:t>3132</w:t>
            </w:r>
          </w:p>
        </w:tc>
        <w:tc>
          <w:tcPr>
            <w:tcW w:w="6639" w:type="dxa"/>
            <w:tcBorders>
              <w:top w:val="nil"/>
              <w:left w:val="nil"/>
              <w:bottom w:val="nil"/>
              <w:right w:val="nil"/>
            </w:tcBorders>
            <w:noWrap/>
            <w:vAlign w:val="bottom"/>
          </w:tcPr>
          <w:p w14:paraId="5A0F1D53" w14:textId="77777777" w:rsidR="006679C1" w:rsidRDefault="00000000">
            <w:pPr>
              <w:rPr>
                <w:rFonts w:ascii="Arial" w:hAnsi="Arial" w:cs="Arial"/>
                <w:sz w:val="20"/>
                <w:szCs w:val="20"/>
              </w:rPr>
            </w:pPr>
            <w:r>
              <w:rPr>
                <w:rFonts w:ascii="Arial" w:hAnsi="Arial" w:cs="Arial"/>
                <w:sz w:val="20"/>
                <w:szCs w:val="20"/>
              </w:rPr>
              <w:t>Doprinosi za obvezno zdravstveno osiguranje</w:t>
            </w:r>
          </w:p>
        </w:tc>
        <w:tc>
          <w:tcPr>
            <w:tcW w:w="2244" w:type="dxa"/>
            <w:tcBorders>
              <w:top w:val="nil"/>
              <w:left w:val="nil"/>
              <w:bottom w:val="nil"/>
              <w:right w:val="nil"/>
            </w:tcBorders>
            <w:noWrap/>
            <w:vAlign w:val="bottom"/>
          </w:tcPr>
          <w:p w14:paraId="10E4D491"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5BB893B" w14:textId="77777777" w:rsidR="006679C1" w:rsidRDefault="00000000">
            <w:pPr>
              <w:jc w:val="right"/>
              <w:rPr>
                <w:rFonts w:ascii="Arial" w:hAnsi="Arial" w:cs="Arial"/>
                <w:sz w:val="20"/>
                <w:szCs w:val="20"/>
              </w:rPr>
            </w:pPr>
            <w:r>
              <w:rPr>
                <w:rFonts w:ascii="Arial" w:hAnsi="Arial" w:cs="Arial"/>
                <w:sz w:val="20"/>
                <w:szCs w:val="20"/>
              </w:rPr>
              <w:t>10,460.18</w:t>
            </w:r>
          </w:p>
        </w:tc>
        <w:tc>
          <w:tcPr>
            <w:tcW w:w="1309" w:type="dxa"/>
            <w:tcBorders>
              <w:top w:val="nil"/>
              <w:left w:val="nil"/>
              <w:bottom w:val="nil"/>
              <w:right w:val="nil"/>
            </w:tcBorders>
            <w:noWrap/>
            <w:vAlign w:val="bottom"/>
          </w:tcPr>
          <w:p w14:paraId="768C6C01" w14:textId="77777777" w:rsidR="006679C1" w:rsidRDefault="006679C1">
            <w:pPr>
              <w:jc w:val="right"/>
              <w:rPr>
                <w:rFonts w:ascii="Arial" w:hAnsi="Arial" w:cs="Arial"/>
                <w:sz w:val="20"/>
                <w:szCs w:val="20"/>
              </w:rPr>
            </w:pPr>
          </w:p>
        </w:tc>
      </w:tr>
      <w:tr w:rsidR="006679C1" w14:paraId="61F83396"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5FA6CE4"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63302F0F"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4A8A302F" w14:textId="77777777" w:rsidR="006679C1" w:rsidRDefault="00000000">
            <w:pPr>
              <w:jc w:val="right"/>
              <w:rPr>
                <w:rFonts w:ascii="Arial" w:hAnsi="Arial" w:cs="Arial"/>
                <w:b/>
                <w:bCs/>
                <w:sz w:val="20"/>
                <w:szCs w:val="20"/>
              </w:rPr>
            </w:pPr>
            <w:r>
              <w:rPr>
                <w:rFonts w:ascii="Arial" w:hAnsi="Arial" w:cs="Arial"/>
                <w:b/>
                <w:bCs/>
                <w:sz w:val="20"/>
                <w:szCs w:val="20"/>
              </w:rPr>
              <w:t>103,400.00</w:t>
            </w:r>
          </w:p>
        </w:tc>
        <w:tc>
          <w:tcPr>
            <w:tcW w:w="2057" w:type="dxa"/>
            <w:tcBorders>
              <w:top w:val="nil"/>
              <w:left w:val="nil"/>
              <w:bottom w:val="nil"/>
              <w:right w:val="nil"/>
            </w:tcBorders>
            <w:noWrap/>
            <w:vAlign w:val="bottom"/>
          </w:tcPr>
          <w:p w14:paraId="32675DD5" w14:textId="77777777" w:rsidR="006679C1" w:rsidRDefault="00000000">
            <w:pPr>
              <w:jc w:val="right"/>
              <w:rPr>
                <w:rFonts w:ascii="Arial" w:hAnsi="Arial" w:cs="Arial"/>
                <w:b/>
                <w:bCs/>
                <w:sz w:val="20"/>
                <w:szCs w:val="20"/>
              </w:rPr>
            </w:pPr>
            <w:r>
              <w:rPr>
                <w:rFonts w:ascii="Arial" w:hAnsi="Arial" w:cs="Arial"/>
                <w:b/>
                <w:bCs/>
                <w:sz w:val="20"/>
                <w:szCs w:val="20"/>
              </w:rPr>
              <w:t>57,977.91</w:t>
            </w:r>
          </w:p>
        </w:tc>
        <w:tc>
          <w:tcPr>
            <w:tcW w:w="1309" w:type="dxa"/>
            <w:tcBorders>
              <w:top w:val="nil"/>
              <w:left w:val="nil"/>
              <w:bottom w:val="nil"/>
              <w:right w:val="nil"/>
            </w:tcBorders>
            <w:noWrap/>
            <w:vAlign w:val="bottom"/>
          </w:tcPr>
          <w:p w14:paraId="4287774A" w14:textId="77777777" w:rsidR="006679C1" w:rsidRDefault="00000000">
            <w:pPr>
              <w:jc w:val="right"/>
              <w:rPr>
                <w:rFonts w:ascii="Arial" w:hAnsi="Arial" w:cs="Arial"/>
                <w:b/>
                <w:bCs/>
                <w:sz w:val="20"/>
                <w:szCs w:val="20"/>
              </w:rPr>
            </w:pPr>
            <w:r>
              <w:rPr>
                <w:rFonts w:ascii="Arial" w:hAnsi="Arial" w:cs="Arial"/>
                <w:b/>
                <w:bCs/>
                <w:sz w:val="20"/>
                <w:szCs w:val="20"/>
              </w:rPr>
              <w:t>56.07</w:t>
            </w:r>
          </w:p>
        </w:tc>
      </w:tr>
      <w:tr w:rsidR="006679C1" w14:paraId="6D7BD76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9DFFC4E" w14:textId="77777777" w:rsidR="006679C1" w:rsidRDefault="00000000">
            <w:pPr>
              <w:rPr>
                <w:rFonts w:ascii="Arial" w:hAnsi="Arial" w:cs="Arial"/>
                <w:sz w:val="20"/>
                <w:szCs w:val="20"/>
              </w:rPr>
            </w:pPr>
            <w:r>
              <w:rPr>
                <w:rFonts w:ascii="Arial" w:hAnsi="Arial" w:cs="Arial"/>
                <w:sz w:val="20"/>
                <w:szCs w:val="20"/>
              </w:rPr>
              <w:t>3211</w:t>
            </w:r>
          </w:p>
        </w:tc>
        <w:tc>
          <w:tcPr>
            <w:tcW w:w="6639" w:type="dxa"/>
            <w:tcBorders>
              <w:top w:val="nil"/>
              <w:left w:val="nil"/>
              <w:bottom w:val="nil"/>
              <w:right w:val="nil"/>
            </w:tcBorders>
            <w:noWrap/>
            <w:vAlign w:val="bottom"/>
          </w:tcPr>
          <w:p w14:paraId="70DEE4A5" w14:textId="77777777" w:rsidR="006679C1" w:rsidRDefault="00000000">
            <w:pPr>
              <w:rPr>
                <w:rFonts w:ascii="Arial" w:hAnsi="Arial" w:cs="Arial"/>
                <w:sz w:val="20"/>
                <w:szCs w:val="20"/>
              </w:rPr>
            </w:pPr>
            <w:r>
              <w:rPr>
                <w:rFonts w:ascii="Arial" w:hAnsi="Arial" w:cs="Arial"/>
                <w:sz w:val="20"/>
                <w:szCs w:val="20"/>
              </w:rPr>
              <w:t>Službena putovanja</w:t>
            </w:r>
          </w:p>
        </w:tc>
        <w:tc>
          <w:tcPr>
            <w:tcW w:w="2244" w:type="dxa"/>
            <w:tcBorders>
              <w:top w:val="nil"/>
              <w:left w:val="nil"/>
              <w:bottom w:val="nil"/>
              <w:right w:val="nil"/>
            </w:tcBorders>
            <w:noWrap/>
            <w:vAlign w:val="bottom"/>
          </w:tcPr>
          <w:p w14:paraId="31F68381"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591FC58D" w14:textId="77777777" w:rsidR="006679C1" w:rsidRDefault="00000000">
            <w:pPr>
              <w:jc w:val="right"/>
              <w:rPr>
                <w:rFonts w:ascii="Arial" w:hAnsi="Arial" w:cs="Arial"/>
                <w:sz w:val="20"/>
                <w:szCs w:val="20"/>
              </w:rPr>
            </w:pPr>
            <w:r>
              <w:rPr>
                <w:rFonts w:ascii="Arial" w:hAnsi="Arial" w:cs="Arial"/>
                <w:sz w:val="20"/>
                <w:szCs w:val="20"/>
              </w:rPr>
              <w:t>760.19</w:t>
            </w:r>
          </w:p>
        </w:tc>
        <w:tc>
          <w:tcPr>
            <w:tcW w:w="1309" w:type="dxa"/>
            <w:tcBorders>
              <w:top w:val="nil"/>
              <w:left w:val="nil"/>
              <w:bottom w:val="nil"/>
              <w:right w:val="nil"/>
            </w:tcBorders>
            <w:noWrap/>
            <w:vAlign w:val="bottom"/>
          </w:tcPr>
          <w:p w14:paraId="32EA9C52" w14:textId="77777777" w:rsidR="006679C1" w:rsidRDefault="006679C1">
            <w:pPr>
              <w:jc w:val="right"/>
              <w:rPr>
                <w:rFonts w:ascii="Arial" w:hAnsi="Arial" w:cs="Arial"/>
                <w:sz w:val="20"/>
                <w:szCs w:val="20"/>
              </w:rPr>
            </w:pPr>
          </w:p>
        </w:tc>
      </w:tr>
      <w:tr w:rsidR="006679C1" w14:paraId="2DF1DDC5"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30417B6" w14:textId="77777777" w:rsidR="006679C1" w:rsidRDefault="00000000">
            <w:pPr>
              <w:rPr>
                <w:rFonts w:ascii="Arial" w:hAnsi="Arial" w:cs="Arial"/>
                <w:sz w:val="20"/>
                <w:szCs w:val="20"/>
              </w:rPr>
            </w:pPr>
            <w:r>
              <w:rPr>
                <w:rFonts w:ascii="Arial" w:hAnsi="Arial" w:cs="Arial"/>
                <w:sz w:val="20"/>
                <w:szCs w:val="20"/>
              </w:rPr>
              <w:t>3212</w:t>
            </w:r>
          </w:p>
        </w:tc>
        <w:tc>
          <w:tcPr>
            <w:tcW w:w="6639" w:type="dxa"/>
            <w:tcBorders>
              <w:top w:val="nil"/>
              <w:left w:val="nil"/>
              <w:bottom w:val="nil"/>
              <w:right w:val="nil"/>
            </w:tcBorders>
            <w:noWrap/>
            <w:vAlign w:val="bottom"/>
          </w:tcPr>
          <w:p w14:paraId="0F0E7411" w14:textId="77777777" w:rsidR="006679C1" w:rsidRDefault="00000000">
            <w:pPr>
              <w:rPr>
                <w:rFonts w:ascii="Arial" w:hAnsi="Arial" w:cs="Arial"/>
                <w:sz w:val="20"/>
                <w:szCs w:val="20"/>
              </w:rPr>
            </w:pPr>
            <w:r>
              <w:rPr>
                <w:rFonts w:ascii="Arial" w:hAnsi="Arial" w:cs="Arial"/>
                <w:sz w:val="20"/>
                <w:szCs w:val="20"/>
              </w:rPr>
              <w:t>Naknade za prijevoz, za rad na terenu i odvojeni život</w:t>
            </w:r>
          </w:p>
        </w:tc>
        <w:tc>
          <w:tcPr>
            <w:tcW w:w="2244" w:type="dxa"/>
            <w:tcBorders>
              <w:top w:val="nil"/>
              <w:left w:val="nil"/>
              <w:bottom w:val="nil"/>
              <w:right w:val="nil"/>
            </w:tcBorders>
            <w:noWrap/>
            <w:vAlign w:val="bottom"/>
          </w:tcPr>
          <w:p w14:paraId="38876693"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D76EA4C" w14:textId="77777777" w:rsidR="006679C1" w:rsidRDefault="00000000">
            <w:pPr>
              <w:jc w:val="right"/>
              <w:rPr>
                <w:rFonts w:ascii="Arial" w:hAnsi="Arial" w:cs="Arial"/>
                <w:sz w:val="20"/>
                <w:szCs w:val="20"/>
              </w:rPr>
            </w:pPr>
            <w:r>
              <w:rPr>
                <w:rFonts w:ascii="Arial" w:hAnsi="Arial" w:cs="Arial"/>
                <w:sz w:val="20"/>
                <w:szCs w:val="20"/>
              </w:rPr>
              <w:t>2,722.21</w:t>
            </w:r>
          </w:p>
        </w:tc>
        <w:tc>
          <w:tcPr>
            <w:tcW w:w="1309" w:type="dxa"/>
            <w:tcBorders>
              <w:top w:val="nil"/>
              <w:left w:val="nil"/>
              <w:bottom w:val="nil"/>
              <w:right w:val="nil"/>
            </w:tcBorders>
            <w:noWrap/>
            <w:vAlign w:val="bottom"/>
          </w:tcPr>
          <w:p w14:paraId="160737BC" w14:textId="77777777" w:rsidR="006679C1" w:rsidRDefault="006679C1">
            <w:pPr>
              <w:jc w:val="right"/>
              <w:rPr>
                <w:rFonts w:ascii="Arial" w:hAnsi="Arial" w:cs="Arial"/>
                <w:sz w:val="20"/>
                <w:szCs w:val="20"/>
              </w:rPr>
            </w:pPr>
          </w:p>
        </w:tc>
      </w:tr>
      <w:tr w:rsidR="006679C1" w14:paraId="564E4BC2"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2D5AA6E" w14:textId="77777777" w:rsidR="006679C1" w:rsidRDefault="00000000">
            <w:pPr>
              <w:rPr>
                <w:rFonts w:ascii="Arial" w:hAnsi="Arial" w:cs="Arial"/>
                <w:sz w:val="20"/>
                <w:szCs w:val="20"/>
              </w:rPr>
            </w:pPr>
            <w:r>
              <w:rPr>
                <w:rFonts w:ascii="Arial" w:hAnsi="Arial" w:cs="Arial"/>
                <w:sz w:val="20"/>
                <w:szCs w:val="20"/>
              </w:rPr>
              <w:t>3221</w:t>
            </w:r>
          </w:p>
        </w:tc>
        <w:tc>
          <w:tcPr>
            <w:tcW w:w="6639" w:type="dxa"/>
            <w:tcBorders>
              <w:top w:val="nil"/>
              <w:left w:val="nil"/>
              <w:bottom w:val="nil"/>
              <w:right w:val="nil"/>
            </w:tcBorders>
            <w:noWrap/>
            <w:vAlign w:val="bottom"/>
          </w:tcPr>
          <w:p w14:paraId="49F80BF6" w14:textId="77777777" w:rsidR="006679C1" w:rsidRDefault="00000000">
            <w:pPr>
              <w:rPr>
                <w:rFonts w:ascii="Arial" w:hAnsi="Arial" w:cs="Arial"/>
                <w:sz w:val="20"/>
                <w:szCs w:val="20"/>
              </w:rPr>
            </w:pPr>
            <w:r>
              <w:rPr>
                <w:rFonts w:ascii="Arial" w:hAnsi="Arial" w:cs="Arial"/>
                <w:sz w:val="20"/>
                <w:szCs w:val="20"/>
              </w:rPr>
              <w:t>Uredski materijal i ostali materijalni rashodi</w:t>
            </w:r>
          </w:p>
        </w:tc>
        <w:tc>
          <w:tcPr>
            <w:tcW w:w="2244" w:type="dxa"/>
            <w:tcBorders>
              <w:top w:val="nil"/>
              <w:left w:val="nil"/>
              <w:bottom w:val="nil"/>
              <w:right w:val="nil"/>
            </w:tcBorders>
            <w:noWrap/>
            <w:vAlign w:val="bottom"/>
          </w:tcPr>
          <w:p w14:paraId="4BEFB994"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46AF3B1B" w14:textId="77777777" w:rsidR="006679C1" w:rsidRDefault="00000000">
            <w:pPr>
              <w:jc w:val="right"/>
              <w:rPr>
                <w:rFonts w:ascii="Arial" w:hAnsi="Arial" w:cs="Arial"/>
                <w:sz w:val="20"/>
                <w:szCs w:val="20"/>
              </w:rPr>
            </w:pPr>
            <w:r>
              <w:rPr>
                <w:rFonts w:ascii="Arial" w:hAnsi="Arial" w:cs="Arial"/>
                <w:sz w:val="20"/>
                <w:szCs w:val="20"/>
              </w:rPr>
              <w:t>623.41</w:t>
            </w:r>
          </w:p>
        </w:tc>
        <w:tc>
          <w:tcPr>
            <w:tcW w:w="1309" w:type="dxa"/>
            <w:tcBorders>
              <w:top w:val="nil"/>
              <w:left w:val="nil"/>
              <w:bottom w:val="nil"/>
              <w:right w:val="nil"/>
            </w:tcBorders>
            <w:noWrap/>
            <w:vAlign w:val="bottom"/>
          </w:tcPr>
          <w:p w14:paraId="4B7B5A91" w14:textId="77777777" w:rsidR="006679C1" w:rsidRDefault="006679C1">
            <w:pPr>
              <w:jc w:val="right"/>
              <w:rPr>
                <w:rFonts w:ascii="Arial" w:hAnsi="Arial" w:cs="Arial"/>
                <w:sz w:val="20"/>
                <w:szCs w:val="20"/>
              </w:rPr>
            </w:pPr>
          </w:p>
        </w:tc>
      </w:tr>
      <w:tr w:rsidR="006679C1" w14:paraId="2D03B5F3"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4BD3E93" w14:textId="77777777" w:rsidR="006679C1" w:rsidRDefault="00000000">
            <w:pPr>
              <w:rPr>
                <w:rFonts w:ascii="Arial" w:hAnsi="Arial" w:cs="Arial"/>
                <w:sz w:val="20"/>
                <w:szCs w:val="20"/>
              </w:rPr>
            </w:pPr>
            <w:r>
              <w:rPr>
                <w:rFonts w:ascii="Arial" w:hAnsi="Arial" w:cs="Arial"/>
                <w:sz w:val="20"/>
                <w:szCs w:val="20"/>
              </w:rPr>
              <w:t>3231</w:t>
            </w:r>
          </w:p>
        </w:tc>
        <w:tc>
          <w:tcPr>
            <w:tcW w:w="6639" w:type="dxa"/>
            <w:tcBorders>
              <w:top w:val="nil"/>
              <w:left w:val="nil"/>
              <w:bottom w:val="nil"/>
              <w:right w:val="nil"/>
            </w:tcBorders>
            <w:noWrap/>
            <w:vAlign w:val="bottom"/>
          </w:tcPr>
          <w:p w14:paraId="3B1652DD" w14:textId="77777777" w:rsidR="006679C1" w:rsidRDefault="00000000">
            <w:pPr>
              <w:rPr>
                <w:rFonts w:ascii="Arial" w:hAnsi="Arial" w:cs="Arial"/>
                <w:sz w:val="20"/>
                <w:szCs w:val="20"/>
              </w:rPr>
            </w:pPr>
            <w:r>
              <w:rPr>
                <w:rFonts w:ascii="Arial" w:hAnsi="Arial" w:cs="Arial"/>
                <w:sz w:val="20"/>
                <w:szCs w:val="20"/>
              </w:rPr>
              <w:t>Usluge telefona, pošte i prijevoza</w:t>
            </w:r>
          </w:p>
        </w:tc>
        <w:tc>
          <w:tcPr>
            <w:tcW w:w="2244" w:type="dxa"/>
            <w:tcBorders>
              <w:top w:val="nil"/>
              <w:left w:val="nil"/>
              <w:bottom w:val="nil"/>
              <w:right w:val="nil"/>
            </w:tcBorders>
            <w:noWrap/>
            <w:vAlign w:val="bottom"/>
          </w:tcPr>
          <w:p w14:paraId="6275AA5F"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5715E04B" w14:textId="77777777" w:rsidR="006679C1" w:rsidRDefault="00000000">
            <w:pPr>
              <w:jc w:val="right"/>
              <w:rPr>
                <w:rFonts w:ascii="Arial" w:hAnsi="Arial" w:cs="Arial"/>
                <w:sz w:val="20"/>
                <w:szCs w:val="20"/>
              </w:rPr>
            </w:pPr>
            <w:r>
              <w:rPr>
                <w:rFonts w:ascii="Arial" w:hAnsi="Arial" w:cs="Arial"/>
                <w:sz w:val="20"/>
                <w:szCs w:val="20"/>
              </w:rPr>
              <w:t>8,899.35</w:t>
            </w:r>
          </w:p>
        </w:tc>
        <w:tc>
          <w:tcPr>
            <w:tcW w:w="1309" w:type="dxa"/>
            <w:tcBorders>
              <w:top w:val="nil"/>
              <w:left w:val="nil"/>
              <w:bottom w:val="nil"/>
              <w:right w:val="nil"/>
            </w:tcBorders>
            <w:noWrap/>
            <w:vAlign w:val="bottom"/>
          </w:tcPr>
          <w:p w14:paraId="7D4A78A8" w14:textId="77777777" w:rsidR="006679C1" w:rsidRDefault="006679C1">
            <w:pPr>
              <w:jc w:val="right"/>
              <w:rPr>
                <w:rFonts w:ascii="Arial" w:hAnsi="Arial" w:cs="Arial"/>
                <w:sz w:val="20"/>
                <w:szCs w:val="20"/>
              </w:rPr>
            </w:pPr>
          </w:p>
        </w:tc>
      </w:tr>
      <w:tr w:rsidR="006679C1" w14:paraId="5BEC2AE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267FAEE" w14:textId="77777777" w:rsidR="006679C1" w:rsidRDefault="00000000">
            <w:pPr>
              <w:rPr>
                <w:rFonts w:ascii="Arial" w:hAnsi="Arial" w:cs="Arial"/>
                <w:sz w:val="20"/>
                <w:szCs w:val="20"/>
              </w:rPr>
            </w:pPr>
            <w:r>
              <w:rPr>
                <w:rFonts w:ascii="Arial" w:hAnsi="Arial" w:cs="Arial"/>
                <w:sz w:val="20"/>
                <w:szCs w:val="20"/>
              </w:rPr>
              <w:t>3237</w:t>
            </w:r>
          </w:p>
        </w:tc>
        <w:tc>
          <w:tcPr>
            <w:tcW w:w="6639" w:type="dxa"/>
            <w:tcBorders>
              <w:top w:val="nil"/>
              <w:left w:val="nil"/>
              <w:bottom w:val="nil"/>
              <w:right w:val="nil"/>
            </w:tcBorders>
            <w:noWrap/>
            <w:vAlign w:val="bottom"/>
          </w:tcPr>
          <w:p w14:paraId="6A123328" w14:textId="77777777" w:rsidR="006679C1" w:rsidRDefault="00000000">
            <w:pPr>
              <w:rPr>
                <w:rFonts w:ascii="Arial" w:hAnsi="Arial" w:cs="Arial"/>
                <w:sz w:val="20"/>
                <w:szCs w:val="20"/>
              </w:rPr>
            </w:pPr>
            <w:r>
              <w:rPr>
                <w:rFonts w:ascii="Arial" w:hAnsi="Arial" w:cs="Arial"/>
                <w:sz w:val="20"/>
                <w:szCs w:val="20"/>
              </w:rPr>
              <w:t>Intelektualne i osobne usluge</w:t>
            </w:r>
          </w:p>
        </w:tc>
        <w:tc>
          <w:tcPr>
            <w:tcW w:w="2244" w:type="dxa"/>
            <w:tcBorders>
              <w:top w:val="nil"/>
              <w:left w:val="nil"/>
              <w:bottom w:val="nil"/>
              <w:right w:val="nil"/>
            </w:tcBorders>
            <w:noWrap/>
            <w:vAlign w:val="bottom"/>
          </w:tcPr>
          <w:p w14:paraId="5741764D"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0564409E" w14:textId="77777777" w:rsidR="006679C1" w:rsidRDefault="00000000">
            <w:pPr>
              <w:jc w:val="right"/>
              <w:rPr>
                <w:rFonts w:ascii="Arial" w:hAnsi="Arial" w:cs="Arial"/>
                <w:sz w:val="20"/>
                <w:szCs w:val="20"/>
              </w:rPr>
            </w:pPr>
            <w:r>
              <w:rPr>
                <w:rFonts w:ascii="Arial" w:hAnsi="Arial" w:cs="Arial"/>
                <w:sz w:val="20"/>
                <w:szCs w:val="20"/>
              </w:rPr>
              <w:t>20,281.67</w:t>
            </w:r>
          </w:p>
        </w:tc>
        <w:tc>
          <w:tcPr>
            <w:tcW w:w="1309" w:type="dxa"/>
            <w:tcBorders>
              <w:top w:val="nil"/>
              <w:left w:val="nil"/>
              <w:bottom w:val="nil"/>
              <w:right w:val="nil"/>
            </w:tcBorders>
            <w:noWrap/>
            <w:vAlign w:val="bottom"/>
          </w:tcPr>
          <w:p w14:paraId="720F9C4D" w14:textId="77777777" w:rsidR="006679C1" w:rsidRDefault="006679C1">
            <w:pPr>
              <w:jc w:val="right"/>
              <w:rPr>
                <w:rFonts w:ascii="Arial" w:hAnsi="Arial" w:cs="Arial"/>
                <w:sz w:val="20"/>
                <w:szCs w:val="20"/>
              </w:rPr>
            </w:pPr>
          </w:p>
        </w:tc>
      </w:tr>
      <w:tr w:rsidR="006679C1" w14:paraId="3D8D4E32"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E38017F" w14:textId="77777777" w:rsidR="006679C1" w:rsidRDefault="00000000">
            <w:pPr>
              <w:rPr>
                <w:rFonts w:ascii="Arial" w:hAnsi="Arial" w:cs="Arial"/>
                <w:sz w:val="20"/>
                <w:szCs w:val="20"/>
              </w:rPr>
            </w:pPr>
            <w:r>
              <w:rPr>
                <w:rFonts w:ascii="Arial" w:hAnsi="Arial" w:cs="Arial"/>
                <w:sz w:val="20"/>
                <w:szCs w:val="20"/>
              </w:rPr>
              <w:t>3238</w:t>
            </w:r>
          </w:p>
        </w:tc>
        <w:tc>
          <w:tcPr>
            <w:tcW w:w="6639" w:type="dxa"/>
            <w:tcBorders>
              <w:top w:val="nil"/>
              <w:left w:val="nil"/>
              <w:bottom w:val="nil"/>
              <w:right w:val="nil"/>
            </w:tcBorders>
            <w:noWrap/>
            <w:vAlign w:val="bottom"/>
          </w:tcPr>
          <w:p w14:paraId="159E237B" w14:textId="77777777" w:rsidR="006679C1" w:rsidRDefault="00000000">
            <w:pPr>
              <w:rPr>
                <w:rFonts w:ascii="Arial" w:hAnsi="Arial" w:cs="Arial"/>
                <w:sz w:val="20"/>
                <w:szCs w:val="20"/>
              </w:rPr>
            </w:pPr>
            <w:r>
              <w:rPr>
                <w:rFonts w:ascii="Arial" w:hAnsi="Arial" w:cs="Arial"/>
                <w:sz w:val="20"/>
                <w:szCs w:val="20"/>
              </w:rPr>
              <w:t>Računalne usluge</w:t>
            </w:r>
          </w:p>
        </w:tc>
        <w:tc>
          <w:tcPr>
            <w:tcW w:w="2244" w:type="dxa"/>
            <w:tcBorders>
              <w:top w:val="nil"/>
              <w:left w:val="nil"/>
              <w:bottom w:val="nil"/>
              <w:right w:val="nil"/>
            </w:tcBorders>
            <w:noWrap/>
            <w:vAlign w:val="bottom"/>
          </w:tcPr>
          <w:p w14:paraId="6EC3DDF4"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6B26C34A" w14:textId="77777777" w:rsidR="006679C1" w:rsidRDefault="00000000">
            <w:pPr>
              <w:jc w:val="right"/>
              <w:rPr>
                <w:rFonts w:ascii="Arial" w:hAnsi="Arial" w:cs="Arial"/>
                <w:sz w:val="20"/>
                <w:szCs w:val="20"/>
              </w:rPr>
            </w:pPr>
            <w:r>
              <w:rPr>
                <w:rFonts w:ascii="Arial" w:hAnsi="Arial" w:cs="Arial"/>
                <w:sz w:val="20"/>
                <w:szCs w:val="20"/>
              </w:rPr>
              <w:t>5,883.98</w:t>
            </w:r>
          </w:p>
        </w:tc>
        <w:tc>
          <w:tcPr>
            <w:tcW w:w="1309" w:type="dxa"/>
            <w:tcBorders>
              <w:top w:val="nil"/>
              <w:left w:val="nil"/>
              <w:bottom w:val="nil"/>
              <w:right w:val="nil"/>
            </w:tcBorders>
            <w:noWrap/>
            <w:vAlign w:val="bottom"/>
          </w:tcPr>
          <w:p w14:paraId="491ECC38" w14:textId="77777777" w:rsidR="006679C1" w:rsidRDefault="006679C1">
            <w:pPr>
              <w:jc w:val="right"/>
              <w:rPr>
                <w:rFonts w:ascii="Arial" w:hAnsi="Arial" w:cs="Arial"/>
                <w:sz w:val="20"/>
                <w:szCs w:val="20"/>
              </w:rPr>
            </w:pPr>
          </w:p>
        </w:tc>
      </w:tr>
      <w:tr w:rsidR="006679C1" w14:paraId="6CA63E53"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0FDA36F" w14:textId="77777777" w:rsidR="006679C1" w:rsidRDefault="00000000">
            <w:pPr>
              <w:rPr>
                <w:rFonts w:ascii="Arial" w:hAnsi="Arial" w:cs="Arial"/>
                <w:sz w:val="20"/>
                <w:szCs w:val="20"/>
              </w:rPr>
            </w:pPr>
            <w:r>
              <w:rPr>
                <w:rFonts w:ascii="Arial" w:hAnsi="Arial" w:cs="Arial"/>
                <w:sz w:val="20"/>
                <w:szCs w:val="20"/>
              </w:rPr>
              <w:t>3239</w:t>
            </w:r>
          </w:p>
        </w:tc>
        <w:tc>
          <w:tcPr>
            <w:tcW w:w="6639" w:type="dxa"/>
            <w:tcBorders>
              <w:top w:val="nil"/>
              <w:left w:val="nil"/>
              <w:bottom w:val="nil"/>
              <w:right w:val="nil"/>
            </w:tcBorders>
            <w:noWrap/>
            <w:vAlign w:val="bottom"/>
          </w:tcPr>
          <w:p w14:paraId="4D73E045" w14:textId="77777777" w:rsidR="006679C1" w:rsidRDefault="00000000">
            <w:pPr>
              <w:rPr>
                <w:rFonts w:ascii="Arial" w:hAnsi="Arial" w:cs="Arial"/>
                <w:sz w:val="20"/>
                <w:szCs w:val="20"/>
              </w:rPr>
            </w:pPr>
            <w:r>
              <w:rPr>
                <w:rFonts w:ascii="Arial" w:hAnsi="Arial" w:cs="Arial"/>
                <w:sz w:val="20"/>
                <w:szCs w:val="20"/>
              </w:rPr>
              <w:t>Ostale usluge</w:t>
            </w:r>
          </w:p>
        </w:tc>
        <w:tc>
          <w:tcPr>
            <w:tcW w:w="2244" w:type="dxa"/>
            <w:tcBorders>
              <w:top w:val="nil"/>
              <w:left w:val="nil"/>
              <w:bottom w:val="nil"/>
              <w:right w:val="nil"/>
            </w:tcBorders>
            <w:noWrap/>
            <w:vAlign w:val="bottom"/>
          </w:tcPr>
          <w:p w14:paraId="716F9626"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60E01CE6" w14:textId="77777777" w:rsidR="006679C1" w:rsidRDefault="00000000">
            <w:pPr>
              <w:jc w:val="right"/>
              <w:rPr>
                <w:rFonts w:ascii="Arial" w:hAnsi="Arial" w:cs="Arial"/>
                <w:sz w:val="20"/>
                <w:szCs w:val="20"/>
              </w:rPr>
            </w:pPr>
            <w:r>
              <w:rPr>
                <w:rFonts w:ascii="Arial" w:hAnsi="Arial" w:cs="Arial"/>
                <w:sz w:val="20"/>
                <w:szCs w:val="20"/>
              </w:rPr>
              <w:t>16,138.29</w:t>
            </w:r>
          </w:p>
        </w:tc>
        <w:tc>
          <w:tcPr>
            <w:tcW w:w="1309" w:type="dxa"/>
            <w:tcBorders>
              <w:top w:val="nil"/>
              <w:left w:val="nil"/>
              <w:bottom w:val="nil"/>
              <w:right w:val="nil"/>
            </w:tcBorders>
            <w:noWrap/>
            <w:vAlign w:val="bottom"/>
          </w:tcPr>
          <w:p w14:paraId="10C18F61" w14:textId="77777777" w:rsidR="006679C1" w:rsidRDefault="006679C1">
            <w:pPr>
              <w:jc w:val="right"/>
              <w:rPr>
                <w:rFonts w:ascii="Arial" w:hAnsi="Arial" w:cs="Arial"/>
                <w:sz w:val="20"/>
                <w:szCs w:val="20"/>
              </w:rPr>
            </w:pPr>
          </w:p>
        </w:tc>
      </w:tr>
      <w:tr w:rsidR="006679C1" w14:paraId="37C70EE7"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0B1D7EF" w14:textId="77777777" w:rsidR="006679C1" w:rsidRDefault="00000000">
            <w:pPr>
              <w:rPr>
                <w:rFonts w:ascii="Arial" w:hAnsi="Arial" w:cs="Arial"/>
                <w:sz w:val="20"/>
                <w:szCs w:val="20"/>
              </w:rPr>
            </w:pPr>
            <w:r>
              <w:rPr>
                <w:rFonts w:ascii="Arial" w:hAnsi="Arial" w:cs="Arial"/>
                <w:sz w:val="20"/>
                <w:szCs w:val="20"/>
              </w:rPr>
              <w:t>3293</w:t>
            </w:r>
          </w:p>
        </w:tc>
        <w:tc>
          <w:tcPr>
            <w:tcW w:w="6639" w:type="dxa"/>
            <w:tcBorders>
              <w:top w:val="nil"/>
              <w:left w:val="nil"/>
              <w:bottom w:val="nil"/>
              <w:right w:val="nil"/>
            </w:tcBorders>
            <w:noWrap/>
            <w:vAlign w:val="bottom"/>
          </w:tcPr>
          <w:p w14:paraId="01B5C751" w14:textId="77777777" w:rsidR="006679C1" w:rsidRDefault="00000000">
            <w:pPr>
              <w:rPr>
                <w:rFonts w:ascii="Arial" w:hAnsi="Arial" w:cs="Arial"/>
                <w:sz w:val="20"/>
                <w:szCs w:val="20"/>
              </w:rPr>
            </w:pPr>
            <w:r>
              <w:rPr>
                <w:rFonts w:ascii="Arial" w:hAnsi="Arial" w:cs="Arial"/>
                <w:sz w:val="20"/>
                <w:szCs w:val="20"/>
              </w:rPr>
              <w:t>Reprezentacija</w:t>
            </w:r>
          </w:p>
        </w:tc>
        <w:tc>
          <w:tcPr>
            <w:tcW w:w="2244" w:type="dxa"/>
            <w:tcBorders>
              <w:top w:val="nil"/>
              <w:left w:val="nil"/>
              <w:bottom w:val="nil"/>
              <w:right w:val="nil"/>
            </w:tcBorders>
            <w:noWrap/>
            <w:vAlign w:val="bottom"/>
          </w:tcPr>
          <w:p w14:paraId="35AC1996"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265E5AF3" w14:textId="77777777" w:rsidR="006679C1" w:rsidRDefault="00000000">
            <w:pPr>
              <w:jc w:val="right"/>
              <w:rPr>
                <w:rFonts w:ascii="Arial" w:hAnsi="Arial" w:cs="Arial"/>
                <w:sz w:val="20"/>
                <w:szCs w:val="20"/>
              </w:rPr>
            </w:pPr>
            <w:r>
              <w:rPr>
                <w:rFonts w:ascii="Arial" w:hAnsi="Arial" w:cs="Arial"/>
                <w:sz w:val="20"/>
                <w:szCs w:val="20"/>
              </w:rPr>
              <w:t>2,647.00</w:t>
            </w:r>
          </w:p>
        </w:tc>
        <w:tc>
          <w:tcPr>
            <w:tcW w:w="1309" w:type="dxa"/>
            <w:tcBorders>
              <w:top w:val="nil"/>
              <w:left w:val="nil"/>
              <w:bottom w:val="nil"/>
              <w:right w:val="nil"/>
            </w:tcBorders>
            <w:noWrap/>
            <w:vAlign w:val="bottom"/>
          </w:tcPr>
          <w:p w14:paraId="0CD3E363" w14:textId="77777777" w:rsidR="006679C1" w:rsidRDefault="006679C1">
            <w:pPr>
              <w:jc w:val="right"/>
              <w:rPr>
                <w:rFonts w:ascii="Arial" w:hAnsi="Arial" w:cs="Arial"/>
                <w:sz w:val="20"/>
                <w:szCs w:val="20"/>
              </w:rPr>
            </w:pPr>
          </w:p>
        </w:tc>
      </w:tr>
      <w:tr w:rsidR="006679C1" w14:paraId="5FF7C117"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A9387C3" w14:textId="77777777" w:rsidR="006679C1" w:rsidRDefault="00000000">
            <w:pPr>
              <w:rPr>
                <w:rFonts w:ascii="Arial" w:hAnsi="Arial" w:cs="Arial"/>
                <w:sz w:val="20"/>
                <w:szCs w:val="20"/>
              </w:rPr>
            </w:pPr>
            <w:r>
              <w:rPr>
                <w:rFonts w:ascii="Arial" w:hAnsi="Arial" w:cs="Arial"/>
                <w:sz w:val="20"/>
                <w:szCs w:val="20"/>
              </w:rPr>
              <w:lastRenderedPageBreak/>
              <w:t>3295</w:t>
            </w:r>
          </w:p>
        </w:tc>
        <w:tc>
          <w:tcPr>
            <w:tcW w:w="6639" w:type="dxa"/>
            <w:tcBorders>
              <w:top w:val="nil"/>
              <w:left w:val="nil"/>
              <w:bottom w:val="nil"/>
              <w:right w:val="nil"/>
            </w:tcBorders>
            <w:noWrap/>
            <w:vAlign w:val="bottom"/>
          </w:tcPr>
          <w:p w14:paraId="38CC277F" w14:textId="77777777" w:rsidR="006679C1" w:rsidRDefault="00000000">
            <w:pPr>
              <w:rPr>
                <w:rFonts w:ascii="Arial" w:hAnsi="Arial" w:cs="Arial"/>
                <w:sz w:val="20"/>
                <w:szCs w:val="20"/>
              </w:rPr>
            </w:pPr>
            <w:r>
              <w:rPr>
                <w:rFonts w:ascii="Arial" w:hAnsi="Arial" w:cs="Arial"/>
                <w:sz w:val="20"/>
                <w:szCs w:val="20"/>
              </w:rPr>
              <w:t>Pristojbe i naknade</w:t>
            </w:r>
          </w:p>
        </w:tc>
        <w:tc>
          <w:tcPr>
            <w:tcW w:w="2244" w:type="dxa"/>
            <w:tcBorders>
              <w:top w:val="nil"/>
              <w:left w:val="nil"/>
              <w:bottom w:val="nil"/>
              <w:right w:val="nil"/>
            </w:tcBorders>
            <w:noWrap/>
            <w:vAlign w:val="bottom"/>
          </w:tcPr>
          <w:p w14:paraId="0B13FCF2"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18DB802C" w14:textId="77777777" w:rsidR="006679C1" w:rsidRDefault="00000000">
            <w:pPr>
              <w:jc w:val="right"/>
              <w:rPr>
                <w:rFonts w:ascii="Arial" w:hAnsi="Arial" w:cs="Arial"/>
                <w:sz w:val="20"/>
                <w:szCs w:val="20"/>
              </w:rPr>
            </w:pPr>
            <w:r>
              <w:rPr>
                <w:rFonts w:ascii="Arial" w:hAnsi="Arial" w:cs="Arial"/>
                <w:sz w:val="20"/>
                <w:szCs w:val="20"/>
              </w:rPr>
              <w:t>21.81</w:t>
            </w:r>
          </w:p>
        </w:tc>
        <w:tc>
          <w:tcPr>
            <w:tcW w:w="1309" w:type="dxa"/>
            <w:tcBorders>
              <w:top w:val="nil"/>
              <w:left w:val="nil"/>
              <w:bottom w:val="nil"/>
              <w:right w:val="nil"/>
            </w:tcBorders>
            <w:noWrap/>
            <w:vAlign w:val="bottom"/>
          </w:tcPr>
          <w:p w14:paraId="37D0CA90" w14:textId="77777777" w:rsidR="006679C1" w:rsidRDefault="006679C1">
            <w:pPr>
              <w:jc w:val="right"/>
              <w:rPr>
                <w:rFonts w:ascii="Arial" w:hAnsi="Arial" w:cs="Arial"/>
                <w:sz w:val="20"/>
                <w:szCs w:val="20"/>
              </w:rPr>
            </w:pPr>
          </w:p>
        </w:tc>
      </w:tr>
      <w:tr w:rsidR="006679C1" w14:paraId="791E2D01"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EB773D6" w14:textId="77777777" w:rsidR="006679C1" w:rsidRDefault="00000000">
            <w:pPr>
              <w:rPr>
                <w:rFonts w:ascii="Arial" w:hAnsi="Arial" w:cs="Arial"/>
                <w:b/>
                <w:bCs/>
                <w:sz w:val="20"/>
                <w:szCs w:val="20"/>
              </w:rPr>
            </w:pPr>
            <w:r>
              <w:rPr>
                <w:rFonts w:ascii="Arial" w:hAnsi="Arial" w:cs="Arial"/>
                <w:b/>
                <w:bCs/>
                <w:sz w:val="20"/>
                <w:szCs w:val="20"/>
              </w:rPr>
              <w:t>34</w:t>
            </w:r>
          </w:p>
        </w:tc>
        <w:tc>
          <w:tcPr>
            <w:tcW w:w="6639" w:type="dxa"/>
            <w:tcBorders>
              <w:top w:val="nil"/>
              <w:left w:val="nil"/>
              <w:bottom w:val="nil"/>
              <w:right w:val="nil"/>
            </w:tcBorders>
            <w:noWrap/>
            <w:vAlign w:val="bottom"/>
          </w:tcPr>
          <w:p w14:paraId="1EE3A279" w14:textId="77777777" w:rsidR="006679C1" w:rsidRDefault="00000000">
            <w:pPr>
              <w:rPr>
                <w:rFonts w:ascii="Arial" w:hAnsi="Arial" w:cs="Arial"/>
                <w:b/>
                <w:bCs/>
                <w:sz w:val="20"/>
                <w:szCs w:val="20"/>
              </w:rPr>
            </w:pPr>
            <w:r>
              <w:rPr>
                <w:rFonts w:ascii="Arial" w:hAnsi="Arial" w:cs="Arial"/>
                <w:b/>
                <w:bCs/>
                <w:sz w:val="20"/>
                <w:szCs w:val="20"/>
              </w:rPr>
              <w:t>Financijski rashodi</w:t>
            </w:r>
          </w:p>
        </w:tc>
        <w:tc>
          <w:tcPr>
            <w:tcW w:w="2244" w:type="dxa"/>
            <w:tcBorders>
              <w:top w:val="nil"/>
              <w:left w:val="nil"/>
              <w:bottom w:val="nil"/>
              <w:right w:val="nil"/>
            </w:tcBorders>
            <w:noWrap/>
            <w:vAlign w:val="bottom"/>
          </w:tcPr>
          <w:p w14:paraId="1DDCCB9C" w14:textId="77777777" w:rsidR="006679C1" w:rsidRDefault="00000000">
            <w:pPr>
              <w:jc w:val="right"/>
              <w:rPr>
                <w:rFonts w:ascii="Arial" w:hAnsi="Arial" w:cs="Arial"/>
                <w:b/>
                <w:bCs/>
                <w:sz w:val="20"/>
                <w:szCs w:val="20"/>
              </w:rPr>
            </w:pPr>
            <w:r>
              <w:rPr>
                <w:rFonts w:ascii="Arial" w:hAnsi="Arial" w:cs="Arial"/>
                <w:b/>
                <w:bCs/>
                <w:sz w:val="20"/>
                <w:szCs w:val="20"/>
              </w:rPr>
              <w:t>8,000.00</w:t>
            </w:r>
          </w:p>
        </w:tc>
        <w:tc>
          <w:tcPr>
            <w:tcW w:w="2057" w:type="dxa"/>
            <w:tcBorders>
              <w:top w:val="nil"/>
              <w:left w:val="nil"/>
              <w:bottom w:val="nil"/>
              <w:right w:val="nil"/>
            </w:tcBorders>
            <w:noWrap/>
            <w:vAlign w:val="bottom"/>
          </w:tcPr>
          <w:p w14:paraId="3A7BD65F" w14:textId="77777777" w:rsidR="006679C1" w:rsidRDefault="00000000">
            <w:pPr>
              <w:jc w:val="right"/>
              <w:rPr>
                <w:rFonts w:ascii="Arial" w:hAnsi="Arial" w:cs="Arial"/>
                <w:b/>
                <w:bCs/>
                <w:sz w:val="20"/>
                <w:szCs w:val="20"/>
              </w:rPr>
            </w:pPr>
            <w:r>
              <w:rPr>
                <w:rFonts w:ascii="Arial" w:hAnsi="Arial" w:cs="Arial"/>
                <w:b/>
                <w:bCs/>
                <w:sz w:val="20"/>
                <w:szCs w:val="20"/>
              </w:rPr>
              <w:t>5,292.91</w:t>
            </w:r>
          </w:p>
        </w:tc>
        <w:tc>
          <w:tcPr>
            <w:tcW w:w="1309" w:type="dxa"/>
            <w:tcBorders>
              <w:top w:val="nil"/>
              <w:left w:val="nil"/>
              <w:bottom w:val="nil"/>
              <w:right w:val="nil"/>
            </w:tcBorders>
            <w:noWrap/>
            <w:vAlign w:val="bottom"/>
          </w:tcPr>
          <w:p w14:paraId="3BDBC4EB" w14:textId="77777777" w:rsidR="006679C1" w:rsidRDefault="00000000">
            <w:pPr>
              <w:jc w:val="right"/>
              <w:rPr>
                <w:rFonts w:ascii="Arial" w:hAnsi="Arial" w:cs="Arial"/>
                <w:b/>
                <w:bCs/>
                <w:sz w:val="20"/>
                <w:szCs w:val="20"/>
              </w:rPr>
            </w:pPr>
            <w:r>
              <w:rPr>
                <w:rFonts w:ascii="Arial" w:hAnsi="Arial" w:cs="Arial"/>
                <w:b/>
                <w:bCs/>
                <w:sz w:val="20"/>
                <w:szCs w:val="20"/>
              </w:rPr>
              <w:t>66.16</w:t>
            </w:r>
          </w:p>
        </w:tc>
      </w:tr>
      <w:tr w:rsidR="006679C1" w14:paraId="50840FF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5B18410" w14:textId="77777777" w:rsidR="006679C1" w:rsidRDefault="00000000">
            <w:pPr>
              <w:rPr>
                <w:rFonts w:ascii="Arial" w:hAnsi="Arial" w:cs="Arial"/>
                <w:sz w:val="20"/>
                <w:szCs w:val="20"/>
              </w:rPr>
            </w:pPr>
            <w:r>
              <w:rPr>
                <w:rFonts w:ascii="Arial" w:hAnsi="Arial" w:cs="Arial"/>
                <w:sz w:val="20"/>
                <w:szCs w:val="20"/>
              </w:rPr>
              <w:t>3431</w:t>
            </w:r>
          </w:p>
        </w:tc>
        <w:tc>
          <w:tcPr>
            <w:tcW w:w="6639" w:type="dxa"/>
            <w:tcBorders>
              <w:top w:val="nil"/>
              <w:left w:val="nil"/>
              <w:bottom w:val="nil"/>
              <w:right w:val="nil"/>
            </w:tcBorders>
            <w:noWrap/>
            <w:vAlign w:val="bottom"/>
          </w:tcPr>
          <w:p w14:paraId="562427A9" w14:textId="77777777" w:rsidR="006679C1" w:rsidRDefault="00000000">
            <w:pPr>
              <w:rPr>
                <w:rFonts w:ascii="Arial" w:hAnsi="Arial" w:cs="Arial"/>
                <w:sz w:val="20"/>
                <w:szCs w:val="20"/>
              </w:rPr>
            </w:pPr>
            <w:r>
              <w:rPr>
                <w:rFonts w:ascii="Arial" w:hAnsi="Arial" w:cs="Arial"/>
                <w:sz w:val="20"/>
                <w:szCs w:val="20"/>
              </w:rPr>
              <w:t>Bankarske usluge i usluge platnog prometa</w:t>
            </w:r>
          </w:p>
        </w:tc>
        <w:tc>
          <w:tcPr>
            <w:tcW w:w="2244" w:type="dxa"/>
            <w:tcBorders>
              <w:top w:val="nil"/>
              <w:left w:val="nil"/>
              <w:bottom w:val="nil"/>
              <w:right w:val="nil"/>
            </w:tcBorders>
            <w:noWrap/>
            <w:vAlign w:val="bottom"/>
          </w:tcPr>
          <w:p w14:paraId="44127408"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12FA377E" w14:textId="77777777" w:rsidR="006679C1" w:rsidRDefault="00000000">
            <w:pPr>
              <w:jc w:val="right"/>
              <w:rPr>
                <w:rFonts w:ascii="Arial" w:hAnsi="Arial" w:cs="Arial"/>
                <w:sz w:val="20"/>
                <w:szCs w:val="20"/>
              </w:rPr>
            </w:pPr>
            <w:r>
              <w:rPr>
                <w:rFonts w:ascii="Arial" w:hAnsi="Arial" w:cs="Arial"/>
                <w:sz w:val="20"/>
                <w:szCs w:val="20"/>
              </w:rPr>
              <w:t>5,292.91</w:t>
            </w:r>
          </w:p>
        </w:tc>
        <w:tc>
          <w:tcPr>
            <w:tcW w:w="1309" w:type="dxa"/>
            <w:tcBorders>
              <w:top w:val="nil"/>
              <w:left w:val="nil"/>
              <w:bottom w:val="nil"/>
              <w:right w:val="nil"/>
            </w:tcBorders>
            <w:noWrap/>
            <w:vAlign w:val="bottom"/>
          </w:tcPr>
          <w:p w14:paraId="242F956C" w14:textId="77777777" w:rsidR="006679C1" w:rsidRDefault="006679C1">
            <w:pPr>
              <w:jc w:val="right"/>
              <w:rPr>
                <w:rFonts w:ascii="Arial" w:hAnsi="Arial" w:cs="Arial"/>
                <w:sz w:val="20"/>
                <w:szCs w:val="20"/>
              </w:rPr>
            </w:pPr>
          </w:p>
        </w:tc>
      </w:tr>
      <w:tr w:rsidR="006679C1" w14:paraId="0C271872"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5669994" w14:textId="77777777" w:rsidR="006679C1" w:rsidRDefault="00000000">
            <w:pPr>
              <w:rPr>
                <w:rFonts w:ascii="Arial" w:hAnsi="Arial" w:cs="Arial"/>
                <w:b/>
                <w:bCs/>
                <w:sz w:val="20"/>
                <w:szCs w:val="20"/>
              </w:rPr>
            </w:pPr>
            <w:r>
              <w:rPr>
                <w:rFonts w:ascii="Arial" w:hAnsi="Arial" w:cs="Arial"/>
                <w:b/>
                <w:bCs/>
                <w:sz w:val="20"/>
                <w:szCs w:val="20"/>
              </w:rPr>
              <w:t>42</w:t>
            </w:r>
          </w:p>
        </w:tc>
        <w:tc>
          <w:tcPr>
            <w:tcW w:w="6639" w:type="dxa"/>
            <w:tcBorders>
              <w:top w:val="nil"/>
              <w:left w:val="nil"/>
              <w:bottom w:val="nil"/>
              <w:right w:val="nil"/>
            </w:tcBorders>
            <w:noWrap/>
            <w:vAlign w:val="bottom"/>
          </w:tcPr>
          <w:p w14:paraId="7C1EAAD6" w14:textId="77777777" w:rsidR="006679C1" w:rsidRDefault="00000000">
            <w:pPr>
              <w:rPr>
                <w:rFonts w:ascii="Arial" w:hAnsi="Arial" w:cs="Arial"/>
                <w:b/>
                <w:bCs/>
                <w:sz w:val="20"/>
                <w:szCs w:val="20"/>
              </w:rPr>
            </w:pPr>
            <w:r>
              <w:rPr>
                <w:rFonts w:ascii="Arial" w:hAnsi="Arial" w:cs="Arial"/>
                <w:b/>
                <w:bCs/>
                <w:sz w:val="20"/>
                <w:szCs w:val="20"/>
              </w:rPr>
              <w:t>Rashodi za nabavu proizvedene dugotrajne imovine</w:t>
            </w:r>
          </w:p>
        </w:tc>
        <w:tc>
          <w:tcPr>
            <w:tcW w:w="2244" w:type="dxa"/>
            <w:tcBorders>
              <w:top w:val="nil"/>
              <w:left w:val="nil"/>
              <w:bottom w:val="nil"/>
              <w:right w:val="nil"/>
            </w:tcBorders>
            <w:noWrap/>
            <w:vAlign w:val="bottom"/>
          </w:tcPr>
          <w:p w14:paraId="3F8CDF7C" w14:textId="77777777" w:rsidR="006679C1" w:rsidRDefault="00000000">
            <w:pPr>
              <w:jc w:val="right"/>
              <w:rPr>
                <w:rFonts w:ascii="Arial" w:hAnsi="Arial" w:cs="Arial"/>
                <w:b/>
                <w:bCs/>
                <w:sz w:val="20"/>
                <w:szCs w:val="20"/>
              </w:rPr>
            </w:pPr>
            <w:r>
              <w:rPr>
                <w:rFonts w:ascii="Arial" w:hAnsi="Arial" w:cs="Arial"/>
                <w:b/>
                <w:bCs/>
                <w:sz w:val="20"/>
                <w:szCs w:val="20"/>
              </w:rPr>
              <w:t>5,000.00</w:t>
            </w:r>
          </w:p>
        </w:tc>
        <w:tc>
          <w:tcPr>
            <w:tcW w:w="2057" w:type="dxa"/>
            <w:tcBorders>
              <w:top w:val="nil"/>
              <w:left w:val="nil"/>
              <w:bottom w:val="nil"/>
              <w:right w:val="nil"/>
            </w:tcBorders>
            <w:noWrap/>
            <w:vAlign w:val="bottom"/>
          </w:tcPr>
          <w:p w14:paraId="1A6668BF" w14:textId="77777777" w:rsidR="006679C1" w:rsidRDefault="00000000">
            <w:pPr>
              <w:jc w:val="right"/>
              <w:rPr>
                <w:rFonts w:ascii="Arial" w:hAnsi="Arial" w:cs="Arial"/>
                <w:b/>
                <w:bCs/>
                <w:sz w:val="20"/>
                <w:szCs w:val="20"/>
              </w:rPr>
            </w:pPr>
            <w:r>
              <w:rPr>
                <w:rFonts w:ascii="Arial" w:hAnsi="Arial" w:cs="Arial"/>
                <w:b/>
                <w:bCs/>
                <w:sz w:val="20"/>
                <w:szCs w:val="20"/>
              </w:rPr>
              <w:t>1,019.42</w:t>
            </w:r>
          </w:p>
        </w:tc>
        <w:tc>
          <w:tcPr>
            <w:tcW w:w="1309" w:type="dxa"/>
            <w:tcBorders>
              <w:top w:val="nil"/>
              <w:left w:val="nil"/>
              <w:bottom w:val="nil"/>
              <w:right w:val="nil"/>
            </w:tcBorders>
            <w:noWrap/>
            <w:vAlign w:val="bottom"/>
          </w:tcPr>
          <w:p w14:paraId="65CD32EA" w14:textId="77777777" w:rsidR="006679C1" w:rsidRDefault="00000000">
            <w:pPr>
              <w:jc w:val="right"/>
              <w:rPr>
                <w:rFonts w:ascii="Arial" w:hAnsi="Arial" w:cs="Arial"/>
                <w:b/>
                <w:bCs/>
                <w:sz w:val="20"/>
                <w:szCs w:val="20"/>
              </w:rPr>
            </w:pPr>
            <w:r>
              <w:rPr>
                <w:rFonts w:ascii="Arial" w:hAnsi="Arial" w:cs="Arial"/>
                <w:b/>
                <w:bCs/>
                <w:sz w:val="20"/>
                <w:szCs w:val="20"/>
              </w:rPr>
              <w:t>20.39</w:t>
            </w:r>
          </w:p>
        </w:tc>
      </w:tr>
      <w:tr w:rsidR="006679C1" w14:paraId="713568D9"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2E1944C" w14:textId="77777777" w:rsidR="006679C1" w:rsidRDefault="00000000">
            <w:pPr>
              <w:rPr>
                <w:rFonts w:ascii="Arial" w:hAnsi="Arial" w:cs="Arial"/>
                <w:sz w:val="20"/>
                <w:szCs w:val="20"/>
              </w:rPr>
            </w:pPr>
            <w:r>
              <w:rPr>
                <w:rFonts w:ascii="Arial" w:hAnsi="Arial" w:cs="Arial"/>
                <w:sz w:val="20"/>
                <w:szCs w:val="20"/>
              </w:rPr>
              <w:t>4221</w:t>
            </w:r>
          </w:p>
        </w:tc>
        <w:tc>
          <w:tcPr>
            <w:tcW w:w="6639" w:type="dxa"/>
            <w:tcBorders>
              <w:top w:val="nil"/>
              <w:left w:val="nil"/>
              <w:bottom w:val="nil"/>
              <w:right w:val="nil"/>
            </w:tcBorders>
            <w:noWrap/>
            <w:vAlign w:val="bottom"/>
          </w:tcPr>
          <w:p w14:paraId="3302FB01" w14:textId="77777777" w:rsidR="006679C1" w:rsidRDefault="00000000">
            <w:pPr>
              <w:rPr>
                <w:rFonts w:ascii="Arial" w:hAnsi="Arial" w:cs="Arial"/>
                <w:sz w:val="20"/>
                <w:szCs w:val="20"/>
              </w:rPr>
            </w:pPr>
            <w:r>
              <w:rPr>
                <w:rFonts w:ascii="Arial" w:hAnsi="Arial" w:cs="Arial"/>
                <w:sz w:val="20"/>
                <w:szCs w:val="20"/>
              </w:rPr>
              <w:t>Uredska oprema i namještaj</w:t>
            </w:r>
          </w:p>
        </w:tc>
        <w:tc>
          <w:tcPr>
            <w:tcW w:w="2244" w:type="dxa"/>
            <w:tcBorders>
              <w:top w:val="nil"/>
              <w:left w:val="nil"/>
              <w:bottom w:val="nil"/>
              <w:right w:val="nil"/>
            </w:tcBorders>
            <w:noWrap/>
            <w:vAlign w:val="bottom"/>
          </w:tcPr>
          <w:p w14:paraId="14643593"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63680491" w14:textId="77777777" w:rsidR="006679C1" w:rsidRDefault="00000000">
            <w:pPr>
              <w:jc w:val="right"/>
              <w:rPr>
                <w:rFonts w:ascii="Arial" w:hAnsi="Arial" w:cs="Arial"/>
                <w:sz w:val="20"/>
                <w:szCs w:val="20"/>
              </w:rPr>
            </w:pPr>
            <w:r>
              <w:rPr>
                <w:rFonts w:ascii="Arial" w:hAnsi="Arial" w:cs="Arial"/>
                <w:sz w:val="20"/>
                <w:szCs w:val="20"/>
              </w:rPr>
              <w:t>806.29</w:t>
            </w:r>
          </w:p>
        </w:tc>
        <w:tc>
          <w:tcPr>
            <w:tcW w:w="1309" w:type="dxa"/>
            <w:tcBorders>
              <w:top w:val="nil"/>
              <w:left w:val="nil"/>
              <w:bottom w:val="nil"/>
              <w:right w:val="nil"/>
            </w:tcBorders>
            <w:noWrap/>
            <w:vAlign w:val="bottom"/>
          </w:tcPr>
          <w:p w14:paraId="28842969" w14:textId="77777777" w:rsidR="006679C1" w:rsidRDefault="006679C1">
            <w:pPr>
              <w:jc w:val="right"/>
              <w:rPr>
                <w:rFonts w:ascii="Arial" w:hAnsi="Arial" w:cs="Arial"/>
                <w:sz w:val="20"/>
                <w:szCs w:val="20"/>
              </w:rPr>
            </w:pPr>
          </w:p>
        </w:tc>
      </w:tr>
      <w:tr w:rsidR="006679C1" w14:paraId="0947257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9044684" w14:textId="77777777" w:rsidR="006679C1" w:rsidRDefault="00000000">
            <w:pPr>
              <w:rPr>
                <w:rFonts w:ascii="Arial" w:hAnsi="Arial" w:cs="Arial"/>
                <w:sz w:val="20"/>
                <w:szCs w:val="20"/>
              </w:rPr>
            </w:pPr>
            <w:r>
              <w:rPr>
                <w:rFonts w:ascii="Arial" w:hAnsi="Arial" w:cs="Arial"/>
                <w:sz w:val="20"/>
                <w:szCs w:val="20"/>
              </w:rPr>
              <w:t>4262</w:t>
            </w:r>
          </w:p>
        </w:tc>
        <w:tc>
          <w:tcPr>
            <w:tcW w:w="6639" w:type="dxa"/>
            <w:tcBorders>
              <w:top w:val="nil"/>
              <w:left w:val="nil"/>
              <w:bottom w:val="nil"/>
              <w:right w:val="nil"/>
            </w:tcBorders>
            <w:noWrap/>
            <w:vAlign w:val="bottom"/>
          </w:tcPr>
          <w:p w14:paraId="24120F32" w14:textId="77777777" w:rsidR="006679C1" w:rsidRDefault="00000000">
            <w:pPr>
              <w:rPr>
                <w:rFonts w:ascii="Arial" w:hAnsi="Arial" w:cs="Arial"/>
                <w:sz w:val="20"/>
                <w:szCs w:val="20"/>
              </w:rPr>
            </w:pPr>
            <w:r>
              <w:rPr>
                <w:rFonts w:ascii="Arial" w:hAnsi="Arial" w:cs="Arial"/>
                <w:sz w:val="20"/>
                <w:szCs w:val="20"/>
              </w:rPr>
              <w:t>Ulaganja u računalne programe</w:t>
            </w:r>
          </w:p>
        </w:tc>
        <w:tc>
          <w:tcPr>
            <w:tcW w:w="2244" w:type="dxa"/>
            <w:tcBorders>
              <w:top w:val="nil"/>
              <w:left w:val="nil"/>
              <w:bottom w:val="nil"/>
              <w:right w:val="nil"/>
            </w:tcBorders>
            <w:noWrap/>
            <w:vAlign w:val="bottom"/>
          </w:tcPr>
          <w:p w14:paraId="63DDB173"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4AED8323" w14:textId="77777777" w:rsidR="006679C1" w:rsidRDefault="00000000">
            <w:pPr>
              <w:jc w:val="right"/>
              <w:rPr>
                <w:rFonts w:ascii="Arial" w:hAnsi="Arial" w:cs="Arial"/>
                <w:sz w:val="20"/>
                <w:szCs w:val="20"/>
              </w:rPr>
            </w:pPr>
            <w:r>
              <w:rPr>
                <w:rFonts w:ascii="Arial" w:hAnsi="Arial" w:cs="Arial"/>
                <w:sz w:val="20"/>
                <w:szCs w:val="20"/>
              </w:rPr>
              <w:t>213.13</w:t>
            </w:r>
          </w:p>
        </w:tc>
        <w:tc>
          <w:tcPr>
            <w:tcW w:w="1309" w:type="dxa"/>
            <w:tcBorders>
              <w:top w:val="nil"/>
              <w:left w:val="nil"/>
              <w:bottom w:val="nil"/>
              <w:right w:val="nil"/>
            </w:tcBorders>
            <w:noWrap/>
            <w:vAlign w:val="bottom"/>
          </w:tcPr>
          <w:p w14:paraId="14CCA0F2" w14:textId="77777777" w:rsidR="006679C1" w:rsidRDefault="006679C1">
            <w:pPr>
              <w:jc w:val="right"/>
              <w:rPr>
                <w:rFonts w:ascii="Arial" w:hAnsi="Arial" w:cs="Arial"/>
                <w:sz w:val="20"/>
                <w:szCs w:val="20"/>
              </w:rPr>
            </w:pPr>
          </w:p>
        </w:tc>
      </w:tr>
      <w:tr w:rsidR="006679C1" w14:paraId="1E6B2F12"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97590B1"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7E3C81D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25,737.11</w:t>
            </w:r>
          </w:p>
        </w:tc>
        <w:tc>
          <w:tcPr>
            <w:tcW w:w="2057" w:type="dxa"/>
            <w:tcBorders>
              <w:top w:val="nil"/>
              <w:left w:val="nil"/>
              <w:bottom w:val="nil"/>
              <w:right w:val="nil"/>
            </w:tcBorders>
            <w:shd w:val="clear" w:color="000000" w:fill="FBE2D5"/>
            <w:noWrap/>
            <w:vAlign w:val="bottom"/>
          </w:tcPr>
          <w:p w14:paraId="724DB6A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21,623.75</w:t>
            </w:r>
          </w:p>
        </w:tc>
        <w:tc>
          <w:tcPr>
            <w:tcW w:w="1309" w:type="dxa"/>
            <w:tcBorders>
              <w:top w:val="nil"/>
              <w:left w:val="nil"/>
              <w:bottom w:val="nil"/>
              <w:right w:val="nil"/>
            </w:tcBorders>
            <w:shd w:val="clear" w:color="000000" w:fill="FBE2D5"/>
            <w:noWrap/>
            <w:vAlign w:val="bottom"/>
          </w:tcPr>
          <w:p w14:paraId="2A65CCB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84.02</w:t>
            </w:r>
          </w:p>
        </w:tc>
      </w:tr>
      <w:tr w:rsidR="006679C1" w14:paraId="177B6EEB"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0F98DEC"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5.2. Tekuće pomoći iz države</w:t>
            </w:r>
          </w:p>
        </w:tc>
        <w:tc>
          <w:tcPr>
            <w:tcW w:w="2244" w:type="dxa"/>
            <w:tcBorders>
              <w:top w:val="nil"/>
              <w:left w:val="nil"/>
              <w:bottom w:val="nil"/>
              <w:right w:val="nil"/>
            </w:tcBorders>
            <w:shd w:val="clear" w:color="000000" w:fill="FBE2D5"/>
            <w:noWrap/>
            <w:vAlign w:val="bottom"/>
          </w:tcPr>
          <w:p w14:paraId="50C65C0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25,737.11</w:t>
            </w:r>
          </w:p>
        </w:tc>
        <w:tc>
          <w:tcPr>
            <w:tcW w:w="2057" w:type="dxa"/>
            <w:tcBorders>
              <w:top w:val="nil"/>
              <w:left w:val="nil"/>
              <w:bottom w:val="nil"/>
              <w:right w:val="nil"/>
            </w:tcBorders>
            <w:shd w:val="clear" w:color="000000" w:fill="FBE2D5"/>
            <w:noWrap/>
            <w:vAlign w:val="bottom"/>
          </w:tcPr>
          <w:p w14:paraId="64C5EC8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21,623.75</w:t>
            </w:r>
          </w:p>
        </w:tc>
        <w:tc>
          <w:tcPr>
            <w:tcW w:w="1309" w:type="dxa"/>
            <w:tcBorders>
              <w:top w:val="nil"/>
              <w:left w:val="nil"/>
              <w:bottom w:val="nil"/>
              <w:right w:val="nil"/>
            </w:tcBorders>
            <w:shd w:val="clear" w:color="000000" w:fill="FBE2D5"/>
            <w:noWrap/>
            <w:vAlign w:val="bottom"/>
          </w:tcPr>
          <w:p w14:paraId="180F214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84.02</w:t>
            </w:r>
          </w:p>
        </w:tc>
      </w:tr>
      <w:tr w:rsidR="006679C1" w14:paraId="102ABA32"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55AD89A"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393484BB"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2ED4CC48" w14:textId="77777777" w:rsidR="006679C1" w:rsidRDefault="00000000">
            <w:pPr>
              <w:jc w:val="right"/>
              <w:rPr>
                <w:rFonts w:ascii="Arial" w:hAnsi="Arial" w:cs="Arial"/>
                <w:b/>
                <w:bCs/>
                <w:sz w:val="20"/>
                <w:szCs w:val="20"/>
              </w:rPr>
            </w:pPr>
            <w:r>
              <w:rPr>
                <w:rFonts w:ascii="Arial" w:hAnsi="Arial" w:cs="Arial"/>
                <w:b/>
                <w:bCs/>
                <w:sz w:val="20"/>
                <w:szCs w:val="20"/>
              </w:rPr>
              <w:t>25,737.11</w:t>
            </w:r>
          </w:p>
        </w:tc>
        <w:tc>
          <w:tcPr>
            <w:tcW w:w="2057" w:type="dxa"/>
            <w:tcBorders>
              <w:top w:val="nil"/>
              <w:left w:val="nil"/>
              <w:bottom w:val="nil"/>
              <w:right w:val="nil"/>
            </w:tcBorders>
            <w:noWrap/>
            <w:vAlign w:val="bottom"/>
          </w:tcPr>
          <w:p w14:paraId="34ADB189" w14:textId="77777777" w:rsidR="006679C1" w:rsidRDefault="00000000">
            <w:pPr>
              <w:jc w:val="right"/>
              <w:rPr>
                <w:rFonts w:ascii="Arial" w:hAnsi="Arial" w:cs="Arial"/>
                <w:b/>
                <w:bCs/>
                <w:sz w:val="20"/>
                <w:szCs w:val="20"/>
              </w:rPr>
            </w:pPr>
            <w:r>
              <w:rPr>
                <w:rFonts w:ascii="Arial" w:hAnsi="Arial" w:cs="Arial"/>
                <w:b/>
                <w:bCs/>
                <w:sz w:val="20"/>
                <w:szCs w:val="20"/>
              </w:rPr>
              <w:t>21,623.75</w:t>
            </w:r>
          </w:p>
        </w:tc>
        <w:tc>
          <w:tcPr>
            <w:tcW w:w="1309" w:type="dxa"/>
            <w:tcBorders>
              <w:top w:val="nil"/>
              <w:left w:val="nil"/>
              <w:bottom w:val="nil"/>
              <w:right w:val="nil"/>
            </w:tcBorders>
            <w:noWrap/>
            <w:vAlign w:val="bottom"/>
          </w:tcPr>
          <w:p w14:paraId="0680A446" w14:textId="77777777" w:rsidR="006679C1" w:rsidRDefault="00000000">
            <w:pPr>
              <w:jc w:val="right"/>
              <w:rPr>
                <w:rFonts w:ascii="Arial" w:hAnsi="Arial" w:cs="Arial"/>
                <w:b/>
                <w:bCs/>
                <w:sz w:val="20"/>
                <w:szCs w:val="20"/>
              </w:rPr>
            </w:pPr>
            <w:r>
              <w:rPr>
                <w:rFonts w:ascii="Arial" w:hAnsi="Arial" w:cs="Arial"/>
                <w:b/>
                <w:bCs/>
                <w:sz w:val="20"/>
                <w:szCs w:val="20"/>
              </w:rPr>
              <w:t>84.02</w:t>
            </w:r>
          </w:p>
        </w:tc>
      </w:tr>
      <w:tr w:rsidR="006679C1" w14:paraId="5A33D6B4"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235BC72" w14:textId="77777777" w:rsidR="006679C1" w:rsidRDefault="00000000">
            <w:pPr>
              <w:rPr>
                <w:rFonts w:ascii="Arial" w:hAnsi="Arial" w:cs="Arial"/>
                <w:sz w:val="20"/>
                <w:szCs w:val="20"/>
              </w:rPr>
            </w:pPr>
            <w:r>
              <w:rPr>
                <w:rFonts w:ascii="Arial" w:hAnsi="Arial" w:cs="Arial"/>
                <w:sz w:val="20"/>
                <w:szCs w:val="20"/>
              </w:rPr>
              <w:t>3238</w:t>
            </w:r>
          </w:p>
        </w:tc>
        <w:tc>
          <w:tcPr>
            <w:tcW w:w="6639" w:type="dxa"/>
            <w:tcBorders>
              <w:top w:val="nil"/>
              <w:left w:val="nil"/>
              <w:bottom w:val="nil"/>
              <w:right w:val="nil"/>
            </w:tcBorders>
            <w:noWrap/>
            <w:vAlign w:val="bottom"/>
          </w:tcPr>
          <w:p w14:paraId="728B48AA" w14:textId="77777777" w:rsidR="006679C1" w:rsidRDefault="00000000">
            <w:pPr>
              <w:rPr>
                <w:rFonts w:ascii="Arial" w:hAnsi="Arial" w:cs="Arial"/>
                <w:sz w:val="20"/>
                <w:szCs w:val="20"/>
              </w:rPr>
            </w:pPr>
            <w:r>
              <w:rPr>
                <w:rFonts w:ascii="Arial" w:hAnsi="Arial" w:cs="Arial"/>
                <w:sz w:val="20"/>
                <w:szCs w:val="20"/>
              </w:rPr>
              <w:t>Računalne usluge</w:t>
            </w:r>
          </w:p>
        </w:tc>
        <w:tc>
          <w:tcPr>
            <w:tcW w:w="2244" w:type="dxa"/>
            <w:tcBorders>
              <w:top w:val="nil"/>
              <w:left w:val="nil"/>
              <w:bottom w:val="nil"/>
              <w:right w:val="nil"/>
            </w:tcBorders>
            <w:noWrap/>
            <w:vAlign w:val="bottom"/>
          </w:tcPr>
          <w:p w14:paraId="646F8722"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25A01A6A" w14:textId="77777777" w:rsidR="006679C1" w:rsidRDefault="00000000">
            <w:pPr>
              <w:jc w:val="right"/>
              <w:rPr>
                <w:rFonts w:ascii="Arial" w:hAnsi="Arial" w:cs="Arial"/>
                <w:sz w:val="20"/>
                <w:szCs w:val="20"/>
              </w:rPr>
            </w:pPr>
            <w:r>
              <w:rPr>
                <w:rFonts w:ascii="Arial" w:hAnsi="Arial" w:cs="Arial"/>
                <w:sz w:val="20"/>
                <w:szCs w:val="20"/>
              </w:rPr>
              <w:t>21,623.75</w:t>
            </w:r>
          </w:p>
        </w:tc>
        <w:tc>
          <w:tcPr>
            <w:tcW w:w="1309" w:type="dxa"/>
            <w:tcBorders>
              <w:top w:val="nil"/>
              <w:left w:val="nil"/>
              <w:bottom w:val="nil"/>
              <w:right w:val="nil"/>
            </w:tcBorders>
            <w:noWrap/>
            <w:vAlign w:val="bottom"/>
          </w:tcPr>
          <w:p w14:paraId="0A22200A" w14:textId="77777777" w:rsidR="006679C1" w:rsidRDefault="006679C1">
            <w:pPr>
              <w:jc w:val="right"/>
              <w:rPr>
                <w:rFonts w:ascii="Arial" w:hAnsi="Arial" w:cs="Arial"/>
                <w:sz w:val="20"/>
                <w:szCs w:val="20"/>
              </w:rPr>
            </w:pPr>
          </w:p>
        </w:tc>
      </w:tr>
      <w:tr w:rsidR="006679C1" w14:paraId="27D96D8C"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C1F0C8"/>
            <w:noWrap/>
            <w:vAlign w:val="bottom"/>
          </w:tcPr>
          <w:p w14:paraId="11C0A4A4" w14:textId="77777777" w:rsidR="006679C1" w:rsidRDefault="00000000">
            <w:pPr>
              <w:rPr>
                <w:rFonts w:ascii="Arial" w:hAnsi="Arial" w:cs="Arial"/>
                <w:b/>
                <w:bCs/>
                <w:sz w:val="20"/>
                <w:szCs w:val="20"/>
              </w:rPr>
            </w:pPr>
            <w:r>
              <w:rPr>
                <w:rFonts w:ascii="Arial" w:hAnsi="Arial" w:cs="Arial"/>
                <w:b/>
                <w:bCs/>
                <w:sz w:val="20"/>
                <w:szCs w:val="20"/>
              </w:rPr>
              <w:t>2001</w:t>
            </w:r>
          </w:p>
        </w:tc>
        <w:tc>
          <w:tcPr>
            <w:tcW w:w="6639" w:type="dxa"/>
            <w:tcBorders>
              <w:top w:val="nil"/>
              <w:left w:val="nil"/>
              <w:bottom w:val="nil"/>
              <w:right w:val="nil"/>
            </w:tcBorders>
            <w:shd w:val="clear" w:color="000000" w:fill="C1F0C8"/>
            <w:noWrap/>
            <w:vAlign w:val="bottom"/>
          </w:tcPr>
          <w:p w14:paraId="2678D49D" w14:textId="77777777" w:rsidR="006679C1" w:rsidRDefault="00000000">
            <w:pPr>
              <w:rPr>
                <w:rFonts w:ascii="Arial" w:hAnsi="Arial" w:cs="Arial"/>
                <w:b/>
                <w:bCs/>
                <w:sz w:val="20"/>
                <w:szCs w:val="20"/>
              </w:rPr>
            </w:pPr>
            <w:r>
              <w:rPr>
                <w:rFonts w:ascii="Arial" w:hAnsi="Arial" w:cs="Arial"/>
                <w:b/>
                <w:bCs/>
                <w:sz w:val="20"/>
                <w:szCs w:val="20"/>
              </w:rPr>
              <w:t>Program: Gradnja komunalne infrastrukture</w:t>
            </w:r>
          </w:p>
        </w:tc>
        <w:tc>
          <w:tcPr>
            <w:tcW w:w="2244" w:type="dxa"/>
            <w:tcBorders>
              <w:top w:val="nil"/>
              <w:left w:val="nil"/>
              <w:bottom w:val="nil"/>
              <w:right w:val="nil"/>
            </w:tcBorders>
            <w:shd w:val="clear" w:color="000000" w:fill="C1F0C8"/>
            <w:noWrap/>
            <w:vAlign w:val="bottom"/>
          </w:tcPr>
          <w:p w14:paraId="048144E2" w14:textId="77777777" w:rsidR="006679C1" w:rsidRDefault="00000000">
            <w:pPr>
              <w:jc w:val="right"/>
              <w:rPr>
                <w:rFonts w:ascii="Arial" w:hAnsi="Arial" w:cs="Arial"/>
                <w:b/>
                <w:bCs/>
                <w:sz w:val="20"/>
                <w:szCs w:val="20"/>
              </w:rPr>
            </w:pPr>
            <w:r>
              <w:rPr>
                <w:rFonts w:ascii="Arial" w:hAnsi="Arial" w:cs="Arial"/>
                <w:b/>
                <w:bCs/>
                <w:sz w:val="20"/>
                <w:szCs w:val="20"/>
              </w:rPr>
              <w:t>1,920,432.78</w:t>
            </w:r>
          </w:p>
        </w:tc>
        <w:tc>
          <w:tcPr>
            <w:tcW w:w="2057" w:type="dxa"/>
            <w:tcBorders>
              <w:top w:val="nil"/>
              <w:left w:val="nil"/>
              <w:bottom w:val="nil"/>
              <w:right w:val="nil"/>
            </w:tcBorders>
            <w:shd w:val="clear" w:color="000000" w:fill="C1F0C8"/>
            <w:noWrap/>
            <w:vAlign w:val="bottom"/>
          </w:tcPr>
          <w:p w14:paraId="6E3C4E44" w14:textId="77777777" w:rsidR="006679C1" w:rsidRDefault="00000000">
            <w:pPr>
              <w:jc w:val="right"/>
              <w:rPr>
                <w:rFonts w:ascii="Arial" w:hAnsi="Arial" w:cs="Arial"/>
                <w:b/>
                <w:bCs/>
                <w:sz w:val="20"/>
                <w:szCs w:val="20"/>
              </w:rPr>
            </w:pPr>
            <w:r>
              <w:rPr>
                <w:rFonts w:ascii="Arial" w:hAnsi="Arial" w:cs="Arial"/>
                <w:b/>
                <w:bCs/>
                <w:sz w:val="20"/>
                <w:szCs w:val="20"/>
              </w:rPr>
              <w:t>672,856.82</w:t>
            </w:r>
          </w:p>
        </w:tc>
        <w:tc>
          <w:tcPr>
            <w:tcW w:w="1309" w:type="dxa"/>
            <w:tcBorders>
              <w:top w:val="nil"/>
              <w:left w:val="nil"/>
              <w:bottom w:val="nil"/>
              <w:right w:val="nil"/>
            </w:tcBorders>
            <w:shd w:val="clear" w:color="000000" w:fill="C1F0C8"/>
            <w:noWrap/>
            <w:vAlign w:val="bottom"/>
          </w:tcPr>
          <w:p w14:paraId="1A938170" w14:textId="77777777" w:rsidR="006679C1" w:rsidRDefault="00000000">
            <w:pPr>
              <w:jc w:val="right"/>
              <w:rPr>
                <w:rFonts w:ascii="Arial" w:hAnsi="Arial" w:cs="Arial"/>
                <w:b/>
                <w:bCs/>
                <w:sz w:val="20"/>
                <w:szCs w:val="20"/>
              </w:rPr>
            </w:pPr>
            <w:r>
              <w:rPr>
                <w:rFonts w:ascii="Arial" w:hAnsi="Arial" w:cs="Arial"/>
                <w:b/>
                <w:bCs/>
                <w:sz w:val="20"/>
                <w:szCs w:val="20"/>
              </w:rPr>
              <w:t>35.04</w:t>
            </w:r>
          </w:p>
        </w:tc>
      </w:tr>
      <w:tr w:rsidR="006679C1" w14:paraId="395D075C"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5B4C4EC0" w14:textId="77777777" w:rsidR="006679C1" w:rsidRDefault="00000000">
            <w:pPr>
              <w:rPr>
                <w:rFonts w:ascii="Arial" w:hAnsi="Arial" w:cs="Arial"/>
                <w:b/>
                <w:bCs/>
                <w:sz w:val="20"/>
                <w:szCs w:val="20"/>
              </w:rPr>
            </w:pPr>
            <w:r>
              <w:rPr>
                <w:rFonts w:ascii="Arial" w:hAnsi="Arial" w:cs="Arial"/>
                <w:b/>
                <w:bCs/>
                <w:sz w:val="20"/>
                <w:szCs w:val="20"/>
              </w:rPr>
              <w:t>K100005</w:t>
            </w:r>
          </w:p>
        </w:tc>
        <w:tc>
          <w:tcPr>
            <w:tcW w:w="6639" w:type="dxa"/>
            <w:tcBorders>
              <w:top w:val="nil"/>
              <w:left w:val="nil"/>
              <w:bottom w:val="nil"/>
              <w:right w:val="nil"/>
            </w:tcBorders>
            <w:shd w:val="clear" w:color="000000" w:fill="DAE9F8"/>
            <w:noWrap/>
            <w:vAlign w:val="bottom"/>
          </w:tcPr>
          <w:p w14:paraId="1976131D" w14:textId="77777777" w:rsidR="006679C1" w:rsidRDefault="00000000">
            <w:pPr>
              <w:rPr>
                <w:rFonts w:ascii="Arial" w:hAnsi="Arial" w:cs="Arial"/>
                <w:b/>
                <w:bCs/>
                <w:sz w:val="20"/>
                <w:szCs w:val="20"/>
              </w:rPr>
            </w:pPr>
            <w:r>
              <w:rPr>
                <w:rFonts w:ascii="Arial" w:hAnsi="Arial" w:cs="Arial"/>
                <w:b/>
                <w:bCs/>
                <w:sz w:val="20"/>
                <w:szCs w:val="20"/>
              </w:rPr>
              <w:t>Kapitalni projekt: Spojna cesta u V. Banovcima</w:t>
            </w:r>
          </w:p>
        </w:tc>
        <w:tc>
          <w:tcPr>
            <w:tcW w:w="2244" w:type="dxa"/>
            <w:tcBorders>
              <w:top w:val="nil"/>
              <w:left w:val="nil"/>
              <w:bottom w:val="nil"/>
              <w:right w:val="nil"/>
            </w:tcBorders>
            <w:shd w:val="clear" w:color="000000" w:fill="DAE9F8"/>
            <w:noWrap/>
            <w:vAlign w:val="bottom"/>
          </w:tcPr>
          <w:p w14:paraId="61C80092" w14:textId="77777777" w:rsidR="006679C1" w:rsidRDefault="00000000">
            <w:pPr>
              <w:jc w:val="right"/>
              <w:rPr>
                <w:rFonts w:ascii="Arial" w:hAnsi="Arial" w:cs="Arial"/>
                <w:b/>
                <w:bCs/>
                <w:sz w:val="20"/>
                <w:szCs w:val="20"/>
              </w:rPr>
            </w:pPr>
            <w:r>
              <w:rPr>
                <w:rFonts w:ascii="Arial" w:hAnsi="Arial" w:cs="Arial"/>
                <w:b/>
                <w:bCs/>
                <w:sz w:val="20"/>
                <w:szCs w:val="20"/>
              </w:rPr>
              <w:t>32,359.97</w:t>
            </w:r>
          </w:p>
        </w:tc>
        <w:tc>
          <w:tcPr>
            <w:tcW w:w="2057" w:type="dxa"/>
            <w:tcBorders>
              <w:top w:val="nil"/>
              <w:left w:val="nil"/>
              <w:bottom w:val="nil"/>
              <w:right w:val="nil"/>
            </w:tcBorders>
            <w:shd w:val="clear" w:color="000000" w:fill="DAE9F8"/>
            <w:noWrap/>
            <w:vAlign w:val="bottom"/>
          </w:tcPr>
          <w:p w14:paraId="50CAD45A" w14:textId="77777777" w:rsidR="006679C1" w:rsidRDefault="00000000">
            <w:pPr>
              <w:jc w:val="right"/>
              <w:rPr>
                <w:rFonts w:ascii="Arial" w:hAnsi="Arial" w:cs="Arial"/>
                <w:b/>
                <w:bCs/>
                <w:sz w:val="20"/>
                <w:szCs w:val="20"/>
              </w:rPr>
            </w:pPr>
            <w:r>
              <w:rPr>
                <w:rFonts w:ascii="Arial" w:hAnsi="Arial" w:cs="Arial"/>
                <w:b/>
                <w:bCs/>
                <w:sz w:val="20"/>
                <w:szCs w:val="20"/>
              </w:rPr>
              <w:t>32,359.97</w:t>
            </w:r>
          </w:p>
        </w:tc>
        <w:tc>
          <w:tcPr>
            <w:tcW w:w="1309" w:type="dxa"/>
            <w:tcBorders>
              <w:top w:val="nil"/>
              <w:left w:val="nil"/>
              <w:bottom w:val="nil"/>
              <w:right w:val="nil"/>
            </w:tcBorders>
            <w:shd w:val="clear" w:color="000000" w:fill="DAE9F8"/>
            <w:noWrap/>
            <w:vAlign w:val="bottom"/>
          </w:tcPr>
          <w:p w14:paraId="10416F71"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348E9AB8"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40F02EEF"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 Prihodi za posebne namjene</w:t>
            </w:r>
          </w:p>
        </w:tc>
        <w:tc>
          <w:tcPr>
            <w:tcW w:w="2244" w:type="dxa"/>
            <w:tcBorders>
              <w:top w:val="nil"/>
              <w:left w:val="nil"/>
              <w:bottom w:val="nil"/>
              <w:right w:val="nil"/>
            </w:tcBorders>
            <w:shd w:val="clear" w:color="000000" w:fill="FBE2D5"/>
            <w:noWrap/>
            <w:vAlign w:val="bottom"/>
          </w:tcPr>
          <w:p w14:paraId="594570D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32,359.97</w:t>
            </w:r>
          </w:p>
        </w:tc>
        <w:tc>
          <w:tcPr>
            <w:tcW w:w="2057" w:type="dxa"/>
            <w:tcBorders>
              <w:top w:val="nil"/>
              <w:left w:val="nil"/>
              <w:bottom w:val="nil"/>
              <w:right w:val="nil"/>
            </w:tcBorders>
            <w:shd w:val="clear" w:color="000000" w:fill="FBE2D5"/>
            <w:noWrap/>
            <w:vAlign w:val="bottom"/>
          </w:tcPr>
          <w:p w14:paraId="58070F7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32,359.97</w:t>
            </w:r>
          </w:p>
        </w:tc>
        <w:tc>
          <w:tcPr>
            <w:tcW w:w="1309" w:type="dxa"/>
            <w:tcBorders>
              <w:top w:val="nil"/>
              <w:left w:val="nil"/>
              <w:bottom w:val="nil"/>
              <w:right w:val="nil"/>
            </w:tcBorders>
            <w:shd w:val="clear" w:color="000000" w:fill="FBE2D5"/>
            <w:noWrap/>
            <w:vAlign w:val="bottom"/>
          </w:tcPr>
          <w:p w14:paraId="21EA4CB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5BB7E3AB"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DD25730"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4.6. Prihodi od šumskog doprinosa</w:t>
            </w:r>
          </w:p>
        </w:tc>
        <w:tc>
          <w:tcPr>
            <w:tcW w:w="2244" w:type="dxa"/>
            <w:tcBorders>
              <w:top w:val="nil"/>
              <w:left w:val="nil"/>
              <w:bottom w:val="nil"/>
              <w:right w:val="nil"/>
            </w:tcBorders>
            <w:shd w:val="clear" w:color="000000" w:fill="FBE2D5"/>
            <w:noWrap/>
            <w:vAlign w:val="bottom"/>
          </w:tcPr>
          <w:p w14:paraId="6967BE2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32,359.97</w:t>
            </w:r>
          </w:p>
        </w:tc>
        <w:tc>
          <w:tcPr>
            <w:tcW w:w="2057" w:type="dxa"/>
            <w:tcBorders>
              <w:top w:val="nil"/>
              <w:left w:val="nil"/>
              <w:bottom w:val="nil"/>
              <w:right w:val="nil"/>
            </w:tcBorders>
            <w:shd w:val="clear" w:color="000000" w:fill="FBE2D5"/>
            <w:noWrap/>
            <w:vAlign w:val="bottom"/>
          </w:tcPr>
          <w:p w14:paraId="4BF7BA3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32,359.97</w:t>
            </w:r>
          </w:p>
        </w:tc>
        <w:tc>
          <w:tcPr>
            <w:tcW w:w="1309" w:type="dxa"/>
            <w:tcBorders>
              <w:top w:val="nil"/>
              <w:left w:val="nil"/>
              <w:bottom w:val="nil"/>
              <w:right w:val="nil"/>
            </w:tcBorders>
            <w:shd w:val="clear" w:color="000000" w:fill="FBE2D5"/>
            <w:noWrap/>
            <w:vAlign w:val="bottom"/>
          </w:tcPr>
          <w:p w14:paraId="79AF78B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510BBBE8"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8A5FE73" w14:textId="77777777" w:rsidR="006679C1" w:rsidRDefault="00000000">
            <w:pPr>
              <w:rPr>
                <w:rFonts w:ascii="Arial" w:hAnsi="Arial" w:cs="Arial"/>
                <w:b/>
                <w:bCs/>
                <w:sz w:val="20"/>
                <w:szCs w:val="20"/>
              </w:rPr>
            </w:pPr>
            <w:r>
              <w:rPr>
                <w:rFonts w:ascii="Arial" w:hAnsi="Arial" w:cs="Arial"/>
                <w:b/>
                <w:bCs/>
                <w:sz w:val="20"/>
                <w:szCs w:val="20"/>
              </w:rPr>
              <w:t>36</w:t>
            </w:r>
          </w:p>
        </w:tc>
        <w:tc>
          <w:tcPr>
            <w:tcW w:w="6639" w:type="dxa"/>
            <w:tcBorders>
              <w:top w:val="nil"/>
              <w:left w:val="nil"/>
              <w:bottom w:val="nil"/>
              <w:right w:val="nil"/>
            </w:tcBorders>
            <w:noWrap/>
            <w:vAlign w:val="bottom"/>
          </w:tcPr>
          <w:p w14:paraId="531F47C2" w14:textId="77777777" w:rsidR="006679C1" w:rsidRDefault="00000000">
            <w:pPr>
              <w:rPr>
                <w:rFonts w:ascii="Arial" w:hAnsi="Arial" w:cs="Arial"/>
                <w:b/>
                <w:bCs/>
                <w:sz w:val="20"/>
                <w:szCs w:val="20"/>
              </w:rPr>
            </w:pPr>
            <w:r>
              <w:rPr>
                <w:rFonts w:ascii="Arial" w:hAnsi="Arial" w:cs="Arial"/>
                <w:b/>
                <w:bCs/>
                <w:sz w:val="20"/>
                <w:szCs w:val="20"/>
              </w:rPr>
              <w:t>Pomoći dane u inozemstvo i unutar općeg proračuna</w:t>
            </w:r>
          </w:p>
        </w:tc>
        <w:tc>
          <w:tcPr>
            <w:tcW w:w="2244" w:type="dxa"/>
            <w:tcBorders>
              <w:top w:val="nil"/>
              <w:left w:val="nil"/>
              <w:bottom w:val="nil"/>
              <w:right w:val="nil"/>
            </w:tcBorders>
            <w:noWrap/>
            <w:vAlign w:val="bottom"/>
          </w:tcPr>
          <w:p w14:paraId="7210D057" w14:textId="77777777" w:rsidR="006679C1" w:rsidRDefault="00000000">
            <w:pPr>
              <w:jc w:val="right"/>
              <w:rPr>
                <w:rFonts w:ascii="Arial" w:hAnsi="Arial" w:cs="Arial"/>
                <w:b/>
                <w:bCs/>
                <w:sz w:val="20"/>
                <w:szCs w:val="20"/>
              </w:rPr>
            </w:pPr>
            <w:r>
              <w:rPr>
                <w:rFonts w:ascii="Arial" w:hAnsi="Arial" w:cs="Arial"/>
                <w:b/>
                <w:bCs/>
                <w:sz w:val="20"/>
                <w:szCs w:val="20"/>
              </w:rPr>
              <w:t>32,359.97</w:t>
            </w:r>
          </w:p>
        </w:tc>
        <w:tc>
          <w:tcPr>
            <w:tcW w:w="2057" w:type="dxa"/>
            <w:tcBorders>
              <w:top w:val="nil"/>
              <w:left w:val="nil"/>
              <w:bottom w:val="nil"/>
              <w:right w:val="nil"/>
            </w:tcBorders>
            <w:noWrap/>
            <w:vAlign w:val="bottom"/>
          </w:tcPr>
          <w:p w14:paraId="0A1584E8" w14:textId="77777777" w:rsidR="006679C1" w:rsidRDefault="00000000">
            <w:pPr>
              <w:jc w:val="right"/>
              <w:rPr>
                <w:rFonts w:ascii="Arial" w:hAnsi="Arial" w:cs="Arial"/>
                <w:b/>
                <w:bCs/>
                <w:sz w:val="20"/>
                <w:szCs w:val="20"/>
              </w:rPr>
            </w:pPr>
            <w:r>
              <w:rPr>
                <w:rFonts w:ascii="Arial" w:hAnsi="Arial" w:cs="Arial"/>
                <w:b/>
                <w:bCs/>
                <w:sz w:val="20"/>
                <w:szCs w:val="20"/>
              </w:rPr>
              <w:t>32,359.97</w:t>
            </w:r>
          </w:p>
        </w:tc>
        <w:tc>
          <w:tcPr>
            <w:tcW w:w="1309" w:type="dxa"/>
            <w:tcBorders>
              <w:top w:val="nil"/>
              <w:left w:val="nil"/>
              <w:bottom w:val="nil"/>
              <w:right w:val="nil"/>
            </w:tcBorders>
            <w:noWrap/>
            <w:vAlign w:val="bottom"/>
          </w:tcPr>
          <w:p w14:paraId="76986FF3"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0CEC3BE8"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A348C39" w14:textId="77777777" w:rsidR="006679C1" w:rsidRDefault="00000000">
            <w:pPr>
              <w:rPr>
                <w:rFonts w:ascii="Arial" w:hAnsi="Arial" w:cs="Arial"/>
                <w:sz w:val="20"/>
                <w:szCs w:val="20"/>
              </w:rPr>
            </w:pPr>
            <w:r>
              <w:rPr>
                <w:rFonts w:ascii="Arial" w:hAnsi="Arial" w:cs="Arial"/>
                <w:sz w:val="20"/>
                <w:szCs w:val="20"/>
              </w:rPr>
              <w:t>3632</w:t>
            </w:r>
          </w:p>
        </w:tc>
        <w:tc>
          <w:tcPr>
            <w:tcW w:w="6639" w:type="dxa"/>
            <w:tcBorders>
              <w:top w:val="nil"/>
              <w:left w:val="nil"/>
              <w:bottom w:val="nil"/>
              <w:right w:val="nil"/>
            </w:tcBorders>
            <w:noWrap/>
            <w:vAlign w:val="bottom"/>
          </w:tcPr>
          <w:p w14:paraId="5CF4317C" w14:textId="77777777" w:rsidR="006679C1" w:rsidRDefault="00000000">
            <w:pPr>
              <w:rPr>
                <w:rFonts w:ascii="Arial" w:hAnsi="Arial" w:cs="Arial"/>
                <w:sz w:val="20"/>
                <w:szCs w:val="20"/>
              </w:rPr>
            </w:pPr>
            <w:r>
              <w:rPr>
                <w:rFonts w:ascii="Arial" w:hAnsi="Arial" w:cs="Arial"/>
                <w:sz w:val="20"/>
                <w:szCs w:val="20"/>
              </w:rPr>
              <w:t>Kapitalne pomoći unutar općeg proračuna</w:t>
            </w:r>
          </w:p>
        </w:tc>
        <w:tc>
          <w:tcPr>
            <w:tcW w:w="2244" w:type="dxa"/>
            <w:tcBorders>
              <w:top w:val="nil"/>
              <w:left w:val="nil"/>
              <w:bottom w:val="nil"/>
              <w:right w:val="nil"/>
            </w:tcBorders>
            <w:noWrap/>
            <w:vAlign w:val="bottom"/>
          </w:tcPr>
          <w:p w14:paraId="1F1B4687"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746D72C5" w14:textId="77777777" w:rsidR="006679C1" w:rsidRDefault="00000000">
            <w:pPr>
              <w:jc w:val="right"/>
              <w:rPr>
                <w:rFonts w:ascii="Arial" w:hAnsi="Arial" w:cs="Arial"/>
                <w:sz w:val="20"/>
                <w:szCs w:val="20"/>
              </w:rPr>
            </w:pPr>
            <w:r>
              <w:rPr>
                <w:rFonts w:ascii="Arial" w:hAnsi="Arial" w:cs="Arial"/>
                <w:sz w:val="20"/>
                <w:szCs w:val="20"/>
              </w:rPr>
              <w:t>32,359.97</w:t>
            </w:r>
          </w:p>
        </w:tc>
        <w:tc>
          <w:tcPr>
            <w:tcW w:w="1309" w:type="dxa"/>
            <w:tcBorders>
              <w:top w:val="nil"/>
              <w:left w:val="nil"/>
              <w:bottom w:val="nil"/>
              <w:right w:val="nil"/>
            </w:tcBorders>
            <w:noWrap/>
            <w:vAlign w:val="bottom"/>
          </w:tcPr>
          <w:p w14:paraId="25D8E595" w14:textId="77777777" w:rsidR="006679C1" w:rsidRDefault="006679C1">
            <w:pPr>
              <w:jc w:val="right"/>
              <w:rPr>
                <w:rFonts w:ascii="Arial" w:hAnsi="Arial" w:cs="Arial"/>
                <w:sz w:val="20"/>
                <w:szCs w:val="20"/>
              </w:rPr>
            </w:pPr>
          </w:p>
        </w:tc>
      </w:tr>
      <w:tr w:rsidR="006679C1" w14:paraId="70FA862D"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5DC2DE4A" w14:textId="77777777" w:rsidR="006679C1" w:rsidRDefault="00000000">
            <w:pPr>
              <w:rPr>
                <w:rFonts w:ascii="Arial" w:hAnsi="Arial" w:cs="Arial"/>
                <w:b/>
                <w:bCs/>
                <w:sz w:val="20"/>
                <w:szCs w:val="20"/>
              </w:rPr>
            </w:pPr>
            <w:r>
              <w:rPr>
                <w:rFonts w:ascii="Arial" w:hAnsi="Arial" w:cs="Arial"/>
                <w:b/>
                <w:bCs/>
                <w:sz w:val="20"/>
                <w:szCs w:val="20"/>
              </w:rPr>
              <w:t>K100006</w:t>
            </w:r>
          </w:p>
        </w:tc>
        <w:tc>
          <w:tcPr>
            <w:tcW w:w="6639" w:type="dxa"/>
            <w:tcBorders>
              <w:top w:val="nil"/>
              <w:left w:val="nil"/>
              <w:bottom w:val="nil"/>
              <w:right w:val="nil"/>
            </w:tcBorders>
            <w:shd w:val="clear" w:color="000000" w:fill="DAE9F8"/>
            <w:noWrap/>
            <w:vAlign w:val="bottom"/>
          </w:tcPr>
          <w:p w14:paraId="17D6A0C4" w14:textId="77777777" w:rsidR="006679C1" w:rsidRDefault="00000000">
            <w:pPr>
              <w:rPr>
                <w:rFonts w:ascii="Arial" w:hAnsi="Arial" w:cs="Arial"/>
                <w:b/>
                <w:bCs/>
                <w:sz w:val="20"/>
                <w:szCs w:val="20"/>
              </w:rPr>
            </w:pPr>
            <w:r>
              <w:rPr>
                <w:rFonts w:ascii="Arial" w:hAnsi="Arial" w:cs="Arial"/>
                <w:b/>
                <w:bCs/>
                <w:sz w:val="20"/>
                <w:szCs w:val="20"/>
              </w:rPr>
              <w:t>Kapitalni projekt: Nogostupi i biciklističke staze</w:t>
            </w:r>
          </w:p>
        </w:tc>
        <w:tc>
          <w:tcPr>
            <w:tcW w:w="2244" w:type="dxa"/>
            <w:tcBorders>
              <w:top w:val="nil"/>
              <w:left w:val="nil"/>
              <w:bottom w:val="nil"/>
              <w:right w:val="nil"/>
            </w:tcBorders>
            <w:shd w:val="clear" w:color="000000" w:fill="DAE9F8"/>
            <w:noWrap/>
            <w:vAlign w:val="bottom"/>
          </w:tcPr>
          <w:p w14:paraId="1FE2378D" w14:textId="77777777" w:rsidR="006679C1" w:rsidRDefault="00000000">
            <w:pPr>
              <w:jc w:val="right"/>
              <w:rPr>
                <w:rFonts w:ascii="Arial" w:hAnsi="Arial" w:cs="Arial"/>
                <w:b/>
                <w:bCs/>
                <w:sz w:val="20"/>
                <w:szCs w:val="20"/>
              </w:rPr>
            </w:pPr>
            <w:r>
              <w:rPr>
                <w:rFonts w:ascii="Arial" w:hAnsi="Arial" w:cs="Arial"/>
                <w:b/>
                <w:bCs/>
                <w:sz w:val="20"/>
                <w:szCs w:val="20"/>
              </w:rPr>
              <w:t>1,500.00</w:t>
            </w:r>
          </w:p>
        </w:tc>
        <w:tc>
          <w:tcPr>
            <w:tcW w:w="2057" w:type="dxa"/>
            <w:tcBorders>
              <w:top w:val="nil"/>
              <w:left w:val="nil"/>
              <w:bottom w:val="nil"/>
              <w:right w:val="nil"/>
            </w:tcBorders>
            <w:shd w:val="clear" w:color="000000" w:fill="DAE9F8"/>
            <w:noWrap/>
            <w:vAlign w:val="bottom"/>
          </w:tcPr>
          <w:p w14:paraId="4479E67A" w14:textId="77777777" w:rsidR="006679C1" w:rsidRDefault="00000000">
            <w:pPr>
              <w:jc w:val="right"/>
              <w:rPr>
                <w:rFonts w:ascii="Arial" w:hAnsi="Arial" w:cs="Arial"/>
                <w:b/>
                <w:bCs/>
                <w:sz w:val="20"/>
                <w:szCs w:val="20"/>
              </w:rPr>
            </w:pPr>
            <w:r>
              <w:rPr>
                <w:rFonts w:ascii="Arial" w:hAnsi="Arial" w:cs="Arial"/>
                <w:b/>
                <w:bCs/>
                <w:sz w:val="20"/>
                <w:szCs w:val="20"/>
              </w:rPr>
              <w:t>1,540.73</w:t>
            </w:r>
          </w:p>
        </w:tc>
        <w:tc>
          <w:tcPr>
            <w:tcW w:w="1309" w:type="dxa"/>
            <w:tcBorders>
              <w:top w:val="nil"/>
              <w:left w:val="nil"/>
              <w:bottom w:val="nil"/>
              <w:right w:val="nil"/>
            </w:tcBorders>
            <w:shd w:val="clear" w:color="000000" w:fill="DAE9F8"/>
            <w:noWrap/>
            <w:vAlign w:val="bottom"/>
          </w:tcPr>
          <w:p w14:paraId="138BB063" w14:textId="77777777" w:rsidR="006679C1" w:rsidRDefault="00000000">
            <w:pPr>
              <w:jc w:val="right"/>
              <w:rPr>
                <w:rFonts w:ascii="Arial" w:hAnsi="Arial" w:cs="Arial"/>
                <w:b/>
                <w:bCs/>
                <w:sz w:val="20"/>
                <w:szCs w:val="20"/>
              </w:rPr>
            </w:pPr>
            <w:r>
              <w:rPr>
                <w:rFonts w:ascii="Arial" w:hAnsi="Arial" w:cs="Arial"/>
                <w:b/>
                <w:bCs/>
                <w:sz w:val="20"/>
                <w:szCs w:val="20"/>
              </w:rPr>
              <w:t>102.72</w:t>
            </w:r>
          </w:p>
        </w:tc>
      </w:tr>
      <w:tr w:rsidR="006679C1" w14:paraId="3623D82E"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5FA5FBC"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 Prihodi za posebne namjene</w:t>
            </w:r>
          </w:p>
        </w:tc>
        <w:tc>
          <w:tcPr>
            <w:tcW w:w="2244" w:type="dxa"/>
            <w:tcBorders>
              <w:top w:val="nil"/>
              <w:left w:val="nil"/>
              <w:bottom w:val="nil"/>
              <w:right w:val="nil"/>
            </w:tcBorders>
            <w:shd w:val="clear" w:color="000000" w:fill="FBE2D5"/>
            <w:noWrap/>
            <w:vAlign w:val="bottom"/>
          </w:tcPr>
          <w:p w14:paraId="0137A50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1,500.00</w:t>
            </w:r>
          </w:p>
        </w:tc>
        <w:tc>
          <w:tcPr>
            <w:tcW w:w="2057" w:type="dxa"/>
            <w:tcBorders>
              <w:top w:val="nil"/>
              <w:left w:val="nil"/>
              <w:bottom w:val="nil"/>
              <w:right w:val="nil"/>
            </w:tcBorders>
            <w:shd w:val="clear" w:color="000000" w:fill="FBE2D5"/>
            <w:noWrap/>
            <w:vAlign w:val="bottom"/>
          </w:tcPr>
          <w:p w14:paraId="4EC2254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1,540.73</w:t>
            </w:r>
          </w:p>
        </w:tc>
        <w:tc>
          <w:tcPr>
            <w:tcW w:w="1309" w:type="dxa"/>
            <w:tcBorders>
              <w:top w:val="nil"/>
              <w:left w:val="nil"/>
              <w:bottom w:val="nil"/>
              <w:right w:val="nil"/>
            </w:tcBorders>
            <w:shd w:val="clear" w:color="000000" w:fill="FBE2D5"/>
            <w:noWrap/>
            <w:vAlign w:val="bottom"/>
          </w:tcPr>
          <w:p w14:paraId="091CEFB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102.72</w:t>
            </w:r>
          </w:p>
        </w:tc>
      </w:tr>
      <w:tr w:rsidR="006679C1" w14:paraId="23FA34A8"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8291AC1"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4.6. Prihodi od šumskog doprinosa</w:t>
            </w:r>
          </w:p>
        </w:tc>
        <w:tc>
          <w:tcPr>
            <w:tcW w:w="2244" w:type="dxa"/>
            <w:tcBorders>
              <w:top w:val="nil"/>
              <w:left w:val="nil"/>
              <w:bottom w:val="nil"/>
              <w:right w:val="nil"/>
            </w:tcBorders>
            <w:shd w:val="clear" w:color="000000" w:fill="FBE2D5"/>
            <w:noWrap/>
            <w:vAlign w:val="bottom"/>
          </w:tcPr>
          <w:p w14:paraId="7BF420D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1,500.00</w:t>
            </w:r>
          </w:p>
        </w:tc>
        <w:tc>
          <w:tcPr>
            <w:tcW w:w="2057" w:type="dxa"/>
            <w:tcBorders>
              <w:top w:val="nil"/>
              <w:left w:val="nil"/>
              <w:bottom w:val="nil"/>
              <w:right w:val="nil"/>
            </w:tcBorders>
            <w:shd w:val="clear" w:color="000000" w:fill="FBE2D5"/>
            <w:noWrap/>
            <w:vAlign w:val="bottom"/>
          </w:tcPr>
          <w:p w14:paraId="5F9E052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1,540.73</w:t>
            </w:r>
          </w:p>
        </w:tc>
        <w:tc>
          <w:tcPr>
            <w:tcW w:w="1309" w:type="dxa"/>
            <w:tcBorders>
              <w:top w:val="nil"/>
              <w:left w:val="nil"/>
              <w:bottom w:val="nil"/>
              <w:right w:val="nil"/>
            </w:tcBorders>
            <w:shd w:val="clear" w:color="000000" w:fill="FBE2D5"/>
            <w:noWrap/>
            <w:vAlign w:val="bottom"/>
          </w:tcPr>
          <w:p w14:paraId="4C38394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102.72</w:t>
            </w:r>
          </w:p>
        </w:tc>
      </w:tr>
      <w:tr w:rsidR="006679C1" w14:paraId="59BFDE3C"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0C2DF08" w14:textId="77777777" w:rsidR="006679C1" w:rsidRDefault="00000000">
            <w:pPr>
              <w:rPr>
                <w:rFonts w:ascii="Arial" w:hAnsi="Arial" w:cs="Arial"/>
                <w:b/>
                <w:bCs/>
                <w:sz w:val="20"/>
                <w:szCs w:val="20"/>
              </w:rPr>
            </w:pPr>
            <w:r>
              <w:rPr>
                <w:rFonts w:ascii="Arial" w:hAnsi="Arial" w:cs="Arial"/>
                <w:b/>
                <w:bCs/>
                <w:sz w:val="20"/>
                <w:szCs w:val="20"/>
              </w:rPr>
              <w:t>42</w:t>
            </w:r>
          </w:p>
        </w:tc>
        <w:tc>
          <w:tcPr>
            <w:tcW w:w="6639" w:type="dxa"/>
            <w:tcBorders>
              <w:top w:val="nil"/>
              <w:left w:val="nil"/>
              <w:bottom w:val="nil"/>
              <w:right w:val="nil"/>
            </w:tcBorders>
            <w:noWrap/>
            <w:vAlign w:val="bottom"/>
          </w:tcPr>
          <w:p w14:paraId="5EF3131E" w14:textId="77777777" w:rsidR="006679C1" w:rsidRDefault="00000000">
            <w:pPr>
              <w:rPr>
                <w:rFonts w:ascii="Arial" w:hAnsi="Arial" w:cs="Arial"/>
                <w:b/>
                <w:bCs/>
                <w:sz w:val="20"/>
                <w:szCs w:val="20"/>
              </w:rPr>
            </w:pPr>
            <w:r>
              <w:rPr>
                <w:rFonts w:ascii="Arial" w:hAnsi="Arial" w:cs="Arial"/>
                <w:b/>
                <w:bCs/>
                <w:sz w:val="20"/>
                <w:szCs w:val="20"/>
              </w:rPr>
              <w:t>Rashodi za nabavu proizvedene dugotrajne imovine</w:t>
            </w:r>
          </w:p>
        </w:tc>
        <w:tc>
          <w:tcPr>
            <w:tcW w:w="2244" w:type="dxa"/>
            <w:tcBorders>
              <w:top w:val="nil"/>
              <w:left w:val="nil"/>
              <w:bottom w:val="nil"/>
              <w:right w:val="nil"/>
            </w:tcBorders>
            <w:noWrap/>
            <w:vAlign w:val="bottom"/>
          </w:tcPr>
          <w:p w14:paraId="2E313E3E" w14:textId="77777777" w:rsidR="006679C1" w:rsidRDefault="00000000">
            <w:pPr>
              <w:jc w:val="right"/>
              <w:rPr>
                <w:rFonts w:ascii="Arial" w:hAnsi="Arial" w:cs="Arial"/>
                <w:b/>
                <w:bCs/>
                <w:sz w:val="20"/>
                <w:szCs w:val="20"/>
              </w:rPr>
            </w:pPr>
            <w:r>
              <w:rPr>
                <w:rFonts w:ascii="Arial" w:hAnsi="Arial" w:cs="Arial"/>
                <w:b/>
                <w:bCs/>
                <w:sz w:val="20"/>
                <w:szCs w:val="20"/>
              </w:rPr>
              <w:t>1,500.00</w:t>
            </w:r>
          </w:p>
        </w:tc>
        <w:tc>
          <w:tcPr>
            <w:tcW w:w="2057" w:type="dxa"/>
            <w:tcBorders>
              <w:top w:val="nil"/>
              <w:left w:val="nil"/>
              <w:bottom w:val="nil"/>
              <w:right w:val="nil"/>
            </w:tcBorders>
            <w:noWrap/>
            <w:vAlign w:val="bottom"/>
          </w:tcPr>
          <w:p w14:paraId="322D89EB" w14:textId="77777777" w:rsidR="006679C1" w:rsidRDefault="00000000">
            <w:pPr>
              <w:jc w:val="right"/>
              <w:rPr>
                <w:rFonts w:ascii="Arial" w:hAnsi="Arial" w:cs="Arial"/>
                <w:b/>
                <w:bCs/>
                <w:sz w:val="20"/>
                <w:szCs w:val="20"/>
              </w:rPr>
            </w:pPr>
            <w:r>
              <w:rPr>
                <w:rFonts w:ascii="Arial" w:hAnsi="Arial" w:cs="Arial"/>
                <w:b/>
                <w:bCs/>
                <w:sz w:val="20"/>
                <w:szCs w:val="20"/>
              </w:rPr>
              <w:t>1,540.73</w:t>
            </w:r>
          </w:p>
        </w:tc>
        <w:tc>
          <w:tcPr>
            <w:tcW w:w="1309" w:type="dxa"/>
            <w:tcBorders>
              <w:top w:val="nil"/>
              <w:left w:val="nil"/>
              <w:bottom w:val="nil"/>
              <w:right w:val="nil"/>
            </w:tcBorders>
            <w:noWrap/>
            <w:vAlign w:val="bottom"/>
          </w:tcPr>
          <w:p w14:paraId="1810DB75" w14:textId="77777777" w:rsidR="006679C1" w:rsidRDefault="00000000">
            <w:pPr>
              <w:jc w:val="right"/>
              <w:rPr>
                <w:rFonts w:ascii="Arial" w:hAnsi="Arial" w:cs="Arial"/>
                <w:b/>
                <w:bCs/>
                <w:sz w:val="20"/>
                <w:szCs w:val="20"/>
              </w:rPr>
            </w:pPr>
            <w:r>
              <w:rPr>
                <w:rFonts w:ascii="Arial" w:hAnsi="Arial" w:cs="Arial"/>
                <w:b/>
                <w:bCs/>
                <w:sz w:val="20"/>
                <w:szCs w:val="20"/>
              </w:rPr>
              <w:t>102.72</w:t>
            </w:r>
          </w:p>
        </w:tc>
      </w:tr>
      <w:tr w:rsidR="006679C1" w14:paraId="3AFC1C58"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0BD8F9F" w14:textId="77777777" w:rsidR="006679C1" w:rsidRDefault="00000000">
            <w:pPr>
              <w:rPr>
                <w:rFonts w:ascii="Arial" w:hAnsi="Arial" w:cs="Arial"/>
                <w:sz w:val="20"/>
                <w:szCs w:val="20"/>
              </w:rPr>
            </w:pPr>
            <w:r>
              <w:rPr>
                <w:rFonts w:ascii="Arial" w:hAnsi="Arial" w:cs="Arial"/>
                <w:sz w:val="20"/>
                <w:szCs w:val="20"/>
              </w:rPr>
              <w:t>4214</w:t>
            </w:r>
          </w:p>
        </w:tc>
        <w:tc>
          <w:tcPr>
            <w:tcW w:w="6639" w:type="dxa"/>
            <w:tcBorders>
              <w:top w:val="nil"/>
              <w:left w:val="nil"/>
              <w:bottom w:val="nil"/>
              <w:right w:val="nil"/>
            </w:tcBorders>
            <w:noWrap/>
            <w:vAlign w:val="bottom"/>
          </w:tcPr>
          <w:p w14:paraId="733B88D8" w14:textId="77777777" w:rsidR="006679C1" w:rsidRDefault="00000000">
            <w:pPr>
              <w:rPr>
                <w:rFonts w:ascii="Arial" w:hAnsi="Arial" w:cs="Arial"/>
                <w:sz w:val="20"/>
                <w:szCs w:val="20"/>
              </w:rPr>
            </w:pPr>
            <w:r>
              <w:rPr>
                <w:rFonts w:ascii="Arial" w:hAnsi="Arial" w:cs="Arial"/>
                <w:sz w:val="20"/>
                <w:szCs w:val="20"/>
              </w:rPr>
              <w:t>Ostali građevinski objekti</w:t>
            </w:r>
          </w:p>
        </w:tc>
        <w:tc>
          <w:tcPr>
            <w:tcW w:w="2244" w:type="dxa"/>
            <w:tcBorders>
              <w:top w:val="nil"/>
              <w:left w:val="nil"/>
              <w:bottom w:val="nil"/>
              <w:right w:val="nil"/>
            </w:tcBorders>
            <w:noWrap/>
            <w:vAlign w:val="bottom"/>
          </w:tcPr>
          <w:p w14:paraId="4DFDCE9D"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1CEC3886" w14:textId="77777777" w:rsidR="006679C1" w:rsidRDefault="00000000">
            <w:pPr>
              <w:jc w:val="right"/>
              <w:rPr>
                <w:rFonts w:ascii="Arial" w:hAnsi="Arial" w:cs="Arial"/>
                <w:sz w:val="20"/>
                <w:szCs w:val="20"/>
              </w:rPr>
            </w:pPr>
            <w:r>
              <w:rPr>
                <w:rFonts w:ascii="Arial" w:hAnsi="Arial" w:cs="Arial"/>
                <w:sz w:val="20"/>
                <w:szCs w:val="20"/>
              </w:rPr>
              <w:t>1,540.73</w:t>
            </w:r>
          </w:p>
        </w:tc>
        <w:tc>
          <w:tcPr>
            <w:tcW w:w="1309" w:type="dxa"/>
            <w:tcBorders>
              <w:top w:val="nil"/>
              <w:left w:val="nil"/>
              <w:bottom w:val="nil"/>
              <w:right w:val="nil"/>
            </w:tcBorders>
            <w:noWrap/>
            <w:vAlign w:val="bottom"/>
          </w:tcPr>
          <w:p w14:paraId="2D413E34" w14:textId="77777777" w:rsidR="006679C1" w:rsidRDefault="006679C1">
            <w:pPr>
              <w:jc w:val="right"/>
              <w:rPr>
                <w:rFonts w:ascii="Arial" w:hAnsi="Arial" w:cs="Arial"/>
                <w:sz w:val="20"/>
                <w:szCs w:val="20"/>
              </w:rPr>
            </w:pPr>
          </w:p>
        </w:tc>
      </w:tr>
      <w:tr w:rsidR="006679C1" w14:paraId="3C0E628E"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74D8326F" w14:textId="77777777" w:rsidR="006679C1" w:rsidRDefault="00000000">
            <w:pPr>
              <w:rPr>
                <w:rFonts w:ascii="Arial" w:hAnsi="Arial" w:cs="Arial"/>
                <w:b/>
                <w:bCs/>
                <w:sz w:val="20"/>
                <w:szCs w:val="20"/>
              </w:rPr>
            </w:pPr>
            <w:r>
              <w:rPr>
                <w:rFonts w:ascii="Arial" w:hAnsi="Arial" w:cs="Arial"/>
                <w:b/>
                <w:bCs/>
                <w:sz w:val="20"/>
                <w:szCs w:val="20"/>
              </w:rPr>
              <w:lastRenderedPageBreak/>
              <w:t>K100008</w:t>
            </w:r>
          </w:p>
        </w:tc>
        <w:tc>
          <w:tcPr>
            <w:tcW w:w="6639" w:type="dxa"/>
            <w:tcBorders>
              <w:top w:val="nil"/>
              <w:left w:val="nil"/>
              <w:bottom w:val="nil"/>
              <w:right w:val="nil"/>
            </w:tcBorders>
            <w:shd w:val="clear" w:color="000000" w:fill="DAE9F8"/>
            <w:noWrap/>
            <w:vAlign w:val="bottom"/>
          </w:tcPr>
          <w:p w14:paraId="2513BDB1" w14:textId="77777777" w:rsidR="006679C1" w:rsidRDefault="00000000">
            <w:pPr>
              <w:rPr>
                <w:rFonts w:ascii="Arial" w:hAnsi="Arial" w:cs="Arial"/>
                <w:b/>
                <w:bCs/>
                <w:sz w:val="20"/>
                <w:szCs w:val="20"/>
              </w:rPr>
            </w:pPr>
            <w:r>
              <w:rPr>
                <w:rFonts w:ascii="Arial" w:hAnsi="Arial" w:cs="Arial"/>
                <w:b/>
                <w:bCs/>
                <w:sz w:val="20"/>
                <w:szCs w:val="20"/>
              </w:rPr>
              <w:t>Kapitalni projekt: Autobusna stajališta</w:t>
            </w:r>
          </w:p>
        </w:tc>
        <w:tc>
          <w:tcPr>
            <w:tcW w:w="2244" w:type="dxa"/>
            <w:tcBorders>
              <w:top w:val="nil"/>
              <w:left w:val="nil"/>
              <w:bottom w:val="nil"/>
              <w:right w:val="nil"/>
            </w:tcBorders>
            <w:shd w:val="clear" w:color="000000" w:fill="DAE9F8"/>
            <w:noWrap/>
            <w:vAlign w:val="bottom"/>
          </w:tcPr>
          <w:p w14:paraId="01610267" w14:textId="77777777" w:rsidR="006679C1" w:rsidRDefault="00000000">
            <w:pPr>
              <w:jc w:val="right"/>
              <w:rPr>
                <w:rFonts w:ascii="Arial" w:hAnsi="Arial" w:cs="Arial"/>
                <w:b/>
                <w:bCs/>
                <w:sz w:val="20"/>
                <w:szCs w:val="20"/>
              </w:rPr>
            </w:pPr>
            <w:r>
              <w:rPr>
                <w:rFonts w:ascii="Arial" w:hAnsi="Arial" w:cs="Arial"/>
                <w:b/>
                <w:bCs/>
                <w:sz w:val="20"/>
                <w:szCs w:val="20"/>
              </w:rPr>
              <w:t>61,222.34</w:t>
            </w:r>
          </w:p>
        </w:tc>
        <w:tc>
          <w:tcPr>
            <w:tcW w:w="2057" w:type="dxa"/>
            <w:tcBorders>
              <w:top w:val="nil"/>
              <w:left w:val="nil"/>
              <w:bottom w:val="nil"/>
              <w:right w:val="nil"/>
            </w:tcBorders>
            <w:shd w:val="clear" w:color="000000" w:fill="DAE9F8"/>
            <w:noWrap/>
            <w:vAlign w:val="bottom"/>
          </w:tcPr>
          <w:p w14:paraId="01A5C765"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shd w:val="clear" w:color="000000" w:fill="DAE9F8"/>
            <w:noWrap/>
            <w:vAlign w:val="bottom"/>
          </w:tcPr>
          <w:p w14:paraId="4FDF13FB"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1E625DCE"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EE7AF11"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 Prihodi za posebne namjene</w:t>
            </w:r>
          </w:p>
        </w:tc>
        <w:tc>
          <w:tcPr>
            <w:tcW w:w="2244" w:type="dxa"/>
            <w:tcBorders>
              <w:top w:val="nil"/>
              <w:left w:val="nil"/>
              <w:bottom w:val="nil"/>
              <w:right w:val="nil"/>
            </w:tcBorders>
            <w:shd w:val="clear" w:color="000000" w:fill="FBE2D5"/>
            <w:noWrap/>
            <w:vAlign w:val="bottom"/>
          </w:tcPr>
          <w:p w14:paraId="6933CB9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61,222.34</w:t>
            </w:r>
          </w:p>
        </w:tc>
        <w:tc>
          <w:tcPr>
            <w:tcW w:w="2057" w:type="dxa"/>
            <w:tcBorders>
              <w:top w:val="nil"/>
              <w:left w:val="nil"/>
              <w:bottom w:val="nil"/>
              <w:right w:val="nil"/>
            </w:tcBorders>
            <w:shd w:val="clear" w:color="000000" w:fill="FBE2D5"/>
            <w:noWrap/>
            <w:vAlign w:val="bottom"/>
          </w:tcPr>
          <w:p w14:paraId="0316EE8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21C85B4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47340CBD"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3EB57C5B"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4.6. Prihodi od šumskog doprinosa</w:t>
            </w:r>
          </w:p>
        </w:tc>
        <w:tc>
          <w:tcPr>
            <w:tcW w:w="2244" w:type="dxa"/>
            <w:tcBorders>
              <w:top w:val="nil"/>
              <w:left w:val="nil"/>
              <w:bottom w:val="nil"/>
              <w:right w:val="nil"/>
            </w:tcBorders>
            <w:shd w:val="clear" w:color="000000" w:fill="FBE2D5"/>
            <w:noWrap/>
            <w:vAlign w:val="bottom"/>
          </w:tcPr>
          <w:p w14:paraId="537084B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61,222.34</w:t>
            </w:r>
          </w:p>
        </w:tc>
        <w:tc>
          <w:tcPr>
            <w:tcW w:w="2057" w:type="dxa"/>
            <w:tcBorders>
              <w:top w:val="nil"/>
              <w:left w:val="nil"/>
              <w:bottom w:val="nil"/>
              <w:right w:val="nil"/>
            </w:tcBorders>
            <w:shd w:val="clear" w:color="000000" w:fill="FBE2D5"/>
            <w:noWrap/>
            <w:vAlign w:val="bottom"/>
          </w:tcPr>
          <w:p w14:paraId="1E9FB87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7074AD9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29A7025C"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2D97FCF" w14:textId="77777777" w:rsidR="006679C1" w:rsidRDefault="00000000">
            <w:pPr>
              <w:rPr>
                <w:rFonts w:ascii="Arial" w:hAnsi="Arial" w:cs="Arial"/>
                <w:b/>
                <w:bCs/>
                <w:sz w:val="20"/>
                <w:szCs w:val="20"/>
              </w:rPr>
            </w:pPr>
            <w:r>
              <w:rPr>
                <w:rFonts w:ascii="Arial" w:hAnsi="Arial" w:cs="Arial"/>
                <w:b/>
                <w:bCs/>
                <w:sz w:val="20"/>
                <w:szCs w:val="20"/>
              </w:rPr>
              <w:t>36</w:t>
            </w:r>
          </w:p>
        </w:tc>
        <w:tc>
          <w:tcPr>
            <w:tcW w:w="6639" w:type="dxa"/>
            <w:tcBorders>
              <w:top w:val="nil"/>
              <w:left w:val="nil"/>
              <w:bottom w:val="nil"/>
              <w:right w:val="nil"/>
            </w:tcBorders>
            <w:noWrap/>
            <w:vAlign w:val="bottom"/>
          </w:tcPr>
          <w:p w14:paraId="5D08F72C" w14:textId="77777777" w:rsidR="006679C1" w:rsidRDefault="00000000">
            <w:pPr>
              <w:rPr>
                <w:rFonts w:ascii="Arial" w:hAnsi="Arial" w:cs="Arial"/>
                <w:b/>
                <w:bCs/>
                <w:sz w:val="20"/>
                <w:szCs w:val="20"/>
              </w:rPr>
            </w:pPr>
            <w:r>
              <w:rPr>
                <w:rFonts w:ascii="Arial" w:hAnsi="Arial" w:cs="Arial"/>
                <w:b/>
                <w:bCs/>
                <w:sz w:val="20"/>
                <w:szCs w:val="20"/>
              </w:rPr>
              <w:t>Pomoći dane u inozemstvo i unutar općeg proračuna</w:t>
            </w:r>
          </w:p>
        </w:tc>
        <w:tc>
          <w:tcPr>
            <w:tcW w:w="2244" w:type="dxa"/>
            <w:tcBorders>
              <w:top w:val="nil"/>
              <w:left w:val="nil"/>
              <w:bottom w:val="nil"/>
              <w:right w:val="nil"/>
            </w:tcBorders>
            <w:noWrap/>
            <w:vAlign w:val="bottom"/>
          </w:tcPr>
          <w:p w14:paraId="3BFF3E0F" w14:textId="77777777" w:rsidR="006679C1" w:rsidRDefault="00000000">
            <w:pPr>
              <w:jc w:val="right"/>
              <w:rPr>
                <w:rFonts w:ascii="Arial" w:hAnsi="Arial" w:cs="Arial"/>
                <w:b/>
                <w:bCs/>
                <w:sz w:val="20"/>
                <w:szCs w:val="20"/>
              </w:rPr>
            </w:pPr>
            <w:r>
              <w:rPr>
                <w:rFonts w:ascii="Arial" w:hAnsi="Arial" w:cs="Arial"/>
                <w:b/>
                <w:bCs/>
                <w:sz w:val="20"/>
                <w:szCs w:val="20"/>
              </w:rPr>
              <w:t>61,222.34</w:t>
            </w:r>
          </w:p>
        </w:tc>
        <w:tc>
          <w:tcPr>
            <w:tcW w:w="2057" w:type="dxa"/>
            <w:tcBorders>
              <w:top w:val="nil"/>
              <w:left w:val="nil"/>
              <w:bottom w:val="nil"/>
              <w:right w:val="nil"/>
            </w:tcBorders>
            <w:noWrap/>
            <w:vAlign w:val="bottom"/>
          </w:tcPr>
          <w:p w14:paraId="49FC8E94"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noWrap/>
            <w:vAlign w:val="bottom"/>
          </w:tcPr>
          <w:p w14:paraId="78F6A864"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4AEBBADC"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07124AFB" w14:textId="77777777" w:rsidR="006679C1" w:rsidRDefault="00000000">
            <w:pPr>
              <w:rPr>
                <w:rFonts w:ascii="Arial" w:hAnsi="Arial" w:cs="Arial"/>
                <w:b/>
                <w:bCs/>
                <w:sz w:val="20"/>
                <w:szCs w:val="20"/>
              </w:rPr>
            </w:pPr>
            <w:r>
              <w:rPr>
                <w:rFonts w:ascii="Arial" w:hAnsi="Arial" w:cs="Arial"/>
                <w:b/>
                <w:bCs/>
                <w:sz w:val="20"/>
                <w:szCs w:val="20"/>
              </w:rPr>
              <w:t>K100063</w:t>
            </w:r>
          </w:p>
        </w:tc>
        <w:tc>
          <w:tcPr>
            <w:tcW w:w="6639" w:type="dxa"/>
            <w:tcBorders>
              <w:top w:val="nil"/>
              <w:left w:val="nil"/>
              <w:bottom w:val="nil"/>
              <w:right w:val="nil"/>
            </w:tcBorders>
            <w:shd w:val="clear" w:color="000000" w:fill="DAE9F8"/>
            <w:noWrap/>
            <w:vAlign w:val="bottom"/>
          </w:tcPr>
          <w:p w14:paraId="63D34491" w14:textId="77777777" w:rsidR="006679C1" w:rsidRDefault="00000000">
            <w:pPr>
              <w:rPr>
                <w:rFonts w:ascii="Arial" w:hAnsi="Arial" w:cs="Arial"/>
                <w:b/>
                <w:bCs/>
                <w:sz w:val="20"/>
                <w:szCs w:val="20"/>
              </w:rPr>
            </w:pPr>
            <w:r>
              <w:rPr>
                <w:rFonts w:ascii="Arial" w:hAnsi="Arial" w:cs="Arial"/>
                <w:b/>
                <w:bCs/>
                <w:sz w:val="20"/>
                <w:szCs w:val="20"/>
              </w:rPr>
              <w:t>Kapitalni projekt: Mrtvačnica V. Banovci</w:t>
            </w:r>
          </w:p>
        </w:tc>
        <w:tc>
          <w:tcPr>
            <w:tcW w:w="2244" w:type="dxa"/>
            <w:tcBorders>
              <w:top w:val="nil"/>
              <w:left w:val="nil"/>
              <w:bottom w:val="nil"/>
              <w:right w:val="nil"/>
            </w:tcBorders>
            <w:shd w:val="clear" w:color="000000" w:fill="DAE9F8"/>
            <w:noWrap/>
            <w:vAlign w:val="bottom"/>
          </w:tcPr>
          <w:p w14:paraId="3AFA5028" w14:textId="77777777" w:rsidR="006679C1" w:rsidRDefault="00000000">
            <w:pPr>
              <w:jc w:val="right"/>
              <w:rPr>
                <w:rFonts w:ascii="Arial" w:hAnsi="Arial" w:cs="Arial"/>
                <w:b/>
                <w:bCs/>
                <w:sz w:val="20"/>
                <w:szCs w:val="20"/>
              </w:rPr>
            </w:pPr>
            <w:r>
              <w:rPr>
                <w:rFonts w:ascii="Arial" w:hAnsi="Arial" w:cs="Arial"/>
                <w:b/>
                <w:bCs/>
                <w:sz w:val="20"/>
                <w:szCs w:val="20"/>
              </w:rPr>
              <w:t>515,000.00</w:t>
            </w:r>
          </w:p>
        </w:tc>
        <w:tc>
          <w:tcPr>
            <w:tcW w:w="2057" w:type="dxa"/>
            <w:tcBorders>
              <w:top w:val="nil"/>
              <w:left w:val="nil"/>
              <w:bottom w:val="nil"/>
              <w:right w:val="nil"/>
            </w:tcBorders>
            <w:shd w:val="clear" w:color="000000" w:fill="DAE9F8"/>
            <w:noWrap/>
            <w:vAlign w:val="bottom"/>
          </w:tcPr>
          <w:p w14:paraId="2FE1F46F" w14:textId="77777777" w:rsidR="006679C1" w:rsidRDefault="00000000">
            <w:pPr>
              <w:jc w:val="right"/>
              <w:rPr>
                <w:rFonts w:ascii="Arial" w:hAnsi="Arial" w:cs="Arial"/>
                <w:b/>
                <w:bCs/>
                <w:sz w:val="20"/>
                <w:szCs w:val="20"/>
              </w:rPr>
            </w:pPr>
            <w:r>
              <w:rPr>
                <w:rFonts w:ascii="Arial" w:hAnsi="Arial" w:cs="Arial"/>
                <w:b/>
                <w:bCs/>
                <w:sz w:val="20"/>
                <w:szCs w:val="20"/>
              </w:rPr>
              <w:t>1,062.50</w:t>
            </w:r>
          </w:p>
        </w:tc>
        <w:tc>
          <w:tcPr>
            <w:tcW w:w="1309" w:type="dxa"/>
            <w:tcBorders>
              <w:top w:val="nil"/>
              <w:left w:val="nil"/>
              <w:bottom w:val="nil"/>
              <w:right w:val="nil"/>
            </w:tcBorders>
            <w:shd w:val="clear" w:color="000000" w:fill="DAE9F8"/>
            <w:noWrap/>
            <w:vAlign w:val="bottom"/>
          </w:tcPr>
          <w:p w14:paraId="0A6B215E" w14:textId="77777777" w:rsidR="006679C1" w:rsidRDefault="00000000">
            <w:pPr>
              <w:jc w:val="right"/>
              <w:rPr>
                <w:rFonts w:ascii="Arial" w:hAnsi="Arial" w:cs="Arial"/>
                <w:b/>
                <w:bCs/>
                <w:sz w:val="20"/>
                <w:szCs w:val="20"/>
              </w:rPr>
            </w:pPr>
            <w:r>
              <w:rPr>
                <w:rFonts w:ascii="Arial" w:hAnsi="Arial" w:cs="Arial"/>
                <w:b/>
                <w:bCs/>
                <w:sz w:val="20"/>
                <w:szCs w:val="20"/>
              </w:rPr>
              <w:t>0.21</w:t>
            </w:r>
          </w:p>
        </w:tc>
      </w:tr>
      <w:tr w:rsidR="006679C1" w14:paraId="198C2EB1"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06C6E1A"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 Prihodi za posebne namjene</w:t>
            </w:r>
          </w:p>
        </w:tc>
        <w:tc>
          <w:tcPr>
            <w:tcW w:w="2244" w:type="dxa"/>
            <w:tcBorders>
              <w:top w:val="nil"/>
              <w:left w:val="nil"/>
              <w:bottom w:val="nil"/>
              <w:right w:val="nil"/>
            </w:tcBorders>
            <w:shd w:val="clear" w:color="000000" w:fill="FBE2D5"/>
            <w:noWrap/>
            <w:vAlign w:val="bottom"/>
          </w:tcPr>
          <w:p w14:paraId="6AC8AFA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515,000.00</w:t>
            </w:r>
          </w:p>
        </w:tc>
        <w:tc>
          <w:tcPr>
            <w:tcW w:w="2057" w:type="dxa"/>
            <w:tcBorders>
              <w:top w:val="nil"/>
              <w:left w:val="nil"/>
              <w:bottom w:val="nil"/>
              <w:right w:val="nil"/>
            </w:tcBorders>
            <w:shd w:val="clear" w:color="000000" w:fill="FBE2D5"/>
            <w:noWrap/>
            <w:vAlign w:val="bottom"/>
          </w:tcPr>
          <w:p w14:paraId="3007ECE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1,062.50</w:t>
            </w:r>
          </w:p>
        </w:tc>
        <w:tc>
          <w:tcPr>
            <w:tcW w:w="1309" w:type="dxa"/>
            <w:tcBorders>
              <w:top w:val="nil"/>
              <w:left w:val="nil"/>
              <w:bottom w:val="nil"/>
              <w:right w:val="nil"/>
            </w:tcBorders>
            <w:shd w:val="clear" w:color="000000" w:fill="FBE2D5"/>
            <w:noWrap/>
            <w:vAlign w:val="bottom"/>
          </w:tcPr>
          <w:p w14:paraId="3B17C27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0.21</w:t>
            </w:r>
          </w:p>
        </w:tc>
      </w:tr>
      <w:tr w:rsidR="006679C1" w14:paraId="2478CCCE"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31E7FF83"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4.6. Prihodi od šumskog doprinosa</w:t>
            </w:r>
          </w:p>
        </w:tc>
        <w:tc>
          <w:tcPr>
            <w:tcW w:w="2244" w:type="dxa"/>
            <w:tcBorders>
              <w:top w:val="nil"/>
              <w:left w:val="nil"/>
              <w:bottom w:val="nil"/>
              <w:right w:val="nil"/>
            </w:tcBorders>
            <w:shd w:val="clear" w:color="000000" w:fill="FBE2D5"/>
            <w:noWrap/>
            <w:vAlign w:val="bottom"/>
          </w:tcPr>
          <w:p w14:paraId="2C421BC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515,000.00</w:t>
            </w:r>
          </w:p>
        </w:tc>
        <w:tc>
          <w:tcPr>
            <w:tcW w:w="2057" w:type="dxa"/>
            <w:tcBorders>
              <w:top w:val="nil"/>
              <w:left w:val="nil"/>
              <w:bottom w:val="nil"/>
              <w:right w:val="nil"/>
            </w:tcBorders>
            <w:shd w:val="clear" w:color="000000" w:fill="FBE2D5"/>
            <w:noWrap/>
            <w:vAlign w:val="bottom"/>
          </w:tcPr>
          <w:p w14:paraId="7F31982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1,062.50</w:t>
            </w:r>
          </w:p>
        </w:tc>
        <w:tc>
          <w:tcPr>
            <w:tcW w:w="1309" w:type="dxa"/>
            <w:tcBorders>
              <w:top w:val="nil"/>
              <w:left w:val="nil"/>
              <w:bottom w:val="nil"/>
              <w:right w:val="nil"/>
            </w:tcBorders>
            <w:shd w:val="clear" w:color="000000" w:fill="FBE2D5"/>
            <w:noWrap/>
            <w:vAlign w:val="bottom"/>
          </w:tcPr>
          <w:p w14:paraId="2CA72D1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0.21</w:t>
            </w:r>
          </w:p>
        </w:tc>
      </w:tr>
      <w:tr w:rsidR="006679C1" w14:paraId="3ACF0C0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955B654" w14:textId="77777777" w:rsidR="006679C1" w:rsidRDefault="00000000">
            <w:pPr>
              <w:rPr>
                <w:rFonts w:ascii="Arial" w:hAnsi="Arial" w:cs="Arial"/>
                <w:b/>
                <w:bCs/>
                <w:sz w:val="20"/>
                <w:szCs w:val="20"/>
              </w:rPr>
            </w:pPr>
            <w:r>
              <w:rPr>
                <w:rFonts w:ascii="Arial" w:hAnsi="Arial" w:cs="Arial"/>
                <w:b/>
                <w:bCs/>
                <w:sz w:val="20"/>
                <w:szCs w:val="20"/>
              </w:rPr>
              <w:t>42</w:t>
            </w:r>
          </w:p>
        </w:tc>
        <w:tc>
          <w:tcPr>
            <w:tcW w:w="6639" w:type="dxa"/>
            <w:tcBorders>
              <w:top w:val="nil"/>
              <w:left w:val="nil"/>
              <w:bottom w:val="nil"/>
              <w:right w:val="nil"/>
            </w:tcBorders>
            <w:noWrap/>
            <w:vAlign w:val="bottom"/>
          </w:tcPr>
          <w:p w14:paraId="784096E5" w14:textId="77777777" w:rsidR="006679C1" w:rsidRDefault="00000000">
            <w:pPr>
              <w:rPr>
                <w:rFonts w:ascii="Arial" w:hAnsi="Arial" w:cs="Arial"/>
                <w:b/>
                <w:bCs/>
                <w:sz w:val="20"/>
                <w:szCs w:val="20"/>
              </w:rPr>
            </w:pPr>
            <w:r>
              <w:rPr>
                <w:rFonts w:ascii="Arial" w:hAnsi="Arial" w:cs="Arial"/>
                <w:b/>
                <w:bCs/>
                <w:sz w:val="20"/>
                <w:szCs w:val="20"/>
              </w:rPr>
              <w:t>Rashodi za nabavu proizvedene dugotrajne imovine</w:t>
            </w:r>
          </w:p>
        </w:tc>
        <w:tc>
          <w:tcPr>
            <w:tcW w:w="2244" w:type="dxa"/>
            <w:tcBorders>
              <w:top w:val="nil"/>
              <w:left w:val="nil"/>
              <w:bottom w:val="nil"/>
              <w:right w:val="nil"/>
            </w:tcBorders>
            <w:noWrap/>
            <w:vAlign w:val="bottom"/>
          </w:tcPr>
          <w:p w14:paraId="60E9BBFC" w14:textId="77777777" w:rsidR="006679C1" w:rsidRDefault="00000000">
            <w:pPr>
              <w:jc w:val="right"/>
              <w:rPr>
                <w:rFonts w:ascii="Arial" w:hAnsi="Arial" w:cs="Arial"/>
                <w:b/>
                <w:bCs/>
                <w:sz w:val="20"/>
                <w:szCs w:val="20"/>
              </w:rPr>
            </w:pPr>
            <w:r>
              <w:rPr>
                <w:rFonts w:ascii="Arial" w:hAnsi="Arial" w:cs="Arial"/>
                <w:b/>
                <w:bCs/>
                <w:sz w:val="20"/>
                <w:szCs w:val="20"/>
              </w:rPr>
              <w:t>515,000.00</w:t>
            </w:r>
          </w:p>
        </w:tc>
        <w:tc>
          <w:tcPr>
            <w:tcW w:w="2057" w:type="dxa"/>
            <w:tcBorders>
              <w:top w:val="nil"/>
              <w:left w:val="nil"/>
              <w:bottom w:val="nil"/>
              <w:right w:val="nil"/>
            </w:tcBorders>
            <w:noWrap/>
            <w:vAlign w:val="bottom"/>
          </w:tcPr>
          <w:p w14:paraId="01DDA8DD" w14:textId="77777777" w:rsidR="006679C1" w:rsidRDefault="00000000">
            <w:pPr>
              <w:jc w:val="right"/>
              <w:rPr>
                <w:rFonts w:ascii="Arial" w:hAnsi="Arial" w:cs="Arial"/>
                <w:b/>
                <w:bCs/>
                <w:sz w:val="20"/>
                <w:szCs w:val="20"/>
              </w:rPr>
            </w:pPr>
            <w:r>
              <w:rPr>
                <w:rFonts w:ascii="Arial" w:hAnsi="Arial" w:cs="Arial"/>
                <w:b/>
                <w:bCs/>
                <w:sz w:val="20"/>
                <w:szCs w:val="20"/>
              </w:rPr>
              <w:t>1,062.50</w:t>
            </w:r>
          </w:p>
        </w:tc>
        <w:tc>
          <w:tcPr>
            <w:tcW w:w="1309" w:type="dxa"/>
            <w:tcBorders>
              <w:top w:val="nil"/>
              <w:left w:val="nil"/>
              <w:bottom w:val="nil"/>
              <w:right w:val="nil"/>
            </w:tcBorders>
            <w:noWrap/>
            <w:vAlign w:val="bottom"/>
          </w:tcPr>
          <w:p w14:paraId="2FA3D27F" w14:textId="77777777" w:rsidR="006679C1" w:rsidRDefault="00000000">
            <w:pPr>
              <w:jc w:val="right"/>
              <w:rPr>
                <w:rFonts w:ascii="Arial" w:hAnsi="Arial" w:cs="Arial"/>
                <w:b/>
                <w:bCs/>
                <w:sz w:val="20"/>
                <w:szCs w:val="20"/>
              </w:rPr>
            </w:pPr>
            <w:r>
              <w:rPr>
                <w:rFonts w:ascii="Arial" w:hAnsi="Arial" w:cs="Arial"/>
                <w:b/>
                <w:bCs/>
                <w:sz w:val="20"/>
                <w:szCs w:val="20"/>
              </w:rPr>
              <w:t>0.21</w:t>
            </w:r>
          </w:p>
        </w:tc>
      </w:tr>
      <w:tr w:rsidR="006679C1" w14:paraId="50C5EE23"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40E7597" w14:textId="77777777" w:rsidR="006679C1" w:rsidRDefault="00000000">
            <w:pPr>
              <w:rPr>
                <w:rFonts w:ascii="Arial" w:hAnsi="Arial" w:cs="Arial"/>
                <w:sz w:val="20"/>
                <w:szCs w:val="20"/>
              </w:rPr>
            </w:pPr>
            <w:r>
              <w:rPr>
                <w:rFonts w:ascii="Arial" w:hAnsi="Arial" w:cs="Arial"/>
                <w:sz w:val="20"/>
                <w:szCs w:val="20"/>
              </w:rPr>
              <w:t>4214</w:t>
            </w:r>
          </w:p>
        </w:tc>
        <w:tc>
          <w:tcPr>
            <w:tcW w:w="6639" w:type="dxa"/>
            <w:tcBorders>
              <w:top w:val="nil"/>
              <w:left w:val="nil"/>
              <w:bottom w:val="nil"/>
              <w:right w:val="nil"/>
            </w:tcBorders>
            <w:noWrap/>
            <w:vAlign w:val="bottom"/>
          </w:tcPr>
          <w:p w14:paraId="29C1E90A" w14:textId="77777777" w:rsidR="006679C1" w:rsidRDefault="00000000">
            <w:pPr>
              <w:rPr>
                <w:rFonts w:ascii="Arial" w:hAnsi="Arial" w:cs="Arial"/>
                <w:sz w:val="20"/>
                <w:szCs w:val="20"/>
              </w:rPr>
            </w:pPr>
            <w:r>
              <w:rPr>
                <w:rFonts w:ascii="Arial" w:hAnsi="Arial" w:cs="Arial"/>
                <w:sz w:val="20"/>
                <w:szCs w:val="20"/>
              </w:rPr>
              <w:t>Ostali građevinski objekti</w:t>
            </w:r>
          </w:p>
        </w:tc>
        <w:tc>
          <w:tcPr>
            <w:tcW w:w="2244" w:type="dxa"/>
            <w:tcBorders>
              <w:top w:val="nil"/>
              <w:left w:val="nil"/>
              <w:bottom w:val="nil"/>
              <w:right w:val="nil"/>
            </w:tcBorders>
            <w:noWrap/>
            <w:vAlign w:val="bottom"/>
          </w:tcPr>
          <w:p w14:paraId="0F15ED8B"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574696DB" w14:textId="77777777" w:rsidR="006679C1" w:rsidRDefault="00000000">
            <w:pPr>
              <w:jc w:val="right"/>
              <w:rPr>
                <w:rFonts w:ascii="Arial" w:hAnsi="Arial" w:cs="Arial"/>
                <w:sz w:val="20"/>
                <w:szCs w:val="20"/>
              </w:rPr>
            </w:pPr>
            <w:r>
              <w:rPr>
                <w:rFonts w:ascii="Arial" w:hAnsi="Arial" w:cs="Arial"/>
                <w:sz w:val="20"/>
                <w:szCs w:val="20"/>
              </w:rPr>
              <w:t>1,062.50</w:t>
            </w:r>
          </w:p>
        </w:tc>
        <w:tc>
          <w:tcPr>
            <w:tcW w:w="1309" w:type="dxa"/>
            <w:tcBorders>
              <w:top w:val="nil"/>
              <w:left w:val="nil"/>
              <w:bottom w:val="nil"/>
              <w:right w:val="nil"/>
            </w:tcBorders>
            <w:noWrap/>
            <w:vAlign w:val="bottom"/>
          </w:tcPr>
          <w:p w14:paraId="4A163396" w14:textId="77777777" w:rsidR="006679C1" w:rsidRDefault="006679C1">
            <w:pPr>
              <w:jc w:val="right"/>
              <w:rPr>
                <w:rFonts w:ascii="Arial" w:hAnsi="Arial" w:cs="Arial"/>
                <w:sz w:val="20"/>
                <w:szCs w:val="20"/>
              </w:rPr>
            </w:pPr>
          </w:p>
        </w:tc>
      </w:tr>
      <w:tr w:rsidR="006679C1" w14:paraId="2DE1AA0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544D9D17" w14:textId="77777777" w:rsidR="006679C1" w:rsidRDefault="00000000">
            <w:pPr>
              <w:rPr>
                <w:rFonts w:ascii="Arial" w:hAnsi="Arial" w:cs="Arial"/>
                <w:b/>
                <w:bCs/>
                <w:sz w:val="20"/>
                <w:szCs w:val="20"/>
              </w:rPr>
            </w:pPr>
            <w:r>
              <w:rPr>
                <w:rFonts w:ascii="Arial" w:hAnsi="Arial" w:cs="Arial"/>
                <w:b/>
                <w:bCs/>
                <w:sz w:val="20"/>
                <w:szCs w:val="20"/>
              </w:rPr>
              <w:t>K100072</w:t>
            </w:r>
          </w:p>
        </w:tc>
        <w:tc>
          <w:tcPr>
            <w:tcW w:w="6639" w:type="dxa"/>
            <w:tcBorders>
              <w:top w:val="nil"/>
              <w:left w:val="nil"/>
              <w:bottom w:val="nil"/>
              <w:right w:val="nil"/>
            </w:tcBorders>
            <w:shd w:val="clear" w:color="000000" w:fill="DAE9F8"/>
            <w:noWrap/>
            <w:vAlign w:val="bottom"/>
          </w:tcPr>
          <w:p w14:paraId="4090562B" w14:textId="77777777" w:rsidR="006679C1" w:rsidRDefault="00000000">
            <w:pPr>
              <w:rPr>
                <w:rFonts w:ascii="Arial" w:hAnsi="Arial" w:cs="Arial"/>
                <w:b/>
                <w:bCs/>
                <w:sz w:val="20"/>
                <w:szCs w:val="20"/>
              </w:rPr>
            </w:pPr>
            <w:r>
              <w:rPr>
                <w:rFonts w:ascii="Arial" w:hAnsi="Arial" w:cs="Arial"/>
                <w:b/>
                <w:bCs/>
                <w:sz w:val="20"/>
                <w:szCs w:val="20"/>
              </w:rPr>
              <w:t>Kapitalni projekt: PROJEKTNA DOKUMENTACIJA</w:t>
            </w:r>
          </w:p>
        </w:tc>
        <w:tc>
          <w:tcPr>
            <w:tcW w:w="2244" w:type="dxa"/>
            <w:tcBorders>
              <w:top w:val="nil"/>
              <w:left w:val="nil"/>
              <w:bottom w:val="nil"/>
              <w:right w:val="nil"/>
            </w:tcBorders>
            <w:shd w:val="clear" w:color="000000" w:fill="DAE9F8"/>
            <w:noWrap/>
            <w:vAlign w:val="bottom"/>
          </w:tcPr>
          <w:p w14:paraId="7C468F27" w14:textId="77777777" w:rsidR="006679C1" w:rsidRDefault="00000000">
            <w:pPr>
              <w:jc w:val="right"/>
              <w:rPr>
                <w:rFonts w:ascii="Arial" w:hAnsi="Arial" w:cs="Arial"/>
                <w:b/>
                <w:bCs/>
                <w:sz w:val="20"/>
                <w:szCs w:val="20"/>
              </w:rPr>
            </w:pPr>
            <w:r>
              <w:rPr>
                <w:rFonts w:ascii="Arial" w:hAnsi="Arial" w:cs="Arial"/>
                <w:b/>
                <w:bCs/>
                <w:sz w:val="20"/>
                <w:szCs w:val="20"/>
              </w:rPr>
              <w:t>25,402.85</w:t>
            </w:r>
          </w:p>
        </w:tc>
        <w:tc>
          <w:tcPr>
            <w:tcW w:w="2057" w:type="dxa"/>
            <w:tcBorders>
              <w:top w:val="nil"/>
              <w:left w:val="nil"/>
              <w:bottom w:val="nil"/>
              <w:right w:val="nil"/>
            </w:tcBorders>
            <w:shd w:val="clear" w:color="000000" w:fill="DAE9F8"/>
            <w:noWrap/>
            <w:vAlign w:val="bottom"/>
          </w:tcPr>
          <w:p w14:paraId="39EEBBB6" w14:textId="77777777" w:rsidR="006679C1" w:rsidRDefault="00000000">
            <w:pPr>
              <w:jc w:val="right"/>
              <w:rPr>
                <w:rFonts w:ascii="Arial" w:hAnsi="Arial" w:cs="Arial"/>
                <w:b/>
                <w:bCs/>
                <w:sz w:val="20"/>
                <w:szCs w:val="20"/>
              </w:rPr>
            </w:pPr>
            <w:r>
              <w:rPr>
                <w:rFonts w:ascii="Arial" w:hAnsi="Arial" w:cs="Arial"/>
                <w:b/>
                <w:bCs/>
                <w:sz w:val="20"/>
                <w:szCs w:val="20"/>
              </w:rPr>
              <w:t>4,725.00</w:t>
            </w:r>
          </w:p>
        </w:tc>
        <w:tc>
          <w:tcPr>
            <w:tcW w:w="1309" w:type="dxa"/>
            <w:tcBorders>
              <w:top w:val="nil"/>
              <w:left w:val="nil"/>
              <w:bottom w:val="nil"/>
              <w:right w:val="nil"/>
            </w:tcBorders>
            <w:shd w:val="clear" w:color="000000" w:fill="DAE9F8"/>
            <w:noWrap/>
            <w:vAlign w:val="bottom"/>
          </w:tcPr>
          <w:p w14:paraId="16A4085E" w14:textId="77777777" w:rsidR="006679C1" w:rsidRDefault="00000000">
            <w:pPr>
              <w:jc w:val="right"/>
              <w:rPr>
                <w:rFonts w:ascii="Arial" w:hAnsi="Arial" w:cs="Arial"/>
                <w:b/>
                <w:bCs/>
                <w:sz w:val="20"/>
                <w:szCs w:val="20"/>
              </w:rPr>
            </w:pPr>
            <w:r>
              <w:rPr>
                <w:rFonts w:ascii="Arial" w:hAnsi="Arial" w:cs="Arial"/>
                <w:b/>
                <w:bCs/>
                <w:sz w:val="20"/>
                <w:szCs w:val="20"/>
              </w:rPr>
              <w:t>18.60</w:t>
            </w:r>
          </w:p>
        </w:tc>
      </w:tr>
      <w:tr w:rsidR="006679C1" w14:paraId="60268094"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4545C5DC"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 Prihodi za posebne namjene</w:t>
            </w:r>
          </w:p>
        </w:tc>
        <w:tc>
          <w:tcPr>
            <w:tcW w:w="2244" w:type="dxa"/>
            <w:tcBorders>
              <w:top w:val="nil"/>
              <w:left w:val="nil"/>
              <w:bottom w:val="nil"/>
              <w:right w:val="nil"/>
            </w:tcBorders>
            <w:shd w:val="clear" w:color="000000" w:fill="FBE2D5"/>
            <w:noWrap/>
            <w:vAlign w:val="bottom"/>
          </w:tcPr>
          <w:p w14:paraId="20C45C8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25,402.85</w:t>
            </w:r>
          </w:p>
        </w:tc>
        <w:tc>
          <w:tcPr>
            <w:tcW w:w="2057" w:type="dxa"/>
            <w:tcBorders>
              <w:top w:val="nil"/>
              <w:left w:val="nil"/>
              <w:bottom w:val="nil"/>
              <w:right w:val="nil"/>
            </w:tcBorders>
            <w:shd w:val="clear" w:color="000000" w:fill="FBE2D5"/>
            <w:noWrap/>
            <w:vAlign w:val="bottom"/>
          </w:tcPr>
          <w:p w14:paraId="281F0F3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4,725.00</w:t>
            </w:r>
          </w:p>
        </w:tc>
        <w:tc>
          <w:tcPr>
            <w:tcW w:w="1309" w:type="dxa"/>
            <w:tcBorders>
              <w:top w:val="nil"/>
              <w:left w:val="nil"/>
              <w:bottom w:val="nil"/>
              <w:right w:val="nil"/>
            </w:tcBorders>
            <w:shd w:val="clear" w:color="000000" w:fill="FBE2D5"/>
            <w:noWrap/>
            <w:vAlign w:val="bottom"/>
          </w:tcPr>
          <w:p w14:paraId="4A98BA0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18.60</w:t>
            </w:r>
          </w:p>
        </w:tc>
      </w:tr>
      <w:tr w:rsidR="006679C1" w14:paraId="498DE7D7"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401F9145"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4.6. Prihodi od šumskog doprinosa</w:t>
            </w:r>
          </w:p>
        </w:tc>
        <w:tc>
          <w:tcPr>
            <w:tcW w:w="2244" w:type="dxa"/>
            <w:tcBorders>
              <w:top w:val="nil"/>
              <w:left w:val="nil"/>
              <w:bottom w:val="nil"/>
              <w:right w:val="nil"/>
            </w:tcBorders>
            <w:shd w:val="clear" w:color="000000" w:fill="FBE2D5"/>
            <w:noWrap/>
            <w:vAlign w:val="bottom"/>
          </w:tcPr>
          <w:p w14:paraId="1614E64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25,402.85</w:t>
            </w:r>
          </w:p>
        </w:tc>
        <w:tc>
          <w:tcPr>
            <w:tcW w:w="2057" w:type="dxa"/>
            <w:tcBorders>
              <w:top w:val="nil"/>
              <w:left w:val="nil"/>
              <w:bottom w:val="nil"/>
              <w:right w:val="nil"/>
            </w:tcBorders>
            <w:shd w:val="clear" w:color="000000" w:fill="FBE2D5"/>
            <w:noWrap/>
            <w:vAlign w:val="bottom"/>
          </w:tcPr>
          <w:p w14:paraId="3AD3D07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4,725.00</w:t>
            </w:r>
          </w:p>
        </w:tc>
        <w:tc>
          <w:tcPr>
            <w:tcW w:w="1309" w:type="dxa"/>
            <w:tcBorders>
              <w:top w:val="nil"/>
              <w:left w:val="nil"/>
              <w:bottom w:val="nil"/>
              <w:right w:val="nil"/>
            </w:tcBorders>
            <w:shd w:val="clear" w:color="000000" w:fill="FBE2D5"/>
            <w:noWrap/>
            <w:vAlign w:val="bottom"/>
          </w:tcPr>
          <w:p w14:paraId="6AF163C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18.60</w:t>
            </w:r>
          </w:p>
        </w:tc>
      </w:tr>
      <w:tr w:rsidR="006679C1" w14:paraId="2931E434"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4040A6E" w14:textId="77777777" w:rsidR="006679C1" w:rsidRDefault="00000000">
            <w:pPr>
              <w:rPr>
                <w:rFonts w:ascii="Arial" w:hAnsi="Arial" w:cs="Arial"/>
                <w:b/>
                <w:bCs/>
                <w:sz w:val="20"/>
                <w:szCs w:val="20"/>
              </w:rPr>
            </w:pPr>
            <w:r>
              <w:rPr>
                <w:rFonts w:ascii="Arial" w:hAnsi="Arial" w:cs="Arial"/>
                <w:b/>
                <w:bCs/>
                <w:sz w:val="20"/>
                <w:szCs w:val="20"/>
              </w:rPr>
              <w:t>42</w:t>
            </w:r>
          </w:p>
        </w:tc>
        <w:tc>
          <w:tcPr>
            <w:tcW w:w="6639" w:type="dxa"/>
            <w:tcBorders>
              <w:top w:val="nil"/>
              <w:left w:val="nil"/>
              <w:bottom w:val="nil"/>
              <w:right w:val="nil"/>
            </w:tcBorders>
            <w:noWrap/>
            <w:vAlign w:val="bottom"/>
          </w:tcPr>
          <w:p w14:paraId="0A110A50" w14:textId="77777777" w:rsidR="006679C1" w:rsidRDefault="00000000">
            <w:pPr>
              <w:rPr>
                <w:rFonts w:ascii="Arial" w:hAnsi="Arial" w:cs="Arial"/>
                <w:b/>
                <w:bCs/>
                <w:sz w:val="20"/>
                <w:szCs w:val="20"/>
              </w:rPr>
            </w:pPr>
            <w:r>
              <w:rPr>
                <w:rFonts w:ascii="Arial" w:hAnsi="Arial" w:cs="Arial"/>
                <w:b/>
                <w:bCs/>
                <w:sz w:val="20"/>
                <w:szCs w:val="20"/>
              </w:rPr>
              <w:t>Rashodi za nabavu proizvedene dugotrajne imovine</w:t>
            </w:r>
          </w:p>
        </w:tc>
        <w:tc>
          <w:tcPr>
            <w:tcW w:w="2244" w:type="dxa"/>
            <w:tcBorders>
              <w:top w:val="nil"/>
              <w:left w:val="nil"/>
              <w:bottom w:val="nil"/>
              <w:right w:val="nil"/>
            </w:tcBorders>
            <w:noWrap/>
            <w:vAlign w:val="bottom"/>
          </w:tcPr>
          <w:p w14:paraId="4AC54533" w14:textId="77777777" w:rsidR="006679C1" w:rsidRDefault="00000000">
            <w:pPr>
              <w:jc w:val="right"/>
              <w:rPr>
                <w:rFonts w:ascii="Arial" w:hAnsi="Arial" w:cs="Arial"/>
                <w:b/>
                <w:bCs/>
                <w:sz w:val="20"/>
                <w:szCs w:val="20"/>
              </w:rPr>
            </w:pPr>
            <w:r>
              <w:rPr>
                <w:rFonts w:ascii="Arial" w:hAnsi="Arial" w:cs="Arial"/>
                <w:b/>
                <w:bCs/>
                <w:sz w:val="20"/>
                <w:szCs w:val="20"/>
              </w:rPr>
              <w:t>25,402.85</w:t>
            </w:r>
          </w:p>
        </w:tc>
        <w:tc>
          <w:tcPr>
            <w:tcW w:w="2057" w:type="dxa"/>
            <w:tcBorders>
              <w:top w:val="nil"/>
              <w:left w:val="nil"/>
              <w:bottom w:val="nil"/>
              <w:right w:val="nil"/>
            </w:tcBorders>
            <w:noWrap/>
            <w:vAlign w:val="bottom"/>
          </w:tcPr>
          <w:p w14:paraId="0CFCA0D4" w14:textId="77777777" w:rsidR="006679C1" w:rsidRDefault="00000000">
            <w:pPr>
              <w:jc w:val="right"/>
              <w:rPr>
                <w:rFonts w:ascii="Arial" w:hAnsi="Arial" w:cs="Arial"/>
                <w:b/>
                <w:bCs/>
                <w:sz w:val="20"/>
                <w:szCs w:val="20"/>
              </w:rPr>
            </w:pPr>
            <w:r>
              <w:rPr>
                <w:rFonts w:ascii="Arial" w:hAnsi="Arial" w:cs="Arial"/>
                <w:b/>
                <w:bCs/>
                <w:sz w:val="20"/>
                <w:szCs w:val="20"/>
              </w:rPr>
              <w:t>4,725.00</w:t>
            </w:r>
          </w:p>
        </w:tc>
        <w:tc>
          <w:tcPr>
            <w:tcW w:w="1309" w:type="dxa"/>
            <w:tcBorders>
              <w:top w:val="nil"/>
              <w:left w:val="nil"/>
              <w:bottom w:val="nil"/>
              <w:right w:val="nil"/>
            </w:tcBorders>
            <w:noWrap/>
            <w:vAlign w:val="bottom"/>
          </w:tcPr>
          <w:p w14:paraId="52B29CB0" w14:textId="77777777" w:rsidR="006679C1" w:rsidRDefault="00000000">
            <w:pPr>
              <w:jc w:val="right"/>
              <w:rPr>
                <w:rFonts w:ascii="Arial" w:hAnsi="Arial" w:cs="Arial"/>
                <w:b/>
                <w:bCs/>
                <w:sz w:val="20"/>
                <w:szCs w:val="20"/>
              </w:rPr>
            </w:pPr>
            <w:r>
              <w:rPr>
                <w:rFonts w:ascii="Arial" w:hAnsi="Arial" w:cs="Arial"/>
                <w:b/>
                <w:bCs/>
                <w:sz w:val="20"/>
                <w:szCs w:val="20"/>
              </w:rPr>
              <w:t>18.60</w:t>
            </w:r>
          </w:p>
        </w:tc>
      </w:tr>
      <w:tr w:rsidR="006679C1" w14:paraId="18136570"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A0C77AD" w14:textId="77777777" w:rsidR="006679C1" w:rsidRDefault="00000000">
            <w:pPr>
              <w:rPr>
                <w:rFonts w:ascii="Arial" w:hAnsi="Arial" w:cs="Arial"/>
                <w:sz w:val="20"/>
                <w:szCs w:val="20"/>
              </w:rPr>
            </w:pPr>
            <w:r>
              <w:rPr>
                <w:rFonts w:ascii="Arial" w:hAnsi="Arial" w:cs="Arial"/>
                <w:sz w:val="20"/>
                <w:szCs w:val="20"/>
              </w:rPr>
              <w:t>4264</w:t>
            </w:r>
          </w:p>
        </w:tc>
        <w:tc>
          <w:tcPr>
            <w:tcW w:w="6639" w:type="dxa"/>
            <w:tcBorders>
              <w:top w:val="nil"/>
              <w:left w:val="nil"/>
              <w:bottom w:val="nil"/>
              <w:right w:val="nil"/>
            </w:tcBorders>
            <w:noWrap/>
            <w:vAlign w:val="bottom"/>
          </w:tcPr>
          <w:p w14:paraId="4B58316A" w14:textId="77777777" w:rsidR="006679C1" w:rsidRDefault="00000000">
            <w:pPr>
              <w:rPr>
                <w:rFonts w:ascii="Arial" w:hAnsi="Arial" w:cs="Arial"/>
                <w:sz w:val="20"/>
                <w:szCs w:val="20"/>
              </w:rPr>
            </w:pPr>
            <w:r>
              <w:rPr>
                <w:rFonts w:ascii="Arial" w:hAnsi="Arial" w:cs="Arial"/>
                <w:sz w:val="20"/>
                <w:szCs w:val="20"/>
              </w:rPr>
              <w:t>Ostala nematerijalna proizvedena imovina</w:t>
            </w:r>
          </w:p>
        </w:tc>
        <w:tc>
          <w:tcPr>
            <w:tcW w:w="2244" w:type="dxa"/>
            <w:tcBorders>
              <w:top w:val="nil"/>
              <w:left w:val="nil"/>
              <w:bottom w:val="nil"/>
              <w:right w:val="nil"/>
            </w:tcBorders>
            <w:noWrap/>
            <w:vAlign w:val="bottom"/>
          </w:tcPr>
          <w:p w14:paraId="116C9C3B"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0EB24C6B" w14:textId="77777777" w:rsidR="006679C1" w:rsidRDefault="00000000">
            <w:pPr>
              <w:jc w:val="right"/>
              <w:rPr>
                <w:rFonts w:ascii="Arial" w:hAnsi="Arial" w:cs="Arial"/>
                <w:sz w:val="20"/>
                <w:szCs w:val="20"/>
              </w:rPr>
            </w:pPr>
            <w:r>
              <w:rPr>
                <w:rFonts w:ascii="Arial" w:hAnsi="Arial" w:cs="Arial"/>
                <w:sz w:val="20"/>
                <w:szCs w:val="20"/>
              </w:rPr>
              <w:t>4,725.00</w:t>
            </w:r>
          </w:p>
        </w:tc>
        <w:tc>
          <w:tcPr>
            <w:tcW w:w="1309" w:type="dxa"/>
            <w:tcBorders>
              <w:top w:val="nil"/>
              <w:left w:val="nil"/>
              <w:bottom w:val="nil"/>
              <w:right w:val="nil"/>
            </w:tcBorders>
            <w:noWrap/>
            <w:vAlign w:val="bottom"/>
          </w:tcPr>
          <w:p w14:paraId="692A5533" w14:textId="77777777" w:rsidR="006679C1" w:rsidRDefault="006679C1">
            <w:pPr>
              <w:jc w:val="right"/>
              <w:rPr>
                <w:rFonts w:ascii="Arial" w:hAnsi="Arial" w:cs="Arial"/>
                <w:sz w:val="20"/>
                <w:szCs w:val="20"/>
              </w:rPr>
            </w:pPr>
          </w:p>
        </w:tc>
      </w:tr>
      <w:tr w:rsidR="006679C1" w14:paraId="16E3CEB3"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3B274058" w14:textId="77777777" w:rsidR="006679C1" w:rsidRDefault="00000000">
            <w:pPr>
              <w:rPr>
                <w:rFonts w:ascii="Arial" w:hAnsi="Arial" w:cs="Arial"/>
                <w:b/>
                <w:bCs/>
                <w:sz w:val="20"/>
                <w:szCs w:val="20"/>
              </w:rPr>
            </w:pPr>
            <w:r>
              <w:rPr>
                <w:rFonts w:ascii="Arial" w:hAnsi="Arial" w:cs="Arial"/>
                <w:b/>
                <w:bCs/>
                <w:sz w:val="20"/>
                <w:szCs w:val="20"/>
              </w:rPr>
              <w:t>K100124</w:t>
            </w:r>
          </w:p>
        </w:tc>
        <w:tc>
          <w:tcPr>
            <w:tcW w:w="6639" w:type="dxa"/>
            <w:tcBorders>
              <w:top w:val="nil"/>
              <w:left w:val="nil"/>
              <w:bottom w:val="nil"/>
              <w:right w:val="nil"/>
            </w:tcBorders>
            <w:shd w:val="clear" w:color="000000" w:fill="DAE9F8"/>
            <w:noWrap/>
            <w:vAlign w:val="bottom"/>
          </w:tcPr>
          <w:p w14:paraId="6BDC54D2" w14:textId="77777777" w:rsidR="006679C1" w:rsidRDefault="00000000">
            <w:pPr>
              <w:rPr>
                <w:rFonts w:ascii="Arial" w:hAnsi="Arial" w:cs="Arial"/>
                <w:b/>
                <w:bCs/>
                <w:sz w:val="20"/>
                <w:szCs w:val="20"/>
              </w:rPr>
            </w:pPr>
            <w:r>
              <w:rPr>
                <w:rFonts w:ascii="Arial" w:hAnsi="Arial" w:cs="Arial"/>
                <w:b/>
                <w:bCs/>
                <w:sz w:val="20"/>
                <w:szCs w:val="20"/>
              </w:rPr>
              <w:t>Kapitalni projekt: Centar naselja Lipovac</w:t>
            </w:r>
          </w:p>
        </w:tc>
        <w:tc>
          <w:tcPr>
            <w:tcW w:w="2244" w:type="dxa"/>
            <w:tcBorders>
              <w:top w:val="nil"/>
              <w:left w:val="nil"/>
              <w:bottom w:val="nil"/>
              <w:right w:val="nil"/>
            </w:tcBorders>
            <w:shd w:val="clear" w:color="000000" w:fill="DAE9F8"/>
            <w:noWrap/>
            <w:vAlign w:val="bottom"/>
          </w:tcPr>
          <w:p w14:paraId="7EAEE8DB" w14:textId="77777777" w:rsidR="006679C1" w:rsidRDefault="00000000">
            <w:pPr>
              <w:jc w:val="right"/>
              <w:rPr>
                <w:rFonts w:ascii="Arial" w:hAnsi="Arial" w:cs="Arial"/>
                <w:b/>
                <w:bCs/>
                <w:sz w:val="20"/>
                <w:szCs w:val="20"/>
              </w:rPr>
            </w:pPr>
            <w:r>
              <w:rPr>
                <w:rFonts w:ascii="Arial" w:hAnsi="Arial" w:cs="Arial"/>
                <w:b/>
                <w:bCs/>
                <w:sz w:val="20"/>
                <w:szCs w:val="20"/>
              </w:rPr>
              <w:t>290,602.15</w:t>
            </w:r>
          </w:p>
        </w:tc>
        <w:tc>
          <w:tcPr>
            <w:tcW w:w="2057" w:type="dxa"/>
            <w:tcBorders>
              <w:top w:val="nil"/>
              <w:left w:val="nil"/>
              <w:bottom w:val="nil"/>
              <w:right w:val="nil"/>
            </w:tcBorders>
            <w:shd w:val="clear" w:color="000000" w:fill="DAE9F8"/>
            <w:noWrap/>
            <w:vAlign w:val="bottom"/>
          </w:tcPr>
          <w:p w14:paraId="17282168" w14:textId="77777777" w:rsidR="006679C1" w:rsidRDefault="00000000">
            <w:pPr>
              <w:jc w:val="right"/>
              <w:rPr>
                <w:rFonts w:ascii="Arial" w:hAnsi="Arial" w:cs="Arial"/>
                <w:b/>
                <w:bCs/>
                <w:sz w:val="20"/>
                <w:szCs w:val="20"/>
              </w:rPr>
            </w:pPr>
            <w:r>
              <w:rPr>
                <w:rFonts w:ascii="Arial" w:hAnsi="Arial" w:cs="Arial"/>
                <w:b/>
                <w:bCs/>
                <w:sz w:val="20"/>
                <w:szCs w:val="20"/>
              </w:rPr>
              <w:t>299,262.15</w:t>
            </w:r>
          </w:p>
        </w:tc>
        <w:tc>
          <w:tcPr>
            <w:tcW w:w="1309" w:type="dxa"/>
            <w:tcBorders>
              <w:top w:val="nil"/>
              <w:left w:val="nil"/>
              <w:bottom w:val="nil"/>
              <w:right w:val="nil"/>
            </w:tcBorders>
            <w:shd w:val="clear" w:color="000000" w:fill="DAE9F8"/>
            <w:noWrap/>
            <w:vAlign w:val="bottom"/>
          </w:tcPr>
          <w:p w14:paraId="79965264" w14:textId="77777777" w:rsidR="006679C1" w:rsidRDefault="00000000">
            <w:pPr>
              <w:jc w:val="right"/>
              <w:rPr>
                <w:rFonts w:ascii="Arial" w:hAnsi="Arial" w:cs="Arial"/>
                <w:b/>
                <w:bCs/>
                <w:sz w:val="20"/>
                <w:szCs w:val="20"/>
              </w:rPr>
            </w:pPr>
            <w:r>
              <w:rPr>
                <w:rFonts w:ascii="Arial" w:hAnsi="Arial" w:cs="Arial"/>
                <w:b/>
                <w:bCs/>
                <w:sz w:val="20"/>
                <w:szCs w:val="20"/>
              </w:rPr>
              <w:t>102.98</w:t>
            </w:r>
          </w:p>
        </w:tc>
      </w:tr>
      <w:tr w:rsidR="006679C1" w14:paraId="20011DB7"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3C7D72FB"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33B0EBB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14,000.00</w:t>
            </w:r>
          </w:p>
        </w:tc>
        <w:tc>
          <w:tcPr>
            <w:tcW w:w="2057" w:type="dxa"/>
            <w:tcBorders>
              <w:top w:val="nil"/>
              <w:left w:val="nil"/>
              <w:bottom w:val="nil"/>
              <w:right w:val="nil"/>
            </w:tcBorders>
            <w:shd w:val="clear" w:color="000000" w:fill="FBE2D5"/>
            <w:noWrap/>
            <w:vAlign w:val="bottom"/>
          </w:tcPr>
          <w:p w14:paraId="2550825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14,000.00</w:t>
            </w:r>
          </w:p>
        </w:tc>
        <w:tc>
          <w:tcPr>
            <w:tcW w:w="1309" w:type="dxa"/>
            <w:tcBorders>
              <w:top w:val="nil"/>
              <w:left w:val="nil"/>
              <w:bottom w:val="nil"/>
              <w:right w:val="nil"/>
            </w:tcBorders>
            <w:shd w:val="clear" w:color="000000" w:fill="FBE2D5"/>
            <w:noWrap/>
            <w:vAlign w:val="bottom"/>
          </w:tcPr>
          <w:p w14:paraId="1CA5CEF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3F1FB64A"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65DDBC5C"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1.2. Naknada za iskorištavanje mineralnih sirovina</w:t>
            </w:r>
          </w:p>
        </w:tc>
        <w:tc>
          <w:tcPr>
            <w:tcW w:w="2244" w:type="dxa"/>
            <w:tcBorders>
              <w:top w:val="nil"/>
              <w:left w:val="nil"/>
              <w:bottom w:val="nil"/>
              <w:right w:val="nil"/>
            </w:tcBorders>
            <w:shd w:val="clear" w:color="000000" w:fill="FBE2D5"/>
            <w:noWrap/>
            <w:vAlign w:val="bottom"/>
          </w:tcPr>
          <w:p w14:paraId="06900F2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14,000.00</w:t>
            </w:r>
          </w:p>
        </w:tc>
        <w:tc>
          <w:tcPr>
            <w:tcW w:w="2057" w:type="dxa"/>
            <w:tcBorders>
              <w:top w:val="nil"/>
              <w:left w:val="nil"/>
              <w:bottom w:val="nil"/>
              <w:right w:val="nil"/>
            </w:tcBorders>
            <w:shd w:val="clear" w:color="000000" w:fill="FBE2D5"/>
            <w:noWrap/>
            <w:vAlign w:val="bottom"/>
          </w:tcPr>
          <w:p w14:paraId="5FA337E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14,000.00</w:t>
            </w:r>
          </w:p>
        </w:tc>
        <w:tc>
          <w:tcPr>
            <w:tcW w:w="1309" w:type="dxa"/>
            <w:tcBorders>
              <w:top w:val="nil"/>
              <w:left w:val="nil"/>
              <w:bottom w:val="nil"/>
              <w:right w:val="nil"/>
            </w:tcBorders>
            <w:shd w:val="clear" w:color="000000" w:fill="FBE2D5"/>
            <w:noWrap/>
            <w:vAlign w:val="bottom"/>
          </w:tcPr>
          <w:p w14:paraId="13A514E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295932E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EA0FC97" w14:textId="77777777" w:rsidR="006679C1" w:rsidRDefault="00000000">
            <w:pPr>
              <w:rPr>
                <w:rFonts w:ascii="Arial" w:hAnsi="Arial" w:cs="Arial"/>
                <w:b/>
                <w:bCs/>
                <w:sz w:val="20"/>
                <w:szCs w:val="20"/>
              </w:rPr>
            </w:pPr>
            <w:r>
              <w:rPr>
                <w:rFonts w:ascii="Arial" w:hAnsi="Arial" w:cs="Arial"/>
                <w:b/>
                <w:bCs/>
                <w:sz w:val="20"/>
                <w:szCs w:val="20"/>
              </w:rPr>
              <w:t>41</w:t>
            </w:r>
          </w:p>
        </w:tc>
        <w:tc>
          <w:tcPr>
            <w:tcW w:w="6639" w:type="dxa"/>
            <w:tcBorders>
              <w:top w:val="nil"/>
              <w:left w:val="nil"/>
              <w:bottom w:val="nil"/>
              <w:right w:val="nil"/>
            </w:tcBorders>
            <w:noWrap/>
            <w:vAlign w:val="bottom"/>
          </w:tcPr>
          <w:p w14:paraId="4107002D" w14:textId="77777777" w:rsidR="006679C1" w:rsidRDefault="00000000">
            <w:pPr>
              <w:rPr>
                <w:rFonts w:ascii="Arial" w:hAnsi="Arial" w:cs="Arial"/>
                <w:b/>
                <w:bCs/>
                <w:sz w:val="20"/>
                <w:szCs w:val="20"/>
              </w:rPr>
            </w:pPr>
            <w:r>
              <w:rPr>
                <w:rFonts w:ascii="Arial" w:hAnsi="Arial" w:cs="Arial"/>
                <w:b/>
                <w:bCs/>
                <w:sz w:val="20"/>
                <w:szCs w:val="20"/>
              </w:rPr>
              <w:t xml:space="preserve">Rashodi za nabavu </w:t>
            </w:r>
            <w:proofErr w:type="spellStart"/>
            <w:r>
              <w:rPr>
                <w:rFonts w:ascii="Arial" w:hAnsi="Arial" w:cs="Arial"/>
                <w:b/>
                <w:bCs/>
                <w:sz w:val="20"/>
                <w:szCs w:val="20"/>
              </w:rPr>
              <w:t>neproizvedene</w:t>
            </w:r>
            <w:proofErr w:type="spellEnd"/>
            <w:r>
              <w:rPr>
                <w:rFonts w:ascii="Arial" w:hAnsi="Arial" w:cs="Arial"/>
                <w:b/>
                <w:bCs/>
                <w:sz w:val="20"/>
                <w:szCs w:val="20"/>
              </w:rPr>
              <w:t xml:space="preserve"> dugotrajne imovine</w:t>
            </w:r>
          </w:p>
        </w:tc>
        <w:tc>
          <w:tcPr>
            <w:tcW w:w="2244" w:type="dxa"/>
            <w:tcBorders>
              <w:top w:val="nil"/>
              <w:left w:val="nil"/>
              <w:bottom w:val="nil"/>
              <w:right w:val="nil"/>
            </w:tcBorders>
            <w:noWrap/>
            <w:vAlign w:val="bottom"/>
          </w:tcPr>
          <w:p w14:paraId="449E9796" w14:textId="77777777" w:rsidR="006679C1" w:rsidRDefault="00000000">
            <w:pPr>
              <w:jc w:val="right"/>
              <w:rPr>
                <w:rFonts w:ascii="Arial" w:hAnsi="Arial" w:cs="Arial"/>
                <w:b/>
                <w:bCs/>
                <w:sz w:val="20"/>
                <w:szCs w:val="20"/>
              </w:rPr>
            </w:pPr>
            <w:r>
              <w:rPr>
                <w:rFonts w:ascii="Arial" w:hAnsi="Arial" w:cs="Arial"/>
                <w:b/>
                <w:bCs/>
                <w:sz w:val="20"/>
                <w:szCs w:val="20"/>
              </w:rPr>
              <w:t>14,000.00</w:t>
            </w:r>
          </w:p>
        </w:tc>
        <w:tc>
          <w:tcPr>
            <w:tcW w:w="2057" w:type="dxa"/>
            <w:tcBorders>
              <w:top w:val="nil"/>
              <w:left w:val="nil"/>
              <w:bottom w:val="nil"/>
              <w:right w:val="nil"/>
            </w:tcBorders>
            <w:noWrap/>
            <w:vAlign w:val="bottom"/>
          </w:tcPr>
          <w:p w14:paraId="132A3C26" w14:textId="77777777" w:rsidR="006679C1" w:rsidRDefault="00000000">
            <w:pPr>
              <w:jc w:val="right"/>
              <w:rPr>
                <w:rFonts w:ascii="Arial" w:hAnsi="Arial" w:cs="Arial"/>
                <w:b/>
                <w:bCs/>
                <w:sz w:val="20"/>
                <w:szCs w:val="20"/>
              </w:rPr>
            </w:pPr>
            <w:r>
              <w:rPr>
                <w:rFonts w:ascii="Arial" w:hAnsi="Arial" w:cs="Arial"/>
                <w:b/>
                <w:bCs/>
                <w:sz w:val="20"/>
                <w:szCs w:val="20"/>
              </w:rPr>
              <w:t>14,000.00</w:t>
            </w:r>
          </w:p>
        </w:tc>
        <w:tc>
          <w:tcPr>
            <w:tcW w:w="1309" w:type="dxa"/>
            <w:tcBorders>
              <w:top w:val="nil"/>
              <w:left w:val="nil"/>
              <w:bottom w:val="nil"/>
              <w:right w:val="nil"/>
            </w:tcBorders>
            <w:noWrap/>
            <w:vAlign w:val="bottom"/>
          </w:tcPr>
          <w:p w14:paraId="56522B6F"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191CC050"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E0322EF" w14:textId="77777777" w:rsidR="006679C1" w:rsidRDefault="00000000">
            <w:pPr>
              <w:rPr>
                <w:rFonts w:ascii="Arial" w:hAnsi="Arial" w:cs="Arial"/>
                <w:sz w:val="20"/>
                <w:szCs w:val="20"/>
              </w:rPr>
            </w:pPr>
            <w:r>
              <w:rPr>
                <w:rFonts w:ascii="Arial" w:hAnsi="Arial" w:cs="Arial"/>
                <w:sz w:val="20"/>
                <w:szCs w:val="20"/>
              </w:rPr>
              <w:t>4111</w:t>
            </w:r>
          </w:p>
        </w:tc>
        <w:tc>
          <w:tcPr>
            <w:tcW w:w="6639" w:type="dxa"/>
            <w:tcBorders>
              <w:top w:val="nil"/>
              <w:left w:val="nil"/>
              <w:bottom w:val="nil"/>
              <w:right w:val="nil"/>
            </w:tcBorders>
            <w:noWrap/>
            <w:vAlign w:val="bottom"/>
          </w:tcPr>
          <w:p w14:paraId="39600231" w14:textId="77777777" w:rsidR="006679C1" w:rsidRDefault="00000000">
            <w:pPr>
              <w:rPr>
                <w:rFonts w:ascii="Arial" w:hAnsi="Arial" w:cs="Arial"/>
                <w:sz w:val="20"/>
                <w:szCs w:val="20"/>
              </w:rPr>
            </w:pPr>
            <w:r>
              <w:rPr>
                <w:rFonts w:ascii="Arial" w:hAnsi="Arial" w:cs="Arial"/>
                <w:sz w:val="20"/>
                <w:szCs w:val="20"/>
              </w:rPr>
              <w:t>Zemljište</w:t>
            </w:r>
          </w:p>
        </w:tc>
        <w:tc>
          <w:tcPr>
            <w:tcW w:w="2244" w:type="dxa"/>
            <w:tcBorders>
              <w:top w:val="nil"/>
              <w:left w:val="nil"/>
              <w:bottom w:val="nil"/>
              <w:right w:val="nil"/>
            </w:tcBorders>
            <w:noWrap/>
            <w:vAlign w:val="bottom"/>
          </w:tcPr>
          <w:p w14:paraId="3340E3B3"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5B6C11F5" w14:textId="77777777" w:rsidR="006679C1" w:rsidRDefault="00000000">
            <w:pPr>
              <w:jc w:val="right"/>
              <w:rPr>
                <w:rFonts w:ascii="Arial" w:hAnsi="Arial" w:cs="Arial"/>
                <w:sz w:val="20"/>
                <w:szCs w:val="20"/>
              </w:rPr>
            </w:pPr>
            <w:r>
              <w:rPr>
                <w:rFonts w:ascii="Arial" w:hAnsi="Arial" w:cs="Arial"/>
                <w:sz w:val="20"/>
                <w:szCs w:val="20"/>
              </w:rPr>
              <w:t>14,000.00</w:t>
            </w:r>
          </w:p>
        </w:tc>
        <w:tc>
          <w:tcPr>
            <w:tcW w:w="1309" w:type="dxa"/>
            <w:tcBorders>
              <w:top w:val="nil"/>
              <w:left w:val="nil"/>
              <w:bottom w:val="nil"/>
              <w:right w:val="nil"/>
            </w:tcBorders>
            <w:noWrap/>
            <w:vAlign w:val="bottom"/>
          </w:tcPr>
          <w:p w14:paraId="5BF9CC3A" w14:textId="77777777" w:rsidR="006679C1" w:rsidRDefault="006679C1">
            <w:pPr>
              <w:jc w:val="right"/>
              <w:rPr>
                <w:rFonts w:ascii="Arial" w:hAnsi="Arial" w:cs="Arial"/>
                <w:sz w:val="20"/>
                <w:szCs w:val="20"/>
              </w:rPr>
            </w:pPr>
          </w:p>
        </w:tc>
      </w:tr>
      <w:tr w:rsidR="006679C1" w14:paraId="223E2FFF"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F0A7E79"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 Prihodi za posebne namjene</w:t>
            </w:r>
          </w:p>
        </w:tc>
        <w:tc>
          <w:tcPr>
            <w:tcW w:w="2244" w:type="dxa"/>
            <w:tcBorders>
              <w:top w:val="nil"/>
              <w:left w:val="nil"/>
              <w:bottom w:val="nil"/>
              <w:right w:val="nil"/>
            </w:tcBorders>
            <w:shd w:val="clear" w:color="000000" w:fill="FBE2D5"/>
            <w:noWrap/>
            <w:vAlign w:val="bottom"/>
          </w:tcPr>
          <w:p w14:paraId="50A2D7C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274,602.15</w:t>
            </w:r>
          </w:p>
        </w:tc>
        <w:tc>
          <w:tcPr>
            <w:tcW w:w="2057" w:type="dxa"/>
            <w:tcBorders>
              <w:top w:val="nil"/>
              <w:left w:val="nil"/>
              <w:bottom w:val="nil"/>
              <w:right w:val="nil"/>
            </w:tcBorders>
            <w:shd w:val="clear" w:color="000000" w:fill="FBE2D5"/>
            <w:noWrap/>
            <w:vAlign w:val="bottom"/>
          </w:tcPr>
          <w:p w14:paraId="123BBAE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283,262.15</w:t>
            </w:r>
          </w:p>
        </w:tc>
        <w:tc>
          <w:tcPr>
            <w:tcW w:w="1309" w:type="dxa"/>
            <w:tcBorders>
              <w:top w:val="nil"/>
              <w:left w:val="nil"/>
              <w:bottom w:val="nil"/>
              <w:right w:val="nil"/>
            </w:tcBorders>
            <w:shd w:val="clear" w:color="000000" w:fill="FBE2D5"/>
            <w:noWrap/>
            <w:vAlign w:val="bottom"/>
          </w:tcPr>
          <w:p w14:paraId="187D840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103.15</w:t>
            </w:r>
          </w:p>
        </w:tc>
      </w:tr>
      <w:tr w:rsidR="006679C1" w14:paraId="6E2F8839"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46C4195C"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4.6. Prihodi od šumskog doprinosa</w:t>
            </w:r>
          </w:p>
        </w:tc>
        <w:tc>
          <w:tcPr>
            <w:tcW w:w="2244" w:type="dxa"/>
            <w:tcBorders>
              <w:top w:val="nil"/>
              <w:left w:val="nil"/>
              <w:bottom w:val="nil"/>
              <w:right w:val="nil"/>
            </w:tcBorders>
            <w:shd w:val="clear" w:color="000000" w:fill="FBE2D5"/>
            <w:noWrap/>
            <w:vAlign w:val="bottom"/>
          </w:tcPr>
          <w:p w14:paraId="6C0DC27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274,602.15</w:t>
            </w:r>
          </w:p>
        </w:tc>
        <w:tc>
          <w:tcPr>
            <w:tcW w:w="2057" w:type="dxa"/>
            <w:tcBorders>
              <w:top w:val="nil"/>
              <w:left w:val="nil"/>
              <w:bottom w:val="nil"/>
              <w:right w:val="nil"/>
            </w:tcBorders>
            <w:shd w:val="clear" w:color="000000" w:fill="FBE2D5"/>
            <w:noWrap/>
            <w:vAlign w:val="bottom"/>
          </w:tcPr>
          <w:p w14:paraId="66E9A26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283,262.15</w:t>
            </w:r>
          </w:p>
        </w:tc>
        <w:tc>
          <w:tcPr>
            <w:tcW w:w="1309" w:type="dxa"/>
            <w:tcBorders>
              <w:top w:val="nil"/>
              <w:left w:val="nil"/>
              <w:bottom w:val="nil"/>
              <w:right w:val="nil"/>
            </w:tcBorders>
            <w:shd w:val="clear" w:color="000000" w:fill="FBE2D5"/>
            <w:noWrap/>
            <w:vAlign w:val="bottom"/>
          </w:tcPr>
          <w:p w14:paraId="2C08F1C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103.15</w:t>
            </w:r>
          </w:p>
        </w:tc>
      </w:tr>
      <w:tr w:rsidR="006679C1" w14:paraId="47E1C722"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089F05D" w14:textId="77777777" w:rsidR="006679C1" w:rsidRDefault="00000000">
            <w:pPr>
              <w:rPr>
                <w:rFonts w:ascii="Arial" w:hAnsi="Arial" w:cs="Arial"/>
                <w:b/>
                <w:bCs/>
                <w:sz w:val="20"/>
                <w:szCs w:val="20"/>
              </w:rPr>
            </w:pPr>
            <w:r>
              <w:rPr>
                <w:rFonts w:ascii="Arial" w:hAnsi="Arial" w:cs="Arial"/>
                <w:b/>
                <w:bCs/>
                <w:sz w:val="20"/>
                <w:szCs w:val="20"/>
              </w:rPr>
              <w:lastRenderedPageBreak/>
              <w:t>42</w:t>
            </w:r>
          </w:p>
        </w:tc>
        <w:tc>
          <w:tcPr>
            <w:tcW w:w="6639" w:type="dxa"/>
            <w:tcBorders>
              <w:top w:val="nil"/>
              <w:left w:val="nil"/>
              <w:bottom w:val="nil"/>
              <w:right w:val="nil"/>
            </w:tcBorders>
            <w:noWrap/>
            <w:vAlign w:val="bottom"/>
          </w:tcPr>
          <w:p w14:paraId="36D6EACA" w14:textId="77777777" w:rsidR="006679C1" w:rsidRDefault="00000000">
            <w:pPr>
              <w:rPr>
                <w:rFonts w:ascii="Arial" w:hAnsi="Arial" w:cs="Arial"/>
                <w:b/>
                <w:bCs/>
                <w:sz w:val="20"/>
                <w:szCs w:val="20"/>
              </w:rPr>
            </w:pPr>
            <w:r>
              <w:rPr>
                <w:rFonts w:ascii="Arial" w:hAnsi="Arial" w:cs="Arial"/>
                <w:b/>
                <w:bCs/>
                <w:sz w:val="20"/>
                <w:szCs w:val="20"/>
              </w:rPr>
              <w:t>Rashodi za nabavu proizvedene dugotrajne imovine</w:t>
            </w:r>
          </w:p>
        </w:tc>
        <w:tc>
          <w:tcPr>
            <w:tcW w:w="2244" w:type="dxa"/>
            <w:tcBorders>
              <w:top w:val="nil"/>
              <w:left w:val="nil"/>
              <w:bottom w:val="nil"/>
              <w:right w:val="nil"/>
            </w:tcBorders>
            <w:noWrap/>
            <w:vAlign w:val="bottom"/>
          </w:tcPr>
          <w:p w14:paraId="6DFA1A67" w14:textId="77777777" w:rsidR="006679C1" w:rsidRDefault="00000000">
            <w:pPr>
              <w:jc w:val="right"/>
              <w:rPr>
                <w:rFonts w:ascii="Arial" w:hAnsi="Arial" w:cs="Arial"/>
                <w:b/>
                <w:bCs/>
                <w:sz w:val="20"/>
                <w:szCs w:val="20"/>
              </w:rPr>
            </w:pPr>
            <w:r>
              <w:rPr>
                <w:rFonts w:ascii="Arial" w:hAnsi="Arial" w:cs="Arial"/>
                <w:b/>
                <w:bCs/>
                <w:sz w:val="20"/>
                <w:szCs w:val="20"/>
              </w:rPr>
              <w:t>274,602.15</w:t>
            </w:r>
          </w:p>
        </w:tc>
        <w:tc>
          <w:tcPr>
            <w:tcW w:w="2057" w:type="dxa"/>
            <w:tcBorders>
              <w:top w:val="nil"/>
              <w:left w:val="nil"/>
              <w:bottom w:val="nil"/>
              <w:right w:val="nil"/>
            </w:tcBorders>
            <w:noWrap/>
            <w:vAlign w:val="bottom"/>
          </w:tcPr>
          <w:p w14:paraId="2ED3C526" w14:textId="77777777" w:rsidR="006679C1" w:rsidRDefault="00000000">
            <w:pPr>
              <w:jc w:val="right"/>
              <w:rPr>
                <w:rFonts w:ascii="Arial" w:hAnsi="Arial" w:cs="Arial"/>
                <w:b/>
                <w:bCs/>
                <w:sz w:val="20"/>
                <w:szCs w:val="20"/>
              </w:rPr>
            </w:pPr>
            <w:r>
              <w:rPr>
                <w:rFonts w:ascii="Arial" w:hAnsi="Arial" w:cs="Arial"/>
                <w:b/>
                <w:bCs/>
                <w:sz w:val="20"/>
                <w:szCs w:val="20"/>
              </w:rPr>
              <w:t>283,262.15</w:t>
            </w:r>
          </w:p>
        </w:tc>
        <w:tc>
          <w:tcPr>
            <w:tcW w:w="1309" w:type="dxa"/>
            <w:tcBorders>
              <w:top w:val="nil"/>
              <w:left w:val="nil"/>
              <w:bottom w:val="nil"/>
              <w:right w:val="nil"/>
            </w:tcBorders>
            <w:noWrap/>
            <w:vAlign w:val="bottom"/>
          </w:tcPr>
          <w:p w14:paraId="0D3F13A8" w14:textId="77777777" w:rsidR="006679C1" w:rsidRDefault="00000000">
            <w:pPr>
              <w:jc w:val="right"/>
              <w:rPr>
                <w:rFonts w:ascii="Arial" w:hAnsi="Arial" w:cs="Arial"/>
                <w:b/>
                <w:bCs/>
                <w:sz w:val="20"/>
                <w:szCs w:val="20"/>
              </w:rPr>
            </w:pPr>
            <w:r>
              <w:rPr>
                <w:rFonts w:ascii="Arial" w:hAnsi="Arial" w:cs="Arial"/>
                <w:b/>
                <w:bCs/>
                <w:sz w:val="20"/>
                <w:szCs w:val="20"/>
              </w:rPr>
              <w:t>103.15</w:t>
            </w:r>
          </w:p>
        </w:tc>
      </w:tr>
      <w:tr w:rsidR="006679C1" w14:paraId="7A1B632A"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BA1388C" w14:textId="77777777" w:rsidR="006679C1" w:rsidRDefault="00000000">
            <w:pPr>
              <w:rPr>
                <w:rFonts w:ascii="Arial" w:hAnsi="Arial" w:cs="Arial"/>
                <w:sz w:val="20"/>
                <w:szCs w:val="20"/>
              </w:rPr>
            </w:pPr>
            <w:r>
              <w:rPr>
                <w:rFonts w:ascii="Arial" w:hAnsi="Arial" w:cs="Arial"/>
                <w:sz w:val="20"/>
                <w:szCs w:val="20"/>
              </w:rPr>
              <w:t>4214</w:t>
            </w:r>
          </w:p>
        </w:tc>
        <w:tc>
          <w:tcPr>
            <w:tcW w:w="6639" w:type="dxa"/>
            <w:tcBorders>
              <w:top w:val="nil"/>
              <w:left w:val="nil"/>
              <w:bottom w:val="nil"/>
              <w:right w:val="nil"/>
            </w:tcBorders>
            <w:noWrap/>
            <w:vAlign w:val="bottom"/>
          </w:tcPr>
          <w:p w14:paraId="33031A7E" w14:textId="77777777" w:rsidR="006679C1" w:rsidRDefault="00000000">
            <w:pPr>
              <w:rPr>
                <w:rFonts w:ascii="Arial" w:hAnsi="Arial" w:cs="Arial"/>
                <w:sz w:val="20"/>
                <w:szCs w:val="20"/>
              </w:rPr>
            </w:pPr>
            <w:r>
              <w:rPr>
                <w:rFonts w:ascii="Arial" w:hAnsi="Arial" w:cs="Arial"/>
                <w:sz w:val="20"/>
                <w:szCs w:val="20"/>
              </w:rPr>
              <w:t>Ostali građevinski objekti</w:t>
            </w:r>
          </w:p>
        </w:tc>
        <w:tc>
          <w:tcPr>
            <w:tcW w:w="2244" w:type="dxa"/>
            <w:tcBorders>
              <w:top w:val="nil"/>
              <w:left w:val="nil"/>
              <w:bottom w:val="nil"/>
              <w:right w:val="nil"/>
            </w:tcBorders>
            <w:noWrap/>
            <w:vAlign w:val="bottom"/>
          </w:tcPr>
          <w:p w14:paraId="191C2021"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670948FC" w14:textId="77777777" w:rsidR="006679C1" w:rsidRDefault="00000000">
            <w:pPr>
              <w:jc w:val="right"/>
              <w:rPr>
                <w:rFonts w:ascii="Arial" w:hAnsi="Arial" w:cs="Arial"/>
                <w:sz w:val="20"/>
                <w:szCs w:val="20"/>
              </w:rPr>
            </w:pPr>
            <w:r>
              <w:rPr>
                <w:rFonts w:ascii="Arial" w:hAnsi="Arial" w:cs="Arial"/>
                <w:sz w:val="20"/>
                <w:szCs w:val="20"/>
              </w:rPr>
              <w:t>283,262.15</w:t>
            </w:r>
          </w:p>
        </w:tc>
        <w:tc>
          <w:tcPr>
            <w:tcW w:w="1309" w:type="dxa"/>
            <w:tcBorders>
              <w:top w:val="nil"/>
              <w:left w:val="nil"/>
              <w:bottom w:val="nil"/>
              <w:right w:val="nil"/>
            </w:tcBorders>
            <w:noWrap/>
            <w:vAlign w:val="bottom"/>
          </w:tcPr>
          <w:p w14:paraId="6A41D1D2" w14:textId="77777777" w:rsidR="006679C1" w:rsidRDefault="006679C1">
            <w:pPr>
              <w:jc w:val="right"/>
              <w:rPr>
                <w:rFonts w:ascii="Arial" w:hAnsi="Arial" w:cs="Arial"/>
                <w:sz w:val="20"/>
                <w:szCs w:val="20"/>
              </w:rPr>
            </w:pPr>
          </w:p>
        </w:tc>
      </w:tr>
      <w:tr w:rsidR="006679C1" w14:paraId="3FCFA8C2"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7B84875" w14:textId="77777777" w:rsidR="006679C1" w:rsidRDefault="00000000">
            <w:pPr>
              <w:rPr>
                <w:rFonts w:ascii="Arial" w:hAnsi="Arial" w:cs="Arial"/>
                <w:b/>
                <w:bCs/>
                <w:color w:val="333333"/>
                <w:sz w:val="20"/>
                <w:szCs w:val="20"/>
              </w:rPr>
            </w:pPr>
            <w:r>
              <w:rPr>
                <w:rFonts w:ascii="Arial" w:hAnsi="Arial" w:cs="Arial"/>
                <w:b/>
                <w:bCs/>
                <w:color w:val="333333"/>
                <w:sz w:val="20"/>
                <w:szCs w:val="20"/>
              </w:rPr>
              <w:t xml:space="preserve">Izvor 7. Prihodi od prodaje ili zamjene nefinancijske imovine i </w:t>
            </w:r>
            <w:proofErr w:type="spellStart"/>
            <w:r>
              <w:rPr>
                <w:rFonts w:ascii="Arial" w:hAnsi="Arial" w:cs="Arial"/>
                <w:b/>
                <w:bCs/>
                <w:color w:val="333333"/>
                <w:sz w:val="20"/>
                <w:szCs w:val="20"/>
              </w:rPr>
              <w:t>nakna</w:t>
            </w:r>
            <w:proofErr w:type="spellEnd"/>
          </w:p>
        </w:tc>
        <w:tc>
          <w:tcPr>
            <w:tcW w:w="2244" w:type="dxa"/>
            <w:tcBorders>
              <w:top w:val="nil"/>
              <w:left w:val="nil"/>
              <w:bottom w:val="nil"/>
              <w:right w:val="nil"/>
            </w:tcBorders>
            <w:shd w:val="clear" w:color="000000" w:fill="FBE2D5"/>
            <w:noWrap/>
            <w:vAlign w:val="bottom"/>
          </w:tcPr>
          <w:p w14:paraId="43C0704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2,000.00</w:t>
            </w:r>
          </w:p>
        </w:tc>
        <w:tc>
          <w:tcPr>
            <w:tcW w:w="2057" w:type="dxa"/>
            <w:tcBorders>
              <w:top w:val="nil"/>
              <w:left w:val="nil"/>
              <w:bottom w:val="nil"/>
              <w:right w:val="nil"/>
            </w:tcBorders>
            <w:shd w:val="clear" w:color="000000" w:fill="FBE2D5"/>
            <w:noWrap/>
            <w:vAlign w:val="bottom"/>
          </w:tcPr>
          <w:p w14:paraId="489FD0A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2,000.00</w:t>
            </w:r>
          </w:p>
        </w:tc>
        <w:tc>
          <w:tcPr>
            <w:tcW w:w="1309" w:type="dxa"/>
            <w:tcBorders>
              <w:top w:val="nil"/>
              <w:left w:val="nil"/>
              <w:bottom w:val="nil"/>
              <w:right w:val="nil"/>
            </w:tcBorders>
            <w:shd w:val="clear" w:color="000000" w:fill="FBE2D5"/>
            <w:noWrap/>
            <w:vAlign w:val="bottom"/>
          </w:tcPr>
          <w:p w14:paraId="3614320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212E83FF"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C89E422" w14:textId="77777777" w:rsidR="006679C1" w:rsidRDefault="00000000">
            <w:pPr>
              <w:rPr>
                <w:rFonts w:ascii="Arial" w:hAnsi="Arial" w:cs="Arial"/>
                <w:b/>
                <w:bCs/>
                <w:color w:val="333333"/>
                <w:sz w:val="20"/>
                <w:szCs w:val="20"/>
              </w:rPr>
            </w:pPr>
            <w:r>
              <w:rPr>
                <w:rFonts w:ascii="Arial" w:hAnsi="Arial" w:cs="Arial"/>
                <w:b/>
                <w:bCs/>
                <w:color w:val="333333"/>
                <w:sz w:val="20"/>
                <w:szCs w:val="20"/>
              </w:rPr>
              <w:t>Izvor 7.1. Prihodi od prodaje nefinancijske imovine</w:t>
            </w:r>
          </w:p>
        </w:tc>
        <w:tc>
          <w:tcPr>
            <w:tcW w:w="2244" w:type="dxa"/>
            <w:tcBorders>
              <w:top w:val="nil"/>
              <w:left w:val="nil"/>
              <w:bottom w:val="nil"/>
              <w:right w:val="nil"/>
            </w:tcBorders>
            <w:shd w:val="clear" w:color="000000" w:fill="FBE2D5"/>
            <w:noWrap/>
            <w:vAlign w:val="bottom"/>
          </w:tcPr>
          <w:p w14:paraId="7101B50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2,000.00</w:t>
            </w:r>
          </w:p>
        </w:tc>
        <w:tc>
          <w:tcPr>
            <w:tcW w:w="2057" w:type="dxa"/>
            <w:tcBorders>
              <w:top w:val="nil"/>
              <w:left w:val="nil"/>
              <w:bottom w:val="nil"/>
              <w:right w:val="nil"/>
            </w:tcBorders>
            <w:shd w:val="clear" w:color="000000" w:fill="FBE2D5"/>
            <w:noWrap/>
            <w:vAlign w:val="bottom"/>
          </w:tcPr>
          <w:p w14:paraId="698AD51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2,000.00</w:t>
            </w:r>
          </w:p>
        </w:tc>
        <w:tc>
          <w:tcPr>
            <w:tcW w:w="1309" w:type="dxa"/>
            <w:tcBorders>
              <w:top w:val="nil"/>
              <w:left w:val="nil"/>
              <w:bottom w:val="nil"/>
              <w:right w:val="nil"/>
            </w:tcBorders>
            <w:shd w:val="clear" w:color="000000" w:fill="FBE2D5"/>
            <w:noWrap/>
            <w:vAlign w:val="bottom"/>
          </w:tcPr>
          <w:p w14:paraId="0E1D9D7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32F5F6A8"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08A9618" w14:textId="77777777" w:rsidR="006679C1" w:rsidRDefault="00000000">
            <w:pPr>
              <w:rPr>
                <w:rFonts w:ascii="Arial" w:hAnsi="Arial" w:cs="Arial"/>
                <w:b/>
                <w:bCs/>
                <w:sz w:val="20"/>
                <w:szCs w:val="20"/>
              </w:rPr>
            </w:pPr>
            <w:r>
              <w:rPr>
                <w:rFonts w:ascii="Arial" w:hAnsi="Arial" w:cs="Arial"/>
                <w:b/>
                <w:bCs/>
                <w:sz w:val="20"/>
                <w:szCs w:val="20"/>
              </w:rPr>
              <w:t>41</w:t>
            </w:r>
          </w:p>
        </w:tc>
        <w:tc>
          <w:tcPr>
            <w:tcW w:w="6639" w:type="dxa"/>
            <w:tcBorders>
              <w:top w:val="nil"/>
              <w:left w:val="nil"/>
              <w:bottom w:val="nil"/>
              <w:right w:val="nil"/>
            </w:tcBorders>
            <w:noWrap/>
            <w:vAlign w:val="bottom"/>
          </w:tcPr>
          <w:p w14:paraId="2FACE2FF" w14:textId="77777777" w:rsidR="006679C1" w:rsidRDefault="00000000">
            <w:pPr>
              <w:rPr>
                <w:rFonts w:ascii="Arial" w:hAnsi="Arial" w:cs="Arial"/>
                <w:b/>
                <w:bCs/>
                <w:sz w:val="20"/>
                <w:szCs w:val="20"/>
              </w:rPr>
            </w:pPr>
            <w:r>
              <w:rPr>
                <w:rFonts w:ascii="Arial" w:hAnsi="Arial" w:cs="Arial"/>
                <w:b/>
                <w:bCs/>
                <w:sz w:val="20"/>
                <w:szCs w:val="20"/>
              </w:rPr>
              <w:t xml:space="preserve">Rashodi za nabavu </w:t>
            </w:r>
            <w:proofErr w:type="spellStart"/>
            <w:r>
              <w:rPr>
                <w:rFonts w:ascii="Arial" w:hAnsi="Arial" w:cs="Arial"/>
                <w:b/>
                <w:bCs/>
                <w:sz w:val="20"/>
                <w:szCs w:val="20"/>
              </w:rPr>
              <w:t>neproizvedene</w:t>
            </w:r>
            <w:proofErr w:type="spellEnd"/>
            <w:r>
              <w:rPr>
                <w:rFonts w:ascii="Arial" w:hAnsi="Arial" w:cs="Arial"/>
                <w:b/>
                <w:bCs/>
                <w:sz w:val="20"/>
                <w:szCs w:val="20"/>
              </w:rPr>
              <w:t xml:space="preserve"> dugotrajne imovine</w:t>
            </w:r>
          </w:p>
        </w:tc>
        <w:tc>
          <w:tcPr>
            <w:tcW w:w="2244" w:type="dxa"/>
            <w:tcBorders>
              <w:top w:val="nil"/>
              <w:left w:val="nil"/>
              <w:bottom w:val="nil"/>
              <w:right w:val="nil"/>
            </w:tcBorders>
            <w:noWrap/>
            <w:vAlign w:val="bottom"/>
          </w:tcPr>
          <w:p w14:paraId="168D2708" w14:textId="77777777" w:rsidR="006679C1" w:rsidRDefault="00000000">
            <w:pPr>
              <w:jc w:val="right"/>
              <w:rPr>
                <w:rFonts w:ascii="Arial" w:hAnsi="Arial" w:cs="Arial"/>
                <w:b/>
                <w:bCs/>
                <w:sz w:val="20"/>
                <w:szCs w:val="20"/>
              </w:rPr>
            </w:pPr>
            <w:r>
              <w:rPr>
                <w:rFonts w:ascii="Arial" w:hAnsi="Arial" w:cs="Arial"/>
                <w:b/>
                <w:bCs/>
                <w:sz w:val="20"/>
                <w:szCs w:val="20"/>
              </w:rPr>
              <w:t>2,000.00</w:t>
            </w:r>
          </w:p>
        </w:tc>
        <w:tc>
          <w:tcPr>
            <w:tcW w:w="2057" w:type="dxa"/>
            <w:tcBorders>
              <w:top w:val="nil"/>
              <w:left w:val="nil"/>
              <w:bottom w:val="nil"/>
              <w:right w:val="nil"/>
            </w:tcBorders>
            <w:noWrap/>
            <w:vAlign w:val="bottom"/>
          </w:tcPr>
          <w:p w14:paraId="401F21F1" w14:textId="77777777" w:rsidR="006679C1" w:rsidRDefault="00000000">
            <w:pPr>
              <w:jc w:val="right"/>
              <w:rPr>
                <w:rFonts w:ascii="Arial" w:hAnsi="Arial" w:cs="Arial"/>
                <w:b/>
                <w:bCs/>
                <w:sz w:val="20"/>
                <w:szCs w:val="20"/>
              </w:rPr>
            </w:pPr>
            <w:r>
              <w:rPr>
                <w:rFonts w:ascii="Arial" w:hAnsi="Arial" w:cs="Arial"/>
                <w:b/>
                <w:bCs/>
                <w:sz w:val="20"/>
                <w:szCs w:val="20"/>
              </w:rPr>
              <w:t>2,000.00</w:t>
            </w:r>
          </w:p>
        </w:tc>
        <w:tc>
          <w:tcPr>
            <w:tcW w:w="1309" w:type="dxa"/>
            <w:tcBorders>
              <w:top w:val="nil"/>
              <w:left w:val="nil"/>
              <w:bottom w:val="nil"/>
              <w:right w:val="nil"/>
            </w:tcBorders>
            <w:noWrap/>
            <w:vAlign w:val="bottom"/>
          </w:tcPr>
          <w:p w14:paraId="0565F1B2"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6983C460"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1045F54" w14:textId="77777777" w:rsidR="006679C1" w:rsidRDefault="00000000">
            <w:pPr>
              <w:rPr>
                <w:rFonts w:ascii="Arial" w:hAnsi="Arial" w:cs="Arial"/>
                <w:sz w:val="20"/>
                <w:szCs w:val="20"/>
              </w:rPr>
            </w:pPr>
            <w:r>
              <w:rPr>
                <w:rFonts w:ascii="Arial" w:hAnsi="Arial" w:cs="Arial"/>
                <w:sz w:val="20"/>
                <w:szCs w:val="20"/>
              </w:rPr>
              <w:t>4111</w:t>
            </w:r>
          </w:p>
        </w:tc>
        <w:tc>
          <w:tcPr>
            <w:tcW w:w="6639" w:type="dxa"/>
            <w:tcBorders>
              <w:top w:val="nil"/>
              <w:left w:val="nil"/>
              <w:bottom w:val="nil"/>
              <w:right w:val="nil"/>
            </w:tcBorders>
            <w:noWrap/>
            <w:vAlign w:val="bottom"/>
          </w:tcPr>
          <w:p w14:paraId="3FC9DA41" w14:textId="77777777" w:rsidR="006679C1" w:rsidRDefault="00000000">
            <w:pPr>
              <w:rPr>
                <w:rFonts w:ascii="Arial" w:hAnsi="Arial" w:cs="Arial"/>
                <w:sz w:val="20"/>
                <w:szCs w:val="20"/>
              </w:rPr>
            </w:pPr>
            <w:r>
              <w:rPr>
                <w:rFonts w:ascii="Arial" w:hAnsi="Arial" w:cs="Arial"/>
                <w:sz w:val="20"/>
                <w:szCs w:val="20"/>
              </w:rPr>
              <w:t>Zemljište</w:t>
            </w:r>
          </w:p>
        </w:tc>
        <w:tc>
          <w:tcPr>
            <w:tcW w:w="2244" w:type="dxa"/>
            <w:tcBorders>
              <w:top w:val="nil"/>
              <w:left w:val="nil"/>
              <w:bottom w:val="nil"/>
              <w:right w:val="nil"/>
            </w:tcBorders>
            <w:noWrap/>
            <w:vAlign w:val="bottom"/>
          </w:tcPr>
          <w:p w14:paraId="3DC6C70E"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0DCF3CF4" w14:textId="77777777" w:rsidR="006679C1" w:rsidRDefault="00000000">
            <w:pPr>
              <w:jc w:val="right"/>
              <w:rPr>
                <w:rFonts w:ascii="Arial" w:hAnsi="Arial" w:cs="Arial"/>
                <w:sz w:val="20"/>
                <w:szCs w:val="20"/>
              </w:rPr>
            </w:pPr>
            <w:r>
              <w:rPr>
                <w:rFonts w:ascii="Arial" w:hAnsi="Arial" w:cs="Arial"/>
                <w:sz w:val="20"/>
                <w:szCs w:val="20"/>
              </w:rPr>
              <w:t>2,000.00</w:t>
            </w:r>
          </w:p>
        </w:tc>
        <w:tc>
          <w:tcPr>
            <w:tcW w:w="1309" w:type="dxa"/>
            <w:tcBorders>
              <w:top w:val="nil"/>
              <w:left w:val="nil"/>
              <w:bottom w:val="nil"/>
              <w:right w:val="nil"/>
            </w:tcBorders>
            <w:noWrap/>
            <w:vAlign w:val="bottom"/>
          </w:tcPr>
          <w:p w14:paraId="62622073" w14:textId="77777777" w:rsidR="006679C1" w:rsidRDefault="006679C1">
            <w:pPr>
              <w:jc w:val="right"/>
              <w:rPr>
                <w:rFonts w:ascii="Arial" w:hAnsi="Arial" w:cs="Arial"/>
                <w:sz w:val="20"/>
                <w:szCs w:val="20"/>
              </w:rPr>
            </w:pPr>
          </w:p>
        </w:tc>
      </w:tr>
      <w:tr w:rsidR="006679C1" w14:paraId="7DEC633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7F118697" w14:textId="77777777" w:rsidR="006679C1" w:rsidRDefault="00000000">
            <w:pPr>
              <w:rPr>
                <w:rFonts w:ascii="Arial" w:hAnsi="Arial" w:cs="Arial"/>
                <w:b/>
                <w:bCs/>
                <w:sz w:val="20"/>
                <w:szCs w:val="20"/>
              </w:rPr>
            </w:pPr>
            <w:r>
              <w:rPr>
                <w:rFonts w:ascii="Arial" w:hAnsi="Arial" w:cs="Arial"/>
                <w:b/>
                <w:bCs/>
                <w:sz w:val="20"/>
                <w:szCs w:val="20"/>
              </w:rPr>
              <w:t>K100127</w:t>
            </w:r>
          </w:p>
        </w:tc>
        <w:tc>
          <w:tcPr>
            <w:tcW w:w="6639" w:type="dxa"/>
            <w:tcBorders>
              <w:top w:val="nil"/>
              <w:left w:val="nil"/>
              <w:bottom w:val="nil"/>
              <w:right w:val="nil"/>
            </w:tcBorders>
            <w:shd w:val="clear" w:color="000000" w:fill="DAE9F8"/>
            <w:noWrap/>
            <w:vAlign w:val="bottom"/>
          </w:tcPr>
          <w:p w14:paraId="5E654863" w14:textId="77777777" w:rsidR="006679C1" w:rsidRDefault="00000000">
            <w:pPr>
              <w:rPr>
                <w:rFonts w:ascii="Arial" w:hAnsi="Arial" w:cs="Arial"/>
                <w:b/>
                <w:bCs/>
                <w:sz w:val="20"/>
                <w:szCs w:val="20"/>
              </w:rPr>
            </w:pPr>
            <w:r>
              <w:rPr>
                <w:rFonts w:ascii="Arial" w:hAnsi="Arial" w:cs="Arial"/>
                <w:b/>
                <w:bCs/>
                <w:sz w:val="20"/>
                <w:szCs w:val="20"/>
              </w:rPr>
              <w:t>Kapitalni projekt: Izgradnja nogostupa na groblju</w:t>
            </w:r>
          </w:p>
        </w:tc>
        <w:tc>
          <w:tcPr>
            <w:tcW w:w="2244" w:type="dxa"/>
            <w:tcBorders>
              <w:top w:val="nil"/>
              <w:left w:val="nil"/>
              <w:bottom w:val="nil"/>
              <w:right w:val="nil"/>
            </w:tcBorders>
            <w:shd w:val="clear" w:color="000000" w:fill="DAE9F8"/>
            <w:noWrap/>
            <w:vAlign w:val="bottom"/>
          </w:tcPr>
          <w:p w14:paraId="6E96EFC7" w14:textId="77777777" w:rsidR="006679C1" w:rsidRDefault="00000000">
            <w:pPr>
              <w:jc w:val="right"/>
              <w:rPr>
                <w:rFonts w:ascii="Arial" w:hAnsi="Arial" w:cs="Arial"/>
                <w:b/>
                <w:bCs/>
                <w:sz w:val="20"/>
                <w:szCs w:val="20"/>
              </w:rPr>
            </w:pPr>
            <w:r>
              <w:rPr>
                <w:rFonts w:ascii="Arial" w:hAnsi="Arial" w:cs="Arial"/>
                <w:b/>
                <w:bCs/>
                <w:sz w:val="20"/>
                <w:szCs w:val="20"/>
              </w:rPr>
              <w:t>83,523.00</w:t>
            </w:r>
          </w:p>
        </w:tc>
        <w:tc>
          <w:tcPr>
            <w:tcW w:w="2057" w:type="dxa"/>
            <w:tcBorders>
              <w:top w:val="nil"/>
              <w:left w:val="nil"/>
              <w:bottom w:val="nil"/>
              <w:right w:val="nil"/>
            </w:tcBorders>
            <w:shd w:val="clear" w:color="000000" w:fill="DAE9F8"/>
            <w:noWrap/>
            <w:vAlign w:val="bottom"/>
          </w:tcPr>
          <w:p w14:paraId="2F79A220" w14:textId="77777777" w:rsidR="006679C1" w:rsidRDefault="00000000">
            <w:pPr>
              <w:jc w:val="right"/>
              <w:rPr>
                <w:rFonts w:ascii="Arial" w:hAnsi="Arial" w:cs="Arial"/>
                <w:b/>
                <w:bCs/>
                <w:sz w:val="20"/>
                <w:szCs w:val="20"/>
              </w:rPr>
            </w:pPr>
            <w:r>
              <w:rPr>
                <w:rFonts w:ascii="Arial" w:hAnsi="Arial" w:cs="Arial"/>
                <w:b/>
                <w:bCs/>
                <w:sz w:val="20"/>
                <w:szCs w:val="20"/>
              </w:rPr>
              <w:t>83,523.00</w:t>
            </w:r>
          </w:p>
        </w:tc>
        <w:tc>
          <w:tcPr>
            <w:tcW w:w="1309" w:type="dxa"/>
            <w:tcBorders>
              <w:top w:val="nil"/>
              <w:left w:val="nil"/>
              <w:bottom w:val="nil"/>
              <w:right w:val="nil"/>
            </w:tcBorders>
            <w:shd w:val="clear" w:color="000000" w:fill="DAE9F8"/>
            <w:noWrap/>
            <w:vAlign w:val="bottom"/>
          </w:tcPr>
          <w:p w14:paraId="684D70C7"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1577C6B0"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0A869BC"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 Prihodi za posebne namjene</w:t>
            </w:r>
          </w:p>
        </w:tc>
        <w:tc>
          <w:tcPr>
            <w:tcW w:w="2244" w:type="dxa"/>
            <w:tcBorders>
              <w:top w:val="nil"/>
              <w:left w:val="nil"/>
              <w:bottom w:val="nil"/>
              <w:right w:val="nil"/>
            </w:tcBorders>
            <w:shd w:val="clear" w:color="000000" w:fill="FBE2D5"/>
            <w:noWrap/>
            <w:vAlign w:val="bottom"/>
          </w:tcPr>
          <w:p w14:paraId="07ED494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83,523.00</w:t>
            </w:r>
          </w:p>
        </w:tc>
        <w:tc>
          <w:tcPr>
            <w:tcW w:w="2057" w:type="dxa"/>
            <w:tcBorders>
              <w:top w:val="nil"/>
              <w:left w:val="nil"/>
              <w:bottom w:val="nil"/>
              <w:right w:val="nil"/>
            </w:tcBorders>
            <w:shd w:val="clear" w:color="000000" w:fill="FBE2D5"/>
            <w:noWrap/>
            <w:vAlign w:val="bottom"/>
          </w:tcPr>
          <w:p w14:paraId="35203B7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83,523.00</w:t>
            </w:r>
          </w:p>
        </w:tc>
        <w:tc>
          <w:tcPr>
            <w:tcW w:w="1309" w:type="dxa"/>
            <w:tcBorders>
              <w:top w:val="nil"/>
              <w:left w:val="nil"/>
              <w:bottom w:val="nil"/>
              <w:right w:val="nil"/>
            </w:tcBorders>
            <w:shd w:val="clear" w:color="000000" w:fill="FBE2D5"/>
            <w:noWrap/>
            <w:vAlign w:val="bottom"/>
          </w:tcPr>
          <w:p w14:paraId="30966A4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4FB3F516"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F0E1DD0"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4.6. Prihodi od šumskog doprinosa</w:t>
            </w:r>
          </w:p>
        </w:tc>
        <w:tc>
          <w:tcPr>
            <w:tcW w:w="2244" w:type="dxa"/>
            <w:tcBorders>
              <w:top w:val="nil"/>
              <w:left w:val="nil"/>
              <w:bottom w:val="nil"/>
              <w:right w:val="nil"/>
            </w:tcBorders>
            <w:shd w:val="clear" w:color="000000" w:fill="FBE2D5"/>
            <w:noWrap/>
            <w:vAlign w:val="bottom"/>
          </w:tcPr>
          <w:p w14:paraId="4B9A802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83,523.00</w:t>
            </w:r>
          </w:p>
        </w:tc>
        <w:tc>
          <w:tcPr>
            <w:tcW w:w="2057" w:type="dxa"/>
            <w:tcBorders>
              <w:top w:val="nil"/>
              <w:left w:val="nil"/>
              <w:bottom w:val="nil"/>
              <w:right w:val="nil"/>
            </w:tcBorders>
            <w:shd w:val="clear" w:color="000000" w:fill="FBE2D5"/>
            <w:noWrap/>
            <w:vAlign w:val="bottom"/>
          </w:tcPr>
          <w:p w14:paraId="0133AFA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83,523.00</w:t>
            </w:r>
          </w:p>
        </w:tc>
        <w:tc>
          <w:tcPr>
            <w:tcW w:w="1309" w:type="dxa"/>
            <w:tcBorders>
              <w:top w:val="nil"/>
              <w:left w:val="nil"/>
              <w:bottom w:val="nil"/>
              <w:right w:val="nil"/>
            </w:tcBorders>
            <w:shd w:val="clear" w:color="000000" w:fill="FBE2D5"/>
            <w:noWrap/>
            <w:vAlign w:val="bottom"/>
          </w:tcPr>
          <w:p w14:paraId="36E6CF8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5FCC3F53"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5CE3524" w14:textId="77777777" w:rsidR="006679C1" w:rsidRDefault="00000000">
            <w:pPr>
              <w:rPr>
                <w:rFonts w:ascii="Arial" w:hAnsi="Arial" w:cs="Arial"/>
                <w:b/>
                <w:bCs/>
                <w:sz w:val="20"/>
                <w:szCs w:val="20"/>
              </w:rPr>
            </w:pPr>
            <w:r>
              <w:rPr>
                <w:rFonts w:ascii="Arial" w:hAnsi="Arial" w:cs="Arial"/>
                <w:b/>
                <w:bCs/>
                <w:sz w:val="20"/>
                <w:szCs w:val="20"/>
              </w:rPr>
              <w:t>42</w:t>
            </w:r>
          </w:p>
        </w:tc>
        <w:tc>
          <w:tcPr>
            <w:tcW w:w="6639" w:type="dxa"/>
            <w:tcBorders>
              <w:top w:val="nil"/>
              <w:left w:val="nil"/>
              <w:bottom w:val="nil"/>
              <w:right w:val="nil"/>
            </w:tcBorders>
            <w:noWrap/>
            <w:vAlign w:val="bottom"/>
          </w:tcPr>
          <w:p w14:paraId="12D9925A" w14:textId="77777777" w:rsidR="006679C1" w:rsidRDefault="00000000">
            <w:pPr>
              <w:rPr>
                <w:rFonts w:ascii="Arial" w:hAnsi="Arial" w:cs="Arial"/>
                <w:b/>
                <w:bCs/>
                <w:sz w:val="20"/>
                <w:szCs w:val="20"/>
              </w:rPr>
            </w:pPr>
            <w:r>
              <w:rPr>
                <w:rFonts w:ascii="Arial" w:hAnsi="Arial" w:cs="Arial"/>
                <w:b/>
                <w:bCs/>
                <w:sz w:val="20"/>
                <w:szCs w:val="20"/>
              </w:rPr>
              <w:t>Rashodi za nabavu proizvedene dugotrajne imovine</w:t>
            </w:r>
          </w:p>
        </w:tc>
        <w:tc>
          <w:tcPr>
            <w:tcW w:w="2244" w:type="dxa"/>
            <w:tcBorders>
              <w:top w:val="nil"/>
              <w:left w:val="nil"/>
              <w:bottom w:val="nil"/>
              <w:right w:val="nil"/>
            </w:tcBorders>
            <w:noWrap/>
            <w:vAlign w:val="bottom"/>
          </w:tcPr>
          <w:p w14:paraId="3FD04C3B" w14:textId="77777777" w:rsidR="006679C1" w:rsidRDefault="00000000">
            <w:pPr>
              <w:jc w:val="right"/>
              <w:rPr>
                <w:rFonts w:ascii="Arial" w:hAnsi="Arial" w:cs="Arial"/>
                <w:b/>
                <w:bCs/>
                <w:sz w:val="20"/>
                <w:szCs w:val="20"/>
              </w:rPr>
            </w:pPr>
            <w:r>
              <w:rPr>
                <w:rFonts w:ascii="Arial" w:hAnsi="Arial" w:cs="Arial"/>
                <w:b/>
                <w:bCs/>
                <w:sz w:val="20"/>
                <w:szCs w:val="20"/>
              </w:rPr>
              <w:t>83,523.00</w:t>
            </w:r>
          </w:p>
        </w:tc>
        <w:tc>
          <w:tcPr>
            <w:tcW w:w="2057" w:type="dxa"/>
            <w:tcBorders>
              <w:top w:val="nil"/>
              <w:left w:val="nil"/>
              <w:bottom w:val="nil"/>
              <w:right w:val="nil"/>
            </w:tcBorders>
            <w:noWrap/>
            <w:vAlign w:val="bottom"/>
          </w:tcPr>
          <w:p w14:paraId="35093C7D" w14:textId="77777777" w:rsidR="006679C1" w:rsidRDefault="00000000">
            <w:pPr>
              <w:jc w:val="right"/>
              <w:rPr>
                <w:rFonts w:ascii="Arial" w:hAnsi="Arial" w:cs="Arial"/>
                <w:b/>
                <w:bCs/>
                <w:sz w:val="20"/>
                <w:szCs w:val="20"/>
              </w:rPr>
            </w:pPr>
            <w:r>
              <w:rPr>
                <w:rFonts w:ascii="Arial" w:hAnsi="Arial" w:cs="Arial"/>
                <w:b/>
                <w:bCs/>
                <w:sz w:val="20"/>
                <w:szCs w:val="20"/>
              </w:rPr>
              <w:t>83,523.00</w:t>
            </w:r>
          </w:p>
        </w:tc>
        <w:tc>
          <w:tcPr>
            <w:tcW w:w="1309" w:type="dxa"/>
            <w:tcBorders>
              <w:top w:val="nil"/>
              <w:left w:val="nil"/>
              <w:bottom w:val="nil"/>
              <w:right w:val="nil"/>
            </w:tcBorders>
            <w:noWrap/>
            <w:vAlign w:val="bottom"/>
          </w:tcPr>
          <w:p w14:paraId="3E626512"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28245ABC"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9A6408C" w14:textId="77777777" w:rsidR="006679C1" w:rsidRDefault="00000000">
            <w:pPr>
              <w:rPr>
                <w:rFonts w:ascii="Arial" w:hAnsi="Arial" w:cs="Arial"/>
                <w:sz w:val="20"/>
                <w:szCs w:val="20"/>
              </w:rPr>
            </w:pPr>
            <w:r>
              <w:rPr>
                <w:rFonts w:ascii="Arial" w:hAnsi="Arial" w:cs="Arial"/>
                <w:sz w:val="20"/>
                <w:szCs w:val="20"/>
              </w:rPr>
              <w:t>4213</w:t>
            </w:r>
          </w:p>
        </w:tc>
        <w:tc>
          <w:tcPr>
            <w:tcW w:w="6639" w:type="dxa"/>
            <w:tcBorders>
              <w:top w:val="nil"/>
              <w:left w:val="nil"/>
              <w:bottom w:val="nil"/>
              <w:right w:val="nil"/>
            </w:tcBorders>
            <w:noWrap/>
            <w:vAlign w:val="bottom"/>
          </w:tcPr>
          <w:p w14:paraId="3A071C31" w14:textId="77777777" w:rsidR="006679C1" w:rsidRDefault="00000000">
            <w:pPr>
              <w:rPr>
                <w:rFonts w:ascii="Arial" w:hAnsi="Arial" w:cs="Arial"/>
                <w:sz w:val="20"/>
                <w:szCs w:val="20"/>
              </w:rPr>
            </w:pPr>
            <w:r>
              <w:rPr>
                <w:rFonts w:ascii="Arial" w:hAnsi="Arial" w:cs="Arial"/>
                <w:sz w:val="20"/>
                <w:szCs w:val="20"/>
              </w:rPr>
              <w:t>Ceste, željeznice i ostali prometni objekti</w:t>
            </w:r>
          </w:p>
        </w:tc>
        <w:tc>
          <w:tcPr>
            <w:tcW w:w="2244" w:type="dxa"/>
            <w:tcBorders>
              <w:top w:val="nil"/>
              <w:left w:val="nil"/>
              <w:bottom w:val="nil"/>
              <w:right w:val="nil"/>
            </w:tcBorders>
            <w:noWrap/>
            <w:vAlign w:val="bottom"/>
          </w:tcPr>
          <w:p w14:paraId="3DD15BC4"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23BA517C" w14:textId="77777777" w:rsidR="006679C1" w:rsidRDefault="00000000">
            <w:pPr>
              <w:jc w:val="right"/>
              <w:rPr>
                <w:rFonts w:ascii="Arial" w:hAnsi="Arial" w:cs="Arial"/>
                <w:sz w:val="20"/>
                <w:szCs w:val="20"/>
              </w:rPr>
            </w:pPr>
            <w:r>
              <w:rPr>
                <w:rFonts w:ascii="Arial" w:hAnsi="Arial" w:cs="Arial"/>
                <w:sz w:val="20"/>
                <w:szCs w:val="20"/>
              </w:rPr>
              <w:t>83,523.00</w:t>
            </w:r>
          </w:p>
        </w:tc>
        <w:tc>
          <w:tcPr>
            <w:tcW w:w="1309" w:type="dxa"/>
            <w:tcBorders>
              <w:top w:val="nil"/>
              <w:left w:val="nil"/>
              <w:bottom w:val="nil"/>
              <w:right w:val="nil"/>
            </w:tcBorders>
            <w:noWrap/>
            <w:vAlign w:val="bottom"/>
          </w:tcPr>
          <w:p w14:paraId="3DD4CF60" w14:textId="77777777" w:rsidR="006679C1" w:rsidRDefault="006679C1">
            <w:pPr>
              <w:jc w:val="right"/>
              <w:rPr>
                <w:rFonts w:ascii="Arial" w:hAnsi="Arial" w:cs="Arial"/>
                <w:sz w:val="20"/>
                <w:szCs w:val="20"/>
              </w:rPr>
            </w:pPr>
          </w:p>
        </w:tc>
      </w:tr>
      <w:tr w:rsidR="006679C1" w14:paraId="718775DE"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15B9B55E" w14:textId="77777777" w:rsidR="006679C1" w:rsidRDefault="00000000">
            <w:pPr>
              <w:rPr>
                <w:rFonts w:ascii="Arial" w:hAnsi="Arial" w:cs="Arial"/>
                <w:b/>
                <w:bCs/>
                <w:sz w:val="20"/>
                <w:szCs w:val="20"/>
              </w:rPr>
            </w:pPr>
            <w:r>
              <w:rPr>
                <w:rFonts w:ascii="Arial" w:hAnsi="Arial" w:cs="Arial"/>
                <w:b/>
                <w:bCs/>
                <w:sz w:val="20"/>
                <w:szCs w:val="20"/>
              </w:rPr>
              <w:t>K100128</w:t>
            </w:r>
          </w:p>
        </w:tc>
        <w:tc>
          <w:tcPr>
            <w:tcW w:w="6639" w:type="dxa"/>
            <w:tcBorders>
              <w:top w:val="nil"/>
              <w:left w:val="nil"/>
              <w:bottom w:val="nil"/>
              <w:right w:val="nil"/>
            </w:tcBorders>
            <w:shd w:val="clear" w:color="000000" w:fill="DAE9F8"/>
            <w:noWrap/>
            <w:vAlign w:val="bottom"/>
          </w:tcPr>
          <w:p w14:paraId="106F8D2D" w14:textId="77777777" w:rsidR="006679C1" w:rsidRDefault="00000000">
            <w:pPr>
              <w:rPr>
                <w:rFonts w:ascii="Arial" w:hAnsi="Arial" w:cs="Arial"/>
                <w:b/>
                <w:bCs/>
                <w:sz w:val="20"/>
                <w:szCs w:val="20"/>
              </w:rPr>
            </w:pPr>
            <w:r>
              <w:rPr>
                <w:rFonts w:ascii="Arial" w:hAnsi="Arial" w:cs="Arial"/>
                <w:b/>
                <w:bCs/>
                <w:sz w:val="20"/>
                <w:szCs w:val="20"/>
              </w:rPr>
              <w:t>Kapitalni projekt: Rekonstrukcija ul. J. Kozarca</w:t>
            </w:r>
          </w:p>
        </w:tc>
        <w:tc>
          <w:tcPr>
            <w:tcW w:w="2244" w:type="dxa"/>
            <w:tcBorders>
              <w:top w:val="nil"/>
              <w:left w:val="nil"/>
              <w:bottom w:val="nil"/>
              <w:right w:val="nil"/>
            </w:tcBorders>
            <w:shd w:val="clear" w:color="000000" w:fill="DAE9F8"/>
            <w:noWrap/>
            <w:vAlign w:val="bottom"/>
          </w:tcPr>
          <w:p w14:paraId="2287A967" w14:textId="77777777" w:rsidR="006679C1" w:rsidRDefault="00000000">
            <w:pPr>
              <w:jc w:val="right"/>
              <w:rPr>
                <w:rFonts w:ascii="Arial" w:hAnsi="Arial" w:cs="Arial"/>
                <w:b/>
                <w:bCs/>
                <w:sz w:val="20"/>
                <w:szCs w:val="20"/>
              </w:rPr>
            </w:pPr>
            <w:r>
              <w:rPr>
                <w:rFonts w:ascii="Arial" w:hAnsi="Arial" w:cs="Arial"/>
                <w:b/>
                <w:bCs/>
                <w:sz w:val="20"/>
                <w:szCs w:val="20"/>
              </w:rPr>
              <w:t>8,722.69</w:t>
            </w:r>
          </w:p>
        </w:tc>
        <w:tc>
          <w:tcPr>
            <w:tcW w:w="2057" w:type="dxa"/>
            <w:tcBorders>
              <w:top w:val="nil"/>
              <w:left w:val="nil"/>
              <w:bottom w:val="nil"/>
              <w:right w:val="nil"/>
            </w:tcBorders>
            <w:shd w:val="clear" w:color="000000" w:fill="DAE9F8"/>
            <w:noWrap/>
            <w:vAlign w:val="bottom"/>
          </w:tcPr>
          <w:p w14:paraId="497A94C8" w14:textId="77777777" w:rsidR="006679C1" w:rsidRDefault="00000000">
            <w:pPr>
              <w:jc w:val="right"/>
              <w:rPr>
                <w:rFonts w:ascii="Arial" w:hAnsi="Arial" w:cs="Arial"/>
                <w:b/>
                <w:bCs/>
                <w:sz w:val="20"/>
                <w:szCs w:val="20"/>
              </w:rPr>
            </w:pPr>
            <w:r>
              <w:rPr>
                <w:rFonts w:ascii="Arial" w:hAnsi="Arial" w:cs="Arial"/>
                <w:b/>
                <w:bCs/>
                <w:sz w:val="20"/>
                <w:szCs w:val="20"/>
              </w:rPr>
              <w:t>8,722.69</w:t>
            </w:r>
          </w:p>
        </w:tc>
        <w:tc>
          <w:tcPr>
            <w:tcW w:w="1309" w:type="dxa"/>
            <w:tcBorders>
              <w:top w:val="nil"/>
              <w:left w:val="nil"/>
              <w:bottom w:val="nil"/>
              <w:right w:val="nil"/>
            </w:tcBorders>
            <w:shd w:val="clear" w:color="000000" w:fill="DAE9F8"/>
            <w:noWrap/>
            <w:vAlign w:val="bottom"/>
          </w:tcPr>
          <w:p w14:paraId="7EAA979E"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3728BE6E"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4C1AE05"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 Prihodi za posebne namjene</w:t>
            </w:r>
          </w:p>
        </w:tc>
        <w:tc>
          <w:tcPr>
            <w:tcW w:w="2244" w:type="dxa"/>
            <w:tcBorders>
              <w:top w:val="nil"/>
              <w:left w:val="nil"/>
              <w:bottom w:val="nil"/>
              <w:right w:val="nil"/>
            </w:tcBorders>
            <w:shd w:val="clear" w:color="000000" w:fill="FBE2D5"/>
            <w:noWrap/>
            <w:vAlign w:val="bottom"/>
          </w:tcPr>
          <w:p w14:paraId="453DF71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8,722.69</w:t>
            </w:r>
          </w:p>
        </w:tc>
        <w:tc>
          <w:tcPr>
            <w:tcW w:w="2057" w:type="dxa"/>
            <w:tcBorders>
              <w:top w:val="nil"/>
              <w:left w:val="nil"/>
              <w:bottom w:val="nil"/>
              <w:right w:val="nil"/>
            </w:tcBorders>
            <w:shd w:val="clear" w:color="000000" w:fill="FBE2D5"/>
            <w:noWrap/>
            <w:vAlign w:val="bottom"/>
          </w:tcPr>
          <w:p w14:paraId="753C2DC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8,722.69</w:t>
            </w:r>
          </w:p>
        </w:tc>
        <w:tc>
          <w:tcPr>
            <w:tcW w:w="1309" w:type="dxa"/>
            <w:tcBorders>
              <w:top w:val="nil"/>
              <w:left w:val="nil"/>
              <w:bottom w:val="nil"/>
              <w:right w:val="nil"/>
            </w:tcBorders>
            <w:shd w:val="clear" w:color="000000" w:fill="FBE2D5"/>
            <w:noWrap/>
            <w:vAlign w:val="bottom"/>
          </w:tcPr>
          <w:p w14:paraId="20B4122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0477F3AA"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311E4326"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4.6. Prihodi od šumskog doprinosa</w:t>
            </w:r>
          </w:p>
        </w:tc>
        <w:tc>
          <w:tcPr>
            <w:tcW w:w="2244" w:type="dxa"/>
            <w:tcBorders>
              <w:top w:val="nil"/>
              <w:left w:val="nil"/>
              <w:bottom w:val="nil"/>
              <w:right w:val="nil"/>
            </w:tcBorders>
            <w:shd w:val="clear" w:color="000000" w:fill="FBE2D5"/>
            <w:noWrap/>
            <w:vAlign w:val="bottom"/>
          </w:tcPr>
          <w:p w14:paraId="7102E3B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8,722.69</w:t>
            </w:r>
          </w:p>
        </w:tc>
        <w:tc>
          <w:tcPr>
            <w:tcW w:w="2057" w:type="dxa"/>
            <w:tcBorders>
              <w:top w:val="nil"/>
              <w:left w:val="nil"/>
              <w:bottom w:val="nil"/>
              <w:right w:val="nil"/>
            </w:tcBorders>
            <w:shd w:val="clear" w:color="000000" w:fill="FBE2D5"/>
            <w:noWrap/>
            <w:vAlign w:val="bottom"/>
          </w:tcPr>
          <w:p w14:paraId="16E5E3C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8,722.69</w:t>
            </w:r>
          </w:p>
        </w:tc>
        <w:tc>
          <w:tcPr>
            <w:tcW w:w="1309" w:type="dxa"/>
            <w:tcBorders>
              <w:top w:val="nil"/>
              <w:left w:val="nil"/>
              <w:bottom w:val="nil"/>
              <w:right w:val="nil"/>
            </w:tcBorders>
            <w:shd w:val="clear" w:color="000000" w:fill="FBE2D5"/>
            <w:noWrap/>
            <w:vAlign w:val="bottom"/>
          </w:tcPr>
          <w:p w14:paraId="0C611BE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02674230"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8CB8193" w14:textId="77777777" w:rsidR="006679C1" w:rsidRDefault="00000000">
            <w:pPr>
              <w:rPr>
                <w:rFonts w:ascii="Arial" w:hAnsi="Arial" w:cs="Arial"/>
                <w:b/>
                <w:bCs/>
                <w:sz w:val="20"/>
                <w:szCs w:val="20"/>
              </w:rPr>
            </w:pPr>
            <w:r>
              <w:rPr>
                <w:rFonts w:ascii="Arial" w:hAnsi="Arial" w:cs="Arial"/>
                <w:b/>
                <w:bCs/>
                <w:sz w:val="20"/>
                <w:szCs w:val="20"/>
              </w:rPr>
              <w:t>42</w:t>
            </w:r>
          </w:p>
        </w:tc>
        <w:tc>
          <w:tcPr>
            <w:tcW w:w="6639" w:type="dxa"/>
            <w:tcBorders>
              <w:top w:val="nil"/>
              <w:left w:val="nil"/>
              <w:bottom w:val="nil"/>
              <w:right w:val="nil"/>
            </w:tcBorders>
            <w:noWrap/>
            <w:vAlign w:val="bottom"/>
          </w:tcPr>
          <w:p w14:paraId="02369C74" w14:textId="77777777" w:rsidR="006679C1" w:rsidRDefault="00000000">
            <w:pPr>
              <w:rPr>
                <w:rFonts w:ascii="Arial" w:hAnsi="Arial" w:cs="Arial"/>
                <w:b/>
                <w:bCs/>
                <w:sz w:val="20"/>
                <w:szCs w:val="20"/>
              </w:rPr>
            </w:pPr>
            <w:r>
              <w:rPr>
                <w:rFonts w:ascii="Arial" w:hAnsi="Arial" w:cs="Arial"/>
                <w:b/>
                <w:bCs/>
                <w:sz w:val="20"/>
                <w:szCs w:val="20"/>
              </w:rPr>
              <w:t>Rashodi za nabavu proizvedene dugotrajne imovine</w:t>
            </w:r>
          </w:p>
        </w:tc>
        <w:tc>
          <w:tcPr>
            <w:tcW w:w="2244" w:type="dxa"/>
            <w:tcBorders>
              <w:top w:val="nil"/>
              <w:left w:val="nil"/>
              <w:bottom w:val="nil"/>
              <w:right w:val="nil"/>
            </w:tcBorders>
            <w:noWrap/>
            <w:vAlign w:val="bottom"/>
          </w:tcPr>
          <w:p w14:paraId="041CBC86" w14:textId="77777777" w:rsidR="006679C1" w:rsidRDefault="00000000">
            <w:pPr>
              <w:jc w:val="right"/>
              <w:rPr>
                <w:rFonts w:ascii="Arial" w:hAnsi="Arial" w:cs="Arial"/>
                <w:b/>
                <w:bCs/>
                <w:sz w:val="20"/>
                <w:szCs w:val="20"/>
              </w:rPr>
            </w:pPr>
            <w:r>
              <w:rPr>
                <w:rFonts w:ascii="Arial" w:hAnsi="Arial" w:cs="Arial"/>
                <w:b/>
                <w:bCs/>
                <w:sz w:val="20"/>
                <w:szCs w:val="20"/>
              </w:rPr>
              <w:t>8,722.69</w:t>
            </w:r>
          </w:p>
        </w:tc>
        <w:tc>
          <w:tcPr>
            <w:tcW w:w="2057" w:type="dxa"/>
            <w:tcBorders>
              <w:top w:val="nil"/>
              <w:left w:val="nil"/>
              <w:bottom w:val="nil"/>
              <w:right w:val="nil"/>
            </w:tcBorders>
            <w:noWrap/>
            <w:vAlign w:val="bottom"/>
          </w:tcPr>
          <w:p w14:paraId="5D7924DE" w14:textId="77777777" w:rsidR="006679C1" w:rsidRDefault="00000000">
            <w:pPr>
              <w:jc w:val="right"/>
              <w:rPr>
                <w:rFonts w:ascii="Arial" w:hAnsi="Arial" w:cs="Arial"/>
                <w:b/>
                <w:bCs/>
                <w:sz w:val="20"/>
                <w:szCs w:val="20"/>
              </w:rPr>
            </w:pPr>
            <w:r>
              <w:rPr>
                <w:rFonts w:ascii="Arial" w:hAnsi="Arial" w:cs="Arial"/>
                <w:b/>
                <w:bCs/>
                <w:sz w:val="20"/>
                <w:szCs w:val="20"/>
              </w:rPr>
              <w:t>8,722.69</w:t>
            </w:r>
          </w:p>
        </w:tc>
        <w:tc>
          <w:tcPr>
            <w:tcW w:w="1309" w:type="dxa"/>
            <w:tcBorders>
              <w:top w:val="nil"/>
              <w:left w:val="nil"/>
              <w:bottom w:val="nil"/>
              <w:right w:val="nil"/>
            </w:tcBorders>
            <w:noWrap/>
            <w:vAlign w:val="bottom"/>
          </w:tcPr>
          <w:p w14:paraId="0B882E5C"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03CD2E78"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E62D8D8" w14:textId="77777777" w:rsidR="006679C1" w:rsidRDefault="00000000">
            <w:pPr>
              <w:rPr>
                <w:rFonts w:ascii="Arial" w:hAnsi="Arial" w:cs="Arial"/>
                <w:sz w:val="20"/>
                <w:szCs w:val="20"/>
              </w:rPr>
            </w:pPr>
            <w:r>
              <w:rPr>
                <w:rFonts w:ascii="Arial" w:hAnsi="Arial" w:cs="Arial"/>
                <w:sz w:val="20"/>
                <w:szCs w:val="20"/>
              </w:rPr>
              <w:t>4213</w:t>
            </w:r>
          </w:p>
        </w:tc>
        <w:tc>
          <w:tcPr>
            <w:tcW w:w="6639" w:type="dxa"/>
            <w:tcBorders>
              <w:top w:val="nil"/>
              <w:left w:val="nil"/>
              <w:bottom w:val="nil"/>
              <w:right w:val="nil"/>
            </w:tcBorders>
            <w:noWrap/>
            <w:vAlign w:val="bottom"/>
          </w:tcPr>
          <w:p w14:paraId="4125B328" w14:textId="77777777" w:rsidR="006679C1" w:rsidRDefault="00000000">
            <w:pPr>
              <w:rPr>
                <w:rFonts w:ascii="Arial" w:hAnsi="Arial" w:cs="Arial"/>
                <w:sz w:val="20"/>
                <w:szCs w:val="20"/>
              </w:rPr>
            </w:pPr>
            <w:r>
              <w:rPr>
                <w:rFonts w:ascii="Arial" w:hAnsi="Arial" w:cs="Arial"/>
                <w:sz w:val="20"/>
                <w:szCs w:val="20"/>
              </w:rPr>
              <w:t>Ceste, željeznice i ostali prometni objekti</w:t>
            </w:r>
          </w:p>
        </w:tc>
        <w:tc>
          <w:tcPr>
            <w:tcW w:w="2244" w:type="dxa"/>
            <w:tcBorders>
              <w:top w:val="nil"/>
              <w:left w:val="nil"/>
              <w:bottom w:val="nil"/>
              <w:right w:val="nil"/>
            </w:tcBorders>
            <w:noWrap/>
            <w:vAlign w:val="bottom"/>
          </w:tcPr>
          <w:p w14:paraId="5E56EA75"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476D7E0B" w14:textId="77777777" w:rsidR="006679C1" w:rsidRDefault="00000000">
            <w:pPr>
              <w:jc w:val="right"/>
              <w:rPr>
                <w:rFonts w:ascii="Arial" w:hAnsi="Arial" w:cs="Arial"/>
                <w:sz w:val="20"/>
                <w:szCs w:val="20"/>
              </w:rPr>
            </w:pPr>
            <w:r>
              <w:rPr>
                <w:rFonts w:ascii="Arial" w:hAnsi="Arial" w:cs="Arial"/>
                <w:sz w:val="20"/>
                <w:szCs w:val="20"/>
              </w:rPr>
              <w:t>8,722.69</w:t>
            </w:r>
          </w:p>
        </w:tc>
        <w:tc>
          <w:tcPr>
            <w:tcW w:w="1309" w:type="dxa"/>
            <w:tcBorders>
              <w:top w:val="nil"/>
              <w:left w:val="nil"/>
              <w:bottom w:val="nil"/>
              <w:right w:val="nil"/>
            </w:tcBorders>
            <w:noWrap/>
            <w:vAlign w:val="bottom"/>
          </w:tcPr>
          <w:p w14:paraId="4E894948" w14:textId="77777777" w:rsidR="006679C1" w:rsidRDefault="006679C1">
            <w:pPr>
              <w:jc w:val="right"/>
              <w:rPr>
                <w:rFonts w:ascii="Arial" w:hAnsi="Arial" w:cs="Arial"/>
                <w:sz w:val="20"/>
                <w:szCs w:val="20"/>
              </w:rPr>
            </w:pPr>
          </w:p>
        </w:tc>
      </w:tr>
      <w:tr w:rsidR="006679C1" w14:paraId="5C29A4D4"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717C66DD" w14:textId="77777777" w:rsidR="006679C1" w:rsidRDefault="00000000">
            <w:pPr>
              <w:rPr>
                <w:rFonts w:ascii="Arial" w:hAnsi="Arial" w:cs="Arial"/>
                <w:b/>
                <w:bCs/>
                <w:sz w:val="20"/>
                <w:szCs w:val="20"/>
              </w:rPr>
            </w:pPr>
            <w:r>
              <w:rPr>
                <w:rFonts w:ascii="Arial" w:hAnsi="Arial" w:cs="Arial"/>
                <w:b/>
                <w:bCs/>
                <w:sz w:val="20"/>
                <w:szCs w:val="20"/>
              </w:rPr>
              <w:t>K100129</w:t>
            </w:r>
          </w:p>
        </w:tc>
        <w:tc>
          <w:tcPr>
            <w:tcW w:w="6639" w:type="dxa"/>
            <w:tcBorders>
              <w:top w:val="nil"/>
              <w:left w:val="nil"/>
              <w:bottom w:val="nil"/>
              <w:right w:val="nil"/>
            </w:tcBorders>
            <w:shd w:val="clear" w:color="000000" w:fill="DAE9F8"/>
            <w:noWrap/>
            <w:vAlign w:val="bottom"/>
          </w:tcPr>
          <w:p w14:paraId="4C83321B" w14:textId="77777777" w:rsidR="006679C1" w:rsidRDefault="00000000">
            <w:pPr>
              <w:rPr>
                <w:rFonts w:ascii="Arial" w:hAnsi="Arial" w:cs="Arial"/>
                <w:b/>
                <w:bCs/>
                <w:sz w:val="20"/>
                <w:szCs w:val="20"/>
              </w:rPr>
            </w:pPr>
            <w:r>
              <w:rPr>
                <w:rFonts w:ascii="Arial" w:hAnsi="Arial" w:cs="Arial"/>
                <w:b/>
                <w:bCs/>
                <w:sz w:val="20"/>
                <w:szCs w:val="20"/>
              </w:rPr>
              <w:t xml:space="preserve">Kapitalni projekt: Izgradnja parkirališta u Podgrađu </w:t>
            </w:r>
          </w:p>
        </w:tc>
        <w:tc>
          <w:tcPr>
            <w:tcW w:w="2244" w:type="dxa"/>
            <w:tcBorders>
              <w:top w:val="nil"/>
              <w:left w:val="nil"/>
              <w:bottom w:val="nil"/>
              <w:right w:val="nil"/>
            </w:tcBorders>
            <w:shd w:val="clear" w:color="000000" w:fill="DAE9F8"/>
            <w:noWrap/>
            <w:vAlign w:val="bottom"/>
          </w:tcPr>
          <w:p w14:paraId="60261F88" w14:textId="77777777" w:rsidR="006679C1" w:rsidRDefault="00000000">
            <w:pPr>
              <w:jc w:val="right"/>
              <w:rPr>
                <w:rFonts w:ascii="Arial" w:hAnsi="Arial" w:cs="Arial"/>
                <w:b/>
                <w:bCs/>
                <w:sz w:val="20"/>
                <w:szCs w:val="20"/>
              </w:rPr>
            </w:pPr>
            <w:r>
              <w:rPr>
                <w:rFonts w:ascii="Arial" w:hAnsi="Arial" w:cs="Arial"/>
                <w:b/>
                <w:bCs/>
                <w:sz w:val="20"/>
                <w:szCs w:val="20"/>
              </w:rPr>
              <w:t>120,485.04</w:t>
            </w:r>
          </w:p>
        </w:tc>
        <w:tc>
          <w:tcPr>
            <w:tcW w:w="2057" w:type="dxa"/>
            <w:tcBorders>
              <w:top w:val="nil"/>
              <w:left w:val="nil"/>
              <w:bottom w:val="nil"/>
              <w:right w:val="nil"/>
            </w:tcBorders>
            <w:shd w:val="clear" w:color="000000" w:fill="DAE9F8"/>
            <w:noWrap/>
            <w:vAlign w:val="bottom"/>
          </w:tcPr>
          <w:p w14:paraId="31948990" w14:textId="77777777" w:rsidR="006679C1" w:rsidRDefault="00000000">
            <w:pPr>
              <w:jc w:val="right"/>
              <w:rPr>
                <w:rFonts w:ascii="Arial" w:hAnsi="Arial" w:cs="Arial"/>
                <w:b/>
                <w:bCs/>
                <w:sz w:val="20"/>
                <w:szCs w:val="20"/>
              </w:rPr>
            </w:pPr>
            <w:r>
              <w:rPr>
                <w:rFonts w:ascii="Arial" w:hAnsi="Arial" w:cs="Arial"/>
                <w:b/>
                <w:bCs/>
                <w:sz w:val="20"/>
                <w:szCs w:val="20"/>
              </w:rPr>
              <w:t>20,845.70</w:t>
            </w:r>
          </w:p>
        </w:tc>
        <w:tc>
          <w:tcPr>
            <w:tcW w:w="1309" w:type="dxa"/>
            <w:tcBorders>
              <w:top w:val="nil"/>
              <w:left w:val="nil"/>
              <w:bottom w:val="nil"/>
              <w:right w:val="nil"/>
            </w:tcBorders>
            <w:shd w:val="clear" w:color="000000" w:fill="DAE9F8"/>
            <w:noWrap/>
            <w:vAlign w:val="bottom"/>
          </w:tcPr>
          <w:p w14:paraId="2A6E1508" w14:textId="77777777" w:rsidR="006679C1" w:rsidRDefault="00000000">
            <w:pPr>
              <w:jc w:val="right"/>
              <w:rPr>
                <w:rFonts w:ascii="Arial" w:hAnsi="Arial" w:cs="Arial"/>
                <w:b/>
                <w:bCs/>
                <w:sz w:val="20"/>
                <w:szCs w:val="20"/>
              </w:rPr>
            </w:pPr>
            <w:r>
              <w:rPr>
                <w:rFonts w:ascii="Arial" w:hAnsi="Arial" w:cs="Arial"/>
                <w:b/>
                <w:bCs/>
                <w:sz w:val="20"/>
                <w:szCs w:val="20"/>
              </w:rPr>
              <w:t>17.30</w:t>
            </w:r>
          </w:p>
        </w:tc>
      </w:tr>
      <w:tr w:rsidR="006679C1" w14:paraId="3AD2F8F7"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44A53973"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 Prihodi za posebne namjene</w:t>
            </w:r>
          </w:p>
        </w:tc>
        <w:tc>
          <w:tcPr>
            <w:tcW w:w="2244" w:type="dxa"/>
            <w:tcBorders>
              <w:top w:val="nil"/>
              <w:left w:val="nil"/>
              <w:bottom w:val="nil"/>
              <w:right w:val="nil"/>
            </w:tcBorders>
            <w:shd w:val="clear" w:color="000000" w:fill="FBE2D5"/>
            <w:noWrap/>
            <w:vAlign w:val="bottom"/>
          </w:tcPr>
          <w:p w14:paraId="1199C1D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120,485.04</w:t>
            </w:r>
          </w:p>
        </w:tc>
        <w:tc>
          <w:tcPr>
            <w:tcW w:w="2057" w:type="dxa"/>
            <w:tcBorders>
              <w:top w:val="nil"/>
              <w:left w:val="nil"/>
              <w:bottom w:val="nil"/>
              <w:right w:val="nil"/>
            </w:tcBorders>
            <w:shd w:val="clear" w:color="000000" w:fill="FBE2D5"/>
            <w:noWrap/>
            <w:vAlign w:val="bottom"/>
          </w:tcPr>
          <w:p w14:paraId="52AE903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20,845.70</w:t>
            </w:r>
          </w:p>
        </w:tc>
        <w:tc>
          <w:tcPr>
            <w:tcW w:w="1309" w:type="dxa"/>
            <w:tcBorders>
              <w:top w:val="nil"/>
              <w:left w:val="nil"/>
              <w:bottom w:val="nil"/>
              <w:right w:val="nil"/>
            </w:tcBorders>
            <w:shd w:val="clear" w:color="000000" w:fill="FBE2D5"/>
            <w:noWrap/>
            <w:vAlign w:val="bottom"/>
          </w:tcPr>
          <w:p w14:paraId="0DDEE3B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17.30</w:t>
            </w:r>
          </w:p>
        </w:tc>
      </w:tr>
      <w:tr w:rsidR="006679C1" w14:paraId="33317B72"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4AA5DD84"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4.6. Prihodi od šumskog doprinosa</w:t>
            </w:r>
          </w:p>
        </w:tc>
        <w:tc>
          <w:tcPr>
            <w:tcW w:w="2244" w:type="dxa"/>
            <w:tcBorders>
              <w:top w:val="nil"/>
              <w:left w:val="nil"/>
              <w:bottom w:val="nil"/>
              <w:right w:val="nil"/>
            </w:tcBorders>
            <w:shd w:val="clear" w:color="000000" w:fill="FBE2D5"/>
            <w:noWrap/>
            <w:vAlign w:val="bottom"/>
          </w:tcPr>
          <w:p w14:paraId="582FFD3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120,485.04</w:t>
            </w:r>
          </w:p>
        </w:tc>
        <w:tc>
          <w:tcPr>
            <w:tcW w:w="2057" w:type="dxa"/>
            <w:tcBorders>
              <w:top w:val="nil"/>
              <w:left w:val="nil"/>
              <w:bottom w:val="nil"/>
              <w:right w:val="nil"/>
            </w:tcBorders>
            <w:shd w:val="clear" w:color="000000" w:fill="FBE2D5"/>
            <w:noWrap/>
            <w:vAlign w:val="bottom"/>
          </w:tcPr>
          <w:p w14:paraId="44125F9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20,845.70</w:t>
            </w:r>
          </w:p>
        </w:tc>
        <w:tc>
          <w:tcPr>
            <w:tcW w:w="1309" w:type="dxa"/>
            <w:tcBorders>
              <w:top w:val="nil"/>
              <w:left w:val="nil"/>
              <w:bottom w:val="nil"/>
              <w:right w:val="nil"/>
            </w:tcBorders>
            <w:shd w:val="clear" w:color="000000" w:fill="FBE2D5"/>
            <w:noWrap/>
            <w:vAlign w:val="bottom"/>
          </w:tcPr>
          <w:p w14:paraId="0FEA865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17.30</w:t>
            </w:r>
          </w:p>
        </w:tc>
      </w:tr>
      <w:tr w:rsidR="006679C1" w14:paraId="081BFEC0"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C59A034" w14:textId="77777777" w:rsidR="006679C1" w:rsidRDefault="00000000">
            <w:pPr>
              <w:rPr>
                <w:rFonts w:ascii="Arial" w:hAnsi="Arial" w:cs="Arial"/>
                <w:b/>
                <w:bCs/>
                <w:sz w:val="20"/>
                <w:szCs w:val="20"/>
              </w:rPr>
            </w:pPr>
            <w:r>
              <w:rPr>
                <w:rFonts w:ascii="Arial" w:hAnsi="Arial" w:cs="Arial"/>
                <w:b/>
                <w:bCs/>
                <w:sz w:val="20"/>
                <w:szCs w:val="20"/>
              </w:rPr>
              <w:t>41</w:t>
            </w:r>
          </w:p>
        </w:tc>
        <w:tc>
          <w:tcPr>
            <w:tcW w:w="6639" w:type="dxa"/>
            <w:tcBorders>
              <w:top w:val="nil"/>
              <w:left w:val="nil"/>
              <w:bottom w:val="nil"/>
              <w:right w:val="nil"/>
            </w:tcBorders>
            <w:noWrap/>
            <w:vAlign w:val="bottom"/>
          </w:tcPr>
          <w:p w14:paraId="6563B1EC" w14:textId="77777777" w:rsidR="006679C1" w:rsidRDefault="00000000">
            <w:pPr>
              <w:rPr>
                <w:rFonts w:ascii="Arial" w:hAnsi="Arial" w:cs="Arial"/>
                <w:b/>
                <w:bCs/>
                <w:sz w:val="20"/>
                <w:szCs w:val="20"/>
              </w:rPr>
            </w:pPr>
            <w:r>
              <w:rPr>
                <w:rFonts w:ascii="Arial" w:hAnsi="Arial" w:cs="Arial"/>
                <w:b/>
                <w:bCs/>
                <w:sz w:val="20"/>
                <w:szCs w:val="20"/>
              </w:rPr>
              <w:t xml:space="preserve">Rashodi za nabavu </w:t>
            </w:r>
            <w:proofErr w:type="spellStart"/>
            <w:r>
              <w:rPr>
                <w:rFonts w:ascii="Arial" w:hAnsi="Arial" w:cs="Arial"/>
                <w:b/>
                <w:bCs/>
                <w:sz w:val="20"/>
                <w:szCs w:val="20"/>
              </w:rPr>
              <w:t>neproizvedene</w:t>
            </w:r>
            <w:proofErr w:type="spellEnd"/>
            <w:r>
              <w:rPr>
                <w:rFonts w:ascii="Arial" w:hAnsi="Arial" w:cs="Arial"/>
                <w:b/>
                <w:bCs/>
                <w:sz w:val="20"/>
                <w:szCs w:val="20"/>
              </w:rPr>
              <w:t xml:space="preserve"> dugotrajne imovine</w:t>
            </w:r>
          </w:p>
        </w:tc>
        <w:tc>
          <w:tcPr>
            <w:tcW w:w="2244" w:type="dxa"/>
            <w:tcBorders>
              <w:top w:val="nil"/>
              <w:left w:val="nil"/>
              <w:bottom w:val="nil"/>
              <w:right w:val="nil"/>
            </w:tcBorders>
            <w:noWrap/>
            <w:vAlign w:val="bottom"/>
          </w:tcPr>
          <w:p w14:paraId="3CAD8C11" w14:textId="77777777" w:rsidR="006679C1" w:rsidRDefault="00000000">
            <w:pPr>
              <w:jc w:val="right"/>
              <w:rPr>
                <w:rFonts w:ascii="Arial" w:hAnsi="Arial" w:cs="Arial"/>
                <w:b/>
                <w:bCs/>
                <w:sz w:val="20"/>
                <w:szCs w:val="20"/>
              </w:rPr>
            </w:pPr>
            <w:r>
              <w:rPr>
                <w:rFonts w:ascii="Arial" w:hAnsi="Arial" w:cs="Arial"/>
                <w:b/>
                <w:bCs/>
                <w:sz w:val="20"/>
                <w:szCs w:val="20"/>
              </w:rPr>
              <w:t>120,485.04</w:t>
            </w:r>
          </w:p>
        </w:tc>
        <w:tc>
          <w:tcPr>
            <w:tcW w:w="2057" w:type="dxa"/>
            <w:tcBorders>
              <w:top w:val="nil"/>
              <w:left w:val="nil"/>
              <w:bottom w:val="nil"/>
              <w:right w:val="nil"/>
            </w:tcBorders>
            <w:noWrap/>
            <w:vAlign w:val="bottom"/>
          </w:tcPr>
          <w:p w14:paraId="68E34024" w14:textId="77777777" w:rsidR="006679C1" w:rsidRDefault="00000000">
            <w:pPr>
              <w:jc w:val="right"/>
              <w:rPr>
                <w:rFonts w:ascii="Arial" w:hAnsi="Arial" w:cs="Arial"/>
                <w:b/>
                <w:bCs/>
                <w:sz w:val="20"/>
                <w:szCs w:val="20"/>
              </w:rPr>
            </w:pPr>
            <w:r>
              <w:rPr>
                <w:rFonts w:ascii="Arial" w:hAnsi="Arial" w:cs="Arial"/>
                <w:b/>
                <w:bCs/>
                <w:sz w:val="20"/>
                <w:szCs w:val="20"/>
              </w:rPr>
              <w:t>20,845.70</w:t>
            </w:r>
          </w:p>
        </w:tc>
        <w:tc>
          <w:tcPr>
            <w:tcW w:w="1309" w:type="dxa"/>
            <w:tcBorders>
              <w:top w:val="nil"/>
              <w:left w:val="nil"/>
              <w:bottom w:val="nil"/>
              <w:right w:val="nil"/>
            </w:tcBorders>
            <w:noWrap/>
            <w:vAlign w:val="bottom"/>
          </w:tcPr>
          <w:p w14:paraId="7120885B" w14:textId="77777777" w:rsidR="006679C1" w:rsidRDefault="00000000">
            <w:pPr>
              <w:jc w:val="right"/>
              <w:rPr>
                <w:rFonts w:ascii="Arial" w:hAnsi="Arial" w:cs="Arial"/>
                <w:b/>
                <w:bCs/>
                <w:sz w:val="20"/>
                <w:szCs w:val="20"/>
              </w:rPr>
            </w:pPr>
            <w:r>
              <w:rPr>
                <w:rFonts w:ascii="Arial" w:hAnsi="Arial" w:cs="Arial"/>
                <w:b/>
                <w:bCs/>
                <w:sz w:val="20"/>
                <w:szCs w:val="20"/>
              </w:rPr>
              <w:t>17.30</w:t>
            </w:r>
          </w:p>
        </w:tc>
      </w:tr>
      <w:tr w:rsidR="006679C1" w14:paraId="32FC37F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508D09C" w14:textId="77777777" w:rsidR="006679C1" w:rsidRDefault="00000000">
            <w:pPr>
              <w:rPr>
                <w:rFonts w:ascii="Arial" w:hAnsi="Arial" w:cs="Arial"/>
                <w:sz w:val="20"/>
                <w:szCs w:val="20"/>
              </w:rPr>
            </w:pPr>
            <w:r>
              <w:rPr>
                <w:rFonts w:ascii="Arial" w:hAnsi="Arial" w:cs="Arial"/>
                <w:sz w:val="20"/>
                <w:szCs w:val="20"/>
              </w:rPr>
              <w:t>4124</w:t>
            </w:r>
          </w:p>
        </w:tc>
        <w:tc>
          <w:tcPr>
            <w:tcW w:w="6639" w:type="dxa"/>
            <w:tcBorders>
              <w:top w:val="nil"/>
              <w:left w:val="nil"/>
              <w:bottom w:val="nil"/>
              <w:right w:val="nil"/>
            </w:tcBorders>
            <w:noWrap/>
            <w:vAlign w:val="bottom"/>
          </w:tcPr>
          <w:p w14:paraId="2E37C7BD" w14:textId="77777777" w:rsidR="006679C1" w:rsidRDefault="00000000">
            <w:pPr>
              <w:rPr>
                <w:rFonts w:ascii="Arial" w:hAnsi="Arial" w:cs="Arial"/>
                <w:sz w:val="20"/>
                <w:szCs w:val="20"/>
              </w:rPr>
            </w:pPr>
            <w:r>
              <w:rPr>
                <w:rFonts w:ascii="Arial" w:hAnsi="Arial" w:cs="Arial"/>
                <w:sz w:val="20"/>
                <w:szCs w:val="20"/>
              </w:rPr>
              <w:t>Ostala prava</w:t>
            </w:r>
          </w:p>
        </w:tc>
        <w:tc>
          <w:tcPr>
            <w:tcW w:w="2244" w:type="dxa"/>
            <w:tcBorders>
              <w:top w:val="nil"/>
              <w:left w:val="nil"/>
              <w:bottom w:val="nil"/>
              <w:right w:val="nil"/>
            </w:tcBorders>
            <w:noWrap/>
            <w:vAlign w:val="bottom"/>
          </w:tcPr>
          <w:p w14:paraId="2CF67A0C"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06B4F6C7" w14:textId="77777777" w:rsidR="006679C1" w:rsidRDefault="00000000">
            <w:pPr>
              <w:jc w:val="right"/>
              <w:rPr>
                <w:rFonts w:ascii="Arial" w:hAnsi="Arial" w:cs="Arial"/>
                <w:sz w:val="20"/>
                <w:szCs w:val="20"/>
              </w:rPr>
            </w:pPr>
            <w:r>
              <w:rPr>
                <w:rFonts w:ascii="Arial" w:hAnsi="Arial" w:cs="Arial"/>
                <w:sz w:val="20"/>
                <w:szCs w:val="20"/>
              </w:rPr>
              <w:t>20,845.70</w:t>
            </w:r>
          </w:p>
        </w:tc>
        <w:tc>
          <w:tcPr>
            <w:tcW w:w="1309" w:type="dxa"/>
            <w:tcBorders>
              <w:top w:val="nil"/>
              <w:left w:val="nil"/>
              <w:bottom w:val="nil"/>
              <w:right w:val="nil"/>
            </w:tcBorders>
            <w:noWrap/>
            <w:vAlign w:val="bottom"/>
          </w:tcPr>
          <w:p w14:paraId="676BF0A7" w14:textId="77777777" w:rsidR="006679C1" w:rsidRDefault="006679C1">
            <w:pPr>
              <w:jc w:val="right"/>
              <w:rPr>
                <w:rFonts w:ascii="Arial" w:hAnsi="Arial" w:cs="Arial"/>
                <w:sz w:val="20"/>
                <w:szCs w:val="20"/>
              </w:rPr>
            </w:pPr>
          </w:p>
        </w:tc>
      </w:tr>
      <w:tr w:rsidR="006679C1" w14:paraId="7F1BD656"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10FCF8BF" w14:textId="77777777" w:rsidR="006679C1" w:rsidRDefault="00000000">
            <w:pPr>
              <w:rPr>
                <w:rFonts w:ascii="Arial" w:hAnsi="Arial" w:cs="Arial"/>
                <w:b/>
                <w:bCs/>
                <w:sz w:val="20"/>
                <w:szCs w:val="20"/>
              </w:rPr>
            </w:pPr>
            <w:r>
              <w:rPr>
                <w:rFonts w:ascii="Arial" w:hAnsi="Arial" w:cs="Arial"/>
                <w:b/>
                <w:bCs/>
                <w:sz w:val="20"/>
                <w:szCs w:val="20"/>
              </w:rPr>
              <w:lastRenderedPageBreak/>
              <w:t>K100130</w:t>
            </w:r>
          </w:p>
        </w:tc>
        <w:tc>
          <w:tcPr>
            <w:tcW w:w="6639" w:type="dxa"/>
            <w:tcBorders>
              <w:top w:val="nil"/>
              <w:left w:val="nil"/>
              <w:bottom w:val="nil"/>
              <w:right w:val="nil"/>
            </w:tcBorders>
            <w:shd w:val="clear" w:color="000000" w:fill="DAE9F8"/>
            <w:noWrap/>
            <w:vAlign w:val="bottom"/>
          </w:tcPr>
          <w:p w14:paraId="53DF7953" w14:textId="77777777" w:rsidR="006679C1" w:rsidRDefault="00000000">
            <w:pPr>
              <w:rPr>
                <w:rFonts w:ascii="Arial" w:hAnsi="Arial" w:cs="Arial"/>
                <w:b/>
                <w:bCs/>
                <w:sz w:val="20"/>
                <w:szCs w:val="20"/>
              </w:rPr>
            </w:pPr>
            <w:r>
              <w:rPr>
                <w:rFonts w:ascii="Arial" w:hAnsi="Arial" w:cs="Arial"/>
                <w:b/>
                <w:bCs/>
                <w:sz w:val="20"/>
                <w:szCs w:val="20"/>
              </w:rPr>
              <w:t>Kapitalni projekt: Izgradnja Zrinska ul. Nijemci</w:t>
            </w:r>
          </w:p>
        </w:tc>
        <w:tc>
          <w:tcPr>
            <w:tcW w:w="2244" w:type="dxa"/>
            <w:tcBorders>
              <w:top w:val="nil"/>
              <w:left w:val="nil"/>
              <w:bottom w:val="nil"/>
              <w:right w:val="nil"/>
            </w:tcBorders>
            <w:shd w:val="clear" w:color="000000" w:fill="DAE9F8"/>
            <w:noWrap/>
            <w:vAlign w:val="bottom"/>
          </w:tcPr>
          <w:p w14:paraId="3F3E38FF" w14:textId="77777777" w:rsidR="006679C1" w:rsidRDefault="00000000">
            <w:pPr>
              <w:jc w:val="right"/>
              <w:rPr>
                <w:rFonts w:ascii="Arial" w:hAnsi="Arial" w:cs="Arial"/>
                <w:b/>
                <w:bCs/>
                <w:sz w:val="20"/>
                <w:szCs w:val="20"/>
              </w:rPr>
            </w:pPr>
            <w:r>
              <w:rPr>
                <w:rFonts w:ascii="Arial" w:hAnsi="Arial" w:cs="Arial"/>
                <w:b/>
                <w:bCs/>
                <w:sz w:val="20"/>
                <w:szCs w:val="20"/>
              </w:rPr>
              <w:t>92,773.81</w:t>
            </w:r>
          </w:p>
        </w:tc>
        <w:tc>
          <w:tcPr>
            <w:tcW w:w="2057" w:type="dxa"/>
            <w:tcBorders>
              <w:top w:val="nil"/>
              <w:left w:val="nil"/>
              <w:bottom w:val="nil"/>
              <w:right w:val="nil"/>
            </w:tcBorders>
            <w:shd w:val="clear" w:color="000000" w:fill="DAE9F8"/>
            <w:noWrap/>
            <w:vAlign w:val="bottom"/>
          </w:tcPr>
          <w:p w14:paraId="511D724A" w14:textId="77777777" w:rsidR="006679C1" w:rsidRDefault="00000000">
            <w:pPr>
              <w:jc w:val="right"/>
              <w:rPr>
                <w:rFonts w:ascii="Arial" w:hAnsi="Arial" w:cs="Arial"/>
                <w:b/>
                <w:bCs/>
                <w:sz w:val="20"/>
                <w:szCs w:val="20"/>
              </w:rPr>
            </w:pPr>
            <w:r>
              <w:rPr>
                <w:rFonts w:ascii="Arial" w:hAnsi="Arial" w:cs="Arial"/>
                <w:b/>
                <w:bCs/>
                <w:sz w:val="20"/>
                <w:szCs w:val="20"/>
              </w:rPr>
              <w:t>90,428.72</w:t>
            </w:r>
          </w:p>
        </w:tc>
        <w:tc>
          <w:tcPr>
            <w:tcW w:w="1309" w:type="dxa"/>
            <w:tcBorders>
              <w:top w:val="nil"/>
              <w:left w:val="nil"/>
              <w:bottom w:val="nil"/>
              <w:right w:val="nil"/>
            </w:tcBorders>
            <w:shd w:val="clear" w:color="000000" w:fill="DAE9F8"/>
            <w:noWrap/>
            <w:vAlign w:val="bottom"/>
          </w:tcPr>
          <w:p w14:paraId="71B6710C" w14:textId="77777777" w:rsidR="006679C1" w:rsidRDefault="00000000">
            <w:pPr>
              <w:jc w:val="right"/>
              <w:rPr>
                <w:rFonts w:ascii="Arial" w:hAnsi="Arial" w:cs="Arial"/>
                <w:b/>
                <w:bCs/>
                <w:sz w:val="20"/>
                <w:szCs w:val="20"/>
              </w:rPr>
            </w:pPr>
            <w:r>
              <w:rPr>
                <w:rFonts w:ascii="Arial" w:hAnsi="Arial" w:cs="Arial"/>
                <w:b/>
                <w:bCs/>
                <w:sz w:val="20"/>
                <w:szCs w:val="20"/>
              </w:rPr>
              <w:t>97.47</w:t>
            </w:r>
          </w:p>
        </w:tc>
      </w:tr>
      <w:tr w:rsidR="006679C1" w14:paraId="47E9328B"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69FAA08B"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 Prihodi za posebne namjene</w:t>
            </w:r>
          </w:p>
        </w:tc>
        <w:tc>
          <w:tcPr>
            <w:tcW w:w="2244" w:type="dxa"/>
            <w:tcBorders>
              <w:top w:val="nil"/>
              <w:left w:val="nil"/>
              <w:bottom w:val="nil"/>
              <w:right w:val="nil"/>
            </w:tcBorders>
            <w:shd w:val="clear" w:color="000000" w:fill="FBE2D5"/>
            <w:noWrap/>
            <w:vAlign w:val="bottom"/>
          </w:tcPr>
          <w:p w14:paraId="4EEDE5B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54,773.81</w:t>
            </w:r>
          </w:p>
        </w:tc>
        <w:tc>
          <w:tcPr>
            <w:tcW w:w="2057" w:type="dxa"/>
            <w:tcBorders>
              <w:top w:val="nil"/>
              <w:left w:val="nil"/>
              <w:bottom w:val="nil"/>
              <w:right w:val="nil"/>
            </w:tcBorders>
            <w:shd w:val="clear" w:color="000000" w:fill="FBE2D5"/>
            <w:noWrap/>
            <w:vAlign w:val="bottom"/>
          </w:tcPr>
          <w:p w14:paraId="1792629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52,428.72</w:t>
            </w:r>
          </w:p>
        </w:tc>
        <w:tc>
          <w:tcPr>
            <w:tcW w:w="1309" w:type="dxa"/>
            <w:tcBorders>
              <w:top w:val="nil"/>
              <w:left w:val="nil"/>
              <w:bottom w:val="nil"/>
              <w:right w:val="nil"/>
            </w:tcBorders>
            <w:shd w:val="clear" w:color="000000" w:fill="FBE2D5"/>
            <w:noWrap/>
            <w:vAlign w:val="bottom"/>
          </w:tcPr>
          <w:p w14:paraId="65DC1A4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95.72</w:t>
            </w:r>
          </w:p>
        </w:tc>
      </w:tr>
      <w:tr w:rsidR="006679C1" w14:paraId="0ED02970"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844D809"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4.6. Prihodi od šumskog doprinosa</w:t>
            </w:r>
          </w:p>
        </w:tc>
        <w:tc>
          <w:tcPr>
            <w:tcW w:w="2244" w:type="dxa"/>
            <w:tcBorders>
              <w:top w:val="nil"/>
              <w:left w:val="nil"/>
              <w:bottom w:val="nil"/>
              <w:right w:val="nil"/>
            </w:tcBorders>
            <w:shd w:val="clear" w:color="000000" w:fill="FBE2D5"/>
            <w:noWrap/>
            <w:vAlign w:val="bottom"/>
          </w:tcPr>
          <w:p w14:paraId="6420AD6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54,773.81</w:t>
            </w:r>
          </w:p>
        </w:tc>
        <w:tc>
          <w:tcPr>
            <w:tcW w:w="2057" w:type="dxa"/>
            <w:tcBorders>
              <w:top w:val="nil"/>
              <w:left w:val="nil"/>
              <w:bottom w:val="nil"/>
              <w:right w:val="nil"/>
            </w:tcBorders>
            <w:shd w:val="clear" w:color="000000" w:fill="FBE2D5"/>
            <w:noWrap/>
            <w:vAlign w:val="bottom"/>
          </w:tcPr>
          <w:p w14:paraId="54AA3ED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52,428.72</w:t>
            </w:r>
          </w:p>
        </w:tc>
        <w:tc>
          <w:tcPr>
            <w:tcW w:w="1309" w:type="dxa"/>
            <w:tcBorders>
              <w:top w:val="nil"/>
              <w:left w:val="nil"/>
              <w:bottom w:val="nil"/>
              <w:right w:val="nil"/>
            </w:tcBorders>
            <w:shd w:val="clear" w:color="000000" w:fill="FBE2D5"/>
            <w:noWrap/>
            <w:vAlign w:val="bottom"/>
          </w:tcPr>
          <w:p w14:paraId="2239647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95.72</w:t>
            </w:r>
          </w:p>
        </w:tc>
      </w:tr>
      <w:tr w:rsidR="006679C1" w14:paraId="3A7C4416"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2D258FF"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3AAD0807"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1B19C2C5" w14:textId="77777777" w:rsidR="006679C1" w:rsidRDefault="00000000">
            <w:pPr>
              <w:jc w:val="right"/>
              <w:rPr>
                <w:rFonts w:ascii="Arial" w:hAnsi="Arial" w:cs="Arial"/>
                <w:b/>
                <w:bCs/>
                <w:sz w:val="20"/>
                <w:szCs w:val="20"/>
              </w:rPr>
            </w:pPr>
            <w:r>
              <w:rPr>
                <w:rFonts w:ascii="Arial" w:hAnsi="Arial" w:cs="Arial"/>
                <w:b/>
                <w:bCs/>
                <w:sz w:val="20"/>
                <w:szCs w:val="20"/>
              </w:rPr>
              <w:t>2,000.00</w:t>
            </w:r>
          </w:p>
        </w:tc>
        <w:tc>
          <w:tcPr>
            <w:tcW w:w="2057" w:type="dxa"/>
            <w:tcBorders>
              <w:top w:val="nil"/>
              <w:left w:val="nil"/>
              <w:bottom w:val="nil"/>
              <w:right w:val="nil"/>
            </w:tcBorders>
            <w:noWrap/>
            <w:vAlign w:val="bottom"/>
          </w:tcPr>
          <w:p w14:paraId="4651CB52"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noWrap/>
            <w:vAlign w:val="bottom"/>
          </w:tcPr>
          <w:p w14:paraId="4AF1D4C4"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7FE37CD6"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C4CD483" w14:textId="77777777" w:rsidR="006679C1" w:rsidRDefault="00000000">
            <w:pPr>
              <w:rPr>
                <w:rFonts w:ascii="Arial" w:hAnsi="Arial" w:cs="Arial"/>
                <w:b/>
                <w:bCs/>
                <w:sz w:val="20"/>
                <w:szCs w:val="20"/>
              </w:rPr>
            </w:pPr>
            <w:r>
              <w:rPr>
                <w:rFonts w:ascii="Arial" w:hAnsi="Arial" w:cs="Arial"/>
                <w:b/>
                <w:bCs/>
                <w:sz w:val="20"/>
                <w:szCs w:val="20"/>
              </w:rPr>
              <w:t>42</w:t>
            </w:r>
          </w:p>
        </w:tc>
        <w:tc>
          <w:tcPr>
            <w:tcW w:w="6639" w:type="dxa"/>
            <w:tcBorders>
              <w:top w:val="nil"/>
              <w:left w:val="nil"/>
              <w:bottom w:val="nil"/>
              <w:right w:val="nil"/>
            </w:tcBorders>
            <w:noWrap/>
            <w:vAlign w:val="bottom"/>
          </w:tcPr>
          <w:p w14:paraId="3A817B3C" w14:textId="77777777" w:rsidR="006679C1" w:rsidRDefault="00000000">
            <w:pPr>
              <w:rPr>
                <w:rFonts w:ascii="Arial" w:hAnsi="Arial" w:cs="Arial"/>
                <w:b/>
                <w:bCs/>
                <w:sz w:val="20"/>
                <w:szCs w:val="20"/>
              </w:rPr>
            </w:pPr>
            <w:r>
              <w:rPr>
                <w:rFonts w:ascii="Arial" w:hAnsi="Arial" w:cs="Arial"/>
                <w:b/>
                <w:bCs/>
                <w:sz w:val="20"/>
                <w:szCs w:val="20"/>
              </w:rPr>
              <w:t>Rashodi za nabavu proizvedene dugotrajne imovine</w:t>
            </w:r>
          </w:p>
        </w:tc>
        <w:tc>
          <w:tcPr>
            <w:tcW w:w="2244" w:type="dxa"/>
            <w:tcBorders>
              <w:top w:val="nil"/>
              <w:left w:val="nil"/>
              <w:bottom w:val="nil"/>
              <w:right w:val="nil"/>
            </w:tcBorders>
            <w:noWrap/>
            <w:vAlign w:val="bottom"/>
          </w:tcPr>
          <w:p w14:paraId="146177E1" w14:textId="77777777" w:rsidR="006679C1" w:rsidRDefault="00000000">
            <w:pPr>
              <w:jc w:val="right"/>
              <w:rPr>
                <w:rFonts w:ascii="Arial" w:hAnsi="Arial" w:cs="Arial"/>
                <w:b/>
                <w:bCs/>
                <w:sz w:val="20"/>
                <w:szCs w:val="20"/>
              </w:rPr>
            </w:pPr>
            <w:r>
              <w:rPr>
                <w:rFonts w:ascii="Arial" w:hAnsi="Arial" w:cs="Arial"/>
                <w:b/>
                <w:bCs/>
                <w:sz w:val="20"/>
                <w:szCs w:val="20"/>
              </w:rPr>
              <w:t>52,773.81</w:t>
            </w:r>
          </w:p>
        </w:tc>
        <w:tc>
          <w:tcPr>
            <w:tcW w:w="2057" w:type="dxa"/>
            <w:tcBorders>
              <w:top w:val="nil"/>
              <w:left w:val="nil"/>
              <w:bottom w:val="nil"/>
              <w:right w:val="nil"/>
            </w:tcBorders>
            <w:noWrap/>
            <w:vAlign w:val="bottom"/>
          </w:tcPr>
          <w:p w14:paraId="7A40A65C" w14:textId="77777777" w:rsidR="006679C1" w:rsidRDefault="00000000">
            <w:pPr>
              <w:jc w:val="right"/>
              <w:rPr>
                <w:rFonts w:ascii="Arial" w:hAnsi="Arial" w:cs="Arial"/>
                <w:b/>
                <w:bCs/>
                <w:sz w:val="20"/>
                <w:szCs w:val="20"/>
              </w:rPr>
            </w:pPr>
            <w:r>
              <w:rPr>
                <w:rFonts w:ascii="Arial" w:hAnsi="Arial" w:cs="Arial"/>
                <w:b/>
                <w:bCs/>
                <w:sz w:val="20"/>
                <w:szCs w:val="20"/>
              </w:rPr>
              <w:t>52,428.72</w:t>
            </w:r>
          </w:p>
        </w:tc>
        <w:tc>
          <w:tcPr>
            <w:tcW w:w="1309" w:type="dxa"/>
            <w:tcBorders>
              <w:top w:val="nil"/>
              <w:left w:val="nil"/>
              <w:bottom w:val="nil"/>
              <w:right w:val="nil"/>
            </w:tcBorders>
            <w:noWrap/>
            <w:vAlign w:val="bottom"/>
          </w:tcPr>
          <w:p w14:paraId="1D3B1D65" w14:textId="77777777" w:rsidR="006679C1" w:rsidRDefault="00000000">
            <w:pPr>
              <w:jc w:val="right"/>
              <w:rPr>
                <w:rFonts w:ascii="Arial" w:hAnsi="Arial" w:cs="Arial"/>
                <w:b/>
                <w:bCs/>
                <w:sz w:val="20"/>
                <w:szCs w:val="20"/>
              </w:rPr>
            </w:pPr>
            <w:r>
              <w:rPr>
                <w:rFonts w:ascii="Arial" w:hAnsi="Arial" w:cs="Arial"/>
                <w:b/>
                <w:bCs/>
                <w:sz w:val="20"/>
                <w:szCs w:val="20"/>
              </w:rPr>
              <w:t>99.35</w:t>
            </w:r>
          </w:p>
        </w:tc>
      </w:tr>
      <w:tr w:rsidR="006679C1" w14:paraId="0D0C2F5A"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5391314" w14:textId="77777777" w:rsidR="006679C1" w:rsidRDefault="00000000">
            <w:pPr>
              <w:rPr>
                <w:rFonts w:ascii="Arial" w:hAnsi="Arial" w:cs="Arial"/>
                <w:sz w:val="20"/>
                <w:szCs w:val="20"/>
              </w:rPr>
            </w:pPr>
            <w:r>
              <w:rPr>
                <w:rFonts w:ascii="Arial" w:hAnsi="Arial" w:cs="Arial"/>
                <w:sz w:val="20"/>
                <w:szCs w:val="20"/>
              </w:rPr>
              <w:t>4213</w:t>
            </w:r>
          </w:p>
        </w:tc>
        <w:tc>
          <w:tcPr>
            <w:tcW w:w="6639" w:type="dxa"/>
            <w:tcBorders>
              <w:top w:val="nil"/>
              <w:left w:val="nil"/>
              <w:bottom w:val="nil"/>
              <w:right w:val="nil"/>
            </w:tcBorders>
            <w:noWrap/>
            <w:vAlign w:val="bottom"/>
          </w:tcPr>
          <w:p w14:paraId="099DD17E" w14:textId="77777777" w:rsidR="006679C1" w:rsidRDefault="00000000">
            <w:pPr>
              <w:rPr>
                <w:rFonts w:ascii="Arial" w:hAnsi="Arial" w:cs="Arial"/>
                <w:sz w:val="20"/>
                <w:szCs w:val="20"/>
              </w:rPr>
            </w:pPr>
            <w:r>
              <w:rPr>
                <w:rFonts w:ascii="Arial" w:hAnsi="Arial" w:cs="Arial"/>
                <w:sz w:val="20"/>
                <w:szCs w:val="20"/>
              </w:rPr>
              <w:t>Ceste, željeznice i ostali prometni objekti</w:t>
            </w:r>
          </w:p>
        </w:tc>
        <w:tc>
          <w:tcPr>
            <w:tcW w:w="2244" w:type="dxa"/>
            <w:tcBorders>
              <w:top w:val="nil"/>
              <w:left w:val="nil"/>
              <w:bottom w:val="nil"/>
              <w:right w:val="nil"/>
            </w:tcBorders>
            <w:noWrap/>
            <w:vAlign w:val="bottom"/>
          </w:tcPr>
          <w:p w14:paraId="067A7F7B"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247947B5" w14:textId="77777777" w:rsidR="006679C1" w:rsidRDefault="00000000">
            <w:pPr>
              <w:jc w:val="right"/>
              <w:rPr>
                <w:rFonts w:ascii="Arial" w:hAnsi="Arial" w:cs="Arial"/>
                <w:sz w:val="20"/>
                <w:szCs w:val="20"/>
              </w:rPr>
            </w:pPr>
            <w:r>
              <w:rPr>
                <w:rFonts w:ascii="Arial" w:hAnsi="Arial" w:cs="Arial"/>
                <w:sz w:val="20"/>
                <w:szCs w:val="20"/>
              </w:rPr>
              <w:t>52,428.72</w:t>
            </w:r>
          </w:p>
        </w:tc>
        <w:tc>
          <w:tcPr>
            <w:tcW w:w="1309" w:type="dxa"/>
            <w:tcBorders>
              <w:top w:val="nil"/>
              <w:left w:val="nil"/>
              <w:bottom w:val="nil"/>
              <w:right w:val="nil"/>
            </w:tcBorders>
            <w:noWrap/>
            <w:vAlign w:val="bottom"/>
          </w:tcPr>
          <w:p w14:paraId="5BC0C32B" w14:textId="77777777" w:rsidR="006679C1" w:rsidRDefault="006679C1">
            <w:pPr>
              <w:jc w:val="right"/>
              <w:rPr>
                <w:rFonts w:ascii="Arial" w:hAnsi="Arial" w:cs="Arial"/>
                <w:sz w:val="20"/>
                <w:szCs w:val="20"/>
              </w:rPr>
            </w:pPr>
          </w:p>
        </w:tc>
      </w:tr>
      <w:tr w:rsidR="006679C1" w14:paraId="61CF7827"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781444C"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2525DEB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38,000.00</w:t>
            </w:r>
          </w:p>
        </w:tc>
        <w:tc>
          <w:tcPr>
            <w:tcW w:w="2057" w:type="dxa"/>
            <w:tcBorders>
              <w:top w:val="nil"/>
              <w:left w:val="nil"/>
              <w:bottom w:val="nil"/>
              <w:right w:val="nil"/>
            </w:tcBorders>
            <w:shd w:val="clear" w:color="000000" w:fill="FBE2D5"/>
            <w:noWrap/>
            <w:vAlign w:val="bottom"/>
          </w:tcPr>
          <w:p w14:paraId="38DDFAC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38,000.00</w:t>
            </w:r>
          </w:p>
        </w:tc>
        <w:tc>
          <w:tcPr>
            <w:tcW w:w="1309" w:type="dxa"/>
            <w:tcBorders>
              <w:top w:val="nil"/>
              <w:left w:val="nil"/>
              <w:bottom w:val="nil"/>
              <w:right w:val="nil"/>
            </w:tcBorders>
            <w:shd w:val="clear" w:color="000000" w:fill="FBE2D5"/>
            <w:noWrap/>
            <w:vAlign w:val="bottom"/>
          </w:tcPr>
          <w:p w14:paraId="36EA9E8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61E33C4B"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6F416055"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5.6. Kapitalne pomoći iz države</w:t>
            </w:r>
          </w:p>
        </w:tc>
        <w:tc>
          <w:tcPr>
            <w:tcW w:w="2244" w:type="dxa"/>
            <w:tcBorders>
              <w:top w:val="nil"/>
              <w:left w:val="nil"/>
              <w:bottom w:val="nil"/>
              <w:right w:val="nil"/>
            </w:tcBorders>
            <w:shd w:val="clear" w:color="000000" w:fill="FBE2D5"/>
            <w:noWrap/>
            <w:vAlign w:val="bottom"/>
          </w:tcPr>
          <w:p w14:paraId="3A1999D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38,000.00</w:t>
            </w:r>
          </w:p>
        </w:tc>
        <w:tc>
          <w:tcPr>
            <w:tcW w:w="2057" w:type="dxa"/>
            <w:tcBorders>
              <w:top w:val="nil"/>
              <w:left w:val="nil"/>
              <w:bottom w:val="nil"/>
              <w:right w:val="nil"/>
            </w:tcBorders>
            <w:shd w:val="clear" w:color="000000" w:fill="FBE2D5"/>
            <w:noWrap/>
            <w:vAlign w:val="bottom"/>
          </w:tcPr>
          <w:p w14:paraId="033065D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38,000.00</w:t>
            </w:r>
          </w:p>
        </w:tc>
        <w:tc>
          <w:tcPr>
            <w:tcW w:w="1309" w:type="dxa"/>
            <w:tcBorders>
              <w:top w:val="nil"/>
              <w:left w:val="nil"/>
              <w:bottom w:val="nil"/>
              <w:right w:val="nil"/>
            </w:tcBorders>
            <w:shd w:val="clear" w:color="000000" w:fill="FBE2D5"/>
            <w:noWrap/>
            <w:vAlign w:val="bottom"/>
          </w:tcPr>
          <w:p w14:paraId="72C09A1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4B4263C4"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58CE9FA" w14:textId="77777777" w:rsidR="006679C1" w:rsidRDefault="00000000">
            <w:pPr>
              <w:rPr>
                <w:rFonts w:ascii="Arial" w:hAnsi="Arial" w:cs="Arial"/>
                <w:b/>
                <w:bCs/>
                <w:sz w:val="20"/>
                <w:szCs w:val="20"/>
              </w:rPr>
            </w:pPr>
            <w:r>
              <w:rPr>
                <w:rFonts w:ascii="Arial" w:hAnsi="Arial" w:cs="Arial"/>
                <w:b/>
                <w:bCs/>
                <w:sz w:val="20"/>
                <w:szCs w:val="20"/>
              </w:rPr>
              <w:t>42</w:t>
            </w:r>
          </w:p>
        </w:tc>
        <w:tc>
          <w:tcPr>
            <w:tcW w:w="6639" w:type="dxa"/>
            <w:tcBorders>
              <w:top w:val="nil"/>
              <w:left w:val="nil"/>
              <w:bottom w:val="nil"/>
              <w:right w:val="nil"/>
            </w:tcBorders>
            <w:noWrap/>
            <w:vAlign w:val="bottom"/>
          </w:tcPr>
          <w:p w14:paraId="69F908C4" w14:textId="77777777" w:rsidR="006679C1" w:rsidRDefault="00000000">
            <w:pPr>
              <w:rPr>
                <w:rFonts w:ascii="Arial" w:hAnsi="Arial" w:cs="Arial"/>
                <w:b/>
                <w:bCs/>
                <w:sz w:val="20"/>
                <w:szCs w:val="20"/>
              </w:rPr>
            </w:pPr>
            <w:r>
              <w:rPr>
                <w:rFonts w:ascii="Arial" w:hAnsi="Arial" w:cs="Arial"/>
                <w:b/>
                <w:bCs/>
                <w:sz w:val="20"/>
                <w:szCs w:val="20"/>
              </w:rPr>
              <w:t>Rashodi za nabavu proizvedene dugotrajne imovine</w:t>
            </w:r>
          </w:p>
        </w:tc>
        <w:tc>
          <w:tcPr>
            <w:tcW w:w="2244" w:type="dxa"/>
            <w:tcBorders>
              <w:top w:val="nil"/>
              <w:left w:val="nil"/>
              <w:bottom w:val="nil"/>
              <w:right w:val="nil"/>
            </w:tcBorders>
            <w:noWrap/>
            <w:vAlign w:val="bottom"/>
          </w:tcPr>
          <w:p w14:paraId="11D22517" w14:textId="77777777" w:rsidR="006679C1" w:rsidRDefault="00000000">
            <w:pPr>
              <w:jc w:val="right"/>
              <w:rPr>
                <w:rFonts w:ascii="Arial" w:hAnsi="Arial" w:cs="Arial"/>
                <w:b/>
                <w:bCs/>
                <w:sz w:val="20"/>
                <w:szCs w:val="20"/>
              </w:rPr>
            </w:pPr>
            <w:r>
              <w:rPr>
                <w:rFonts w:ascii="Arial" w:hAnsi="Arial" w:cs="Arial"/>
                <w:b/>
                <w:bCs/>
                <w:sz w:val="20"/>
                <w:szCs w:val="20"/>
              </w:rPr>
              <w:t>38,000.00</w:t>
            </w:r>
          </w:p>
        </w:tc>
        <w:tc>
          <w:tcPr>
            <w:tcW w:w="2057" w:type="dxa"/>
            <w:tcBorders>
              <w:top w:val="nil"/>
              <w:left w:val="nil"/>
              <w:bottom w:val="nil"/>
              <w:right w:val="nil"/>
            </w:tcBorders>
            <w:noWrap/>
            <w:vAlign w:val="bottom"/>
          </w:tcPr>
          <w:p w14:paraId="45E5ADAF" w14:textId="77777777" w:rsidR="006679C1" w:rsidRDefault="00000000">
            <w:pPr>
              <w:jc w:val="right"/>
              <w:rPr>
                <w:rFonts w:ascii="Arial" w:hAnsi="Arial" w:cs="Arial"/>
                <w:b/>
                <w:bCs/>
                <w:sz w:val="20"/>
                <w:szCs w:val="20"/>
              </w:rPr>
            </w:pPr>
            <w:r>
              <w:rPr>
                <w:rFonts w:ascii="Arial" w:hAnsi="Arial" w:cs="Arial"/>
                <w:b/>
                <w:bCs/>
                <w:sz w:val="20"/>
                <w:szCs w:val="20"/>
              </w:rPr>
              <w:t>38,000.00</w:t>
            </w:r>
          </w:p>
        </w:tc>
        <w:tc>
          <w:tcPr>
            <w:tcW w:w="1309" w:type="dxa"/>
            <w:tcBorders>
              <w:top w:val="nil"/>
              <w:left w:val="nil"/>
              <w:bottom w:val="nil"/>
              <w:right w:val="nil"/>
            </w:tcBorders>
            <w:noWrap/>
            <w:vAlign w:val="bottom"/>
          </w:tcPr>
          <w:p w14:paraId="1744F39C"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5C6D20B8"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CFA239B" w14:textId="77777777" w:rsidR="006679C1" w:rsidRDefault="00000000">
            <w:pPr>
              <w:rPr>
                <w:rFonts w:ascii="Arial" w:hAnsi="Arial" w:cs="Arial"/>
                <w:sz w:val="20"/>
                <w:szCs w:val="20"/>
              </w:rPr>
            </w:pPr>
            <w:r>
              <w:rPr>
                <w:rFonts w:ascii="Arial" w:hAnsi="Arial" w:cs="Arial"/>
                <w:sz w:val="20"/>
                <w:szCs w:val="20"/>
              </w:rPr>
              <w:t>4213</w:t>
            </w:r>
          </w:p>
        </w:tc>
        <w:tc>
          <w:tcPr>
            <w:tcW w:w="6639" w:type="dxa"/>
            <w:tcBorders>
              <w:top w:val="nil"/>
              <w:left w:val="nil"/>
              <w:bottom w:val="nil"/>
              <w:right w:val="nil"/>
            </w:tcBorders>
            <w:noWrap/>
            <w:vAlign w:val="bottom"/>
          </w:tcPr>
          <w:p w14:paraId="3334BD23" w14:textId="77777777" w:rsidR="006679C1" w:rsidRDefault="00000000">
            <w:pPr>
              <w:rPr>
                <w:rFonts w:ascii="Arial" w:hAnsi="Arial" w:cs="Arial"/>
                <w:sz w:val="20"/>
                <w:szCs w:val="20"/>
              </w:rPr>
            </w:pPr>
            <w:r>
              <w:rPr>
                <w:rFonts w:ascii="Arial" w:hAnsi="Arial" w:cs="Arial"/>
                <w:sz w:val="20"/>
                <w:szCs w:val="20"/>
              </w:rPr>
              <w:t>Ceste, željeznice i ostali prometni objekti</w:t>
            </w:r>
          </w:p>
        </w:tc>
        <w:tc>
          <w:tcPr>
            <w:tcW w:w="2244" w:type="dxa"/>
            <w:tcBorders>
              <w:top w:val="nil"/>
              <w:left w:val="nil"/>
              <w:bottom w:val="nil"/>
              <w:right w:val="nil"/>
            </w:tcBorders>
            <w:noWrap/>
            <w:vAlign w:val="bottom"/>
          </w:tcPr>
          <w:p w14:paraId="0948BAAA"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462DC228" w14:textId="77777777" w:rsidR="006679C1" w:rsidRDefault="00000000">
            <w:pPr>
              <w:jc w:val="right"/>
              <w:rPr>
                <w:rFonts w:ascii="Arial" w:hAnsi="Arial" w:cs="Arial"/>
                <w:sz w:val="20"/>
                <w:szCs w:val="20"/>
              </w:rPr>
            </w:pPr>
            <w:r>
              <w:rPr>
                <w:rFonts w:ascii="Arial" w:hAnsi="Arial" w:cs="Arial"/>
                <w:sz w:val="20"/>
                <w:szCs w:val="20"/>
              </w:rPr>
              <w:t>38,000.00</w:t>
            </w:r>
          </w:p>
        </w:tc>
        <w:tc>
          <w:tcPr>
            <w:tcW w:w="1309" w:type="dxa"/>
            <w:tcBorders>
              <w:top w:val="nil"/>
              <w:left w:val="nil"/>
              <w:bottom w:val="nil"/>
              <w:right w:val="nil"/>
            </w:tcBorders>
            <w:noWrap/>
            <w:vAlign w:val="bottom"/>
          </w:tcPr>
          <w:p w14:paraId="647E4D6C" w14:textId="77777777" w:rsidR="006679C1" w:rsidRDefault="006679C1">
            <w:pPr>
              <w:jc w:val="right"/>
              <w:rPr>
                <w:rFonts w:ascii="Arial" w:hAnsi="Arial" w:cs="Arial"/>
                <w:sz w:val="20"/>
                <w:szCs w:val="20"/>
              </w:rPr>
            </w:pPr>
          </w:p>
        </w:tc>
      </w:tr>
      <w:tr w:rsidR="006679C1" w14:paraId="0E74152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618D0FAE" w14:textId="77777777" w:rsidR="006679C1" w:rsidRDefault="00000000">
            <w:pPr>
              <w:rPr>
                <w:rFonts w:ascii="Arial" w:hAnsi="Arial" w:cs="Arial"/>
                <w:b/>
                <w:bCs/>
                <w:sz w:val="20"/>
                <w:szCs w:val="20"/>
              </w:rPr>
            </w:pPr>
            <w:r>
              <w:rPr>
                <w:rFonts w:ascii="Arial" w:hAnsi="Arial" w:cs="Arial"/>
                <w:b/>
                <w:bCs/>
                <w:sz w:val="20"/>
                <w:szCs w:val="20"/>
              </w:rPr>
              <w:t>K100131</w:t>
            </w:r>
          </w:p>
        </w:tc>
        <w:tc>
          <w:tcPr>
            <w:tcW w:w="6639" w:type="dxa"/>
            <w:tcBorders>
              <w:top w:val="nil"/>
              <w:left w:val="nil"/>
              <w:bottom w:val="nil"/>
              <w:right w:val="nil"/>
            </w:tcBorders>
            <w:shd w:val="clear" w:color="000000" w:fill="DAE9F8"/>
            <w:noWrap/>
            <w:vAlign w:val="bottom"/>
          </w:tcPr>
          <w:p w14:paraId="7B9F6212" w14:textId="77777777" w:rsidR="006679C1" w:rsidRDefault="00000000">
            <w:pPr>
              <w:rPr>
                <w:rFonts w:ascii="Arial" w:hAnsi="Arial" w:cs="Arial"/>
                <w:b/>
                <w:bCs/>
                <w:sz w:val="20"/>
                <w:szCs w:val="20"/>
              </w:rPr>
            </w:pPr>
            <w:r>
              <w:rPr>
                <w:rFonts w:ascii="Arial" w:hAnsi="Arial" w:cs="Arial"/>
                <w:b/>
                <w:bCs/>
                <w:sz w:val="20"/>
                <w:szCs w:val="20"/>
              </w:rPr>
              <w:t xml:space="preserve">Kapitalni projekt: Izgradnja </w:t>
            </w:r>
            <w:proofErr w:type="spellStart"/>
            <w:r>
              <w:rPr>
                <w:rFonts w:ascii="Arial" w:hAnsi="Arial" w:cs="Arial"/>
                <w:b/>
                <w:bCs/>
                <w:sz w:val="20"/>
                <w:szCs w:val="20"/>
              </w:rPr>
              <w:t>Lj</w:t>
            </w:r>
            <w:proofErr w:type="spellEnd"/>
            <w:r>
              <w:rPr>
                <w:rFonts w:ascii="Arial" w:hAnsi="Arial" w:cs="Arial"/>
                <w:b/>
                <w:bCs/>
                <w:sz w:val="20"/>
                <w:szCs w:val="20"/>
              </w:rPr>
              <w:t>. Gaja Nijemci</w:t>
            </w:r>
          </w:p>
        </w:tc>
        <w:tc>
          <w:tcPr>
            <w:tcW w:w="2244" w:type="dxa"/>
            <w:tcBorders>
              <w:top w:val="nil"/>
              <w:left w:val="nil"/>
              <w:bottom w:val="nil"/>
              <w:right w:val="nil"/>
            </w:tcBorders>
            <w:shd w:val="clear" w:color="000000" w:fill="DAE9F8"/>
            <w:noWrap/>
            <w:vAlign w:val="bottom"/>
          </w:tcPr>
          <w:p w14:paraId="2C8240E7" w14:textId="77777777" w:rsidR="006679C1" w:rsidRDefault="00000000">
            <w:pPr>
              <w:jc w:val="right"/>
              <w:rPr>
                <w:rFonts w:ascii="Arial" w:hAnsi="Arial" w:cs="Arial"/>
                <w:b/>
                <w:bCs/>
                <w:sz w:val="20"/>
                <w:szCs w:val="20"/>
              </w:rPr>
            </w:pPr>
            <w:r>
              <w:rPr>
                <w:rFonts w:ascii="Arial" w:hAnsi="Arial" w:cs="Arial"/>
                <w:b/>
                <w:bCs/>
                <w:sz w:val="20"/>
                <w:szCs w:val="20"/>
              </w:rPr>
              <w:t>110,870.52</w:t>
            </w:r>
          </w:p>
        </w:tc>
        <w:tc>
          <w:tcPr>
            <w:tcW w:w="2057" w:type="dxa"/>
            <w:tcBorders>
              <w:top w:val="nil"/>
              <w:left w:val="nil"/>
              <w:bottom w:val="nil"/>
              <w:right w:val="nil"/>
            </w:tcBorders>
            <w:shd w:val="clear" w:color="000000" w:fill="DAE9F8"/>
            <w:noWrap/>
            <w:vAlign w:val="bottom"/>
          </w:tcPr>
          <w:p w14:paraId="1C00BB35" w14:textId="77777777" w:rsidR="006679C1" w:rsidRDefault="00000000">
            <w:pPr>
              <w:jc w:val="right"/>
              <w:rPr>
                <w:rFonts w:ascii="Arial" w:hAnsi="Arial" w:cs="Arial"/>
                <w:b/>
                <w:bCs/>
                <w:sz w:val="20"/>
                <w:szCs w:val="20"/>
              </w:rPr>
            </w:pPr>
            <w:r>
              <w:rPr>
                <w:rFonts w:ascii="Arial" w:hAnsi="Arial" w:cs="Arial"/>
                <w:b/>
                <w:bCs/>
                <w:sz w:val="20"/>
                <w:szCs w:val="20"/>
              </w:rPr>
              <w:t>110,870.52</w:t>
            </w:r>
          </w:p>
        </w:tc>
        <w:tc>
          <w:tcPr>
            <w:tcW w:w="1309" w:type="dxa"/>
            <w:tcBorders>
              <w:top w:val="nil"/>
              <w:left w:val="nil"/>
              <w:bottom w:val="nil"/>
              <w:right w:val="nil"/>
            </w:tcBorders>
            <w:shd w:val="clear" w:color="000000" w:fill="DAE9F8"/>
            <w:noWrap/>
            <w:vAlign w:val="bottom"/>
          </w:tcPr>
          <w:p w14:paraId="631A9933"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4E853C65"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65CCBB8"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 Prihodi za posebne namjene</w:t>
            </w:r>
          </w:p>
        </w:tc>
        <w:tc>
          <w:tcPr>
            <w:tcW w:w="2244" w:type="dxa"/>
            <w:tcBorders>
              <w:top w:val="nil"/>
              <w:left w:val="nil"/>
              <w:bottom w:val="nil"/>
              <w:right w:val="nil"/>
            </w:tcBorders>
            <w:shd w:val="clear" w:color="000000" w:fill="FBE2D5"/>
            <w:noWrap/>
            <w:vAlign w:val="bottom"/>
          </w:tcPr>
          <w:p w14:paraId="0100150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80,870.52</w:t>
            </w:r>
          </w:p>
        </w:tc>
        <w:tc>
          <w:tcPr>
            <w:tcW w:w="2057" w:type="dxa"/>
            <w:tcBorders>
              <w:top w:val="nil"/>
              <w:left w:val="nil"/>
              <w:bottom w:val="nil"/>
              <w:right w:val="nil"/>
            </w:tcBorders>
            <w:shd w:val="clear" w:color="000000" w:fill="FBE2D5"/>
            <w:noWrap/>
            <w:vAlign w:val="bottom"/>
          </w:tcPr>
          <w:p w14:paraId="7B34914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80,870.52</w:t>
            </w:r>
          </w:p>
        </w:tc>
        <w:tc>
          <w:tcPr>
            <w:tcW w:w="1309" w:type="dxa"/>
            <w:tcBorders>
              <w:top w:val="nil"/>
              <w:left w:val="nil"/>
              <w:bottom w:val="nil"/>
              <w:right w:val="nil"/>
            </w:tcBorders>
            <w:shd w:val="clear" w:color="000000" w:fill="FBE2D5"/>
            <w:noWrap/>
            <w:vAlign w:val="bottom"/>
          </w:tcPr>
          <w:p w14:paraId="2AB7214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2D2C510A"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686ADC16"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4.6. Prihodi od šumskog doprinosa</w:t>
            </w:r>
          </w:p>
        </w:tc>
        <w:tc>
          <w:tcPr>
            <w:tcW w:w="2244" w:type="dxa"/>
            <w:tcBorders>
              <w:top w:val="nil"/>
              <w:left w:val="nil"/>
              <w:bottom w:val="nil"/>
              <w:right w:val="nil"/>
            </w:tcBorders>
            <w:shd w:val="clear" w:color="000000" w:fill="FBE2D5"/>
            <w:noWrap/>
            <w:vAlign w:val="bottom"/>
          </w:tcPr>
          <w:p w14:paraId="668A195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80,870.52</w:t>
            </w:r>
          </w:p>
        </w:tc>
        <w:tc>
          <w:tcPr>
            <w:tcW w:w="2057" w:type="dxa"/>
            <w:tcBorders>
              <w:top w:val="nil"/>
              <w:left w:val="nil"/>
              <w:bottom w:val="nil"/>
              <w:right w:val="nil"/>
            </w:tcBorders>
            <w:shd w:val="clear" w:color="000000" w:fill="FBE2D5"/>
            <w:noWrap/>
            <w:vAlign w:val="bottom"/>
          </w:tcPr>
          <w:p w14:paraId="5AFA5D1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80,870.52</w:t>
            </w:r>
          </w:p>
        </w:tc>
        <w:tc>
          <w:tcPr>
            <w:tcW w:w="1309" w:type="dxa"/>
            <w:tcBorders>
              <w:top w:val="nil"/>
              <w:left w:val="nil"/>
              <w:bottom w:val="nil"/>
              <w:right w:val="nil"/>
            </w:tcBorders>
            <w:shd w:val="clear" w:color="000000" w:fill="FBE2D5"/>
            <w:noWrap/>
            <w:vAlign w:val="bottom"/>
          </w:tcPr>
          <w:p w14:paraId="51D32B2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4CE26138"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82DB17F" w14:textId="77777777" w:rsidR="006679C1" w:rsidRDefault="00000000">
            <w:pPr>
              <w:rPr>
                <w:rFonts w:ascii="Arial" w:hAnsi="Arial" w:cs="Arial"/>
                <w:b/>
                <w:bCs/>
                <w:sz w:val="20"/>
                <w:szCs w:val="20"/>
              </w:rPr>
            </w:pPr>
            <w:r>
              <w:rPr>
                <w:rFonts w:ascii="Arial" w:hAnsi="Arial" w:cs="Arial"/>
                <w:b/>
                <w:bCs/>
                <w:sz w:val="20"/>
                <w:szCs w:val="20"/>
              </w:rPr>
              <w:t>42</w:t>
            </w:r>
          </w:p>
        </w:tc>
        <w:tc>
          <w:tcPr>
            <w:tcW w:w="6639" w:type="dxa"/>
            <w:tcBorders>
              <w:top w:val="nil"/>
              <w:left w:val="nil"/>
              <w:bottom w:val="nil"/>
              <w:right w:val="nil"/>
            </w:tcBorders>
            <w:noWrap/>
            <w:vAlign w:val="bottom"/>
          </w:tcPr>
          <w:p w14:paraId="2BFF05D7" w14:textId="77777777" w:rsidR="006679C1" w:rsidRDefault="00000000">
            <w:pPr>
              <w:rPr>
                <w:rFonts w:ascii="Arial" w:hAnsi="Arial" w:cs="Arial"/>
                <w:b/>
                <w:bCs/>
                <w:sz w:val="20"/>
                <w:szCs w:val="20"/>
              </w:rPr>
            </w:pPr>
            <w:r>
              <w:rPr>
                <w:rFonts w:ascii="Arial" w:hAnsi="Arial" w:cs="Arial"/>
                <w:b/>
                <w:bCs/>
                <w:sz w:val="20"/>
                <w:szCs w:val="20"/>
              </w:rPr>
              <w:t>Rashodi za nabavu proizvedene dugotrajne imovine</w:t>
            </w:r>
          </w:p>
        </w:tc>
        <w:tc>
          <w:tcPr>
            <w:tcW w:w="2244" w:type="dxa"/>
            <w:tcBorders>
              <w:top w:val="nil"/>
              <w:left w:val="nil"/>
              <w:bottom w:val="nil"/>
              <w:right w:val="nil"/>
            </w:tcBorders>
            <w:noWrap/>
            <w:vAlign w:val="bottom"/>
          </w:tcPr>
          <w:p w14:paraId="718FE57D" w14:textId="77777777" w:rsidR="006679C1" w:rsidRDefault="00000000">
            <w:pPr>
              <w:jc w:val="right"/>
              <w:rPr>
                <w:rFonts w:ascii="Arial" w:hAnsi="Arial" w:cs="Arial"/>
                <w:b/>
                <w:bCs/>
                <w:sz w:val="20"/>
                <w:szCs w:val="20"/>
              </w:rPr>
            </w:pPr>
            <w:r>
              <w:rPr>
                <w:rFonts w:ascii="Arial" w:hAnsi="Arial" w:cs="Arial"/>
                <w:b/>
                <w:bCs/>
                <w:sz w:val="20"/>
                <w:szCs w:val="20"/>
              </w:rPr>
              <w:t>80,870.52</w:t>
            </w:r>
          </w:p>
        </w:tc>
        <w:tc>
          <w:tcPr>
            <w:tcW w:w="2057" w:type="dxa"/>
            <w:tcBorders>
              <w:top w:val="nil"/>
              <w:left w:val="nil"/>
              <w:bottom w:val="nil"/>
              <w:right w:val="nil"/>
            </w:tcBorders>
            <w:noWrap/>
            <w:vAlign w:val="bottom"/>
          </w:tcPr>
          <w:p w14:paraId="3863EB31" w14:textId="77777777" w:rsidR="006679C1" w:rsidRDefault="00000000">
            <w:pPr>
              <w:jc w:val="right"/>
              <w:rPr>
                <w:rFonts w:ascii="Arial" w:hAnsi="Arial" w:cs="Arial"/>
                <w:b/>
                <w:bCs/>
                <w:sz w:val="20"/>
                <w:szCs w:val="20"/>
              </w:rPr>
            </w:pPr>
            <w:r>
              <w:rPr>
                <w:rFonts w:ascii="Arial" w:hAnsi="Arial" w:cs="Arial"/>
                <w:b/>
                <w:bCs/>
                <w:sz w:val="20"/>
                <w:szCs w:val="20"/>
              </w:rPr>
              <w:t>80,870.52</w:t>
            </w:r>
          </w:p>
        </w:tc>
        <w:tc>
          <w:tcPr>
            <w:tcW w:w="1309" w:type="dxa"/>
            <w:tcBorders>
              <w:top w:val="nil"/>
              <w:left w:val="nil"/>
              <w:bottom w:val="nil"/>
              <w:right w:val="nil"/>
            </w:tcBorders>
            <w:noWrap/>
            <w:vAlign w:val="bottom"/>
          </w:tcPr>
          <w:p w14:paraId="6C427729"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2A49ECB6"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3B88EF7" w14:textId="77777777" w:rsidR="006679C1" w:rsidRDefault="00000000">
            <w:pPr>
              <w:rPr>
                <w:rFonts w:ascii="Arial" w:hAnsi="Arial" w:cs="Arial"/>
                <w:sz w:val="20"/>
                <w:szCs w:val="20"/>
              </w:rPr>
            </w:pPr>
            <w:r>
              <w:rPr>
                <w:rFonts w:ascii="Arial" w:hAnsi="Arial" w:cs="Arial"/>
                <w:sz w:val="20"/>
                <w:szCs w:val="20"/>
              </w:rPr>
              <w:t>4213</w:t>
            </w:r>
          </w:p>
        </w:tc>
        <w:tc>
          <w:tcPr>
            <w:tcW w:w="6639" w:type="dxa"/>
            <w:tcBorders>
              <w:top w:val="nil"/>
              <w:left w:val="nil"/>
              <w:bottom w:val="nil"/>
              <w:right w:val="nil"/>
            </w:tcBorders>
            <w:noWrap/>
            <w:vAlign w:val="bottom"/>
          </w:tcPr>
          <w:p w14:paraId="7A51699A" w14:textId="77777777" w:rsidR="006679C1" w:rsidRDefault="00000000">
            <w:pPr>
              <w:rPr>
                <w:rFonts w:ascii="Arial" w:hAnsi="Arial" w:cs="Arial"/>
                <w:sz w:val="20"/>
                <w:szCs w:val="20"/>
              </w:rPr>
            </w:pPr>
            <w:r>
              <w:rPr>
                <w:rFonts w:ascii="Arial" w:hAnsi="Arial" w:cs="Arial"/>
                <w:sz w:val="20"/>
                <w:szCs w:val="20"/>
              </w:rPr>
              <w:t>Ceste, željeznice i ostali prometni objekti</w:t>
            </w:r>
          </w:p>
        </w:tc>
        <w:tc>
          <w:tcPr>
            <w:tcW w:w="2244" w:type="dxa"/>
            <w:tcBorders>
              <w:top w:val="nil"/>
              <w:left w:val="nil"/>
              <w:bottom w:val="nil"/>
              <w:right w:val="nil"/>
            </w:tcBorders>
            <w:noWrap/>
            <w:vAlign w:val="bottom"/>
          </w:tcPr>
          <w:p w14:paraId="204D2AEA"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4B74111F" w14:textId="77777777" w:rsidR="006679C1" w:rsidRDefault="00000000">
            <w:pPr>
              <w:jc w:val="right"/>
              <w:rPr>
                <w:rFonts w:ascii="Arial" w:hAnsi="Arial" w:cs="Arial"/>
                <w:sz w:val="20"/>
                <w:szCs w:val="20"/>
              </w:rPr>
            </w:pPr>
            <w:r>
              <w:rPr>
                <w:rFonts w:ascii="Arial" w:hAnsi="Arial" w:cs="Arial"/>
                <w:sz w:val="20"/>
                <w:szCs w:val="20"/>
              </w:rPr>
              <w:t>80,870.52</w:t>
            </w:r>
          </w:p>
        </w:tc>
        <w:tc>
          <w:tcPr>
            <w:tcW w:w="1309" w:type="dxa"/>
            <w:tcBorders>
              <w:top w:val="nil"/>
              <w:left w:val="nil"/>
              <w:bottom w:val="nil"/>
              <w:right w:val="nil"/>
            </w:tcBorders>
            <w:noWrap/>
            <w:vAlign w:val="bottom"/>
          </w:tcPr>
          <w:p w14:paraId="3EC1C25B" w14:textId="77777777" w:rsidR="006679C1" w:rsidRDefault="006679C1">
            <w:pPr>
              <w:jc w:val="right"/>
              <w:rPr>
                <w:rFonts w:ascii="Arial" w:hAnsi="Arial" w:cs="Arial"/>
                <w:sz w:val="20"/>
                <w:szCs w:val="20"/>
              </w:rPr>
            </w:pPr>
          </w:p>
        </w:tc>
      </w:tr>
      <w:tr w:rsidR="006679C1" w14:paraId="036D4E8E"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10AB8D0"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4360F45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30,000.00</w:t>
            </w:r>
          </w:p>
        </w:tc>
        <w:tc>
          <w:tcPr>
            <w:tcW w:w="2057" w:type="dxa"/>
            <w:tcBorders>
              <w:top w:val="nil"/>
              <w:left w:val="nil"/>
              <w:bottom w:val="nil"/>
              <w:right w:val="nil"/>
            </w:tcBorders>
            <w:shd w:val="clear" w:color="000000" w:fill="FBE2D5"/>
            <w:noWrap/>
            <w:vAlign w:val="bottom"/>
          </w:tcPr>
          <w:p w14:paraId="798A229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30,000.00</w:t>
            </w:r>
          </w:p>
        </w:tc>
        <w:tc>
          <w:tcPr>
            <w:tcW w:w="1309" w:type="dxa"/>
            <w:tcBorders>
              <w:top w:val="nil"/>
              <w:left w:val="nil"/>
              <w:bottom w:val="nil"/>
              <w:right w:val="nil"/>
            </w:tcBorders>
            <w:shd w:val="clear" w:color="000000" w:fill="FBE2D5"/>
            <w:noWrap/>
            <w:vAlign w:val="bottom"/>
          </w:tcPr>
          <w:p w14:paraId="435DE02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64AE4555"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36B3FE8"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5.6. Kapitalne pomoći iz države</w:t>
            </w:r>
          </w:p>
        </w:tc>
        <w:tc>
          <w:tcPr>
            <w:tcW w:w="2244" w:type="dxa"/>
            <w:tcBorders>
              <w:top w:val="nil"/>
              <w:left w:val="nil"/>
              <w:bottom w:val="nil"/>
              <w:right w:val="nil"/>
            </w:tcBorders>
            <w:shd w:val="clear" w:color="000000" w:fill="FBE2D5"/>
            <w:noWrap/>
            <w:vAlign w:val="bottom"/>
          </w:tcPr>
          <w:p w14:paraId="147F621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30,000.00</w:t>
            </w:r>
          </w:p>
        </w:tc>
        <w:tc>
          <w:tcPr>
            <w:tcW w:w="2057" w:type="dxa"/>
            <w:tcBorders>
              <w:top w:val="nil"/>
              <w:left w:val="nil"/>
              <w:bottom w:val="nil"/>
              <w:right w:val="nil"/>
            </w:tcBorders>
            <w:shd w:val="clear" w:color="000000" w:fill="FBE2D5"/>
            <w:noWrap/>
            <w:vAlign w:val="bottom"/>
          </w:tcPr>
          <w:p w14:paraId="75E3497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30,000.00</w:t>
            </w:r>
          </w:p>
        </w:tc>
        <w:tc>
          <w:tcPr>
            <w:tcW w:w="1309" w:type="dxa"/>
            <w:tcBorders>
              <w:top w:val="nil"/>
              <w:left w:val="nil"/>
              <w:bottom w:val="nil"/>
              <w:right w:val="nil"/>
            </w:tcBorders>
            <w:shd w:val="clear" w:color="000000" w:fill="FBE2D5"/>
            <w:noWrap/>
            <w:vAlign w:val="bottom"/>
          </w:tcPr>
          <w:p w14:paraId="2B86927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2D3FDC26"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CA6C71E" w14:textId="77777777" w:rsidR="006679C1" w:rsidRDefault="00000000">
            <w:pPr>
              <w:rPr>
                <w:rFonts w:ascii="Arial" w:hAnsi="Arial" w:cs="Arial"/>
                <w:b/>
                <w:bCs/>
                <w:sz w:val="20"/>
                <w:szCs w:val="20"/>
              </w:rPr>
            </w:pPr>
            <w:r>
              <w:rPr>
                <w:rFonts w:ascii="Arial" w:hAnsi="Arial" w:cs="Arial"/>
                <w:b/>
                <w:bCs/>
                <w:sz w:val="20"/>
                <w:szCs w:val="20"/>
              </w:rPr>
              <w:t>42</w:t>
            </w:r>
          </w:p>
        </w:tc>
        <w:tc>
          <w:tcPr>
            <w:tcW w:w="6639" w:type="dxa"/>
            <w:tcBorders>
              <w:top w:val="nil"/>
              <w:left w:val="nil"/>
              <w:bottom w:val="nil"/>
              <w:right w:val="nil"/>
            </w:tcBorders>
            <w:noWrap/>
            <w:vAlign w:val="bottom"/>
          </w:tcPr>
          <w:p w14:paraId="75317953" w14:textId="77777777" w:rsidR="006679C1" w:rsidRDefault="00000000">
            <w:pPr>
              <w:rPr>
                <w:rFonts w:ascii="Arial" w:hAnsi="Arial" w:cs="Arial"/>
                <w:b/>
                <w:bCs/>
                <w:sz w:val="20"/>
                <w:szCs w:val="20"/>
              </w:rPr>
            </w:pPr>
            <w:r>
              <w:rPr>
                <w:rFonts w:ascii="Arial" w:hAnsi="Arial" w:cs="Arial"/>
                <w:b/>
                <w:bCs/>
                <w:sz w:val="20"/>
                <w:szCs w:val="20"/>
              </w:rPr>
              <w:t>Rashodi za nabavu proizvedene dugotrajne imovine</w:t>
            </w:r>
          </w:p>
        </w:tc>
        <w:tc>
          <w:tcPr>
            <w:tcW w:w="2244" w:type="dxa"/>
            <w:tcBorders>
              <w:top w:val="nil"/>
              <w:left w:val="nil"/>
              <w:bottom w:val="nil"/>
              <w:right w:val="nil"/>
            </w:tcBorders>
            <w:noWrap/>
            <w:vAlign w:val="bottom"/>
          </w:tcPr>
          <w:p w14:paraId="06086489" w14:textId="77777777" w:rsidR="006679C1" w:rsidRDefault="00000000">
            <w:pPr>
              <w:jc w:val="right"/>
              <w:rPr>
                <w:rFonts w:ascii="Arial" w:hAnsi="Arial" w:cs="Arial"/>
                <w:b/>
                <w:bCs/>
                <w:sz w:val="20"/>
                <w:szCs w:val="20"/>
              </w:rPr>
            </w:pPr>
            <w:r>
              <w:rPr>
                <w:rFonts w:ascii="Arial" w:hAnsi="Arial" w:cs="Arial"/>
                <w:b/>
                <w:bCs/>
                <w:sz w:val="20"/>
                <w:szCs w:val="20"/>
              </w:rPr>
              <w:t>30,000.00</w:t>
            </w:r>
          </w:p>
        </w:tc>
        <w:tc>
          <w:tcPr>
            <w:tcW w:w="2057" w:type="dxa"/>
            <w:tcBorders>
              <w:top w:val="nil"/>
              <w:left w:val="nil"/>
              <w:bottom w:val="nil"/>
              <w:right w:val="nil"/>
            </w:tcBorders>
            <w:noWrap/>
            <w:vAlign w:val="bottom"/>
          </w:tcPr>
          <w:p w14:paraId="0B058728" w14:textId="77777777" w:rsidR="006679C1" w:rsidRDefault="00000000">
            <w:pPr>
              <w:jc w:val="right"/>
              <w:rPr>
                <w:rFonts w:ascii="Arial" w:hAnsi="Arial" w:cs="Arial"/>
                <w:b/>
                <w:bCs/>
                <w:sz w:val="20"/>
                <w:szCs w:val="20"/>
              </w:rPr>
            </w:pPr>
            <w:r>
              <w:rPr>
                <w:rFonts w:ascii="Arial" w:hAnsi="Arial" w:cs="Arial"/>
                <w:b/>
                <w:bCs/>
                <w:sz w:val="20"/>
                <w:szCs w:val="20"/>
              </w:rPr>
              <w:t>30,000.00</w:t>
            </w:r>
          </w:p>
        </w:tc>
        <w:tc>
          <w:tcPr>
            <w:tcW w:w="1309" w:type="dxa"/>
            <w:tcBorders>
              <w:top w:val="nil"/>
              <w:left w:val="nil"/>
              <w:bottom w:val="nil"/>
              <w:right w:val="nil"/>
            </w:tcBorders>
            <w:noWrap/>
            <w:vAlign w:val="bottom"/>
          </w:tcPr>
          <w:p w14:paraId="6E1EC386"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7E8E7C52"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5ED6A03" w14:textId="77777777" w:rsidR="006679C1" w:rsidRDefault="00000000">
            <w:pPr>
              <w:rPr>
                <w:rFonts w:ascii="Arial" w:hAnsi="Arial" w:cs="Arial"/>
                <w:sz w:val="20"/>
                <w:szCs w:val="20"/>
              </w:rPr>
            </w:pPr>
            <w:r>
              <w:rPr>
                <w:rFonts w:ascii="Arial" w:hAnsi="Arial" w:cs="Arial"/>
                <w:sz w:val="20"/>
                <w:szCs w:val="20"/>
              </w:rPr>
              <w:t>4213</w:t>
            </w:r>
          </w:p>
        </w:tc>
        <w:tc>
          <w:tcPr>
            <w:tcW w:w="6639" w:type="dxa"/>
            <w:tcBorders>
              <w:top w:val="nil"/>
              <w:left w:val="nil"/>
              <w:bottom w:val="nil"/>
              <w:right w:val="nil"/>
            </w:tcBorders>
            <w:noWrap/>
            <w:vAlign w:val="bottom"/>
          </w:tcPr>
          <w:p w14:paraId="00089E28" w14:textId="77777777" w:rsidR="006679C1" w:rsidRDefault="00000000">
            <w:pPr>
              <w:rPr>
                <w:rFonts w:ascii="Arial" w:hAnsi="Arial" w:cs="Arial"/>
                <w:sz w:val="20"/>
                <w:szCs w:val="20"/>
              </w:rPr>
            </w:pPr>
            <w:r>
              <w:rPr>
                <w:rFonts w:ascii="Arial" w:hAnsi="Arial" w:cs="Arial"/>
                <w:sz w:val="20"/>
                <w:szCs w:val="20"/>
              </w:rPr>
              <w:t>Ceste, željeznice i ostali prometni objekti</w:t>
            </w:r>
          </w:p>
        </w:tc>
        <w:tc>
          <w:tcPr>
            <w:tcW w:w="2244" w:type="dxa"/>
            <w:tcBorders>
              <w:top w:val="nil"/>
              <w:left w:val="nil"/>
              <w:bottom w:val="nil"/>
              <w:right w:val="nil"/>
            </w:tcBorders>
            <w:noWrap/>
            <w:vAlign w:val="bottom"/>
          </w:tcPr>
          <w:p w14:paraId="65A80652"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7A0774EB" w14:textId="77777777" w:rsidR="006679C1" w:rsidRDefault="00000000">
            <w:pPr>
              <w:jc w:val="right"/>
              <w:rPr>
                <w:rFonts w:ascii="Arial" w:hAnsi="Arial" w:cs="Arial"/>
                <w:sz w:val="20"/>
                <w:szCs w:val="20"/>
              </w:rPr>
            </w:pPr>
            <w:r>
              <w:rPr>
                <w:rFonts w:ascii="Arial" w:hAnsi="Arial" w:cs="Arial"/>
                <w:sz w:val="20"/>
                <w:szCs w:val="20"/>
              </w:rPr>
              <w:t>30,000.00</w:t>
            </w:r>
          </w:p>
        </w:tc>
        <w:tc>
          <w:tcPr>
            <w:tcW w:w="1309" w:type="dxa"/>
            <w:tcBorders>
              <w:top w:val="nil"/>
              <w:left w:val="nil"/>
              <w:bottom w:val="nil"/>
              <w:right w:val="nil"/>
            </w:tcBorders>
            <w:noWrap/>
            <w:vAlign w:val="bottom"/>
          </w:tcPr>
          <w:p w14:paraId="0B1D4FE3" w14:textId="77777777" w:rsidR="006679C1" w:rsidRDefault="006679C1">
            <w:pPr>
              <w:jc w:val="right"/>
              <w:rPr>
                <w:rFonts w:ascii="Arial" w:hAnsi="Arial" w:cs="Arial"/>
                <w:sz w:val="20"/>
                <w:szCs w:val="20"/>
              </w:rPr>
            </w:pPr>
          </w:p>
        </w:tc>
      </w:tr>
      <w:tr w:rsidR="006679C1" w14:paraId="71E42ABA"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3B445338" w14:textId="77777777" w:rsidR="006679C1" w:rsidRDefault="00000000">
            <w:pPr>
              <w:rPr>
                <w:rFonts w:ascii="Arial" w:hAnsi="Arial" w:cs="Arial"/>
                <w:b/>
                <w:bCs/>
                <w:sz w:val="20"/>
                <w:szCs w:val="20"/>
              </w:rPr>
            </w:pPr>
            <w:r>
              <w:rPr>
                <w:rFonts w:ascii="Arial" w:hAnsi="Arial" w:cs="Arial"/>
                <w:b/>
                <w:bCs/>
                <w:sz w:val="20"/>
                <w:szCs w:val="20"/>
              </w:rPr>
              <w:t>K100133</w:t>
            </w:r>
          </w:p>
        </w:tc>
        <w:tc>
          <w:tcPr>
            <w:tcW w:w="6639" w:type="dxa"/>
            <w:tcBorders>
              <w:top w:val="nil"/>
              <w:left w:val="nil"/>
              <w:bottom w:val="nil"/>
              <w:right w:val="nil"/>
            </w:tcBorders>
            <w:shd w:val="clear" w:color="000000" w:fill="DAE9F8"/>
            <w:noWrap/>
            <w:vAlign w:val="bottom"/>
          </w:tcPr>
          <w:p w14:paraId="473967E1" w14:textId="77777777" w:rsidR="006679C1" w:rsidRDefault="00000000">
            <w:pPr>
              <w:rPr>
                <w:rFonts w:ascii="Arial" w:hAnsi="Arial" w:cs="Arial"/>
                <w:b/>
                <w:bCs/>
                <w:sz w:val="20"/>
                <w:szCs w:val="20"/>
              </w:rPr>
            </w:pPr>
            <w:r>
              <w:rPr>
                <w:rFonts w:ascii="Arial" w:hAnsi="Arial" w:cs="Arial"/>
                <w:b/>
                <w:bCs/>
                <w:sz w:val="20"/>
                <w:szCs w:val="20"/>
              </w:rPr>
              <w:t>Kapitalni projekt: Rekonstrukcija ul. Bana Jelačića Nijemci</w:t>
            </w:r>
          </w:p>
        </w:tc>
        <w:tc>
          <w:tcPr>
            <w:tcW w:w="2244" w:type="dxa"/>
            <w:tcBorders>
              <w:top w:val="nil"/>
              <w:left w:val="nil"/>
              <w:bottom w:val="nil"/>
              <w:right w:val="nil"/>
            </w:tcBorders>
            <w:shd w:val="clear" w:color="000000" w:fill="DAE9F8"/>
            <w:noWrap/>
            <w:vAlign w:val="bottom"/>
          </w:tcPr>
          <w:p w14:paraId="00530918" w14:textId="77777777" w:rsidR="006679C1" w:rsidRDefault="00000000">
            <w:pPr>
              <w:jc w:val="right"/>
              <w:rPr>
                <w:rFonts w:ascii="Arial" w:hAnsi="Arial" w:cs="Arial"/>
                <w:b/>
                <w:bCs/>
                <w:sz w:val="20"/>
                <w:szCs w:val="20"/>
              </w:rPr>
            </w:pPr>
            <w:r>
              <w:rPr>
                <w:rFonts w:ascii="Arial" w:hAnsi="Arial" w:cs="Arial"/>
                <w:b/>
                <w:bCs/>
                <w:sz w:val="20"/>
                <w:szCs w:val="20"/>
              </w:rPr>
              <w:t>552,095.41</w:t>
            </w:r>
          </w:p>
        </w:tc>
        <w:tc>
          <w:tcPr>
            <w:tcW w:w="2057" w:type="dxa"/>
            <w:tcBorders>
              <w:top w:val="nil"/>
              <w:left w:val="nil"/>
              <w:bottom w:val="nil"/>
              <w:right w:val="nil"/>
            </w:tcBorders>
            <w:shd w:val="clear" w:color="000000" w:fill="DAE9F8"/>
            <w:noWrap/>
            <w:vAlign w:val="bottom"/>
          </w:tcPr>
          <w:p w14:paraId="0C9095D8"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shd w:val="clear" w:color="000000" w:fill="DAE9F8"/>
            <w:noWrap/>
            <w:vAlign w:val="bottom"/>
          </w:tcPr>
          <w:p w14:paraId="21D134D2"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10D25EA4"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9481958"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3E01194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182,885.48</w:t>
            </w:r>
          </w:p>
        </w:tc>
        <w:tc>
          <w:tcPr>
            <w:tcW w:w="2057" w:type="dxa"/>
            <w:tcBorders>
              <w:top w:val="nil"/>
              <w:left w:val="nil"/>
              <w:bottom w:val="nil"/>
              <w:right w:val="nil"/>
            </w:tcBorders>
            <w:shd w:val="clear" w:color="000000" w:fill="FBE2D5"/>
            <w:noWrap/>
            <w:vAlign w:val="bottom"/>
          </w:tcPr>
          <w:p w14:paraId="4B33067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7F8AF47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04A8E218"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1857D89" w14:textId="77777777" w:rsidR="006679C1" w:rsidRDefault="00000000">
            <w:pPr>
              <w:rPr>
                <w:rFonts w:ascii="Arial" w:hAnsi="Arial" w:cs="Arial"/>
                <w:b/>
                <w:bCs/>
                <w:color w:val="333333"/>
                <w:sz w:val="20"/>
                <w:szCs w:val="20"/>
              </w:rPr>
            </w:pPr>
            <w:r>
              <w:rPr>
                <w:rFonts w:ascii="Arial" w:hAnsi="Arial" w:cs="Arial"/>
                <w:b/>
                <w:bCs/>
                <w:color w:val="333333"/>
                <w:sz w:val="20"/>
                <w:szCs w:val="20"/>
              </w:rPr>
              <w:lastRenderedPageBreak/>
              <w:t>Izvor 1.2. Naknada za iskorištavanje mineralnih sirovina</w:t>
            </w:r>
          </w:p>
        </w:tc>
        <w:tc>
          <w:tcPr>
            <w:tcW w:w="2244" w:type="dxa"/>
            <w:tcBorders>
              <w:top w:val="nil"/>
              <w:left w:val="nil"/>
              <w:bottom w:val="nil"/>
              <w:right w:val="nil"/>
            </w:tcBorders>
            <w:shd w:val="clear" w:color="000000" w:fill="FBE2D5"/>
            <w:noWrap/>
            <w:vAlign w:val="bottom"/>
          </w:tcPr>
          <w:p w14:paraId="292DE74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182,885.48</w:t>
            </w:r>
          </w:p>
        </w:tc>
        <w:tc>
          <w:tcPr>
            <w:tcW w:w="2057" w:type="dxa"/>
            <w:tcBorders>
              <w:top w:val="nil"/>
              <w:left w:val="nil"/>
              <w:bottom w:val="nil"/>
              <w:right w:val="nil"/>
            </w:tcBorders>
            <w:shd w:val="clear" w:color="000000" w:fill="FBE2D5"/>
            <w:noWrap/>
            <w:vAlign w:val="bottom"/>
          </w:tcPr>
          <w:p w14:paraId="610F82F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2B1FF93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360B9887"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DF652C9" w14:textId="77777777" w:rsidR="006679C1" w:rsidRDefault="00000000">
            <w:pPr>
              <w:rPr>
                <w:rFonts w:ascii="Arial" w:hAnsi="Arial" w:cs="Arial"/>
                <w:b/>
                <w:bCs/>
                <w:sz w:val="20"/>
                <w:szCs w:val="20"/>
              </w:rPr>
            </w:pPr>
            <w:r>
              <w:rPr>
                <w:rFonts w:ascii="Arial" w:hAnsi="Arial" w:cs="Arial"/>
                <w:b/>
                <w:bCs/>
                <w:sz w:val="20"/>
                <w:szCs w:val="20"/>
              </w:rPr>
              <w:t>41</w:t>
            </w:r>
          </w:p>
        </w:tc>
        <w:tc>
          <w:tcPr>
            <w:tcW w:w="6639" w:type="dxa"/>
            <w:tcBorders>
              <w:top w:val="nil"/>
              <w:left w:val="nil"/>
              <w:bottom w:val="nil"/>
              <w:right w:val="nil"/>
            </w:tcBorders>
            <w:noWrap/>
            <w:vAlign w:val="bottom"/>
          </w:tcPr>
          <w:p w14:paraId="4DD2DF55" w14:textId="77777777" w:rsidR="006679C1" w:rsidRDefault="00000000">
            <w:pPr>
              <w:rPr>
                <w:rFonts w:ascii="Arial" w:hAnsi="Arial" w:cs="Arial"/>
                <w:b/>
                <w:bCs/>
                <w:sz w:val="20"/>
                <w:szCs w:val="20"/>
              </w:rPr>
            </w:pPr>
            <w:r>
              <w:rPr>
                <w:rFonts w:ascii="Arial" w:hAnsi="Arial" w:cs="Arial"/>
                <w:b/>
                <w:bCs/>
                <w:sz w:val="20"/>
                <w:szCs w:val="20"/>
              </w:rPr>
              <w:t xml:space="preserve">Rashodi za nabavu </w:t>
            </w:r>
            <w:proofErr w:type="spellStart"/>
            <w:r>
              <w:rPr>
                <w:rFonts w:ascii="Arial" w:hAnsi="Arial" w:cs="Arial"/>
                <w:b/>
                <w:bCs/>
                <w:sz w:val="20"/>
                <w:szCs w:val="20"/>
              </w:rPr>
              <w:t>neproizvedene</w:t>
            </w:r>
            <w:proofErr w:type="spellEnd"/>
            <w:r>
              <w:rPr>
                <w:rFonts w:ascii="Arial" w:hAnsi="Arial" w:cs="Arial"/>
                <w:b/>
                <w:bCs/>
                <w:sz w:val="20"/>
                <w:szCs w:val="20"/>
              </w:rPr>
              <w:t xml:space="preserve"> dugotrajne imovine</w:t>
            </w:r>
          </w:p>
        </w:tc>
        <w:tc>
          <w:tcPr>
            <w:tcW w:w="2244" w:type="dxa"/>
            <w:tcBorders>
              <w:top w:val="nil"/>
              <w:left w:val="nil"/>
              <w:bottom w:val="nil"/>
              <w:right w:val="nil"/>
            </w:tcBorders>
            <w:noWrap/>
            <w:vAlign w:val="bottom"/>
          </w:tcPr>
          <w:p w14:paraId="2DCE9274" w14:textId="77777777" w:rsidR="006679C1" w:rsidRDefault="00000000">
            <w:pPr>
              <w:jc w:val="right"/>
              <w:rPr>
                <w:rFonts w:ascii="Arial" w:hAnsi="Arial" w:cs="Arial"/>
                <w:b/>
                <w:bCs/>
                <w:sz w:val="20"/>
                <w:szCs w:val="20"/>
              </w:rPr>
            </w:pPr>
            <w:r>
              <w:rPr>
                <w:rFonts w:ascii="Arial" w:hAnsi="Arial" w:cs="Arial"/>
                <w:b/>
                <w:bCs/>
                <w:sz w:val="20"/>
                <w:szCs w:val="20"/>
              </w:rPr>
              <w:t>182,885.48</w:t>
            </w:r>
          </w:p>
        </w:tc>
        <w:tc>
          <w:tcPr>
            <w:tcW w:w="2057" w:type="dxa"/>
            <w:tcBorders>
              <w:top w:val="nil"/>
              <w:left w:val="nil"/>
              <w:bottom w:val="nil"/>
              <w:right w:val="nil"/>
            </w:tcBorders>
            <w:noWrap/>
            <w:vAlign w:val="bottom"/>
          </w:tcPr>
          <w:p w14:paraId="68D5260F"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noWrap/>
            <w:vAlign w:val="bottom"/>
          </w:tcPr>
          <w:p w14:paraId="5421F6F3"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7AB808A4"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5E73B1F"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 Prihodi za posebne namjene</w:t>
            </w:r>
          </w:p>
        </w:tc>
        <w:tc>
          <w:tcPr>
            <w:tcW w:w="2244" w:type="dxa"/>
            <w:tcBorders>
              <w:top w:val="nil"/>
              <w:left w:val="nil"/>
              <w:bottom w:val="nil"/>
              <w:right w:val="nil"/>
            </w:tcBorders>
            <w:shd w:val="clear" w:color="000000" w:fill="FBE2D5"/>
            <w:noWrap/>
            <w:vAlign w:val="bottom"/>
          </w:tcPr>
          <w:p w14:paraId="42D40A6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369,209.93</w:t>
            </w:r>
          </w:p>
        </w:tc>
        <w:tc>
          <w:tcPr>
            <w:tcW w:w="2057" w:type="dxa"/>
            <w:tcBorders>
              <w:top w:val="nil"/>
              <w:left w:val="nil"/>
              <w:bottom w:val="nil"/>
              <w:right w:val="nil"/>
            </w:tcBorders>
            <w:shd w:val="clear" w:color="000000" w:fill="FBE2D5"/>
            <w:noWrap/>
            <w:vAlign w:val="bottom"/>
          </w:tcPr>
          <w:p w14:paraId="5BA0BC4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4064EBD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7FCEDBE5"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130799D"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4.6. Prihodi od šumskog doprinosa</w:t>
            </w:r>
          </w:p>
        </w:tc>
        <w:tc>
          <w:tcPr>
            <w:tcW w:w="2244" w:type="dxa"/>
            <w:tcBorders>
              <w:top w:val="nil"/>
              <w:left w:val="nil"/>
              <w:bottom w:val="nil"/>
              <w:right w:val="nil"/>
            </w:tcBorders>
            <w:shd w:val="clear" w:color="000000" w:fill="FBE2D5"/>
            <w:noWrap/>
            <w:vAlign w:val="bottom"/>
          </w:tcPr>
          <w:p w14:paraId="3BB61D3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362,968.41</w:t>
            </w:r>
          </w:p>
        </w:tc>
        <w:tc>
          <w:tcPr>
            <w:tcW w:w="2057" w:type="dxa"/>
            <w:tcBorders>
              <w:top w:val="nil"/>
              <w:left w:val="nil"/>
              <w:bottom w:val="nil"/>
              <w:right w:val="nil"/>
            </w:tcBorders>
            <w:shd w:val="clear" w:color="000000" w:fill="FBE2D5"/>
            <w:noWrap/>
            <w:vAlign w:val="bottom"/>
          </w:tcPr>
          <w:p w14:paraId="548C25D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1F93AFE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659698CE"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DD6D0E2" w14:textId="77777777" w:rsidR="006679C1" w:rsidRDefault="00000000">
            <w:pPr>
              <w:rPr>
                <w:rFonts w:ascii="Arial" w:hAnsi="Arial" w:cs="Arial"/>
                <w:b/>
                <w:bCs/>
                <w:sz w:val="20"/>
                <w:szCs w:val="20"/>
              </w:rPr>
            </w:pPr>
            <w:r>
              <w:rPr>
                <w:rFonts w:ascii="Arial" w:hAnsi="Arial" w:cs="Arial"/>
                <w:b/>
                <w:bCs/>
                <w:sz w:val="20"/>
                <w:szCs w:val="20"/>
              </w:rPr>
              <w:t>41</w:t>
            </w:r>
          </w:p>
        </w:tc>
        <w:tc>
          <w:tcPr>
            <w:tcW w:w="6639" w:type="dxa"/>
            <w:tcBorders>
              <w:top w:val="nil"/>
              <w:left w:val="nil"/>
              <w:bottom w:val="nil"/>
              <w:right w:val="nil"/>
            </w:tcBorders>
            <w:noWrap/>
            <w:vAlign w:val="bottom"/>
          </w:tcPr>
          <w:p w14:paraId="75184F21" w14:textId="77777777" w:rsidR="006679C1" w:rsidRDefault="00000000">
            <w:pPr>
              <w:rPr>
                <w:rFonts w:ascii="Arial" w:hAnsi="Arial" w:cs="Arial"/>
                <w:b/>
                <w:bCs/>
                <w:sz w:val="20"/>
                <w:szCs w:val="20"/>
              </w:rPr>
            </w:pPr>
            <w:r>
              <w:rPr>
                <w:rFonts w:ascii="Arial" w:hAnsi="Arial" w:cs="Arial"/>
                <w:b/>
                <w:bCs/>
                <w:sz w:val="20"/>
                <w:szCs w:val="20"/>
              </w:rPr>
              <w:t xml:space="preserve">Rashodi za nabavu </w:t>
            </w:r>
            <w:proofErr w:type="spellStart"/>
            <w:r>
              <w:rPr>
                <w:rFonts w:ascii="Arial" w:hAnsi="Arial" w:cs="Arial"/>
                <w:b/>
                <w:bCs/>
                <w:sz w:val="20"/>
                <w:szCs w:val="20"/>
              </w:rPr>
              <w:t>neproizvedene</w:t>
            </w:r>
            <w:proofErr w:type="spellEnd"/>
            <w:r>
              <w:rPr>
                <w:rFonts w:ascii="Arial" w:hAnsi="Arial" w:cs="Arial"/>
                <w:b/>
                <w:bCs/>
                <w:sz w:val="20"/>
                <w:szCs w:val="20"/>
              </w:rPr>
              <w:t xml:space="preserve"> dugotrajne imovine</w:t>
            </w:r>
          </w:p>
        </w:tc>
        <w:tc>
          <w:tcPr>
            <w:tcW w:w="2244" w:type="dxa"/>
            <w:tcBorders>
              <w:top w:val="nil"/>
              <w:left w:val="nil"/>
              <w:bottom w:val="nil"/>
              <w:right w:val="nil"/>
            </w:tcBorders>
            <w:noWrap/>
            <w:vAlign w:val="bottom"/>
          </w:tcPr>
          <w:p w14:paraId="40A0ADCF" w14:textId="77777777" w:rsidR="006679C1" w:rsidRDefault="00000000">
            <w:pPr>
              <w:jc w:val="right"/>
              <w:rPr>
                <w:rFonts w:ascii="Arial" w:hAnsi="Arial" w:cs="Arial"/>
                <w:b/>
                <w:bCs/>
                <w:sz w:val="20"/>
                <w:szCs w:val="20"/>
              </w:rPr>
            </w:pPr>
            <w:r>
              <w:rPr>
                <w:rFonts w:ascii="Arial" w:hAnsi="Arial" w:cs="Arial"/>
                <w:b/>
                <w:bCs/>
                <w:sz w:val="20"/>
                <w:szCs w:val="20"/>
              </w:rPr>
              <w:t>362,968.41</w:t>
            </w:r>
          </w:p>
        </w:tc>
        <w:tc>
          <w:tcPr>
            <w:tcW w:w="2057" w:type="dxa"/>
            <w:tcBorders>
              <w:top w:val="nil"/>
              <w:left w:val="nil"/>
              <w:bottom w:val="nil"/>
              <w:right w:val="nil"/>
            </w:tcBorders>
            <w:noWrap/>
            <w:vAlign w:val="bottom"/>
          </w:tcPr>
          <w:p w14:paraId="6F38ABBF"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noWrap/>
            <w:vAlign w:val="bottom"/>
          </w:tcPr>
          <w:p w14:paraId="6C21BE83"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1AC4F206"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D71025B"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4.7. Prihodi od komunalne naknade</w:t>
            </w:r>
          </w:p>
        </w:tc>
        <w:tc>
          <w:tcPr>
            <w:tcW w:w="2244" w:type="dxa"/>
            <w:tcBorders>
              <w:top w:val="nil"/>
              <w:left w:val="nil"/>
              <w:bottom w:val="nil"/>
              <w:right w:val="nil"/>
            </w:tcBorders>
            <w:shd w:val="clear" w:color="000000" w:fill="FBE2D5"/>
            <w:noWrap/>
            <w:vAlign w:val="bottom"/>
          </w:tcPr>
          <w:p w14:paraId="53744FF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5,767.28</w:t>
            </w:r>
          </w:p>
        </w:tc>
        <w:tc>
          <w:tcPr>
            <w:tcW w:w="2057" w:type="dxa"/>
            <w:tcBorders>
              <w:top w:val="nil"/>
              <w:left w:val="nil"/>
              <w:bottom w:val="nil"/>
              <w:right w:val="nil"/>
            </w:tcBorders>
            <w:shd w:val="clear" w:color="000000" w:fill="FBE2D5"/>
            <w:noWrap/>
            <w:vAlign w:val="bottom"/>
          </w:tcPr>
          <w:p w14:paraId="302DDBE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6A5A06D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1978463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0857F17" w14:textId="77777777" w:rsidR="006679C1" w:rsidRDefault="00000000">
            <w:pPr>
              <w:rPr>
                <w:rFonts w:ascii="Arial" w:hAnsi="Arial" w:cs="Arial"/>
                <w:b/>
                <w:bCs/>
                <w:sz w:val="20"/>
                <w:szCs w:val="20"/>
              </w:rPr>
            </w:pPr>
            <w:r>
              <w:rPr>
                <w:rFonts w:ascii="Arial" w:hAnsi="Arial" w:cs="Arial"/>
                <w:b/>
                <w:bCs/>
                <w:sz w:val="20"/>
                <w:szCs w:val="20"/>
              </w:rPr>
              <w:t>41</w:t>
            </w:r>
          </w:p>
        </w:tc>
        <w:tc>
          <w:tcPr>
            <w:tcW w:w="6639" w:type="dxa"/>
            <w:tcBorders>
              <w:top w:val="nil"/>
              <w:left w:val="nil"/>
              <w:bottom w:val="nil"/>
              <w:right w:val="nil"/>
            </w:tcBorders>
            <w:noWrap/>
            <w:vAlign w:val="bottom"/>
          </w:tcPr>
          <w:p w14:paraId="6C693D97" w14:textId="77777777" w:rsidR="006679C1" w:rsidRDefault="00000000">
            <w:pPr>
              <w:rPr>
                <w:rFonts w:ascii="Arial" w:hAnsi="Arial" w:cs="Arial"/>
                <w:b/>
                <w:bCs/>
                <w:sz w:val="20"/>
                <w:szCs w:val="20"/>
              </w:rPr>
            </w:pPr>
            <w:r>
              <w:rPr>
                <w:rFonts w:ascii="Arial" w:hAnsi="Arial" w:cs="Arial"/>
                <w:b/>
                <w:bCs/>
                <w:sz w:val="20"/>
                <w:szCs w:val="20"/>
              </w:rPr>
              <w:t xml:space="preserve">Rashodi za nabavu </w:t>
            </w:r>
            <w:proofErr w:type="spellStart"/>
            <w:r>
              <w:rPr>
                <w:rFonts w:ascii="Arial" w:hAnsi="Arial" w:cs="Arial"/>
                <w:b/>
                <w:bCs/>
                <w:sz w:val="20"/>
                <w:szCs w:val="20"/>
              </w:rPr>
              <w:t>neproizvedene</w:t>
            </w:r>
            <w:proofErr w:type="spellEnd"/>
            <w:r>
              <w:rPr>
                <w:rFonts w:ascii="Arial" w:hAnsi="Arial" w:cs="Arial"/>
                <w:b/>
                <w:bCs/>
                <w:sz w:val="20"/>
                <w:szCs w:val="20"/>
              </w:rPr>
              <w:t xml:space="preserve"> dugotrajne imovine</w:t>
            </w:r>
          </w:p>
        </w:tc>
        <w:tc>
          <w:tcPr>
            <w:tcW w:w="2244" w:type="dxa"/>
            <w:tcBorders>
              <w:top w:val="nil"/>
              <w:left w:val="nil"/>
              <w:bottom w:val="nil"/>
              <w:right w:val="nil"/>
            </w:tcBorders>
            <w:noWrap/>
            <w:vAlign w:val="bottom"/>
          </w:tcPr>
          <w:p w14:paraId="1C6CB874" w14:textId="77777777" w:rsidR="006679C1" w:rsidRDefault="00000000">
            <w:pPr>
              <w:jc w:val="right"/>
              <w:rPr>
                <w:rFonts w:ascii="Arial" w:hAnsi="Arial" w:cs="Arial"/>
                <w:b/>
                <w:bCs/>
                <w:sz w:val="20"/>
                <w:szCs w:val="20"/>
              </w:rPr>
            </w:pPr>
            <w:r>
              <w:rPr>
                <w:rFonts w:ascii="Arial" w:hAnsi="Arial" w:cs="Arial"/>
                <w:b/>
                <w:bCs/>
                <w:sz w:val="20"/>
                <w:szCs w:val="20"/>
              </w:rPr>
              <w:t>5,767.28</w:t>
            </w:r>
          </w:p>
        </w:tc>
        <w:tc>
          <w:tcPr>
            <w:tcW w:w="2057" w:type="dxa"/>
            <w:tcBorders>
              <w:top w:val="nil"/>
              <w:left w:val="nil"/>
              <w:bottom w:val="nil"/>
              <w:right w:val="nil"/>
            </w:tcBorders>
            <w:noWrap/>
            <w:vAlign w:val="bottom"/>
          </w:tcPr>
          <w:p w14:paraId="11ECF184"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noWrap/>
            <w:vAlign w:val="bottom"/>
          </w:tcPr>
          <w:p w14:paraId="49FA1158"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4BE28D5E"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362B9A3B"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4.9. Vodni doprinos</w:t>
            </w:r>
          </w:p>
        </w:tc>
        <w:tc>
          <w:tcPr>
            <w:tcW w:w="2244" w:type="dxa"/>
            <w:tcBorders>
              <w:top w:val="nil"/>
              <w:left w:val="nil"/>
              <w:bottom w:val="nil"/>
              <w:right w:val="nil"/>
            </w:tcBorders>
            <w:shd w:val="clear" w:color="000000" w:fill="FBE2D5"/>
            <w:noWrap/>
            <w:vAlign w:val="bottom"/>
          </w:tcPr>
          <w:p w14:paraId="41C89DE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474.24</w:t>
            </w:r>
          </w:p>
        </w:tc>
        <w:tc>
          <w:tcPr>
            <w:tcW w:w="2057" w:type="dxa"/>
            <w:tcBorders>
              <w:top w:val="nil"/>
              <w:left w:val="nil"/>
              <w:bottom w:val="nil"/>
              <w:right w:val="nil"/>
            </w:tcBorders>
            <w:shd w:val="clear" w:color="000000" w:fill="FBE2D5"/>
            <w:noWrap/>
            <w:vAlign w:val="bottom"/>
          </w:tcPr>
          <w:p w14:paraId="485D8F6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4853A4B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54FE8584"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D563247" w14:textId="77777777" w:rsidR="006679C1" w:rsidRDefault="00000000">
            <w:pPr>
              <w:rPr>
                <w:rFonts w:ascii="Arial" w:hAnsi="Arial" w:cs="Arial"/>
                <w:b/>
                <w:bCs/>
                <w:sz w:val="20"/>
                <w:szCs w:val="20"/>
              </w:rPr>
            </w:pPr>
            <w:r>
              <w:rPr>
                <w:rFonts w:ascii="Arial" w:hAnsi="Arial" w:cs="Arial"/>
                <w:b/>
                <w:bCs/>
                <w:sz w:val="20"/>
                <w:szCs w:val="20"/>
              </w:rPr>
              <w:t>41</w:t>
            </w:r>
          </w:p>
        </w:tc>
        <w:tc>
          <w:tcPr>
            <w:tcW w:w="6639" w:type="dxa"/>
            <w:tcBorders>
              <w:top w:val="nil"/>
              <w:left w:val="nil"/>
              <w:bottom w:val="nil"/>
              <w:right w:val="nil"/>
            </w:tcBorders>
            <w:noWrap/>
            <w:vAlign w:val="bottom"/>
          </w:tcPr>
          <w:p w14:paraId="7ED3B38B" w14:textId="77777777" w:rsidR="006679C1" w:rsidRDefault="00000000">
            <w:pPr>
              <w:rPr>
                <w:rFonts w:ascii="Arial" w:hAnsi="Arial" w:cs="Arial"/>
                <w:b/>
                <w:bCs/>
                <w:sz w:val="20"/>
                <w:szCs w:val="20"/>
              </w:rPr>
            </w:pPr>
            <w:r>
              <w:rPr>
                <w:rFonts w:ascii="Arial" w:hAnsi="Arial" w:cs="Arial"/>
                <w:b/>
                <w:bCs/>
                <w:sz w:val="20"/>
                <w:szCs w:val="20"/>
              </w:rPr>
              <w:t xml:space="preserve">Rashodi za nabavu </w:t>
            </w:r>
            <w:proofErr w:type="spellStart"/>
            <w:r>
              <w:rPr>
                <w:rFonts w:ascii="Arial" w:hAnsi="Arial" w:cs="Arial"/>
                <w:b/>
                <w:bCs/>
                <w:sz w:val="20"/>
                <w:szCs w:val="20"/>
              </w:rPr>
              <w:t>neproizvedene</w:t>
            </w:r>
            <w:proofErr w:type="spellEnd"/>
            <w:r>
              <w:rPr>
                <w:rFonts w:ascii="Arial" w:hAnsi="Arial" w:cs="Arial"/>
                <w:b/>
                <w:bCs/>
                <w:sz w:val="20"/>
                <w:szCs w:val="20"/>
              </w:rPr>
              <w:t xml:space="preserve"> dugotrajne imovine</w:t>
            </w:r>
          </w:p>
        </w:tc>
        <w:tc>
          <w:tcPr>
            <w:tcW w:w="2244" w:type="dxa"/>
            <w:tcBorders>
              <w:top w:val="nil"/>
              <w:left w:val="nil"/>
              <w:bottom w:val="nil"/>
              <w:right w:val="nil"/>
            </w:tcBorders>
            <w:noWrap/>
            <w:vAlign w:val="bottom"/>
          </w:tcPr>
          <w:p w14:paraId="1A9BCEF7" w14:textId="77777777" w:rsidR="006679C1" w:rsidRDefault="00000000">
            <w:pPr>
              <w:jc w:val="right"/>
              <w:rPr>
                <w:rFonts w:ascii="Arial" w:hAnsi="Arial" w:cs="Arial"/>
                <w:b/>
                <w:bCs/>
                <w:sz w:val="20"/>
                <w:szCs w:val="20"/>
              </w:rPr>
            </w:pPr>
            <w:r>
              <w:rPr>
                <w:rFonts w:ascii="Arial" w:hAnsi="Arial" w:cs="Arial"/>
                <w:b/>
                <w:bCs/>
                <w:sz w:val="20"/>
                <w:szCs w:val="20"/>
              </w:rPr>
              <w:t>474.24</w:t>
            </w:r>
          </w:p>
        </w:tc>
        <w:tc>
          <w:tcPr>
            <w:tcW w:w="2057" w:type="dxa"/>
            <w:tcBorders>
              <w:top w:val="nil"/>
              <w:left w:val="nil"/>
              <w:bottom w:val="nil"/>
              <w:right w:val="nil"/>
            </w:tcBorders>
            <w:noWrap/>
            <w:vAlign w:val="bottom"/>
          </w:tcPr>
          <w:p w14:paraId="665F89C2"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noWrap/>
            <w:vAlign w:val="bottom"/>
          </w:tcPr>
          <w:p w14:paraId="7A34C1DF"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596942F6"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4354FC62" w14:textId="77777777" w:rsidR="006679C1" w:rsidRDefault="00000000">
            <w:pPr>
              <w:rPr>
                <w:rFonts w:ascii="Arial" w:hAnsi="Arial" w:cs="Arial"/>
                <w:b/>
                <w:bCs/>
                <w:sz w:val="20"/>
                <w:szCs w:val="20"/>
              </w:rPr>
            </w:pPr>
            <w:r>
              <w:rPr>
                <w:rFonts w:ascii="Arial" w:hAnsi="Arial" w:cs="Arial"/>
                <w:b/>
                <w:bCs/>
                <w:sz w:val="20"/>
                <w:szCs w:val="20"/>
              </w:rPr>
              <w:t>K100291</w:t>
            </w:r>
          </w:p>
        </w:tc>
        <w:tc>
          <w:tcPr>
            <w:tcW w:w="6639" w:type="dxa"/>
            <w:tcBorders>
              <w:top w:val="nil"/>
              <w:left w:val="nil"/>
              <w:bottom w:val="nil"/>
              <w:right w:val="nil"/>
            </w:tcBorders>
            <w:shd w:val="clear" w:color="000000" w:fill="DAE9F8"/>
            <w:noWrap/>
            <w:vAlign w:val="bottom"/>
          </w:tcPr>
          <w:p w14:paraId="2E6316DE" w14:textId="77777777" w:rsidR="006679C1" w:rsidRDefault="00000000">
            <w:pPr>
              <w:rPr>
                <w:rFonts w:ascii="Arial" w:hAnsi="Arial" w:cs="Arial"/>
                <w:b/>
                <w:bCs/>
                <w:sz w:val="20"/>
                <w:szCs w:val="20"/>
              </w:rPr>
            </w:pPr>
            <w:r>
              <w:rPr>
                <w:rFonts w:ascii="Arial" w:hAnsi="Arial" w:cs="Arial"/>
                <w:b/>
                <w:bCs/>
                <w:sz w:val="20"/>
                <w:szCs w:val="20"/>
              </w:rPr>
              <w:t>Kapitalni projekt: UREĐAJI I OPREMA ZA ODRŽAVANJE KOMUNALNE INFRASTRUKTURE</w:t>
            </w:r>
          </w:p>
        </w:tc>
        <w:tc>
          <w:tcPr>
            <w:tcW w:w="2244" w:type="dxa"/>
            <w:tcBorders>
              <w:top w:val="nil"/>
              <w:left w:val="nil"/>
              <w:bottom w:val="nil"/>
              <w:right w:val="nil"/>
            </w:tcBorders>
            <w:shd w:val="clear" w:color="000000" w:fill="DAE9F8"/>
            <w:noWrap/>
            <w:vAlign w:val="bottom"/>
          </w:tcPr>
          <w:p w14:paraId="2A70FF44" w14:textId="77777777" w:rsidR="006679C1" w:rsidRDefault="00000000">
            <w:pPr>
              <w:jc w:val="right"/>
              <w:rPr>
                <w:rFonts w:ascii="Arial" w:hAnsi="Arial" w:cs="Arial"/>
                <w:b/>
                <w:bCs/>
                <w:sz w:val="20"/>
                <w:szCs w:val="20"/>
              </w:rPr>
            </w:pPr>
            <w:r>
              <w:rPr>
                <w:rFonts w:ascii="Arial" w:hAnsi="Arial" w:cs="Arial"/>
                <w:b/>
                <w:bCs/>
                <w:sz w:val="20"/>
                <w:szCs w:val="20"/>
              </w:rPr>
              <w:t>22,062.50</w:t>
            </w:r>
          </w:p>
        </w:tc>
        <w:tc>
          <w:tcPr>
            <w:tcW w:w="2057" w:type="dxa"/>
            <w:tcBorders>
              <w:top w:val="nil"/>
              <w:left w:val="nil"/>
              <w:bottom w:val="nil"/>
              <w:right w:val="nil"/>
            </w:tcBorders>
            <w:shd w:val="clear" w:color="000000" w:fill="DAE9F8"/>
            <w:noWrap/>
            <w:vAlign w:val="bottom"/>
          </w:tcPr>
          <w:p w14:paraId="4BFDAB85" w14:textId="77777777" w:rsidR="006679C1" w:rsidRDefault="00000000">
            <w:pPr>
              <w:jc w:val="right"/>
              <w:rPr>
                <w:rFonts w:ascii="Arial" w:hAnsi="Arial" w:cs="Arial"/>
                <w:b/>
                <w:bCs/>
                <w:sz w:val="20"/>
                <w:szCs w:val="20"/>
              </w:rPr>
            </w:pPr>
            <w:r>
              <w:rPr>
                <w:rFonts w:ascii="Arial" w:hAnsi="Arial" w:cs="Arial"/>
                <w:b/>
                <w:bCs/>
                <w:sz w:val="20"/>
                <w:szCs w:val="20"/>
              </w:rPr>
              <w:t>18,750.00</w:t>
            </w:r>
          </w:p>
        </w:tc>
        <w:tc>
          <w:tcPr>
            <w:tcW w:w="1309" w:type="dxa"/>
            <w:tcBorders>
              <w:top w:val="nil"/>
              <w:left w:val="nil"/>
              <w:bottom w:val="nil"/>
              <w:right w:val="nil"/>
            </w:tcBorders>
            <w:shd w:val="clear" w:color="000000" w:fill="DAE9F8"/>
            <w:noWrap/>
            <w:vAlign w:val="bottom"/>
          </w:tcPr>
          <w:p w14:paraId="5DA9E2A9" w14:textId="77777777" w:rsidR="006679C1" w:rsidRDefault="00000000">
            <w:pPr>
              <w:jc w:val="right"/>
              <w:rPr>
                <w:rFonts w:ascii="Arial" w:hAnsi="Arial" w:cs="Arial"/>
                <w:b/>
                <w:bCs/>
                <w:sz w:val="20"/>
                <w:szCs w:val="20"/>
              </w:rPr>
            </w:pPr>
            <w:r>
              <w:rPr>
                <w:rFonts w:ascii="Arial" w:hAnsi="Arial" w:cs="Arial"/>
                <w:b/>
                <w:bCs/>
                <w:sz w:val="20"/>
                <w:szCs w:val="20"/>
              </w:rPr>
              <w:t>84.99</w:t>
            </w:r>
          </w:p>
        </w:tc>
      </w:tr>
      <w:tr w:rsidR="006679C1" w14:paraId="7C2611E2"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363AC1D7"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072B333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8,450.00</w:t>
            </w:r>
          </w:p>
        </w:tc>
        <w:tc>
          <w:tcPr>
            <w:tcW w:w="2057" w:type="dxa"/>
            <w:tcBorders>
              <w:top w:val="nil"/>
              <w:left w:val="nil"/>
              <w:bottom w:val="nil"/>
              <w:right w:val="nil"/>
            </w:tcBorders>
            <w:shd w:val="clear" w:color="000000" w:fill="FBE2D5"/>
            <w:noWrap/>
            <w:vAlign w:val="bottom"/>
          </w:tcPr>
          <w:p w14:paraId="1F58A43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8,450.00</w:t>
            </w:r>
          </w:p>
        </w:tc>
        <w:tc>
          <w:tcPr>
            <w:tcW w:w="1309" w:type="dxa"/>
            <w:tcBorders>
              <w:top w:val="nil"/>
              <w:left w:val="nil"/>
              <w:bottom w:val="nil"/>
              <w:right w:val="nil"/>
            </w:tcBorders>
            <w:shd w:val="clear" w:color="000000" w:fill="FBE2D5"/>
            <w:noWrap/>
            <w:vAlign w:val="bottom"/>
          </w:tcPr>
          <w:p w14:paraId="26A0A6A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6CA0A518"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B88F44D"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1.2. Naknada za iskorištavanje mineralnih sirovina</w:t>
            </w:r>
          </w:p>
        </w:tc>
        <w:tc>
          <w:tcPr>
            <w:tcW w:w="2244" w:type="dxa"/>
            <w:tcBorders>
              <w:top w:val="nil"/>
              <w:left w:val="nil"/>
              <w:bottom w:val="nil"/>
              <w:right w:val="nil"/>
            </w:tcBorders>
            <w:shd w:val="clear" w:color="000000" w:fill="FBE2D5"/>
            <w:noWrap/>
            <w:vAlign w:val="bottom"/>
          </w:tcPr>
          <w:p w14:paraId="301108B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8,450.00</w:t>
            </w:r>
          </w:p>
        </w:tc>
        <w:tc>
          <w:tcPr>
            <w:tcW w:w="2057" w:type="dxa"/>
            <w:tcBorders>
              <w:top w:val="nil"/>
              <w:left w:val="nil"/>
              <w:bottom w:val="nil"/>
              <w:right w:val="nil"/>
            </w:tcBorders>
            <w:shd w:val="clear" w:color="000000" w:fill="FBE2D5"/>
            <w:noWrap/>
            <w:vAlign w:val="bottom"/>
          </w:tcPr>
          <w:p w14:paraId="188806A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8,450.00</w:t>
            </w:r>
          </w:p>
        </w:tc>
        <w:tc>
          <w:tcPr>
            <w:tcW w:w="1309" w:type="dxa"/>
            <w:tcBorders>
              <w:top w:val="nil"/>
              <w:left w:val="nil"/>
              <w:bottom w:val="nil"/>
              <w:right w:val="nil"/>
            </w:tcBorders>
            <w:shd w:val="clear" w:color="000000" w:fill="FBE2D5"/>
            <w:noWrap/>
            <w:vAlign w:val="bottom"/>
          </w:tcPr>
          <w:p w14:paraId="357535E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79F1124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9EA77F0" w14:textId="77777777" w:rsidR="006679C1" w:rsidRDefault="00000000">
            <w:pPr>
              <w:rPr>
                <w:rFonts w:ascii="Arial" w:hAnsi="Arial" w:cs="Arial"/>
                <w:b/>
                <w:bCs/>
                <w:sz w:val="20"/>
                <w:szCs w:val="20"/>
              </w:rPr>
            </w:pPr>
            <w:r>
              <w:rPr>
                <w:rFonts w:ascii="Arial" w:hAnsi="Arial" w:cs="Arial"/>
                <w:b/>
                <w:bCs/>
                <w:sz w:val="20"/>
                <w:szCs w:val="20"/>
              </w:rPr>
              <w:t>38</w:t>
            </w:r>
          </w:p>
        </w:tc>
        <w:tc>
          <w:tcPr>
            <w:tcW w:w="6639" w:type="dxa"/>
            <w:tcBorders>
              <w:top w:val="nil"/>
              <w:left w:val="nil"/>
              <w:bottom w:val="nil"/>
              <w:right w:val="nil"/>
            </w:tcBorders>
            <w:noWrap/>
            <w:vAlign w:val="bottom"/>
          </w:tcPr>
          <w:p w14:paraId="63081384" w14:textId="77777777" w:rsidR="006679C1" w:rsidRDefault="00000000">
            <w:pPr>
              <w:rPr>
                <w:rFonts w:ascii="Arial" w:hAnsi="Arial" w:cs="Arial"/>
                <w:b/>
                <w:bCs/>
                <w:sz w:val="20"/>
                <w:szCs w:val="20"/>
              </w:rPr>
            </w:pPr>
            <w:r>
              <w:rPr>
                <w:rFonts w:ascii="Arial" w:hAnsi="Arial" w:cs="Arial"/>
                <w:b/>
                <w:bCs/>
                <w:sz w:val="20"/>
                <w:szCs w:val="20"/>
              </w:rPr>
              <w:t>Ostali rashodi</w:t>
            </w:r>
          </w:p>
        </w:tc>
        <w:tc>
          <w:tcPr>
            <w:tcW w:w="2244" w:type="dxa"/>
            <w:tcBorders>
              <w:top w:val="nil"/>
              <w:left w:val="nil"/>
              <w:bottom w:val="nil"/>
              <w:right w:val="nil"/>
            </w:tcBorders>
            <w:noWrap/>
            <w:vAlign w:val="bottom"/>
          </w:tcPr>
          <w:p w14:paraId="47E1AD48" w14:textId="77777777" w:rsidR="006679C1" w:rsidRDefault="00000000">
            <w:pPr>
              <w:jc w:val="right"/>
              <w:rPr>
                <w:rFonts w:ascii="Arial" w:hAnsi="Arial" w:cs="Arial"/>
                <w:b/>
                <w:bCs/>
                <w:sz w:val="20"/>
                <w:szCs w:val="20"/>
              </w:rPr>
            </w:pPr>
            <w:r>
              <w:rPr>
                <w:rFonts w:ascii="Arial" w:hAnsi="Arial" w:cs="Arial"/>
                <w:b/>
                <w:bCs/>
                <w:sz w:val="20"/>
                <w:szCs w:val="20"/>
              </w:rPr>
              <w:t>8,450.00</w:t>
            </w:r>
          </w:p>
        </w:tc>
        <w:tc>
          <w:tcPr>
            <w:tcW w:w="2057" w:type="dxa"/>
            <w:tcBorders>
              <w:top w:val="nil"/>
              <w:left w:val="nil"/>
              <w:bottom w:val="nil"/>
              <w:right w:val="nil"/>
            </w:tcBorders>
            <w:noWrap/>
            <w:vAlign w:val="bottom"/>
          </w:tcPr>
          <w:p w14:paraId="37C18670" w14:textId="77777777" w:rsidR="006679C1" w:rsidRDefault="00000000">
            <w:pPr>
              <w:jc w:val="right"/>
              <w:rPr>
                <w:rFonts w:ascii="Arial" w:hAnsi="Arial" w:cs="Arial"/>
                <w:b/>
                <w:bCs/>
                <w:sz w:val="20"/>
                <w:szCs w:val="20"/>
              </w:rPr>
            </w:pPr>
            <w:r>
              <w:rPr>
                <w:rFonts w:ascii="Arial" w:hAnsi="Arial" w:cs="Arial"/>
                <w:b/>
                <w:bCs/>
                <w:sz w:val="20"/>
                <w:szCs w:val="20"/>
              </w:rPr>
              <w:t>8,450.00</w:t>
            </w:r>
          </w:p>
        </w:tc>
        <w:tc>
          <w:tcPr>
            <w:tcW w:w="1309" w:type="dxa"/>
            <w:tcBorders>
              <w:top w:val="nil"/>
              <w:left w:val="nil"/>
              <w:bottom w:val="nil"/>
              <w:right w:val="nil"/>
            </w:tcBorders>
            <w:noWrap/>
            <w:vAlign w:val="bottom"/>
          </w:tcPr>
          <w:p w14:paraId="164F4404"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20D35210"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0585E21" w14:textId="77777777" w:rsidR="006679C1" w:rsidRDefault="00000000">
            <w:pPr>
              <w:rPr>
                <w:rFonts w:ascii="Arial" w:hAnsi="Arial" w:cs="Arial"/>
                <w:sz w:val="20"/>
                <w:szCs w:val="20"/>
              </w:rPr>
            </w:pPr>
            <w:r>
              <w:rPr>
                <w:rFonts w:ascii="Arial" w:hAnsi="Arial" w:cs="Arial"/>
                <w:sz w:val="20"/>
                <w:szCs w:val="20"/>
              </w:rPr>
              <w:t>3861</w:t>
            </w:r>
          </w:p>
        </w:tc>
        <w:tc>
          <w:tcPr>
            <w:tcW w:w="6639" w:type="dxa"/>
            <w:tcBorders>
              <w:top w:val="nil"/>
              <w:left w:val="nil"/>
              <w:bottom w:val="nil"/>
              <w:right w:val="nil"/>
            </w:tcBorders>
            <w:noWrap/>
            <w:vAlign w:val="bottom"/>
          </w:tcPr>
          <w:p w14:paraId="491FF486" w14:textId="77777777" w:rsidR="006679C1" w:rsidRDefault="00000000">
            <w:pPr>
              <w:rPr>
                <w:rFonts w:ascii="Arial" w:hAnsi="Arial" w:cs="Arial"/>
                <w:sz w:val="20"/>
                <w:szCs w:val="20"/>
              </w:rPr>
            </w:pPr>
            <w:r>
              <w:rPr>
                <w:rFonts w:ascii="Arial" w:hAnsi="Arial" w:cs="Arial"/>
                <w:sz w:val="20"/>
                <w:szCs w:val="20"/>
              </w:rPr>
              <w:t xml:space="preserve">Kapitalne pomoći kreditnim i ostalim financijskim institucijama te trgovačkim društvima u javnom </w:t>
            </w:r>
            <w:proofErr w:type="spellStart"/>
            <w:r>
              <w:rPr>
                <w:rFonts w:ascii="Arial" w:hAnsi="Arial" w:cs="Arial"/>
                <w:sz w:val="20"/>
                <w:szCs w:val="20"/>
              </w:rPr>
              <w:t>sek</w:t>
            </w:r>
            <w:proofErr w:type="spellEnd"/>
          </w:p>
        </w:tc>
        <w:tc>
          <w:tcPr>
            <w:tcW w:w="2244" w:type="dxa"/>
            <w:tcBorders>
              <w:top w:val="nil"/>
              <w:left w:val="nil"/>
              <w:bottom w:val="nil"/>
              <w:right w:val="nil"/>
            </w:tcBorders>
            <w:noWrap/>
            <w:vAlign w:val="bottom"/>
          </w:tcPr>
          <w:p w14:paraId="69F49F08"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6885D464" w14:textId="77777777" w:rsidR="006679C1" w:rsidRDefault="00000000">
            <w:pPr>
              <w:jc w:val="right"/>
              <w:rPr>
                <w:rFonts w:ascii="Arial" w:hAnsi="Arial" w:cs="Arial"/>
                <w:sz w:val="20"/>
                <w:szCs w:val="20"/>
              </w:rPr>
            </w:pPr>
            <w:r>
              <w:rPr>
                <w:rFonts w:ascii="Arial" w:hAnsi="Arial" w:cs="Arial"/>
                <w:sz w:val="20"/>
                <w:szCs w:val="20"/>
              </w:rPr>
              <w:t>8,450.00</w:t>
            </w:r>
          </w:p>
        </w:tc>
        <w:tc>
          <w:tcPr>
            <w:tcW w:w="1309" w:type="dxa"/>
            <w:tcBorders>
              <w:top w:val="nil"/>
              <w:left w:val="nil"/>
              <w:bottom w:val="nil"/>
              <w:right w:val="nil"/>
            </w:tcBorders>
            <w:noWrap/>
            <w:vAlign w:val="bottom"/>
          </w:tcPr>
          <w:p w14:paraId="7131DC0A" w14:textId="77777777" w:rsidR="006679C1" w:rsidRDefault="006679C1">
            <w:pPr>
              <w:jc w:val="right"/>
              <w:rPr>
                <w:rFonts w:ascii="Arial" w:hAnsi="Arial" w:cs="Arial"/>
                <w:sz w:val="20"/>
                <w:szCs w:val="20"/>
              </w:rPr>
            </w:pPr>
          </w:p>
        </w:tc>
      </w:tr>
      <w:tr w:rsidR="006679C1" w14:paraId="62F2E1AC"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65FFEEFA" w14:textId="77777777" w:rsidR="006679C1" w:rsidRDefault="00000000">
            <w:pPr>
              <w:rPr>
                <w:rFonts w:ascii="Arial" w:hAnsi="Arial" w:cs="Arial"/>
                <w:b/>
                <w:bCs/>
                <w:color w:val="333333"/>
                <w:sz w:val="20"/>
                <w:szCs w:val="20"/>
              </w:rPr>
            </w:pPr>
            <w:r>
              <w:rPr>
                <w:rFonts w:ascii="Arial" w:hAnsi="Arial" w:cs="Arial"/>
                <w:b/>
                <w:bCs/>
                <w:color w:val="333333"/>
                <w:sz w:val="20"/>
                <w:szCs w:val="20"/>
              </w:rPr>
              <w:t>Izvor 3. Vlastiti prihodi</w:t>
            </w:r>
          </w:p>
        </w:tc>
        <w:tc>
          <w:tcPr>
            <w:tcW w:w="2244" w:type="dxa"/>
            <w:tcBorders>
              <w:top w:val="nil"/>
              <w:left w:val="nil"/>
              <w:bottom w:val="nil"/>
              <w:right w:val="nil"/>
            </w:tcBorders>
            <w:shd w:val="clear" w:color="000000" w:fill="FBE2D5"/>
            <w:noWrap/>
            <w:vAlign w:val="bottom"/>
          </w:tcPr>
          <w:p w14:paraId="267FCB6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10,300.00</w:t>
            </w:r>
          </w:p>
        </w:tc>
        <w:tc>
          <w:tcPr>
            <w:tcW w:w="2057" w:type="dxa"/>
            <w:tcBorders>
              <w:top w:val="nil"/>
              <w:left w:val="nil"/>
              <w:bottom w:val="nil"/>
              <w:right w:val="nil"/>
            </w:tcBorders>
            <w:shd w:val="clear" w:color="000000" w:fill="FBE2D5"/>
            <w:noWrap/>
            <w:vAlign w:val="bottom"/>
          </w:tcPr>
          <w:p w14:paraId="0FAA2AE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10,300.00</w:t>
            </w:r>
          </w:p>
        </w:tc>
        <w:tc>
          <w:tcPr>
            <w:tcW w:w="1309" w:type="dxa"/>
            <w:tcBorders>
              <w:top w:val="nil"/>
              <w:left w:val="nil"/>
              <w:bottom w:val="nil"/>
              <w:right w:val="nil"/>
            </w:tcBorders>
            <w:shd w:val="clear" w:color="000000" w:fill="FBE2D5"/>
            <w:noWrap/>
            <w:vAlign w:val="bottom"/>
          </w:tcPr>
          <w:p w14:paraId="0E3D5BA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7AA2DA0B"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AC87DEB" w14:textId="77777777" w:rsidR="006679C1" w:rsidRDefault="00000000">
            <w:pPr>
              <w:rPr>
                <w:rFonts w:ascii="Arial" w:hAnsi="Arial" w:cs="Arial"/>
                <w:b/>
                <w:bCs/>
                <w:color w:val="333333"/>
                <w:sz w:val="20"/>
                <w:szCs w:val="20"/>
              </w:rPr>
            </w:pPr>
            <w:r>
              <w:rPr>
                <w:rFonts w:ascii="Arial" w:hAnsi="Arial" w:cs="Arial"/>
                <w:b/>
                <w:bCs/>
                <w:color w:val="333333"/>
                <w:sz w:val="20"/>
                <w:szCs w:val="20"/>
              </w:rPr>
              <w:t>Izvor 3.1. Vlastiti prihodi</w:t>
            </w:r>
          </w:p>
        </w:tc>
        <w:tc>
          <w:tcPr>
            <w:tcW w:w="2244" w:type="dxa"/>
            <w:tcBorders>
              <w:top w:val="nil"/>
              <w:left w:val="nil"/>
              <w:bottom w:val="nil"/>
              <w:right w:val="nil"/>
            </w:tcBorders>
            <w:shd w:val="clear" w:color="000000" w:fill="FBE2D5"/>
            <w:noWrap/>
            <w:vAlign w:val="bottom"/>
          </w:tcPr>
          <w:p w14:paraId="1893729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10,300.00</w:t>
            </w:r>
          </w:p>
        </w:tc>
        <w:tc>
          <w:tcPr>
            <w:tcW w:w="2057" w:type="dxa"/>
            <w:tcBorders>
              <w:top w:val="nil"/>
              <w:left w:val="nil"/>
              <w:bottom w:val="nil"/>
              <w:right w:val="nil"/>
            </w:tcBorders>
            <w:shd w:val="clear" w:color="000000" w:fill="FBE2D5"/>
            <w:noWrap/>
            <w:vAlign w:val="bottom"/>
          </w:tcPr>
          <w:p w14:paraId="6B9F087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10,300.00</w:t>
            </w:r>
          </w:p>
        </w:tc>
        <w:tc>
          <w:tcPr>
            <w:tcW w:w="1309" w:type="dxa"/>
            <w:tcBorders>
              <w:top w:val="nil"/>
              <w:left w:val="nil"/>
              <w:bottom w:val="nil"/>
              <w:right w:val="nil"/>
            </w:tcBorders>
            <w:shd w:val="clear" w:color="000000" w:fill="FBE2D5"/>
            <w:noWrap/>
            <w:vAlign w:val="bottom"/>
          </w:tcPr>
          <w:p w14:paraId="4F152E6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6C460771"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493DF04" w14:textId="77777777" w:rsidR="006679C1" w:rsidRDefault="00000000">
            <w:pPr>
              <w:rPr>
                <w:rFonts w:ascii="Arial" w:hAnsi="Arial" w:cs="Arial"/>
                <w:b/>
                <w:bCs/>
                <w:sz w:val="20"/>
                <w:szCs w:val="20"/>
              </w:rPr>
            </w:pPr>
            <w:r>
              <w:rPr>
                <w:rFonts w:ascii="Arial" w:hAnsi="Arial" w:cs="Arial"/>
                <w:b/>
                <w:bCs/>
                <w:sz w:val="20"/>
                <w:szCs w:val="20"/>
              </w:rPr>
              <w:t>38</w:t>
            </w:r>
          </w:p>
        </w:tc>
        <w:tc>
          <w:tcPr>
            <w:tcW w:w="6639" w:type="dxa"/>
            <w:tcBorders>
              <w:top w:val="nil"/>
              <w:left w:val="nil"/>
              <w:bottom w:val="nil"/>
              <w:right w:val="nil"/>
            </w:tcBorders>
            <w:noWrap/>
            <w:vAlign w:val="bottom"/>
          </w:tcPr>
          <w:p w14:paraId="47DF8295" w14:textId="77777777" w:rsidR="006679C1" w:rsidRDefault="00000000">
            <w:pPr>
              <w:rPr>
                <w:rFonts w:ascii="Arial" w:hAnsi="Arial" w:cs="Arial"/>
                <w:b/>
                <w:bCs/>
                <w:sz w:val="20"/>
                <w:szCs w:val="20"/>
              </w:rPr>
            </w:pPr>
            <w:r>
              <w:rPr>
                <w:rFonts w:ascii="Arial" w:hAnsi="Arial" w:cs="Arial"/>
                <w:b/>
                <w:bCs/>
                <w:sz w:val="20"/>
                <w:szCs w:val="20"/>
              </w:rPr>
              <w:t>Ostali rashodi</w:t>
            </w:r>
          </w:p>
        </w:tc>
        <w:tc>
          <w:tcPr>
            <w:tcW w:w="2244" w:type="dxa"/>
            <w:tcBorders>
              <w:top w:val="nil"/>
              <w:left w:val="nil"/>
              <w:bottom w:val="nil"/>
              <w:right w:val="nil"/>
            </w:tcBorders>
            <w:noWrap/>
            <w:vAlign w:val="bottom"/>
          </w:tcPr>
          <w:p w14:paraId="64A157B5" w14:textId="77777777" w:rsidR="006679C1" w:rsidRDefault="00000000">
            <w:pPr>
              <w:jc w:val="right"/>
              <w:rPr>
                <w:rFonts w:ascii="Arial" w:hAnsi="Arial" w:cs="Arial"/>
                <w:b/>
                <w:bCs/>
                <w:sz w:val="20"/>
                <w:szCs w:val="20"/>
              </w:rPr>
            </w:pPr>
            <w:r>
              <w:rPr>
                <w:rFonts w:ascii="Arial" w:hAnsi="Arial" w:cs="Arial"/>
                <w:b/>
                <w:bCs/>
                <w:sz w:val="20"/>
                <w:szCs w:val="20"/>
              </w:rPr>
              <w:t>10,300.00</w:t>
            </w:r>
          </w:p>
        </w:tc>
        <w:tc>
          <w:tcPr>
            <w:tcW w:w="2057" w:type="dxa"/>
            <w:tcBorders>
              <w:top w:val="nil"/>
              <w:left w:val="nil"/>
              <w:bottom w:val="nil"/>
              <w:right w:val="nil"/>
            </w:tcBorders>
            <w:noWrap/>
            <w:vAlign w:val="bottom"/>
          </w:tcPr>
          <w:p w14:paraId="1CAEA2D5" w14:textId="77777777" w:rsidR="006679C1" w:rsidRDefault="00000000">
            <w:pPr>
              <w:jc w:val="right"/>
              <w:rPr>
                <w:rFonts w:ascii="Arial" w:hAnsi="Arial" w:cs="Arial"/>
                <w:b/>
                <w:bCs/>
                <w:sz w:val="20"/>
                <w:szCs w:val="20"/>
              </w:rPr>
            </w:pPr>
            <w:r>
              <w:rPr>
                <w:rFonts w:ascii="Arial" w:hAnsi="Arial" w:cs="Arial"/>
                <w:b/>
                <w:bCs/>
                <w:sz w:val="20"/>
                <w:szCs w:val="20"/>
              </w:rPr>
              <w:t>10,300.00</w:t>
            </w:r>
          </w:p>
        </w:tc>
        <w:tc>
          <w:tcPr>
            <w:tcW w:w="1309" w:type="dxa"/>
            <w:tcBorders>
              <w:top w:val="nil"/>
              <w:left w:val="nil"/>
              <w:bottom w:val="nil"/>
              <w:right w:val="nil"/>
            </w:tcBorders>
            <w:noWrap/>
            <w:vAlign w:val="bottom"/>
          </w:tcPr>
          <w:p w14:paraId="72A98451"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3A081FE2"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598692B" w14:textId="77777777" w:rsidR="006679C1" w:rsidRDefault="00000000">
            <w:pPr>
              <w:rPr>
                <w:rFonts w:ascii="Arial" w:hAnsi="Arial" w:cs="Arial"/>
                <w:sz w:val="20"/>
                <w:szCs w:val="20"/>
              </w:rPr>
            </w:pPr>
            <w:r>
              <w:rPr>
                <w:rFonts w:ascii="Arial" w:hAnsi="Arial" w:cs="Arial"/>
                <w:sz w:val="20"/>
                <w:szCs w:val="20"/>
              </w:rPr>
              <w:t>3861</w:t>
            </w:r>
          </w:p>
        </w:tc>
        <w:tc>
          <w:tcPr>
            <w:tcW w:w="6639" w:type="dxa"/>
            <w:tcBorders>
              <w:top w:val="nil"/>
              <w:left w:val="nil"/>
              <w:bottom w:val="nil"/>
              <w:right w:val="nil"/>
            </w:tcBorders>
            <w:noWrap/>
            <w:vAlign w:val="bottom"/>
          </w:tcPr>
          <w:p w14:paraId="53077ED8" w14:textId="77777777" w:rsidR="006679C1" w:rsidRDefault="00000000">
            <w:pPr>
              <w:rPr>
                <w:rFonts w:ascii="Arial" w:hAnsi="Arial" w:cs="Arial"/>
                <w:sz w:val="20"/>
                <w:szCs w:val="20"/>
              </w:rPr>
            </w:pPr>
            <w:r>
              <w:rPr>
                <w:rFonts w:ascii="Arial" w:hAnsi="Arial" w:cs="Arial"/>
                <w:sz w:val="20"/>
                <w:szCs w:val="20"/>
              </w:rPr>
              <w:t xml:space="preserve">Kapitalne pomoći kreditnim i ostalim financijskim institucijama te trgovačkim društvima u javnom </w:t>
            </w:r>
            <w:proofErr w:type="spellStart"/>
            <w:r>
              <w:rPr>
                <w:rFonts w:ascii="Arial" w:hAnsi="Arial" w:cs="Arial"/>
                <w:sz w:val="20"/>
                <w:szCs w:val="20"/>
              </w:rPr>
              <w:t>sek</w:t>
            </w:r>
            <w:proofErr w:type="spellEnd"/>
          </w:p>
        </w:tc>
        <w:tc>
          <w:tcPr>
            <w:tcW w:w="2244" w:type="dxa"/>
            <w:tcBorders>
              <w:top w:val="nil"/>
              <w:left w:val="nil"/>
              <w:bottom w:val="nil"/>
              <w:right w:val="nil"/>
            </w:tcBorders>
            <w:noWrap/>
            <w:vAlign w:val="bottom"/>
          </w:tcPr>
          <w:p w14:paraId="619A17B5"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6F8C6287" w14:textId="77777777" w:rsidR="006679C1" w:rsidRDefault="00000000">
            <w:pPr>
              <w:jc w:val="right"/>
              <w:rPr>
                <w:rFonts w:ascii="Arial" w:hAnsi="Arial" w:cs="Arial"/>
                <w:sz w:val="20"/>
                <w:szCs w:val="20"/>
              </w:rPr>
            </w:pPr>
            <w:r>
              <w:rPr>
                <w:rFonts w:ascii="Arial" w:hAnsi="Arial" w:cs="Arial"/>
                <w:sz w:val="20"/>
                <w:szCs w:val="20"/>
              </w:rPr>
              <w:t>10,300.00</w:t>
            </w:r>
          </w:p>
        </w:tc>
        <w:tc>
          <w:tcPr>
            <w:tcW w:w="1309" w:type="dxa"/>
            <w:tcBorders>
              <w:top w:val="nil"/>
              <w:left w:val="nil"/>
              <w:bottom w:val="nil"/>
              <w:right w:val="nil"/>
            </w:tcBorders>
            <w:noWrap/>
            <w:vAlign w:val="bottom"/>
          </w:tcPr>
          <w:p w14:paraId="77ACC4D5" w14:textId="77777777" w:rsidR="006679C1" w:rsidRDefault="006679C1">
            <w:pPr>
              <w:jc w:val="right"/>
              <w:rPr>
                <w:rFonts w:ascii="Arial" w:hAnsi="Arial" w:cs="Arial"/>
                <w:sz w:val="20"/>
                <w:szCs w:val="20"/>
              </w:rPr>
            </w:pPr>
          </w:p>
        </w:tc>
      </w:tr>
      <w:tr w:rsidR="006679C1" w14:paraId="029280F2"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64BBE85B"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 Prihodi za posebne namjene</w:t>
            </w:r>
          </w:p>
        </w:tc>
        <w:tc>
          <w:tcPr>
            <w:tcW w:w="2244" w:type="dxa"/>
            <w:tcBorders>
              <w:top w:val="nil"/>
              <w:left w:val="nil"/>
              <w:bottom w:val="nil"/>
              <w:right w:val="nil"/>
            </w:tcBorders>
            <w:shd w:val="clear" w:color="000000" w:fill="FBE2D5"/>
            <w:noWrap/>
            <w:vAlign w:val="bottom"/>
          </w:tcPr>
          <w:p w14:paraId="17CDE14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3,312.50</w:t>
            </w:r>
          </w:p>
        </w:tc>
        <w:tc>
          <w:tcPr>
            <w:tcW w:w="2057" w:type="dxa"/>
            <w:tcBorders>
              <w:top w:val="nil"/>
              <w:left w:val="nil"/>
              <w:bottom w:val="nil"/>
              <w:right w:val="nil"/>
            </w:tcBorders>
            <w:shd w:val="clear" w:color="000000" w:fill="FBE2D5"/>
            <w:noWrap/>
            <w:vAlign w:val="bottom"/>
          </w:tcPr>
          <w:p w14:paraId="5048EC3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189AB80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2287BAD5"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49697152"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4.6. Prihodi od šumskog doprinosa</w:t>
            </w:r>
          </w:p>
        </w:tc>
        <w:tc>
          <w:tcPr>
            <w:tcW w:w="2244" w:type="dxa"/>
            <w:tcBorders>
              <w:top w:val="nil"/>
              <w:left w:val="nil"/>
              <w:bottom w:val="nil"/>
              <w:right w:val="nil"/>
            </w:tcBorders>
            <w:shd w:val="clear" w:color="000000" w:fill="FBE2D5"/>
            <w:noWrap/>
            <w:vAlign w:val="bottom"/>
          </w:tcPr>
          <w:p w14:paraId="6D2D337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3,312.50</w:t>
            </w:r>
          </w:p>
        </w:tc>
        <w:tc>
          <w:tcPr>
            <w:tcW w:w="2057" w:type="dxa"/>
            <w:tcBorders>
              <w:top w:val="nil"/>
              <w:left w:val="nil"/>
              <w:bottom w:val="nil"/>
              <w:right w:val="nil"/>
            </w:tcBorders>
            <w:shd w:val="clear" w:color="000000" w:fill="FBE2D5"/>
            <w:noWrap/>
            <w:vAlign w:val="bottom"/>
          </w:tcPr>
          <w:p w14:paraId="7A1CB43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3A3BC88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0AE6065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C17392C" w14:textId="77777777" w:rsidR="006679C1" w:rsidRDefault="00000000">
            <w:pPr>
              <w:rPr>
                <w:rFonts w:ascii="Arial" w:hAnsi="Arial" w:cs="Arial"/>
                <w:b/>
                <w:bCs/>
                <w:sz w:val="20"/>
                <w:szCs w:val="20"/>
              </w:rPr>
            </w:pPr>
            <w:r>
              <w:rPr>
                <w:rFonts w:ascii="Arial" w:hAnsi="Arial" w:cs="Arial"/>
                <w:b/>
                <w:bCs/>
                <w:sz w:val="20"/>
                <w:szCs w:val="20"/>
              </w:rPr>
              <w:lastRenderedPageBreak/>
              <w:t>32</w:t>
            </w:r>
          </w:p>
        </w:tc>
        <w:tc>
          <w:tcPr>
            <w:tcW w:w="6639" w:type="dxa"/>
            <w:tcBorders>
              <w:top w:val="nil"/>
              <w:left w:val="nil"/>
              <w:bottom w:val="nil"/>
              <w:right w:val="nil"/>
            </w:tcBorders>
            <w:noWrap/>
            <w:vAlign w:val="bottom"/>
          </w:tcPr>
          <w:p w14:paraId="31F924E0"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3E0881B0" w14:textId="77777777" w:rsidR="006679C1" w:rsidRDefault="00000000">
            <w:pPr>
              <w:jc w:val="right"/>
              <w:rPr>
                <w:rFonts w:ascii="Arial" w:hAnsi="Arial" w:cs="Arial"/>
                <w:b/>
                <w:bCs/>
                <w:sz w:val="20"/>
                <w:szCs w:val="20"/>
              </w:rPr>
            </w:pPr>
            <w:r>
              <w:rPr>
                <w:rFonts w:ascii="Arial" w:hAnsi="Arial" w:cs="Arial"/>
                <w:b/>
                <w:bCs/>
                <w:sz w:val="20"/>
                <w:szCs w:val="20"/>
              </w:rPr>
              <w:t>3,312.50</w:t>
            </w:r>
          </w:p>
        </w:tc>
        <w:tc>
          <w:tcPr>
            <w:tcW w:w="2057" w:type="dxa"/>
            <w:tcBorders>
              <w:top w:val="nil"/>
              <w:left w:val="nil"/>
              <w:bottom w:val="nil"/>
              <w:right w:val="nil"/>
            </w:tcBorders>
            <w:noWrap/>
            <w:vAlign w:val="bottom"/>
          </w:tcPr>
          <w:p w14:paraId="67640E62"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noWrap/>
            <w:vAlign w:val="bottom"/>
          </w:tcPr>
          <w:p w14:paraId="0488B074"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42C25617"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358F0EC7" w14:textId="77777777" w:rsidR="006679C1" w:rsidRDefault="00000000">
            <w:pPr>
              <w:rPr>
                <w:rFonts w:ascii="Arial" w:hAnsi="Arial" w:cs="Arial"/>
                <w:b/>
                <w:bCs/>
                <w:sz w:val="20"/>
                <w:szCs w:val="20"/>
              </w:rPr>
            </w:pPr>
            <w:r>
              <w:rPr>
                <w:rFonts w:ascii="Arial" w:hAnsi="Arial" w:cs="Arial"/>
                <w:b/>
                <w:bCs/>
                <w:sz w:val="20"/>
                <w:szCs w:val="20"/>
              </w:rPr>
              <w:t>K100292</w:t>
            </w:r>
          </w:p>
        </w:tc>
        <w:tc>
          <w:tcPr>
            <w:tcW w:w="6639" w:type="dxa"/>
            <w:tcBorders>
              <w:top w:val="nil"/>
              <w:left w:val="nil"/>
              <w:bottom w:val="nil"/>
              <w:right w:val="nil"/>
            </w:tcBorders>
            <w:shd w:val="clear" w:color="000000" w:fill="DAE9F8"/>
            <w:noWrap/>
            <w:vAlign w:val="bottom"/>
          </w:tcPr>
          <w:p w14:paraId="4C36BED6" w14:textId="77777777" w:rsidR="006679C1" w:rsidRDefault="00000000">
            <w:pPr>
              <w:rPr>
                <w:rFonts w:ascii="Arial" w:hAnsi="Arial" w:cs="Arial"/>
                <w:b/>
                <w:bCs/>
                <w:sz w:val="20"/>
                <w:szCs w:val="20"/>
              </w:rPr>
            </w:pPr>
            <w:r>
              <w:rPr>
                <w:rFonts w:ascii="Arial" w:hAnsi="Arial" w:cs="Arial"/>
                <w:b/>
                <w:bCs/>
                <w:sz w:val="20"/>
                <w:szCs w:val="20"/>
              </w:rPr>
              <w:t>Kapitalni projekt: MOBILIJAR</w:t>
            </w:r>
          </w:p>
        </w:tc>
        <w:tc>
          <w:tcPr>
            <w:tcW w:w="2244" w:type="dxa"/>
            <w:tcBorders>
              <w:top w:val="nil"/>
              <w:left w:val="nil"/>
              <w:bottom w:val="nil"/>
              <w:right w:val="nil"/>
            </w:tcBorders>
            <w:shd w:val="clear" w:color="000000" w:fill="DAE9F8"/>
            <w:noWrap/>
            <w:vAlign w:val="bottom"/>
          </w:tcPr>
          <w:p w14:paraId="6B43E9B6" w14:textId="77777777" w:rsidR="006679C1" w:rsidRDefault="00000000">
            <w:pPr>
              <w:jc w:val="right"/>
              <w:rPr>
                <w:rFonts w:ascii="Arial" w:hAnsi="Arial" w:cs="Arial"/>
                <w:b/>
                <w:bCs/>
                <w:sz w:val="20"/>
                <w:szCs w:val="20"/>
              </w:rPr>
            </w:pPr>
            <w:r>
              <w:rPr>
                <w:rFonts w:ascii="Arial" w:hAnsi="Arial" w:cs="Arial"/>
                <w:b/>
                <w:bCs/>
                <w:sz w:val="20"/>
                <w:szCs w:val="20"/>
              </w:rPr>
              <w:t>2,000.00</w:t>
            </w:r>
          </w:p>
        </w:tc>
        <w:tc>
          <w:tcPr>
            <w:tcW w:w="2057" w:type="dxa"/>
            <w:tcBorders>
              <w:top w:val="nil"/>
              <w:left w:val="nil"/>
              <w:bottom w:val="nil"/>
              <w:right w:val="nil"/>
            </w:tcBorders>
            <w:shd w:val="clear" w:color="000000" w:fill="DAE9F8"/>
            <w:noWrap/>
            <w:vAlign w:val="bottom"/>
          </w:tcPr>
          <w:p w14:paraId="2769E062" w14:textId="77777777" w:rsidR="006679C1" w:rsidRDefault="00000000">
            <w:pPr>
              <w:jc w:val="right"/>
              <w:rPr>
                <w:rFonts w:ascii="Arial" w:hAnsi="Arial" w:cs="Arial"/>
                <w:b/>
                <w:bCs/>
                <w:sz w:val="20"/>
                <w:szCs w:val="20"/>
              </w:rPr>
            </w:pPr>
            <w:r>
              <w:rPr>
                <w:rFonts w:ascii="Arial" w:hAnsi="Arial" w:cs="Arial"/>
                <w:b/>
                <w:bCs/>
                <w:sz w:val="20"/>
                <w:szCs w:val="20"/>
              </w:rPr>
              <w:t>765.84</w:t>
            </w:r>
          </w:p>
        </w:tc>
        <w:tc>
          <w:tcPr>
            <w:tcW w:w="1309" w:type="dxa"/>
            <w:tcBorders>
              <w:top w:val="nil"/>
              <w:left w:val="nil"/>
              <w:bottom w:val="nil"/>
              <w:right w:val="nil"/>
            </w:tcBorders>
            <w:shd w:val="clear" w:color="000000" w:fill="DAE9F8"/>
            <w:noWrap/>
            <w:vAlign w:val="bottom"/>
          </w:tcPr>
          <w:p w14:paraId="23D1CD6B" w14:textId="77777777" w:rsidR="006679C1" w:rsidRDefault="00000000">
            <w:pPr>
              <w:jc w:val="right"/>
              <w:rPr>
                <w:rFonts w:ascii="Arial" w:hAnsi="Arial" w:cs="Arial"/>
                <w:b/>
                <w:bCs/>
                <w:sz w:val="20"/>
                <w:szCs w:val="20"/>
              </w:rPr>
            </w:pPr>
            <w:r>
              <w:rPr>
                <w:rFonts w:ascii="Arial" w:hAnsi="Arial" w:cs="Arial"/>
                <w:b/>
                <w:bCs/>
                <w:sz w:val="20"/>
                <w:szCs w:val="20"/>
              </w:rPr>
              <w:t>38.29</w:t>
            </w:r>
          </w:p>
        </w:tc>
      </w:tr>
      <w:tr w:rsidR="006679C1" w14:paraId="3C62EA84"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346D907D"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6A4CE6F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2,000.00</w:t>
            </w:r>
          </w:p>
        </w:tc>
        <w:tc>
          <w:tcPr>
            <w:tcW w:w="2057" w:type="dxa"/>
            <w:tcBorders>
              <w:top w:val="nil"/>
              <w:left w:val="nil"/>
              <w:bottom w:val="nil"/>
              <w:right w:val="nil"/>
            </w:tcBorders>
            <w:shd w:val="clear" w:color="000000" w:fill="FBE2D5"/>
            <w:noWrap/>
            <w:vAlign w:val="bottom"/>
          </w:tcPr>
          <w:p w14:paraId="2345B6F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765.84</w:t>
            </w:r>
          </w:p>
        </w:tc>
        <w:tc>
          <w:tcPr>
            <w:tcW w:w="1309" w:type="dxa"/>
            <w:tcBorders>
              <w:top w:val="nil"/>
              <w:left w:val="nil"/>
              <w:bottom w:val="nil"/>
              <w:right w:val="nil"/>
            </w:tcBorders>
            <w:shd w:val="clear" w:color="000000" w:fill="FBE2D5"/>
            <w:noWrap/>
            <w:vAlign w:val="bottom"/>
          </w:tcPr>
          <w:p w14:paraId="44884F9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38.29</w:t>
            </w:r>
          </w:p>
        </w:tc>
      </w:tr>
      <w:tr w:rsidR="006679C1" w14:paraId="4D6D9706"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39CB916F"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1.1. Prihodi od poreza</w:t>
            </w:r>
          </w:p>
        </w:tc>
        <w:tc>
          <w:tcPr>
            <w:tcW w:w="2244" w:type="dxa"/>
            <w:tcBorders>
              <w:top w:val="nil"/>
              <w:left w:val="nil"/>
              <w:bottom w:val="nil"/>
              <w:right w:val="nil"/>
            </w:tcBorders>
            <w:shd w:val="clear" w:color="000000" w:fill="FBE2D5"/>
            <w:noWrap/>
            <w:vAlign w:val="bottom"/>
          </w:tcPr>
          <w:p w14:paraId="5197341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2,000.00</w:t>
            </w:r>
          </w:p>
        </w:tc>
        <w:tc>
          <w:tcPr>
            <w:tcW w:w="2057" w:type="dxa"/>
            <w:tcBorders>
              <w:top w:val="nil"/>
              <w:left w:val="nil"/>
              <w:bottom w:val="nil"/>
              <w:right w:val="nil"/>
            </w:tcBorders>
            <w:shd w:val="clear" w:color="000000" w:fill="FBE2D5"/>
            <w:noWrap/>
            <w:vAlign w:val="bottom"/>
          </w:tcPr>
          <w:p w14:paraId="30B6AF0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765.84</w:t>
            </w:r>
          </w:p>
        </w:tc>
        <w:tc>
          <w:tcPr>
            <w:tcW w:w="1309" w:type="dxa"/>
            <w:tcBorders>
              <w:top w:val="nil"/>
              <w:left w:val="nil"/>
              <w:bottom w:val="nil"/>
              <w:right w:val="nil"/>
            </w:tcBorders>
            <w:shd w:val="clear" w:color="000000" w:fill="FBE2D5"/>
            <w:noWrap/>
            <w:vAlign w:val="bottom"/>
          </w:tcPr>
          <w:p w14:paraId="6B6644E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38.29</w:t>
            </w:r>
          </w:p>
        </w:tc>
      </w:tr>
      <w:tr w:rsidR="006679C1" w14:paraId="7CA2EC69"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047A404" w14:textId="77777777" w:rsidR="006679C1" w:rsidRDefault="00000000">
            <w:pPr>
              <w:rPr>
                <w:rFonts w:ascii="Arial" w:hAnsi="Arial" w:cs="Arial"/>
                <w:b/>
                <w:bCs/>
                <w:sz w:val="20"/>
                <w:szCs w:val="20"/>
              </w:rPr>
            </w:pPr>
            <w:r>
              <w:rPr>
                <w:rFonts w:ascii="Arial" w:hAnsi="Arial" w:cs="Arial"/>
                <w:b/>
                <w:bCs/>
                <w:sz w:val="20"/>
                <w:szCs w:val="20"/>
              </w:rPr>
              <w:t>42</w:t>
            </w:r>
          </w:p>
        </w:tc>
        <w:tc>
          <w:tcPr>
            <w:tcW w:w="6639" w:type="dxa"/>
            <w:tcBorders>
              <w:top w:val="nil"/>
              <w:left w:val="nil"/>
              <w:bottom w:val="nil"/>
              <w:right w:val="nil"/>
            </w:tcBorders>
            <w:noWrap/>
            <w:vAlign w:val="bottom"/>
          </w:tcPr>
          <w:p w14:paraId="576BD0F8" w14:textId="77777777" w:rsidR="006679C1" w:rsidRDefault="00000000">
            <w:pPr>
              <w:rPr>
                <w:rFonts w:ascii="Arial" w:hAnsi="Arial" w:cs="Arial"/>
                <w:b/>
                <w:bCs/>
                <w:sz w:val="20"/>
                <w:szCs w:val="20"/>
              </w:rPr>
            </w:pPr>
            <w:r>
              <w:rPr>
                <w:rFonts w:ascii="Arial" w:hAnsi="Arial" w:cs="Arial"/>
                <w:b/>
                <w:bCs/>
                <w:sz w:val="20"/>
                <w:szCs w:val="20"/>
              </w:rPr>
              <w:t>Rashodi za nabavu proizvedene dugotrajne imovine</w:t>
            </w:r>
          </w:p>
        </w:tc>
        <w:tc>
          <w:tcPr>
            <w:tcW w:w="2244" w:type="dxa"/>
            <w:tcBorders>
              <w:top w:val="nil"/>
              <w:left w:val="nil"/>
              <w:bottom w:val="nil"/>
              <w:right w:val="nil"/>
            </w:tcBorders>
            <w:noWrap/>
            <w:vAlign w:val="bottom"/>
          </w:tcPr>
          <w:p w14:paraId="5E3C97AE" w14:textId="77777777" w:rsidR="006679C1" w:rsidRDefault="00000000">
            <w:pPr>
              <w:jc w:val="right"/>
              <w:rPr>
                <w:rFonts w:ascii="Arial" w:hAnsi="Arial" w:cs="Arial"/>
                <w:b/>
                <w:bCs/>
                <w:sz w:val="20"/>
                <w:szCs w:val="20"/>
              </w:rPr>
            </w:pPr>
            <w:r>
              <w:rPr>
                <w:rFonts w:ascii="Arial" w:hAnsi="Arial" w:cs="Arial"/>
                <w:b/>
                <w:bCs/>
                <w:sz w:val="20"/>
                <w:szCs w:val="20"/>
              </w:rPr>
              <w:t>2,000.00</w:t>
            </w:r>
          </w:p>
        </w:tc>
        <w:tc>
          <w:tcPr>
            <w:tcW w:w="2057" w:type="dxa"/>
            <w:tcBorders>
              <w:top w:val="nil"/>
              <w:left w:val="nil"/>
              <w:bottom w:val="nil"/>
              <w:right w:val="nil"/>
            </w:tcBorders>
            <w:noWrap/>
            <w:vAlign w:val="bottom"/>
          </w:tcPr>
          <w:p w14:paraId="5593D16A" w14:textId="77777777" w:rsidR="006679C1" w:rsidRDefault="00000000">
            <w:pPr>
              <w:jc w:val="right"/>
              <w:rPr>
                <w:rFonts w:ascii="Arial" w:hAnsi="Arial" w:cs="Arial"/>
                <w:b/>
                <w:bCs/>
                <w:sz w:val="20"/>
                <w:szCs w:val="20"/>
              </w:rPr>
            </w:pPr>
            <w:r>
              <w:rPr>
                <w:rFonts w:ascii="Arial" w:hAnsi="Arial" w:cs="Arial"/>
                <w:b/>
                <w:bCs/>
                <w:sz w:val="20"/>
                <w:szCs w:val="20"/>
              </w:rPr>
              <w:t>765.84</w:t>
            </w:r>
          </w:p>
        </w:tc>
        <w:tc>
          <w:tcPr>
            <w:tcW w:w="1309" w:type="dxa"/>
            <w:tcBorders>
              <w:top w:val="nil"/>
              <w:left w:val="nil"/>
              <w:bottom w:val="nil"/>
              <w:right w:val="nil"/>
            </w:tcBorders>
            <w:noWrap/>
            <w:vAlign w:val="bottom"/>
          </w:tcPr>
          <w:p w14:paraId="22D5BC3B" w14:textId="77777777" w:rsidR="006679C1" w:rsidRDefault="00000000">
            <w:pPr>
              <w:jc w:val="right"/>
              <w:rPr>
                <w:rFonts w:ascii="Arial" w:hAnsi="Arial" w:cs="Arial"/>
                <w:b/>
                <w:bCs/>
                <w:sz w:val="20"/>
                <w:szCs w:val="20"/>
              </w:rPr>
            </w:pPr>
            <w:r>
              <w:rPr>
                <w:rFonts w:ascii="Arial" w:hAnsi="Arial" w:cs="Arial"/>
                <w:b/>
                <w:bCs/>
                <w:sz w:val="20"/>
                <w:szCs w:val="20"/>
              </w:rPr>
              <w:t>38.29</w:t>
            </w:r>
          </w:p>
        </w:tc>
      </w:tr>
      <w:tr w:rsidR="006679C1" w14:paraId="7C4898D8"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1547534" w14:textId="77777777" w:rsidR="006679C1" w:rsidRDefault="00000000">
            <w:pPr>
              <w:rPr>
                <w:rFonts w:ascii="Arial" w:hAnsi="Arial" w:cs="Arial"/>
                <w:sz w:val="20"/>
                <w:szCs w:val="20"/>
              </w:rPr>
            </w:pPr>
            <w:r>
              <w:rPr>
                <w:rFonts w:ascii="Arial" w:hAnsi="Arial" w:cs="Arial"/>
                <w:sz w:val="20"/>
                <w:szCs w:val="20"/>
              </w:rPr>
              <w:t>4227</w:t>
            </w:r>
          </w:p>
        </w:tc>
        <w:tc>
          <w:tcPr>
            <w:tcW w:w="6639" w:type="dxa"/>
            <w:tcBorders>
              <w:top w:val="nil"/>
              <w:left w:val="nil"/>
              <w:bottom w:val="nil"/>
              <w:right w:val="nil"/>
            </w:tcBorders>
            <w:noWrap/>
            <w:vAlign w:val="bottom"/>
          </w:tcPr>
          <w:p w14:paraId="70210582" w14:textId="77777777" w:rsidR="006679C1" w:rsidRDefault="00000000">
            <w:pPr>
              <w:rPr>
                <w:rFonts w:ascii="Arial" w:hAnsi="Arial" w:cs="Arial"/>
                <w:sz w:val="20"/>
                <w:szCs w:val="20"/>
              </w:rPr>
            </w:pPr>
            <w:r>
              <w:rPr>
                <w:rFonts w:ascii="Arial" w:hAnsi="Arial" w:cs="Arial"/>
                <w:sz w:val="20"/>
                <w:szCs w:val="20"/>
              </w:rPr>
              <w:t>Uređaji, strojevi i oprema za ostale namjene</w:t>
            </w:r>
          </w:p>
        </w:tc>
        <w:tc>
          <w:tcPr>
            <w:tcW w:w="2244" w:type="dxa"/>
            <w:tcBorders>
              <w:top w:val="nil"/>
              <w:left w:val="nil"/>
              <w:bottom w:val="nil"/>
              <w:right w:val="nil"/>
            </w:tcBorders>
            <w:noWrap/>
            <w:vAlign w:val="bottom"/>
          </w:tcPr>
          <w:p w14:paraId="3DDD4037"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6BF55EB6" w14:textId="77777777" w:rsidR="006679C1" w:rsidRDefault="00000000">
            <w:pPr>
              <w:jc w:val="right"/>
              <w:rPr>
                <w:rFonts w:ascii="Arial" w:hAnsi="Arial" w:cs="Arial"/>
                <w:sz w:val="20"/>
                <w:szCs w:val="20"/>
              </w:rPr>
            </w:pPr>
            <w:r>
              <w:rPr>
                <w:rFonts w:ascii="Arial" w:hAnsi="Arial" w:cs="Arial"/>
                <w:sz w:val="20"/>
                <w:szCs w:val="20"/>
              </w:rPr>
              <w:t>765.84</w:t>
            </w:r>
          </w:p>
        </w:tc>
        <w:tc>
          <w:tcPr>
            <w:tcW w:w="1309" w:type="dxa"/>
            <w:tcBorders>
              <w:top w:val="nil"/>
              <w:left w:val="nil"/>
              <w:bottom w:val="nil"/>
              <w:right w:val="nil"/>
            </w:tcBorders>
            <w:noWrap/>
            <w:vAlign w:val="bottom"/>
          </w:tcPr>
          <w:p w14:paraId="3F3F5910" w14:textId="77777777" w:rsidR="006679C1" w:rsidRDefault="006679C1">
            <w:pPr>
              <w:jc w:val="right"/>
              <w:rPr>
                <w:rFonts w:ascii="Arial" w:hAnsi="Arial" w:cs="Arial"/>
                <w:sz w:val="20"/>
                <w:szCs w:val="20"/>
              </w:rPr>
            </w:pPr>
          </w:p>
        </w:tc>
      </w:tr>
      <w:tr w:rsidR="006679C1" w14:paraId="103FF3F2"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081C951A" w14:textId="77777777" w:rsidR="006679C1" w:rsidRDefault="00000000">
            <w:pPr>
              <w:rPr>
                <w:rFonts w:ascii="Arial" w:hAnsi="Arial" w:cs="Arial"/>
                <w:b/>
                <w:bCs/>
                <w:sz w:val="20"/>
                <w:szCs w:val="20"/>
              </w:rPr>
            </w:pPr>
            <w:r>
              <w:rPr>
                <w:rFonts w:ascii="Arial" w:hAnsi="Arial" w:cs="Arial"/>
                <w:b/>
                <w:bCs/>
                <w:sz w:val="20"/>
                <w:szCs w:val="20"/>
              </w:rPr>
              <w:t>K100293</w:t>
            </w:r>
          </w:p>
        </w:tc>
        <w:tc>
          <w:tcPr>
            <w:tcW w:w="6639" w:type="dxa"/>
            <w:tcBorders>
              <w:top w:val="nil"/>
              <w:left w:val="nil"/>
              <w:bottom w:val="nil"/>
              <w:right w:val="nil"/>
            </w:tcBorders>
            <w:shd w:val="clear" w:color="000000" w:fill="DAE9F8"/>
            <w:noWrap/>
            <w:vAlign w:val="bottom"/>
          </w:tcPr>
          <w:p w14:paraId="4B90B906" w14:textId="77777777" w:rsidR="006679C1" w:rsidRDefault="00000000">
            <w:pPr>
              <w:rPr>
                <w:rFonts w:ascii="Arial" w:hAnsi="Arial" w:cs="Arial"/>
                <w:b/>
                <w:bCs/>
                <w:sz w:val="20"/>
                <w:szCs w:val="20"/>
              </w:rPr>
            </w:pPr>
            <w:r>
              <w:rPr>
                <w:rFonts w:ascii="Arial" w:hAnsi="Arial" w:cs="Arial"/>
                <w:b/>
                <w:bCs/>
                <w:sz w:val="20"/>
                <w:szCs w:val="20"/>
              </w:rPr>
              <w:t>Kapitalni projekt: IZGRADNJA CENTRA DONJE NOVO SELO</w:t>
            </w:r>
          </w:p>
        </w:tc>
        <w:tc>
          <w:tcPr>
            <w:tcW w:w="2244" w:type="dxa"/>
            <w:tcBorders>
              <w:top w:val="nil"/>
              <w:left w:val="nil"/>
              <w:bottom w:val="nil"/>
              <w:right w:val="nil"/>
            </w:tcBorders>
            <w:shd w:val="clear" w:color="000000" w:fill="DAE9F8"/>
            <w:noWrap/>
            <w:vAlign w:val="bottom"/>
          </w:tcPr>
          <w:p w14:paraId="0A16E5F6" w14:textId="77777777" w:rsidR="006679C1" w:rsidRDefault="00000000">
            <w:pPr>
              <w:jc w:val="right"/>
              <w:rPr>
                <w:rFonts w:ascii="Arial" w:hAnsi="Arial" w:cs="Arial"/>
                <w:b/>
                <w:bCs/>
                <w:sz w:val="20"/>
                <w:szCs w:val="20"/>
              </w:rPr>
            </w:pPr>
            <w:r>
              <w:rPr>
                <w:rFonts w:ascii="Arial" w:hAnsi="Arial" w:cs="Arial"/>
                <w:b/>
                <w:bCs/>
                <w:sz w:val="20"/>
                <w:szCs w:val="20"/>
              </w:rPr>
              <w:t>1,812.50</w:t>
            </w:r>
          </w:p>
        </w:tc>
        <w:tc>
          <w:tcPr>
            <w:tcW w:w="2057" w:type="dxa"/>
            <w:tcBorders>
              <w:top w:val="nil"/>
              <w:left w:val="nil"/>
              <w:bottom w:val="nil"/>
              <w:right w:val="nil"/>
            </w:tcBorders>
            <w:shd w:val="clear" w:color="000000" w:fill="DAE9F8"/>
            <w:noWrap/>
            <w:vAlign w:val="bottom"/>
          </w:tcPr>
          <w:p w14:paraId="2B80CC7C"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shd w:val="clear" w:color="000000" w:fill="DAE9F8"/>
            <w:noWrap/>
            <w:vAlign w:val="bottom"/>
          </w:tcPr>
          <w:p w14:paraId="07317AC8"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4FBCB576"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07E419E"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 Prihodi za posebne namjene</w:t>
            </w:r>
          </w:p>
        </w:tc>
        <w:tc>
          <w:tcPr>
            <w:tcW w:w="2244" w:type="dxa"/>
            <w:tcBorders>
              <w:top w:val="nil"/>
              <w:left w:val="nil"/>
              <w:bottom w:val="nil"/>
              <w:right w:val="nil"/>
            </w:tcBorders>
            <w:shd w:val="clear" w:color="000000" w:fill="FBE2D5"/>
            <w:noWrap/>
            <w:vAlign w:val="bottom"/>
          </w:tcPr>
          <w:p w14:paraId="06A7EE7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1,812.50</w:t>
            </w:r>
          </w:p>
        </w:tc>
        <w:tc>
          <w:tcPr>
            <w:tcW w:w="2057" w:type="dxa"/>
            <w:tcBorders>
              <w:top w:val="nil"/>
              <w:left w:val="nil"/>
              <w:bottom w:val="nil"/>
              <w:right w:val="nil"/>
            </w:tcBorders>
            <w:shd w:val="clear" w:color="000000" w:fill="FBE2D5"/>
            <w:noWrap/>
            <w:vAlign w:val="bottom"/>
          </w:tcPr>
          <w:p w14:paraId="737326B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23A017C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38516734"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58A41FE"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4.6. Prihodi od šumskog doprinosa</w:t>
            </w:r>
          </w:p>
        </w:tc>
        <w:tc>
          <w:tcPr>
            <w:tcW w:w="2244" w:type="dxa"/>
            <w:tcBorders>
              <w:top w:val="nil"/>
              <w:left w:val="nil"/>
              <w:bottom w:val="nil"/>
              <w:right w:val="nil"/>
            </w:tcBorders>
            <w:shd w:val="clear" w:color="000000" w:fill="FBE2D5"/>
            <w:noWrap/>
            <w:vAlign w:val="bottom"/>
          </w:tcPr>
          <w:p w14:paraId="741263B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1,812.50</w:t>
            </w:r>
          </w:p>
        </w:tc>
        <w:tc>
          <w:tcPr>
            <w:tcW w:w="2057" w:type="dxa"/>
            <w:tcBorders>
              <w:top w:val="nil"/>
              <w:left w:val="nil"/>
              <w:bottom w:val="nil"/>
              <w:right w:val="nil"/>
            </w:tcBorders>
            <w:shd w:val="clear" w:color="000000" w:fill="FBE2D5"/>
            <w:noWrap/>
            <w:vAlign w:val="bottom"/>
          </w:tcPr>
          <w:p w14:paraId="0089724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33F0CF6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59E2691C"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5F1117E" w14:textId="77777777" w:rsidR="006679C1" w:rsidRDefault="00000000">
            <w:pPr>
              <w:rPr>
                <w:rFonts w:ascii="Arial" w:hAnsi="Arial" w:cs="Arial"/>
                <w:b/>
                <w:bCs/>
                <w:sz w:val="20"/>
                <w:szCs w:val="20"/>
              </w:rPr>
            </w:pPr>
            <w:r>
              <w:rPr>
                <w:rFonts w:ascii="Arial" w:hAnsi="Arial" w:cs="Arial"/>
                <w:b/>
                <w:bCs/>
                <w:sz w:val="20"/>
                <w:szCs w:val="20"/>
              </w:rPr>
              <w:t>42</w:t>
            </w:r>
          </w:p>
        </w:tc>
        <w:tc>
          <w:tcPr>
            <w:tcW w:w="6639" w:type="dxa"/>
            <w:tcBorders>
              <w:top w:val="nil"/>
              <w:left w:val="nil"/>
              <w:bottom w:val="nil"/>
              <w:right w:val="nil"/>
            </w:tcBorders>
            <w:noWrap/>
            <w:vAlign w:val="bottom"/>
          </w:tcPr>
          <w:p w14:paraId="2C38D79B" w14:textId="77777777" w:rsidR="006679C1" w:rsidRDefault="00000000">
            <w:pPr>
              <w:rPr>
                <w:rFonts w:ascii="Arial" w:hAnsi="Arial" w:cs="Arial"/>
                <w:b/>
                <w:bCs/>
                <w:sz w:val="20"/>
                <w:szCs w:val="20"/>
              </w:rPr>
            </w:pPr>
            <w:r>
              <w:rPr>
                <w:rFonts w:ascii="Arial" w:hAnsi="Arial" w:cs="Arial"/>
                <w:b/>
                <w:bCs/>
                <w:sz w:val="20"/>
                <w:szCs w:val="20"/>
              </w:rPr>
              <w:t>Rashodi za nabavu proizvedene dugotrajne imovine</w:t>
            </w:r>
          </w:p>
        </w:tc>
        <w:tc>
          <w:tcPr>
            <w:tcW w:w="2244" w:type="dxa"/>
            <w:tcBorders>
              <w:top w:val="nil"/>
              <w:left w:val="nil"/>
              <w:bottom w:val="nil"/>
              <w:right w:val="nil"/>
            </w:tcBorders>
            <w:noWrap/>
            <w:vAlign w:val="bottom"/>
          </w:tcPr>
          <w:p w14:paraId="1BB41E11" w14:textId="77777777" w:rsidR="006679C1" w:rsidRDefault="00000000">
            <w:pPr>
              <w:jc w:val="right"/>
              <w:rPr>
                <w:rFonts w:ascii="Arial" w:hAnsi="Arial" w:cs="Arial"/>
                <w:b/>
                <w:bCs/>
                <w:sz w:val="20"/>
                <w:szCs w:val="20"/>
              </w:rPr>
            </w:pPr>
            <w:r>
              <w:rPr>
                <w:rFonts w:ascii="Arial" w:hAnsi="Arial" w:cs="Arial"/>
                <w:b/>
                <w:bCs/>
                <w:sz w:val="20"/>
                <w:szCs w:val="20"/>
              </w:rPr>
              <w:t>1,812.50</w:t>
            </w:r>
          </w:p>
        </w:tc>
        <w:tc>
          <w:tcPr>
            <w:tcW w:w="2057" w:type="dxa"/>
            <w:tcBorders>
              <w:top w:val="nil"/>
              <w:left w:val="nil"/>
              <w:bottom w:val="nil"/>
              <w:right w:val="nil"/>
            </w:tcBorders>
            <w:noWrap/>
            <w:vAlign w:val="bottom"/>
          </w:tcPr>
          <w:p w14:paraId="67F233F6"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noWrap/>
            <w:vAlign w:val="bottom"/>
          </w:tcPr>
          <w:p w14:paraId="51C050A3"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1A77CDD7"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C1F0C8"/>
            <w:noWrap/>
            <w:vAlign w:val="bottom"/>
          </w:tcPr>
          <w:p w14:paraId="5DE74697" w14:textId="77777777" w:rsidR="006679C1" w:rsidRDefault="00000000">
            <w:pPr>
              <w:rPr>
                <w:rFonts w:ascii="Arial" w:hAnsi="Arial" w:cs="Arial"/>
                <w:b/>
                <w:bCs/>
                <w:sz w:val="20"/>
                <w:szCs w:val="20"/>
              </w:rPr>
            </w:pPr>
            <w:r>
              <w:rPr>
                <w:rFonts w:ascii="Arial" w:hAnsi="Arial" w:cs="Arial"/>
                <w:b/>
                <w:bCs/>
                <w:sz w:val="20"/>
                <w:szCs w:val="20"/>
              </w:rPr>
              <w:t>3002</w:t>
            </w:r>
          </w:p>
        </w:tc>
        <w:tc>
          <w:tcPr>
            <w:tcW w:w="6639" w:type="dxa"/>
            <w:tcBorders>
              <w:top w:val="nil"/>
              <w:left w:val="nil"/>
              <w:bottom w:val="nil"/>
              <w:right w:val="nil"/>
            </w:tcBorders>
            <w:shd w:val="clear" w:color="000000" w:fill="C1F0C8"/>
            <w:noWrap/>
            <w:vAlign w:val="bottom"/>
          </w:tcPr>
          <w:p w14:paraId="0C8BEC85" w14:textId="77777777" w:rsidR="006679C1" w:rsidRDefault="00000000">
            <w:pPr>
              <w:rPr>
                <w:rFonts w:ascii="Arial" w:hAnsi="Arial" w:cs="Arial"/>
                <w:b/>
                <w:bCs/>
                <w:sz w:val="20"/>
                <w:szCs w:val="20"/>
              </w:rPr>
            </w:pPr>
            <w:r>
              <w:rPr>
                <w:rFonts w:ascii="Arial" w:hAnsi="Arial" w:cs="Arial"/>
                <w:b/>
                <w:bCs/>
                <w:sz w:val="20"/>
                <w:szCs w:val="20"/>
              </w:rPr>
              <w:t>Program: Prostorno planska dokumentacija</w:t>
            </w:r>
          </w:p>
        </w:tc>
        <w:tc>
          <w:tcPr>
            <w:tcW w:w="2244" w:type="dxa"/>
            <w:tcBorders>
              <w:top w:val="nil"/>
              <w:left w:val="nil"/>
              <w:bottom w:val="nil"/>
              <w:right w:val="nil"/>
            </w:tcBorders>
            <w:shd w:val="clear" w:color="000000" w:fill="C1F0C8"/>
            <w:noWrap/>
            <w:vAlign w:val="bottom"/>
          </w:tcPr>
          <w:p w14:paraId="6EFD5FBD" w14:textId="77777777" w:rsidR="006679C1" w:rsidRDefault="00000000">
            <w:pPr>
              <w:jc w:val="right"/>
              <w:rPr>
                <w:rFonts w:ascii="Arial" w:hAnsi="Arial" w:cs="Arial"/>
                <w:b/>
                <w:bCs/>
                <w:sz w:val="20"/>
                <w:szCs w:val="20"/>
              </w:rPr>
            </w:pPr>
            <w:r>
              <w:rPr>
                <w:rFonts w:ascii="Arial" w:hAnsi="Arial" w:cs="Arial"/>
                <w:b/>
                <w:bCs/>
                <w:sz w:val="20"/>
                <w:szCs w:val="20"/>
              </w:rPr>
              <w:t>30,000.00</w:t>
            </w:r>
          </w:p>
        </w:tc>
        <w:tc>
          <w:tcPr>
            <w:tcW w:w="2057" w:type="dxa"/>
            <w:tcBorders>
              <w:top w:val="nil"/>
              <w:left w:val="nil"/>
              <w:bottom w:val="nil"/>
              <w:right w:val="nil"/>
            </w:tcBorders>
            <w:shd w:val="clear" w:color="000000" w:fill="C1F0C8"/>
            <w:noWrap/>
            <w:vAlign w:val="bottom"/>
          </w:tcPr>
          <w:p w14:paraId="094EC30F"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shd w:val="clear" w:color="000000" w:fill="C1F0C8"/>
            <w:noWrap/>
            <w:vAlign w:val="bottom"/>
          </w:tcPr>
          <w:p w14:paraId="2D9DD16B"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6EE6B66D"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01206E07" w14:textId="77777777" w:rsidR="006679C1" w:rsidRDefault="00000000">
            <w:pPr>
              <w:rPr>
                <w:rFonts w:ascii="Arial" w:hAnsi="Arial" w:cs="Arial"/>
                <w:b/>
                <w:bCs/>
                <w:sz w:val="20"/>
                <w:szCs w:val="20"/>
              </w:rPr>
            </w:pPr>
            <w:r>
              <w:rPr>
                <w:rFonts w:ascii="Arial" w:hAnsi="Arial" w:cs="Arial"/>
                <w:b/>
                <w:bCs/>
                <w:sz w:val="20"/>
                <w:szCs w:val="20"/>
              </w:rPr>
              <w:t>K100021</w:t>
            </w:r>
          </w:p>
        </w:tc>
        <w:tc>
          <w:tcPr>
            <w:tcW w:w="6639" w:type="dxa"/>
            <w:tcBorders>
              <w:top w:val="nil"/>
              <w:left w:val="nil"/>
              <w:bottom w:val="nil"/>
              <w:right w:val="nil"/>
            </w:tcBorders>
            <w:shd w:val="clear" w:color="000000" w:fill="DAE9F8"/>
            <w:noWrap/>
            <w:vAlign w:val="bottom"/>
          </w:tcPr>
          <w:p w14:paraId="5429A981" w14:textId="77777777" w:rsidR="006679C1" w:rsidRDefault="00000000">
            <w:pPr>
              <w:rPr>
                <w:rFonts w:ascii="Arial" w:hAnsi="Arial" w:cs="Arial"/>
                <w:b/>
                <w:bCs/>
                <w:sz w:val="20"/>
                <w:szCs w:val="20"/>
              </w:rPr>
            </w:pPr>
            <w:r>
              <w:rPr>
                <w:rFonts w:ascii="Arial" w:hAnsi="Arial" w:cs="Arial"/>
                <w:b/>
                <w:bCs/>
                <w:sz w:val="20"/>
                <w:szCs w:val="20"/>
              </w:rPr>
              <w:t>Kapitalni projekt: Prostorni plan</w:t>
            </w:r>
          </w:p>
        </w:tc>
        <w:tc>
          <w:tcPr>
            <w:tcW w:w="2244" w:type="dxa"/>
            <w:tcBorders>
              <w:top w:val="nil"/>
              <w:left w:val="nil"/>
              <w:bottom w:val="nil"/>
              <w:right w:val="nil"/>
            </w:tcBorders>
            <w:shd w:val="clear" w:color="000000" w:fill="DAE9F8"/>
            <w:noWrap/>
            <w:vAlign w:val="bottom"/>
          </w:tcPr>
          <w:p w14:paraId="5D58A516" w14:textId="77777777" w:rsidR="006679C1" w:rsidRDefault="00000000">
            <w:pPr>
              <w:jc w:val="right"/>
              <w:rPr>
                <w:rFonts w:ascii="Arial" w:hAnsi="Arial" w:cs="Arial"/>
                <w:b/>
                <w:bCs/>
                <w:sz w:val="20"/>
                <w:szCs w:val="20"/>
              </w:rPr>
            </w:pPr>
            <w:r>
              <w:rPr>
                <w:rFonts w:ascii="Arial" w:hAnsi="Arial" w:cs="Arial"/>
                <w:b/>
                <w:bCs/>
                <w:sz w:val="20"/>
                <w:szCs w:val="20"/>
              </w:rPr>
              <w:t>30,000.00</w:t>
            </w:r>
          </w:p>
        </w:tc>
        <w:tc>
          <w:tcPr>
            <w:tcW w:w="2057" w:type="dxa"/>
            <w:tcBorders>
              <w:top w:val="nil"/>
              <w:left w:val="nil"/>
              <w:bottom w:val="nil"/>
              <w:right w:val="nil"/>
            </w:tcBorders>
            <w:shd w:val="clear" w:color="000000" w:fill="DAE9F8"/>
            <w:noWrap/>
            <w:vAlign w:val="bottom"/>
          </w:tcPr>
          <w:p w14:paraId="2CC21F86"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shd w:val="clear" w:color="000000" w:fill="DAE9F8"/>
            <w:noWrap/>
            <w:vAlign w:val="bottom"/>
          </w:tcPr>
          <w:p w14:paraId="2E402C0D"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7587E2B2"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3F16D49"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7FFA3C6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30,000.00</w:t>
            </w:r>
          </w:p>
        </w:tc>
        <w:tc>
          <w:tcPr>
            <w:tcW w:w="2057" w:type="dxa"/>
            <w:tcBorders>
              <w:top w:val="nil"/>
              <w:left w:val="nil"/>
              <w:bottom w:val="nil"/>
              <w:right w:val="nil"/>
            </w:tcBorders>
            <w:shd w:val="clear" w:color="000000" w:fill="FBE2D5"/>
            <w:noWrap/>
            <w:vAlign w:val="bottom"/>
          </w:tcPr>
          <w:p w14:paraId="3DEBD55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1B64651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485E54D1"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910CCB5"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5.1. Pomoći EU</w:t>
            </w:r>
          </w:p>
        </w:tc>
        <w:tc>
          <w:tcPr>
            <w:tcW w:w="2244" w:type="dxa"/>
            <w:tcBorders>
              <w:top w:val="nil"/>
              <w:left w:val="nil"/>
              <w:bottom w:val="nil"/>
              <w:right w:val="nil"/>
            </w:tcBorders>
            <w:shd w:val="clear" w:color="000000" w:fill="FBE2D5"/>
            <w:noWrap/>
            <w:vAlign w:val="bottom"/>
          </w:tcPr>
          <w:p w14:paraId="148A3A5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30,000.00</w:t>
            </w:r>
          </w:p>
        </w:tc>
        <w:tc>
          <w:tcPr>
            <w:tcW w:w="2057" w:type="dxa"/>
            <w:tcBorders>
              <w:top w:val="nil"/>
              <w:left w:val="nil"/>
              <w:bottom w:val="nil"/>
              <w:right w:val="nil"/>
            </w:tcBorders>
            <w:shd w:val="clear" w:color="000000" w:fill="FBE2D5"/>
            <w:noWrap/>
            <w:vAlign w:val="bottom"/>
          </w:tcPr>
          <w:p w14:paraId="15EBBA9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0F62478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64F766C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5E8A2CD" w14:textId="77777777" w:rsidR="006679C1" w:rsidRDefault="00000000">
            <w:pPr>
              <w:rPr>
                <w:rFonts w:ascii="Arial" w:hAnsi="Arial" w:cs="Arial"/>
                <w:b/>
                <w:bCs/>
                <w:sz w:val="20"/>
                <w:szCs w:val="20"/>
              </w:rPr>
            </w:pPr>
            <w:r>
              <w:rPr>
                <w:rFonts w:ascii="Arial" w:hAnsi="Arial" w:cs="Arial"/>
                <w:b/>
                <w:bCs/>
                <w:sz w:val="20"/>
                <w:szCs w:val="20"/>
              </w:rPr>
              <w:t>42</w:t>
            </w:r>
          </w:p>
        </w:tc>
        <w:tc>
          <w:tcPr>
            <w:tcW w:w="6639" w:type="dxa"/>
            <w:tcBorders>
              <w:top w:val="nil"/>
              <w:left w:val="nil"/>
              <w:bottom w:val="nil"/>
              <w:right w:val="nil"/>
            </w:tcBorders>
            <w:noWrap/>
            <w:vAlign w:val="bottom"/>
          </w:tcPr>
          <w:p w14:paraId="28BA7A40" w14:textId="77777777" w:rsidR="006679C1" w:rsidRDefault="00000000">
            <w:pPr>
              <w:rPr>
                <w:rFonts w:ascii="Arial" w:hAnsi="Arial" w:cs="Arial"/>
                <w:b/>
                <w:bCs/>
                <w:sz w:val="20"/>
                <w:szCs w:val="20"/>
              </w:rPr>
            </w:pPr>
            <w:r>
              <w:rPr>
                <w:rFonts w:ascii="Arial" w:hAnsi="Arial" w:cs="Arial"/>
                <w:b/>
                <w:bCs/>
                <w:sz w:val="20"/>
                <w:szCs w:val="20"/>
              </w:rPr>
              <w:t>Rashodi za nabavu proizvedene dugotrajne imovine</w:t>
            </w:r>
          </w:p>
        </w:tc>
        <w:tc>
          <w:tcPr>
            <w:tcW w:w="2244" w:type="dxa"/>
            <w:tcBorders>
              <w:top w:val="nil"/>
              <w:left w:val="nil"/>
              <w:bottom w:val="nil"/>
              <w:right w:val="nil"/>
            </w:tcBorders>
            <w:noWrap/>
            <w:vAlign w:val="bottom"/>
          </w:tcPr>
          <w:p w14:paraId="14F0B2AF" w14:textId="77777777" w:rsidR="006679C1" w:rsidRDefault="00000000">
            <w:pPr>
              <w:jc w:val="right"/>
              <w:rPr>
                <w:rFonts w:ascii="Arial" w:hAnsi="Arial" w:cs="Arial"/>
                <w:b/>
                <w:bCs/>
                <w:sz w:val="20"/>
                <w:szCs w:val="20"/>
              </w:rPr>
            </w:pPr>
            <w:r>
              <w:rPr>
                <w:rFonts w:ascii="Arial" w:hAnsi="Arial" w:cs="Arial"/>
                <w:b/>
                <w:bCs/>
                <w:sz w:val="20"/>
                <w:szCs w:val="20"/>
              </w:rPr>
              <w:t>30,000.00</w:t>
            </w:r>
          </w:p>
        </w:tc>
        <w:tc>
          <w:tcPr>
            <w:tcW w:w="2057" w:type="dxa"/>
            <w:tcBorders>
              <w:top w:val="nil"/>
              <w:left w:val="nil"/>
              <w:bottom w:val="nil"/>
              <w:right w:val="nil"/>
            </w:tcBorders>
            <w:noWrap/>
            <w:vAlign w:val="bottom"/>
          </w:tcPr>
          <w:p w14:paraId="71039759"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noWrap/>
            <w:vAlign w:val="bottom"/>
          </w:tcPr>
          <w:p w14:paraId="31D21EE1"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23993994"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C1F0C8"/>
            <w:noWrap/>
            <w:vAlign w:val="bottom"/>
          </w:tcPr>
          <w:p w14:paraId="022F5769" w14:textId="77777777" w:rsidR="006679C1" w:rsidRDefault="00000000">
            <w:pPr>
              <w:rPr>
                <w:rFonts w:ascii="Arial" w:hAnsi="Arial" w:cs="Arial"/>
                <w:b/>
                <w:bCs/>
                <w:sz w:val="20"/>
                <w:szCs w:val="20"/>
              </w:rPr>
            </w:pPr>
            <w:r>
              <w:rPr>
                <w:rFonts w:ascii="Arial" w:hAnsi="Arial" w:cs="Arial"/>
                <w:b/>
                <w:bCs/>
                <w:sz w:val="20"/>
                <w:szCs w:val="20"/>
              </w:rPr>
              <w:t>4002</w:t>
            </w:r>
          </w:p>
        </w:tc>
        <w:tc>
          <w:tcPr>
            <w:tcW w:w="6639" w:type="dxa"/>
            <w:tcBorders>
              <w:top w:val="nil"/>
              <w:left w:val="nil"/>
              <w:bottom w:val="nil"/>
              <w:right w:val="nil"/>
            </w:tcBorders>
            <w:shd w:val="clear" w:color="000000" w:fill="C1F0C8"/>
            <w:noWrap/>
            <w:vAlign w:val="bottom"/>
          </w:tcPr>
          <w:p w14:paraId="6D390C91" w14:textId="77777777" w:rsidR="006679C1" w:rsidRDefault="00000000">
            <w:pPr>
              <w:rPr>
                <w:rFonts w:ascii="Arial" w:hAnsi="Arial" w:cs="Arial"/>
                <w:b/>
                <w:bCs/>
                <w:sz w:val="20"/>
                <w:szCs w:val="20"/>
              </w:rPr>
            </w:pPr>
            <w:r>
              <w:rPr>
                <w:rFonts w:ascii="Arial" w:hAnsi="Arial" w:cs="Arial"/>
                <w:b/>
                <w:bCs/>
                <w:sz w:val="20"/>
                <w:szCs w:val="20"/>
              </w:rPr>
              <w:t>Program: Razvoj turizma</w:t>
            </w:r>
          </w:p>
        </w:tc>
        <w:tc>
          <w:tcPr>
            <w:tcW w:w="2244" w:type="dxa"/>
            <w:tcBorders>
              <w:top w:val="nil"/>
              <w:left w:val="nil"/>
              <w:bottom w:val="nil"/>
              <w:right w:val="nil"/>
            </w:tcBorders>
            <w:shd w:val="clear" w:color="000000" w:fill="C1F0C8"/>
            <w:noWrap/>
            <w:vAlign w:val="bottom"/>
          </w:tcPr>
          <w:p w14:paraId="40A40413" w14:textId="77777777" w:rsidR="006679C1" w:rsidRDefault="00000000">
            <w:pPr>
              <w:jc w:val="right"/>
              <w:rPr>
                <w:rFonts w:ascii="Arial" w:hAnsi="Arial" w:cs="Arial"/>
                <w:b/>
                <w:bCs/>
                <w:sz w:val="20"/>
                <w:szCs w:val="20"/>
              </w:rPr>
            </w:pPr>
            <w:r>
              <w:rPr>
                <w:rFonts w:ascii="Arial" w:hAnsi="Arial" w:cs="Arial"/>
                <w:b/>
                <w:bCs/>
                <w:sz w:val="20"/>
                <w:szCs w:val="20"/>
              </w:rPr>
              <w:t>685,283.29</w:t>
            </w:r>
          </w:p>
        </w:tc>
        <w:tc>
          <w:tcPr>
            <w:tcW w:w="2057" w:type="dxa"/>
            <w:tcBorders>
              <w:top w:val="nil"/>
              <w:left w:val="nil"/>
              <w:bottom w:val="nil"/>
              <w:right w:val="nil"/>
            </w:tcBorders>
            <w:shd w:val="clear" w:color="000000" w:fill="C1F0C8"/>
            <w:noWrap/>
            <w:vAlign w:val="bottom"/>
          </w:tcPr>
          <w:p w14:paraId="6F3D1EF2" w14:textId="77777777" w:rsidR="006679C1" w:rsidRDefault="00000000">
            <w:pPr>
              <w:jc w:val="right"/>
              <w:rPr>
                <w:rFonts w:ascii="Arial" w:hAnsi="Arial" w:cs="Arial"/>
                <w:b/>
                <w:bCs/>
                <w:sz w:val="20"/>
                <w:szCs w:val="20"/>
              </w:rPr>
            </w:pPr>
            <w:r>
              <w:rPr>
                <w:rFonts w:ascii="Arial" w:hAnsi="Arial" w:cs="Arial"/>
                <w:b/>
                <w:bCs/>
                <w:sz w:val="20"/>
                <w:szCs w:val="20"/>
              </w:rPr>
              <w:t>233,088.30</w:t>
            </w:r>
          </w:p>
        </w:tc>
        <w:tc>
          <w:tcPr>
            <w:tcW w:w="1309" w:type="dxa"/>
            <w:tcBorders>
              <w:top w:val="nil"/>
              <w:left w:val="nil"/>
              <w:bottom w:val="nil"/>
              <w:right w:val="nil"/>
            </w:tcBorders>
            <w:shd w:val="clear" w:color="000000" w:fill="C1F0C8"/>
            <w:noWrap/>
            <w:vAlign w:val="bottom"/>
          </w:tcPr>
          <w:p w14:paraId="16D92626" w14:textId="77777777" w:rsidR="006679C1" w:rsidRDefault="00000000">
            <w:pPr>
              <w:jc w:val="right"/>
              <w:rPr>
                <w:rFonts w:ascii="Arial" w:hAnsi="Arial" w:cs="Arial"/>
                <w:b/>
                <w:bCs/>
                <w:sz w:val="20"/>
                <w:szCs w:val="20"/>
              </w:rPr>
            </w:pPr>
            <w:r>
              <w:rPr>
                <w:rFonts w:ascii="Arial" w:hAnsi="Arial" w:cs="Arial"/>
                <w:b/>
                <w:bCs/>
                <w:sz w:val="20"/>
                <w:szCs w:val="20"/>
              </w:rPr>
              <w:t>34.01</w:t>
            </w:r>
          </w:p>
        </w:tc>
      </w:tr>
      <w:tr w:rsidR="006679C1" w14:paraId="06AD7720"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484297F7" w14:textId="77777777" w:rsidR="006679C1" w:rsidRDefault="00000000">
            <w:pPr>
              <w:rPr>
                <w:rFonts w:ascii="Arial" w:hAnsi="Arial" w:cs="Arial"/>
                <w:b/>
                <w:bCs/>
                <w:sz w:val="20"/>
                <w:szCs w:val="20"/>
              </w:rPr>
            </w:pPr>
            <w:r>
              <w:rPr>
                <w:rFonts w:ascii="Arial" w:hAnsi="Arial" w:cs="Arial"/>
                <w:b/>
                <w:bCs/>
                <w:sz w:val="20"/>
                <w:szCs w:val="20"/>
              </w:rPr>
              <w:t>A100027</w:t>
            </w:r>
          </w:p>
        </w:tc>
        <w:tc>
          <w:tcPr>
            <w:tcW w:w="6639" w:type="dxa"/>
            <w:tcBorders>
              <w:top w:val="nil"/>
              <w:left w:val="nil"/>
              <w:bottom w:val="nil"/>
              <w:right w:val="nil"/>
            </w:tcBorders>
            <w:shd w:val="clear" w:color="000000" w:fill="DAE9F8"/>
            <w:noWrap/>
            <w:vAlign w:val="bottom"/>
          </w:tcPr>
          <w:p w14:paraId="3DCCB739" w14:textId="77777777" w:rsidR="006679C1" w:rsidRDefault="00000000">
            <w:pPr>
              <w:rPr>
                <w:rFonts w:ascii="Arial" w:hAnsi="Arial" w:cs="Arial"/>
                <w:b/>
                <w:bCs/>
                <w:sz w:val="20"/>
                <w:szCs w:val="20"/>
              </w:rPr>
            </w:pPr>
            <w:r>
              <w:rPr>
                <w:rFonts w:ascii="Arial" w:hAnsi="Arial" w:cs="Arial"/>
                <w:b/>
                <w:bCs/>
                <w:sz w:val="20"/>
                <w:szCs w:val="20"/>
              </w:rPr>
              <w:t>Aktivnost: Razvoj kontinentalnog turizma</w:t>
            </w:r>
          </w:p>
        </w:tc>
        <w:tc>
          <w:tcPr>
            <w:tcW w:w="2244" w:type="dxa"/>
            <w:tcBorders>
              <w:top w:val="nil"/>
              <w:left w:val="nil"/>
              <w:bottom w:val="nil"/>
              <w:right w:val="nil"/>
            </w:tcBorders>
            <w:shd w:val="clear" w:color="000000" w:fill="DAE9F8"/>
            <w:noWrap/>
            <w:vAlign w:val="bottom"/>
          </w:tcPr>
          <w:p w14:paraId="719DCD09" w14:textId="77777777" w:rsidR="006679C1" w:rsidRDefault="00000000">
            <w:pPr>
              <w:jc w:val="right"/>
              <w:rPr>
                <w:rFonts w:ascii="Arial" w:hAnsi="Arial" w:cs="Arial"/>
                <w:b/>
                <w:bCs/>
                <w:sz w:val="20"/>
                <w:szCs w:val="20"/>
              </w:rPr>
            </w:pPr>
            <w:r>
              <w:rPr>
                <w:rFonts w:ascii="Arial" w:hAnsi="Arial" w:cs="Arial"/>
                <w:b/>
                <w:bCs/>
                <w:sz w:val="20"/>
                <w:szCs w:val="20"/>
              </w:rPr>
              <w:t>160,000.00</w:t>
            </w:r>
          </w:p>
        </w:tc>
        <w:tc>
          <w:tcPr>
            <w:tcW w:w="2057" w:type="dxa"/>
            <w:tcBorders>
              <w:top w:val="nil"/>
              <w:left w:val="nil"/>
              <w:bottom w:val="nil"/>
              <w:right w:val="nil"/>
            </w:tcBorders>
            <w:shd w:val="clear" w:color="000000" w:fill="DAE9F8"/>
            <w:noWrap/>
            <w:vAlign w:val="bottom"/>
          </w:tcPr>
          <w:p w14:paraId="4DCFCF79" w14:textId="77777777" w:rsidR="006679C1" w:rsidRDefault="00000000">
            <w:pPr>
              <w:jc w:val="right"/>
              <w:rPr>
                <w:rFonts w:ascii="Arial" w:hAnsi="Arial" w:cs="Arial"/>
                <w:b/>
                <w:bCs/>
                <w:sz w:val="20"/>
                <w:szCs w:val="20"/>
              </w:rPr>
            </w:pPr>
            <w:r>
              <w:rPr>
                <w:rFonts w:ascii="Arial" w:hAnsi="Arial" w:cs="Arial"/>
                <w:b/>
                <w:bCs/>
                <w:sz w:val="20"/>
                <w:szCs w:val="20"/>
              </w:rPr>
              <w:t>160,000.00</w:t>
            </w:r>
          </w:p>
        </w:tc>
        <w:tc>
          <w:tcPr>
            <w:tcW w:w="1309" w:type="dxa"/>
            <w:tcBorders>
              <w:top w:val="nil"/>
              <w:left w:val="nil"/>
              <w:bottom w:val="nil"/>
              <w:right w:val="nil"/>
            </w:tcBorders>
            <w:shd w:val="clear" w:color="000000" w:fill="DAE9F8"/>
            <w:noWrap/>
            <w:vAlign w:val="bottom"/>
          </w:tcPr>
          <w:p w14:paraId="385742E1"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3C118391"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47BFC1BE"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22787BE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160,000.00</w:t>
            </w:r>
          </w:p>
        </w:tc>
        <w:tc>
          <w:tcPr>
            <w:tcW w:w="2057" w:type="dxa"/>
            <w:tcBorders>
              <w:top w:val="nil"/>
              <w:left w:val="nil"/>
              <w:bottom w:val="nil"/>
              <w:right w:val="nil"/>
            </w:tcBorders>
            <w:shd w:val="clear" w:color="000000" w:fill="FBE2D5"/>
            <w:noWrap/>
            <w:vAlign w:val="bottom"/>
          </w:tcPr>
          <w:p w14:paraId="03370E2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160,000.00</w:t>
            </w:r>
          </w:p>
        </w:tc>
        <w:tc>
          <w:tcPr>
            <w:tcW w:w="1309" w:type="dxa"/>
            <w:tcBorders>
              <w:top w:val="nil"/>
              <w:left w:val="nil"/>
              <w:bottom w:val="nil"/>
              <w:right w:val="nil"/>
            </w:tcBorders>
            <w:shd w:val="clear" w:color="000000" w:fill="FBE2D5"/>
            <w:noWrap/>
            <w:vAlign w:val="bottom"/>
          </w:tcPr>
          <w:p w14:paraId="722622C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264F6226"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6F1168A"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1.2. Naknada za iskorištavanje mineralnih sirovina</w:t>
            </w:r>
          </w:p>
        </w:tc>
        <w:tc>
          <w:tcPr>
            <w:tcW w:w="2244" w:type="dxa"/>
            <w:tcBorders>
              <w:top w:val="nil"/>
              <w:left w:val="nil"/>
              <w:bottom w:val="nil"/>
              <w:right w:val="nil"/>
            </w:tcBorders>
            <w:shd w:val="clear" w:color="000000" w:fill="FBE2D5"/>
            <w:noWrap/>
            <w:vAlign w:val="bottom"/>
          </w:tcPr>
          <w:p w14:paraId="69FA5CD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160,000.00</w:t>
            </w:r>
          </w:p>
        </w:tc>
        <w:tc>
          <w:tcPr>
            <w:tcW w:w="2057" w:type="dxa"/>
            <w:tcBorders>
              <w:top w:val="nil"/>
              <w:left w:val="nil"/>
              <w:bottom w:val="nil"/>
              <w:right w:val="nil"/>
            </w:tcBorders>
            <w:shd w:val="clear" w:color="000000" w:fill="FBE2D5"/>
            <w:noWrap/>
            <w:vAlign w:val="bottom"/>
          </w:tcPr>
          <w:p w14:paraId="44C85A2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160,000.00</w:t>
            </w:r>
          </w:p>
        </w:tc>
        <w:tc>
          <w:tcPr>
            <w:tcW w:w="1309" w:type="dxa"/>
            <w:tcBorders>
              <w:top w:val="nil"/>
              <w:left w:val="nil"/>
              <w:bottom w:val="nil"/>
              <w:right w:val="nil"/>
            </w:tcBorders>
            <w:shd w:val="clear" w:color="000000" w:fill="FBE2D5"/>
            <w:noWrap/>
            <w:vAlign w:val="bottom"/>
          </w:tcPr>
          <w:p w14:paraId="55367C6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w:t>
            </w:r>
          </w:p>
        </w:tc>
      </w:tr>
      <w:tr w:rsidR="006679C1" w14:paraId="74131641"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E750067" w14:textId="77777777" w:rsidR="006679C1" w:rsidRDefault="00000000">
            <w:pPr>
              <w:rPr>
                <w:rFonts w:ascii="Arial" w:hAnsi="Arial" w:cs="Arial"/>
                <w:b/>
                <w:bCs/>
                <w:sz w:val="20"/>
                <w:szCs w:val="20"/>
              </w:rPr>
            </w:pPr>
            <w:r>
              <w:rPr>
                <w:rFonts w:ascii="Arial" w:hAnsi="Arial" w:cs="Arial"/>
                <w:b/>
                <w:bCs/>
                <w:sz w:val="20"/>
                <w:szCs w:val="20"/>
              </w:rPr>
              <w:t>38</w:t>
            </w:r>
          </w:p>
        </w:tc>
        <w:tc>
          <w:tcPr>
            <w:tcW w:w="6639" w:type="dxa"/>
            <w:tcBorders>
              <w:top w:val="nil"/>
              <w:left w:val="nil"/>
              <w:bottom w:val="nil"/>
              <w:right w:val="nil"/>
            </w:tcBorders>
            <w:noWrap/>
            <w:vAlign w:val="bottom"/>
          </w:tcPr>
          <w:p w14:paraId="799D5CE3" w14:textId="77777777" w:rsidR="006679C1" w:rsidRDefault="00000000">
            <w:pPr>
              <w:rPr>
                <w:rFonts w:ascii="Arial" w:hAnsi="Arial" w:cs="Arial"/>
                <w:b/>
                <w:bCs/>
                <w:sz w:val="20"/>
                <w:szCs w:val="20"/>
              </w:rPr>
            </w:pPr>
            <w:r>
              <w:rPr>
                <w:rFonts w:ascii="Arial" w:hAnsi="Arial" w:cs="Arial"/>
                <w:b/>
                <w:bCs/>
                <w:sz w:val="20"/>
                <w:szCs w:val="20"/>
              </w:rPr>
              <w:t>Ostali rashodi</w:t>
            </w:r>
          </w:p>
        </w:tc>
        <w:tc>
          <w:tcPr>
            <w:tcW w:w="2244" w:type="dxa"/>
            <w:tcBorders>
              <w:top w:val="nil"/>
              <w:left w:val="nil"/>
              <w:bottom w:val="nil"/>
              <w:right w:val="nil"/>
            </w:tcBorders>
            <w:noWrap/>
            <w:vAlign w:val="bottom"/>
          </w:tcPr>
          <w:p w14:paraId="250158C4" w14:textId="77777777" w:rsidR="006679C1" w:rsidRDefault="00000000">
            <w:pPr>
              <w:jc w:val="right"/>
              <w:rPr>
                <w:rFonts w:ascii="Arial" w:hAnsi="Arial" w:cs="Arial"/>
                <w:b/>
                <w:bCs/>
                <w:sz w:val="20"/>
                <w:szCs w:val="20"/>
              </w:rPr>
            </w:pPr>
            <w:r>
              <w:rPr>
                <w:rFonts w:ascii="Arial" w:hAnsi="Arial" w:cs="Arial"/>
                <w:b/>
                <w:bCs/>
                <w:sz w:val="20"/>
                <w:szCs w:val="20"/>
              </w:rPr>
              <w:t>160,000.00</w:t>
            </w:r>
          </w:p>
        </w:tc>
        <w:tc>
          <w:tcPr>
            <w:tcW w:w="2057" w:type="dxa"/>
            <w:tcBorders>
              <w:top w:val="nil"/>
              <w:left w:val="nil"/>
              <w:bottom w:val="nil"/>
              <w:right w:val="nil"/>
            </w:tcBorders>
            <w:noWrap/>
            <w:vAlign w:val="bottom"/>
          </w:tcPr>
          <w:p w14:paraId="3FB72B0C" w14:textId="77777777" w:rsidR="006679C1" w:rsidRDefault="00000000">
            <w:pPr>
              <w:jc w:val="right"/>
              <w:rPr>
                <w:rFonts w:ascii="Arial" w:hAnsi="Arial" w:cs="Arial"/>
                <w:b/>
                <w:bCs/>
                <w:sz w:val="20"/>
                <w:szCs w:val="20"/>
              </w:rPr>
            </w:pPr>
            <w:r>
              <w:rPr>
                <w:rFonts w:ascii="Arial" w:hAnsi="Arial" w:cs="Arial"/>
                <w:b/>
                <w:bCs/>
                <w:sz w:val="20"/>
                <w:szCs w:val="20"/>
              </w:rPr>
              <w:t>160,000.00</w:t>
            </w:r>
          </w:p>
        </w:tc>
        <w:tc>
          <w:tcPr>
            <w:tcW w:w="1309" w:type="dxa"/>
            <w:tcBorders>
              <w:top w:val="nil"/>
              <w:left w:val="nil"/>
              <w:bottom w:val="nil"/>
              <w:right w:val="nil"/>
            </w:tcBorders>
            <w:noWrap/>
            <w:vAlign w:val="bottom"/>
          </w:tcPr>
          <w:p w14:paraId="70FB4F03" w14:textId="77777777" w:rsidR="006679C1" w:rsidRDefault="00000000">
            <w:pPr>
              <w:jc w:val="right"/>
              <w:rPr>
                <w:rFonts w:ascii="Arial" w:hAnsi="Arial" w:cs="Arial"/>
                <w:b/>
                <w:bCs/>
                <w:sz w:val="20"/>
                <w:szCs w:val="20"/>
              </w:rPr>
            </w:pPr>
            <w:r>
              <w:rPr>
                <w:rFonts w:ascii="Arial" w:hAnsi="Arial" w:cs="Arial"/>
                <w:b/>
                <w:bCs/>
                <w:sz w:val="20"/>
                <w:szCs w:val="20"/>
              </w:rPr>
              <w:t>100.00</w:t>
            </w:r>
          </w:p>
        </w:tc>
      </w:tr>
      <w:tr w:rsidR="006679C1" w14:paraId="25742EF1"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B49B8AC" w14:textId="77777777" w:rsidR="006679C1" w:rsidRDefault="00000000">
            <w:pPr>
              <w:rPr>
                <w:rFonts w:ascii="Arial" w:hAnsi="Arial" w:cs="Arial"/>
                <w:sz w:val="20"/>
                <w:szCs w:val="20"/>
              </w:rPr>
            </w:pPr>
            <w:r>
              <w:rPr>
                <w:rFonts w:ascii="Arial" w:hAnsi="Arial" w:cs="Arial"/>
                <w:sz w:val="20"/>
                <w:szCs w:val="20"/>
              </w:rPr>
              <w:t>3811</w:t>
            </w:r>
          </w:p>
        </w:tc>
        <w:tc>
          <w:tcPr>
            <w:tcW w:w="6639" w:type="dxa"/>
            <w:tcBorders>
              <w:top w:val="nil"/>
              <w:left w:val="nil"/>
              <w:bottom w:val="nil"/>
              <w:right w:val="nil"/>
            </w:tcBorders>
            <w:noWrap/>
            <w:vAlign w:val="bottom"/>
          </w:tcPr>
          <w:p w14:paraId="763E581A" w14:textId="77777777" w:rsidR="006679C1" w:rsidRDefault="00000000">
            <w:pPr>
              <w:rPr>
                <w:rFonts w:ascii="Arial" w:hAnsi="Arial" w:cs="Arial"/>
                <w:sz w:val="20"/>
                <w:szCs w:val="20"/>
              </w:rPr>
            </w:pPr>
            <w:r>
              <w:rPr>
                <w:rFonts w:ascii="Arial" w:hAnsi="Arial" w:cs="Arial"/>
                <w:sz w:val="20"/>
                <w:szCs w:val="20"/>
              </w:rPr>
              <w:t>Tekuće donacije u novcu</w:t>
            </w:r>
          </w:p>
        </w:tc>
        <w:tc>
          <w:tcPr>
            <w:tcW w:w="2244" w:type="dxa"/>
            <w:tcBorders>
              <w:top w:val="nil"/>
              <w:left w:val="nil"/>
              <w:bottom w:val="nil"/>
              <w:right w:val="nil"/>
            </w:tcBorders>
            <w:noWrap/>
            <w:vAlign w:val="bottom"/>
          </w:tcPr>
          <w:p w14:paraId="50C6D16F"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765D700E" w14:textId="77777777" w:rsidR="006679C1" w:rsidRDefault="00000000">
            <w:pPr>
              <w:jc w:val="right"/>
              <w:rPr>
                <w:rFonts w:ascii="Arial" w:hAnsi="Arial" w:cs="Arial"/>
                <w:sz w:val="20"/>
                <w:szCs w:val="20"/>
              </w:rPr>
            </w:pPr>
            <w:r>
              <w:rPr>
                <w:rFonts w:ascii="Arial" w:hAnsi="Arial" w:cs="Arial"/>
                <w:sz w:val="20"/>
                <w:szCs w:val="20"/>
              </w:rPr>
              <w:t>160,000.00</w:t>
            </w:r>
          </w:p>
        </w:tc>
        <w:tc>
          <w:tcPr>
            <w:tcW w:w="1309" w:type="dxa"/>
            <w:tcBorders>
              <w:top w:val="nil"/>
              <w:left w:val="nil"/>
              <w:bottom w:val="nil"/>
              <w:right w:val="nil"/>
            </w:tcBorders>
            <w:noWrap/>
            <w:vAlign w:val="bottom"/>
          </w:tcPr>
          <w:p w14:paraId="79A0B607" w14:textId="77777777" w:rsidR="006679C1" w:rsidRDefault="006679C1">
            <w:pPr>
              <w:jc w:val="right"/>
              <w:rPr>
                <w:rFonts w:ascii="Arial" w:hAnsi="Arial" w:cs="Arial"/>
                <w:sz w:val="20"/>
                <w:szCs w:val="20"/>
              </w:rPr>
            </w:pPr>
          </w:p>
        </w:tc>
      </w:tr>
      <w:tr w:rsidR="006679C1" w14:paraId="5BAA50DC"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7539ABE3" w14:textId="77777777" w:rsidR="006679C1" w:rsidRDefault="00000000">
            <w:pPr>
              <w:rPr>
                <w:rFonts w:ascii="Arial" w:hAnsi="Arial" w:cs="Arial"/>
                <w:b/>
                <w:bCs/>
                <w:sz w:val="20"/>
                <w:szCs w:val="20"/>
              </w:rPr>
            </w:pPr>
            <w:r>
              <w:rPr>
                <w:rFonts w:ascii="Arial" w:hAnsi="Arial" w:cs="Arial"/>
                <w:b/>
                <w:bCs/>
                <w:sz w:val="20"/>
                <w:szCs w:val="20"/>
              </w:rPr>
              <w:lastRenderedPageBreak/>
              <w:t>A100103</w:t>
            </w:r>
          </w:p>
        </w:tc>
        <w:tc>
          <w:tcPr>
            <w:tcW w:w="6639" w:type="dxa"/>
            <w:tcBorders>
              <w:top w:val="nil"/>
              <w:left w:val="nil"/>
              <w:bottom w:val="nil"/>
              <w:right w:val="nil"/>
            </w:tcBorders>
            <w:shd w:val="clear" w:color="000000" w:fill="DAE9F8"/>
            <w:noWrap/>
            <w:vAlign w:val="bottom"/>
          </w:tcPr>
          <w:p w14:paraId="40842996" w14:textId="77777777" w:rsidR="006679C1" w:rsidRDefault="00000000">
            <w:pPr>
              <w:rPr>
                <w:rFonts w:ascii="Arial" w:hAnsi="Arial" w:cs="Arial"/>
                <w:b/>
                <w:bCs/>
                <w:sz w:val="20"/>
                <w:szCs w:val="20"/>
              </w:rPr>
            </w:pPr>
            <w:r>
              <w:rPr>
                <w:rFonts w:ascii="Arial" w:hAnsi="Arial" w:cs="Arial"/>
                <w:b/>
                <w:bCs/>
                <w:sz w:val="20"/>
                <w:szCs w:val="20"/>
              </w:rPr>
              <w:t>Aktivnost: Priprema projektne dokumentacije za EU fondove</w:t>
            </w:r>
          </w:p>
        </w:tc>
        <w:tc>
          <w:tcPr>
            <w:tcW w:w="2244" w:type="dxa"/>
            <w:tcBorders>
              <w:top w:val="nil"/>
              <w:left w:val="nil"/>
              <w:bottom w:val="nil"/>
              <w:right w:val="nil"/>
            </w:tcBorders>
            <w:shd w:val="clear" w:color="000000" w:fill="DAE9F8"/>
            <w:noWrap/>
            <w:vAlign w:val="bottom"/>
          </w:tcPr>
          <w:p w14:paraId="293C3EBA" w14:textId="77777777" w:rsidR="006679C1" w:rsidRDefault="00000000">
            <w:pPr>
              <w:jc w:val="right"/>
              <w:rPr>
                <w:rFonts w:ascii="Arial" w:hAnsi="Arial" w:cs="Arial"/>
                <w:b/>
                <w:bCs/>
                <w:sz w:val="20"/>
                <w:szCs w:val="20"/>
              </w:rPr>
            </w:pPr>
            <w:r>
              <w:rPr>
                <w:rFonts w:ascii="Arial" w:hAnsi="Arial" w:cs="Arial"/>
                <w:b/>
                <w:bCs/>
                <w:sz w:val="20"/>
                <w:szCs w:val="20"/>
              </w:rPr>
              <w:t>70,000.00</w:t>
            </w:r>
          </w:p>
        </w:tc>
        <w:tc>
          <w:tcPr>
            <w:tcW w:w="2057" w:type="dxa"/>
            <w:tcBorders>
              <w:top w:val="nil"/>
              <w:left w:val="nil"/>
              <w:bottom w:val="nil"/>
              <w:right w:val="nil"/>
            </w:tcBorders>
            <w:shd w:val="clear" w:color="000000" w:fill="DAE9F8"/>
            <w:noWrap/>
            <w:vAlign w:val="bottom"/>
          </w:tcPr>
          <w:p w14:paraId="073F3A3E" w14:textId="77777777" w:rsidR="006679C1" w:rsidRDefault="00000000">
            <w:pPr>
              <w:jc w:val="right"/>
              <w:rPr>
                <w:rFonts w:ascii="Arial" w:hAnsi="Arial" w:cs="Arial"/>
                <w:b/>
                <w:bCs/>
                <w:sz w:val="20"/>
                <w:szCs w:val="20"/>
              </w:rPr>
            </w:pPr>
            <w:r>
              <w:rPr>
                <w:rFonts w:ascii="Arial" w:hAnsi="Arial" w:cs="Arial"/>
                <w:b/>
                <w:bCs/>
                <w:sz w:val="20"/>
                <w:szCs w:val="20"/>
              </w:rPr>
              <w:t>50,640.87</w:t>
            </w:r>
          </w:p>
        </w:tc>
        <w:tc>
          <w:tcPr>
            <w:tcW w:w="1309" w:type="dxa"/>
            <w:tcBorders>
              <w:top w:val="nil"/>
              <w:left w:val="nil"/>
              <w:bottom w:val="nil"/>
              <w:right w:val="nil"/>
            </w:tcBorders>
            <w:shd w:val="clear" w:color="000000" w:fill="DAE9F8"/>
            <w:noWrap/>
            <w:vAlign w:val="bottom"/>
          </w:tcPr>
          <w:p w14:paraId="1FAA19BE" w14:textId="77777777" w:rsidR="006679C1" w:rsidRDefault="00000000">
            <w:pPr>
              <w:jc w:val="right"/>
              <w:rPr>
                <w:rFonts w:ascii="Arial" w:hAnsi="Arial" w:cs="Arial"/>
                <w:b/>
                <w:bCs/>
                <w:sz w:val="20"/>
                <w:szCs w:val="20"/>
              </w:rPr>
            </w:pPr>
            <w:r>
              <w:rPr>
                <w:rFonts w:ascii="Arial" w:hAnsi="Arial" w:cs="Arial"/>
                <w:b/>
                <w:bCs/>
                <w:sz w:val="20"/>
                <w:szCs w:val="20"/>
              </w:rPr>
              <w:t>72.34</w:t>
            </w:r>
          </w:p>
        </w:tc>
      </w:tr>
      <w:tr w:rsidR="006679C1" w14:paraId="40F82C53"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FECE2A9"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2DC045F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70,000.00</w:t>
            </w:r>
          </w:p>
        </w:tc>
        <w:tc>
          <w:tcPr>
            <w:tcW w:w="2057" w:type="dxa"/>
            <w:tcBorders>
              <w:top w:val="nil"/>
              <w:left w:val="nil"/>
              <w:bottom w:val="nil"/>
              <w:right w:val="nil"/>
            </w:tcBorders>
            <w:shd w:val="clear" w:color="000000" w:fill="FBE2D5"/>
            <w:noWrap/>
            <w:vAlign w:val="bottom"/>
          </w:tcPr>
          <w:p w14:paraId="4448BCA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50,640.87</w:t>
            </w:r>
          </w:p>
        </w:tc>
        <w:tc>
          <w:tcPr>
            <w:tcW w:w="1309" w:type="dxa"/>
            <w:tcBorders>
              <w:top w:val="nil"/>
              <w:left w:val="nil"/>
              <w:bottom w:val="nil"/>
              <w:right w:val="nil"/>
            </w:tcBorders>
            <w:shd w:val="clear" w:color="000000" w:fill="FBE2D5"/>
            <w:noWrap/>
            <w:vAlign w:val="bottom"/>
          </w:tcPr>
          <w:p w14:paraId="357ABED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72.34</w:t>
            </w:r>
          </w:p>
        </w:tc>
      </w:tr>
      <w:tr w:rsidR="006679C1" w14:paraId="59C2EE99"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BC94D6A"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1.2. Naknada za iskorištavanje mineralnih sirovina</w:t>
            </w:r>
          </w:p>
        </w:tc>
        <w:tc>
          <w:tcPr>
            <w:tcW w:w="2244" w:type="dxa"/>
            <w:tcBorders>
              <w:top w:val="nil"/>
              <w:left w:val="nil"/>
              <w:bottom w:val="nil"/>
              <w:right w:val="nil"/>
            </w:tcBorders>
            <w:shd w:val="clear" w:color="000000" w:fill="FBE2D5"/>
            <w:noWrap/>
            <w:vAlign w:val="bottom"/>
          </w:tcPr>
          <w:p w14:paraId="44AB862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70,000.00</w:t>
            </w:r>
          </w:p>
        </w:tc>
        <w:tc>
          <w:tcPr>
            <w:tcW w:w="2057" w:type="dxa"/>
            <w:tcBorders>
              <w:top w:val="nil"/>
              <w:left w:val="nil"/>
              <w:bottom w:val="nil"/>
              <w:right w:val="nil"/>
            </w:tcBorders>
            <w:shd w:val="clear" w:color="000000" w:fill="FBE2D5"/>
            <w:noWrap/>
            <w:vAlign w:val="bottom"/>
          </w:tcPr>
          <w:p w14:paraId="0345FA7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50,640.87</w:t>
            </w:r>
          </w:p>
        </w:tc>
        <w:tc>
          <w:tcPr>
            <w:tcW w:w="1309" w:type="dxa"/>
            <w:tcBorders>
              <w:top w:val="nil"/>
              <w:left w:val="nil"/>
              <w:bottom w:val="nil"/>
              <w:right w:val="nil"/>
            </w:tcBorders>
            <w:shd w:val="clear" w:color="000000" w:fill="FBE2D5"/>
            <w:noWrap/>
            <w:vAlign w:val="bottom"/>
          </w:tcPr>
          <w:p w14:paraId="2EA70DA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72.34</w:t>
            </w:r>
          </w:p>
        </w:tc>
      </w:tr>
      <w:tr w:rsidR="006679C1" w14:paraId="5BEEC1E6"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6483FE5"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3CC805A4"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608D2910" w14:textId="77777777" w:rsidR="006679C1" w:rsidRDefault="00000000">
            <w:pPr>
              <w:jc w:val="right"/>
              <w:rPr>
                <w:rFonts w:ascii="Arial" w:hAnsi="Arial" w:cs="Arial"/>
                <w:b/>
                <w:bCs/>
                <w:sz w:val="20"/>
                <w:szCs w:val="20"/>
              </w:rPr>
            </w:pPr>
            <w:r>
              <w:rPr>
                <w:rFonts w:ascii="Arial" w:hAnsi="Arial" w:cs="Arial"/>
                <w:b/>
                <w:bCs/>
                <w:sz w:val="20"/>
                <w:szCs w:val="20"/>
              </w:rPr>
              <w:t>70,000.00</w:t>
            </w:r>
          </w:p>
        </w:tc>
        <w:tc>
          <w:tcPr>
            <w:tcW w:w="2057" w:type="dxa"/>
            <w:tcBorders>
              <w:top w:val="nil"/>
              <w:left w:val="nil"/>
              <w:bottom w:val="nil"/>
              <w:right w:val="nil"/>
            </w:tcBorders>
            <w:noWrap/>
            <w:vAlign w:val="bottom"/>
          </w:tcPr>
          <w:p w14:paraId="226D2567" w14:textId="77777777" w:rsidR="006679C1" w:rsidRDefault="00000000">
            <w:pPr>
              <w:jc w:val="right"/>
              <w:rPr>
                <w:rFonts w:ascii="Arial" w:hAnsi="Arial" w:cs="Arial"/>
                <w:b/>
                <w:bCs/>
                <w:sz w:val="20"/>
                <w:szCs w:val="20"/>
              </w:rPr>
            </w:pPr>
            <w:r>
              <w:rPr>
                <w:rFonts w:ascii="Arial" w:hAnsi="Arial" w:cs="Arial"/>
                <w:b/>
                <w:bCs/>
                <w:sz w:val="20"/>
                <w:szCs w:val="20"/>
              </w:rPr>
              <w:t>50,640.87</w:t>
            </w:r>
          </w:p>
        </w:tc>
        <w:tc>
          <w:tcPr>
            <w:tcW w:w="1309" w:type="dxa"/>
            <w:tcBorders>
              <w:top w:val="nil"/>
              <w:left w:val="nil"/>
              <w:bottom w:val="nil"/>
              <w:right w:val="nil"/>
            </w:tcBorders>
            <w:noWrap/>
            <w:vAlign w:val="bottom"/>
          </w:tcPr>
          <w:p w14:paraId="5040AB0C" w14:textId="77777777" w:rsidR="006679C1" w:rsidRDefault="00000000">
            <w:pPr>
              <w:jc w:val="right"/>
              <w:rPr>
                <w:rFonts w:ascii="Arial" w:hAnsi="Arial" w:cs="Arial"/>
                <w:b/>
                <w:bCs/>
                <w:sz w:val="20"/>
                <w:szCs w:val="20"/>
              </w:rPr>
            </w:pPr>
            <w:r>
              <w:rPr>
                <w:rFonts w:ascii="Arial" w:hAnsi="Arial" w:cs="Arial"/>
                <w:b/>
                <w:bCs/>
                <w:sz w:val="20"/>
                <w:szCs w:val="20"/>
              </w:rPr>
              <w:t>72.34</w:t>
            </w:r>
          </w:p>
        </w:tc>
      </w:tr>
      <w:tr w:rsidR="006679C1" w14:paraId="07DE6D87"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1918CE3" w14:textId="77777777" w:rsidR="006679C1" w:rsidRDefault="00000000">
            <w:pPr>
              <w:rPr>
                <w:rFonts w:ascii="Arial" w:hAnsi="Arial" w:cs="Arial"/>
                <w:sz w:val="20"/>
                <w:szCs w:val="20"/>
              </w:rPr>
            </w:pPr>
            <w:r>
              <w:rPr>
                <w:rFonts w:ascii="Arial" w:hAnsi="Arial" w:cs="Arial"/>
                <w:sz w:val="20"/>
                <w:szCs w:val="20"/>
              </w:rPr>
              <w:t>3237</w:t>
            </w:r>
          </w:p>
        </w:tc>
        <w:tc>
          <w:tcPr>
            <w:tcW w:w="6639" w:type="dxa"/>
            <w:tcBorders>
              <w:top w:val="nil"/>
              <w:left w:val="nil"/>
              <w:bottom w:val="nil"/>
              <w:right w:val="nil"/>
            </w:tcBorders>
            <w:noWrap/>
            <w:vAlign w:val="bottom"/>
          </w:tcPr>
          <w:p w14:paraId="77D6D5B9" w14:textId="77777777" w:rsidR="006679C1" w:rsidRDefault="00000000">
            <w:pPr>
              <w:rPr>
                <w:rFonts w:ascii="Arial" w:hAnsi="Arial" w:cs="Arial"/>
                <w:sz w:val="20"/>
                <w:szCs w:val="20"/>
              </w:rPr>
            </w:pPr>
            <w:r>
              <w:rPr>
                <w:rFonts w:ascii="Arial" w:hAnsi="Arial" w:cs="Arial"/>
                <w:sz w:val="20"/>
                <w:szCs w:val="20"/>
              </w:rPr>
              <w:t>Intelektualne i osobne usluge</w:t>
            </w:r>
          </w:p>
        </w:tc>
        <w:tc>
          <w:tcPr>
            <w:tcW w:w="2244" w:type="dxa"/>
            <w:tcBorders>
              <w:top w:val="nil"/>
              <w:left w:val="nil"/>
              <w:bottom w:val="nil"/>
              <w:right w:val="nil"/>
            </w:tcBorders>
            <w:noWrap/>
            <w:vAlign w:val="bottom"/>
          </w:tcPr>
          <w:p w14:paraId="07D224C1"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23D8AE0C" w14:textId="77777777" w:rsidR="006679C1" w:rsidRDefault="00000000">
            <w:pPr>
              <w:jc w:val="right"/>
              <w:rPr>
                <w:rFonts w:ascii="Arial" w:hAnsi="Arial" w:cs="Arial"/>
                <w:sz w:val="20"/>
                <w:szCs w:val="20"/>
              </w:rPr>
            </w:pPr>
            <w:r>
              <w:rPr>
                <w:rFonts w:ascii="Arial" w:hAnsi="Arial" w:cs="Arial"/>
                <w:sz w:val="20"/>
                <w:szCs w:val="20"/>
              </w:rPr>
              <w:t>50,640.87</w:t>
            </w:r>
          </w:p>
        </w:tc>
        <w:tc>
          <w:tcPr>
            <w:tcW w:w="1309" w:type="dxa"/>
            <w:tcBorders>
              <w:top w:val="nil"/>
              <w:left w:val="nil"/>
              <w:bottom w:val="nil"/>
              <w:right w:val="nil"/>
            </w:tcBorders>
            <w:noWrap/>
            <w:vAlign w:val="bottom"/>
          </w:tcPr>
          <w:p w14:paraId="4A99C319" w14:textId="77777777" w:rsidR="006679C1" w:rsidRDefault="006679C1">
            <w:pPr>
              <w:jc w:val="right"/>
              <w:rPr>
                <w:rFonts w:ascii="Arial" w:hAnsi="Arial" w:cs="Arial"/>
                <w:sz w:val="20"/>
                <w:szCs w:val="20"/>
              </w:rPr>
            </w:pPr>
          </w:p>
        </w:tc>
      </w:tr>
      <w:tr w:rsidR="006679C1" w14:paraId="01CC018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7B1C868B" w14:textId="77777777" w:rsidR="006679C1" w:rsidRDefault="00000000">
            <w:pPr>
              <w:rPr>
                <w:rFonts w:ascii="Arial" w:hAnsi="Arial" w:cs="Arial"/>
                <w:b/>
                <w:bCs/>
                <w:sz w:val="20"/>
                <w:szCs w:val="20"/>
              </w:rPr>
            </w:pPr>
            <w:r>
              <w:rPr>
                <w:rFonts w:ascii="Arial" w:hAnsi="Arial" w:cs="Arial"/>
                <w:b/>
                <w:bCs/>
                <w:sz w:val="20"/>
                <w:szCs w:val="20"/>
              </w:rPr>
              <w:t>K100028</w:t>
            </w:r>
          </w:p>
        </w:tc>
        <w:tc>
          <w:tcPr>
            <w:tcW w:w="6639" w:type="dxa"/>
            <w:tcBorders>
              <w:top w:val="nil"/>
              <w:left w:val="nil"/>
              <w:bottom w:val="nil"/>
              <w:right w:val="nil"/>
            </w:tcBorders>
            <w:shd w:val="clear" w:color="000000" w:fill="DAE9F8"/>
            <w:noWrap/>
            <w:vAlign w:val="bottom"/>
          </w:tcPr>
          <w:p w14:paraId="10626CAC" w14:textId="77777777" w:rsidR="006679C1" w:rsidRDefault="00000000">
            <w:pPr>
              <w:rPr>
                <w:rFonts w:ascii="Arial" w:hAnsi="Arial" w:cs="Arial"/>
                <w:b/>
                <w:bCs/>
                <w:sz w:val="20"/>
                <w:szCs w:val="20"/>
              </w:rPr>
            </w:pPr>
            <w:r>
              <w:rPr>
                <w:rFonts w:ascii="Arial" w:hAnsi="Arial" w:cs="Arial"/>
                <w:b/>
                <w:bCs/>
                <w:sz w:val="20"/>
                <w:szCs w:val="20"/>
              </w:rPr>
              <w:t>Kapitalni projekt: Sportsko rekreacijski centar Nijemci - SRC</w:t>
            </w:r>
          </w:p>
        </w:tc>
        <w:tc>
          <w:tcPr>
            <w:tcW w:w="2244" w:type="dxa"/>
            <w:tcBorders>
              <w:top w:val="nil"/>
              <w:left w:val="nil"/>
              <w:bottom w:val="nil"/>
              <w:right w:val="nil"/>
            </w:tcBorders>
            <w:shd w:val="clear" w:color="000000" w:fill="DAE9F8"/>
            <w:noWrap/>
            <w:vAlign w:val="bottom"/>
          </w:tcPr>
          <w:p w14:paraId="2AEFC4CC" w14:textId="77777777" w:rsidR="006679C1" w:rsidRDefault="00000000">
            <w:pPr>
              <w:jc w:val="right"/>
              <w:rPr>
                <w:rFonts w:ascii="Arial" w:hAnsi="Arial" w:cs="Arial"/>
                <w:b/>
                <w:bCs/>
                <w:sz w:val="20"/>
                <w:szCs w:val="20"/>
              </w:rPr>
            </w:pPr>
            <w:r>
              <w:rPr>
                <w:rFonts w:ascii="Arial" w:hAnsi="Arial" w:cs="Arial"/>
                <w:b/>
                <w:bCs/>
                <w:sz w:val="20"/>
                <w:szCs w:val="20"/>
              </w:rPr>
              <w:t>237,222.54</w:t>
            </w:r>
          </w:p>
        </w:tc>
        <w:tc>
          <w:tcPr>
            <w:tcW w:w="2057" w:type="dxa"/>
            <w:tcBorders>
              <w:top w:val="nil"/>
              <w:left w:val="nil"/>
              <w:bottom w:val="nil"/>
              <w:right w:val="nil"/>
            </w:tcBorders>
            <w:shd w:val="clear" w:color="000000" w:fill="DAE9F8"/>
            <w:noWrap/>
            <w:vAlign w:val="bottom"/>
          </w:tcPr>
          <w:p w14:paraId="4B5D966F" w14:textId="77777777" w:rsidR="006679C1" w:rsidRDefault="00000000">
            <w:pPr>
              <w:jc w:val="right"/>
              <w:rPr>
                <w:rFonts w:ascii="Arial" w:hAnsi="Arial" w:cs="Arial"/>
                <w:b/>
                <w:bCs/>
                <w:sz w:val="20"/>
                <w:szCs w:val="20"/>
              </w:rPr>
            </w:pPr>
            <w:r>
              <w:rPr>
                <w:rFonts w:ascii="Arial" w:hAnsi="Arial" w:cs="Arial"/>
                <w:b/>
                <w:bCs/>
                <w:sz w:val="20"/>
                <w:szCs w:val="20"/>
              </w:rPr>
              <w:t>6,671.88</w:t>
            </w:r>
          </w:p>
        </w:tc>
        <w:tc>
          <w:tcPr>
            <w:tcW w:w="1309" w:type="dxa"/>
            <w:tcBorders>
              <w:top w:val="nil"/>
              <w:left w:val="nil"/>
              <w:bottom w:val="nil"/>
              <w:right w:val="nil"/>
            </w:tcBorders>
            <w:shd w:val="clear" w:color="000000" w:fill="DAE9F8"/>
            <w:noWrap/>
            <w:vAlign w:val="bottom"/>
          </w:tcPr>
          <w:p w14:paraId="6060EF5F" w14:textId="77777777" w:rsidR="006679C1" w:rsidRDefault="00000000">
            <w:pPr>
              <w:jc w:val="right"/>
              <w:rPr>
                <w:rFonts w:ascii="Arial" w:hAnsi="Arial" w:cs="Arial"/>
                <w:b/>
                <w:bCs/>
                <w:sz w:val="20"/>
                <w:szCs w:val="20"/>
              </w:rPr>
            </w:pPr>
            <w:r>
              <w:rPr>
                <w:rFonts w:ascii="Arial" w:hAnsi="Arial" w:cs="Arial"/>
                <w:b/>
                <w:bCs/>
                <w:sz w:val="20"/>
                <w:szCs w:val="20"/>
              </w:rPr>
              <w:t>2.81</w:t>
            </w:r>
          </w:p>
        </w:tc>
      </w:tr>
      <w:tr w:rsidR="006679C1" w14:paraId="455A9B5A"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A646999"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4933D13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46,576.69</w:t>
            </w:r>
          </w:p>
        </w:tc>
        <w:tc>
          <w:tcPr>
            <w:tcW w:w="2057" w:type="dxa"/>
            <w:tcBorders>
              <w:top w:val="nil"/>
              <w:left w:val="nil"/>
              <w:bottom w:val="nil"/>
              <w:right w:val="nil"/>
            </w:tcBorders>
            <w:shd w:val="clear" w:color="000000" w:fill="FBE2D5"/>
            <w:noWrap/>
            <w:vAlign w:val="bottom"/>
          </w:tcPr>
          <w:p w14:paraId="63EE62D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4B52DFA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1D425D75"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4006A071"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1.3. Ostali nenamjenski prihodi</w:t>
            </w:r>
          </w:p>
        </w:tc>
        <w:tc>
          <w:tcPr>
            <w:tcW w:w="2244" w:type="dxa"/>
            <w:tcBorders>
              <w:top w:val="nil"/>
              <w:left w:val="nil"/>
              <w:bottom w:val="nil"/>
              <w:right w:val="nil"/>
            </w:tcBorders>
            <w:shd w:val="clear" w:color="000000" w:fill="FBE2D5"/>
            <w:noWrap/>
            <w:vAlign w:val="bottom"/>
          </w:tcPr>
          <w:p w14:paraId="5945D33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46,576.69</w:t>
            </w:r>
          </w:p>
        </w:tc>
        <w:tc>
          <w:tcPr>
            <w:tcW w:w="2057" w:type="dxa"/>
            <w:tcBorders>
              <w:top w:val="nil"/>
              <w:left w:val="nil"/>
              <w:bottom w:val="nil"/>
              <w:right w:val="nil"/>
            </w:tcBorders>
            <w:shd w:val="clear" w:color="000000" w:fill="FBE2D5"/>
            <w:noWrap/>
            <w:vAlign w:val="bottom"/>
          </w:tcPr>
          <w:p w14:paraId="66C589E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4347317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3D35768E"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6080B34" w14:textId="77777777" w:rsidR="006679C1" w:rsidRDefault="00000000">
            <w:pPr>
              <w:rPr>
                <w:rFonts w:ascii="Arial" w:hAnsi="Arial" w:cs="Arial"/>
                <w:b/>
                <w:bCs/>
                <w:sz w:val="20"/>
                <w:szCs w:val="20"/>
              </w:rPr>
            </w:pPr>
            <w:r>
              <w:rPr>
                <w:rFonts w:ascii="Arial" w:hAnsi="Arial" w:cs="Arial"/>
                <w:b/>
                <w:bCs/>
                <w:sz w:val="20"/>
                <w:szCs w:val="20"/>
              </w:rPr>
              <w:t>42</w:t>
            </w:r>
          </w:p>
        </w:tc>
        <w:tc>
          <w:tcPr>
            <w:tcW w:w="6639" w:type="dxa"/>
            <w:tcBorders>
              <w:top w:val="nil"/>
              <w:left w:val="nil"/>
              <w:bottom w:val="nil"/>
              <w:right w:val="nil"/>
            </w:tcBorders>
            <w:noWrap/>
            <w:vAlign w:val="bottom"/>
          </w:tcPr>
          <w:p w14:paraId="4DA2781F" w14:textId="77777777" w:rsidR="006679C1" w:rsidRDefault="00000000">
            <w:pPr>
              <w:rPr>
                <w:rFonts w:ascii="Arial" w:hAnsi="Arial" w:cs="Arial"/>
                <w:b/>
                <w:bCs/>
                <w:sz w:val="20"/>
                <w:szCs w:val="20"/>
              </w:rPr>
            </w:pPr>
            <w:r>
              <w:rPr>
                <w:rFonts w:ascii="Arial" w:hAnsi="Arial" w:cs="Arial"/>
                <w:b/>
                <w:bCs/>
                <w:sz w:val="20"/>
                <w:szCs w:val="20"/>
              </w:rPr>
              <w:t>Rashodi za nabavu proizvedene dugotrajne imovine</w:t>
            </w:r>
          </w:p>
        </w:tc>
        <w:tc>
          <w:tcPr>
            <w:tcW w:w="2244" w:type="dxa"/>
            <w:tcBorders>
              <w:top w:val="nil"/>
              <w:left w:val="nil"/>
              <w:bottom w:val="nil"/>
              <w:right w:val="nil"/>
            </w:tcBorders>
            <w:noWrap/>
            <w:vAlign w:val="bottom"/>
          </w:tcPr>
          <w:p w14:paraId="6CE719DF" w14:textId="77777777" w:rsidR="006679C1" w:rsidRDefault="00000000">
            <w:pPr>
              <w:jc w:val="right"/>
              <w:rPr>
                <w:rFonts w:ascii="Arial" w:hAnsi="Arial" w:cs="Arial"/>
                <w:b/>
                <w:bCs/>
                <w:sz w:val="20"/>
                <w:szCs w:val="20"/>
              </w:rPr>
            </w:pPr>
            <w:r>
              <w:rPr>
                <w:rFonts w:ascii="Arial" w:hAnsi="Arial" w:cs="Arial"/>
                <w:b/>
                <w:bCs/>
                <w:sz w:val="20"/>
                <w:szCs w:val="20"/>
              </w:rPr>
              <w:t>46,576.69</w:t>
            </w:r>
          </w:p>
        </w:tc>
        <w:tc>
          <w:tcPr>
            <w:tcW w:w="2057" w:type="dxa"/>
            <w:tcBorders>
              <w:top w:val="nil"/>
              <w:left w:val="nil"/>
              <w:bottom w:val="nil"/>
              <w:right w:val="nil"/>
            </w:tcBorders>
            <w:noWrap/>
            <w:vAlign w:val="bottom"/>
          </w:tcPr>
          <w:p w14:paraId="78D86D54"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noWrap/>
            <w:vAlign w:val="bottom"/>
          </w:tcPr>
          <w:p w14:paraId="21E73052"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5DD0755B"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47120B57" w14:textId="77777777" w:rsidR="006679C1" w:rsidRDefault="00000000">
            <w:pPr>
              <w:rPr>
                <w:rFonts w:ascii="Arial" w:hAnsi="Arial" w:cs="Arial"/>
                <w:b/>
                <w:bCs/>
                <w:color w:val="333333"/>
                <w:sz w:val="20"/>
                <w:szCs w:val="20"/>
              </w:rPr>
            </w:pPr>
            <w:r>
              <w:rPr>
                <w:rFonts w:ascii="Arial" w:hAnsi="Arial" w:cs="Arial"/>
                <w:b/>
                <w:bCs/>
                <w:color w:val="333333"/>
                <w:sz w:val="20"/>
                <w:szCs w:val="20"/>
              </w:rPr>
              <w:t>Izvor 3. Vlastiti prihodi</w:t>
            </w:r>
          </w:p>
        </w:tc>
        <w:tc>
          <w:tcPr>
            <w:tcW w:w="2244" w:type="dxa"/>
            <w:tcBorders>
              <w:top w:val="nil"/>
              <w:left w:val="nil"/>
              <w:bottom w:val="nil"/>
              <w:right w:val="nil"/>
            </w:tcBorders>
            <w:shd w:val="clear" w:color="000000" w:fill="FBE2D5"/>
            <w:noWrap/>
            <w:vAlign w:val="bottom"/>
          </w:tcPr>
          <w:p w14:paraId="1A49D5B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7,194.80</w:t>
            </w:r>
          </w:p>
        </w:tc>
        <w:tc>
          <w:tcPr>
            <w:tcW w:w="2057" w:type="dxa"/>
            <w:tcBorders>
              <w:top w:val="nil"/>
              <w:left w:val="nil"/>
              <w:bottom w:val="nil"/>
              <w:right w:val="nil"/>
            </w:tcBorders>
            <w:shd w:val="clear" w:color="000000" w:fill="FBE2D5"/>
            <w:noWrap/>
            <w:vAlign w:val="bottom"/>
          </w:tcPr>
          <w:p w14:paraId="1D98571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785130F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34C5733A"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1330731" w14:textId="77777777" w:rsidR="006679C1" w:rsidRDefault="00000000">
            <w:pPr>
              <w:rPr>
                <w:rFonts w:ascii="Arial" w:hAnsi="Arial" w:cs="Arial"/>
                <w:b/>
                <w:bCs/>
                <w:color w:val="333333"/>
                <w:sz w:val="20"/>
                <w:szCs w:val="20"/>
              </w:rPr>
            </w:pPr>
            <w:r>
              <w:rPr>
                <w:rFonts w:ascii="Arial" w:hAnsi="Arial" w:cs="Arial"/>
                <w:b/>
                <w:bCs/>
                <w:color w:val="333333"/>
                <w:sz w:val="20"/>
                <w:szCs w:val="20"/>
              </w:rPr>
              <w:t>Izvor 3.1. Vlastiti prihodi</w:t>
            </w:r>
          </w:p>
        </w:tc>
        <w:tc>
          <w:tcPr>
            <w:tcW w:w="2244" w:type="dxa"/>
            <w:tcBorders>
              <w:top w:val="nil"/>
              <w:left w:val="nil"/>
              <w:bottom w:val="nil"/>
              <w:right w:val="nil"/>
            </w:tcBorders>
            <w:shd w:val="clear" w:color="000000" w:fill="FBE2D5"/>
            <w:noWrap/>
            <w:vAlign w:val="bottom"/>
          </w:tcPr>
          <w:p w14:paraId="3DA7A23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7,194.80</w:t>
            </w:r>
          </w:p>
        </w:tc>
        <w:tc>
          <w:tcPr>
            <w:tcW w:w="2057" w:type="dxa"/>
            <w:tcBorders>
              <w:top w:val="nil"/>
              <w:left w:val="nil"/>
              <w:bottom w:val="nil"/>
              <w:right w:val="nil"/>
            </w:tcBorders>
            <w:shd w:val="clear" w:color="000000" w:fill="FBE2D5"/>
            <w:noWrap/>
            <w:vAlign w:val="bottom"/>
          </w:tcPr>
          <w:p w14:paraId="6305FEE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7810BA3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51641FD7"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5E25369" w14:textId="77777777" w:rsidR="006679C1" w:rsidRDefault="00000000">
            <w:pPr>
              <w:rPr>
                <w:rFonts w:ascii="Arial" w:hAnsi="Arial" w:cs="Arial"/>
                <w:b/>
                <w:bCs/>
                <w:sz w:val="20"/>
                <w:szCs w:val="20"/>
              </w:rPr>
            </w:pPr>
            <w:r>
              <w:rPr>
                <w:rFonts w:ascii="Arial" w:hAnsi="Arial" w:cs="Arial"/>
                <w:b/>
                <w:bCs/>
                <w:sz w:val="20"/>
                <w:szCs w:val="20"/>
              </w:rPr>
              <w:t>42</w:t>
            </w:r>
          </w:p>
        </w:tc>
        <w:tc>
          <w:tcPr>
            <w:tcW w:w="6639" w:type="dxa"/>
            <w:tcBorders>
              <w:top w:val="nil"/>
              <w:left w:val="nil"/>
              <w:bottom w:val="nil"/>
              <w:right w:val="nil"/>
            </w:tcBorders>
            <w:noWrap/>
            <w:vAlign w:val="bottom"/>
          </w:tcPr>
          <w:p w14:paraId="26A6A6BB" w14:textId="77777777" w:rsidR="006679C1" w:rsidRDefault="00000000">
            <w:pPr>
              <w:rPr>
                <w:rFonts w:ascii="Arial" w:hAnsi="Arial" w:cs="Arial"/>
                <w:b/>
                <w:bCs/>
                <w:sz w:val="20"/>
                <w:szCs w:val="20"/>
              </w:rPr>
            </w:pPr>
            <w:r>
              <w:rPr>
                <w:rFonts w:ascii="Arial" w:hAnsi="Arial" w:cs="Arial"/>
                <w:b/>
                <w:bCs/>
                <w:sz w:val="20"/>
                <w:szCs w:val="20"/>
              </w:rPr>
              <w:t>Rashodi za nabavu proizvedene dugotrajne imovine</w:t>
            </w:r>
          </w:p>
        </w:tc>
        <w:tc>
          <w:tcPr>
            <w:tcW w:w="2244" w:type="dxa"/>
            <w:tcBorders>
              <w:top w:val="nil"/>
              <w:left w:val="nil"/>
              <w:bottom w:val="nil"/>
              <w:right w:val="nil"/>
            </w:tcBorders>
            <w:noWrap/>
            <w:vAlign w:val="bottom"/>
          </w:tcPr>
          <w:p w14:paraId="625727A0" w14:textId="77777777" w:rsidR="006679C1" w:rsidRDefault="00000000">
            <w:pPr>
              <w:jc w:val="right"/>
              <w:rPr>
                <w:rFonts w:ascii="Arial" w:hAnsi="Arial" w:cs="Arial"/>
                <w:b/>
                <w:bCs/>
                <w:sz w:val="20"/>
                <w:szCs w:val="20"/>
              </w:rPr>
            </w:pPr>
            <w:r>
              <w:rPr>
                <w:rFonts w:ascii="Arial" w:hAnsi="Arial" w:cs="Arial"/>
                <w:b/>
                <w:bCs/>
                <w:sz w:val="20"/>
                <w:szCs w:val="20"/>
              </w:rPr>
              <w:t>7,194.80</w:t>
            </w:r>
          </w:p>
        </w:tc>
        <w:tc>
          <w:tcPr>
            <w:tcW w:w="2057" w:type="dxa"/>
            <w:tcBorders>
              <w:top w:val="nil"/>
              <w:left w:val="nil"/>
              <w:bottom w:val="nil"/>
              <w:right w:val="nil"/>
            </w:tcBorders>
            <w:noWrap/>
            <w:vAlign w:val="bottom"/>
          </w:tcPr>
          <w:p w14:paraId="44982135"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noWrap/>
            <w:vAlign w:val="bottom"/>
          </w:tcPr>
          <w:p w14:paraId="1B3EC04E"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6B920286"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9265B18"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 Prihodi za posebne namjene</w:t>
            </w:r>
          </w:p>
        </w:tc>
        <w:tc>
          <w:tcPr>
            <w:tcW w:w="2244" w:type="dxa"/>
            <w:tcBorders>
              <w:top w:val="nil"/>
              <w:left w:val="nil"/>
              <w:bottom w:val="nil"/>
              <w:right w:val="nil"/>
            </w:tcBorders>
            <w:shd w:val="clear" w:color="000000" w:fill="FBE2D5"/>
            <w:noWrap/>
            <w:vAlign w:val="bottom"/>
          </w:tcPr>
          <w:p w14:paraId="1F814EF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24,640.46</w:t>
            </w:r>
          </w:p>
        </w:tc>
        <w:tc>
          <w:tcPr>
            <w:tcW w:w="2057" w:type="dxa"/>
            <w:tcBorders>
              <w:top w:val="nil"/>
              <w:left w:val="nil"/>
              <w:bottom w:val="nil"/>
              <w:right w:val="nil"/>
            </w:tcBorders>
            <w:shd w:val="clear" w:color="000000" w:fill="FBE2D5"/>
            <w:noWrap/>
            <w:vAlign w:val="bottom"/>
          </w:tcPr>
          <w:p w14:paraId="3EBFD3E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6031A4F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2292FDD3"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B77BF5F"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4.3. Ostali prihodi za posebne namjene</w:t>
            </w:r>
          </w:p>
        </w:tc>
        <w:tc>
          <w:tcPr>
            <w:tcW w:w="2244" w:type="dxa"/>
            <w:tcBorders>
              <w:top w:val="nil"/>
              <w:left w:val="nil"/>
              <w:bottom w:val="nil"/>
              <w:right w:val="nil"/>
            </w:tcBorders>
            <w:shd w:val="clear" w:color="000000" w:fill="FBE2D5"/>
            <w:noWrap/>
            <w:vAlign w:val="bottom"/>
          </w:tcPr>
          <w:p w14:paraId="1BF5808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24,640.46</w:t>
            </w:r>
          </w:p>
        </w:tc>
        <w:tc>
          <w:tcPr>
            <w:tcW w:w="2057" w:type="dxa"/>
            <w:tcBorders>
              <w:top w:val="nil"/>
              <w:left w:val="nil"/>
              <w:bottom w:val="nil"/>
              <w:right w:val="nil"/>
            </w:tcBorders>
            <w:shd w:val="clear" w:color="000000" w:fill="FBE2D5"/>
            <w:noWrap/>
            <w:vAlign w:val="bottom"/>
          </w:tcPr>
          <w:p w14:paraId="345136F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2AB5FC0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54933AD6"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C205A98" w14:textId="77777777" w:rsidR="006679C1" w:rsidRDefault="00000000">
            <w:pPr>
              <w:rPr>
                <w:rFonts w:ascii="Arial" w:hAnsi="Arial" w:cs="Arial"/>
                <w:b/>
                <w:bCs/>
                <w:sz w:val="20"/>
                <w:szCs w:val="20"/>
              </w:rPr>
            </w:pPr>
            <w:r>
              <w:rPr>
                <w:rFonts w:ascii="Arial" w:hAnsi="Arial" w:cs="Arial"/>
                <w:b/>
                <w:bCs/>
                <w:sz w:val="20"/>
                <w:szCs w:val="20"/>
              </w:rPr>
              <w:t>42</w:t>
            </w:r>
          </w:p>
        </w:tc>
        <w:tc>
          <w:tcPr>
            <w:tcW w:w="6639" w:type="dxa"/>
            <w:tcBorders>
              <w:top w:val="nil"/>
              <w:left w:val="nil"/>
              <w:bottom w:val="nil"/>
              <w:right w:val="nil"/>
            </w:tcBorders>
            <w:noWrap/>
            <w:vAlign w:val="bottom"/>
          </w:tcPr>
          <w:p w14:paraId="00407C59" w14:textId="77777777" w:rsidR="006679C1" w:rsidRDefault="00000000">
            <w:pPr>
              <w:rPr>
                <w:rFonts w:ascii="Arial" w:hAnsi="Arial" w:cs="Arial"/>
                <w:b/>
                <w:bCs/>
                <w:sz w:val="20"/>
                <w:szCs w:val="20"/>
              </w:rPr>
            </w:pPr>
            <w:r>
              <w:rPr>
                <w:rFonts w:ascii="Arial" w:hAnsi="Arial" w:cs="Arial"/>
                <w:b/>
                <w:bCs/>
                <w:sz w:val="20"/>
                <w:szCs w:val="20"/>
              </w:rPr>
              <w:t>Rashodi za nabavu proizvedene dugotrajne imovine</w:t>
            </w:r>
          </w:p>
        </w:tc>
        <w:tc>
          <w:tcPr>
            <w:tcW w:w="2244" w:type="dxa"/>
            <w:tcBorders>
              <w:top w:val="nil"/>
              <w:left w:val="nil"/>
              <w:bottom w:val="nil"/>
              <w:right w:val="nil"/>
            </w:tcBorders>
            <w:noWrap/>
            <w:vAlign w:val="bottom"/>
          </w:tcPr>
          <w:p w14:paraId="44EF1103" w14:textId="77777777" w:rsidR="006679C1" w:rsidRDefault="00000000">
            <w:pPr>
              <w:jc w:val="right"/>
              <w:rPr>
                <w:rFonts w:ascii="Arial" w:hAnsi="Arial" w:cs="Arial"/>
                <w:b/>
                <w:bCs/>
                <w:sz w:val="20"/>
                <w:szCs w:val="20"/>
              </w:rPr>
            </w:pPr>
            <w:r>
              <w:rPr>
                <w:rFonts w:ascii="Arial" w:hAnsi="Arial" w:cs="Arial"/>
                <w:b/>
                <w:bCs/>
                <w:sz w:val="20"/>
                <w:szCs w:val="20"/>
              </w:rPr>
              <w:t>24,640.46</w:t>
            </w:r>
          </w:p>
        </w:tc>
        <w:tc>
          <w:tcPr>
            <w:tcW w:w="2057" w:type="dxa"/>
            <w:tcBorders>
              <w:top w:val="nil"/>
              <w:left w:val="nil"/>
              <w:bottom w:val="nil"/>
              <w:right w:val="nil"/>
            </w:tcBorders>
            <w:noWrap/>
            <w:vAlign w:val="bottom"/>
          </w:tcPr>
          <w:p w14:paraId="226C8027"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noWrap/>
            <w:vAlign w:val="bottom"/>
          </w:tcPr>
          <w:p w14:paraId="377D14C9"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611BCE33"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F44F916"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0414969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147,469.89</w:t>
            </w:r>
          </w:p>
        </w:tc>
        <w:tc>
          <w:tcPr>
            <w:tcW w:w="2057" w:type="dxa"/>
            <w:tcBorders>
              <w:top w:val="nil"/>
              <w:left w:val="nil"/>
              <w:bottom w:val="nil"/>
              <w:right w:val="nil"/>
            </w:tcBorders>
            <w:shd w:val="clear" w:color="000000" w:fill="FBE2D5"/>
            <w:noWrap/>
            <w:vAlign w:val="bottom"/>
          </w:tcPr>
          <w:p w14:paraId="24E0D66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6,671.88</w:t>
            </w:r>
          </w:p>
        </w:tc>
        <w:tc>
          <w:tcPr>
            <w:tcW w:w="1309" w:type="dxa"/>
            <w:tcBorders>
              <w:top w:val="nil"/>
              <w:left w:val="nil"/>
              <w:bottom w:val="nil"/>
              <w:right w:val="nil"/>
            </w:tcBorders>
            <w:shd w:val="clear" w:color="000000" w:fill="FBE2D5"/>
            <w:noWrap/>
            <w:vAlign w:val="bottom"/>
          </w:tcPr>
          <w:p w14:paraId="608ECB5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4.52</w:t>
            </w:r>
          </w:p>
        </w:tc>
      </w:tr>
      <w:tr w:rsidR="006679C1" w14:paraId="17770A13"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2C27590"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5.1. Pomoći EU</w:t>
            </w:r>
          </w:p>
        </w:tc>
        <w:tc>
          <w:tcPr>
            <w:tcW w:w="2244" w:type="dxa"/>
            <w:tcBorders>
              <w:top w:val="nil"/>
              <w:left w:val="nil"/>
              <w:bottom w:val="nil"/>
              <w:right w:val="nil"/>
            </w:tcBorders>
            <w:shd w:val="clear" w:color="000000" w:fill="FBE2D5"/>
            <w:noWrap/>
            <w:vAlign w:val="bottom"/>
          </w:tcPr>
          <w:p w14:paraId="7924D28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50,375.00</w:t>
            </w:r>
          </w:p>
        </w:tc>
        <w:tc>
          <w:tcPr>
            <w:tcW w:w="2057" w:type="dxa"/>
            <w:tcBorders>
              <w:top w:val="nil"/>
              <w:left w:val="nil"/>
              <w:bottom w:val="nil"/>
              <w:right w:val="nil"/>
            </w:tcBorders>
            <w:shd w:val="clear" w:color="000000" w:fill="FBE2D5"/>
            <w:noWrap/>
            <w:vAlign w:val="bottom"/>
          </w:tcPr>
          <w:p w14:paraId="14AD6E3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6,671.88</w:t>
            </w:r>
          </w:p>
        </w:tc>
        <w:tc>
          <w:tcPr>
            <w:tcW w:w="1309" w:type="dxa"/>
            <w:tcBorders>
              <w:top w:val="nil"/>
              <w:left w:val="nil"/>
              <w:bottom w:val="nil"/>
              <w:right w:val="nil"/>
            </w:tcBorders>
            <w:shd w:val="clear" w:color="000000" w:fill="FBE2D5"/>
            <w:noWrap/>
            <w:vAlign w:val="bottom"/>
          </w:tcPr>
          <w:p w14:paraId="5C6B325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13.24</w:t>
            </w:r>
          </w:p>
        </w:tc>
      </w:tr>
      <w:tr w:rsidR="006679C1" w14:paraId="62F4316D"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CCA45E8"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06E8A84E"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268D75B4" w14:textId="77777777" w:rsidR="006679C1" w:rsidRDefault="00000000">
            <w:pPr>
              <w:jc w:val="right"/>
              <w:rPr>
                <w:rFonts w:ascii="Arial" w:hAnsi="Arial" w:cs="Arial"/>
                <w:b/>
                <w:bCs/>
                <w:sz w:val="20"/>
                <w:szCs w:val="20"/>
              </w:rPr>
            </w:pPr>
            <w:r>
              <w:rPr>
                <w:rFonts w:ascii="Arial" w:hAnsi="Arial" w:cs="Arial"/>
                <w:b/>
                <w:bCs/>
                <w:sz w:val="20"/>
                <w:szCs w:val="20"/>
              </w:rPr>
              <w:t>50,375.00</w:t>
            </w:r>
          </w:p>
        </w:tc>
        <w:tc>
          <w:tcPr>
            <w:tcW w:w="2057" w:type="dxa"/>
            <w:tcBorders>
              <w:top w:val="nil"/>
              <w:left w:val="nil"/>
              <w:bottom w:val="nil"/>
              <w:right w:val="nil"/>
            </w:tcBorders>
            <w:noWrap/>
            <w:vAlign w:val="bottom"/>
          </w:tcPr>
          <w:p w14:paraId="1BE94B2A" w14:textId="77777777" w:rsidR="006679C1" w:rsidRDefault="00000000">
            <w:pPr>
              <w:jc w:val="right"/>
              <w:rPr>
                <w:rFonts w:ascii="Arial" w:hAnsi="Arial" w:cs="Arial"/>
                <w:b/>
                <w:bCs/>
                <w:sz w:val="20"/>
                <w:szCs w:val="20"/>
              </w:rPr>
            </w:pPr>
            <w:r>
              <w:rPr>
                <w:rFonts w:ascii="Arial" w:hAnsi="Arial" w:cs="Arial"/>
                <w:b/>
                <w:bCs/>
                <w:sz w:val="20"/>
                <w:szCs w:val="20"/>
              </w:rPr>
              <w:t>6,671.88</w:t>
            </w:r>
          </w:p>
        </w:tc>
        <w:tc>
          <w:tcPr>
            <w:tcW w:w="1309" w:type="dxa"/>
            <w:tcBorders>
              <w:top w:val="nil"/>
              <w:left w:val="nil"/>
              <w:bottom w:val="nil"/>
              <w:right w:val="nil"/>
            </w:tcBorders>
            <w:noWrap/>
            <w:vAlign w:val="bottom"/>
          </w:tcPr>
          <w:p w14:paraId="5FF55CC1" w14:textId="77777777" w:rsidR="006679C1" w:rsidRDefault="00000000">
            <w:pPr>
              <w:jc w:val="right"/>
              <w:rPr>
                <w:rFonts w:ascii="Arial" w:hAnsi="Arial" w:cs="Arial"/>
                <w:b/>
                <w:bCs/>
                <w:sz w:val="20"/>
                <w:szCs w:val="20"/>
              </w:rPr>
            </w:pPr>
            <w:r>
              <w:rPr>
                <w:rFonts w:ascii="Arial" w:hAnsi="Arial" w:cs="Arial"/>
                <w:b/>
                <w:bCs/>
                <w:sz w:val="20"/>
                <w:szCs w:val="20"/>
              </w:rPr>
              <w:t>13.24</w:t>
            </w:r>
          </w:p>
        </w:tc>
      </w:tr>
      <w:tr w:rsidR="006679C1" w14:paraId="4474E7FE"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D191038" w14:textId="77777777" w:rsidR="006679C1" w:rsidRDefault="00000000">
            <w:pPr>
              <w:rPr>
                <w:rFonts w:ascii="Arial" w:hAnsi="Arial" w:cs="Arial"/>
                <w:sz w:val="20"/>
                <w:szCs w:val="20"/>
              </w:rPr>
            </w:pPr>
            <w:r>
              <w:rPr>
                <w:rFonts w:ascii="Arial" w:hAnsi="Arial" w:cs="Arial"/>
                <w:sz w:val="20"/>
                <w:szCs w:val="20"/>
              </w:rPr>
              <w:t>3237</w:t>
            </w:r>
          </w:p>
        </w:tc>
        <w:tc>
          <w:tcPr>
            <w:tcW w:w="6639" w:type="dxa"/>
            <w:tcBorders>
              <w:top w:val="nil"/>
              <w:left w:val="nil"/>
              <w:bottom w:val="nil"/>
              <w:right w:val="nil"/>
            </w:tcBorders>
            <w:noWrap/>
            <w:vAlign w:val="bottom"/>
          </w:tcPr>
          <w:p w14:paraId="55900437" w14:textId="77777777" w:rsidR="006679C1" w:rsidRDefault="00000000">
            <w:pPr>
              <w:rPr>
                <w:rFonts w:ascii="Arial" w:hAnsi="Arial" w:cs="Arial"/>
                <w:sz w:val="20"/>
                <w:szCs w:val="20"/>
              </w:rPr>
            </w:pPr>
            <w:r>
              <w:rPr>
                <w:rFonts w:ascii="Arial" w:hAnsi="Arial" w:cs="Arial"/>
                <w:sz w:val="20"/>
                <w:szCs w:val="20"/>
              </w:rPr>
              <w:t>Intelektualne i osobne usluge</w:t>
            </w:r>
          </w:p>
        </w:tc>
        <w:tc>
          <w:tcPr>
            <w:tcW w:w="2244" w:type="dxa"/>
            <w:tcBorders>
              <w:top w:val="nil"/>
              <w:left w:val="nil"/>
              <w:bottom w:val="nil"/>
              <w:right w:val="nil"/>
            </w:tcBorders>
            <w:noWrap/>
            <w:vAlign w:val="bottom"/>
          </w:tcPr>
          <w:p w14:paraId="10FEA3F3"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13E45F52" w14:textId="77777777" w:rsidR="006679C1" w:rsidRDefault="00000000">
            <w:pPr>
              <w:jc w:val="right"/>
              <w:rPr>
                <w:rFonts w:ascii="Arial" w:hAnsi="Arial" w:cs="Arial"/>
                <w:sz w:val="20"/>
                <w:szCs w:val="20"/>
              </w:rPr>
            </w:pPr>
            <w:r>
              <w:rPr>
                <w:rFonts w:ascii="Arial" w:hAnsi="Arial" w:cs="Arial"/>
                <w:sz w:val="20"/>
                <w:szCs w:val="20"/>
              </w:rPr>
              <w:t>6,671.88</w:t>
            </w:r>
          </w:p>
        </w:tc>
        <w:tc>
          <w:tcPr>
            <w:tcW w:w="1309" w:type="dxa"/>
            <w:tcBorders>
              <w:top w:val="nil"/>
              <w:left w:val="nil"/>
              <w:bottom w:val="nil"/>
              <w:right w:val="nil"/>
            </w:tcBorders>
            <w:noWrap/>
            <w:vAlign w:val="bottom"/>
          </w:tcPr>
          <w:p w14:paraId="3B298F8D" w14:textId="77777777" w:rsidR="006679C1" w:rsidRDefault="006679C1">
            <w:pPr>
              <w:jc w:val="right"/>
              <w:rPr>
                <w:rFonts w:ascii="Arial" w:hAnsi="Arial" w:cs="Arial"/>
                <w:sz w:val="20"/>
                <w:szCs w:val="20"/>
              </w:rPr>
            </w:pPr>
          </w:p>
        </w:tc>
      </w:tr>
      <w:tr w:rsidR="006679C1" w14:paraId="12F7CE58"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3F4D7F5"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5.2. Tekuće pomoći iz države</w:t>
            </w:r>
          </w:p>
        </w:tc>
        <w:tc>
          <w:tcPr>
            <w:tcW w:w="2244" w:type="dxa"/>
            <w:tcBorders>
              <w:top w:val="nil"/>
              <w:left w:val="nil"/>
              <w:bottom w:val="nil"/>
              <w:right w:val="nil"/>
            </w:tcBorders>
            <w:shd w:val="clear" w:color="000000" w:fill="FBE2D5"/>
            <w:noWrap/>
            <w:vAlign w:val="bottom"/>
          </w:tcPr>
          <w:p w14:paraId="730DC64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97,094.89</w:t>
            </w:r>
          </w:p>
        </w:tc>
        <w:tc>
          <w:tcPr>
            <w:tcW w:w="2057" w:type="dxa"/>
            <w:tcBorders>
              <w:top w:val="nil"/>
              <w:left w:val="nil"/>
              <w:bottom w:val="nil"/>
              <w:right w:val="nil"/>
            </w:tcBorders>
            <w:shd w:val="clear" w:color="000000" w:fill="FBE2D5"/>
            <w:noWrap/>
            <w:vAlign w:val="bottom"/>
          </w:tcPr>
          <w:p w14:paraId="727D017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40AEF4F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0E54DE0C"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7B3C50F" w14:textId="77777777" w:rsidR="006679C1" w:rsidRDefault="00000000">
            <w:pPr>
              <w:rPr>
                <w:rFonts w:ascii="Arial" w:hAnsi="Arial" w:cs="Arial"/>
                <w:b/>
                <w:bCs/>
                <w:sz w:val="20"/>
                <w:szCs w:val="20"/>
              </w:rPr>
            </w:pPr>
            <w:r>
              <w:rPr>
                <w:rFonts w:ascii="Arial" w:hAnsi="Arial" w:cs="Arial"/>
                <w:b/>
                <w:bCs/>
                <w:sz w:val="20"/>
                <w:szCs w:val="20"/>
              </w:rPr>
              <w:t>42</w:t>
            </w:r>
          </w:p>
        </w:tc>
        <w:tc>
          <w:tcPr>
            <w:tcW w:w="6639" w:type="dxa"/>
            <w:tcBorders>
              <w:top w:val="nil"/>
              <w:left w:val="nil"/>
              <w:bottom w:val="nil"/>
              <w:right w:val="nil"/>
            </w:tcBorders>
            <w:noWrap/>
            <w:vAlign w:val="bottom"/>
          </w:tcPr>
          <w:p w14:paraId="569BA80A" w14:textId="77777777" w:rsidR="006679C1" w:rsidRDefault="00000000">
            <w:pPr>
              <w:rPr>
                <w:rFonts w:ascii="Arial" w:hAnsi="Arial" w:cs="Arial"/>
                <w:b/>
                <w:bCs/>
                <w:sz w:val="20"/>
                <w:szCs w:val="20"/>
              </w:rPr>
            </w:pPr>
            <w:r>
              <w:rPr>
                <w:rFonts w:ascii="Arial" w:hAnsi="Arial" w:cs="Arial"/>
                <w:b/>
                <w:bCs/>
                <w:sz w:val="20"/>
                <w:szCs w:val="20"/>
              </w:rPr>
              <w:t>Rashodi za nabavu proizvedene dugotrajne imovine</w:t>
            </w:r>
          </w:p>
        </w:tc>
        <w:tc>
          <w:tcPr>
            <w:tcW w:w="2244" w:type="dxa"/>
            <w:tcBorders>
              <w:top w:val="nil"/>
              <w:left w:val="nil"/>
              <w:bottom w:val="nil"/>
              <w:right w:val="nil"/>
            </w:tcBorders>
            <w:noWrap/>
            <w:vAlign w:val="bottom"/>
          </w:tcPr>
          <w:p w14:paraId="2C8A6E70" w14:textId="77777777" w:rsidR="006679C1" w:rsidRDefault="00000000">
            <w:pPr>
              <w:jc w:val="right"/>
              <w:rPr>
                <w:rFonts w:ascii="Arial" w:hAnsi="Arial" w:cs="Arial"/>
                <w:b/>
                <w:bCs/>
                <w:sz w:val="20"/>
                <w:szCs w:val="20"/>
              </w:rPr>
            </w:pPr>
            <w:r>
              <w:rPr>
                <w:rFonts w:ascii="Arial" w:hAnsi="Arial" w:cs="Arial"/>
                <w:b/>
                <w:bCs/>
                <w:sz w:val="20"/>
                <w:szCs w:val="20"/>
              </w:rPr>
              <w:t>97,094.89</w:t>
            </w:r>
          </w:p>
        </w:tc>
        <w:tc>
          <w:tcPr>
            <w:tcW w:w="2057" w:type="dxa"/>
            <w:tcBorders>
              <w:top w:val="nil"/>
              <w:left w:val="nil"/>
              <w:bottom w:val="nil"/>
              <w:right w:val="nil"/>
            </w:tcBorders>
            <w:noWrap/>
            <w:vAlign w:val="bottom"/>
          </w:tcPr>
          <w:p w14:paraId="55BB7A41"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noWrap/>
            <w:vAlign w:val="bottom"/>
          </w:tcPr>
          <w:p w14:paraId="144DF8F7"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3428748C"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68D71C51" w14:textId="77777777" w:rsidR="006679C1" w:rsidRDefault="00000000">
            <w:pPr>
              <w:rPr>
                <w:rFonts w:ascii="Arial" w:hAnsi="Arial" w:cs="Arial"/>
                <w:b/>
                <w:bCs/>
                <w:color w:val="333333"/>
                <w:sz w:val="20"/>
                <w:szCs w:val="20"/>
              </w:rPr>
            </w:pPr>
            <w:r>
              <w:rPr>
                <w:rFonts w:ascii="Arial" w:hAnsi="Arial" w:cs="Arial"/>
                <w:b/>
                <w:bCs/>
                <w:color w:val="333333"/>
                <w:sz w:val="20"/>
                <w:szCs w:val="20"/>
              </w:rPr>
              <w:lastRenderedPageBreak/>
              <w:t xml:space="preserve">Izvor 7. Prihodi od prodaje ili zamjene nefinancijske imovine i </w:t>
            </w:r>
            <w:proofErr w:type="spellStart"/>
            <w:r>
              <w:rPr>
                <w:rFonts w:ascii="Arial" w:hAnsi="Arial" w:cs="Arial"/>
                <w:b/>
                <w:bCs/>
                <w:color w:val="333333"/>
                <w:sz w:val="20"/>
                <w:szCs w:val="20"/>
              </w:rPr>
              <w:t>nakna</w:t>
            </w:r>
            <w:proofErr w:type="spellEnd"/>
          </w:p>
        </w:tc>
        <w:tc>
          <w:tcPr>
            <w:tcW w:w="2244" w:type="dxa"/>
            <w:tcBorders>
              <w:top w:val="nil"/>
              <w:left w:val="nil"/>
              <w:bottom w:val="nil"/>
              <w:right w:val="nil"/>
            </w:tcBorders>
            <w:shd w:val="clear" w:color="000000" w:fill="FBE2D5"/>
            <w:noWrap/>
            <w:vAlign w:val="bottom"/>
          </w:tcPr>
          <w:p w14:paraId="1F6644D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11,340.70</w:t>
            </w:r>
          </w:p>
        </w:tc>
        <w:tc>
          <w:tcPr>
            <w:tcW w:w="2057" w:type="dxa"/>
            <w:tcBorders>
              <w:top w:val="nil"/>
              <w:left w:val="nil"/>
              <w:bottom w:val="nil"/>
              <w:right w:val="nil"/>
            </w:tcBorders>
            <w:shd w:val="clear" w:color="000000" w:fill="FBE2D5"/>
            <w:noWrap/>
            <w:vAlign w:val="bottom"/>
          </w:tcPr>
          <w:p w14:paraId="316BB7C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0C765F0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7A4A6DCA"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F0BF302" w14:textId="77777777" w:rsidR="006679C1" w:rsidRDefault="00000000">
            <w:pPr>
              <w:rPr>
                <w:rFonts w:ascii="Arial" w:hAnsi="Arial" w:cs="Arial"/>
                <w:b/>
                <w:bCs/>
                <w:color w:val="333333"/>
                <w:sz w:val="20"/>
                <w:szCs w:val="20"/>
              </w:rPr>
            </w:pPr>
            <w:r>
              <w:rPr>
                <w:rFonts w:ascii="Arial" w:hAnsi="Arial" w:cs="Arial"/>
                <w:b/>
                <w:bCs/>
                <w:color w:val="333333"/>
                <w:sz w:val="20"/>
                <w:szCs w:val="20"/>
              </w:rPr>
              <w:t>Izvor 7.1. Prihodi od prodaje nefinancijske imovine</w:t>
            </w:r>
          </w:p>
        </w:tc>
        <w:tc>
          <w:tcPr>
            <w:tcW w:w="2244" w:type="dxa"/>
            <w:tcBorders>
              <w:top w:val="nil"/>
              <w:left w:val="nil"/>
              <w:bottom w:val="nil"/>
              <w:right w:val="nil"/>
            </w:tcBorders>
            <w:shd w:val="clear" w:color="000000" w:fill="FBE2D5"/>
            <w:noWrap/>
            <w:vAlign w:val="bottom"/>
          </w:tcPr>
          <w:p w14:paraId="5876468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11,340.70</w:t>
            </w:r>
          </w:p>
        </w:tc>
        <w:tc>
          <w:tcPr>
            <w:tcW w:w="2057" w:type="dxa"/>
            <w:tcBorders>
              <w:top w:val="nil"/>
              <w:left w:val="nil"/>
              <w:bottom w:val="nil"/>
              <w:right w:val="nil"/>
            </w:tcBorders>
            <w:shd w:val="clear" w:color="000000" w:fill="FBE2D5"/>
            <w:noWrap/>
            <w:vAlign w:val="bottom"/>
          </w:tcPr>
          <w:p w14:paraId="4C7C88B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60961FA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6EE97786"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462C9D5" w14:textId="77777777" w:rsidR="006679C1" w:rsidRDefault="00000000">
            <w:pPr>
              <w:rPr>
                <w:rFonts w:ascii="Arial" w:hAnsi="Arial" w:cs="Arial"/>
                <w:b/>
                <w:bCs/>
                <w:sz w:val="20"/>
                <w:szCs w:val="20"/>
              </w:rPr>
            </w:pPr>
            <w:r>
              <w:rPr>
                <w:rFonts w:ascii="Arial" w:hAnsi="Arial" w:cs="Arial"/>
                <w:b/>
                <w:bCs/>
                <w:sz w:val="20"/>
                <w:szCs w:val="20"/>
              </w:rPr>
              <w:t>42</w:t>
            </w:r>
          </w:p>
        </w:tc>
        <w:tc>
          <w:tcPr>
            <w:tcW w:w="6639" w:type="dxa"/>
            <w:tcBorders>
              <w:top w:val="nil"/>
              <w:left w:val="nil"/>
              <w:bottom w:val="nil"/>
              <w:right w:val="nil"/>
            </w:tcBorders>
            <w:noWrap/>
            <w:vAlign w:val="bottom"/>
          </w:tcPr>
          <w:p w14:paraId="2CE5B623" w14:textId="77777777" w:rsidR="006679C1" w:rsidRDefault="00000000">
            <w:pPr>
              <w:rPr>
                <w:rFonts w:ascii="Arial" w:hAnsi="Arial" w:cs="Arial"/>
                <w:b/>
                <w:bCs/>
                <w:sz w:val="20"/>
                <w:szCs w:val="20"/>
              </w:rPr>
            </w:pPr>
            <w:r>
              <w:rPr>
                <w:rFonts w:ascii="Arial" w:hAnsi="Arial" w:cs="Arial"/>
                <w:b/>
                <w:bCs/>
                <w:sz w:val="20"/>
                <w:szCs w:val="20"/>
              </w:rPr>
              <w:t>Rashodi za nabavu proizvedene dugotrajne imovine</w:t>
            </w:r>
          </w:p>
        </w:tc>
        <w:tc>
          <w:tcPr>
            <w:tcW w:w="2244" w:type="dxa"/>
            <w:tcBorders>
              <w:top w:val="nil"/>
              <w:left w:val="nil"/>
              <w:bottom w:val="nil"/>
              <w:right w:val="nil"/>
            </w:tcBorders>
            <w:noWrap/>
            <w:vAlign w:val="bottom"/>
          </w:tcPr>
          <w:p w14:paraId="03893AAE" w14:textId="77777777" w:rsidR="006679C1" w:rsidRDefault="00000000">
            <w:pPr>
              <w:jc w:val="right"/>
              <w:rPr>
                <w:rFonts w:ascii="Arial" w:hAnsi="Arial" w:cs="Arial"/>
                <w:b/>
                <w:bCs/>
                <w:sz w:val="20"/>
                <w:szCs w:val="20"/>
              </w:rPr>
            </w:pPr>
            <w:r>
              <w:rPr>
                <w:rFonts w:ascii="Arial" w:hAnsi="Arial" w:cs="Arial"/>
                <w:b/>
                <w:bCs/>
                <w:sz w:val="20"/>
                <w:szCs w:val="20"/>
              </w:rPr>
              <w:t>11,340.70</w:t>
            </w:r>
          </w:p>
        </w:tc>
        <w:tc>
          <w:tcPr>
            <w:tcW w:w="2057" w:type="dxa"/>
            <w:tcBorders>
              <w:top w:val="nil"/>
              <w:left w:val="nil"/>
              <w:bottom w:val="nil"/>
              <w:right w:val="nil"/>
            </w:tcBorders>
            <w:noWrap/>
            <w:vAlign w:val="bottom"/>
          </w:tcPr>
          <w:p w14:paraId="429CD025"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noWrap/>
            <w:vAlign w:val="bottom"/>
          </w:tcPr>
          <w:p w14:paraId="14E9F85B"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0299C4D9"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0D9B3FED" w14:textId="77777777" w:rsidR="006679C1" w:rsidRDefault="00000000">
            <w:pPr>
              <w:rPr>
                <w:rFonts w:ascii="Arial" w:hAnsi="Arial" w:cs="Arial"/>
                <w:b/>
                <w:bCs/>
                <w:sz w:val="20"/>
                <w:szCs w:val="20"/>
              </w:rPr>
            </w:pPr>
            <w:r>
              <w:rPr>
                <w:rFonts w:ascii="Arial" w:hAnsi="Arial" w:cs="Arial"/>
                <w:b/>
                <w:bCs/>
                <w:sz w:val="20"/>
                <w:szCs w:val="20"/>
              </w:rPr>
              <w:t>K100097</w:t>
            </w:r>
          </w:p>
        </w:tc>
        <w:tc>
          <w:tcPr>
            <w:tcW w:w="6639" w:type="dxa"/>
            <w:tcBorders>
              <w:top w:val="nil"/>
              <w:left w:val="nil"/>
              <w:bottom w:val="nil"/>
              <w:right w:val="nil"/>
            </w:tcBorders>
            <w:shd w:val="clear" w:color="000000" w:fill="DAE9F8"/>
            <w:noWrap/>
            <w:vAlign w:val="bottom"/>
          </w:tcPr>
          <w:p w14:paraId="17F01E79" w14:textId="77777777" w:rsidR="006679C1" w:rsidRDefault="00000000">
            <w:pPr>
              <w:rPr>
                <w:rFonts w:ascii="Arial" w:hAnsi="Arial" w:cs="Arial"/>
                <w:b/>
                <w:bCs/>
                <w:sz w:val="20"/>
                <w:szCs w:val="20"/>
              </w:rPr>
            </w:pPr>
            <w:r>
              <w:rPr>
                <w:rFonts w:ascii="Arial" w:hAnsi="Arial" w:cs="Arial"/>
                <w:b/>
                <w:bCs/>
                <w:sz w:val="20"/>
                <w:szCs w:val="20"/>
              </w:rPr>
              <w:t>Kapitalni projekt: HORIS</w:t>
            </w:r>
          </w:p>
        </w:tc>
        <w:tc>
          <w:tcPr>
            <w:tcW w:w="2244" w:type="dxa"/>
            <w:tcBorders>
              <w:top w:val="nil"/>
              <w:left w:val="nil"/>
              <w:bottom w:val="nil"/>
              <w:right w:val="nil"/>
            </w:tcBorders>
            <w:shd w:val="clear" w:color="000000" w:fill="DAE9F8"/>
            <w:noWrap/>
            <w:vAlign w:val="bottom"/>
          </w:tcPr>
          <w:p w14:paraId="71CDC459" w14:textId="77777777" w:rsidR="006679C1" w:rsidRDefault="00000000">
            <w:pPr>
              <w:jc w:val="right"/>
              <w:rPr>
                <w:rFonts w:ascii="Arial" w:hAnsi="Arial" w:cs="Arial"/>
                <w:b/>
                <w:bCs/>
                <w:sz w:val="20"/>
                <w:szCs w:val="20"/>
              </w:rPr>
            </w:pPr>
            <w:r>
              <w:rPr>
                <w:rFonts w:ascii="Arial" w:hAnsi="Arial" w:cs="Arial"/>
                <w:b/>
                <w:bCs/>
                <w:sz w:val="20"/>
                <w:szCs w:val="20"/>
              </w:rPr>
              <w:t>4,200.00</w:t>
            </w:r>
          </w:p>
        </w:tc>
        <w:tc>
          <w:tcPr>
            <w:tcW w:w="2057" w:type="dxa"/>
            <w:tcBorders>
              <w:top w:val="nil"/>
              <w:left w:val="nil"/>
              <w:bottom w:val="nil"/>
              <w:right w:val="nil"/>
            </w:tcBorders>
            <w:shd w:val="clear" w:color="000000" w:fill="DAE9F8"/>
            <w:noWrap/>
            <w:vAlign w:val="bottom"/>
          </w:tcPr>
          <w:p w14:paraId="7DF2739A" w14:textId="77777777" w:rsidR="006679C1" w:rsidRDefault="00000000">
            <w:pPr>
              <w:jc w:val="right"/>
              <w:rPr>
                <w:rFonts w:ascii="Arial" w:hAnsi="Arial" w:cs="Arial"/>
                <w:b/>
                <w:bCs/>
                <w:sz w:val="20"/>
                <w:szCs w:val="20"/>
              </w:rPr>
            </w:pPr>
            <w:r>
              <w:rPr>
                <w:rFonts w:ascii="Arial" w:hAnsi="Arial" w:cs="Arial"/>
                <w:b/>
                <w:bCs/>
                <w:sz w:val="20"/>
                <w:szCs w:val="20"/>
              </w:rPr>
              <w:t>4,187.50</w:t>
            </w:r>
          </w:p>
        </w:tc>
        <w:tc>
          <w:tcPr>
            <w:tcW w:w="1309" w:type="dxa"/>
            <w:tcBorders>
              <w:top w:val="nil"/>
              <w:left w:val="nil"/>
              <w:bottom w:val="nil"/>
              <w:right w:val="nil"/>
            </w:tcBorders>
            <w:shd w:val="clear" w:color="000000" w:fill="DAE9F8"/>
            <w:noWrap/>
            <w:vAlign w:val="bottom"/>
          </w:tcPr>
          <w:p w14:paraId="5949E317" w14:textId="77777777" w:rsidR="006679C1" w:rsidRDefault="00000000">
            <w:pPr>
              <w:jc w:val="right"/>
              <w:rPr>
                <w:rFonts w:ascii="Arial" w:hAnsi="Arial" w:cs="Arial"/>
                <w:b/>
                <w:bCs/>
                <w:sz w:val="20"/>
                <w:szCs w:val="20"/>
              </w:rPr>
            </w:pPr>
            <w:r>
              <w:rPr>
                <w:rFonts w:ascii="Arial" w:hAnsi="Arial" w:cs="Arial"/>
                <w:b/>
                <w:bCs/>
                <w:sz w:val="20"/>
                <w:szCs w:val="20"/>
              </w:rPr>
              <w:t>99.70</w:t>
            </w:r>
          </w:p>
        </w:tc>
      </w:tr>
      <w:tr w:rsidR="006679C1" w14:paraId="0647FE8B"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602163FD"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7C05D2B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4,200.00</w:t>
            </w:r>
          </w:p>
        </w:tc>
        <w:tc>
          <w:tcPr>
            <w:tcW w:w="2057" w:type="dxa"/>
            <w:tcBorders>
              <w:top w:val="nil"/>
              <w:left w:val="nil"/>
              <w:bottom w:val="nil"/>
              <w:right w:val="nil"/>
            </w:tcBorders>
            <w:shd w:val="clear" w:color="000000" w:fill="FBE2D5"/>
            <w:noWrap/>
            <w:vAlign w:val="bottom"/>
          </w:tcPr>
          <w:p w14:paraId="0672170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4,187.50</w:t>
            </w:r>
          </w:p>
        </w:tc>
        <w:tc>
          <w:tcPr>
            <w:tcW w:w="1309" w:type="dxa"/>
            <w:tcBorders>
              <w:top w:val="nil"/>
              <w:left w:val="nil"/>
              <w:bottom w:val="nil"/>
              <w:right w:val="nil"/>
            </w:tcBorders>
            <w:shd w:val="clear" w:color="000000" w:fill="FBE2D5"/>
            <w:noWrap/>
            <w:vAlign w:val="bottom"/>
          </w:tcPr>
          <w:p w14:paraId="61EAC30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99.70</w:t>
            </w:r>
          </w:p>
        </w:tc>
      </w:tr>
      <w:tr w:rsidR="006679C1" w14:paraId="62F79606"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2FCD3AB"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1.1. Prihodi od poreza</w:t>
            </w:r>
          </w:p>
        </w:tc>
        <w:tc>
          <w:tcPr>
            <w:tcW w:w="2244" w:type="dxa"/>
            <w:tcBorders>
              <w:top w:val="nil"/>
              <w:left w:val="nil"/>
              <w:bottom w:val="nil"/>
              <w:right w:val="nil"/>
            </w:tcBorders>
            <w:shd w:val="clear" w:color="000000" w:fill="FBE2D5"/>
            <w:noWrap/>
            <w:vAlign w:val="bottom"/>
          </w:tcPr>
          <w:p w14:paraId="0851114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4,200.00</w:t>
            </w:r>
          </w:p>
        </w:tc>
        <w:tc>
          <w:tcPr>
            <w:tcW w:w="2057" w:type="dxa"/>
            <w:tcBorders>
              <w:top w:val="nil"/>
              <w:left w:val="nil"/>
              <w:bottom w:val="nil"/>
              <w:right w:val="nil"/>
            </w:tcBorders>
            <w:shd w:val="clear" w:color="000000" w:fill="FBE2D5"/>
            <w:noWrap/>
            <w:vAlign w:val="bottom"/>
          </w:tcPr>
          <w:p w14:paraId="29118A1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4,187.50</w:t>
            </w:r>
          </w:p>
        </w:tc>
        <w:tc>
          <w:tcPr>
            <w:tcW w:w="1309" w:type="dxa"/>
            <w:tcBorders>
              <w:top w:val="nil"/>
              <w:left w:val="nil"/>
              <w:bottom w:val="nil"/>
              <w:right w:val="nil"/>
            </w:tcBorders>
            <w:shd w:val="clear" w:color="000000" w:fill="FBE2D5"/>
            <w:noWrap/>
            <w:vAlign w:val="bottom"/>
          </w:tcPr>
          <w:p w14:paraId="20EA98E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99.70</w:t>
            </w:r>
          </w:p>
        </w:tc>
      </w:tr>
      <w:tr w:rsidR="006679C1" w14:paraId="0BED8D70"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F435D6A" w14:textId="77777777" w:rsidR="006679C1" w:rsidRDefault="00000000">
            <w:pPr>
              <w:rPr>
                <w:rFonts w:ascii="Arial" w:hAnsi="Arial" w:cs="Arial"/>
                <w:b/>
                <w:bCs/>
                <w:sz w:val="20"/>
                <w:szCs w:val="20"/>
              </w:rPr>
            </w:pPr>
            <w:r>
              <w:rPr>
                <w:rFonts w:ascii="Arial" w:hAnsi="Arial" w:cs="Arial"/>
                <w:b/>
                <w:bCs/>
                <w:sz w:val="20"/>
                <w:szCs w:val="20"/>
              </w:rPr>
              <w:t>42</w:t>
            </w:r>
          </w:p>
        </w:tc>
        <w:tc>
          <w:tcPr>
            <w:tcW w:w="6639" w:type="dxa"/>
            <w:tcBorders>
              <w:top w:val="nil"/>
              <w:left w:val="nil"/>
              <w:bottom w:val="nil"/>
              <w:right w:val="nil"/>
            </w:tcBorders>
            <w:noWrap/>
            <w:vAlign w:val="bottom"/>
          </w:tcPr>
          <w:p w14:paraId="6663814C" w14:textId="77777777" w:rsidR="006679C1" w:rsidRDefault="00000000">
            <w:pPr>
              <w:rPr>
                <w:rFonts w:ascii="Arial" w:hAnsi="Arial" w:cs="Arial"/>
                <w:b/>
                <w:bCs/>
                <w:sz w:val="20"/>
                <w:szCs w:val="20"/>
              </w:rPr>
            </w:pPr>
            <w:r>
              <w:rPr>
                <w:rFonts w:ascii="Arial" w:hAnsi="Arial" w:cs="Arial"/>
                <w:b/>
                <w:bCs/>
                <w:sz w:val="20"/>
                <w:szCs w:val="20"/>
              </w:rPr>
              <w:t>Rashodi za nabavu proizvedene dugotrajne imovine</w:t>
            </w:r>
          </w:p>
        </w:tc>
        <w:tc>
          <w:tcPr>
            <w:tcW w:w="2244" w:type="dxa"/>
            <w:tcBorders>
              <w:top w:val="nil"/>
              <w:left w:val="nil"/>
              <w:bottom w:val="nil"/>
              <w:right w:val="nil"/>
            </w:tcBorders>
            <w:noWrap/>
            <w:vAlign w:val="bottom"/>
          </w:tcPr>
          <w:p w14:paraId="12643FFE" w14:textId="77777777" w:rsidR="006679C1" w:rsidRDefault="00000000">
            <w:pPr>
              <w:jc w:val="right"/>
              <w:rPr>
                <w:rFonts w:ascii="Arial" w:hAnsi="Arial" w:cs="Arial"/>
                <w:b/>
                <w:bCs/>
                <w:sz w:val="20"/>
                <w:szCs w:val="20"/>
              </w:rPr>
            </w:pPr>
            <w:r>
              <w:rPr>
                <w:rFonts w:ascii="Arial" w:hAnsi="Arial" w:cs="Arial"/>
                <w:b/>
                <w:bCs/>
                <w:sz w:val="20"/>
                <w:szCs w:val="20"/>
              </w:rPr>
              <w:t>4,200.00</w:t>
            </w:r>
          </w:p>
        </w:tc>
        <w:tc>
          <w:tcPr>
            <w:tcW w:w="2057" w:type="dxa"/>
            <w:tcBorders>
              <w:top w:val="nil"/>
              <w:left w:val="nil"/>
              <w:bottom w:val="nil"/>
              <w:right w:val="nil"/>
            </w:tcBorders>
            <w:noWrap/>
            <w:vAlign w:val="bottom"/>
          </w:tcPr>
          <w:p w14:paraId="2AF79EA9" w14:textId="77777777" w:rsidR="006679C1" w:rsidRDefault="00000000">
            <w:pPr>
              <w:jc w:val="right"/>
              <w:rPr>
                <w:rFonts w:ascii="Arial" w:hAnsi="Arial" w:cs="Arial"/>
                <w:b/>
                <w:bCs/>
                <w:sz w:val="20"/>
                <w:szCs w:val="20"/>
              </w:rPr>
            </w:pPr>
            <w:r>
              <w:rPr>
                <w:rFonts w:ascii="Arial" w:hAnsi="Arial" w:cs="Arial"/>
                <w:b/>
                <w:bCs/>
                <w:sz w:val="20"/>
                <w:szCs w:val="20"/>
              </w:rPr>
              <w:t>4,187.50</w:t>
            </w:r>
          </w:p>
        </w:tc>
        <w:tc>
          <w:tcPr>
            <w:tcW w:w="1309" w:type="dxa"/>
            <w:tcBorders>
              <w:top w:val="nil"/>
              <w:left w:val="nil"/>
              <w:bottom w:val="nil"/>
              <w:right w:val="nil"/>
            </w:tcBorders>
            <w:noWrap/>
            <w:vAlign w:val="bottom"/>
          </w:tcPr>
          <w:p w14:paraId="788E7363" w14:textId="77777777" w:rsidR="006679C1" w:rsidRDefault="00000000">
            <w:pPr>
              <w:jc w:val="right"/>
              <w:rPr>
                <w:rFonts w:ascii="Arial" w:hAnsi="Arial" w:cs="Arial"/>
                <w:b/>
                <w:bCs/>
                <w:sz w:val="20"/>
                <w:szCs w:val="20"/>
              </w:rPr>
            </w:pPr>
            <w:r>
              <w:rPr>
                <w:rFonts w:ascii="Arial" w:hAnsi="Arial" w:cs="Arial"/>
                <w:b/>
                <w:bCs/>
                <w:sz w:val="20"/>
                <w:szCs w:val="20"/>
              </w:rPr>
              <w:t>99.70</w:t>
            </w:r>
          </w:p>
        </w:tc>
      </w:tr>
      <w:tr w:rsidR="006679C1" w14:paraId="2277B3A9"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357A787" w14:textId="77777777" w:rsidR="006679C1" w:rsidRDefault="00000000">
            <w:pPr>
              <w:rPr>
                <w:rFonts w:ascii="Arial" w:hAnsi="Arial" w:cs="Arial"/>
                <w:sz w:val="20"/>
                <w:szCs w:val="20"/>
              </w:rPr>
            </w:pPr>
            <w:r>
              <w:rPr>
                <w:rFonts w:ascii="Arial" w:hAnsi="Arial" w:cs="Arial"/>
                <w:sz w:val="20"/>
                <w:szCs w:val="20"/>
              </w:rPr>
              <w:t>4212</w:t>
            </w:r>
          </w:p>
        </w:tc>
        <w:tc>
          <w:tcPr>
            <w:tcW w:w="6639" w:type="dxa"/>
            <w:tcBorders>
              <w:top w:val="nil"/>
              <w:left w:val="nil"/>
              <w:bottom w:val="nil"/>
              <w:right w:val="nil"/>
            </w:tcBorders>
            <w:noWrap/>
            <w:vAlign w:val="bottom"/>
          </w:tcPr>
          <w:p w14:paraId="44C2B578" w14:textId="77777777" w:rsidR="006679C1" w:rsidRDefault="00000000">
            <w:pPr>
              <w:rPr>
                <w:rFonts w:ascii="Arial" w:hAnsi="Arial" w:cs="Arial"/>
                <w:sz w:val="20"/>
                <w:szCs w:val="20"/>
              </w:rPr>
            </w:pPr>
            <w:r>
              <w:rPr>
                <w:rFonts w:ascii="Arial" w:hAnsi="Arial" w:cs="Arial"/>
                <w:sz w:val="20"/>
                <w:szCs w:val="20"/>
              </w:rPr>
              <w:t>Poslovni objekti</w:t>
            </w:r>
          </w:p>
        </w:tc>
        <w:tc>
          <w:tcPr>
            <w:tcW w:w="2244" w:type="dxa"/>
            <w:tcBorders>
              <w:top w:val="nil"/>
              <w:left w:val="nil"/>
              <w:bottom w:val="nil"/>
              <w:right w:val="nil"/>
            </w:tcBorders>
            <w:noWrap/>
            <w:vAlign w:val="bottom"/>
          </w:tcPr>
          <w:p w14:paraId="7CB884BF"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4DC99084" w14:textId="77777777" w:rsidR="006679C1" w:rsidRDefault="00000000">
            <w:pPr>
              <w:jc w:val="right"/>
              <w:rPr>
                <w:rFonts w:ascii="Arial" w:hAnsi="Arial" w:cs="Arial"/>
                <w:sz w:val="20"/>
                <w:szCs w:val="20"/>
              </w:rPr>
            </w:pPr>
            <w:r>
              <w:rPr>
                <w:rFonts w:ascii="Arial" w:hAnsi="Arial" w:cs="Arial"/>
                <w:sz w:val="20"/>
                <w:szCs w:val="20"/>
              </w:rPr>
              <w:t>4,187.50</w:t>
            </w:r>
          </w:p>
        </w:tc>
        <w:tc>
          <w:tcPr>
            <w:tcW w:w="1309" w:type="dxa"/>
            <w:tcBorders>
              <w:top w:val="nil"/>
              <w:left w:val="nil"/>
              <w:bottom w:val="nil"/>
              <w:right w:val="nil"/>
            </w:tcBorders>
            <w:noWrap/>
            <w:vAlign w:val="bottom"/>
          </w:tcPr>
          <w:p w14:paraId="48B9FEFB" w14:textId="77777777" w:rsidR="006679C1" w:rsidRDefault="006679C1">
            <w:pPr>
              <w:jc w:val="right"/>
              <w:rPr>
                <w:rFonts w:ascii="Arial" w:hAnsi="Arial" w:cs="Arial"/>
                <w:sz w:val="20"/>
                <w:szCs w:val="20"/>
              </w:rPr>
            </w:pPr>
          </w:p>
        </w:tc>
      </w:tr>
      <w:tr w:rsidR="006679C1" w14:paraId="36158A86"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65341104" w14:textId="77777777" w:rsidR="006679C1" w:rsidRDefault="00000000">
            <w:pPr>
              <w:rPr>
                <w:rFonts w:ascii="Arial" w:hAnsi="Arial" w:cs="Arial"/>
                <w:b/>
                <w:bCs/>
                <w:sz w:val="20"/>
                <w:szCs w:val="20"/>
              </w:rPr>
            </w:pPr>
            <w:r>
              <w:rPr>
                <w:rFonts w:ascii="Arial" w:hAnsi="Arial" w:cs="Arial"/>
                <w:b/>
                <w:bCs/>
                <w:sz w:val="20"/>
                <w:szCs w:val="20"/>
              </w:rPr>
              <w:t>K100098</w:t>
            </w:r>
          </w:p>
        </w:tc>
        <w:tc>
          <w:tcPr>
            <w:tcW w:w="6639" w:type="dxa"/>
            <w:tcBorders>
              <w:top w:val="nil"/>
              <w:left w:val="nil"/>
              <w:bottom w:val="nil"/>
              <w:right w:val="nil"/>
            </w:tcBorders>
            <w:shd w:val="clear" w:color="000000" w:fill="DAE9F8"/>
            <w:noWrap/>
            <w:vAlign w:val="bottom"/>
          </w:tcPr>
          <w:p w14:paraId="197DB041" w14:textId="77777777" w:rsidR="006679C1" w:rsidRDefault="00000000">
            <w:pPr>
              <w:rPr>
                <w:rFonts w:ascii="Arial" w:hAnsi="Arial" w:cs="Arial"/>
                <w:b/>
                <w:bCs/>
                <w:sz w:val="20"/>
                <w:szCs w:val="20"/>
              </w:rPr>
            </w:pPr>
            <w:r>
              <w:rPr>
                <w:rFonts w:ascii="Arial" w:hAnsi="Arial" w:cs="Arial"/>
                <w:b/>
                <w:bCs/>
                <w:sz w:val="20"/>
                <w:szCs w:val="20"/>
              </w:rPr>
              <w:t>Kapitalni projekt: PA.CON</w:t>
            </w:r>
          </w:p>
        </w:tc>
        <w:tc>
          <w:tcPr>
            <w:tcW w:w="2244" w:type="dxa"/>
            <w:tcBorders>
              <w:top w:val="nil"/>
              <w:left w:val="nil"/>
              <w:bottom w:val="nil"/>
              <w:right w:val="nil"/>
            </w:tcBorders>
            <w:shd w:val="clear" w:color="000000" w:fill="DAE9F8"/>
            <w:noWrap/>
            <w:vAlign w:val="bottom"/>
          </w:tcPr>
          <w:p w14:paraId="05DF7360" w14:textId="77777777" w:rsidR="006679C1" w:rsidRDefault="00000000">
            <w:pPr>
              <w:jc w:val="right"/>
              <w:rPr>
                <w:rFonts w:ascii="Arial" w:hAnsi="Arial" w:cs="Arial"/>
                <w:b/>
                <w:bCs/>
                <w:sz w:val="20"/>
                <w:szCs w:val="20"/>
              </w:rPr>
            </w:pPr>
            <w:r>
              <w:rPr>
                <w:rFonts w:ascii="Arial" w:hAnsi="Arial" w:cs="Arial"/>
                <w:b/>
                <w:bCs/>
                <w:sz w:val="20"/>
                <w:szCs w:val="20"/>
              </w:rPr>
              <w:t>5,000.00</w:t>
            </w:r>
          </w:p>
        </w:tc>
        <w:tc>
          <w:tcPr>
            <w:tcW w:w="2057" w:type="dxa"/>
            <w:tcBorders>
              <w:top w:val="nil"/>
              <w:left w:val="nil"/>
              <w:bottom w:val="nil"/>
              <w:right w:val="nil"/>
            </w:tcBorders>
            <w:shd w:val="clear" w:color="000000" w:fill="DAE9F8"/>
            <w:noWrap/>
            <w:vAlign w:val="bottom"/>
          </w:tcPr>
          <w:p w14:paraId="6859E178" w14:textId="77777777" w:rsidR="006679C1" w:rsidRDefault="00000000">
            <w:pPr>
              <w:jc w:val="right"/>
              <w:rPr>
                <w:rFonts w:ascii="Arial" w:hAnsi="Arial" w:cs="Arial"/>
                <w:b/>
                <w:bCs/>
                <w:sz w:val="20"/>
                <w:szCs w:val="20"/>
              </w:rPr>
            </w:pPr>
            <w:r>
              <w:rPr>
                <w:rFonts w:ascii="Arial" w:hAnsi="Arial" w:cs="Arial"/>
                <w:b/>
                <w:bCs/>
                <w:sz w:val="20"/>
                <w:szCs w:val="20"/>
              </w:rPr>
              <w:t>4,286.15</w:t>
            </w:r>
          </w:p>
        </w:tc>
        <w:tc>
          <w:tcPr>
            <w:tcW w:w="1309" w:type="dxa"/>
            <w:tcBorders>
              <w:top w:val="nil"/>
              <w:left w:val="nil"/>
              <w:bottom w:val="nil"/>
              <w:right w:val="nil"/>
            </w:tcBorders>
            <w:shd w:val="clear" w:color="000000" w:fill="DAE9F8"/>
            <w:noWrap/>
            <w:vAlign w:val="bottom"/>
          </w:tcPr>
          <w:p w14:paraId="5B2BB041" w14:textId="77777777" w:rsidR="006679C1" w:rsidRDefault="00000000">
            <w:pPr>
              <w:jc w:val="right"/>
              <w:rPr>
                <w:rFonts w:ascii="Arial" w:hAnsi="Arial" w:cs="Arial"/>
                <w:b/>
                <w:bCs/>
                <w:sz w:val="20"/>
                <w:szCs w:val="20"/>
              </w:rPr>
            </w:pPr>
            <w:r>
              <w:rPr>
                <w:rFonts w:ascii="Arial" w:hAnsi="Arial" w:cs="Arial"/>
                <w:b/>
                <w:bCs/>
                <w:sz w:val="20"/>
                <w:szCs w:val="20"/>
              </w:rPr>
              <w:t>85.72</w:t>
            </w:r>
          </w:p>
        </w:tc>
      </w:tr>
      <w:tr w:rsidR="006679C1" w14:paraId="38891657"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3701982"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2E8F807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5,000.00</w:t>
            </w:r>
          </w:p>
        </w:tc>
        <w:tc>
          <w:tcPr>
            <w:tcW w:w="2057" w:type="dxa"/>
            <w:tcBorders>
              <w:top w:val="nil"/>
              <w:left w:val="nil"/>
              <w:bottom w:val="nil"/>
              <w:right w:val="nil"/>
            </w:tcBorders>
            <w:shd w:val="clear" w:color="000000" w:fill="FBE2D5"/>
            <w:noWrap/>
            <w:vAlign w:val="bottom"/>
          </w:tcPr>
          <w:p w14:paraId="52405954"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4,286.15</w:t>
            </w:r>
          </w:p>
        </w:tc>
        <w:tc>
          <w:tcPr>
            <w:tcW w:w="1309" w:type="dxa"/>
            <w:tcBorders>
              <w:top w:val="nil"/>
              <w:left w:val="nil"/>
              <w:bottom w:val="nil"/>
              <w:right w:val="nil"/>
            </w:tcBorders>
            <w:shd w:val="clear" w:color="000000" w:fill="FBE2D5"/>
            <w:noWrap/>
            <w:vAlign w:val="bottom"/>
          </w:tcPr>
          <w:p w14:paraId="09AFCE4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85.72</w:t>
            </w:r>
          </w:p>
        </w:tc>
      </w:tr>
      <w:tr w:rsidR="006679C1" w14:paraId="1F89FA68"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7E2AE94F"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1.1. Prihodi od poreza</w:t>
            </w:r>
          </w:p>
        </w:tc>
        <w:tc>
          <w:tcPr>
            <w:tcW w:w="2244" w:type="dxa"/>
            <w:tcBorders>
              <w:top w:val="nil"/>
              <w:left w:val="nil"/>
              <w:bottom w:val="nil"/>
              <w:right w:val="nil"/>
            </w:tcBorders>
            <w:shd w:val="clear" w:color="000000" w:fill="FBE2D5"/>
            <w:noWrap/>
            <w:vAlign w:val="bottom"/>
          </w:tcPr>
          <w:p w14:paraId="4F45768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5,000.00</w:t>
            </w:r>
          </w:p>
        </w:tc>
        <w:tc>
          <w:tcPr>
            <w:tcW w:w="2057" w:type="dxa"/>
            <w:tcBorders>
              <w:top w:val="nil"/>
              <w:left w:val="nil"/>
              <w:bottom w:val="nil"/>
              <w:right w:val="nil"/>
            </w:tcBorders>
            <w:shd w:val="clear" w:color="000000" w:fill="FBE2D5"/>
            <w:noWrap/>
            <w:vAlign w:val="bottom"/>
          </w:tcPr>
          <w:p w14:paraId="36E027F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4,286.15</w:t>
            </w:r>
          </w:p>
        </w:tc>
        <w:tc>
          <w:tcPr>
            <w:tcW w:w="1309" w:type="dxa"/>
            <w:tcBorders>
              <w:top w:val="nil"/>
              <w:left w:val="nil"/>
              <w:bottom w:val="nil"/>
              <w:right w:val="nil"/>
            </w:tcBorders>
            <w:shd w:val="clear" w:color="000000" w:fill="FBE2D5"/>
            <w:noWrap/>
            <w:vAlign w:val="bottom"/>
          </w:tcPr>
          <w:p w14:paraId="506A77F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85.72</w:t>
            </w:r>
          </w:p>
        </w:tc>
      </w:tr>
      <w:tr w:rsidR="006679C1" w14:paraId="56583FE8"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B5824ED" w14:textId="77777777" w:rsidR="006679C1" w:rsidRDefault="00000000">
            <w:pPr>
              <w:rPr>
                <w:rFonts w:ascii="Arial" w:hAnsi="Arial" w:cs="Arial"/>
                <w:b/>
                <w:bCs/>
                <w:sz w:val="20"/>
                <w:szCs w:val="20"/>
              </w:rPr>
            </w:pPr>
            <w:r>
              <w:rPr>
                <w:rFonts w:ascii="Arial" w:hAnsi="Arial" w:cs="Arial"/>
                <w:b/>
                <w:bCs/>
                <w:sz w:val="20"/>
                <w:szCs w:val="20"/>
              </w:rPr>
              <w:t>38</w:t>
            </w:r>
          </w:p>
        </w:tc>
        <w:tc>
          <w:tcPr>
            <w:tcW w:w="6639" w:type="dxa"/>
            <w:tcBorders>
              <w:top w:val="nil"/>
              <w:left w:val="nil"/>
              <w:bottom w:val="nil"/>
              <w:right w:val="nil"/>
            </w:tcBorders>
            <w:noWrap/>
            <w:vAlign w:val="bottom"/>
          </w:tcPr>
          <w:p w14:paraId="4F8D53F7" w14:textId="77777777" w:rsidR="006679C1" w:rsidRDefault="00000000">
            <w:pPr>
              <w:rPr>
                <w:rFonts w:ascii="Arial" w:hAnsi="Arial" w:cs="Arial"/>
                <w:b/>
                <w:bCs/>
                <w:sz w:val="20"/>
                <w:szCs w:val="20"/>
              </w:rPr>
            </w:pPr>
            <w:r>
              <w:rPr>
                <w:rFonts w:ascii="Arial" w:hAnsi="Arial" w:cs="Arial"/>
                <w:b/>
                <w:bCs/>
                <w:sz w:val="20"/>
                <w:szCs w:val="20"/>
              </w:rPr>
              <w:t>Ostali rashodi</w:t>
            </w:r>
          </w:p>
        </w:tc>
        <w:tc>
          <w:tcPr>
            <w:tcW w:w="2244" w:type="dxa"/>
            <w:tcBorders>
              <w:top w:val="nil"/>
              <w:left w:val="nil"/>
              <w:bottom w:val="nil"/>
              <w:right w:val="nil"/>
            </w:tcBorders>
            <w:noWrap/>
            <w:vAlign w:val="bottom"/>
          </w:tcPr>
          <w:p w14:paraId="7BDB0996" w14:textId="77777777" w:rsidR="006679C1" w:rsidRDefault="00000000">
            <w:pPr>
              <w:jc w:val="right"/>
              <w:rPr>
                <w:rFonts w:ascii="Arial" w:hAnsi="Arial" w:cs="Arial"/>
                <w:b/>
                <w:bCs/>
                <w:sz w:val="20"/>
                <w:szCs w:val="20"/>
              </w:rPr>
            </w:pPr>
            <w:r>
              <w:rPr>
                <w:rFonts w:ascii="Arial" w:hAnsi="Arial" w:cs="Arial"/>
                <w:b/>
                <w:bCs/>
                <w:sz w:val="20"/>
                <w:szCs w:val="20"/>
              </w:rPr>
              <w:t>5,000.00</w:t>
            </w:r>
          </w:p>
        </w:tc>
        <w:tc>
          <w:tcPr>
            <w:tcW w:w="2057" w:type="dxa"/>
            <w:tcBorders>
              <w:top w:val="nil"/>
              <w:left w:val="nil"/>
              <w:bottom w:val="nil"/>
              <w:right w:val="nil"/>
            </w:tcBorders>
            <w:noWrap/>
            <w:vAlign w:val="bottom"/>
          </w:tcPr>
          <w:p w14:paraId="1D0BBE0C" w14:textId="77777777" w:rsidR="006679C1" w:rsidRDefault="00000000">
            <w:pPr>
              <w:jc w:val="right"/>
              <w:rPr>
                <w:rFonts w:ascii="Arial" w:hAnsi="Arial" w:cs="Arial"/>
                <w:b/>
                <w:bCs/>
                <w:sz w:val="20"/>
                <w:szCs w:val="20"/>
              </w:rPr>
            </w:pPr>
            <w:r>
              <w:rPr>
                <w:rFonts w:ascii="Arial" w:hAnsi="Arial" w:cs="Arial"/>
                <w:b/>
                <w:bCs/>
                <w:sz w:val="20"/>
                <w:szCs w:val="20"/>
              </w:rPr>
              <w:t>4,286.15</w:t>
            </w:r>
          </w:p>
        </w:tc>
        <w:tc>
          <w:tcPr>
            <w:tcW w:w="1309" w:type="dxa"/>
            <w:tcBorders>
              <w:top w:val="nil"/>
              <w:left w:val="nil"/>
              <w:bottom w:val="nil"/>
              <w:right w:val="nil"/>
            </w:tcBorders>
            <w:noWrap/>
            <w:vAlign w:val="bottom"/>
          </w:tcPr>
          <w:p w14:paraId="6686A441" w14:textId="77777777" w:rsidR="006679C1" w:rsidRDefault="00000000">
            <w:pPr>
              <w:jc w:val="right"/>
              <w:rPr>
                <w:rFonts w:ascii="Arial" w:hAnsi="Arial" w:cs="Arial"/>
                <w:b/>
                <w:bCs/>
                <w:sz w:val="20"/>
                <w:szCs w:val="20"/>
              </w:rPr>
            </w:pPr>
            <w:r>
              <w:rPr>
                <w:rFonts w:ascii="Arial" w:hAnsi="Arial" w:cs="Arial"/>
                <w:b/>
                <w:bCs/>
                <w:sz w:val="20"/>
                <w:szCs w:val="20"/>
              </w:rPr>
              <w:t>85.72</w:t>
            </w:r>
          </w:p>
        </w:tc>
      </w:tr>
      <w:tr w:rsidR="006679C1" w14:paraId="0594E90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2988F82" w14:textId="77777777" w:rsidR="006679C1" w:rsidRDefault="00000000">
            <w:pPr>
              <w:rPr>
                <w:rFonts w:ascii="Arial" w:hAnsi="Arial" w:cs="Arial"/>
                <w:sz w:val="20"/>
                <w:szCs w:val="20"/>
              </w:rPr>
            </w:pPr>
            <w:r>
              <w:rPr>
                <w:rFonts w:ascii="Arial" w:hAnsi="Arial" w:cs="Arial"/>
                <w:sz w:val="20"/>
                <w:szCs w:val="20"/>
              </w:rPr>
              <w:t>3835</w:t>
            </w:r>
          </w:p>
        </w:tc>
        <w:tc>
          <w:tcPr>
            <w:tcW w:w="6639" w:type="dxa"/>
            <w:tcBorders>
              <w:top w:val="nil"/>
              <w:left w:val="nil"/>
              <w:bottom w:val="nil"/>
              <w:right w:val="nil"/>
            </w:tcBorders>
            <w:noWrap/>
            <w:vAlign w:val="bottom"/>
          </w:tcPr>
          <w:p w14:paraId="01C63B1B" w14:textId="77777777" w:rsidR="006679C1" w:rsidRDefault="00000000">
            <w:pPr>
              <w:rPr>
                <w:rFonts w:ascii="Arial" w:hAnsi="Arial" w:cs="Arial"/>
                <w:sz w:val="20"/>
                <w:szCs w:val="20"/>
              </w:rPr>
            </w:pPr>
            <w:r>
              <w:rPr>
                <w:rFonts w:ascii="Arial" w:hAnsi="Arial" w:cs="Arial"/>
                <w:sz w:val="20"/>
                <w:szCs w:val="20"/>
              </w:rPr>
              <w:t>Ostale kazne</w:t>
            </w:r>
          </w:p>
        </w:tc>
        <w:tc>
          <w:tcPr>
            <w:tcW w:w="2244" w:type="dxa"/>
            <w:tcBorders>
              <w:top w:val="nil"/>
              <w:left w:val="nil"/>
              <w:bottom w:val="nil"/>
              <w:right w:val="nil"/>
            </w:tcBorders>
            <w:noWrap/>
            <w:vAlign w:val="bottom"/>
          </w:tcPr>
          <w:p w14:paraId="2CD63C39"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1D12024" w14:textId="77777777" w:rsidR="006679C1" w:rsidRDefault="00000000">
            <w:pPr>
              <w:jc w:val="right"/>
              <w:rPr>
                <w:rFonts w:ascii="Arial" w:hAnsi="Arial" w:cs="Arial"/>
                <w:sz w:val="20"/>
                <w:szCs w:val="20"/>
              </w:rPr>
            </w:pPr>
            <w:r>
              <w:rPr>
                <w:rFonts w:ascii="Arial" w:hAnsi="Arial" w:cs="Arial"/>
                <w:sz w:val="20"/>
                <w:szCs w:val="20"/>
              </w:rPr>
              <w:t>4,286.15</w:t>
            </w:r>
          </w:p>
        </w:tc>
        <w:tc>
          <w:tcPr>
            <w:tcW w:w="1309" w:type="dxa"/>
            <w:tcBorders>
              <w:top w:val="nil"/>
              <w:left w:val="nil"/>
              <w:bottom w:val="nil"/>
              <w:right w:val="nil"/>
            </w:tcBorders>
            <w:noWrap/>
            <w:vAlign w:val="bottom"/>
          </w:tcPr>
          <w:p w14:paraId="3ECACFDB" w14:textId="77777777" w:rsidR="006679C1" w:rsidRDefault="006679C1">
            <w:pPr>
              <w:jc w:val="right"/>
              <w:rPr>
                <w:rFonts w:ascii="Arial" w:hAnsi="Arial" w:cs="Arial"/>
                <w:sz w:val="20"/>
                <w:szCs w:val="20"/>
              </w:rPr>
            </w:pPr>
          </w:p>
        </w:tc>
      </w:tr>
      <w:tr w:rsidR="006679C1" w14:paraId="44903624"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3CBCEE5D" w14:textId="77777777" w:rsidR="006679C1" w:rsidRDefault="00000000">
            <w:pPr>
              <w:rPr>
                <w:rFonts w:ascii="Arial" w:hAnsi="Arial" w:cs="Arial"/>
                <w:b/>
                <w:bCs/>
                <w:sz w:val="20"/>
                <w:szCs w:val="20"/>
              </w:rPr>
            </w:pPr>
            <w:r>
              <w:rPr>
                <w:rFonts w:ascii="Arial" w:hAnsi="Arial" w:cs="Arial"/>
                <w:b/>
                <w:bCs/>
                <w:sz w:val="20"/>
                <w:szCs w:val="20"/>
              </w:rPr>
              <w:t>K100099</w:t>
            </w:r>
          </w:p>
        </w:tc>
        <w:tc>
          <w:tcPr>
            <w:tcW w:w="6639" w:type="dxa"/>
            <w:tcBorders>
              <w:top w:val="nil"/>
              <w:left w:val="nil"/>
              <w:bottom w:val="nil"/>
              <w:right w:val="nil"/>
            </w:tcBorders>
            <w:shd w:val="clear" w:color="000000" w:fill="DAE9F8"/>
            <w:noWrap/>
            <w:vAlign w:val="bottom"/>
          </w:tcPr>
          <w:p w14:paraId="3711356F" w14:textId="77777777" w:rsidR="006679C1" w:rsidRDefault="00000000">
            <w:pPr>
              <w:rPr>
                <w:rFonts w:ascii="Arial" w:hAnsi="Arial" w:cs="Arial"/>
                <w:b/>
                <w:bCs/>
                <w:sz w:val="20"/>
                <w:szCs w:val="20"/>
              </w:rPr>
            </w:pPr>
            <w:r>
              <w:rPr>
                <w:rFonts w:ascii="Arial" w:hAnsi="Arial" w:cs="Arial"/>
                <w:b/>
                <w:bCs/>
                <w:sz w:val="20"/>
                <w:szCs w:val="20"/>
              </w:rPr>
              <w:t>Kapitalni projekt: PA.CON II</w:t>
            </w:r>
          </w:p>
        </w:tc>
        <w:tc>
          <w:tcPr>
            <w:tcW w:w="2244" w:type="dxa"/>
            <w:tcBorders>
              <w:top w:val="nil"/>
              <w:left w:val="nil"/>
              <w:bottom w:val="nil"/>
              <w:right w:val="nil"/>
            </w:tcBorders>
            <w:shd w:val="clear" w:color="000000" w:fill="DAE9F8"/>
            <w:noWrap/>
            <w:vAlign w:val="bottom"/>
          </w:tcPr>
          <w:p w14:paraId="2A3BC063" w14:textId="77777777" w:rsidR="006679C1" w:rsidRDefault="00000000">
            <w:pPr>
              <w:jc w:val="right"/>
              <w:rPr>
                <w:rFonts w:ascii="Arial" w:hAnsi="Arial" w:cs="Arial"/>
                <w:b/>
                <w:bCs/>
                <w:sz w:val="20"/>
                <w:szCs w:val="20"/>
              </w:rPr>
            </w:pPr>
            <w:r>
              <w:rPr>
                <w:rFonts w:ascii="Arial" w:hAnsi="Arial" w:cs="Arial"/>
                <w:b/>
                <w:bCs/>
                <w:sz w:val="20"/>
                <w:szCs w:val="20"/>
              </w:rPr>
              <w:t>208,860.75</w:t>
            </w:r>
          </w:p>
        </w:tc>
        <w:tc>
          <w:tcPr>
            <w:tcW w:w="2057" w:type="dxa"/>
            <w:tcBorders>
              <w:top w:val="nil"/>
              <w:left w:val="nil"/>
              <w:bottom w:val="nil"/>
              <w:right w:val="nil"/>
            </w:tcBorders>
            <w:shd w:val="clear" w:color="000000" w:fill="DAE9F8"/>
            <w:noWrap/>
            <w:vAlign w:val="bottom"/>
          </w:tcPr>
          <w:p w14:paraId="5150605E" w14:textId="77777777" w:rsidR="006679C1" w:rsidRDefault="00000000">
            <w:pPr>
              <w:jc w:val="right"/>
              <w:rPr>
                <w:rFonts w:ascii="Arial" w:hAnsi="Arial" w:cs="Arial"/>
                <w:b/>
                <w:bCs/>
                <w:sz w:val="20"/>
                <w:szCs w:val="20"/>
              </w:rPr>
            </w:pPr>
            <w:r>
              <w:rPr>
                <w:rFonts w:ascii="Arial" w:hAnsi="Arial" w:cs="Arial"/>
                <w:b/>
                <w:bCs/>
                <w:sz w:val="20"/>
                <w:szCs w:val="20"/>
              </w:rPr>
              <w:t>7,301.90</w:t>
            </w:r>
          </w:p>
        </w:tc>
        <w:tc>
          <w:tcPr>
            <w:tcW w:w="1309" w:type="dxa"/>
            <w:tcBorders>
              <w:top w:val="nil"/>
              <w:left w:val="nil"/>
              <w:bottom w:val="nil"/>
              <w:right w:val="nil"/>
            </w:tcBorders>
            <w:shd w:val="clear" w:color="000000" w:fill="DAE9F8"/>
            <w:noWrap/>
            <w:vAlign w:val="bottom"/>
          </w:tcPr>
          <w:p w14:paraId="138DDE27" w14:textId="77777777" w:rsidR="006679C1" w:rsidRDefault="00000000">
            <w:pPr>
              <w:jc w:val="right"/>
              <w:rPr>
                <w:rFonts w:ascii="Arial" w:hAnsi="Arial" w:cs="Arial"/>
                <w:b/>
                <w:bCs/>
                <w:sz w:val="20"/>
                <w:szCs w:val="20"/>
              </w:rPr>
            </w:pPr>
            <w:r>
              <w:rPr>
                <w:rFonts w:ascii="Arial" w:hAnsi="Arial" w:cs="Arial"/>
                <w:b/>
                <w:bCs/>
                <w:sz w:val="20"/>
                <w:szCs w:val="20"/>
              </w:rPr>
              <w:t>3.50</w:t>
            </w:r>
          </w:p>
        </w:tc>
      </w:tr>
      <w:tr w:rsidR="006679C1" w14:paraId="44B32F09"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6B79D0DA"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3B4E29D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1,725.00</w:t>
            </w:r>
          </w:p>
        </w:tc>
        <w:tc>
          <w:tcPr>
            <w:tcW w:w="2057" w:type="dxa"/>
            <w:tcBorders>
              <w:top w:val="nil"/>
              <w:left w:val="nil"/>
              <w:bottom w:val="nil"/>
              <w:right w:val="nil"/>
            </w:tcBorders>
            <w:shd w:val="clear" w:color="000000" w:fill="FBE2D5"/>
            <w:noWrap/>
            <w:vAlign w:val="bottom"/>
          </w:tcPr>
          <w:p w14:paraId="40A8E81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2ADB936B"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42F7CFE1"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9204AD5"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1.2. Naknada za iskorištavanje mineralnih sirovina</w:t>
            </w:r>
          </w:p>
        </w:tc>
        <w:tc>
          <w:tcPr>
            <w:tcW w:w="2244" w:type="dxa"/>
            <w:tcBorders>
              <w:top w:val="nil"/>
              <w:left w:val="nil"/>
              <w:bottom w:val="nil"/>
              <w:right w:val="nil"/>
            </w:tcBorders>
            <w:shd w:val="clear" w:color="000000" w:fill="FBE2D5"/>
            <w:noWrap/>
            <w:vAlign w:val="bottom"/>
          </w:tcPr>
          <w:p w14:paraId="56E389B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1,725.00</w:t>
            </w:r>
          </w:p>
        </w:tc>
        <w:tc>
          <w:tcPr>
            <w:tcW w:w="2057" w:type="dxa"/>
            <w:tcBorders>
              <w:top w:val="nil"/>
              <w:left w:val="nil"/>
              <w:bottom w:val="nil"/>
              <w:right w:val="nil"/>
            </w:tcBorders>
            <w:shd w:val="clear" w:color="000000" w:fill="FBE2D5"/>
            <w:noWrap/>
            <w:vAlign w:val="bottom"/>
          </w:tcPr>
          <w:p w14:paraId="722653F8"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437036E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22C447DD"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7EEC3E7"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5DDE549A"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35607010" w14:textId="77777777" w:rsidR="006679C1" w:rsidRDefault="00000000">
            <w:pPr>
              <w:jc w:val="right"/>
              <w:rPr>
                <w:rFonts w:ascii="Arial" w:hAnsi="Arial" w:cs="Arial"/>
                <w:b/>
                <w:bCs/>
                <w:sz w:val="20"/>
                <w:szCs w:val="20"/>
              </w:rPr>
            </w:pPr>
            <w:r>
              <w:rPr>
                <w:rFonts w:ascii="Arial" w:hAnsi="Arial" w:cs="Arial"/>
                <w:b/>
                <w:bCs/>
                <w:sz w:val="20"/>
                <w:szCs w:val="20"/>
              </w:rPr>
              <w:t>1,725.00</w:t>
            </w:r>
          </w:p>
        </w:tc>
        <w:tc>
          <w:tcPr>
            <w:tcW w:w="2057" w:type="dxa"/>
            <w:tcBorders>
              <w:top w:val="nil"/>
              <w:left w:val="nil"/>
              <w:bottom w:val="nil"/>
              <w:right w:val="nil"/>
            </w:tcBorders>
            <w:noWrap/>
            <w:vAlign w:val="bottom"/>
          </w:tcPr>
          <w:p w14:paraId="4FB7E0AA"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noWrap/>
            <w:vAlign w:val="bottom"/>
          </w:tcPr>
          <w:p w14:paraId="5C32C534"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1542064E"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F05B94F"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79A2E53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207,135.75</w:t>
            </w:r>
          </w:p>
        </w:tc>
        <w:tc>
          <w:tcPr>
            <w:tcW w:w="2057" w:type="dxa"/>
            <w:tcBorders>
              <w:top w:val="nil"/>
              <w:left w:val="nil"/>
              <w:bottom w:val="nil"/>
              <w:right w:val="nil"/>
            </w:tcBorders>
            <w:shd w:val="clear" w:color="000000" w:fill="FBE2D5"/>
            <w:noWrap/>
            <w:vAlign w:val="bottom"/>
          </w:tcPr>
          <w:p w14:paraId="7941315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7,301.90</w:t>
            </w:r>
          </w:p>
        </w:tc>
        <w:tc>
          <w:tcPr>
            <w:tcW w:w="1309" w:type="dxa"/>
            <w:tcBorders>
              <w:top w:val="nil"/>
              <w:left w:val="nil"/>
              <w:bottom w:val="nil"/>
              <w:right w:val="nil"/>
            </w:tcBorders>
            <w:shd w:val="clear" w:color="000000" w:fill="FBE2D5"/>
            <w:noWrap/>
            <w:vAlign w:val="bottom"/>
          </w:tcPr>
          <w:p w14:paraId="550E00D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3.53</w:t>
            </w:r>
          </w:p>
        </w:tc>
      </w:tr>
      <w:tr w:rsidR="006679C1" w14:paraId="3F3FBC3D"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0F8908A"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5.1. Pomoći EU</w:t>
            </w:r>
          </w:p>
        </w:tc>
        <w:tc>
          <w:tcPr>
            <w:tcW w:w="2244" w:type="dxa"/>
            <w:tcBorders>
              <w:top w:val="nil"/>
              <w:left w:val="nil"/>
              <w:bottom w:val="nil"/>
              <w:right w:val="nil"/>
            </w:tcBorders>
            <w:shd w:val="clear" w:color="000000" w:fill="FBE2D5"/>
            <w:noWrap/>
            <w:vAlign w:val="bottom"/>
          </w:tcPr>
          <w:p w14:paraId="7ACDCC6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207,135.75</w:t>
            </w:r>
          </w:p>
        </w:tc>
        <w:tc>
          <w:tcPr>
            <w:tcW w:w="2057" w:type="dxa"/>
            <w:tcBorders>
              <w:top w:val="nil"/>
              <w:left w:val="nil"/>
              <w:bottom w:val="nil"/>
              <w:right w:val="nil"/>
            </w:tcBorders>
            <w:shd w:val="clear" w:color="000000" w:fill="FBE2D5"/>
            <w:noWrap/>
            <w:vAlign w:val="bottom"/>
          </w:tcPr>
          <w:p w14:paraId="4428910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7,301.90</w:t>
            </w:r>
          </w:p>
        </w:tc>
        <w:tc>
          <w:tcPr>
            <w:tcW w:w="1309" w:type="dxa"/>
            <w:tcBorders>
              <w:top w:val="nil"/>
              <w:left w:val="nil"/>
              <w:bottom w:val="nil"/>
              <w:right w:val="nil"/>
            </w:tcBorders>
            <w:shd w:val="clear" w:color="000000" w:fill="FBE2D5"/>
            <w:noWrap/>
            <w:vAlign w:val="bottom"/>
          </w:tcPr>
          <w:p w14:paraId="6351413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3.53</w:t>
            </w:r>
          </w:p>
        </w:tc>
      </w:tr>
      <w:tr w:rsidR="006679C1" w14:paraId="7E1C5FC8"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0B254129" w14:textId="77777777" w:rsidR="006679C1" w:rsidRDefault="00000000">
            <w:pPr>
              <w:rPr>
                <w:rFonts w:ascii="Arial" w:hAnsi="Arial" w:cs="Arial"/>
                <w:b/>
                <w:bCs/>
                <w:sz w:val="20"/>
                <w:szCs w:val="20"/>
              </w:rPr>
            </w:pPr>
            <w:r>
              <w:rPr>
                <w:rFonts w:ascii="Arial" w:hAnsi="Arial" w:cs="Arial"/>
                <w:b/>
                <w:bCs/>
                <w:sz w:val="20"/>
                <w:szCs w:val="20"/>
              </w:rPr>
              <w:t>31</w:t>
            </w:r>
          </w:p>
        </w:tc>
        <w:tc>
          <w:tcPr>
            <w:tcW w:w="6639" w:type="dxa"/>
            <w:tcBorders>
              <w:top w:val="nil"/>
              <w:left w:val="nil"/>
              <w:bottom w:val="nil"/>
              <w:right w:val="nil"/>
            </w:tcBorders>
            <w:noWrap/>
            <w:vAlign w:val="bottom"/>
          </w:tcPr>
          <w:p w14:paraId="2F4182EF" w14:textId="77777777" w:rsidR="006679C1" w:rsidRDefault="00000000">
            <w:pPr>
              <w:rPr>
                <w:rFonts w:ascii="Arial" w:hAnsi="Arial" w:cs="Arial"/>
                <w:b/>
                <w:bCs/>
                <w:sz w:val="20"/>
                <w:szCs w:val="20"/>
              </w:rPr>
            </w:pPr>
            <w:r>
              <w:rPr>
                <w:rFonts w:ascii="Arial" w:hAnsi="Arial" w:cs="Arial"/>
                <w:b/>
                <w:bCs/>
                <w:sz w:val="20"/>
                <w:szCs w:val="20"/>
              </w:rPr>
              <w:t>Rashodi za zaposlene</w:t>
            </w:r>
          </w:p>
        </w:tc>
        <w:tc>
          <w:tcPr>
            <w:tcW w:w="2244" w:type="dxa"/>
            <w:tcBorders>
              <w:top w:val="nil"/>
              <w:left w:val="nil"/>
              <w:bottom w:val="nil"/>
              <w:right w:val="nil"/>
            </w:tcBorders>
            <w:noWrap/>
            <w:vAlign w:val="bottom"/>
          </w:tcPr>
          <w:p w14:paraId="7F48D7C6" w14:textId="77777777" w:rsidR="006679C1" w:rsidRDefault="00000000">
            <w:pPr>
              <w:jc w:val="right"/>
              <w:rPr>
                <w:rFonts w:ascii="Arial" w:hAnsi="Arial" w:cs="Arial"/>
                <w:b/>
                <w:bCs/>
                <w:sz w:val="20"/>
                <w:szCs w:val="20"/>
              </w:rPr>
            </w:pPr>
            <w:r>
              <w:rPr>
                <w:rFonts w:ascii="Arial" w:hAnsi="Arial" w:cs="Arial"/>
                <w:b/>
                <w:bCs/>
                <w:sz w:val="20"/>
                <w:szCs w:val="20"/>
              </w:rPr>
              <w:t>25,000.00</w:t>
            </w:r>
          </w:p>
        </w:tc>
        <w:tc>
          <w:tcPr>
            <w:tcW w:w="2057" w:type="dxa"/>
            <w:tcBorders>
              <w:top w:val="nil"/>
              <w:left w:val="nil"/>
              <w:bottom w:val="nil"/>
              <w:right w:val="nil"/>
            </w:tcBorders>
            <w:noWrap/>
            <w:vAlign w:val="bottom"/>
          </w:tcPr>
          <w:p w14:paraId="288AB5AD" w14:textId="77777777" w:rsidR="006679C1" w:rsidRDefault="00000000">
            <w:pPr>
              <w:jc w:val="right"/>
              <w:rPr>
                <w:rFonts w:ascii="Arial" w:hAnsi="Arial" w:cs="Arial"/>
                <w:b/>
                <w:bCs/>
                <w:sz w:val="20"/>
                <w:szCs w:val="20"/>
              </w:rPr>
            </w:pPr>
            <w:r>
              <w:rPr>
                <w:rFonts w:ascii="Arial" w:hAnsi="Arial" w:cs="Arial"/>
                <w:b/>
                <w:bCs/>
                <w:sz w:val="20"/>
                <w:szCs w:val="20"/>
              </w:rPr>
              <w:t>1,501.13</w:t>
            </w:r>
          </w:p>
        </w:tc>
        <w:tc>
          <w:tcPr>
            <w:tcW w:w="1309" w:type="dxa"/>
            <w:tcBorders>
              <w:top w:val="nil"/>
              <w:left w:val="nil"/>
              <w:bottom w:val="nil"/>
              <w:right w:val="nil"/>
            </w:tcBorders>
            <w:noWrap/>
            <w:vAlign w:val="bottom"/>
          </w:tcPr>
          <w:p w14:paraId="6C68734E" w14:textId="77777777" w:rsidR="006679C1" w:rsidRDefault="00000000">
            <w:pPr>
              <w:jc w:val="right"/>
              <w:rPr>
                <w:rFonts w:ascii="Arial" w:hAnsi="Arial" w:cs="Arial"/>
                <w:b/>
                <w:bCs/>
                <w:sz w:val="20"/>
                <w:szCs w:val="20"/>
              </w:rPr>
            </w:pPr>
            <w:r>
              <w:rPr>
                <w:rFonts w:ascii="Arial" w:hAnsi="Arial" w:cs="Arial"/>
                <w:b/>
                <w:bCs/>
                <w:sz w:val="20"/>
                <w:szCs w:val="20"/>
              </w:rPr>
              <w:t>6.00</w:t>
            </w:r>
          </w:p>
        </w:tc>
      </w:tr>
      <w:tr w:rsidR="006679C1" w14:paraId="5F2840F1"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19383F4" w14:textId="77777777" w:rsidR="006679C1" w:rsidRDefault="00000000">
            <w:pPr>
              <w:rPr>
                <w:rFonts w:ascii="Arial" w:hAnsi="Arial" w:cs="Arial"/>
                <w:sz w:val="20"/>
                <w:szCs w:val="20"/>
              </w:rPr>
            </w:pPr>
            <w:r>
              <w:rPr>
                <w:rFonts w:ascii="Arial" w:hAnsi="Arial" w:cs="Arial"/>
                <w:sz w:val="20"/>
                <w:szCs w:val="20"/>
              </w:rPr>
              <w:t>3111</w:t>
            </w:r>
          </w:p>
        </w:tc>
        <w:tc>
          <w:tcPr>
            <w:tcW w:w="6639" w:type="dxa"/>
            <w:tcBorders>
              <w:top w:val="nil"/>
              <w:left w:val="nil"/>
              <w:bottom w:val="nil"/>
              <w:right w:val="nil"/>
            </w:tcBorders>
            <w:noWrap/>
            <w:vAlign w:val="bottom"/>
          </w:tcPr>
          <w:p w14:paraId="3339EAB4" w14:textId="77777777" w:rsidR="006679C1" w:rsidRDefault="00000000">
            <w:pPr>
              <w:rPr>
                <w:rFonts w:ascii="Arial" w:hAnsi="Arial" w:cs="Arial"/>
                <w:sz w:val="20"/>
                <w:szCs w:val="20"/>
              </w:rPr>
            </w:pPr>
            <w:r>
              <w:rPr>
                <w:rFonts w:ascii="Arial" w:hAnsi="Arial" w:cs="Arial"/>
                <w:sz w:val="20"/>
                <w:szCs w:val="20"/>
              </w:rPr>
              <w:t>Plaće za redovan rad</w:t>
            </w:r>
          </w:p>
        </w:tc>
        <w:tc>
          <w:tcPr>
            <w:tcW w:w="2244" w:type="dxa"/>
            <w:tcBorders>
              <w:top w:val="nil"/>
              <w:left w:val="nil"/>
              <w:bottom w:val="nil"/>
              <w:right w:val="nil"/>
            </w:tcBorders>
            <w:noWrap/>
            <w:vAlign w:val="bottom"/>
          </w:tcPr>
          <w:p w14:paraId="4FEDC4AB"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6F9EC6AF" w14:textId="77777777" w:rsidR="006679C1" w:rsidRDefault="00000000">
            <w:pPr>
              <w:jc w:val="right"/>
              <w:rPr>
                <w:rFonts w:ascii="Arial" w:hAnsi="Arial" w:cs="Arial"/>
                <w:sz w:val="20"/>
                <w:szCs w:val="20"/>
              </w:rPr>
            </w:pPr>
            <w:r>
              <w:rPr>
                <w:rFonts w:ascii="Arial" w:hAnsi="Arial" w:cs="Arial"/>
                <w:sz w:val="20"/>
                <w:szCs w:val="20"/>
              </w:rPr>
              <w:t>1,304.83</w:t>
            </w:r>
          </w:p>
        </w:tc>
        <w:tc>
          <w:tcPr>
            <w:tcW w:w="1309" w:type="dxa"/>
            <w:tcBorders>
              <w:top w:val="nil"/>
              <w:left w:val="nil"/>
              <w:bottom w:val="nil"/>
              <w:right w:val="nil"/>
            </w:tcBorders>
            <w:noWrap/>
            <w:vAlign w:val="bottom"/>
          </w:tcPr>
          <w:p w14:paraId="39391D5D" w14:textId="77777777" w:rsidR="006679C1" w:rsidRDefault="006679C1">
            <w:pPr>
              <w:jc w:val="right"/>
              <w:rPr>
                <w:rFonts w:ascii="Arial" w:hAnsi="Arial" w:cs="Arial"/>
                <w:sz w:val="20"/>
                <w:szCs w:val="20"/>
              </w:rPr>
            </w:pPr>
          </w:p>
        </w:tc>
      </w:tr>
      <w:tr w:rsidR="006679C1" w14:paraId="2FE3F56C"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6503452" w14:textId="77777777" w:rsidR="006679C1" w:rsidRDefault="00000000">
            <w:pPr>
              <w:rPr>
                <w:rFonts w:ascii="Arial" w:hAnsi="Arial" w:cs="Arial"/>
                <w:sz w:val="20"/>
                <w:szCs w:val="20"/>
              </w:rPr>
            </w:pPr>
            <w:r>
              <w:rPr>
                <w:rFonts w:ascii="Arial" w:hAnsi="Arial" w:cs="Arial"/>
                <w:sz w:val="20"/>
                <w:szCs w:val="20"/>
              </w:rPr>
              <w:lastRenderedPageBreak/>
              <w:t>3132</w:t>
            </w:r>
          </w:p>
        </w:tc>
        <w:tc>
          <w:tcPr>
            <w:tcW w:w="6639" w:type="dxa"/>
            <w:tcBorders>
              <w:top w:val="nil"/>
              <w:left w:val="nil"/>
              <w:bottom w:val="nil"/>
              <w:right w:val="nil"/>
            </w:tcBorders>
            <w:noWrap/>
            <w:vAlign w:val="bottom"/>
          </w:tcPr>
          <w:p w14:paraId="6DF3EE4D" w14:textId="77777777" w:rsidR="006679C1" w:rsidRDefault="00000000">
            <w:pPr>
              <w:rPr>
                <w:rFonts w:ascii="Arial" w:hAnsi="Arial" w:cs="Arial"/>
                <w:sz w:val="20"/>
                <w:szCs w:val="20"/>
              </w:rPr>
            </w:pPr>
            <w:r>
              <w:rPr>
                <w:rFonts w:ascii="Arial" w:hAnsi="Arial" w:cs="Arial"/>
                <w:sz w:val="20"/>
                <w:szCs w:val="20"/>
              </w:rPr>
              <w:t>Doprinosi za obvezno zdravstveno osiguranje</w:t>
            </w:r>
          </w:p>
        </w:tc>
        <w:tc>
          <w:tcPr>
            <w:tcW w:w="2244" w:type="dxa"/>
            <w:tcBorders>
              <w:top w:val="nil"/>
              <w:left w:val="nil"/>
              <w:bottom w:val="nil"/>
              <w:right w:val="nil"/>
            </w:tcBorders>
            <w:noWrap/>
            <w:vAlign w:val="bottom"/>
          </w:tcPr>
          <w:p w14:paraId="4209E8DF"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1137983E" w14:textId="77777777" w:rsidR="006679C1" w:rsidRDefault="00000000">
            <w:pPr>
              <w:jc w:val="right"/>
              <w:rPr>
                <w:rFonts w:ascii="Arial" w:hAnsi="Arial" w:cs="Arial"/>
                <w:sz w:val="20"/>
                <w:szCs w:val="20"/>
              </w:rPr>
            </w:pPr>
            <w:r>
              <w:rPr>
                <w:rFonts w:ascii="Arial" w:hAnsi="Arial" w:cs="Arial"/>
                <w:sz w:val="20"/>
                <w:szCs w:val="20"/>
              </w:rPr>
              <w:t>196.30</w:t>
            </w:r>
          </w:p>
        </w:tc>
        <w:tc>
          <w:tcPr>
            <w:tcW w:w="1309" w:type="dxa"/>
            <w:tcBorders>
              <w:top w:val="nil"/>
              <w:left w:val="nil"/>
              <w:bottom w:val="nil"/>
              <w:right w:val="nil"/>
            </w:tcBorders>
            <w:noWrap/>
            <w:vAlign w:val="bottom"/>
          </w:tcPr>
          <w:p w14:paraId="1CD84536" w14:textId="77777777" w:rsidR="006679C1" w:rsidRDefault="006679C1">
            <w:pPr>
              <w:jc w:val="right"/>
              <w:rPr>
                <w:rFonts w:ascii="Arial" w:hAnsi="Arial" w:cs="Arial"/>
                <w:sz w:val="20"/>
                <w:szCs w:val="20"/>
              </w:rPr>
            </w:pPr>
          </w:p>
        </w:tc>
      </w:tr>
      <w:tr w:rsidR="006679C1" w14:paraId="52518EBA"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74AEAAD" w14:textId="77777777" w:rsidR="006679C1" w:rsidRDefault="00000000">
            <w:pPr>
              <w:rPr>
                <w:rFonts w:ascii="Arial" w:hAnsi="Arial" w:cs="Arial"/>
                <w:b/>
                <w:bCs/>
                <w:sz w:val="20"/>
                <w:szCs w:val="20"/>
              </w:rPr>
            </w:pPr>
            <w:r>
              <w:rPr>
                <w:rFonts w:ascii="Arial" w:hAnsi="Arial" w:cs="Arial"/>
                <w:b/>
                <w:bCs/>
                <w:sz w:val="20"/>
                <w:szCs w:val="20"/>
              </w:rPr>
              <w:t>32</w:t>
            </w:r>
          </w:p>
        </w:tc>
        <w:tc>
          <w:tcPr>
            <w:tcW w:w="6639" w:type="dxa"/>
            <w:tcBorders>
              <w:top w:val="nil"/>
              <w:left w:val="nil"/>
              <w:bottom w:val="nil"/>
              <w:right w:val="nil"/>
            </w:tcBorders>
            <w:noWrap/>
            <w:vAlign w:val="bottom"/>
          </w:tcPr>
          <w:p w14:paraId="7019E2C2" w14:textId="77777777" w:rsidR="006679C1" w:rsidRDefault="00000000">
            <w:pPr>
              <w:rPr>
                <w:rFonts w:ascii="Arial" w:hAnsi="Arial" w:cs="Arial"/>
                <w:b/>
                <w:bCs/>
                <w:sz w:val="20"/>
                <w:szCs w:val="20"/>
              </w:rPr>
            </w:pPr>
            <w:r>
              <w:rPr>
                <w:rFonts w:ascii="Arial" w:hAnsi="Arial" w:cs="Arial"/>
                <w:b/>
                <w:bCs/>
                <w:sz w:val="20"/>
                <w:szCs w:val="20"/>
              </w:rPr>
              <w:t>Materijalni rashodi</w:t>
            </w:r>
          </w:p>
        </w:tc>
        <w:tc>
          <w:tcPr>
            <w:tcW w:w="2244" w:type="dxa"/>
            <w:tcBorders>
              <w:top w:val="nil"/>
              <w:left w:val="nil"/>
              <w:bottom w:val="nil"/>
              <w:right w:val="nil"/>
            </w:tcBorders>
            <w:noWrap/>
            <w:vAlign w:val="bottom"/>
          </w:tcPr>
          <w:p w14:paraId="2C1D2C9B" w14:textId="77777777" w:rsidR="006679C1" w:rsidRDefault="00000000">
            <w:pPr>
              <w:jc w:val="right"/>
              <w:rPr>
                <w:rFonts w:ascii="Arial" w:hAnsi="Arial" w:cs="Arial"/>
                <w:b/>
                <w:bCs/>
                <w:sz w:val="20"/>
                <w:szCs w:val="20"/>
              </w:rPr>
            </w:pPr>
            <w:r>
              <w:rPr>
                <w:rFonts w:ascii="Arial" w:hAnsi="Arial" w:cs="Arial"/>
                <w:b/>
                <w:bCs/>
                <w:sz w:val="20"/>
                <w:szCs w:val="20"/>
              </w:rPr>
              <w:t>182,135.75</w:t>
            </w:r>
          </w:p>
        </w:tc>
        <w:tc>
          <w:tcPr>
            <w:tcW w:w="2057" w:type="dxa"/>
            <w:tcBorders>
              <w:top w:val="nil"/>
              <w:left w:val="nil"/>
              <w:bottom w:val="nil"/>
              <w:right w:val="nil"/>
            </w:tcBorders>
            <w:noWrap/>
            <w:vAlign w:val="bottom"/>
          </w:tcPr>
          <w:p w14:paraId="76450129" w14:textId="77777777" w:rsidR="006679C1" w:rsidRDefault="00000000">
            <w:pPr>
              <w:jc w:val="right"/>
              <w:rPr>
                <w:rFonts w:ascii="Arial" w:hAnsi="Arial" w:cs="Arial"/>
                <w:b/>
                <w:bCs/>
                <w:sz w:val="20"/>
                <w:szCs w:val="20"/>
              </w:rPr>
            </w:pPr>
            <w:r>
              <w:rPr>
                <w:rFonts w:ascii="Arial" w:hAnsi="Arial" w:cs="Arial"/>
                <w:b/>
                <w:bCs/>
                <w:sz w:val="20"/>
                <w:szCs w:val="20"/>
              </w:rPr>
              <w:t>5,800.77</w:t>
            </w:r>
          </w:p>
        </w:tc>
        <w:tc>
          <w:tcPr>
            <w:tcW w:w="1309" w:type="dxa"/>
            <w:tcBorders>
              <w:top w:val="nil"/>
              <w:left w:val="nil"/>
              <w:bottom w:val="nil"/>
              <w:right w:val="nil"/>
            </w:tcBorders>
            <w:noWrap/>
            <w:vAlign w:val="bottom"/>
          </w:tcPr>
          <w:p w14:paraId="504A6D57" w14:textId="77777777" w:rsidR="006679C1" w:rsidRDefault="00000000">
            <w:pPr>
              <w:jc w:val="right"/>
              <w:rPr>
                <w:rFonts w:ascii="Arial" w:hAnsi="Arial" w:cs="Arial"/>
                <w:b/>
                <w:bCs/>
                <w:sz w:val="20"/>
                <w:szCs w:val="20"/>
              </w:rPr>
            </w:pPr>
            <w:r>
              <w:rPr>
                <w:rFonts w:ascii="Arial" w:hAnsi="Arial" w:cs="Arial"/>
                <w:b/>
                <w:bCs/>
                <w:sz w:val="20"/>
                <w:szCs w:val="20"/>
              </w:rPr>
              <w:t>3.18</w:t>
            </w:r>
          </w:p>
        </w:tc>
      </w:tr>
      <w:tr w:rsidR="006679C1" w14:paraId="39E5F511"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DDD5388" w14:textId="77777777" w:rsidR="006679C1" w:rsidRDefault="00000000">
            <w:pPr>
              <w:rPr>
                <w:rFonts w:ascii="Arial" w:hAnsi="Arial" w:cs="Arial"/>
                <w:sz w:val="20"/>
                <w:szCs w:val="20"/>
              </w:rPr>
            </w:pPr>
            <w:r>
              <w:rPr>
                <w:rFonts w:ascii="Arial" w:hAnsi="Arial" w:cs="Arial"/>
                <w:sz w:val="20"/>
                <w:szCs w:val="20"/>
              </w:rPr>
              <w:t>3211</w:t>
            </w:r>
          </w:p>
        </w:tc>
        <w:tc>
          <w:tcPr>
            <w:tcW w:w="6639" w:type="dxa"/>
            <w:tcBorders>
              <w:top w:val="nil"/>
              <w:left w:val="nil"/>
              <w:bottom w:val="nil"/>
              <w:right w:val="nil"/>
            </w:tcBorders>
            <w:noWrap/>
            <w:vAlign w:val="bottom"/>
          </w:tcPr>
          <w:p w14:paraId="4EDA59B4" w14:textId="77777777" w:rsidR="006679C1" w:rsidRDefault="00000000">
            <w:pPr>
              <w:rPr>
                <w:rFonts w:ascii="Arial" w:hAnsi="Arial" w:cs="Arial"/>
                <w:sz w:val="20"/>
                <w:szCs w:val="20"/>
              </w:rPr>
            </w:pPr>
            <w:r>
              <w:rPr>
                <w:rFonts w:ascii="Arial" w:hAnsi="Arial" w:cs="Arial"/>
                <w:sz w:val="20"/>
                <w:szCs w:val="20"/>
              </w:rPr>
              <w:t>Službena putovanja</w:t>
            </w:r>
          </w:p>
        </w:tc>
        <w:tc>
          <w:tcPr>
            <w:tcW w:w="2244" w:type="dxa"/>
            <w:tcBorders>
              <w:top w:val="nil"/>
              <w:left w:val="nil"/>
              <w:bottom w:val="nil"/>
              <w:right w:val="nil"/>
            </w:tcBorders>
            <w:noWrap/>
            <w:vAlign w:val="bottom"/>
          </w:tcPr>
          <w:p w14:paraId="29B02B4E"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667A0BCD" w14:textId="77777777" w:rsidR="006679C1" w:rsidRDefault="00000000">
            <w:pPr>
              <w:jc w:val="right"/>
              <w:rPr>
                <w:rFonts w:ascii="Arial" w:hAnsi="Arial" w:cs="Arial"/>
                <w:sz w:val="20"/>
                <w:szCs w:val="20"/>
              </w:rPr>
            </w:pPr>
            <w:r>
              <w:rPr>
                <w:rFonts w:ascii="Arial" w:hAnsi="Arial" w:cs="Arial"/>
                <w:sz w:val="20"/>
                <w:szCs w:val="20"/>
              </w:rPr>
              <w:t>75.00</w:t>
            </w:r>
          </w:p>
        </w:tc>
        <w:tc>
          <w:tcPr>
            <w:tcW w:w="1309" w:type="dxa"/>
            <w:tcBorders>
              <w:top w:val="nil"/>
              <w:left w:val="nil"/>
              <w:bottom w:val="nil"/>
              <w:right w:val="nil"/>
            </w:tcBorders>
            <w:noWrap/>
            <w:vAlign w:val="bottom"/>
          </w:tcPr>
          <w:p w14:paraId="7323A7B6" w14:textId="77777777" w:rsidR="006679C1" w:rsidRDefault="006679C1">
            <w:pPr>
              <w:jc w:val="right"/>
              <w:rPr>
                <w:rFonts w:ascii="Arial" w:hAnsi="Arial" w:cs="Arial"/>
                <w:sz w:val="20"/>
                <w:szCs w:val="20"/>
              </w:rPr>
            </w:pPr>
          </w:p>
        </w:tc>
      </w:tr>
      <w:tr w:rsidR="006679C1" w14:paraId="316DC3A0"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5F76212" w14:textId="77777777" w:rsidR="006679C1" w:rsidRDefault="00000000">
            <w:pPr>
              <w:rPr>
                <w:rFonts w:ascii="Arial" w:hAnsi="Arial" w:cs="Arial"/>
                <w:sz w:val="20"/>
                <w:szCs w:val="20"/>
              </w:rPr>
            </w:pPr>
            <w:r>
              <w:rPr>
                <w:rFonts w:ascii="Arial" w:hAnsi="Arial" w:cs="Arial"/>
                <w:sz w:val="20"/>
                <w:szCs w:val="20"/>
              </w:rPr>
              <w:t>3231</w:t>
            </w:r>
          </w:p>
        </w:tc>
        <w:tc>
          <w:tcPr>
            <w:tcW w:w="6639" w:type="dxa"/>
            <w:tcBorders>
              <w:top w:val="nil"/>
              <w:left w:val="nil"/>
              <w:bottom w:val="nil"/>
              <w:right w:val="nil"/>
            </w:tcBorders>
            <w:noWrap/>
            <w:vAlign w:val="bottom"/>
          </w:tcPr>
          <w:p w14:paraId="3E7A1EA9" w14:textId="77777777" w:rsidR="006679C1" w:rsidRDefault="00000000">
            <w:pPr>
              <w:rPr>
                <w:rFonts w:ascii="Arial" w:hAnsi="Arial" w:cs="Arial"/>
                <w:sz w:val="20"/>
                <w:szCs w:val="20"/>
              </w:rPr>
            </w:pPr>
            <w:r>
              <w:rPr>
                <w:rFonts w:ascii="Arial" w:hAnsi="Arial" w:cs="Arial"/>
                <w:sz w:val="20"/>
                <w:szCs w:val="20"/>
              </w:rPr>
              <w:t>Usluge telefona, pošte i prijevoza</w:t>
            </w:r>
          </w:p>
        </w:tc>
        <w:tc>
          <w:tcPr>
            <w:tcW w:w="2244" w:type="dxa"/>
            <w:tcBorders>
              <w:top w:val="nil"/>
              <w:left w:val="nil"/>
              <w:bottom w:val="nil"/>
              <w:right w:val="nil"/>
            </w:tcBorders>
            <w:noWrap/>
            <w:vAlign w:val="bottom"/>
          </w:tcPr>
          <w:p w14:paraId="6DF7163A"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3B1CB14C" w14:textId="77777777" w:rsidR="006679C1" w:rsidRDefault="00000000">
            <w:pPr>
              <w:jc w:val="right"/>
              <w:rPr>
                <w:rFonts w:ascii="Arial" w:hAnsi="Arial" w:cs="Arial"/>
                <w:sz w:val="20"/>
                <w:szCs w:val="20"/>
              </w:rPr>
            </w:pPr>
            <w:r>
              <w:rPr>
                <w:rFonts w:ascii="Arial" w:hAnsi="Arial" w:cs="Arial"/>
                <w:sz w:val="20"/>
                <w:szCs w:val="20"/>
              </w:rPr>
              <w:t>775.00</w:t>
            </w:r>
          </w:p>
        </w:tc>
        <w:tc>
          <w:tcPr>
            <w:tcW w:w="1309" w:type="dxa"/>
            <w:tcBorders>
              <w:top w:val="nil"/>
              <w:left w:val="nil"/>
              <w:bottom w:val="nil"/>
              <w:right w:val="nil"/>
            </w:tcBorders>
            <w:noWrap/>
            <w:vAlign w:val="bottom"/>
          </w:tcPr>
          <w:p w14:paraId="56CA7EC2" w14:textId="77777777" w:rsidR="006679C1" w:rsidRDefault="006679C1">
            <w:pPr>
              <w:jc w:val="right"/>
              <w:rPr>
                <w:rFonts w:ascii="Arial" w:hAnsi="Arial" w:cs="Arial"/>
                <w:sz w:val="20"/>
                <w:szCs w:val="20"/>
              </w:rPr>
            </w:pPr>
          </w:p>
        </w:tc>
      </w:tr>
      <w:tr w:rsidR="006679C1" w14:paraId="6039A5D5"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AF6A139" w14:textId="77777777" w:rsidR="006679C1" w:rsidRDefault="00000000">
            <w:pPr>
              <w:rPr>
                <w:rFonts w:ascii="Arial" w:hAnsi="Arial" w:cs="Arial"/>
                <w:sz w:val="20"/>
                <w:szCs w:val="20"/>
              </w:rPr>
            </w:pPr>
            <w:r>
              <w:rPr>
                <w:rFonts w:ascii="Arial" w:hAnsi="Arial" w:cs="Arial"/>
                <w:sz w:val="20"/>
                <w:szCs w:val="20"/>
              </w:rPr>
              <w:t>3299</w:t>
            </w:r>
          </w:p>
        </w:tc>
        <w:tc>
          <w:tcPr>
            <w:tcW w:w="6639" w:type="dxa"/>
            <w:tcBorders>
              <w:top w:val="nil"/>
              <w:left w:val="nil"/>
              <w:bottom w:val="nil"/>
              <w:right w:val="nil"/>
            </w:tcBorders>
            <w:noWrap/>
            <w:vAlign w:val="bottom"/>
          </w:tcPr>
          <w:p w14:paraId="4293E837" w14:textId="77777777" w:rsidR="006679C1" w:rsidRDefault="00000000">
            <w:pPr>
              <w:rPr>
                <w:rFonts w:ascii="Arial" w:hAnsi="Arial" w:cs="Arial"/>
                <w:sz w:val="20"/>
                <w:szCs w:val="20"/>
              </w:rPr>
            </w:pPr>
            <w:r>
              <w:rPr>
                <w:rFonts w:ascii="Arial" w:hAnsi="Arial" w:cs="Arial"/>
                <w:sz w:val="20"/>
                <w:szCs w:val="20"/>
              </w:rPr>
              <w:t>Ostali nespomenuti rashodi poslovanja</w:t>
            </w:r>
          </w:p>
        </w:tc>
        <w:tc>
          <w:tcPr>
            <w:tcW w:w="2244" w:type="dxa"/>
            <w:tcBorders>
              <w:top w:val="nil"/>
              <w:left w:val="nil"/>
              <w:bottom w:val="nil"/>
              <w:right w:val="nil"/>
            </w:tcBorders>
            <w:noWrap/>
            <w:vAlign w:val="bottom"/>
          </w:tcPr>
          <w:p w14:paraId="3F405E06"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2363D011" w14:textId="77777777" w:rsidR="006679C1" w:rsidRDefault="00000000">
            <w:pPr>
              <w:jc w:val="right"/>
              <w:rPr>
                <w:rFonts w:ascii="Arial" w:hAnsi="Arial" w:cs="Arial"/>
                <w:sz w:val="20"/>
                <w:szCs w:val="20"/>
              </w:rPr>
            </w:pPr>
            <w:r>
              <w:rPr>
                <w:rFonts w:ascii="Arial" w:hAnsi="Arial" w:cs="Arial"/>
                <w:sz w:val="20"/>
                <w:szCs w:val="20"/>
              </w:rPr>
              <w:t>4,950.77</w:t>
            </w:r>
          </w:p>
        </w:tc>
        <w:tc>
          <w:tcPr>
            <w:tcW w:w="1309" w:type="dxa"/>
            <w:tcBorders>
              <w:top w:val="nil"/>
              <w:left w:val="nil"/>
              <w:bottom w:val="nil"/>
              <w:right w:val="nil"/>
            </w:tcBorders>
            <w:noWrap/>
            <w:vAlign w:val="bottom"/>
          </w:tcPr>
          <w:p w14:paraId="4731E561" w14:textId="77777777" w:rsidR="006679C1" w:rsidRDefault="006679C1">
            <w:pPr>
              <w:jc w:val="right"/>
              <w:rPr>
                <w:rFonts w:ascii="Arial" w:hAnsi="Arial" w:cs="Arial"/>
                <w:sz w:val="20"/>
                <w:szCs w:val="20"/>
              </w:rPr>
            </w:pPr>
          </w:p>
        </w:tc>
      </w:tr>
      <w:tr w:rsidR="006679C1" w14:paraId="2A5CA2C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C1F0C8"/>
            <w:noWrap/>
            <w:vAlign w:val="bottom"/>
          </w:tcPr>
          <w:p w14:paraId="1E9BD64A" w14:textId="77777777" w:rsidR="006679C1" w:rsidRDefault="00000000">
            <w:pPr>
              <w:rPr>
                <w:rFonts w:ascii="Arial" w:hAnsi="Arial" w:cs="Arial"/>
                <w:b/>
                <w:bCs/>
                <w:sz w:val="20"/>
                <w:szCs w:val="20"/>
              </w:rPr>
            </w:pPr>
            <w:r>
              <w:rPr>
                <w:rFonts w:ascii="Arial" w:hAnsi="Arial" w:cs="Arial"/>
                <w:b/>
                <w:bCs/>
                <w:sz w:val="20"/>
                <w:szCs w:val="20"/>
              </w:rPr>
              <w:t>4006</w:t>
            </w:r>
          </w:p>
        </w:tc>
        <w:tc>
          <w:tcPr>
            <w:tcW w:w="6639" w:type="dxa"/>
            <w:tcBorders>
              <w:top w:val="nil"/>
              <w:left w:val="nil"/>
              <w:bottom w:val="nil"/>
              <w:right w:val="nil"/>
            </w:tcBorders>
            <w:shd w:val="clear" w:color="000000" w:fill="C1F0C8"/>
            <w:noWrap/>
            <w:vAlign w:val="bottom"/>
          </w:tcPr>
          <w:p w14:paraId="5B789CAA" w14:textId="77777777" w:rsidR="006679C1" w:rsidRDefault="00000000">
            <w:pPr>
              <w:rPr>
                <w:rFonts w:ascii="Arial" w:hAnsi="Arial" w:cs="Arial"/>
                <w:b/>
                <w:bCs/>
                <w:sz w:val="20"/>
                <w:szCs w:val="20"/>
              </w:rPr>
            </w:pPr>
            <w:r>
              <w:rPr>
                <w:rFonts w:ascii="Arial" w:hAnsi="Arial" w:cs="Arial"/>
                <w:b/>
                <w:bCs/>
                <w:sz w:val="20"/>
                <w:szCs w:val="20"/>
              </w:rPr>
              <w:t>Program: Poticanje razvoja poljoprivrede</w:t>
            </w:r>
          </w:p>
        </w:tc>
        <w:tc>
          <w:tcPr>
            <w:tcW w:w="2244" w:type="dxa"/>
            <w:tcBorders>
              <w:top w:val="nil"/>
              <w:left w:val="nil"/>
              <w:bottom w:val="nil"/>
              <w:right w:val="nil"/>
            </w:tcBorders>
            <w:shd w:val="clear" w:color="000000" w:fill="C1F0C8"/>
            <w:noWrap/>
            <w:vAlign w:val="bottom"/>
          </w:tcPr>
          <w:p w14:paraId="3D1F000C" w14:textId="77777777" w:rsidR="006679C1" w:rsidRDefault="00000000">
            <w:pPr>
              <w:jc w:val="right"/>
              <w:rPr>
                <w:rFonts w:ascii="Arial" w:hAnsi="Arial" w:cs="Arial"/>
                <w:b/>
                <w:bCs/>
                <w:sz w:val="20"/>
                <w:szCs w:val="20"/>
              </w:rPr>
            </w:pPr>
            <w:r>
              <w:rPr>
                <w:rFonts w:ascii="Arial" w:hAnsi="Arial" w:cs="Arial"/>
                <w:b/>
                <w:bCs/>
                <w:sz w:val="20"/>
                <w:szCs w:val="20"/>
              </w:rPr>
              <w:t>132,573.54</w:t>
            </w:r>
          </w:p>
        </w:tc>
        <w:tc>
          <w:tcPr>
            <w:tcW w:w="2057" w:type="dxa"/>
            <w:tcBorders>
              <w:top w:val="nil"/>
              <w:left w:val="nil"/>
              <w:bottom w:val="nil"/>
              <w:right w:val="nil"/>
            </w:tcBorders>
            <w:shd w:val="clear" w:color="000000" w:fill="C1F0C8"/>
            <w:noWrap/>
            <w:vAlign w:val="bottom"/>
          </w:tcPr>
          <w:p w14:paraId="6951A17A"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shd w:val="clear" w:color="000000" w:fill="C1F0C8"/>
            <w:noWrap/>
            <w:vAlign w:val="bottom"/>
          </w:tcPr>
          <w:p w14:paraId="7BACAC58"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0390B4F1"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3EDE95F9" w14:textId="77777777" w:rsidR="006679C1" w:rsidRDefault="00000000">
            <w:pPr>
              <w:rPr>
                <w:rFonts w:ascii="Arial" w:hAnsi="Arial" w:cs="Arial"/>
                <w:b/>
                <w:bCs/>
                <w:sz w:val="20"/>
                <w:szCs w:val="20"/>
              </w:rPr>
            </w:pPr>
            <w:r>
              <w:rPr>
                <w:rFonts w:ascii="Arial" w:hAnsi="Arial" w:cs="Arial"/>
                <w:b/>
                <w:bCs/>
                <w:sz w:val="20"/>
                <w:szCs w:val="20"/>
              </w:rPr>
              <w:t>T100104</w:t>
            </w:r>
          </w:p>
        </w:tc>
        <w:tc>
          <w:tcPr>
            <w:tcW w:w="6639" w:type="dxa"/>
            <w:tcBorders>
              <w:top w:val="nil"/>
              <w:left w:val="nil"/>
              <w:bottom w:val="nil"/>
              <w:right w:val="nil"/>
            </w:tcBorders>
            <w:shd w:val="clear" w:color="000000" w:fill="DAE9F8"/>
            <w:noWrap/>
            <w:vAlign w:val="bottom"/>
          </w:tcPr>
          <w:p w14:paraId="7C2C42D3" w14:textId="77777777" w:rsidR="006679C1" w:rsidRDefault="00000000">
            <w:pPr>
              <w:rPr>
                <w:rFonts w:ascii="Arial" w:hAnsi="Arial" w:cs="Arial"/>
                <w:b/>
                <w:bCs/>
                <w:sz w:val="20"/>
                <w:szCs w:val="20"/>
              </w:rPr>
            </w:pPr>
            <w:r>
              <w:rPr>
                <w:rFonts w:ascii="Arial" w:hAnsi="Arial" w:cs="Arial"/>
                <w:b/>
                <w:bCs/>
                <w:sz w:val="20"/>
                <w:szCs w:val="20"/>
              </w:rPr>
              <w:t xml:space="preserve">Tekući projekt: </w:t>
            </w:r>
            <w:proofErr w:type="spellStart"/>
            <w:r>
              <w:rPr>
                <w:rFonts w:ascii="Arial" w:hAnsi="Arial" w:cs="Arial"/>
                <w:b/>
                <w:bCs/>
                <w:sz w:val="20"/>
                <w:szCs w:val="20"/>
              </w:rPr>
              <w:t>Agrostart</w:t>
            </w:r>
            <w:proofErr w:type="spellEnd"/>
          </w:p>
        </w:tc>
        <w:tc>
          <w:tcPr>
            <w:tcW w:w="2244" w:type="dxa"/>
            <w:tcBorders>
              <w:top w:val="nil"/>
              <w:left w:val="nil"/>
              <w:bottom w:val="nil"/>
              <w:right w:val="nil"/>
            </w:tcBorders>
            <w:shd w:val="clear" w:color="000000" w:fill="DAE9F8"/>
            <w:noWrap/>
            <w:vAlign w:val="bottom"/>
          </w:tcPr>
          <w:p w14:paraId="490CA2E5" w14:textId="77777777" w:rsidR="006679C1" w:rsidRDefault="00000000">
            <w:pPr>
              <w:jc w:val="right"/>
              <w:rPr>
                <w:rFonts w:ascii="Arial" w:hAnsi="Arial" w:cs="Arial"/>
                <w:b/>
                <w:bCs/>
                <w:sz w:val="20"/>
                <w:szCs w:val="20"/>
              </w:rPr>
            </w:pPr>
            <w:r>
              <w:rPr>
                <w:rFonts w:ascii="Arial" w:hAnsi="Arial" w:cs="Arial"/>
                <w:b/>
                <w:bCs/>
                <w:sz w:val="20"/>
                <w:szCs w:val="20"/>
              </w:rPr>
              <w:t>132,573.54</w:t>
            </w:r>
          </w:p>
        </w:tc>
        <w:tc>
          <w:tcPr>
            <w:tcW w:w="2057" w:type="dxa"/>
            <w:tcBorders>
              <w:top w:val="nil"/>
              <w:left w:val="nil"/>
              <w:bottom w:val="nil"/>
              <w:right w:val="nil"/>
            </w:tcBorders>
            <w:shd w:val="clear" w:color="000000" w:fill="DAE9F8"/>
            <w:noWrap/>
            <w:vAlign w:val="bottom"/>
          </w:tcPr>
          <w:p w14:paraId="04D209FB"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shd w:val="clear" w:color="000000" w:fill="DAE9F8"/>
            <w:noWrap/>
            <w:vAlign w:val="bottom"/>
          </w:tcPr>
          <w:p w14:paraId="08D58D0C"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34C2A3FD"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617A4223"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 Prihodi za posebne namjene</w:t>
            </w:r>
          </w:p>
        </w:tc>
        <w:tc>
          <w:tcPr>
            <w:tcW w:w="2244" w:type="dxa"/>
            <w:tcBorders>
              <w:top w:val="nil"/>
              <w:left w:val="nil"/>
              <w:bottom w:val="nil"/>
              <w:right w:val="nil"/>
            </w:tcBorders>
            <w:shd w:val="clear" w:color="000000" w:fill="FBE2D5"/>
            <w:noWrap/>
            <w:vAlign w:val="bottom"/>
          </w:tcPr>
          <w:p w14:paraId="2A48289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132,573.54</w:t>
            </w:r>
          </w:p>
        </w:tc>
        <w:tc>
          <w:tcPr>
            <w:tcW w:w="2057" w:type="dxa"/>
            <w:tcBorders>
              <w:top w:val="nil"/>
              <w:left w:val="nil"/>
              <w:bottom w:val="nil"/>
              <w:right w:val="nil"/>
            </w:tcBorders>
            <w:shd w:val="clear" w:color="000000" w:fill="FBE2D5"/>
            <w:noWrap/>
            <w:vAlign w:val="bottom"/>
          </w:tcPr>
          <w:p w14:paraId="2D49BD3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00ED903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2F57AF5B"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A19ED1D" w14:textId="77777777" w:rsidR="006679C1" w:rsidRDefault="00000000">
            <w:pPr>
              <w:rPr>
                <w:rFonts w:ascii="Arial" w:hAnsi="Arial" w:cs="Arial"/>
                <w:b/>
                <w:bCs/>
                <w:color w:val="333333"/>
                <w:sz w:val="20"/>
                <w:szCs w:val="20"/>
              </w:rPr>
            </w:pPr>
            <w:r>
              <w:rPr>
                <w:rFonts w:ascii="Arial" w:hAnsi="Arial" w:cs="Arial"/>
                <w:b/>
                <w:bCs/>
                <w:color w:val="333333"/>
                <w:sz w:val="20"/>
                <w:szCs w:val="20"/>
              </w:rPr>
              <w:t xml:space="preserve">Izvor 4.4. Prihodi od zakupa i prodaje </w:t>
            </w:r>
            <w:proofErr w:type="spellStart"/>
            <w:r>
              <w:rPr>
                <w:rFonts w:ascii="Arial" w:hAnsi="Arial" w:cs="Arial"/>
                <w:b/>
                <w:bCs/>
                <w:color w:val="333333"/>
                <w:sz w:val="20"/>
                <w:szCs w:val="20"/>
              </w:rPr>
              <w:t>polj</w:t>
            </w:r>
            <w:proofErr w:type="spellEnd"/>
            <w:r>
              <w:rPr>
                <w:rFonts w:ascii="Arial" w:hAnsi="Arial" w:cs="Arial"/>
                <w:b/>
                <w:bCs/>
                <w:color w:val="333333"/>
                <w:sz w:val="20"/>
                <w:szCs w:val="20"/>
              </w:rPr>
              <w:t>. zemljišta</w:t>
            </w:r>
          </w:p>
        </w:tc>
        <w:tc>
          <w:tcPr>
            <w:tcW w:w="2244" w:type="dxa"/>
            <w:tcBorders>
              <w:top w:val="nil"/>
              <w:left w:val="nil"/>
              <w:bottom w:val="nil"/>
              <w:right w:val="nil"/>
            </w:tcBorders>
            <w:shd w:val="clear" w:color="000000" w:fill="FBE2D5"/>
            <w:noWrap/>
            <w:vAlign w:val="bottom"/>
          </w:tcPr>
          <w:p w14:paraId="3FAA4C7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132,573.54</w:t>
            </w:r>
          </w:p>
        </w:tc>
        <w:tc>
          <w:tcPr>
            <w:tcW w:w="2057" w:type="dxa"/>
            <w:tcBorders>
              <w:top w:val="nil"/>
              <w:left w:val="nil"/>
              <w:bottom w:val="nil"/>
              <w:right w:val="nil"/>
            </w:tcBorders>
            <w:shd w:val="clear" w:color="000000" w:fill="FBE2D5"/>
            <w:noWrap/>
            <w:vAlign w:val="bottom"/>
          </w:tcPr>
          <w:p w14:paraId="034421A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c>
          <w:tcPr>
            <w:tcW w:w="1309" w:type="dxa"/>
            <w:tcBorders>
              <w:top w:val="nil"/>
              <w:left w:val="nil"/>
              <w:bottom w:val="nil"/>
              <w:right w:val="nil"/>
            </w:tcBorders>
            <w:shd w:val="clear" w:color="000000" w:fill="FBE2D5"/>
            <w:noWrap/>
            <w:vAlign w:val="bottom"/>
          </w:tcPr>
          <w:p w14:paraId="67CC9AB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0.00</w:t>
            </w:r>
          </w:p>
        </w:tc>
      </w:tr>
      <w:tr w:rsidR="006679C1" w14:paraId="06434A30"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1EEF6DF" w14:textId="77777777" w:rsidR="006679C1" w:rsidRDefault="00000000">
            <w:pPr>
              <w:rPr>
                <w:rFonts w:ascii="Arial" w:hAnsi="Arial" w:cs="Arial"/>
                <w:b/>
                <w:bCs/>
                <w:sz w:val="20"/>
                <w:szCs w:val="20"/>
              </w:rPr>
            </w:pPr>
            <w:r>
              <w:rPr>
                <w:rFonts w:ascii="Arial" w:hAnsi="Arial" w:cs="Arial"/>
                <w:b/>
                <w:bCs/>
                <w:sz w:val="20"/>
                <w:szCs w:val="20"/>
              </w:rPr>
              <w:t>35</w:t>
            </w:r>
          </w:p>
        </w:tc>
        <w:tc>
          <w:tcPr>
            <w:tcW w:w="6639" w:type="dxa"/>
            <w:tcBorders>
              <w:top w:val="nil"/>
              <w:left w:val="nil"/>
              <w:bottom w:val="nil"/>
              <w:right w:val="nil"/>
            </w:tcBorders>
            <w:noWrap/>
            <w:vAlign w:val="bottom"/>
          </w:tcPr>
          <w:p w14:paraId="5781A76C" w14:textId="77777777" w:rsidR="006679C1" w:rsidRDefault="00000000">
            <w:pPr>
              <w:rPr>
                <w:rFonts w:ascii="Arial" w:hAnsi="Arial" w:cs="Arial"/>
                <w:b/>
                <w:bCs/>
                <w:sz w:val="20"/>
                <w:szCs w:val="20"/>
              </w:rPr>
            </w:pPr>
            <w:r>
              <w:rPr>
                <w:rFonts w:ascii="Arial" w:hAnsi="Arial" w:cs="Arial"/>
                <w:b/>
                <w:bCs/>
                <w:sz w:val="20"/>
                <w:szCs w:val="20"/>
              </w:rPr>
              <w:t>Subvencije</w:t>
            </w:r>
          </w:p>
        </w:tc>
        <w:tc>
          <w:tcPr>
            <w:tcW w:w="2244" w:type="dxa"/>
            <w:tcBorders>
              <w:top w:val="nil"/>
              <w:left w:val="nil"/>
              <w:bottom w:val="nil"/>
              <w:right w:val="nil"/>
            </w:tcBorders>
            <w:noWrap/>
            <w:vAlign w:val="bottom"/>
          </w:tcPr>
          <w:p w14:paraId="2400AEFB" w14:textId="77777777" w:rsidR="006679C1" w:rsidRDefault="00000000">
            <w:pPr>
              <w:jc w:val="right"/>
              <w:rPr>
                <w:rFonts w:ascii="Arial" w:hAnsi="Arial" w:cs="Arial"/>
                <w:b/>
                <w:bCs/>
                <w:sz w:val="20"/>
                <w:szCs w:val="20"/>
              </w:rPr>
            </w:pPr>
            <w:r>
              <w:rPr>
                <w:rFonts w:ascii="Arial" w:hAnsi="Arial" w:cs="Arial"/>
                <w:b/>
                <w:bCs/>
                <w:sz w:val="20"/>
                <w:szCs w:val="20"/>
              </w:rPr>
              <w:t>132,573.54</w:t>
            </w:r>
          </w:p>
        </w:tc>
        <w:tc>
          <w:tcPr>
            <w:tcW w:w="2057" w:type="dxa"/>
            <w:tcBorders>
              <w:top w:val="nil"/>
              <w:left w:val="nil"/>
              <w:bottom w:val="nil"/>
              <w:right w:val="nil"/>
            </w:tcBorders>
            <w:noWrap/>
            <w:vAlign w:val="bottom"/>
          </w:tcPr>
          <w:p w14:paraId="4945975E" w14:textId="77777777" w:rsidR="006679C1" w:rsidRDefault="00000000">
            <w:pPr>
              <w:jc w:val="right"/>
              <w:rPr>
                <w:rFonts w:ascii="Arial" w:hAnsi="Arial" w:cs="Arial"/>
                <w:b/>
                <w:bCs/>
                <w:sz w:val="20"/>
                <w:szCs w:val="20"/>
              </w:rPr>
            </w:pPr>
            <w:r>
              <w:rPr>
                <w:rFonts w:ascii="Arial" w:hAnsi="Arial" w:cs="Arial"/>
                <w:b/>
                <w:bCs/>
                <w:sz w:val="20"/>
                <w:szCs w:val="20"/>
              </w:rPr>
              <w:t>0.00</w:t>
            </w:r>
          </w:p>
        </w:tc>
        <w:tc>
          <w:tcPr>
            <w:tcW w:w="1309" w:type="dxa"/>
            <w:tcBorders>
              <w:top w:val="nil"/>
              <w:left w:val="nil"/>
              <w:bottom w:val="nil"/>
              <w:right w:val="nil"/>
            </w:tcBorders>
            <w:noWrap/>
            <w:vAlign w:val="bottom"/>
          </w:tcPr>
          <w:p w14:paraId="0DCCD63B" w14:textId="77777777" w:rsidR="006679C1" w:rsidRDefault="00000000">
            <w:pPr>
              <w:jc w:val="right"/>
              <w:rPr>
                <w:rFonts w:ascii="Arial" w:hAnsi="Arial" w:cs="Arial"/>
                <w:b/>
                <w:bCs/>
                <w:sz w:val="20"/>
                <w:szCs w:val="20"/>
              </w:rPr>
            </w:pPr>
            <w:r>
              <w:rPr>
                <w:rFonts w:ascii="Arial" w:hAnsi="Arial" w:cs="Arial"/>
                <w:b/>
                <w:bCs/>
                <w:sz w:val="20"/>
                <w:szCs w:val="20"/>
              </w:rPr>
              <w:t>0.00</w:t>
            </w:r>
          </w:p>
        </w:tc>
      </w:tr>
      <w:tr w:rsidR="006679C1" w14:paraId="2D1039A0"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C1F0C8"/>
            <w:noWrap/>
            <w:vAlign w:val="bottom"/>
          </w:tcPr>
          <w:p w14:paraId="5E81C21E" w14:textId="77777777" w:rsidR="006679C1" w:rsidRDefault="00000000">
            <w:pPr>
              <w:rPr>
                <w:rFonts w:ascii="Arial" w:hAnsi="Arial" w:cs="Arial"/>
                <w:b/>
                <w:bCs/>
                <w:sz w:val="20"/>
                <w:szCs w:val="20"/>
              </w:rPr>
            </w:pPr>
            <w:r>
              <w:rPr>
                <w:rFonts w:ascii="Arial" w:hAnsi="Arial" w:cs="Arial"/>
                <w:b/>
                <w:bCs/>
                <w:sz w:val="20"/>
                <w:szCs w:val="20"/>
              </w:rPr>
              <w:t>4008</w:t>
            </w:r>
          </w:p>
        </w:tc>
        <w:tc>
          <w:tcPr>
            <w:tcW w:w="6639" w:type="dxa"/>
            <w:tcBorders>
              <w:top w:val="nil"/>
              <w:left w:val="nil"/>
              <w:bottom w:val="nil"/>
              <w:right w:val="nil"/>
            </w:tcBorders>
            <w:shd w:val="clear" w:color="000000" w:fill="C1F0C8"/>
            <w:noWrap/>
            <w:vAlign w:val="bottom"/>
          </w:tcPr>
          <w:p w14:paraId="3300D8F5" w14:textId="77777777" w:rsidR="006679C1" w:rsidRDefault="00000000">
            <w:pPr>
              <w:rPr>
                <w:rFonts w:ascii="Arial" w:hAnsi="Arial" w:cs="Arial"/>
                <w:b/>
                <w:bCs/>
                <w:sz w:val="20"/>
                <w:szCs w:val="20"/>
              </w:rPr>
            </w:pPr>
            <w:r>
              <w:rPr>
                <w:rFonts w:ascii="Arial" w:hAnsi="Arial" w:cs="Arial"/>
                <w:b/>
                <w:bCs/>
                <w:sz w:val="20"/>
                <w:szCs w:val="20"/>
              </w:rPr>
              <w:t>Program: Razvoj gospodarstva</w:t>
            </w:r>
          </w:p>
        </w:tc>
        <w:tc>
          <w:tcPr>
            <w:tcW w:w="2244" w:type="dxa"/>
            <w:tcBorders>
              <w:top w:val="nil"/>
              <w:left w:val="nil"/>
              <w:bottom w:val="nil"/>
              <w:right w:val="nil"/>
            </w:tcBorders>
            <w:shd w:val="clear" w:color="000000" w:fill="C1F0C8"/>
            <w:noWrap/>
            <w:vAlign w:val="bottom"/>
          </w:tcPr>
          <w:p w14:paraId="42900399" w14:textId="77777777" w:rsidR="006679C1" w:rsidRDefault="00000000">
            <w:pPr>
              <w:jc w:val="right"/>
              <w:rPr>
                <w:rFonts w:ascii="Arial" w:hAnsi="Arial" w:cs="Arial"/>
                <w:b/>
                <w:bCs/>
                <w:sz w:val="20"/>
                <w:szCs w:val="20"/>
              </w:rPr>
            </w:pPr>
            <w:r>
              <w:rPr>
                <w:rFonts w:ascii="Arial" w:hAnsi="Arial" w:cs="Arial"/>
                <w:b/>
                <w:bCs/>
                <w:sz w:val="20"/>
                <w:szCs w:val="20"/>
              </w:rPr>
              <w:t>37,340.88</w:t>
            </w:r>
          </w:p>
        </w:tc>
        <w:tc>
          <w:tcPr>
            <w:tcW w:w="2057" w:type="dxa"/>
            <w:tcBorders>
              <w:top w:val="nil"/>
              <w:left w:val="nil"/>
              <w:bottom w:val="nil"/>
              <w:right w:val="nil"/>
            </w:tcBorders>
            <w:shd w:val="clear" w:color="000000" w:fill="C1F0C8"/>
            <w:noWrap/>
            <w:vAlign w:val="bottom"/>
          </w:tcPr>
          <w:p w14:paraId="29E6E132" w14:textId="77777777" w:rsidR="006679C1" w:rsidRDefault="00000000">
            <w:pPr>
              <w:jc w:val="right"/>
              <w:rPr>
                <w:rFonts w:ascii="Arial" w:hAnsi="Arial" w:cs="Arial"/>
                <w:b/>
                <w:bCs/>
                <w:sz w:val="20"/>
                <w:szCs w:val="20"/>
              </w:rPr>
            </w:pPr>
            <w:r>
              <w:rPr>
                <w:rFonts w:ascii="Arial" w:hAnsi="Arial" w:cs="Arial"/>
                <w:b/>
                <w:bCs/>
                <w:sz w:val="20"/>
                <w:szCs w:val="20"/>
              </w:rPr>
              <w:t>8,693.30</w:t>
            </w:r>
          </w:p>
        </w:tc>
        <w:tc>
          <w:tcPr>
            <w:tcW w:w="1309" w:type="dxa"/>
            <w:tcBorders>
              <w:top w:val="nil"/>
              <w:left w:val="nil"/>
              <w:bottom w:val="nil"/>
              <w:right w:val="nil"/>
            </w:tcBorders>
            <w:shd w:val="clear" w:color="000000" w:fill="C1F0C8"/>
            <w:noWrap/>
            <w:vAlign w:val="bottom"/>
          </w:tcPr>
          <w:p w14:paraId="195A0220" w14:textId="77777777" w:rsidR="006679C1" w:rsidRDefault="00000000">
            <w:pPr>
              <w:jc w:val="right"/>
              <w:rPr>
                <w:rFonts w:ascii="Arial" w:hAnsi="Arial" w:cs="Arial"/>
                <w:b/>
                <w:bCs/>
                <w:sz w:val="20"/>
                <w:szCs w:val="20"/>
              </w:rPr>
            </w:pPr>
            <w:r>
              <w:rPr>
                <w:rFonts w:ascii="Arial" w:hAnsi="Arial" w:cs="Arial"/>
                <w:b/>
                <w:bCs/>
                <w:sz w:val="20"/>
                <w:szCs w:val="20"/>
              </w:rPr>
              <w:t>23.28</w:t>
            </w:r>
          </w:p>
        </w:tc>
      </w:tr>
      <w:tr w:rsidR="006679C1" w14:paraId="00E0FCDF"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627F8B36" w14:textId="77777777" w:rsidR="006679C1" w:rsidRDefault="00000000">
            <w:pPr>
              <w:rPr>
                <w:rFonts w:ascii="Arial" w:hAnsi="Arial" w:cs="Arial"/>
                <w:b/>
                <w:bCs/>
                <w:sz w:val="20"/>
                <w:szCs w:val="20"/>
              </w:rPr>
            </w:pPr>
            <w:r>
              <w:rPr>
                <w:rFonts w:ascii="Arial" w:hAnsi="Arial" w:cs="Arial"/>
                <w:b/>
                <w:bCs/>
                <w:sz w:val="20"/>
                <w:szCs w:val="20"/>
              </w:rPr>
              <w:t>A100109</w:t>
            </w:r>
          </w:p>
        </w:tc>
        <w:tc>
          <w:tcPr>
            <w:tcW w:w="6639" w:type="dxa"/>
            <w:tcBorders>
              <w:top w:val="nil"/>
              <w:left w:val="nil"/>
              <w:bottom w:val="nil"/>
              <w:right w:val="nil"/>
            </w:tcBorders>
            <w:shd w:val="clear" w:color="000000" w:fill="DAE9F8"/>
            <w:noWrap/>
            <w:vAlign w:val="bottom"/>
          </w:tcPr>
          <w:p w14:paraId="520C7986" w14:textId="77777777" w:rsidR="006679C1" w:rsidRDefault="00000000">
            <w:pPr>
              <w:rPr>
                <w:rFonts w:ascii="Arial" w:hAnsi="Arial" w:cs="Arial"/>
                <w:b/>
                <w:bCs/>
                <w:sz w:val="20"/>
                <w:szCs w:val="20"/>
              </w:rPr>
            </w:pPr>
            <w:r>
              <w:rPr>
                <w:rFonts w:ascii="Arial" w:hAnsi="Arial" w:cs="Arial"/>
                <w:b/>
                <w:bCs/>
                <w:sz w:val="20"/>
                <w:szCs w:val="20"/>
              </w:rPr>
              <w:t>Aktivnost: Poticanje gospodarstva</w:t>
            </w:r>
          </w:p>
        </w:tc>
        <w:tc>
          <w:tcPr>
            <w:tcW w:w="2244" w:type="dxa"/>
            <w:tcBorders>
              <w:top w:val="nil"/>
              <w:left w:val="nil"/>
              <w:bottom w:val="nil"/>
              <w:right w:val="nil"/>
            </w:tcBorders>
            <w:shd w:val="clear" w:color="000000" w:fill="DAE9F8"/>
            <w:noWrap/>
            <w:vAlign w:val="bottom"/>
          </w:tcPr>
          <w:p w14:paraId="439EDA87" w14:textId="77777777" w:rsidR="006679C1" w:rsidRDefault="00000000">
            <w:pPr>
              <w:jc w:val="right"/>
              <w:rPr>
                <w:rFonts w:ascii="Arial" w:hAnsi="Arial" w:cs="Arial"/>
                <w:b/>
                <w:bCs/>
                <w:sz w:val="20"/>
                <w:szCs w:val="20"/>
              </w:rPr>
            </w:pPr>
            <w:r>
              <w:rPr>
                <w:rFonts w:ascii="Arial" w:hAnsi="Arial" w:cs="Arial"/>
                <w:b/>
                <w:bCs/>
                <w:sz w:val="20"/>
                <w:szCs w:val="20"/>
              </w:rPr>
              <w:t>37,340.88</w:t>
            </w:r>
          </w:p>
        </w:tc>
        <w:tc>
          <w:tcPr>
            <w:tcW w:w="2057" w:type="dxa"/>
            <w:tcBorders>
              <w:top w:val="nil"/>
              <w:left w:val="nil"/>
              <w:bottom w:val="nil"/>
              <w:right w:val="nil"/>
            </w:tcBorders>
            <w:shd w:val="clear" w:color="000000" w:fill="DAE9F8"/>
            <w:noWrap/>
            <w:vAlign w:val="bottom"/>
          </w:tcPr>
          <w:p w14:paraId="40324682" w14:textId="77777777" w:rsidR="006679C1" w:rsidRDefault="00000000">
            <w:pPr>
              <w:jc w:val="right"/>
              <w:rPr>
                <w:rFonts w:ascii="Arial" w:hAnsi="Arial" w:cs="Arial"/>
                <w:b/>
                <w:bCs/>
                <w:sz w:val="20"/>
                <w:szCs w:val="20"/>
              </w:rPr>
            </w:pPr>
            <w:r>
              <w:rPr>
                <w:rFonts w:ascii="Arial" w:hAnsi="Arial" w:cs="Arial"/>
                <w:b/>
                <w:bCs/>
                <w:sz w:val="20"/>
                <w:szCs w:val="20"/>
              </w:rPr>
              <w:t>8,693.30</w:t>
            </w:r>
          </w:p>
        </w:tc>
        <w:tc>
          <w:tcPr>
            <w:tcW w:w="1309" w:type="dxa"/>
            <w:tcBorders>
              <w:top w:val="nil"/>
              <w:left w:val="nil"/>
              <w:bottom w:val="nil"/>
              <w:right w:val="nil"/>
            </w:tcBorders>
            <w:shd w:val="clear" w:color="000000" w:fill="DAE9F8"/>
            <w:noWrap/>
            <w:vAlign w:val="bottom"/>
          </w:tcPr>
          <w:p w14:paraId="63C7BE6B" w14:textId="77777777" w:rsidR="006679C1" w:rsidRDefault="00000000">
            <w:pPr>
              <w:jc w:val="right"/>
              <w:rPr>
                <w:rFonts w:ascii="Arial" w:hAnsi="Arial" w:cs="Arial"/>
                <w:b/>
                <w:bCs/>
                <w:sz w:val="20"/>
                <w:szCs w:val="20"/>
              </w:rPr>
            </w:pPr>
            <w:r>
              <w:rPr>
                <w:rFonts w:ascii="Arial" w:hAnsi="Arial" w:cs="Arial"/>
                <w:b/>
                <w:bCs/>
                <w:sz w:val="20"/>
                <w:szCs w:val="20"/>
              </w:rPr>
              <w:t>23.28</w:t>
            </w:r>
          </w:p>
        </w:tc>
      </w:tr>
      <w:tr w:rsidR="006679C1" w14:paraId="35B6A49A"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2519D00"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2000E65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27,340.88</w:t>
            </w:r>
          </w:p>
        </w:tc>
        <w:tc>
          <w:tcPr>
            <w:tcW w:w="2057" w:type="dxa"/>
            <w:tcBorders>
              <w:top w:val="nil"/>
              <w:left w:val="nil"/>
              <w:bottom w:val="nil"/>
              <w:right w:val="nil"/>
            </w:tcBorders>
            <w:shd w:val="clear" w:color="000000" w:fill="FBE2D5"/>
            <w:noWrap/>
            <w:vAlign w:val="bottom"/>
          </w:tcPr>
          <w:p w14:paraId="5D924929"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4,512.55</w:t>
            </w:r>
          </w:p>
        </w:tc>
        <w:tc>
          <w:tcPr>
            <w:tcW w:w="1309" w:type="dxa"/>
            <w:tcBorders>
              <w:top w:val="nil"/>
              <w:left w:val="nil"/>
              <w:bottom w:val="nil"/>
              <w:right w:val="nil"/>
            </w:tcBorders>
            <w:shd w:val="clear" w:color="000000" w:fill="FBE2D5"/>
            <w:noWrap/>
            <w:vAlign w:val="bottom"/>
          </w:tcPr>
          <w:p w14:paraId="500D9FC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16.50</w:t>
            </w:r>
          </w:p>
        </w:tc>
      </w:tr>
      <w:tr w:rsidR="006679C1" w14:paraId="092A5F60"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3AD57A98"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1.2. Naknada za iskorištavanje mineralnih sirovina</w:t>
            </w:r>
          </w:p>
        </w:tc>
        <w:tc>
          <w:tcPr>
            <w:tcW w:w="2244" w:type="dxa"/>
            <w:tcBorders>
              <w:top w:val="nil"/>
              <w:left w:val="nil"/>
              <w:bottom w:val="nil"/>
              <w:right w:val="nil"/>
            </w:tcBorders>
            <w:shd w:val="clear" w:color="000000" w:fill="FBE2D5"/>
            <w:noWrap/>
            <w:vAlign w:val="bottom"/>
          </w:tcPr>
          <w:p w14:paraId="2ACCDA1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27,340.88</w:t>
            </w:r>
          </w:p>
        </w:tc>
        <w:tc>
          <w:tcPr>
            <w:tcW w:w="2057" w:type="dxa"/>
            <w:tcBorders>
              <w:top w:val="nil"/>
              <w:left w:val="nil"/>
              <w:bottom w:val="nil"/>
              <w:right w:val="nil"/>
            </w:tcBorders>
            <w:shd w:val="clear" w:color="000000" w:fill="FBE2D5"/>
            <w:noWrap/>
            <w:vAlign w:val="bottom"/>
          </w:tcPr>
          <w:p w14:paraId="0FD8233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4,512.55</w:t>
            </w:r>
          </w:p>
        </w:tc>
        <w:tc>
          <w:tcPr>
            <w:tcW w:w="1309" w:type="dxa"/>
            <w:tcBorders>
              <w:top w:val="nil"/>
              <w:left w:val="nil"/>
              <w:bottom w:val="nil"/>
              <w:right w:val="nil"/>
            </w:tcBorders>
            <w:shd w:val="clear" w:color="000000" w:fill="FBE2D5"/>
            <w:noWrap/>
            <w:vAlign w:val="bottom"/>
          </w:tcPr>
          <w:p w14:paraId="71CAB90F"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16.50</w:t>
            </w:r>
          </w:p>
        </w:tc>
      </w:tr>
      <w:tr w:rsidR="006679C1" w14:paraId="7BE43397"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3999A125" w14:textId="77777777" w:rsidR="006679C1" w:rsidRDefault="00000000">
            <w:pPr>
              <w:rPr>
                <w:rFonts w:ascii="Arial" w:hAnsi="Arial" w:cs="Arial"/>
                <w:b/>
                <w:bCs/>
                <w:sz w:val="20"/>
                <w:szCs w:val="20"/>
              </w:rPr>
            </w:pPr>
            <w:r>
              <w:rPr>
                <w:rFonts w:ascii="Arial" w:hAnsi="Arial" w:cs="Arial"/>
                <w:b/>
                <w:bCs/>
                <w:sz w:val="20"/>
                <w:szCs w:val="20"/>
              </w:rPr>
              <w:t>35</w:t>
            </w:r>
          </w:p>
        </w:tc>
        <w:tc>
          <w:tcPr>
            <w:tcW w:w="6639" w:type="dxa"/>
            <w:tcBorders>
              <w:top w:val="nil"/>
              <w:left w:val="nil"/>
              <w:bottom w:val="nil"/>
              <w:right w:val="nil"/>
            </w:tcBorders>
            <w:noWrap/>
            <w:vAlign w:val="bottom"/>
          </w:tcPr>
          <w:p w14:paraId="55C7D5EB" w14:textId="77777777" w:rsidR="006679C1" w:rsidRDefault="00000000">
            <w:pPr>
              <w:rPr>
                <w:rFonts w:ascii="Arial" w:hAnsi="Arial" w:cs="Arial"/>
                <w:b/>
                <w:bCs/>
                <w:sz w:val="20"/>
                <w:szCs w:val="20"/>
              </w:rPr>
            </w:pPr>
            <w:r>
              <w:rPr>
                <w:rFonts w:ascii="Arial" w:hAnsi="Arial" w:cs="Arial"/>
                <w:b/>
                <w:bCs/>
                <w:sz w:val="20"/>
                <w:szCs w:val="20"/>
              </w:rPr>
              <w:t>Subvencije</w:t>
            </w:r>
          </w:p>
        </w:tc>
        <w:tc>
          <w:tcPr>
            <w:tcW w:w="2244" w:type="dxa"/>
            <w:tcBorders>
              <w:top w:val="nil"/>
              <w:left w:val="nil"/>
              <w:bottom w:val="nil"/>
              <w:right w:val="nil"/>
            </w:tcBorders>
            <w:noWrap/>
            <w:vAlign w:val="bottom"/>
          </w:tcPr>
          <w:p w14:paraId="6E666B2A" w14:textId="77777777" w:rsidR="006679C1" w:rsidRDefault="00000000">
            <w:pPr>
              <w:jc w:val="right"/>
              <w:rPr>
                <w:rFonts w:ascii="Arial" w:hAnsi="Arial" w:cs="Arial"/>
                <w:b/>
                <w:bCs/>
                <w:sz w:val="20"/>
                <w:szCs w:val="20"/>
              </w:rPr>
            </w:pPr>
            <w:r>
              <w:rPr>
                <w:rFonts w:ascii="Arial" w:hAnsi="Arial" w:cs="Arial"/>
                <w:b/>
                <w:bCs/>
                <w:sz w:val="20"/>
                <w:szCs w:val="20"/>
              </w:rPr>
              <w:t>27,340.88</w:t>
            </w:r>
          </w:p>
        </w:tc>
        <w:tc>
          <w:tcPr>
            <w:tcW w:w="2057" w:type="dxa"/>
            <w:tcBorders>
              <w:top w:val="nil"/>
              <w:left w:val="nil"/>
              <w:bottom w:val="nil"/>
              <w:right w:val="nil"/>
            </w:tcBorders>
            <w:noWrap/>
            <w:vAlign w:val="bottom"/>
          </w:tcPr>
          <w:p w14:paraId="6A2A1F72" w14:textId="77777777" w:rsidR="006679C1" w:rsidRDefault="00000000">
            <w:pPr>
              <w:jc w:val="right"/>
              <w:rPr>
                <w:rFonts w:ascii="Arial" w:hAnsi="Arial" w:cs="Arial"/>
                <w:b/>
                <w:bCs/>
                <w:sz w:val="20"/>
                <w:szCs w:val="20"/>
              </w:rPr>
            </w:pPr>
            <w:r>
              <w:rPr>
                <w:rFonts w:ascii="Arial" w:hAnsi="Arial" w:cs="Arial"/>
                <w:b/>
                <w:bCs/>
                <w:sz w:val="20"/>
                <w:szCs w:val="20"/>
              </w:rPr>
              <w:t>4,512.55</w:t>
            </w:r>
          </w:p>
        </w:tc>
        <w:tc>
          <w:tcPr>
            <w:tcW w:w="1309" w:type="dxa"/>
            <w:tcBorders>
              <w:top w:val="nil"/>
              <w:left w:val="nil"/>
              <w:bottom w:val="nil"/>
              <w:right w:val="nil"/>
            </w:tcBorders>
            <w:noWrap/>
            <w:vAlign w:val="bottom"/>
          </w:tcPr>
          <w:p w14:paraId="6D05358C" w14:textId="77777777" w:rsidR="006679C1" w:rsidRDefault="00000000">
            <w:pPr>
              <w:jc w:val="right"/>
              <w:rPr>
                <w:rFonts w:ascii="Arial" w:hAnsi="Arial" w:cs="Arial"/>
                <w:b/>
                <w:bCs/>
                <w:sz w:val="20"/>
                <w:szCs w:val="20"/>
              </w:rPr>
            </w:pPr>
            <w:r>
              <w:rPr>
                <w:rFonts w:ascii="Arial" w:hAnsi="Arial" w:cs="Arial"/>
                <w:b/>
                <w:bCs/>
                <w:sz w:val="20"/>
                <w:szCs w:val="20"/>
              </w:rPr>
              <w:t>16.50</w:t>
            </w:r>
          </w:p>
        </w:tc>
      </w:tr>
      <w:tr w:rsidR="006679C1" w14:paraId="70CAC1BD"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C9C323F" w14:textId="77777777" w:rsidR="006679C1" w:rsidRDefault="00000000">
            <w:pPr>
              <w:rPr>
                <w:rFonts w:ascii="Arial" w:hAnsi="Arial" w:cs="Arial"/>
                <w:sz w:val="20"/>
                <w:szCs w:val="20"/>
              </w:rPr>
            </w:pPr>
            <w:r>
              <w:rPr>
                <w:rFonts w:ascii="Arial" w:hAnsi="Arial" w:cs="Arial"/>
                <w:sz w:val="20"/>
                <w:szCs w:val="20"/>
              </w:rPr>
              <w:t>3523</w:t>
            </w:r>
          </w:p>
        </w:tc>
        <w:tc>
          <w:tcPr>
            <w:tcW w:w="6639" w:type="dxa"/>
            <w:tcBorders>
              <w:top w:val="nil"/>
              <w:left w:val="nil"/>
              <w:bottom w:val="nil"/>
              <w:right w:val="nil"/>
            </w:tcBorders>
            <w:noWrap/>
            <w:vAlign w:val="bottom"/>
          </w:tcPr>
          <w:p w14:paraId="0F40879C" w14:textId="77777777" w:rsidR="006679C1" w:rsidRDefault="00000000">
            <w:pPr>
              <w:rPr>
                <w:rFonts w:ascii="Arial" w:hAnsi="Arial" w:cs="Arial"/>
                <w:sz w:val="20"/>
                <w:szCs w:val="20"/>
              </w:rPr>
            </w:pPr>
            <w:r>
              <w:rPr>
                <w:rFonts w:ascii="Arial" w:hAnsi="Arial" w:cs="Arial"/>
                <w:sz w:val="20"/>
                <w:szCs w:val="20"/>
              </w:rPr>
              <w:t>Subvencije poljoprivrednicima i obrtnicima</w:t>
            </w:r>
          </w:p>
        </w:tc>
        <w:tc>
          <w:tcPr>
            <w:tcW w:w="2244" w:type="dxa"/>
            <w:tcBorders>
              <w:top w:val="nil"/>
              <w:left w:val="nil"/>
              <w:bottom w:val="nil"/>
              <w:right w:val="nil"/>
            </w:tcBorders>
            <w:noWrap/>
            <w:vAlign w:val="bottom"/>
          </w:tcPr>
          <w:p w14:paraId="399F34BA"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2BB6A13B" w14:textId="77777777" w:rsidR="006679C1" w:rsidRDefault="00000000">
            <w:pPr>
              <w:jc w:val="right"/>
              <w:rPr>
                <w:rFonts w:ascii="Arial" w:hAnsi="Arial" w:cs="Arial"/>
                <w:sz w:val="20"/>
                <w:szCs w:val="20"/>
              </w:rPr>
            </w:pPr>
            <w:r>
              <w:rPr>
                <w:rFonts w:ascii="Arial" w:hAnsi="Arial" w:cs="Arial"/>
                <w:sz w:val="20"/>
                <w:szCs w:val="20"/>
              </w:rPr>
              <w:t>4,512.55</w:t>
            </w:r>
          </w:p>
        </w:tc>
        <w:tc>
          <w:tcPr>
            <w:tcW w:w="1309" w:type="dxa"/>
            <w:tcBorders>
              <w:top w:val="nil"/>
              <w:left w:val="nil"/>
              <w:bottom w:val="nil"/>
              <w:right w:val="nil"/>
            </w:tcBorders>
            <w:noWrap/>
            <w:vAlign w:val="bottom"/>
          </w:tcPr>
          <w:p w14:paraId="18543039" w14:textId="77777777" w:rsidR="006679C1" w:rsidRDefault="006679C1">
            <w:pPr>
              <w:jc w:val="right"/>
              <w:rPr>
                <w:rFonts w:ascii="Arial" w:hAnsi="Arial" w:cs="Arial"/>
                <w:sz w:val="20"/>
                <w:szCs w:val="20"/>
              </w:rPr>
            </w:pPr>
          </w:p>
        </w:tc>
      </w:tr>
      <w:tr w:rsidR="006679C1" w14:paraId="476A414D"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2D7750FE"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 Pomoći</w:t>
            </w:r>
          </w:p>
        </w:tc>
        <w:tc>
          <w:tcPr>
            <w:tcW w:w="2244" w:type="dxa"/>
            <w:tcBorders>
              <w:top w:val="nil"/>
              <w:left w:val="nil"/>
              <w:bottom w:val="nil"/>
              <w:right w:val="nil"/>
            </w:tcBorders>
            <w:shd w:val="clear" w:color="000000" w:fill="FBE2D5"/>
            <w:noWrap/>
            <w:vAlign w:val="bottom"/>
          </w:tcPr>
          <w:p w14:paraId="556AF850"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10,000.00</w:t>
            </w:r>
          </w:p>
        </w:tc>
        <w:tc>
          <w:tcPr>
            <w:tcW w:w="2057" w:type="dxa"/>
            <w:tcBorders>
              <w:top w:val="nil"/>
              <w:left w:val="nil"/>
              <w:bottom w:val="nil"/>
              <w:right w:val="nil"/>
            </w:tcBorders>
            <w:shd w:val="clear" w:color="000000" w:fill="FBE2D5"/>
            <w:noWrap/>
            <w:vAlign w:val="bottom"/>
          </w:tcPr>
          <w:p w14:paraId="03C4FF51"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4,180.75</w:t>
            </w:r>
          </w:p>
        </w:tc>
        <w:tc>
          <w:tcPr>
            <w:tcW w:w="1309" w:type="dxa"/>
            <w:tcBorders>
              <w:top w:val="nil"/>
              <w:left w:val="nil"/>
              <w:bottom w:val="nil"/>
              <w:right w:val="nil"/>
            </w:tcBorders>
            <w:shd w:val="clear" w:color="000000" w:fill="FBE2D5"/>
            <w:noWrap/>
            <w:vAlign w:val="bottom"/>
          </w:tcPr>
          <w:p w14:paraId="3783694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41.81</w:t>
            </w:r>
          </w:p>
        </w:tc>
      </w:tr>
      <w:tr w:rsidR="006679C1" w14:paraId="17B9FD84"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5257FA84" w14:textId="77777777" w:rsidR="006679C1" w:rsidRDefault="00000000">
            <w:pPr>
              <w:rPr>
                <w:rFonts w:ascii="Arial" w:hAnsi="Arial" w:cs="Arial"/>
                <w:b/>
                <w:bCs/>
                <w:color w:val="333333"/>
                <w:sz w:val="20"/>
                <w:szCs w:val="20"/>
              </w:rPr>
            </w:pPr>
            <w:r>
              <w:rPr>
                <w:rFonts w:ascii="Arial" w:hAnsi="Arial" w:cs="Arial"/>
                <w:b/>
                <w:bCs/>
                <w:color w:val="333333"/>
                <w:sz w:val="20"/>
                <w:szCs w:val="20"/>
              </w:rPr>
              <w:t>Izvor 5.2. Tekuće pomoći iz države</w:t>
            </w:r>
          </w:p>
        </w:tc>
        <w:tc>
          <w:tcPr>
            <w:tcW w:w="2244" w:type="dxa"/>
            <w:tcBorders>
              <w:top w:val="nil"/>
              <w:left w:val="nil"/>
              <w:bottom w:val="nil"/>
              <w:right w:val="nil"/>
            </w:tcBorders>
            <w:shd w:val="clear" w:color="000000" w:fill="FBE2D5"/>
            <w:noWrap/>
            <w:vAlign w:val="bottom"/>
          </w:tcPr>
          <w:p w14:paraId="1432881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10,000.00</w:t>
            </w:r>
          </w:p>
        </w:tc>
        <w:tc>
          <w:tcPr>
            <w:tcW w:w="2057" w:type="dxa"/>
            <w:tcBorders>
              <w:top w:val="nil"/>
              <w:left w:val="nil"/>
              <w:bottom w:val="nil"/>
              <w:right w:val="nil"/>
            </w:tcBorders>
            <w:shd w:val="clear" w:color="000000" w:fill="FBE2D5"/>
            <w:noWrap/>
            <w:vAlign w:val="bottom"/>
          </w:tcPr>
          <w:p w14:paraId="719C015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4,180.75</w:t>
            </w:r>
          </w:p>
        </w:tc>
        <w:tc>
          <w:tcPr>
            <w:tcW w:w="1309" w:type="dxa"/>
            <w:tcBorders>
              <w:top w:val="nil"/>
              <w:left w:val="nil"/>
              <w:bottom w:val="nil"/>
              <w:right w:val="nil"/>
            </w:tcBorders>
            <w:shd w:val="clear" w:color="000000" w:fill="FBE2D5"/>
            <w:noWrap/>
            <w:vAlign w:val="bottom"/>
          </w:tcPr>
          <w:p w14:paraId="08ED6EA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41.81</w:t>
            </w:r>
          </w:p>
        </w:tc>
      </w:tr>
      <w:tr w:rsidR="006679C1" w14:paraId="7C4FC2F3"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553F816D" w14:textId="77777777" w:rsidR="006679C1" w:rsidRDefault="00000000">
            <w:pPr>
              <w:rPr>
                <w:rFonts w:ascii="Arial" w:hAnsi="Arial" w:cs="Arial"/>
                <w:b/>
                <w:bCs/>
                <w:sz w:val="20"/>
                <w:szCs w:val="20"/>
              </w:rPr>
            </w:pPr>
            <w:r>
              <w:rPr>
                <w:rFonts w:ascii="Arial" w:hAnsi="Arial" w:cs="Arial"/>
                <w:b/>
                <w:bCs/>
                <w:sz w:val="20"/>
                <w:szCs w:val="20"/>
              </w:rPr>
              <w:t>35</w:t>
            </w:r>
          </w:p>
        </w:tc>
        <w:tc>
          <w:tcPr>
            <w:tcW w:w="6639" w:type="dxa"/>
            <w:tcBorders>
              <w:top w:val="nil"/>
              <w:left w:val="nil"/>
              <w:bottom w:val="nil"/>
              <w:right w:val="nil"/>
            </w:tcBorders>
            <w:noWrap/>
            <w:vAlign w:val="bottom"/>
          </w:tcPr>
          <w:p w14:paraId="00550F96" w14:textId="77777777" w:rsidR="006679C1" w:rsidRDefault="00000000">
            <w:pPr>
              <w:rPr>
                <w:rFonts w:ascii="Arial" w:hAnsi="Arial" w:cs="Arial"/>
                <w:b/>
                <w:bCs/>
                <w:sz w:val="20"/>
                <w:szCs w:val="20"/>
              </w:rPr>
            </w:pPr>
            <w:r>
              <w:rPr>
                <w:rFonts w:ascii="Arial" w:hAnsi="Arial" w:cs="Arial"/>
                <w:b/>
                <w:bCs/>
                <w:sz w:val="20"/>
                <w:szCs w:val="20"/>
              </w:rPr>
              <w:t>Subvencije</w:t>
            </w:r>
          </w:p>
        </w:tc>
        <w:tc>
          <w:tcPr>
            <w:tcW w:w="2244" w:type="dxa"/>
            <w:tcBorders>
              <w:top w:val="nil"/>
              <w:left w:val="nil"/>
              <w:bottom w:val="nil"/>
              <w:right w:val="nil"/>
            </w:tcBorders>
            <w:noWrap/>
            <w:vAlign w:val="bottom"/>
          </w:tcPr>
          <w:p w14:paraId="5A43B0ED" w14:textId="77777777" w:rsidR="006679C1" w:rsidRDefault="00000000">
            <w:pPr>
              <w:jc w:val="right"/>
              <w:rPr>
                <w:rFonts w:ascii="Arial" w:hAnsi="Arial" w:cs="Arial"/>
                <w:b/>
                <w:bCs/>
                <w:sz w:val="20"/>
                <w:szCs w:val="20"/>
              </w:rPr>
            </w:pPr>
            <w:r>
              <w:rPr>
                <w:rFonts w:ascii="Arial" w:hAnsi="Arial" w:cs="Arial"/>
                <w:b/>
                <w:bCs/>
                <w:sz w:val="20"/>
                <w:szCs w:val="20"/>
              </w:rPr>
              <w:t>10,000.00</w:t>
            </w:r>
          </w:p>
        </w:tc>
        <w:tc>
          <w:tcPr>
            <w:tcW w:w="2057" w:type="dxa"/>
            <w:tcBorders>
              <w:top w:val="nil"/>
              <w:left w:val="nil"/>
              <w:bottom w:val="nil"/>
              <w:right w:val="nil"/>
            </w:tcBorders>
            <w:noWrap/>
            <w:vAlign w:val="bottom"/>
          </w:tcPr>
          <w:p w14:paraId="71E76038" w14:textId="77777777" w:rsidR="006679C1" w:rsidRDefault="00000000">
            <w:pPr>
              <w:jc w:val="right"/>
              <w:rPr>
                <w:rFonts w:ascii="Arial" w:hAnsi="Arial" w:cs="Arial"/>
                <w:b/>
                <w:bCs/>
                <w:sz w:val="20"/>
                <w:szCs w:val="20"/>
              </w:rPr>
            </w:pPr>
            <w:r>
              <w:rPr>
                <w:rFonts w:ascii="Arial" w:hAnsi="Arial" w:cs="Arial"/>
                <w:b/>
                <w:bCs/>
                <w:sz w:val="20"/>
                <w:szCs w:val="20"/>
              </w:rPr>
              <w:t>4,180.75</w:t>
            </w:r>
          </w:p>
        </w:tc>
        <w:tc>
          <w:tcPr>
            <w:tcW w:w="1309" w:type="dxa"/>
            <w:tcBorders>
              <w:top w:val="nil"/>
              <w:left w:val="nil"/>
              <w:bottom w:val="nil"/>
              <w:right w:val="nil"/>
            </w:tcBorders>
            <w:noWrap/>
            <w:vAlign w:val="bottom"/>
          </w:tcPr>
          <w:p w14:paraId="546330B0" w14:textId="77777777" w:rsidR="006679C1" w:rsidRDefault="00000000">
            <w:pPr>
              <w:jc w:val="right"/>
              <w:rPr>
                <w:rFonts w:ascii="Arial" w:hAnsi="Arial" w:cs="Arial"/>
                <w:b/>
                <w:bCs/>
                <w:sz w:val="20"/>
                <w:szCs w:val="20"/>
              </w:rPr>
            </w:pPr>
            <w:r>
              <w:rPr>
                <w:rFonts w:ascii="Arial" w:hAnsi="Arial" w:cs="Arial"/>
                <w:b/>
                <w:bCs/>
                <w:sz w:val="20"/>
                <w:szCs w:val="20"/>
              </w:rPr>
              <w:t>41.81</w:t>
            </w:r>
          </w:p>
        </w:tc>
      </w:tr>
      <w:tr w:rsidR="006679C1" w14:paraId="6A6D2F50"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1AF6DD84" w14:textId="77777777" w:rsidR="006679C1" w:rsidRDefault="00000000">
            <w:pPr>
              <w:rPr>
                <w:rFonts w:ascii="Arial" w:hAnsi="Arial" w:cs="Arial"/>
                <w:sz w:val="20"/>
                <w:szCs w:val="20"/>
              </w:rPr>
            </w:pPr>
            <w:r>
              <w:rPr>
                <w:rFonts w:ascii="Arial" w:hAnsi="Arial" w:cs="Arial"/>
                <w:sz w:val="20"/>
                <w:szCs w:val="20"/>
              </w:rPr>
              <w:t>3523</w:t>
            </w:r>
          </w:p>
        </w:tc>
        <w:tc>
          <w:tcPr>
            <w:tcW w:w="6639" w:type="dxa"/>
            <w:tcBorders>
              <w:top w:val="nil"/>
              <w:left w:val="nil"/>
              <w:bottom w:val="nil"/>
              <w:right w:val="nil"/>
            </w:tcBorders>
            <w:noWrap/>
            <w:vAlign w:val="bottom"/>
          </w:tcPr>
          <w:p w14:paraId="0B9CC089" w14:textId="77777777" w:rsidR="006679C1" w:rsidRDefault="00000000">
            <w:pPr>
              <w:rPr>
                <w:rFonts w:ascii="Arial" w:hAnsi="Arial" w:cs="Arial"/>
                <w:sz w:val="20"/>
                <w:szCs w:val="20"/>
              </w:rPr>
            </w:pPr>
            <w:r>
              <w:rPr>
                <w:rFonts w:ascii="Arial" w:hAnsi="Arial" w:cs="Arial"/>
                <w:sz w:val="20"/>
                <w:szCs w:val="20"/>
              </w:rPr>
              <w:t>Subvencije poljoprivrednicima i obrtnicima</w:t>
            </w:r>
          </w:p>
        </w:tc>
        <w:tc>
          <w:tcPr>
            <w:tcW w:w="2244" w:type="dxa"/>
            <w:tcBorders>
              <w:top w:val="nil"/>
              <w:left w:val="nil"/>
              <w:bottom w:val="nil"/>
              <w:right w:val="nil"/>
            </w:tcBorders>
            <w:noWrap/>
            <w:vAlign w:val="bottom"/>
          </w:tcPr>
          <w:p w14:paraId="1793085C"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7EB47AEC" w14:textId="77777777" w:rsidR="006679C1" w:rsidRDefault="00000000">
            <w:pPr>
              <w:jc w:val="right"/>
              <w:rPr>
                <w:rFonts w:ascii="Arial" w:hAnsi="Arial" w:cs="Arial"/>
                <w:sz w:val="20"/>
                <w:szCs w:val="20"/>
              </w:rPr>
            </w:pPr>
            <w:r>
              <w:rPr>
                <w:rFonts w:ascii="Arial" w:hAnsi="Arial" w:cs="Arial"/>
                <w:sz w:val="20"/>
                <w:szCs w:val="20"/>
              </w:rPr>
              <w:t>4,180.75</w:t>
            </w:r>
          </w:p>
        </w:tc>
        <w:tc>
          <w:tcPr>
            <w:tcW w:w="1309" w:type="dxa"/>
            <w:tcBorders>
              <w:top w:val="nil"/>
              <w:left w:val="nil"/>
              <w:bottom w:val="nil"/>
              <w:right w:val="nil"/>
            </w:tcBorders>
            <w:noWrap/>
            <w:vAlign w:val="bottom"/>
          </w:tcPr>
          <w:p w14:paraId="6CDCB734" w14:textId="77777777" w:rsidR="006679C1" w:rsidRDefault="006679C1">
            <w:pPr>
              <w:jc w:val="right"/>
              <w:rPr>
                <w:rFonts w:ascii="Arial" w:hAnsi="Arial" w:cs="Arial"/>
                <w:sz w:val="20"/>
                <w:szCs w:val="20"/>
              </w:rPr>
            </w:pPr>
          </w:p>
        </w:tc>
      </w:tr>
      <w:tr w:rsidR="006679C1" w14:paraId="0A4514F3"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C1F0C8"/>
            <w:noWrap/>
            <w:vAlign w:val="bottom"/>
          </w:tcPr>
          <w:p w14:paraId="79BCFFC7" w14:textId="77777777" w:rsidR="006679C1" w:rsidRDefault="00000000">
            <w:pPr>
              <w:rPr>
                <w:rFonts w:ascii="Arial" w:hAnsi="Arial" w:cs="Arial"/>
                <w:b/>
                <w:bCs/>
                <w:sz w:val="20"/>
                <w:szCs w:val="20"/>
              </w:rPr>
            </w:pPr>
            <w:r>
              <w:rPr>
                <w:rFonts w:ascii="Arial" w:hAnsi="Arial" w:cs="Arial"/>
                <w:b/>
                <w:bCs/>
                <w:sz w:val="20"/>
                <w:szCs w:val="20"/>
              </w:rPr>
              <w:t>1101</w:t>
            </w:r>
          </w:p>
        </w:tc>
        <w:tc>
          <w:tcPr>
            <w:tcW w:w="6639" w:type="dxa"/>
            <w:tcBorders>
              <w:top w:val="nil"/>
              <w:left w:val="nil"/>
              <w:bottom w:val="nil"/>
              <w:right w:val="nil"/>
            </w:tcBorders>
            <w:shd w:val="clear" w:color="000000" w:fill="C1F0C8"/>
            <w:noWrap/>
            <w:vAlign w:val="bottom"/>
          </w:tcPr>
          <w:p w14:paraId="62AD6ED3" w14:textId="77777777" w:rsidR="006679C1" w:rsidRDefault="00000000">
            <w:pPr>
              <w:rPr>
                <w:rFonts w:ascii="Arial" w:hAnsi="Arial" w:cs="Arial"/>
                <w:b/>
                <w:bCs/>
                <w:sz w:val="20"/>
                <w:szCs w:val="20"/>
              </w:rPr>
            </w:pPr>
            <w:r>
              <w:rPr>
                <w:rFonts w:ascii="Arial" w:hAnsi="Arial" w:cs="Arial"/>
                <w:b/>
                <w:bCs/>
                <w:sz w:val="20"/>
                <w:szCs w:val="20"/>
              </w:rPr>
              <w:t>Program: ODVODNJA</w:t>
            </w:r>
          </w:p>
        </w:tc>
        <w:tc>
          <w:tcPr>
            <w:tcW w:w="2244" w:type="dxa"/>
            <w:tcBorders>
              <w:top w:val="nil"/>
              <w:left w:val="nil"/>
              <w:bottom w:val="nil"/>
              <w:right w:val="nil"/>
            </w:tcBorders>
            <w:shd w:val="clear" w:color="000000" w:fill="C1F0C8"/>
            <w:noWrap/>
            <w:vAlign w:val="bottom"/>
          </w:tcPr>
          <w:p w14:paraId="32818678" w14:textId="77777777" w:rsidR="006679C1" w:rsidRDefault="00000000">
            <w:pPr>
              <w:jc w:val="right"/>
              <w:rPr>
                <w:rFonts w:ascii="Arial" w:hAnsi="Arial" w:cs="Arial"/>
                <w:b/>
                <w:bCs/>
                <w:sz w:val="20"/>
                <w:szCs w:val="20"/>
              </w:rPr>
            </w:pPr>
            <w:r>
              <w:rPr>
                <w:rFonts w:ascii="Arial" w:hAnsi="Arial" w:cs="Arial"/>
                <w:b/>
                <w:bCs/>
                <w:sz w:val="20"/>
                <w:szCs w:val="20"/>
              </w:rPr>
              <w:t>26,500.00</w:t>
            </w:r>
          </w:p>
        </w:tc>
        <w:tc>
          <w:tcPr>
            <w:tcW w:w="2057" w:type="dxa"/>
            <w:tcBorders>
              <w:top w:val="nil"/>
              <w:left w:val="nil"/>
              <w:bottom w:val="nil"/>
              <w:right w:val="nil"/>
            </w:tcBorders>
            <w:shd w:val="clear" w:color="000000" w:fill="C1F0C8"/>
            <w:noWrap/>
            <w:vAlign w:val="bottom"/>
          </w:tcPr>
          <w:p w14:paraId="2E108010" w14:textId="77777777" w:rsidR="006679C1" w:rsidRDefault="00000000">
            <w:pPr>
              <w:jc w:val="right"/>
              <w:rPr>
                <w:rFonts w:ascii="Arial" w:hAnsi="Arial" w:cs="Arial"/>
                <w:b/>
                <w:bCs/>
                <w:sz w:val="20"/>
                <w:szCs w:val="20"/>
              </w:rPr>
            </w:pPr>
            <w:r>
              <w:rPr>
                <w:rFonts w:ascii="Arial" w:hAnsi="Arial" w:cs="Arial"/>
                <w:b/>
                <w:bCs/>
                <w:sz w:val="20"/>
                <w:szCs w:val="20"/>
              </w:rPr>
              <w:t>17,692.00</w:t>
            </w:r>
          </w:p>
        </w:tc>
        <w:tc>
          <w:tcPr>
            <w:tcW w:w="1309" w:type="dxa"/>
            <w:tcBorders>
              <w:top w:val="nil"/>
              <w:left w:val="nil"/>
              <w:bottom w:val="nil"/>
              <w:right w:val="nil"/>
            </w:tcBorders>
            <w:shd w:val="clear" w:color="000000" w:fill="C1F0C8"/>
            <w:noWrap/>
            <w:vAlign w:val="bottom"/>
          </w:tcPr>
          <w:p w14:paraId="4A0DB0D1" w14:textId="77777777" w:rsidR="006679C1" w:rsidRDefault="00000000">
            <w:pPr>
              <w:jc w:val="right"/>
              <w:rPr>
                <w:rFonts w:ascii="Arial" w:hAnsi="Arial" w:cs="Arial"/>
                <w:b/>
                <w:bCs/>
                <w:sz w:val="20"/>
                <w:szCs w:val="20"/>
              </w:rPr>
            </w:pPr>
            <w:r>
              <w:rPr>
                <w:rFonts w:ascii="Arial" w:hAnsi="Arial" w:cs="Arial"/>
                <w:b/>
                <w:bCs/>
                <w:sz w:val="20"/>
                <w:szCs w:val="20"/>
              </w:rPr>
              <w:t>66.76</w:t>
            </w:r>
          </w:p>
        </w:tc>
      </w:tr>
      <w:tr w:rsidR="006679C1" w14:paraId="2F95B055"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17416BA5" w14:textId="77777777" w:rsidR="006679C1" w:rsidRDefault="00000000">
            <w:pPr>
              <w:rPr>
                <w:rFonts w:ascii="Arial" w:hAnsi="Arial" w:cs="Arial"/>
                <w:b/>
                <w:bCs/>
                <w:sz w:val="20"/>
                <w:szCs w:val="20"/>
              </w:rPr>
            </w:pPr>
            <w:r>
              <w:rPr>
                <w:rFonts w:ascii="Arial" w:hAnsi="Arial" w:cs="Arial"/>
                <w:b/>
                <w:bCs/>
                <w:sz w:val="20"/>
                <w:szCs w:val="20"/>
              </w:rPr>
              <w:lastRenderedPageBreak/>
              <w:t>K101101</w:t>
            </w:r>
          </w:p>
        </w:tc>
        <w:tc>
          <w:tcPr>
            <w:tcW w:w="6639" w:type="dxa"/>
            <w:tcBorders>
              <w:top w:val="nil"/>
              <w:left w:val="nil"/>
              <w:bottom w:val="nil"/>
              <w:right w:val="nil"/>
            </w:tcBorders>
            <w:shd w:val="clear" w:color="000000" w:fill="DAE9F8"/>
            <w:noWrap/>
            <w:vAlign w:val="bottom"/>
          </w:tcPr>
          <w:p w14:paraId="43CB69B7" w14:textId="77777777" w:rsidR="006679C1" w:rsidRDefault="00000000">
            <w:pPr>
              <w:rPr>
                <w:rFonts w:ascii="Arial" w:hAnsi="Arial" w:cs="Arial"/>
                <w:b/>
                <w:bCs/>
                <w:sz w:val="20"/>
                <w:szCs w:val="20"/>
              </w:rPr>
            </w:pPr>
            <w:r>
              <w:rPr>
                <w:rFonts w:ascii="Arial" w:hAnsi="Arial" w:cs="Arial"/>
                <w:b/>
                <w:bCs/>
                <w:sz w:val="20"/>
                <w:szCs w:val="20"/>
              </w:rPr>
              <w:t>Kapitalni projekt: Kapitalne pomoći VVK za izgradnju kanalizacije</w:t>
            </w:r>
          </w:p>
        </w:tc>
        <w:tc>
          <w:tcPr>
            <w:tcW w:w="2244" w:type="dxa"/>
            <w:tcBorders>
              <w:top w:val="nil"/>
              <w:left w:val="nil"/>
              <w:bottom w:val="nil"/>
              <w:right w:val="nil"/>
            </w:tcBorders>
            <w:shd w:val="clear" w:color="000000" w:fill="DAE9F8"/>
            <w:noWrap/>
            <w:vAlign w:val="bottom"/>
          </w:tcPr>
          <w:p w14:paraId="6DA363F9" w14:textId="77777777" w:rsidR="006679C1" w:rsidRDefault="00000000">
            <w:pPr>
              <w:jc w:val="right"/>
              <w:rPr>
                <w:rFonts w:ascii="Arial" w:hAnsi="Arial" w:cs="Arial"/>
                <w:b/>
                <w:bCs/>
                <w:sz w:val="20"/>
                <w:szCs w:val="20"/>
              </w:rPr>
            </w:pPr>
            <w:r>
              <w:rPr>
                <w:rFonts w:ascii="Arial" w:hAnsi="Arial" w:cs="Arial"/>
                <w:b/>
                <w:bCs/>
                <w:sz w:val="20"/>
                <w:szCs w:val="20"/>
              </w:rPr>
              <w:t>26,500.00</w:t>
            </w:r>
          </w:p>
        </w:tc>
        <w:tc>
          <w:tcPr>
            <w:tcW w:w="2057" w:type="dxa"/>
            <w:tcBorders>
              <w:top w:val="nil"/>
              <w:left w:val="nil"/>
              <w:bottom w:val="nil"/>
              <w:right w:val="nil"/>
            </w:tcBorders>
            <w:shd w:val="clear" w:color="000000" w:fill="DAE9F8"/>
            <w:noWrap/>
            <w:vAlign w:val="bottom"/>
          </w:tcPr>
          <w:p w14:paraId="303F4723" w14:textId="77777777" w:rsidR="006679C1" w:rsidRDefault="00000000">
            <w:pPr>
              <w:jc w:val="right"/>
              <w:rPr>
                <w:rFonts w:ascii="Arial" w:hAnsi="Arial" w:cs="Arial"/>
                <w:b/>
                <w:bCs/>
                <w:sz w:val="20"/>
                <w:szCs w:val="20"/>
              </w:rPr>
            </w:pPr>
            <w:r>
              <w:rPr>
                <w:rFonts w:ascii="Arial" w:hAnsi="Arial" w:cs="Arial"/>
                <w:b/>
                <w:bCs/>
                <w:sz w:val="20"/>
                <w:szCs w:val="20"/>
              </w:rPr>
              <w:t>17,692.00</w:t>
            </w:r>
          </w:p>
        </w:tc>
        <w:tc>
          <w:tcPr>
            <w:tcW w:w="1309" w:type="dxa"/>
            <w:tcBorders>
              <w:top w:val="nil"/>
              <w:left w:val="nil"/>
              <w:bottom w:val="nil"/>
              <w:right w:val="nil"/>
            </w:tcBorders>
            <w:shd w:val="clear" w:color="000000" w:fill="DAE9F8"/>
            <w:noWrap/>
            <w:vAlign w:val="bottom"/>
          </w:tcPr>
          <w:p w14:paraId="0698D0FA" w14:textId="77777777" w:rsidR="006679C1" w:rsidRDefault="00000000">
            <w:pPr>
              <w:jc w:val="right"/>
              <w:rPr>
                <w:rFonts w:ascii="Arial" w:hAnsi="Arial" w:cs="Arial"/>
                <w:b/>
                <w:bCs/>
                <w:sz w:val="20"/>
                <w:szCs w:val="20"/>
              </w:rPr>
            </w:pPr>
            <w:r>
              <w:rPr>
                <w:rFonts w:ascii="Arial" w:hAnsi="Arial" w:cs="Arial"/>
                <w:b/>
                <w:bCs/>
                <w:sz w:val="20"/>
                <w:szCs w:val="20"/>
              </w:rPr>
              <w:t>66.76</w:t>
            </w:r>
          </w:p>
        </w:tc>
      </w:tr>
      <w:tr w:rsidR="006679C1" w14:paraId="2E535AAE"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1C9A787C"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 Prihodi za posebne namjene</w:t>
            </w:r>
          </w:p>
        </w:tc>
        <w:tc>
          <w:tcPr>
            <w:tcW w:w="2244" w:type="dxa"/>
            <w:tcBorders>
              <w:top w:val="nil"/>
              <w:left w:val="nil"/>
              <w:bottom w:val="nil"/>
              <w:right w:val="nil"/>
            </w:tcBorders>
            <w:shd w:val="clear" w:color="000000" w:fill="FBE2D5"/>
            <w:noWrap/>
            <w:vAlign w:val="bottom"/>
          </w:tcPr>
          <w:p w14:paraId="6D0CEB16"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26,500.00</w:t>
            </w:r>
          </w:p>
        </w:tc>
        <w:tc>
          <w:tcPr>
            <w:tcW w:w="2057" w:type="dxa"/>
            <w:tcBorders>
              <w:top w:val="nil"/>
              <w:left w:val="nil"/>
              <w:bottom w:val="nil"/>
              <w:right w:val="nil"/>
            </w:tcBorders>
            <w:shd w:val="clear" w:color="000000" w:fill="FBE2D5"/>
            <w:noWrap/>
            <w:vAlign w:val="bottom"/>
          </w:tcPr>
          <w:p w14:paraId="23A3941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17,692.00</w:t>
            </w:r>
          </w:p>
        </w:tc>
        <w:tc>
          <w:tcPr>
            <w:tcW w:w="1309" w:type="dxa"/>
            <w:tcBorders>
              <w:top w:val="nil"/>
              <w:left w:val="nil"/>
              <w:bottom w:val="nil"/>
              <w:right w:val="nil"/>
            </w:tcBorders>
            <w:shd w:val="clear" w:color="000000" w:fill="FBE2D5"/>
            <w:noWrap/>
            <w:vAlign w:val="bottom"/>
          </w:tcPr>
          <w:p w14:paraId="557616B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66.76</w:t>
            </w:r>
          </w:p>
        </w:tc>
      </w:tr>
      <w:tr w:rsidR="006679C1" w14:paraId="0F6A5A59"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4ECA8F04" w14:textId="77777777" w:rsidR="006679C1" w:rsidRDefault="00000000">
            <w:pPr>
              <w:rPr>
                <w:rFonts w:ascii="Arial" w:hAnsi="Arial" w:cs="Arial"/>
                <w:b/>
                <w:bCs/>
                <w:color w:val="333333"/>
                <w:sz w:val="20"/>
                <w:szCs w:val="20"/>
              </w:rPr>
            </w:pPr>
            <w:r>
              <w:rPr>
                <w:rFonts w:ascii="Arial" w:hAnsi="Arial" w:cs="Arial"/>
                <w:b/>
                <w:bCs/>
                <w:color w:val="333333"/>
                <w:sz w:val="20"/>
                <w:szCs w:val="20"/>
              </w:rPr>
              <w:t>Izvor 4.6. Prihodi od šumskog doprinosa</w:t>
            </w:r>
          </w:p>
        </w:tc>
        <w:tc>
          <w:tcPr>
            <w:tcW w:w="2244" w:type="dxa"/>
            <w:tcBorders>
              <w:top w:val="nil"/>
              <w:left w:val="nil"/>
              <w:bottom w:val="nil"/>
              <w:right w:val="nil"/>
            </w:tcBorders>
            <w:shd w:val="clear" w:color="000000" w:fill="FBE2D5"/>
            <w:noWrap/>
            <w:vAlign w:val="bottom"/>
          </w:tcPr>
          <w:p w14:paraId="4BDD6312"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26,500.00</w:t>
            </w:r>
          </w:p>
        </w:tc>
        <w:tc>
          <w:tcPr>
            <w:tcW w:w="2057" w:type="dxa"/>
            <w:tcBorders>
              <w:top w:val="nil"/>
              <w:left w:val="nil"/>
              <w:bottom w:val="nil"/>
              <w:right w:val="nil"/>
            </w:tcBorders>
            <w:shd w:val="clear" w:color="000000" w:fill="FBE2D5"/>
            <w:noWrap/>
            <w:vAlign w:val="bottom"/>
          </w:tcPr>
          <w:p w14:paraId="072E827C"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17,692.00</w:t>
            </w:r>
          </w:p>
        </w:tc>
        <w:tc>
          <w:tcPr>
            <w:tcW w:w="1309" w:type="dxa"/>
            <w:tcBorders>
              <w:top w:val="nil"/>
              <w:left w:val="nil"/>
              <w:bottom w:val="nil"/>
              <w:right w:val="nil"/>
            </w:tcBorders>
            <w:shd w:val="clear" w:color="000000" w:fill="FBE2D5"/>
            <w:noWrap/>
            <w:vAlign w:val="bottom"/>
          </w:tcPr>
          <w:p w14:paraId="1E50737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66.76</w:t>
            </w:r>
          </w:p>
        </w:tc>
      </w:tr>
      <w:tr w:rsidR="006679C1" w14:paraId="7BCFC721"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7E18D20F" w14:textId="77777777" w:rsidR="006679C1" w:rsidRDefault="00000000">
            <w:pPr>
              <w:rPr>
                <w:rFonts w:ascii="Arial" w:hAnsi="Arial" w:cs="Arial"/>
                <w:b/>
                <w:bCs/>
                <w:sz w:val="20"/>
                <w:szCs w:val="20"/>
              </w:rPr>
            </w:pPr>
            <w:r>
              <w:rPr>
                <w:rFonts w:ascii="Arial" w:hAnsi="Arial" w:cs="Arial"/>
                <w:b/>
                <w:bCs/>
                <w:sz w:val="20"/>
                <w:szCs w:val="20"/>
              </w:rPr>
              <w:t>38</w:t>
            </w:r>
          </w:p>
        </w:tc>
        <w:tc>
          <w:tcPr>
            <w:tcW w:w="6639" w:type="dxa"/>
            <w:tcBorders>
              <w:top w:val="nil"/>
              <w:left w:val="nil"/>
              <w:bottom w:val="nil"/>
              <w:right w:val="nil"/>
            </w:tcBorders>
            <w:noWrap/>
            <w:vAlign w:val="bottom"/>
          </w:tcPr>
          <w:p w14:paraId="193F7F77" w14:textId="77777777" w:rsidR="006679C1" w:rsidRDefault="00000000">
            <w:pPr>
              <w:rPr>
                <w:rFonts w:ascii="Arial" w:hAnsi="Arial" w:cs="Arial"/>
                <w:b/>
                <w:bCs/>
                <w:sz w:val="20"/>
                <w:szCs w:val="20"/>
              </w:rPr>
            </w:pPr>
            <w:r>
              <w:rPr>
                <w:rFonts w:ascii="Arial" w:hAnsi="Arial" w:cs="Arial"/>
                <w:b/>
                <w:bCs/>
                <w:sz w:val="20"/>
                <w:szCs w:val="20"/>
              </w:rPr>
              <w:t>Ostali rashodi</w:t>
            </w:r>
          </w:p>
        </w:tc>
        <w:tc>
          <w:tcPr>
            <w:tcW w:w="2244" w:type="dxa"/>
            <w:tcBorders>
              <w:top w:val="nil"/>
              <w:left w:val="nil"/>
              <w:bottom w:val="nil"/>
              <w:right w:val="nil"/>
            </w:tcBorders>
            <w:noWrap/>
            <w:vAlign w:val="bottom"/>
          </w:tcPr>
          <w:p w14:paraId="3409AF01" w14:textId="77777777" w:rsidR="006679C1" w:rsidRDefault="00000000">
            <w:pPr>
              <w:jc w:val="right"/>
              <w:rPr>
                <w:rFonts w:ascii="Arial" w:hAnsi="Arial" w:cs="Arial"/>
                <w:b/>
                <w:bCs/>
                <w:sz w:val="20"/>
                <w:szCs w:val="20"/>
              </w:rPr>
            </w:pPr>
            <w:r>
              <w:rPr>
                <w:rFonts w:ascii="Arial" w:hAnsi="Arial" w:cs="Arial"/>
                <w:b/>
                <w:bCs/>
                <w:sz w:val="20"/>
                <w:szCs w:val="20"/>
              </w:rPr>
              <w:t>26,500.00</w:t>
            </w:r>
          </w:p>
        </w:tc>
        <w:tc>
          <w:tcPr>
            <w:tcW w:w="2057" w:type="dxa"/>
            <w:tcBorders>
              <w:top w:val="nil"/>
              <w:left w:val="nil"/>
              <w:bottom w:val="nil"/>
              <w:right w:val="nil"/>
            </w:tcBorders>
            <w:noWrap/>
            <w:vAlign w:val="bottom"/>
          </w:tcPr>
          <w:p w14:paraId="728B8ABC" w14:textId="77777777" w:rsidR="006679C1" w:rsidRDefault="00000000">
            <w:pPr>
              <w:jc w:val="right"/>
              <w:rPr>
                <w:rFonts w:ascii="Arial" w:hAnsi="Arial" w:cs="Arial"/>
                <w:b/>
                <w:bCs/>
                <w:sz w:val="20"/>
                <w:szCs w:val="20"/>
              </w:rPr>
            </w:pPr>
            <w:r>
              <w:rPr>
                <w:rFonts w:ascii="Arial" w:hAnsi="Arial" w:cs="Arial"/>
                <w:b/>
                <w:bCs/>
                <w:sz w:val="20"/>
                <w:szCs w:val="20"/>
              </w:rPr>
              <w:t>17,692.00</w:t>
            </w:r>
          </w:p>
        </w:tc>
        <w:tc>
          <w:tcPr>
            <w:tcW w:w="1309" w:type="dxa"/>
            <w:tcBorders>
              <w:top w:val="nil"/>
              <w:left w:val="nil"/>
              <w:bottom w:val="nil"/>
              <w:right w:val="nil"/>
            </w:tcBorders>
            <w:noWrap/>
            <w:vAlign w:val="bottom"/>
          </w:tcPr>
          <w:p w14:paraId="6E56322C" w14:textId="77777777" w:rsidR="006679C1" w:rsidRDefault="00000000">
            <w:pPr>
              <w:jc w:val="right"/>
              <w:rPr>
                <w:rFonts w:ascii="Arial" w:hAnsi="Arial" w:cs="Arial"/>
                <w:b/>
                <w:bCs/>
                <w:sz w:val="20"/>
                <w:szCs w:val="20"/>
              </w:rPr>
            </w:pPr>
            <w:r>
              <w:rPr>
                <w:rFonts w:ascii="Arial" w:hAnsi="Arial" w:cs="Arial"/>
                <w:b/>
                <w:bCs/>
                <w:sz w:val="20"/>
                <w:szCs w:val="20"/>
              </w:rPr>
              <w:t>66.76</w:t>
            </w:r>
          </w:p>
        </w:tc>
      </w:tr>
      <w:tr w:rsidR="006679C1" w14:paraId="4180F39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6D1734A5" w14:textId="77777777" w:rsidR="006679C1" w:rsidRDefault="00000000">
            <w:pPr>
              <w:rPr>
                <w:rFonts w:ascii="Arial" w:hAnsi="Arial" w:cs="Arial"/>
                <w:sz w:val="20"/>
                <w:szCs w:val="20"/>
              </w:rPr>
            </w:pPr>
            <w:r>
              <w:rPr>
                <w:rFonts w:ascii="Arial" w:hAnsi="Arial" w:cs="Arial"/>
                <w:sz w:val="20"/>
                <w:szCs w:val="20"/>
              </w:rPr>
              <w:t>3861</w:t>
            </w:r>
          </w:p>
        </w:tc>
        <w:tc>
          <w:tcPr>
            <w:tcW w:w="6639" w:type="dxa"/>
            <w:tcBorders>
              <w:top w:val="nil"/>
              <w:left w:val="nil"/>
              <w:bottom w:val="nil"/>
              <w:right w:val="nil"/>
            </w:tcBorders>
            <w:noWrap/>
            <w:vAlign w:val="bottom"/>
          </w:tcPr>
          <w:p w14:paraId="2E4BA14B" w14:textId="77777777" w:rsidR="006679C1" w:rsidRDefault="00000000">
            <w:pPr>
              <w:rPr>
                <w:rFonts w:ascii="Arial" w:hAnsi="Arial" w:cs="Arial"/>
                <w:sz w:val="20"/>
                <w:szCs w:val="20"/>
              </w:rPr>
            </w:pPr>
            <w:r>
              <w:rPr>
                <w:rFonts w:ascii="Arial" w:hAnsi="Arial" w:cs="Arial"/>
                <w:sz w:val="20"/>
                <w:szCs w:val="20"/>
              </w:rPr>
              <w:t xml:space="preserve">Kapitalne pomoći kreditnim i ostalim financijskim institucijama te trgovačkim društvima u javnom </w:t>
            </w:r>
            <w:proofErr w:type="spellStart"/>
            <w:r>
              <w:rPr>
                <w:rFonts w:ascii="Arial" w:hAnsi="Arial" w:cs="Arial"/>
                <w:sz w:val="20"/>
                <w:szCs w:val="20"/>
              </w:rPr>
              <w:t>sek</w:t>
            </w:r>
            <w:proofErr w:type="spellEnd"/>
          </w:p>
        </w:tc>
        <w:tc>
          <w:tcPr>
            <w:tcW w:w="2244" w:type="dxa"/>
            <w:tcBorders>
              <w:top w:val="nil"/>
              <w:left w:val="nil"/>
              <w:bottom w:val="nil"/>
              <w:right w:val="nil"/>
            </w:tcBorders>
            <w:noWrap/>
            <w:vAlign w:val="bottom"/>
          </w:tcPr>
          <w:p w14:paraId="26777DC2"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51204834" w14:textId="77777777" w:rsidR="006679C1" w:rsidRDefault="00000000">
            <w:pPr>
              <w:jc w:val="right"/>
              <w:rPr>
                <w:rFonts w:ascii="Arial" w:hAnsi="Arial" w:cs="Arial"/>
                <w:sz w:val="20"/>
                <w:szCs w:val="20"/>
              </w:rPr>
            </w:pPr>
            <w:r>
              <w:rPr>
                <w:rFonts w:ascii="Arial" w:hAnsi="Arial" w:cs="Arial"/>
                <w:sz w:val="20"/>
                <w:szCs w:val="20"/>
              </w:rPr>
              <w:t>17,692.00</w:t>
            </w:r>
          </w:p>
        </w:tc>
        <w:tc>
          <w:tcPr>
            <w:tcW w:w="1309" w:type="dxa"/>
            <w:tcBorders>
              <w:top w:val="nil"/>
              <w:left w:val="nil"/>
              <w:bottom w:val="nil"/>
              <w:right w:val="nil"/>
            </w:tcBorders>
            <w:noWrap/>
            <w:vAlign w:val="bottom"/>
          </w:tcPr>
          <w:p w14:paraId="5E7ECCBA" w14:textId="77777777" w:rsidR="006679C1" w:rsidRDefault="006679C1">
            <w:pPr>
              <w:jc w:val="right"/>
              <w:rPr>
                <w:rFonts w:ascii="Arial" w:hAnsi="Arial" w:cs="Arial"/>
                <w:sz w:val="20"/>
                <w:szCs w:val="20"/>
              </w:rPr>
            </w:pPr>
          </w:p>
        </w:tc>
      </w:tr>
      <w:tr w:rsidR="006679C1" w14:paraId="0C04ADC0"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C1F0C8"/>
            <w:noWrap/>
            <w:vAlign w:val="bottom"/>
          </w:tcPr>
          <w:p w14:paraId="0B0E5AB4" w14:textId="77777777" w:rsidR="006679C1" w:rsidRDefault="00000000">
            <w:pPr>
              <w:rPr>
                <w:rFonts w:ascii="Arial" w:hAnsi="Arial" w:cs="Arial"/>
                <w:b/>
                <w:bCs/>
                <w:sz w:val="20"/>
                <w:szCs w:val="20"/>
              </w:rPr>
            </w:pPr>
            <w:r>
              <w:rPr>
                <w:rFonts w:ascii="Arial" w:hAnsi="Arial" w:cs="Arial"/>
                <w:b/>
                <w:bCs/>
                <w:sz w:val="20"/>
                <w:szCs w:val="20"/>
              </w:rPr>
              <w:t>1102</w:t>
            </w:r>
          </w:p>
        </w:tc>
        <w:tc>
          <w:tcPr>
            <w:tcW w:w="6639" w:type="dxa"/>
            <w:tcBorders>
              <w:top w:val="nil"/>
              <w:left w:val="nil"/>
              <w:bottom w:val="nil"/>
              <w:right w:val="nil"/>
            </w:tcBorders>
            <w:shd w:val="clear" w:color="000000" w:fill="C1F0C8"/>
            <w:noWrap/>
            <w:vAlign w:val="bottom"/>
          </w:tcPr>
          <w:p w14:paraId="40BA5341" w14:textId="77777777" w:rsidR="006679C1" w:rsidRDefault="00000000">
            <w:pPr>
              <w:rPr>
                <w:rFonts w:ascii="Arial" w:hAnsi="Arial" w:cs="Arial"/>
                <w:b/>
                <w:bCs/>
                <w:sz w:val="20"/>
                <w:szCs w:val="20"/>
              </w:rPr>
            </w:pPr>
            <w:r>
              <w:rPr>
                <w:rFonts w:ascii="Arial" w:hAnsi="Arial" w:cs="Arial"/>
                <w:b/>
                <w:bCs/>
                <w:sz w:val="20"/>
                <w:szCs w:val="20"/>
              </w:rPr>
              <w:t>Program: VODOVODNA MREŽA</w:t>
            </w:r>
          </w:p>
        </w:tc>
        <w:tc>
          <w:tcPr>
            <w:tcW w:w="2244" w:type="dxa"/>
            <w:tcBorders>
              <w:top w:val="nil"/>
              <w:left w:val="nil"/>
              <w:bottom w:val="nil"/>
              <w:right w:val="nil"/>
            </w:tcBorders>
            <w:shd w:val="clear" w:color="000000" w:fill="C1F0C8"/>
            <w:noWrap/>
            <w:vAlign w:val="bottom"/>
          </w:tcPr>
          <w:p w14:paraId="4718B05E" w14:textId="77777777" w:rsidR="006679C1" w:rsidRDefault="00000000">
            <w:pPr>
              <w:jc w:val="right"/>
              <w:rPr>
                <w:rFonts w:ascii="Arial" w:hAnsi="Arial" w:cs="Arial"/>
                <w:b/>
                <w:bCs/>
                <w:sz w:val="20"/>
                <w:szCs w:val="20"/>
              </w:rPr>
            </w:pPr>
            <w:r>
              <w:rPr>
                <w:rFonts w:ascii="Arial" w:hAnsi="Arial" w:cs="Arial"/>
                <w:b/>
                <w:bCs/>
                <w:sz w:val="20"/>
                <w:szCs w:val="20"/>
              </w:rPr>
              <w:t>9,000.00</w:t>
            </w:r>
          </w:p>
        </w:tc>
        <w:tc>
          <w:tcPr>
            <w:tcW w:w="2057" w:type="dxa"/>
            <w:tcBorders>
              <w:top w:val="nil"/>
              <w:left w:val="nil"/>
              <w:bottom w:val="nil"/>
              <w:right w:val="nil"/>
            </w:tcBorders>
            <w:shd w:val="clear" w:color="000000" w:fill="C1F0C8"/>
            <w:noWrap/>
            <w:vAlign w:val="bottom"/>
          </w:tcPr>
          <w:p w14:paraId="1932D221" w14:textId="77777777" w:rsidR="006679C1" w:rsidRDefault="00000000">
            <w:pPr>
              <w:jc w:val="right"/>
              <w:rPr>
                <w:rFonts w:ascii="Arial" w:hAnsi="Arial" w:cs="Arial"/>
                <w:b/>
                <w:bCs/>
                <w:sz w:val="20"/>
                <w:szCs w:val="20"/>
              </w:rPr>
            </w:pPr>
            <w:r>
              <w:rPr>
                <w:rFonts w:ascii="Arial" w:hAnsi="Arial" w:cs="Arial"/>
                <w:b/>
                <w:bCs/>
                <w:sz w:val="20"/>
                <w:szCs w:val="20"/>
              </w:rPr>
              <w:t>8,988.34</w:t>
            </w:r>
          </w:p>
        </w:tc>
        <w:tc>
          <w:tcPr>
            <w:tcW w:w="1309" w:type="dxa"/>
            <w:tcBorders>
              <w:top w:val="nil"/>
              <w:left w:val="nil"/>
              <w:bottom w:val="nil"/>
              <w:right w:val="nil"/>
            </w:tcBorders>
            <w:shd w:val="clear" w:color="000000" w:fill="C1F0C8"/>
            <w:noWrap/>
            <w:vAlign w:val="bottom"/>
          </w:tcPr>
          <w:p w14:paraId="4DB3F682" w14:textId="77777777" w:rsidR="006679C1" w:rsidRDefault="00000000">
            <w:pPr>
              <w:jc w:val="right"/>
              <w:rPr>
                <w:rFonts w:ascii="Arial" w:hAnsi="Arial" w:cs="Arial"/>
                <w:b/>
                <w:bCs/>
                <w:sz w:val="20"/>
                <w:szCs w:val="20"/>
              </w:rPr>
            </w:pPr>
            <w:r>
              <w:rPr>
                <w:rFonts w:ascii="Arial" w:hAnsi="Arial" w:cs="Arial"/>
                <w:b/>
                <w:bCs/>
                <w:sz w:val="20"/>
                <w:szCs w:val="20"/>
              </w:rPr>
              <w:t>99.87</w:t>
            </w:r>
          </w:p>
        </w:tc>
      </w:tr>
      <w:tr w:rsidR="006679C1" w14:paraId="1ADA09F1"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shd w:val="clear" w:color="000000" w:fill="DAE9F8"/>
            <w:noWrap/>
            <w:vAlign w:val="bottom"/>
          </w:tcPr>
          <w:p w14:paraId="2A8A4E08" w14:textId="77777777" w:rsidR="006679C1" w:rsidRDefault="00000000">
            <w:pPr>
              <w:rPr>
                <w:rFonts w:ascii="Arial" w:hAnsi="Arial" w:cs="Arial"/>
                <w:b/>
                <w:bCs/>
                <w:sz w:val="20"/>
                <w:szCs w:val="20"/>
              </w:rPr>
            </w:pPr>
            <w:r>
              <w:rPr>
                <w:rFonts w:ascii="Arial" w:hAnsi="Arial" w:cs="Arial"/>
                <w:b/>
                <w:bCs/>
                <w:sz w:val="20"/>
                <w:szCs w:val="20"/>
              </w:rPr>
              <w:t>A100100</w:t>
            </w:r>
          </w:p>
        </w:tc>
        <w:tc>
          <w:tcPr>
            <w:tcW w:w="6639" w:type="dxa"/>
            <w:tcBorders>
              <w:top w:val="nil"/>
              <w:left w:val="nil"/>
              <w:bottom w:val="nil"/>
              <w:right w:val="nil"/>
            </w:tcBorders>
            <w:shd w:val="clear" w:color="000000" w:fill="DAE9F8"/>
            <w:noWrap/>
            <w:vAlign w:val="bottom"/>
          </w:tcPr>
          <w:p w14:paraId="16E053FD" w14:textId="77777777" w:rsidR="006679C1" w:rsidRDefault="00000000">
            <w:pPr>
              <w:rPr>
                <w:rFonts w:ascii="Arial" w:hAnsi="Arial" w:cs="Arial"/>
                <w:b/>
                <w:bCs/>
                <w:sz w:val="20"/>
                <w:szCs w:val="20"/>
              </w:rPr>
            </w:pPr>
            <w:r>
              <w:rPr>
                <w:rFonts w:ascii="Arial" w:hAnsi="Arial" w:cs="Arial"/>
                <w:b/>
                <w:bCs/>
                <w:sz w:val="20"/>
                <w:szCs w:val="20"/>
              </w:rPr>
              <w:t>Aktivnost: Održavanje hidranata</w:t>
            </w:r>
          </w:p>
        </w:tc>
        <w:tc>
          <w:tcPr>
            <w:tcW w:w="2244" w:type="dxa"/>
            <w:tcBorders>
              <w:top w:val="nil"/>
              <w:left w:val="nil"/>
              <w:bottom w:val="nil"/>
              <w:right w:val="nil"/>
            </w:tcBorders>
            <w:shd w:val="clear" w:color="000000" w:fill="DAE9F8"/>
            <w:noWrap/>
            <w:vAlign w:val="bottom"/>
          </w:tcPr>
          <w:p w14:paraId="3702C489" w14:textId="77777777" w:rsidR="006679C1" w:rsidRDefault="00000000">
            <w:pPr>
              <w:jc w:val="right"/>
              <w:rPr>
                <w:rFonts w:ascii="Arial" w:hAnsi="Arial" w:cs="Arial"/>
                <w:b/>
                <w:bCs/>
                <w:sz w:val="20"/>
                <w:szCs w:val="20"/>
              </w:rPr>
            </w:pPr>
            <w:r>
              <w:rPr>
                <w:rFonts w:ascii="Arial" w:hAnsi="Arial" w:cs="Arial"/>
                <w:b/>
                <w:bCs/>
                <w:sz w:val="20"/>
                <w:szCs w:val="20"/>
              </w:rPr>
              <w:t>9,000.00</w:t>
            </w:r>
          </w:p>
        </w:tc>
        <w:tc>
          <w:tcPr>
            <w:tcW w:w="2057" w:type="dxa"/>
            <w:tcBorders>
              <w:top w:val="nil"/>
              <w:left w:val="nil"/>
              <w:bottom w:val="nil"/>
              <w:right w:val="nil"/>
            </w:tcBorders>
            <w:shd w:val="clear" w:color="000000" w:fill="DAE9F8"/>
            <w:noWrap/>
            <w:vAlign w:val="bottom"/>
          </w:tcPr>
          <w:p w14:paraId="003A9B62" w14:textId="77777777" w:rsidR="006679C1" w:rsidRDefault="00000000">
            <w:pPr>
              <w:jc w:val="right"/>
              <w:rPr>
                <w:rFonts w:ascii="Arial" w:hAnsi="Arial" w:cs="Arial"/>
                <w:b/>
                <w:bCs/>
                <w:sz w:val="20"/>
                <w:szCs w:val="20"/>
              </w:rPr>
            </w:pPr>
            <w:r>
              <w:rPr>
                <w:rFonts w:ascii="Arial" w:hAnsi="Arial" w:cs="Arial"/>
                <w:b/>
                <w:bCs/>
                <w:sz w:val="20"/>
                <w:szCs w:val="20"/>
              </w:rPr>
              <w:t>8,988.34</w:t>
            </w:r>
          </w:p>
        </w:tc>
        <w:tc>
          <w:tcPr>
            <w:tcW w:w="1309" w:type="dxa"/>
            <w:tcBorders>
              <w:top w:val="nil"/>
              <w:left w:val="nil"/>
              <w:bottom w:val="nil"/>
              <w:right w:val="nil"/>
            </w:tcBorders>
            <w:shd w:val="clear" w:color="000000" w:fill="DAE9F8"/>
            <w:noWrap/>
            <w:vAlign w:val="bottom"/>
          </w:tcPr>
          <w:p w14:paraId="6367A962" w14:textId="77777777" w:rsidR="006679C1" w:rsidRDefault="00000000">
            <w:pPr>
              <w:jc w:val="right"/>
              <w:rPr>
                <w:rFonts w:ascii="Arial" w:hAnsi="Arial" w:cs="Arial"/>
                <w:b/>
                <w:bCs/>
                <w:sz w:val="20"/>
                <w:szCs w:val="20"/>
              </w:rPr>
            </w:pPr>
            <w:r>
              <w:rPr>
                <w:rFonts w:ascii="Arial" w:hAnsi="Arial" w:cs="Arial"/>
                <w:b/>
                <w:bCs/>
                <w:sz w:val="20"/>
                <w:szCs w:val="20"/>
              </w:rPr>
              <w:t>99.87</w:t>
            </w:r>
          </w:p>
        </w:tc>
      </w:tr>
      <w:tr w:rsidR="006679C1" w14:paraId="49422121"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39BC35A6"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 Opći prihodi i primici</w:t>
            </w:r>
          </w:p>
        </w:tc>
        <w:tc>
          <w:tcPr>
            <w:tcW w:w="2244" w:type="dxa"/>
            <w:tcBorders>
              <w:top w:val="nil"/>
              <w:left w:val="nil"/>
              <w:bottom w:val="nil"/>
              <w:right w:val="nil"/>
            </w:tcBorders>
            <w:shd w:val="clear" w:color="000000" w:fill="FBE2D5"/>
            <w:noWrap/>
            <w:vAlign w:val="bottom"/>
          </w:tcPr>
          <w:p w14:paraId="0462E5A5"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9,000.00</w:t>
            </w:r>
          </w:p>
        </w:tc>
        <w:tc>
          <w:tcPr>
            <w:tcW w:w="2057" w:type="dxa"/>
            <w:tcBorders>
              <w:top w:val="nil"/>
              <w:left w:val="nil"/>
              <w:bottom w:val="nil"/>
              <w:right w:val="nil"/>
            </w:tcBorders>
            <w:shd w:val="clear" w:color="000000" w:fill="FBE2D5"/>
            <w:noWrap/>
            <w:vAlign w:val="bottom"/>
          </w:tcPr>
          <w:p w14:paraId="6110913A"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8,988.34</w:t>
            </w:r>
          </w:p>
        </w:tc>
        <w:tc>
          <w:tcPr>
            <w:tcW w:w="1309" w:type="dxa"/>
            <w:tcBorders>
              <w:top w:val="nil"/>
              <w:left w:val="nil"/>
              <w:bottom w:val="nil"/>
              <w:right w:val="nil"/>
            </w:tcBorders>
            <w:shd w:val="clear" w:color="000000" w:fill="FBE2D5"/>
            <w:noWrap/>
            <w:vAlign w:val="bottom"/>
          </w:tcPr>
          <w:p w14:paraId="53A0574E"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99.87</w:t>
            </w:r>
          </w:p>
        </w:tc>
      </w:tr>
      <w:tr w:rsidR="006679C1" w14:paraId="2EE94ECB" w14:textId="77777777">
        <w:tblPrEx>
          <w:tblBorders>
            <w:top w:val="none" w:sz="0" w:space="0" w:color="auto"/>
            <w:left w:val="none" w:sz="0" w:space="0" w:color="auto"/>
            <w:bottom w:val="none" w:sz="0" w:space="0" w:color="auto"/>
            <w:right w:val="none" w:sz="0" w:space="0" w:color="auto"/>
          </w:tblBorders>
        </w:tblPrEx>
        <w:trPr>
          <w:trHeight w:val="255"/>
        </w:trPr>
        <w:tc>
          <w:tcPr>
            <w:tcW w:w="7667" w:type="dxa"/>
            <w:gridSpan w:val="2"/>
            <w:tcBorders>
              <w:top w:val="nil"/>
              <w:left w:val="nil"/>
              <w:bottom w:val="nil"/>
              <w:right w:val="nil"/>
            </w:tcBorders>
            <w:shd w:val="clear" w:color="000000" w:fill="FBE2D5"/>
            <w:noWrap/>
            <w:vAlign w:val="bottom"/>
          </w:tcPr>
          <w:p w14:paraId="08FDC802" w14:textId="77777777" w:rsidR="006679C1" w:rsidRDefault="00000000">
            <w:pPr>
              <w:rPr>
                <w:rFonts w:ascii="Arial" w:hAnsi="Arial" w:cs="Arial"/>
                <w:b/>
                <w:bCs/>
                <w:color w:val="333333"/>
                <w:sz w:val="20"/>
                <w:szCs w:val="20"/>
              </w:rPr>
            </w:pPr>
            <w:r>
              <w:rPr>
                <w:rFonts w:ascii="Arial" w:hAnsi="Arial" w:cs="Arial"/>
                <w:b/>
                <w:bCs/>
                <w:color w:val="333333"/>
                <w:sz w:val="20"/>
                <w:szCs w:val="20"/>
              </w:rPr>
              <w:t>Izvor 1.1. Prihodi od poreza</w:t>
            </w:r>
          </w:p>
        </w:tc>
        <w:tc>
          <w:tcPr>
            <w:tcW w:w="2244" w:type="dxa"/>
            <w:tcBorders>
              <w:top w:val="nil"/>
              <w:left w:val="nil"/>
              <w:bottom w:val="nil"/>
              <w:right w:val="nil"/>
            </w:tcBorders>
            <w:shd w:val="clear" w:color="000000" w:fill="FBE2D5"/>
            <w:noWrap/>
            <w:vAlign w:val="bottom"/>
          </w:tcPr>
          <w:p w14:paraId="0AEEA01D"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9,000.00</w:t>
            </w:r>
          </w:p>
        </w:tc>
        <w:tc>
          <w:tcPr>
            <w:tcW w:w="2057" w:type="dxa"/>
            <w:tcBorders>
              <w:top w:val="nil"/>
              <w:left w:val="nil"/>
              <w:bottom w:val="nil"/>
              <w:right w:val="nil"/>
            </w:tcBorders>
            <w:shd w:val="clear" w:color="000000" w:fill="FBE2D5"/>
            <w:noWrap/>
            <w:vAlign w:val="bottom"/>
          </w:tcPr>
          <w:p w14:paraId="7F813287"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8,988.34</w:t>
            </w:r>
          </w:p>
        </w:tc>
        <w:tc>
          <w:tcPr>
            <w:tcW w:w="1309" w:type="dxa"/>
            <w:tcBorders>
              <w:top w:val="nil"/>
              <w:left w:val="nil"/>
              <w:bottom w:val="nil"/>
              <w:right w:val="nil"/>
            </w:tcBorders>
            <w:shd w:val="clear" w:color="000000" w:fill="FBE2D5"/>
            <w:noWrap/>
            <w:vAlign w:val="bottom"/>
          </w:tcPr>
          <w:p w14:paraId="1A7C5583" w14:textId="77777777" w:rsidR="006679C1" w:rsidRDefault="00000000">
            <w:pPr>
              <w:jc w:val="right"/>
              <w:rPr>
                <w:rFonts w:ascii="Arial" w:hAnsi="Arial" w:cs="Arial"/>
                <w:b/>
                <w:bCs/>
                <w:color w:val="333333"/>
                <w:sz w:val="20"/>
                <w:szCs w:val="20"/>
              </w:rPr>
            </w:pPr>
            <w:r>
              <w:rPr>
                <w:rFonts w:ascii="Arial" w:hAnsi="Arial" w:cs="Arial"/>
                <w:b/>
                <w:bCs/>
                <w:color w:val="333333"/>
                <w:sz w:val="20"/>
                <w:szCs w:val="20"/>
              </w:rPr>
              <w:t>99.87</w:t>
            </w:r>
          </w:p>
        </w:tc>
      </w:tr>
      <w:tr w:rsidR="006679C1" w14:paraId="081BD2E1"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4780912C" w14:textId="77777777" w:rsidR="006679C1" w:rsidRDefault="00000000">
            <w:pPr>
              <w:rPr>
                <w:rFonts w:ascii="Arial" w:hAnsi="Arial" w:cs="Arial"/>
                <w:b/>
                <w:bCs/>
                <w:sz w:val="20"/>
                <w:szCs w:val="20"/>
              </w:rPr>
            </w:pPr>
            <w:r>
              <w:rPr>
                <w:rFonts w:ascii="Arial" w:hAnsi="Arial" w:cs="Arial"/>
                <w:b/>
                <w:bCs/>
                <w:sz w:val="20"/>
                <w:szCs w:val="20"/>
              </w:rPr>
              <w:t>42</w:t>
            </w:r>
          </w:p>
        </w:tc>
        <w:tc>
          <w:tcPr>
            <w:tcW w:w="6639" w:type="dxa"/>
            <w:tcBorders>
              <w:top w:val="nil"/>
              <w:left w:val="nil"/>
              <w:bottom w:val="nil"/>
              <w:right w:val="nil"/>
            </w:tcBorders>
            <w:noWrap/>
            <w:vAlign w:val="bottom"/>
          </w:tcPr>
          <w:p w14:paraId="2A4E0D24" w14:textId="77777777" w:rsidR="006679C1" w:rsidRDefault="00000000">
            <w:pPr>
              <w:rPr>
                <w:rFonts w:ascii="Arial" w:hAnsi="Arial" w:cs="Arial"/>
                <w:b/>
                <w:bCs/>
                <w:sz w:val="20"/>
                <w:szCs w:val="20"/>
              </w:rPr>
            </w:pPr>
            <w:r>
              <w:rPr>
                <w:rFonts w:ascii="Arial" w:hAnsi="Arial" w:cs="Arial"/>
                <w:b/>
                <w:bCs/>
                <w:sz w:val="20"/>
                <w:szCs w:val="20"/>
              </w:rPr>
              <w:t>Rashodi za nabavu proizvedene dugotrajne imovine</w:t>
            </w:r>
          </w:p>
        </w:tc>
        <w:tc>
          <w:tcPr>
            <w:tcW w:w="2244" w:type="dxa"/>
            <w:tcBorders>
              <w:top w:val="nil"/>
              <w:left w:val="nil"/>
              <w:bottom w:val="nil"/>
              <w:right w:val="nil"/>
            </w:tcBorders>
            <w:noWrap/>
            <w:vAlign w:val="bottom"/>
          </w:tcPr>
          <w:p w14:paraId="0F5AF4D9" w14:textId="77777777" w:rsidR="006679C1" w:rsidRDefault="00000000">
            <w:pPr>
              <w:jc w:val="right"/>
              <w:rPr>
                <w:rFonts w:ascii="Arial" w:hAnsi="Arial" w:cs="Arial"/>
                <w:b/>
                <w:bCs/>
                <w:sz w:val="20"/>
                <w:szCs w:val="20"/>
              </w:rPr>
            </w:pPr>
            <w:r>
              <w:rPr>
                <w:rFonts w:ascii="Arial" w:hAnsi="Arial" w:cs="Arial"/>
                <w:b/>
                <w:bCs/>
                <w:sz w:val="20"/>
                <w:szCs w:val="20"/>
              </w:rPr>
              <w:t>9,000.00</w:t>
            </w:r>
          </w:p>
        </w:tc>
        <w:tc>
          <w:tcPr>
            <w:tcW w:w="2057" w:type="dxa"/>
            <w:tcBorders>
              <w:top w:val="nil"/>
              <w:left w:val="nil"/>
              <w:bottom w:val="nil"/>
              <w:right w:val="nil"/>
            </w:tcBorders>
            <w:noWrap/>
            <w:vAlign w:val="bottom"/>
          </w:tcPr>
          <w:p w14:paraId="2F6FE959" w14:textId="77777777" w:rsidR="006679C1" w:rsidRDefault="00000000">
            <w:pPr>
              <w:jc w:val="right"/>
              <w:rPr>
                <w:rFonts w:ascii="Arial" w:hAnsi="Arial" w:cs="Arial"/>
                <w:b/>
                <w:bCs/>
                <w:sz w:val="20"/>
                <w:szCs w:val="20"/>
              </w:rPr>
            </w:pPr>
            <w:r>
              <w:rPr>
                <w:rFonts w:ascii="Arial" w:hAnsi="Arial" w:cs="Arial"/>
                <w:b/>
                <w:bCs/>
                <w:sz w:val="20"/>
                <w:szCs w:val="20"/>
              </w:rPr>
              <w:t>8,988.34</w:t>
            </w:r>
          </w:p>
        </w:tc>
        <w:tc>
          <w:tcPr>
            <w:tcW w:w="1309" w:type="dxa"/>
            <w:tcBorders>
              <w:top w:val="nil"/>
              <w:left w:val="nil"/>
              <w:bottom w:val="nil"/>
              <w:right w:val="nil"/>
            </w:tcBorders>
            <w:noWrap/>
            <w:vAlign w:val="bottom"/>
          </w:tcPr>
          <w:p w14:paraId="7357BDDE" w14:textId="77777777" w:rsidR="006679C1" w:rsidRDefault="00000000">
            <w:pPr>
              <w:jc w:val="right"/>
              <w:rPr>
                <w:rFonts w:ascii="Arial" w:hAnsi="Arial" w:cs="Arial"/>
                <w:b/>
                <w:bCs/>
                <w:sz w:val="20"/>
                <w:szCs w:val="20"/>
              </w:rPr>
            </w:pPr>
            <w:r>
              <w:rPr>
                <w:rFonts w:ascii="Arial" w:hAnsi="Arial" w:cs="Arial"/>
                <w:b/>
                <w:bCs/>
                <w:sz w:val="20"/>
                <w:szCs w:val="20"/>
              </w:rPr>
              <w:t>99.87</w:t>
            </w:r>
          </w:p>
        </w:tc>
      </w:tr>
      <w:tr w:rsidR="006679C1" w14:paraId="138ED7BB" w14:textId="77777777">
        <w:tblPrEx>
          <w:tblBorders>
            <w:top w:val="none" w:sz="0" w:space="0" w:color="auto"/>
            <w:left w:val="none" w:sz="0" w:space="0" w:color="auto"/>
            <w:bottom w:val="none" w:sz="0" w:space="0" w:color="auto"/>
            <w:right w:val="none" w:sz="0" w:space="0" w:color="auto"/>
          </w:tblBorders>
        </w:tblPrEx>
        <w:trPr>
          <w:trHeight w:val="255"/>
        </w:trPr>
        <w:tc>
          <w:tcPr>
            <w:tcW w:w="1028" w:type="dxa"/>
            <w:tcBorders>
              <w:top w:val="nil"/>
              <w:left w:val="nil"/>
              <w:bottom w:val="nil"/>
              <w:right w:val="nil"/>
            </w:tcBorders>
            <w:noWrap/>
            <w:vAlign w:val="bottom"/>
          </w:tcPr>
          <w:p w14:paraId="2E75C480" w14:textId="77777777" w:rsidR="006679C1" w:rsidRDefault="00000000">
            <w:pPr>
              <w:rPr>
                <w:rFonts w:ascii="Arial" w:hAnsi="Arial" w:cs="Arial"/>
                <w:sz w:val="20"/>
                <w:szCs w:val="20"/>
              </w:rPr>
            </w:pPr>
            <w:r>
              <w:rPr>
                <w:rFonts w:ascii="Arial" w:hAnsi="Arial" w:cs="Arial"/>
                <w:sz w:val="20"/>
                <w:szCs w:val="20"/>
              </w:rPr>
              <w:t>4227</w:t>
            </w:r>
          </w:p>
        </w:tc>
        <w:tc>
          <w:tcPr>
            <w:tcW w:w="6639" w:type="dxa"/>
            <w:tcBorders>
              <w:top w:val="nil"/>
              <w:left w:val="nil"/>
              <w:bottom w:val="nil"/>
              <w:right w:val="nil"/>
            </w:tcBorders>
            <w:noWrap/>
            <w:vAlign w:val="bottom"/>
          </w:tcPr>
          <w:p w14:paraId="77003644" w14:textId="77777777" w:rsidR="006679C1" w:rsidRDefault="00000000">
            <w:pPr>
              <w:rPr>
                <w:rFonts w:ascii="Arial" w:hAnsi="Arial" w:cs="Arial"/>
                <w:sz w:val="20"/>
                <w:szCs w:val="20"/>
              </w:rPr>
            </w:pPr>
            <w:r>
              <w:rPr>
                <w:rFonts w:ascii="Arial" w:hAnsi="Arial" w:cs="Arial"/>
                <w:sz w:val="20"/>
                <w:szCs w:val="20"/>
              </w:rPr>
              <w:t>Uređaji, strojevi i oprema za ostale namjene</w:t>
            </w:r>
          </w:p>
        </w:tc>
        <w:tc>
          <w:tcPr>
            <w:tcW w:w="2244" w:type="dxa"/>
            <w:tcBorders>
              <w:top w:val="nil"/>
              <w:left w:val="nil"/>
              <w:bottom w:val="nil"/>
              <w:right w:val="nil"/>
            </w:tcBorders>
            <w:noWrap/>
            <w:vAlign w:val="bottom"/>
          </w:tcPr>
          <w:p w14:paraId="5E2ED1C0" w14:textId="77777777" w:rsidR="006679C1" w:rsidRDefault="006679C1">
            <w:pPr>
              <w:rPr>
                <w:rFonts w:ascii="Arial" w:hAnsi="Arial" w:cs="Arial"/>
                <w:sz w:val="20"/>
                <w:szCs w:val="20"/>
              </w:rPr>
            </w:pPr>
          </w:p>
        </w:tc>
        <w:tc>
          <w:tcPr>
            <w:tcW w:w="2057" w:type="dxa"/>
            <w:tcBorders>
              <w:top w:val="nil"/>
              <w:left w:val="nil"/>
              <w:bottom w:val="nil"/>
              <w:right w:val="nil"/>
            </w:tcBorders>
            <w:noWrap/>
            <w:vAlign w:val="bottom"/>
          </w:tcPr>
          <w:p w14:paraId="4531A71D" w14:textId="77777777" w:rsidR="006679C1" w:rsidRDefault="00000000">
            <w:pPr>
              <w:jc w:val="right"/>
              <w:rPr>
                <w:rFonts w:ascii="Arial" w:hAnsi="Arial" w:cs="Arial"/>
                <w:sz w:val="20"/>
                <w:szCs w:val="20"/>
              </w:rPr>
            </w:pPr>
            <w:r>
              <w:rPr>
                <w:rFonts w:ascii="Arial" w:hAnsi="Arial" w:cs="Arial"/>
                <w:sz w:val="20"/>
                <w:szCs w:val="20"/>
              </w:rPr>
              <w:t>8,988.34</w:t>
            </w:r>
          </w:p>
        </w:tc>
        <w:tc>
          <w:tcPr>
            <w:tcW w:w="1309" w:type="dxa"/>
            <w:tcBorders>
              <w:top w:val="nil"/>
              <w:left w:val="nil"/>
              <w:bottom w:val="nil"/>
              <w:right w:val="nil"/>
            </w:tcBorders>
            <w:noWrap/>
            <w:vAlign w:val="bottom"/>
          </w:tcPr>
          <w:p w14:paraId="1CE4E0C0" w14:textId="77777777" w:rsidR="006679C1" w:rsidRDefault="006679C1">
            <w:pPr>
              <w:jc w:val="right"/>
              <w:rPr>
                <w:rFonts w:ascii="Arial" w:hAnsi="Arial" w:cs="Arial"/>
                <w:sz w:val="20"/>
                <w:szCs w:val="20"/>
              </w:rPr>
            </w:pPr>
          </w:p>
        </w:tc>
      </w:tr>
    </w:tbl>
    <w:p w14:paraId="69F6DA54" w14:textId="77777777" w:rsidR="006679C1" w:rsidRDefault="006679C1">
      <w:pPr>
        <w:rPr>
          <w:b/>
          <w:bCs/>
          <w:sz w:val="28"/>
          <w:szCs w:val="28"/>
        </w:rPr>
      </w:pPr>
    </w:p>
    <w:p w14:paraId="3E22A79A" w14:textId="77777777" w:rsidR="006679C1" w:rsidRDefault="006679C1">
      <w:pPr>
        <w:rPr>
          <w:b/>
          <w:bCs/>
          <w:sz w:val="28"/>
          <w:szCs w:val="28"/>
        </w:rPr>
      </w:pPr>
    </w:p>
    <w:p w14:paraId="528485AD" w14:textId="77777777" w:rsidR="006679C1" w:rsidRDefault="006679C1">
      <w:pPr>
        <w:rPr>
          <w:b/>
          <w:bCs/>
          <w:sz w:val="28"/>
          <w:szCs w:val="28"/>
        </w:rPr>
      </w:pPr>
    </w:p>
    <w:p w14:paraId="410929AB" w14:textId="77777777" w:rsidR="006679C1" w:rsidRDefault="006679C1">
      <w:pPr>
        <w:rPr>
          <w:b/>
          <w:bCs/>
          <w:sz w:val="28"/>
          <w:szCs w:val="28"/>
        </w:rPr>
      </w:pPr>
    </w:p>
    <w:p w14:paraId="17906D93" w14:textId="77777777" w:rsidR="006679C1" w:rsidRDefault="006679C1">
      <w:pPr>
        <w:rPr>
          <w:b/>
          <w:bCs/>
          <w:sz w:val="28"/>
          <w:szCs w:val="28"/>
        </w:rPr>
      </w:pPr>
    </w:p>
    <w:p w14:paraId="2E84DE0E" w14:textId="77777777" w:rsidR="00990F5E" w:rsidRDefault="00990F5E">
      <w:pPr>
        <w:rPr>
          <w:b/>
          <w:bCs/>
          <w:sz w:val="28"/>
          <w:szCs w:val="28"/>
        </w:rPr>
      </w:pPr>
    </w:p>
    <w:p w14:paraId="608505D3" w14:textId="6A3D5374" w:rsidR="00990F5E" w:rsidRPr="00990F5E" w:rsidRDefault="00990F5E" w:rsidP="00990F5E">
      <w:pPr>
        <w:jc w:val="center"/>
        <w:rPr>
          <w:b/>
          <w:bCs/>
        </w:rPr>
      </w:pPr>
      <w:r w:rsidRPr="00990F5E">
        <w:rPr>
          <w:b/>
          <w:bCs/>
        </w:rPr>
        <w:t>Članak 2.</w:t>
      </w:r>
    </w:p>
    <w:p w14:paraId="631C834F" w14:textId="7C49C607" w:rsidR="00990F5E" w:rsidRPr="00990F5E" w:rsidRDefault="00990F5E">
      <w:r w:rsidRPr="00990F5E">
        <w:t>Osim Općeg i posebnog dijela, sastavni dio godišnjeg izvještaja o izvršenju proračuna Općine Nijemci za 202</w:t>
      </w:r>
      <w:r>
        <w:t>4.</w:t>
      </w:r>
      <w:r w:rsidRPr="00990F5E">
        <w:t xml:space="preserve"> su:  </w:t>
      </w:r>
    </w:p>
    <w:p w14:paraId="1AC85BD3" w14:textId="1EEE4BA2" w:rsidR="006679C1" w:rsidRDefault="00000000" w:rsidP="00990F5E">
      <w:pPr>
        <w:pStyle w:val="Naslov2"/>
        <w:numPr>
          <w:ilvl w:val="0"/>
          <w:numId w:val="18"/>
        </w:numPr>
      </w:pPr>
      <w:bookmarkStart w:id="1" w:name="_Toc214746075"/>
      <w:r>
        <w:lastRenderedPageBreak/>
        <w:t>OBRAZLOŽENJE</w:t>
      </w:r>
      <w:bookmarkEnd w:id="1"/>
    </w:p>
    <w:p w14:paraId="137762B4" w14:textId="77777777" w:rsidR="006679C1" w:rsidRDefault="006679C1"/>
    <w:p w14:paraId="69AADC7C" w14:textId="39CB8533" w:rsidR="006679C1" w:rsidRDefault="00000000" w:rsidP="00990F5E">
      <w:pPr>
        <w:pStyle w:val="Naslov3"/>
      </w:pPr>
      <w:bookmarkStart w:id="2" w:name="_Toc214746076"/>
      <w:r>
        <w:t>OPĆI DIO PRORAČUNA</w:t>
      </w:r>
      <w:bookmarkEnd w:id="2"/>
    </w:p>
    <w:p w14:paraId="5AD97D80" w14:textId="77777777" w:rsidR="006679C1" w:rsidRDefault="00000000">
      <w:pPr>
        <w:pStyle w:val="Naslov4"/>
        <w:rPr>
          <w:i w:val="0"/>
          <w:iCs w:val="0"/>
          <w:sz w:val="28"/>
          <w:szCs w:val="28"/>
        </w:rPr>
      </w:pPr>
      <w:r>
        <w:rPr>
          <w:i w:val="0"/>
          <w:iCs w:val="0"/>
          <w:sz w:val="28"/>
          <w:szCs w:val="28"/>
        </w:rPr>
        <w:t>PRIHODI I PRIMICI</w:t>
      </w:r>
    </w:p>
    <w:p w14:paraId="64B08C63" w14:textId="77777777" w:rsidR="006679C1" w:rsidRDefault="006679C1"/>
    <w:p w14:paraId="64069997" w14:textId="77777777" w:rsidR="006679C1" w:rsidRDefault="00000000">
      <w:r>
        <w:t>U I. Izmjenama i dopunama Proračuna Općine Nijemci za 2024. godinu, donesenim na 40. Sjednici Općinskog vijeća Općine Nijemci održanoj 19. prosinca 2024. godine utvrđen je Proračun u iznosu 9.115.014,59 eura i to ukupni prihodi i primici u iznosu 7.197.442,65 eura, planirani višak prihoda u iznosu 1.917.571,94 eura što ukupno pokriva planirane rashode i izdatke u iznosu 9.115.014,59 eura.</w:t>
      </w:r>
    </w:p>
    <w:p w14:paraId="6C3F17B6" w14:textId="77777777" w:rsidR="006679C1" w:rsidRDefault="00000000">
      <w:r>
        <w:t>Prihodi i primici ostvareni su u iznosu od 6.638.863,90 eura i iskazani po izvorima iz kojih potječu sukladno odredbama čl. 10. Zakona o proračunu.</w:t>
      </w:r>
    </w:p>
    <w:tbl>
      <w:tblPr>
        <w:tblW w:w="12989" w:type="dxa"/>
        <w:tblInd w:w="96" w:type="dxa"/>
        <w:tblLook w:val="04A0" w:firstRow="1" w:lastRow="0" w:firstColumn="1" w:lastColumn="0" w:noHBand="0" w:noVBand="1"/>
      </w:tblPr>
      <w:tblGrid>
        <w:gridCol w:w="5784"/>
        <w:gridCol w:w="1691"/>
        <w:gridCol w:w="1550"/>
        <w:gridCol w:w="1551"/>
        <w:gridCol w:w="1190"/>
        <w:gridCol w:w="1223"/>
      </w:tblGrid>
      <w:tr w:rsidR="006679C1" w14:paraId="33E7EEB0" w14:textId="77777777">
        <w:trPr>
          <w:trHeight w:val="732"/>
        </w:trPr>
        <w:tc>
          <w:tcPr>
            <w:tcW w:w="5784" w:type="dxa"/>
            <w:tcBorders>
              <w:top w:val="single" w:sz="4" w:space="0" w:color="auto"/>
              <w:left w:val="single" w:sz="4" w:space="0" w:color="auto"/>
              <w:bottom w:val="single" w:sz="4" w:space="0" w:color="auto"/>
              <w:right w:val="single" w:sz="4" w:space="0" w:color="auto"/>
            </w:tcBorders>
            <w:vAlign w:val="center"/>
          </w:tcPr>
          <w:p w14:paraId="4B7D837F" w14:textId="77777777" w:rsidR="006679C1" w:rsidRDefault="00000000">
            <w:pPr>
              <w:jc w:val="center"/>
              <w:rPr>
                <w:rFonts w:ascii="Arial" w:hAnsi="Arial" w:cs="Arial"/>
                <w:b/>
                <w:bCs/>
                <w:color w:val="000000"/>
                <w:sz w:val="18"/>
                <w:szCs w:val="18"/>
              </w:rPr>
            </w:pPr>
            <w:r>
              <w:rPr>
                <w:rFonts w:ascii="Arial" w:hAnsi="Arial" w:cs="Arial"/>
                <w:b/>
                <w:bCs/>
                <w:color w:val="000000"/>
                <w:sz w:val="18"/>
                <w:szCs w:val="18"/>
              </w:rPr>
              <w:t>PRIHODI I PRIMICI</w:t>
            </w:r>
          </w:p>
        </w:tc>
        <w:tc>
          <w:tcPr>
            <w:tcW w:w="1691" w:type="dxa"/>
            <w:tcBorders>
              <w:top w:val="single" w:sz="4" w:space="0" w:color="auto"/>
              <w:left w:val="nil"/>
              <w:bottom w:val="single" w:sz="4" w:space="0" w:color="auto"/>
              <w:right w:val="single" w:sz="4" w:space="0" w:color="auto"/>
            </w:tcBorders>
            <w:vAlign w:val="center"/>
          </w:tcPr>
          <w:p w14:paraId="292A8C02" w14:textId="77777777" w:rsidR="006679C1" w:rsidRDefault="00000000">
            <w:pPr>
              <w:jc w:val="center"/>
              <w:rPr>
                <w:rFonts w:ascii="Arial" w:hAnsi="Arial" w:cs="Arial"/>
                <w:b/>
                <w:bCs/>
                <w:color w:val="000000"/>
                <w:sz w:val="18"/>
                <w:szCs w:val="18"/>
              </w:rPr>
            </w:pPr>
            <w:r>
              <w:rPr>
                <w:rFonts w:ascii="Arial" w:hAnsi="Arial" w:cs="Arial"/>
                <w:b/>
                <w:bCs/>
                <w:color w:val="000000"/>
                <w:sz w:val="18"/>
                <w:szCs w:val="18"/>
              </w:rPr>
              <w:t>IZVRŠENJE 2024.</w:t>
            </w:r>
          </w:p>
        </w:tc>
        <w:tc>
          <w:tcPr>
            <w:tcW w:w="1550" w:type="dxa"/>
            <w:tcBorders>
              <w:top w:val="single" w:sz="4" w:space="0" w:color="auto"/>
              <w:left w:val="nil"/>
              <w:bottom w:val="single" w:sz="4" w:space="0" w:color="auto"/>
              <w:right w:val="single" w:sz="4" w:space="0" w:color="auto"/>
            </w:tcBorders>
            <w:vAlign w:val="center"/>
          </w:tcPr>
          <w:p w14:paraId="6049FFA4" w14:textId="77777777" w:rsidR="006679C1" w:rsidRDefault="00000000">
            <w:pPr>
              <w:jc w:val="center"/>
              <w:rPr>
                <w:rFonts w:ascii="Arial" w:hAnsi="Arial" w:cs="Arial"/>
                <w:b/>
                <w:bCs/>
                <w:color w:val="000000"/>
                <w:sz w:val="18"/>
                <w:szCs w:val="18"/>
              </w:rPr>
            </w:pPr>
            <w:r>
              <w:rPr>
                <w:rFonts w:ascii="Arial" w:hAnsi="Arial" w:cs="Arial"/>
                <w:b/>
                <w:bCs/>
                <w:color w:val="000000"/>
                <w:sz w:val="18"/>
                <w:szCs w:val="18"/>
              </w:rPr>
              <w:t>TEKUĆI PLAN 2025.</w:t>
            </w:r>
          </w:p>
        </w:tc>
        <w:tc>
          <w:tcPr>
            <w:tcW w:w="1551" w:type="dxa"/>
            <w:tcBorders>
              <w:top w:val="single" w:sz="4" w:space="0" w:color="auto"/>
              <w:left w:val="nil"/>
              <w:bottom w:val="single" w:sz="4" w:space="0" w:color="auto"/>
              <w:right w:val="single" w:sz="4" w:space="0" w:color="auto"/>
            </w:tcBorders>
            <w:vAlign w:val="center"/>
          </w:tcPr>
          <w:p w14:paraId="11E12B65" w14:textId="77777777" w:rsidR="006679C1" w:rsidRDefault="00000000">
            <w:pPr>
              <w:jc w:val="center"/>
              <w:rPr>
                <w:rFonts w:ascii="Arial" w:hAnsi="Arial" w:cs="Arial"/>
                <w:b/>
                <w:bCs/>
                <w:color w:val="000000"/>
                <w:sz w:val="18"/>
                <w:szCs w:val="18"/>
              </w:rPr>
            </w:pPr>
            <w:r>
              <w:rPr>
                <w:rFonts w:ascii="Arial" w:hAnsi="Arial" w:cs="Arial"/>
                <w:b/>
                <w:bCs/>
                <w:color w:val="000000"/>
                <w:sz w:val="18"/>
                <w:szCs w:val="18"/>
              </w:rPr>
              <w:t>IZVRŠENJE 2025.</w:t>
            </w:r>
          </w:p>
        </w:tc>
        <w:tc>
          <w:tcPr>
            <w:tcW w:w="1146" w:type="dxa"/>
            <w:tcBorders>
              <w:top w:val="single" w:sz="4" w:space="0" w:color="auto"/>
              <w:left w:val="nil"/>
              <w:bottom w:val="single" w:sz="4" w:space="0" w:color="auto"/>
              <w:right w:val="single" w:sz="4" w:space="0" w:color="auto"/>
            </w:tcBorders>
            <w:vAlign w:val="center"/>
          </w:tcPr>
          <w:p w14:paraId="064A7BFD" w14:textId="77777777" w:rsidR="006679C1" w:rsidRDefault="00000000">
            <w:pPr>
              <w:jc w:val="center"/>
              <w:rPr>
                <w:rFonts w:ascii="Arial" w:hAnsi="Arial" w:cs="Arial"/>
                <w:b/>
                <w:bCs/>
                <w:color w:val="000000"/>
                <w:sz w:val="18"/>
                <w:szCs w:val="18"/>
              </w:rPr>
            </w:pPr>
            <w:r>
              <w:rPr>
                <w:rFonts w:ascii="Arial" w:hAnsi="Arial" w:cs="Arial"/>
                <w:b/>
                <w:bCs/>
                <w:color w:val="000000"/>
                <w:sz w:val="18"/>
                <w:szCs w:val="18"/>
              </w:rPr>
              <w:t>INDEKS</w:t>
            </w:r>
          </w:p>
        </w:tc>
        <w:tc>
          <w:tcPr>
            <w:tcW w:w="1267" w:type="dxa"/>
            <w:tcBorders>
              <w:top w:val="single" w:sz="4" w:space="0" w:color="auto"/>
              <w:left w:val="nil"/>
              <w:bottom w:val="single" w:sz="4" w:space="0" w:color="auto"/>
              <w:right w:val="single" w:sz="4" w:space="0" w:color="auto"/>
            </w:tcBorders>
            <w:vAlign w:val="center"/>
          </w:tcPr>
          <w:p w14:paraId="72835886" w14:textId="77777777" w:rsidR="006679C1" w:rsidRDefault="00000000">
            <w:pPr>
              <w:jc w:val="center"/>
              <w:rPr>
                <w:rFonts w:ascii="Arial" w:hAnsi="Arial" w:cs="Arial"/>
                <w:b/>
                <w:bCs/>
                <w:color w:val="000000"/>
                <w:sz w:val="18"/>
                <w:szCs w:val="18"/>
              </w:rPr>
            </w:pPr>
            <w:r>
              <w:rPr>
                <w:rFonts w:ascii="Arial" w:hAnsi="Arial" w:cs="Arial"/>
                <w:b/>
                <w:bCs/>
                <w:color w:val="000000"/>
                <w:sz w:val="18"/>
                <w:szCs w:val="18"/>
              </w:rPr>
              <w:t>INDEKS</w:t>
            </w:r>
          </w:p>
        </w:tc>
      </w:tr>
      <w:tr w:rsidR="006679C1" w14:paraId="3145C216" w14:textId="77777777">
        <w:trPr>
          <w:trHeight w:val="288"/>
        </w:trPr>
        <w:tc>
          <w:tcPr>
            <w:tcW w:w="5784" w:type="dxa"/>
            <w:tcBorders>
              <w:top w:val="nil"/>
              <w:left w:val="single" w:sz="4" w:space="0" w:color="auto"/>
              <w:bottom w:val="single" w:sz="4" w:space="0" w:color="auto"/>
              <w:right w:val="single" w:sz="4" w:space="0" w:color="auto"/>
            </w:tcBorders>
          </w:tcPr>
          <w:p w14:paraId="63BC9FE4" w14:textId="77777777" w:rsidR="006679C1" w:rsidRDefault="00000000">
            <w:pPr>
              <w:rPr>
                <w:rFonts w:ascii="Arial" w:hAnsi="Arial" w:cs="Arial"/>
                <w:color w:val="000000"/>
                <w:sz w:val="20"/>
                <w:szCs w:val="20"/>
              </w:rPr>
            </w:pPr>
            <w:r>
              <w:rPr>
                <w:rFonts w:ascii="Arial" w:hAnsi="Arial" w:cs="Arial"/>
                <w:color w:val="000000"/>
                <w:sz w:val="20"/>
                <w:szCs w:val="20"/>
              </w:rPr>
              <w:t> </w:t>
            </w:r>
          </w:p>
        </w:tc>
        <w:tc>
          <w:tcPr>
            <w:tcW w:w="1691" w:type="dxa"/>
            <w:tcBorders>
              <w:top w:val="nil"/>
              <w:left w:val="nil"/>
              <w:bottom w:val="single" w:sz="4" w:space="0" w:color="auto"/>
              <w:right w:val="single" w:sz="4" w:space="0" w:color="auto"/>
            </w:tcBorders>
            <w:vAlign w:val="bottom"/>
          </w:tcPr>
          <w:p w14:paraId="564ED261" w14:textId="77777777" w:rsidR="006679C1" w:rsidRDefault="00000000">
            <w:pPr>
              <w:jc w:val="center"/>
              <w:rPr>
                <w:rFonts w:ascii="Arial" w:hAnsi="Arial" w:cs="Arial"/>
                <w:color w:val="000000"/>
                <w:sz w:val="20"/>
                <w:szCs w:val="20"/>
              </w:rPr>
            </w:pPr>
            <w:r>
              <w:rPr>
                <w:rFonts w:ascii="Arial" w:hAnsi="Arial" w:cs="Arial"/>
                <w:color w:val="000000"/>
                <w:sz w:val="20"/>
                <w:szCs w:val="20"/>
              </w:rPr>
              <w:t>1</w:t>
            </w:r>
          </w:p>
        </w:tc>
        <w:tc>
          <w:tcPr>
            <w:tcW w:w="1550" w:type="dxa"/>
            <w:tcBorders>
              <w:top w:val="nil"/>
              <w:left w:val="nil"/>
              <w:bottom w:val="single" w:sz="4" w:space="0" w:color="auto"/>
              <w:right w:val="single" w:sz="4" w:space="0" w:color="auto"/>
            </w:tcBorders>
          </w:tcPr>
          <w:p w14:paraId="28E9CA4D" w14:textId="77777777" w:rsidR="006679C1" w:rsidRDefault="00000000">
            <w:pPr>
              <w:jc w:val="center"/>
              <w:rPr>
                <w:rFonts w:ascii="Arial" w:hAnsi="Arial" w:cs="Arial"/>
                <w:color w:val="000000"/>
                <w:sz w:val="20"/>
                <w:szCs w:val="20"/>
              </w:rPr>
            </w:pPr>
            <w:r>
              <w:rPr>
                <w:rFonts w:ascii="Arial" w:hAnsi="Arial" w:cs="Arial"/>
                <w:color w:val="000000"/>
                <w:sz w:val="20"/>
                <w:szCs w:val="20"/>
              </w:rPr>
              <w:t>2</w:t>
            </w:r>
          </w:p>
        </w:tc>
        <w:tc>
          <w:tcPr>
            <w:tcW w:w="1551" w:type="dxa"/>
            <w:tcBorders>
              <w:top w:val="nil"/>
              <w:left w:val="nil"/>
              <w:bottom w:val="single" w:sz="4" w:space="0" w:color="auto"/>
              <w:right w:val="single" w:sz="4" w:space="0" w:color="auto"/>
            </w:tcBorders>
          </w:tcPr>
          <w:p w14:paraId="2C02B780" w14:textId="77777777" w:rsidR="006679C1" w:rsidRDefault="00000000">
            <w:pPr>
              <w:jc w:val="center"/>
              <w:rPr>
                <w:rFonts w:ascii="Arial" w:hAnsi="Arial" w:cs="Arial"/>
                <w:color w:val="000000"/>
                <w:sz w:val="20"/>
                <w:szCs w:val="20"/>
              </w:rPr>
            </w:pPr>
            <w:r>
              <w:rPr>
                <w:rFonts w:ascii="Arial" w:hAnsi="Arial" w:cs="Arial"/>
                <w:color w:val="000000"/>
                <w:sz w:val="20"/>
                <w:szCs w:val="20"/>
              </w:rPr>
              <w:t>3</w:t>
            </w:r>
          </w:p>
        </w:tc>
        <w:tc>
          <w:tcPr>
            <w:tcW w:w="1146" w:type="dxa"/>
            <w:tcBorders>
              <w:top w:val="nil"/>
              <w:left w:val="nil"/>
              <w:bottom w:val="single" w:sz="4" w:space="0" w:color="auto"/>
              <w:right w:val="single" w:sz="4" w:space="0" w:color="auto"/>
            </w:tcBorders>
          </w:tcPr>
          <w:p w14:paraId="7F4686EF" w14:textId="77777777" w:rsidR="006679C1" w:rsidRDefault="00000000">
            <w:pPr>
              <w:jc w:val="center"/>
              <w:rPr>
                <w:rFonts w:ascii="Arial" w:hAnsi="Arial" w:cs="Arial"/>
                <w:color w:val="000000"/>
                <w:sz w:val="20"/>
                <w:szCs w:val="20"/>
              </w:rPr>
            </w:pPr>
            <w:r>
              <w:rPr>
                <w:rFonts w:ascii="Arial" w:hAnsi="Arial" w:cs="Arial"/>
                <w:color w:val="000000"/>
                <w:sz w:val="20"/>
                <w:szCs w:val="20"/>
              </w:rPr>
              <w:t>4=3/1*100 </w:t>
            </w:r>
          </w:p>
        </w:tc>
        <w:tc>
          <w:tcPr>
            <w:tcW w:w="1267" w:type="dxa"/>
            <w:tcBorders>
              <w:top w:val="nil"/>
              <w:left w:val="nil"/>
              <w:bottom w:val="single" w:sz="4" w:space="0" w:color="auto"/>
              <w:right w:val="single" w:sz="4" w:space="0" w:color="auto"/>
            </w:tcBorders>
          </w:tcPr>
          <w:p w14:paraId="4FB36C12" w14:textId="77777777" w:rsidR="006679C1" w:rsidRDefault="00000000">
            <w:pPr>
              <w:jc w:val="center"/>
              <w:rPr>
                <w:rFonts w:ascii="Arial" w:hAnsi="Arial" w:cs="Arial"/>
                <w:color w:val="000000"/>
                <w:sz w:val="20"/>
                <w:szCs w:val="20"/>
              </w:rPr>
            </w:pPr>
            <w:r>
              <w:rPr>
                <w:rFonts w:ascii="Arial" w:hAnsi="Arial" w:cs="Arial"/>
                <w:color w:val="000000"/>
                <w:sz w:val="20"/>
                <w:szCs w:val="20"/>
              </w:rPr>
              <w:t> 5=3/2*100</w:t>
            </w:r>
          </w:p>
        </w:tc>
      </w:tr>
      <w:tr w:rsidR="006679C1" w14:paraId="742138B6" w14:textId="77777777">
        <w:trPr>
          <w:trHeight w:val="300"/>
        </w:trPr>
        <w:tc>
          <w:tcPr>
            <w:tcW w:w="5784" w:type="dxa"/>
            <w:tcBorders>
              <w:top w:val="nil"/>
              <w:left w:val="single" w:sz="4" w:space="0" w:color="auto"/>
              <w:bottom w:val="single" w:sz="4" w:space="0" w:color="auto"/>
              <w:right w:val="single" w:sz="4" w:space="0" w:color="auto"/>
            </w:tcBorders>
            <w:vAlign w:val="bottom"/>
          </w:tcPr>
          <w:p w14:paraId="5C338DC6" w14:textId="77777777" w:rsidR="006679C1" w:rsidRDefault="00000000">
            <w:pPr>
              <w:rPr>
                <w:rFonts w:ascii="Arial" w:hAnsi="Arial" w:cs="Arial"/>
                <w:color w:val="000000"/>
                <w:sz w:val="18"/>
                <w:szCs w:val="18"/>
              </w:rPr>
            </w:pPr>
            <w:r>
              <w:rPr>
                <w:rFonts w:ascii="Arial" w:hAnsi="Arial" w:cs="Arial"/>
                <w:color w:val="000000"/>
                <w:sz w:val="18"/>
                <w:szCs w:val="18"/>
              </w:rPr>
              <w:t>61 Prihodi od poreza</w:t>
            </w:r>
          </w:p>
        </w:tc>
        <w:tc>
          <w:tcPr>
            <w:tcW w:w="1691" w:type="dxa"/>
            <w:tcBorders>
              <w:top w:val="nil"/>
              <w:left w:val="nil"/>
              <w:bottom w:val="single" w:sz="4" w:space="0" w:color="auto"/>
              <w:right w:val="single" w:sz="4" w:space="0" w:color="auto"/>
            </w:tcBorders>
            <w:vAlign w:val="bottom"/>
          </w:tcPr>
          <w:p w14:paraId="40D2BF38" w14:textId="77777777" w:rsidR="006679C1" w:rsidRDefault="00000000">
            <w:pPr>
              <w:jc w:val="right"/>
              <w:rPr>
                <w:rFonts w:ascii="Arial" w:hAnsi="Arial" w:cs="Arial"/>
                <w:color w:val="000000"/>
                <w:sz w:val="18"/>
                <w:szCs w:val="18"/>
              </w:rPr>
            </w:pPr>
            <w:r>
              <w:rPr>
                <w:rFonts w:ascii="Arial" w:hAnsi="Arial" w:cs="Arial"/>
                <w:sz w:val="18"/>
                <w:szCs w:val="18"/>
              </w:rPr>
              <w:t>793,645.54</w:t>
            </w:r>
          </w:p>
        </w:tc>
        <w:tc>
          <w:tcPr>
            <w:tcW w:w="1550" w:type="dxa"/>
            <w:tcBorders>
              <w:top w:val="nil"/>
              <w:left w:val="nil"/>
              <w:bottom w:val="single" w:sz="4" w:space="0" w:color="auto"/>
              <w:right w:val="single" w:sz="4" w:space="0" w:color="auto"/>
            </w:tcBorders>
            <w:vAlign w:val="bottom"/>
          </w:tcPr>
          <w:p w14:paraId="6FFE9C76" w14:textId="77777777" w:rsidR="006679C1" w:rsidRDefault="00000000">
            <w:pPr>
              <w:jc w:val="right"/>
              <w:rPr>
                <w:rFonts w:ascii="Arial" w:hAnsi="Arial" w:cs="Arial"/>
                <w:color w:val="000000"/>
                <w:sz w:val="18"/>
                <w:szCs w:val="18"/>
              </w:rPr>
            </w:pPr>
            <w:r>
              <w:rPr>
                <w:rFonts w:ascii="Arial" w:hAnsi="Arial" w:cs="Arial"/>
                <w:sz w:val="18"/>
                <w:szCs w:val="18"/>
              </w:rPr>
              <w:t>1,134,610.00</w:t>
            </w:r>
          </w:p>
        </w:tc>
        <w:tc>
          <w:tcPr>
            <w:tcW w:w="1551" w:type="dxa"/>
            <w:tcBorders>
              <w:top w:val="nil"/>
              <w:left w:val="nil"/>
              <w:bottom w:val="single" w:sz="4" w:space="0" w:color="auto"/>
              <w:right w:val="single" w:sz="4" w:space="0" w:color="auto"/>
            </w:tcBorders>
            <w:vAlign w:val="bottom"/>
          </w:tcPr>
          <w:p w14:paraId="15C541E6" w14:textId="77777777" w:rsidR="006679C1" w:rsidRDefault="00000000">
            <w:pPr>
              <w:jc w:val="right"/>
              <w:rPr>
                <w:rFonts w:ascii="Arial" w:hAnsi="Arial" w:cs="Arial"/>
                <w:color w:val="000000"/>
                <w:sz w:val="18"/>
                <w:szCs w:val="18"/>
              </w:rPr>
            </w:pPr>
            <w:r>
              <w:rPr>
                <w:rFonts w:ascii="Arial" w:hAnsi="Arial" w:cs="Arial"/>
                <w:sz w:val="18"/>
                <w:szCs w:val="18"/>
              </w:rPr>
              <w:t>943,396.61</w:t>
            </w:r>
          </w:p>
        </w:tc>
        <w:tc>
          <w:tcPr>
            <w:tcW w:w="1146" w:type="dxa"/>
            <w:tcBorders>
              <w:top w:val="nil"/>
              <w:left w:val="nil"/>
              <w:bottom w:val="single" w:sz="4" w:space="0" w:color="auto"/>
              <w:right w:val="single" w:sz="4" w:space="0" w:color="auto"/>
            </w:tcBorders>
            <w:vAlign w:val="bottom"/>
          </w:tcPr>
          <w:p w14:paraId="4B7DBEBD" w14:textId="77777777" w:rsidR="006679C1" w:rsidRDefault="00000000">
            <w:pPr>
              <w:jc w:val="right"/>
              <w:rPr>
                <w:rFonts w:ascii="Arial" w:hAnsi="Arial" w:cs="Arial"/>
                <w:color w:val="000000"/>
                <w:sz w:val="18"/>
                <w:szCs w:val="18"/>
              </w:rPr>
            </w:pPr>
            <w:r>
              <w:rPr>
                <w:rFonts w:ascii="Arial" w:hAnsi="Arial" w:cs="Arial"/>
                <w:sz w:val="18"/>
                <w:szCs w:val="18"/>
              </w:rPr>
              <w:t>118.87</w:t>
            </w:r>
          </w:p>
        </w:tc>
        <w:tc>
          <w:tcPr>
            <w:tcW w:w="1267" w:type="dxa"/>
            <w:tcBorders>
              <w:top w:val="nil"/>
              <w:left w:val="nil"/>
              <w:bottom w:val="single" w:sz="4" w:space="0" w:color="auto"/>
              <w:right w:val="single" w:sz="4" w:space="0" w:color="auto"/>
            </w:tcBorders>
            <w:vAlign w:val="bottom"/>
          </w:tcPr>
          <w:p w14:paraId="320B3C9E" w14:textId="77777777" w:rsidR="006679C1" w:rsidRDefault="00000000">
            <w:pPr>
              <w:jc w:val="right"/>
              <w:rPr>
                <w:rFonts w:ascii="Arial" w:hAnsi="Arial" w:cs="Arial"/>
                <w:color w:val="000000"/>
                <w:sz w:val="18"/>
                <w:szCs w:val="18"/>
              </w:rPr>
            </w:pPr>
            <w:r>
              <w:rPr>
                <w:rFonts w:ascii="Arial" w:hAnsi="Arial" w:cs="Arial"/>
                <w:sz w:val="18"/>
                <w:szCs w:val="18"/>
              </w:rPr>
              <w:t>83.15</w:t>
            </w:r>
          </w:p>
        </w:tc>
      </w:tr>
      <w:tr w:rsidR="006679C1" w14:paraId="47CD15C7" w14:textId="77777777">
        <w:trPr>
          <w:trHeight w:val="300"/>
        </w:trPr>
        <w:tc>
          <w:tcPr>
            <w:tcW w:w="5784" w:type="dxa"/>
            <w:tcBorders>
              <w:top w:val="nil"/>
              <w:left w:val="single" w:sz="4" w:space="0" w:color="auto"/>
              <w:bottom w:val="single" w:sz="4" w:space="0" w:color="auto"/>
              <w:right w:val="single" w:sz="4" w:space="0" w:color="auto"/>
            </w:tcBorders>
          </w:tcPr>
          <w:p w14:paraId="39898A9D" w14:textId="77777777" w:rsidR="006679C1" w:rsidRDefault="00000000">
            <w:pPr>
              <w:rPr>
                <w:rFonts w:ascii="Arial" w:hAnsi="Arial" w:cs="Arial"/>
                <w:color w:val="000000"/>
                <w:sz w:val="18"/>
                <w:szCs w:val="18"/>
              </w:rPr>
            </w:pPr>
            <w:r>
              <w:rPr>
                <w:rFonts w:ascii="Arial" w:hAnsi="Arial" w:cs="Arial"/>
                <w:color w:val="000000"/>
                <w:sz w:val="18"/>
                <w:szCs w:val="18"/>
              </w:rPr>
              <w:t>63 Pomoći iz državnog i županijskog proračuna</w:t>
            </w:r>
          </w:p>
        </w:tc>
        <w:tc>
          <w:tcPr>
            <w:tcW w:w="1691" w:type="dxa"/>
            <w:tcBorders>
              <w:top w:val="nil"/>
              <w:left w:val="nil"/>
              <w:bottom w:val="single" w:sz="4" w:space="0" w:color="auto"/>
              <w:right w:val="single" w:sz="4" w:space="0" w:color="auto"/>
            </w:tcBorders>
            <w:vAlign w:val="bottom"/>
          </w:tcPr>
          <w:p w14:paraId="6C978379" w14:textId="77777777" w:rsidR="006679C1" w:rsidRDefault="00000000">
            <w:pPr>
              <w:jc w:val="right"/>
              <w:rPr>
                <w:rFonts w:ascii="Arial" w:hAnsi="Arial" w:cs="Arial"/>
                <w:color w:val="000000"/>
                <w:sz w:val="18"/>
                <w:szCs w:val="18"/>
              </w:rPr>
            </w:pPr>
            <w:r>
              <w:rPr>
                <w:rFonts w:ascii="Arial" w:hAnsi="Arial" w:cs="Arial"/>
                <w:sz w:val="18"/>
                <w:szCs w:val="18"/>
              </w:rPr>
              <w:t>2,314,979.81</w:t>
            </w:r>
          </w:p>
        </w:tc>
        <w:tc>
          <w:tcPr>
            <w:tcW w:w="1550" w:type="dxa"/>
            <w:tcBorders>
              <w:top w:val="nil"/>
              <w:left w:val="nil"/>
              <w:bottom w:val="single" w:sz="4" w:space="0" w:color="auto"/>
              <w:right w:val="single" w:sz="4" w:space="0" w:color="auto"/>
            </w:tcBorders>
            <w:vAlign w:val="bottom"/>
          </w:tcPr>
          <w:p w14:paraId="0B9B9C04" w14:textId="77777777" w:rsidR="006679C1" w:rsidRDefault="00000000">
            <w:pPr>
              <w:jc w:val="right"/>
              <w:rPr>
                <w:rFonts w:ascii="Arial" w:hAnsi="Arial" w:cs="Arial"/>
                <w:color w:val="000000"/>
                <w:sz w:val="18"/>
                <w:szCs w:val="18"/>
              </w:rPr>
            </w:pPr>
            <w:r>
              <w:rPr>
                <w:rFonts w:ascii="Arial" w:hAnsi="Arial" w:cs="Arial"/>
                <w:sz w:val="18"/>
                <w:szCs w:val="18"/>
              </w:rPr>
              <w:t>2,802,412.65</w:t>
            </w:r>
          </w:p>
        </w:tc>
        <w:tc>
          <w:tcPr>
            <w:tcW w:w="1551" w:type="dxa"/>
            <w:tcBorders>
              <w:top w:val="nil"/>
              <w:left w:val="nil"/>
              <w:bottom w:val="single" w:sz="4" w:space="0" w:color="auto"/>
              <w:right w:val="single" w:sz="4" w:space="0" w:color="auto"/>
            </w:tcBorders>
            <w:vAlign w:val="bottom"/>
          </w:tcPr>
          <w:p w14:paraId="6BBCFE06" w14:textId="77777777" w:rsidR="006679C1" w:rsidRDefault="00000000">
            <w:pPr>
              <w:jc w:val="right"/>
              <w:rPr>
                <w:rFonts w:ascii="Arial" w:hAnsi="Arial" w:cs="Arial"/>
                <w:color w:val="000000"/>
                <w:sz w:val="18"/>
                <w:szCs w:val="18"/>
              </w:rPr>
            </w:pPr>
            <w:r>
              <w:rPr>
                <w:rFonts w:ascii="Arial" w:hAnsi="Arial" w:cs="Arial"/>
                <w:sz w:val="18"/>
                <w:szCs w:val="18"/>
              </w:rPr>
              <w:t>2,076,920.55</w:t>
            </w:r>
          </w:p>
        </w:tc>
        <w:tc>
          <w:tcPr>
            <w:tcW w:w="1146" w:type="dxa"/>
            <w:tcBorders>
              <w:top w:val="nil"/>
              <w:left w:val="nil"/>
              <w:bottom w:val="single" w:sz="4" w:space="0" w:color="auto"/>
              <w:right w:val="single" w:sz="4" w:space="0" w:color="auto"/>
            </w:tcBorders>
            <w:vAlign w:val="bottom"/>
          </w:tcPr>
          <w:p w14:paraId="4C6A0B57" w14:textId="77777777" w:rsidR="006679C1" w:rsidRDefault="00000000">
            <w:pPr>
              <w:jc w:val="right"/>
              <w:rPr>
                <w:rFonts w:ascii="Arial" w:hAnsi="Arial" w:cs="Arial"/>
                <w:color w:val="000000"/>
                <w:sz w:val="18"/>
                <w:szCs w:val="18"/>
              </w:rPr>
            </w:pPr>
            <w:r>
              <w:rPr>
                <w:rFonts w:ascii="Arial" w:hAnsi="Arial" w:cs="Arial"/>
                <w:sz w:val="18"/>
                <w:szCs w:val="18"/>
              </w:rPr>
              <w:t>89.72</w:t>
            </w:r>
          </w:p>
        </w:tc>
        <w:tc>
          <w:tcPr>
            <w:tcW w:w="1267" w:type="dxa"/>
            <w:tcBorders>
              <w:top w:val="nil"/>
              <w:left w:val="nil"/>
              <w:bottom w:val="single" w:sz="4" w:space="0" w:color="auto"/>
              <w:right w:val="single" w:sz="4" w:space="0" w:color="auto"/>
            </w:tcBorders>
            <w:vAlign w:val="bottom"/>
          </w:tcPr>
          <w:p w14:paraId="1B41D675" w14:textId="77777777" w:rsidR="006679C1" w:rsidRDefault="00000000">
            <w:pPr>
              <w:jc w:val="right"/>
              <w:rPr>
                <w:rFonts w:ascii="Arial" w:hAnsi="Arial" w:cs="Arial"/>
                <w:color w:val="000000"/>
                <w:sz w:val="18"/>
                <w:szCs w:val="18"/>
              </w:rPr>
            </w:pPr>
            <w:r>
              <w:rPr>
                <w:rFonts w:ascii="Arial" w:hAnsi="Arial" w:cs="Arial"/>
                <w:sz w:val="18"/>
                <w:szCs w:val="18"/>
              </w:rPr>
              <w:t>74.11</w:t>
            </w:r>
          </w:p>
        </w:tc>
      </w:tr>
      <w:tr w:rsidR="006679C1" w14:paraId="53A99266" w14:textId="77777777">
        <w:trPr>
          <w:trHeight w:val="300"/>
        </w:trPr>
        <w:tc>
          <w:tcPr>
            <w:tcW w:w="5784" w:type="dxa"/>
            <w:tcBorders>
              <w:top w:val="nil"/>
              <w:left w:val="single" w:sz="4" w:space="0" w:color="auto"/>
              <w:bottom w:val="single" w:sz="4" w:space="0" w:color="auto"/>
              <w:right w:val="single" w:sz="4" w:space="0" w:color="auto"/>
            </w:tcBorders>
            <w:vAlign w:val="bottom"/>
          </w:tcPr>
          <w:p w14:paraId="21C953E1" w14:textId="77777777" w:rsidR="006679C1" w:rsidRDefault="00000000">
            <w:pPr>
              <w:rPr>
                <w:rFonts w:ascii="Arial" w:hAnsi="Arial" w:cs="Arial"/>
                <w:color w:val="000000"/>
                <w:sz w:val="18"/>
                <w:szCs w:val="18"/>
              </w:rPr>
            </w:pPr>
            <w:r>
              <w:rPr>
                <w:rFonts w:ascii="Arial" w:hAnsi="Arial" w:cs="Arial"/>
                <w:color w:val="000000"/>
                <w:sz w:val="18"/>
                <w:szCs w:val="18"/>
              </w:rPr>
              <w:t>64 Prihodi od imovine</w:t>
            </w:r>
          </w:p>
        </w:tc>
        <w:tc>
          <w:tcPr>
            <w:tcW w:w="1691" w:type="dxa"/>
            <w:tcBorders>
              <w:top w:val="nil"/>
              <w:left w:val="nil"/>
              <w:bottom w:val="single" w:sz="4" w:space="0" w:color="auto"/>
              <w:right w:val="single" w:sz="4" w:space="0" w:color="auto"/>
            </w:tcBorders>
            <w:vAlign w:val="bottom"/>
          </w:tcPr>
          <w:p w14:paraId="43A39762" w14:textId="77777777" w:rsidR="006679C1" w:rsidRDefault="00000000">
            <w:pPr>
              <w:jc w:val="right"/>
              <w:rPr>
                <w:rFonts w:ascii="Arial" w:hAnsi="Arial" w:cs="Arial"/>
                <w:color w:val="000000"/>
                <w:sz w:val="18"/>
                <w:szCs w:val="18"/>
              </w:rPr>
            </w:pPr>
            <w:r>
              <w:rPr>
                <w:rFonts w:ascii="Arial" w:hAnsi="Arial" w:cs="Arial"/>
                <w:sz w:val="18"/>
                <w:szCs w:val="18"/>
              </w:rPr>
              <w:t>973,155.97</w:t>
            </w:r>
          </w:p>
        </w:tc>
        <w:tc>
          <w:tcPr>
            <w:tcW w:w="1550" w:type="dxa"/>
            <w:tcBorders>
              <w:top w:val="nil"/>
              <w:left w:val="nil"/>
              <w:bottom w:val="single" w:sz="4" w:space="0" w:color="auto"/>
              <w:right w:val="single" w:sz="4" w:space="0" w:color="auto"/>
            </w:tcBorders>
            <w:vAlign w:val="bottom"/>
          </w:tcPr>
          <w:p w14:paraId="75F370BA" w14:textId="77777777" w:rsidR="006679C1" w:rsidRDefault="00000000">
            <w:pPr>
              <w:jc w:val="right"/>
              <w:rPr>
                <w:rFonts w:ascii="Arial" w:hAnsi="Arial" w:cs="Arial"/>
                <w:color w:val="000000"/>
                <w:sz w:val="18"/>
                <w:szCs w:val="18"/>
              </w:rPr>
            </w:pPr>
            <w:r>
              <w:rPr>
                <w:rFonts w:ascii="Arial" w:hAnsi="Arial" w:cs="Arial"/>
                <w:sz w:val="18"/>
                <w:szCs w:val="18"/>
              </w:rPr>
              <w:t>977,154.89</w:t>
            </w:r>
          </w:p>
        </w:tc>
        <w:tc>
          <w:tcPr>
            <w:tcW w:w="1551" w:type="dxa"/>
            <w:tcBorders>
              <w:top w:val="nil"/>
              <w:left w:val="nil"/>
              <w:bottom w:val="single" w:sz="4" w:space="0" w:color="auto"/>
              <w:right w:val="single" w:sz="4" w:space="0" w:color="auto"/>
            </w:tcBorders>
            <w:vAlign w:val="bottom"/>
          </w:tcPr>
          <w:p w14:paraId="17387F84" w14:textId="77777777" w:rsidR="006679C1" w:rsidRDefault="00000000">
            <w:pPr>
              <w:jc w:val="right"/>
              <w:rPr>
                <w:rFonts w:ascii="Arial" w:hAnsi="Arial" w:cs="Arial"/>
                <w:color w:val="000000"/>
                <w:sz w:val="18"/>
                <w:szCs w:val="18"/>
              </w:rPr>
            </w:pPr>
            <w:r>
              <w:rPr>
                <w:rFonts w:ascii="Arial" w:hAnsi="Arial" w:cs="Arial"/>
                <w:sz w:val="18"/>
                <w:szCs w:val="18"/>
              </w:rPr>
              <w:t>1,013,500.87</w:t>
            </w:r>
          </w:p>
        </w:tc>
        <w:tc>
          <w:tcPr>
            <w:tcW w:w="1146" w:type="dxa"/>
            <w:tcBorders>
              <w:top w:val="nil"/>
              <w:left w:val="nil"/>
              <w:bottom w:val="single" w:sz="4" w:space="0" w:color="auto"/>
              <w:right w:val="single" w:sz="4" w:space="0" w:color="auto"/>
            </w:tcBorders>
            <w:vAlign w:val="bottom"/>
          </w:tcPr>
          <w:p w14:paraId="6D80ACD0" w14:textId="77777777" w:rsidR="006679C1" w:rsidRDefault="00000000">
            <w:pPr>
              <w:jc w:val="right"/>
              <w:rPr>
                <w:rFonts w:ascii="Arial" w:hAnsi="Arial" w:cs="Arial"/>
                <w:sz w:val="18"/>
                <w:szCs w:val="18"/>
              </w:rPr>
            </w:pPr>
            <w:r>
              <w:rPr>
                <w:rFonts w:ascii="Arial" w:hAnsi="Arial" w:cs="Arial"/>
                <w:sz w:val="18"/>
                <w:szCs w:val="18"/>
              </w:rPr>
              <w:t>104.15</w:t>
            </w:r>
          </w:p>
        </w:tc>
        <w:tc>
          <w:tcPr>
            <w:tcW w:w="1267" w:type="dxa"/>
            <w:tcBorders>
              <w:top w:val="nil"/>
              <w:left w:val="nil"/>
              <w:bottom w:val="single" w:sz="4" w:space="0" w:color="auto"/>
              <w:right w:val="single" w:sz="4" w:space="0" w:color="auto"/>
            </w:tcBorders>
            <w:vAlign w:val="bottom"/>
          </w:tcPr>
          <w:p w14:paraId="7C729ACD" w14:textId="77777777" w:rsidR="006679C1" w:rsidRDefault="00000000">
            <w:pPr>
              <w:jc w:val="right"/>
              <w:rPr>
                <w:rFonts w:ascii="Arial" w:hAnsi="Arial" w:cs="Arial"/>
                <w:sz w:val="18"/>
                <w:szCs w:val="18"/>
              </w:rPr>
            </w:pPr>
            <w:r>
              <w:rPr>
                <w:rFonts w:ascii="Arial" w:hAnsi="Arial" w:cs="Arial"/>
                <w:sz w:val="18"/>
                <w:szCs w:val="18"/>
              </w:rPr>
              <w:t>103.72</w:t>
            </w:r>
          </w:p>
        </w:tc>
      </w:tr>
      <w:tr w:rsidR="006679C1" w14:paraId="1C90C5DF" w14:textId="77777777">
        <w:trPr>
          <w:trHeight w:val="300"/>
        </w:trPr>
        <w:tc>
          <w:tcPr>
            <w:tcW w:w="5784" w:type="dxa"/>
            <w:tcBorders>
              <w:top w:val="nil"/>
              <w:left w:val="single" w:sz="4" w:space="0" w:color="auto"/>
              <w:bottom w:val="single" w:sz="4" w:space="0" w:color="auto"/>
              <w:right w:val="single" w:sz="4" w:space="0" w:color="auto"/>
            </w:tcBorders>
          </w:tcPr>
          <w:p w14:paraId="2B622A7F" w14:textId="77777777" w:rsidR="006679C1" w:rsidRDefault="00000000">
            <w:pPr>
              <w:rPr>
                <w:rFonts w:ascii="Arial" w:hAnsi="Arial" w:cs="Arial"/>
                <w:color w:val="000000"/>
                <w:sz w:val="18"/>
                <w:szCs w:val="18"/>
              </w:rPr>
            </w:pPr>
            <w:r>
              <w:rPr>
                <w:rFonts w:ascii="Arial" w:hAnsi="Arial" w:cs="Arial"/>
                <w:color w:val="000000"/>
                <w:sz w:val="18"/>
                <w:szCs w:val="18"/>
              </w:rPr>
              <w:t>65 Prihodi od pristojbi i po posebnim propisima</w:t>
            </w:r>
          </w:p>
        </w:tc>
        <w:tc>
          <w:tcPr>
            <w:tcW w:w="1691" w:type="dxa"/>
            <w:tcBorders>
              <w:top w:val="nil"/>
              <w:left w:val="nil"/>
              <w:bottom w:val="single" w:sz="4" w:space="0" w:color="auto"/>
              <w:right w:val="single" w:sz="4" w:space="0" w:color="auto"/>
            </w:tcBorders>
            <w:vAlign w:val="bottom"/>
          </w:tcPr>
          <w:p w14:paraId="70052300" w14:textId="77777777" w:rsidR="006679C1" w:rsidRDefault="00000000">
            <w:pPr>
              <w:jc w:val="right"/>
              <w:rPr>
                <w:rFonts w:ascii="Arial" w:hAnsi="Arial" w:cs="Arial"/>
                <w:color w:val="000000"/>
                <w:sz w:val="18"/>
                <w:szCs w:val="18"/>
              </w:rPr>
            </w:pPr>
            <w:r>
              <w:rPr>
                <w:rFonts w:ascii="Arial" w:hAnsi="Arial" w:cs="Arial"/>
                <w:sz w:val="18"/>
                <w:szCs w:val="18"/>
              </w:rPr>
              <w:t>913,292.16</w:t>
            </w:r>
          </w:p>
        </w:tc>
        <w:tc>
          <w:tcPr>
            <w:tcW w:w="1550" w:type="dxa"/>
            <w:tcBorders>
              <w:top w:val="nil"/>
              <w:left w:val="nil"/>
              <w:bottom w:val="single" w:sz="4" w:space="0" w:color="auto"/>
              <w:right w:val="single" w:sz="4" w:space="0" w:color="auto"/>
            </w:tcBorders>
            <w:vAlign w:val="bottom"/>
          </w:tcPr>
          <w:p w14:paraId="101CA12D" w14:textId="77777777" w:rsidR="006679C1" w:rsidRDefault="00000000">
            <w:pPr>
              <w:jc w:val="right"/>
              <w:rPr>
                <w:rFonts w:ascii="Arial" w:hAnsi="Arial" w:cs="Arial"/>
                <w:color w:val="000000"/>
                <w:sz w:val="18"/>
                <w:szCs w:val="18"/>
              </w:rPr>
            </w:pPr>
            <w:r>
              <w:rPr>
                <w:rFonts w:ascii="Arial" w:hAnsi="Arial" w:cs="Arial"/>
                <w:sz w:val="18"/>
                <w:szCs w:val="18"/>
              </w:rPr>
              <w:t>2,268,465.11</w:t>
            </w:r>
          </w:p>
        </w:tc>
        <w:tc>
          <w:tcPr>
            <w:tcW w:w="1551" w:type="dxa"/>
            <w:tcBorders>
              <w:top w:val="nil"/>
              <w:left w:val="nil"/>
              <w:bottom w:val="single" w:sz="4" w:space="0" w:color="auto"/>
              <w:right w:val="single" w:sz="4" w:space="0" w:color="auto"/>
            </w:tcBorders>
            <w:vAlign w:val="bottom"/>
          </w:tcPr>
          <w:p w14:paraId="355FFDA9" w14:textId="77777777" w:rsidR="006679C1" w:rsidRDefault="00000000">
            <w:pPr>
              <w:jc w:val="right"/>
              <w:rPr>
                <w:rFonts w:ascii="Arial" w:hAnsi="Arial" w:cs="Arial"/>
                <w:color w:val="000000"/>
                <w:sz w:val="18"/>
                <w:szCs w:val="18"/>
              </w:rPr>
            </w:pPr>
            <w:r>
              <w:rPr>
                <w:rFonts w:ascii="Arial" w:hAnsi="Arial" w:cs="Arial"/>
                <w:sz w:val="18"/>
                <w:szCs w:val="18"/>
              </w:rPr>
              <w:t>2,595,923.89</w:t>
            </w:r>
          </w:p>
        </w:tc>
        <w:tc>
          <w:tcPr>
            <w:tcW w:w="1146" w:type="dxa"/>
            <w:tcBorders>
              <w:top w:val="nil"/>
              <w:left w:val="nil"/>
              <w:bottom w:val="single" w:sz="4" w:space="0" w:color="auto"/>
              <w:right w:val="single" w:sz="4" w:space="0" w:color="auto"/>
            </w:tcBorders>
            <w:vAlign w:val="bottom"/>
          </w:tcPr>
          <w:p w14:paraId="3E930CB8" w14:textId="77777777" w:rsidR="006679C1" w:rsidRDefault="00000000">
            <w:pPr>
              <w:jc w:val="right"/>
              <w:rPr>
                <w:rFonts w:ascii="Arial" w:hAnsi="Arial" w:cs="Arial"/>
                <w:sz w:val="18"/>
                <w:szCs w:val="18"/>
              </w:rPr>
            </w:pPr>
            <w:r>
              <w:rPr>
                <w:rFonts w:ascii="Arial" w:hAnsi="Arial" w:cs="Arial"/>
                <w:sz w:val="18"/>
                <w:szCs w:val="18"/>
              </w:rPr>
              <w:t>284.24</w:t>
            </w:r>
          </w:p>
        </w:tc>
        <w:tc>
          <w:tcPr>
            <w:tcW w:w="1267" w:type="dxa"/>
            <w:tcBorders>
              <w:top w:val="nil"/>
              <w:left w:val="nil"/>
              <w:bottom w:val="single" w:sz="4" w:space="0" w:color="auto"/>
              <w:right w:val="single" w:sz="4" w:space="0" w:color="auto"/>
            </w:tcBorders>
            <w:vAlign w:val="bottom"/>
          </w:tcPr>
          <w:p w14:paraId="2A5BBDE5" w14:textId="77777777" w:rsidR="006679C1" w:rsidRDefault="00000000">
            <w:pPr>
              <w:jc w:val="right"/>
              <w:rPr>
                <w:rFonts w:ascii="Arial" w:hAnsi="Arial" w:cs="Arial"/>
                <w:sz w:val="18"/>
                <w:szCs w:val="18"/>
              </w:rPr>
            </w:pPr>
            <w:r>
              <w:rPr>
                <w:rFonts w:ascii="Arial" w:hAnsi="Arial" w:cs="Arial"/>
                <w:sz w:val="18"/>
                <w:szCs w:val="18"/>
              </w:rPr>
              <w:t>114.44</w:t>
            </w:r>
          </w:p>
        </w:tc>
      </w:tr>
      <w:tr w:rsidR="006679C1" w14:paraId="44AD5F98" w14:textId="77777777">
        <w:trPr>
          <w:trHeight w:val="300"/>
        </w:trPr>
        <w:tc>
          <w:tcPr>
            <w:tcW w:w="5784" w:type="dxa"/>
            <w:tcBorders>
              <w:top w:val="nil"/>
              <w:left w:val="single" w:sz="4" w:space="0" w:color="auto"/>
              <w:bottom w:val="single" w:sz="4" w:space="0" w:color="auto"/>
              <w:right w:val="single" w:sz="4" w:space="0" w:color="auto"/>
            </w:tcBorders>
            <w:vAlign w:val="bottom"/>
          </w:tcPr>
          <w:p w14:paraId="7903C104" w14:textId="77777777" w:rsidR="006679C1" w:rsidRDefault="00000000">
            <w:pPr>
              <w:rPr>
                <w:rFonts w:ascii="Arial" w:hAnsi="Arial" w:cs="Arial"/>
                <w:color w:val="000000"/>
                <w:sz w:val="18"/>
                <w:szCs w:val="18"/>
              </w:rPr>
            </w:pPr>
            <w:r>
              <w:rPr>
                <w:rFonts w:ascii="Arial" w:hAnsi="Arial" w:cs="Arial"/>
                <w:color w:val="000000"/>
                <w:sz w:val="18"/>
                <w:szCs w:val="18"/>
              </w:rPr>
              <w:t>66 Ostali prihodi</w:t>
            </w:r>
          </w:p>
        </w:tc>
        <w:tc>
          <w:tcPr>
            <w:tcW w:w="1691" w:type="dxa"/>
            <w:tcBorders>
              <w:top w:val="nil"/>
              <w:left w:val="nil"/>
              <w:bottom w:val="single" w:sz="4" w:space="0" w:color="auto"/>
              <w:right w:val="single" w:sz="4" w:space="0" w:color="auto"/>
            </w:tcBorders>
            <w:vAlign w:val="bottom"/>
          </w:tcPr>
          <w:p w14:paraId="2010C1D2" w14:textId="77777777" w:rsidR="006679C1" w:rsidRDefault="00000000">
            <w:pPr>
              <w:jc w:val="right"/>
              <w:rPr>
                <w:rFonts w:ascii="Arial" w:hAnsi="Arial" w:cs="Arial"/>
                <w:color w:val="000000"/>
                <w:sz w:val="18"/>
                <w:szCs w:val="18"/>
              </w:rPr>
            </w:pPr>
            <w:r>
              <w:rPr>
                <w:rFonts w:ascii="Arial" w:hAnsi="Arial" w:cs="Arial"/>
                <w:sz w:val="18"/>
                <w:szCs w:val="18"/>
              </w:rPr>
              <w:t>2,209.04</w:t>
            </w:r>
          </w:p>
        </w:tc>
        <w:tc>
          <w:tcPr>
            <w:tcW w:w="1550" w:type="dxa"/>
            <w:tcBorders>
              <w:top w:val="nil"/>
              <w:left w:val="nil"/>
              <w:bottom w:val="single" w:sz="4" w:space="0" w:color="auto"/>
              <w:right w:val="single" w:sz="4" w:space="0" w:color="auto"/>
            </w:tcBorders>
            <w:vAlign w:val="bottom"/>
          </w:tcPr>
          <w:p w14:paraId="3DE8696F" w14:textId="77777777" w:rsidR="006679C1" w:rsidRDefault="00000000">
            <w:pPr>
              <w:jc w:val="right"/>
              <w:rPr>
                <w:rFonts w:ascii="Arial" w:hAnsi="Arial" w:cs="Arial"/>
                <w:color w:val="000000"/>
                <w:sz w:val="18"/>
                <w:szCs w:val="18"/>
              </w:rPr>
            </w:pPr>
            <w:r>
              <w:rPr>
                <w:rFonts w:ascii="Arial" w:hAnsi="Arial" w:cs="Arial"/>
                <w:sz w:val="18"/>
                <w:szCs w:val="18"/>
              </w:rPr>
              <w:t>2,300.00</w:t>
            </w:r>
          </w:p>
        </w:tc>
        <w:tc>
          <w:tcPr>
            <w:tcW w:w="1551" w:type="dxa"/>
            <w:tcBorders>
              <w:top w:val="nil"/>
              <w:left w:val="nil"/>
              <w:bottom w:val="single" w:sz="4" w:space="0" w:color="auto"/>
              <w:right w:val="single" w:sz="4" w:space="0" w:color="auto"/>
            </w:tcBorders>
            <w:vAlign w:val="bottom"/>
          </w:tcPr>
          <w:p w14:paraId="1821A07E" w14:textId="77777777" w:rsidR="006679C1" w:rsidRDefault="00000000">
            <w:pPr>
              <w:jc w:val="right"/>
              <w:rPr>
                <w:rFonts w:ascii="Arial" w:hAnsi="Arial" w:cs="Arial"/>
                <w:color w:val="000000"/>
                <w:sz w:val="18"/>
                <w:szCs w:val="18"/>
              </w:rPr>
            </w:pPr>
            <w:r>
              <w:rPr>
                <w:rFonts w:ascii="Arial" w:hAnsi="Arial" w:cs="Arial"/>
                <w:sz w:val="18"/>
                <w:szCs w:val="18"/>
              </w:rPr>
              <w:t>2,274.67</w:t>
            </w:r>
          </w:p>
        </w:tc>
        <w:tc>
          <w:tcPr>
            <w:tcW w:w="1146" w:type="dxa"/>
            <w:tcBorders>
              <w:top w:val="nil"/>
              <w:left w:val="nil"/>
              <w:bottom w:val="single" w:sz="4" w:space="0" w:color="auto"/>
              <w:right w:val="single" w:sz="4" w:space="0" w:color="auto"/>
            </w:tcBorders>
            <w:vAlign w:val="bottom"/>
          </w:tcPr>
          <w:p w14:paraId="5D16BB18" w14:textId="77777777" w:rsidR="006679C1" w:rsidRDefault="00000000">
            <w:pPr>
              <w:jc w:val="right"/>
              <w:rPr>
                <w:rFonts w:ascii="Arial" w:hAnsi="Arial" w:cs="Arial"/>
                <w:sz w:val="18"/>
                <w:szCs w:val="18"/>
              </w:rPr>
            </w:pPr>
            <w:r>
              <w:rPr>
                <w:rFonts w:ascii="Arial" w:hAnsi="Arial" w:cs="Arial"/>
                <w:sz w:val="18"/>
                <w:szCs w:val="18"/>
              </w:rPr>
              <w:t>102.97</w:t>
            </w:r>
          </w:p>
        </w:tc>
        <w:tc>
          <w:tcPr>
            <w:tcW w:w="1267" w:type="dxa"/>
            <w:tcBorders>
              <w:top w:val="nil"/>
              <w:left w:val="nil"/>
              <w:bottom w:val="single" w:sz="4" w:space="0" w:color="auto"/>
              <w:right w:val="single" w:sz="4" w:space="0" w:color="auto"/>
            </w:tcBorders>
            <w:vAlign w:val="bottom"/>
          </w:tcPr>
          <w:p w14:paraId="4C145FD6" w14:textId="77777777" w:rsidR="006679C1" w:rsidRDefault="00000000">
            <w:pPr>
              <w:jc w:val="right"/>
              <w:rPr>
                <w:rFonts w:ascii="Arial" w:hAnsi="Arial" w:cs="Arial"/>
                <w:sz w:val="18"/>
                <w:szCs w:val="18"/>
              </w:rPr>
            </w:pPr>
            <w:r>
              <w:rPr>
                <w:rFonts w:ascii="Arial" w:hAnsi="Arial" w:cs="Arial"/>
                <w:sz w:val="18"/>
                <w:szCs w:val="18"/>
              </w:rPr>
              <w:t>98.90</w:t>
            </w:r>
          </w:p>
        </w:tc>
      </w:tr>
      <w:tr w:rsidR="006679C1" w14:paraId="048B2203" w14:textId="77777777">
        <w:trPr>
          <w:trHeight w:val="300"/>
        </w:trPr>
        <w:tc>
          <w:tcPr>
            <w:tcW w:w="5784" w:type="dxa"/>
            <w:tcBorders>
              <w:top w:val="nil"/>
              <w:left w:val="single" w:sz="4" w:space="0" w:color="auto"/>
              <w:bottom w:val="single" w:sz="4" w:space="0" w:color="auto"/>
              <w:right w:val="single" w:sz="4" w:space="0" w:color="auto"/>
            </w:tcBorders>
            <w:vAlign w:val="bottom"/>
          </w:tcPr>
          <w:p w14:paraId="4A3935AA" w14:textId="77777777" w:rsidR="006679C1" w:rsidRDefault="00000000">
            <w:pPr>
              <w:rPr>
                <w:rFonts w:ascii="Arial" w:hAnsi="Arial" w:cs="Arial"/>
                <w:color w:val="000000"/>
                <w:sz w:val="18"/>
                <w:szCs w:val="18"/>
              </w:rPr>
            </w:pPr>
            <w:r>
              <w:rPr>
                <w:rFonts w:ascii="Arial" w:hAnsi="Arial" w:cs="Arial"/>
                <w:color w:val="000000"/>
                <w:sz w:val="18"/>
                <w:szCs w:val="18"/>
              </w:rPr>
              <w:t>68 Kazne, upravne mjere i ostali prihodi</w:t>
            </w:r>
          </w:p>
        </w:tc>
        <w:tc>
          <w:tcPr>
            <w:tcW w:w="1691" w:type="dxa"/>
            <w:tcBorders>
              <w:top w:val="nil"/>
              <w:left w:val="nil"/>
              <w:bottom w:val="single" w:sz="4" w:space="0" w:color="auto"/>
              <w:right w:val="single" w:sz="4" w:space="0" w:color="auto"/>
            </w:tcBorders>
            <w:vAlign w:val="bottom"/>
          </w:tcPr>
          <w:p w14:paraId="0FCCA6BC" w14:textId="77777777" w:rsidR="006679C1" w:rsidRDefault="00000000">
            <w:pPr>
              <w:jc w:val="right"/>
              <w:rPr>
                <w:rFonts w:ascii="Arial" w:hAnsi="Arial" w:cs="Arial"/>
                <w:sz w:val="18"/>
                <w:szCs w:val="18"/>
              </w:rPr>
            </w:pPr>
            <w:r>
              <w:rPr>
                <w:rFonts w:ascii="Arial" w:hAnsi="Arial" w:cs="Arial"/>
                <w:sz w:val="18"/>
                <w:szCs w:val="18"/>
              </w:rPr>
              <w:t>12,084.94</w:t>
            </w:r>
          </w:p>
        </w:tc>
        <w:tc>
          <w:tcPr>
            <w:tcW w:w="1550" w:type="dxa"/>
            <w:tcBorders>
              <w:top w:val="nil"/>
              <w:left w:val="nil"/>
              <w:bottom w:val="single" w:sz="4" w:space="0" w:color="auto"/>
              <w:right w:val="single" w:sz="4" w:space="0" w:color="auto"/>
            </w:tcBorders>
            <w:vAlign w:val="bottom"/>
          </w:tcPr>
          <w:p w14:paraId="392523F5" w14:textId="77777777" w:rsidR="006679C1" w:rsidRDefault="00000000">
            <w:pPr>
              <w:jc w:val="right"/>
              <w:rPr>
                <w:rFonts w:ascii="Arial" w:hAnsi="Arial" w:cs="Arial"/>
                <w:sz w:val="18"/>
                <w:szCs w:val="18"/>
              </w:rPr>
            </w:pPr>
            <w:r>
              <w:rPr>
                <w:rFonts w:ascii="Arial" w:hAnsi="Arial" w:cs="Arial"/>
                <w:sz w:val="18"/>
                <w:szCs w:val="18"/>
              </w:rPr>
              <w:t>8,000.00</w:t>
            </w:r>
          </w:p>
        </w:tc>
        <w:tc>
          <w:tcPr>
            <w:tcW w:w="1551" w:type="dxa"/>
            <w:tcBorders>
              <w:top w:val="nil"/>
              <w:left w:val="nil"/>
              <w:bottom w:val="single" w:sz="4" w:space="0" w:color="auto"/>
              <w:right w:val="single" w:sz="4" w:space="0" w:color="auto"/>
            </w:tcBorders>
            <w:vAlign w:val="bottom"/>
          </w:tcPr>
          <w:p w14:paraId="60E1478B" w14:textId="77777777" w:rsidR="006679C1" w:rsidRDefault="00000000">
            <w:pPr>
              <w:jc w:val="right"/>
              <w:rPr>
                <w:rFonts w:ascii="Arial" w:hAnsi="Arial" w:cs="Arial"/>
                <w:sz w:val="18"/>
                <w:szCs w:val="18"/>
              </w:rPr>
            </w:pPr>
            <w:r>
              <w:rPr>
                <w:rFonts w:ascii="Arial" w:hAnsi="Arial" w:cs="Arial"/>
                <w:sz w:val="18"/>
                <w:szCs w:val="18"/>
              </w:rPr>
              <w:t>5,074.03</w:t>
            </w:r>
          </w:p>
        </w:tc>
        <w:tc>
          <w:tcPr>
            <w:tcW w:w="1146" w:type="dxa"/>
            <w:tcBorders>
              <w:top w:val="nil"/>
              <w:left w:val="nil"/>
              <w:bottom w:val="single" w:sz="4" w:space="0" w:color="auto"/>
              <w:right w:val="single" w:sz="4" w:space="0" w:color="auto"/>
            </w:tcBorders>
            <w:vAlign w:val="bottom"/>
          </w:tcPr>
          <w:p w14:paraId="3D827BA9" w14:textId="77777777" w:rsidR="006679C1" w:rsidRDefault="00000000">
            <w:pPr>
              <w:jc w:val="right"/>
              <w:rPr>
                <w:rFonts w:ascii="Arial" w:hAnsi="Arial" w:cs="Arial"/>
                <w:sz w:val="18"/>
                <w:szCs w:val="18"/>
              </w:rPr>
            </w:pPr>
            <w:r>
              <w:rPr>
                <w:rFonts w:ascii="Arial" w:hAnsi="Arial" w:cs="Arial"/>
                <w:sz w:val="18"/>
                <w:szCs w:val="18"/>
              </w:rPr>
              <w:t>41.99</w:t>
            </w:r>
          </w:p>
        </w:tc>
        <w:tc>
          <w:tcPr>
            <w:tcW w:w="1267" w:type="dxa"/>
            <w:tcBorders>
              <w:top w:val="nil"/>
              <w:left w:val="nil"/>
              <w:bottom w:val="single" w:sz="4" w:space="0" w:color="auto"/>
              <w:right w:val="single" w:sz="4" w:space="0" w:color="auto"/>
            </w:tcBorders>
            <w:vAlign w:val="bottom"/>
          </w:tcPr>
          <w:p w14:paraId="51CEC5E7" w14:textId="77777777" w:rsidR="006679C1" w:rsidRDefault="00000000">
            <w:pPr>
              <w:jc w:val="right"/>
              <w:rPr>
                <w:rFonts w:ascii="Arial" w:hAnsi="Arial" w:cs="Arial"/>
                <w:sz w:val="18"/>
                <w:szCs w:val="18"/>
              </w:rPr>
            </w:pPr>
            <w:r>
              <w:rPr>
                <w:rFonts w:ascii="Arial" w:hAnsi="Arial" w:cs="Arial"/>
                <w:sz w:val="18"/>
                <w:szCs w:val="18"/>
              </w:rPr>
              <w:t>63.43</w:t>
            </w:r>
          </w:p>
        </w:tc>
      </w:tr>
      <w:tr w:rsidR="006679C1" w14:paraId="63AE6667" w14:textId="77777777">
        <w:trPr>
          <w:trHeight w:val="300"/>
        </w:trPr>
        <w:tc>
          <w:tcPr>
            <w:tcW w:w="5784" w:type="dxa"/>
            <w:tcBorders>
              <w:top w:val="nil"/>
              <w:left w:val="single" w:sz="4" w:space="0" w:color="auto"/>
              <w:bottom w:val="single" w:sz="4" w:space="0" w:color="auto"/>
              <w:right w:val="single" w:sz="4" w:space="0" w:color="auto"/>
            </w:tcBorders>
            <w:vAlign w:val="bottom"/>
          </w:tcPr>
          <w:p w14:paraId="68A48090" w14:textId="77777777" w:rsidR="006679C1" w:rsidRDefault="00000000">
            <w:pPr>
              <w:rPr>
                <w:rFonts w:ascii="Arial" w:hAnsi="Arial" w:cs="Arial"/>
                <w:b/>
                <w:bCs/>
                <w:color w:val="000000"/>
                <w:sz w:val="20"/>
                <w:szCs w:val="20"/>
              </w:rPr>
            </w:pPr>
            <w:r>
              <w:rPr>
                <w:rFonts w:ascii="Arial" w:hAnsi="Arial" w:cs="Arial"/>
                <w:b/>
                <w:bCs/>
                <w:color w:val="000000"/>
                <w:sz w:val="20"/>
                <w:szCs w:val="20"/>
              </w:rPr>
              <w:t xml:space="preserve">6   PRIHODI POSLOVANJA </w:t>
            </w:r>
          </w:p>
        </w:tc>
        <w:tc>
          <w:tcPr>
            <w:tcW w:w="1691" w:type="dxa"/>
            <w:tcBorders>
              <w:top w:val="nil"/>
              <w:left w:val="nil"/>
              <w:bottom w:val="single" w:sz="4" w:space="0" w:color="auto"/>
              <w:right w:val="single" w:sz="4" w:space="0" w:color="auto"/>
            </w:tcBorders>
            <w:vAlign w:val="bottom"/>
          </w:tcPr>
          <w:p w14:paraId="09E50C5A" w14:textId="77777777" w:rsidR="006679C1" w:rsidRDefault="00000000">
            <w:pPr>
              <w:jc w:val="right"/>
              <w:rPr>
                <w:rFonts w:ascii="Arial" w:hAnsi="Arial" w:cs="Arial"/>
                <w:b/>
                <w:bCs/>
                <w:color w:val="000000"/>
                <w:sz w:val="20"/>
                <w:szCs w:val="20"/>
              </w:rPr>
            </w:pPr>
            <w:r>
              <w:rPr>
                <w:rFonts w:ascii="Arial" w:hAnsi="Arial" w:cs="Arial"/>
                <w:b/>
                <w:bCs/>
                <w:sz w:val="20"/>
                <w:szCs w:val="20"/>
              </w:rPr>
              <w:t>5,009,367.46</w:t>
            </w:r>
          </w:p>
        </w:tc>
        <w:tc>
          <w:tcPr>
            <w:tcW w:w="1550" w:type="dxa"/>
            <w:tcBorders>
              <w:top w:val="nil"/>
              <w:left w:val="nil"/>
              <w:bottom w:val="single" w:sz="4" w:space="0" w:color="auto"/>
              <w:right w:val="single" w:sz="4" w:space="0" w:color="auto"/>
            </w:tcBorders>
            <w:vAlign w:val="bottom"/>
          </w:tcPr>
          <w:p w14:paraId="33178BB9" w14:textId="77777777" w:rsidR="006679C1" w:rsidRDefault="00000000">
            <w:pPr>
              <w:jc w:val="right"/>
              <w:rPr>
                <w:rFonts w:ascii="Arial" w:hAnsi="Arial" w:cs="Arial"/>
                <w:b/>
                <w:bCs/>
                <w:color w:val="000000"/>
                <w:sz w:val="20"/>
                <w:szCs w:val="20"/>
              </w:rPr>
            </w:pPr>
            <w:r>
              <w:rPr>
                <w:rFonts w:ascii="Arial" w:hAnsi="Arial" w:cs="Arial"/>
                <w:b/>
                <w:bCs/>
                <w:sz w:val="20"/>
                <w:szCs w:val="20"/>
              </w:rPr>
              <w:t>7,192,942.65</w:t>
            </w:r>
          </w:p>
        </w:tc>
        <w:tc>
          <w:tcPr>
            <w:tcW w:w="1551" w:type="dxa"/>
            <w:tcBorders>
              <w:top w:val="nil"/>
              <w:left w:val="nil"/>
              <w:bottom w:val="single" w:sz="4" w:space="0" w:color="auto"/>
              <w:right w:val="single" w:sz="4" w:space="0" w:color="auto"/>
            </w:tcBorders>
            <w:vAlign w:val="bottom"/>
          </w:tcPr>
          <w:p w14:paraId="2958066F" w14:textId="77777777" w:rsidR="006679C1" w:rsidRDefault="00000000">
            <w:pPr>
              <w:jc w:val="right"/>
              <w:rPr>
                <w:rFonts w:ascii="Arial" w:hAnsi="Arial" w:cs="Arial"/>
                <w:b/>
                <w:bCs/>
                <w:color w:val="000000"/>
                <w:sz w:val="20"/>
                <w:szCs w:val="20"/>
              </w:rPr>
            </w:pPr>
            <w:r>
              <w:rPr>
                <w:rFonts w:ascii="Arial" w:hAnsi="Arial" w:cs="Arial"/>
                <w:b/>
                <w:bCs/>
                <w:sz w:val="20"/>
                <w:szCs w:val="20"/>
              </w:rPr>
              <w:t>6,637,090.62</w:t>
            </w:r>
          </w:p>
        </w:tc>
        <w:tc>
          <w:tcPr>
            <w:tcW w:w="1146" w:type="dxa"/>
            <w:tcBorders>
              <w:top w:val="nil"/>
              <w:left w:val="nil"/>
              <w:bottom w:val="single" w:sz="4" w:space="0" w:color="auto"/>
              <w:right w:val="single" w:sz="4" w:space="0" w:color="auto"/>
            </w:tcBorders>
            <w:vAlign w:val="bottom"/>
          </w:tcPr>
          <w:p w14:paraId="30FB9C14" w14:textId="77777777" w:rsidR="006679C1" w:rsidRDefault="00000000">
            <w:pPr>
              <w:jc w:val="right"/>
              <w:rPr>
                <w:rFonts w:ascii="Arial" w:hAnsi="Arial" w:cs="Arial"/>
                <w:b/>
                <w:bCs/>
                <w:color w:val="000000"/>
                <w:sz w:val="20"/>
                <w:szCs w:val="20"/>
              </w:rPr>
            </w:pPr>
            <w:r>
              <w:rPr>
                <w:rFonts w:ascii="Arial" w:hAnsi="Arial" w:cs="Arial"/>
                <w:b/>
                <w:bCs/>
                <w:sz w:val="20"/>
                <w:szCs w:val="20"/>
              </w:rPr>
              <w:t>132.49</w:t>
            </w:r>
          </w:p>
        </w:tc>
        <w:tc>
          <w:tcPr>
            <w:tcW w:w="1267" w:type="dxa"/>
            <w:tcBorders>
              <w:top w:val="nil"/>
              <w:left w:val="nil"/>
              <w:bottom w:val="single" w:sz="4" w:space="0" w:color="auto"/>
              <w:right w:val="single" w:sz="4" w:space="0" w:color="auto"/>
            </w:tcBorders>
            <w:vAlign w:val="bottom"/>
          </w:tcPr>
          <w:p w14:paraId="3F9F773E" w14:textId="77777777" w:rsidR="006679C1" w:rsidRDefault="00000000">
            <w:pPr>
              <w:jc w:val="right"/>
              <w:rPr>
                <w:rFonts w:ascii="Arial" w:hAnsi="Arial" w:cs="Arial"/>
                <w:b/>
                <w:bCs/>
                <w:color w:val="000000"/>
                <w:sz w:val="20"/>
                <w:szCs w:val="20"/>
              </w:rPr>
            </w:pPr>
            <w:r>
              <w:rPr>
                <w:rFonts w:ascii="Arial" w:hAnsi="Arial" w:cs="Arial"/>
                <w:b/>
                <w:bCs/>
                <w:sz w:val="20"/>
                <w:szCs w:val="20"/>
              </w:rPr>
              <w:t>92.27</w:t>
            </w:r>
          </w:p>
        </w:tc>
      </w:tr>
      <w:tr w:rsidR="006679C1" w14:paraId="79ED31CE" w14:textId="77777777">
        <w:trPr>
          <w:trHeight w:val="300"/>
        </w:trPr>
        <w:tc>
          <w:tcPr>
            <w:tcW w:w="5784" w:type="dxa"/>
            <w:tcBorders>
              <w:top w:val="nil"/>
              <w:left w:val="single" w:sz="4" w:space="0" w:color="auto"/>
              <w:bottom w:val="single" w:sz="4" w:space="0" w:color="auto"/>
              <w:right w:val="single" w:sz="4" w:space="0" w:color="auto"/>
            </w:tcBorders>
          </w:tcPr>
          <w:p w14:paraId="349B784D" w14:textId="77777777" w:rsidR="006679C1" w:rsidRDefault="00000000">
            <w:pPr>
              <w:rPr>
                <w:rFonts w:ascii="Arial" w:hAnsi="Arial" w:cs="Arial"/>
                <w:color w:val="000000"/>
                <w:sz w:val="18"/>
                <w:szCs w:val="18"/>
              </w:rPr>
            </w:pPr>
            <w:r>
              <w:rPr>
                <w:rFonts w:ascii="Arial" w:hAnsi="Arial" w:cs="Arial"/>
                <w:color w:val="000000"/>
                <w:sz w:val="18"/>
                <w:szCs w:val="18"/>
              </w:rPr>
              <w:t xml:space="preserve">71 Prihod od prodaje  </w:t>
            </w:r>
            <w:proofErr w:type="spellStart"/>
            <w:r>
              <w:rPr>
                <w:rFonts w:ascii="Arial" w:hAnsi="Arial" w:cs="Arial"/>
                <w:color w:val="000000"/>
                <w:sz w:val="18"/>
                <w:szCs w:val="18"/>
              </w:rPr>
              <w:t>neproizvedene</w:t>
            </w:r>
            <w:proofErr w:type="spellEnd"/>
            <w:r>
              <w:rPr>
                <w:rFonts w:ascii="Arial" w:hAnsi="Arial" w:cs="Arial"/>
                <w:color w:val="000000"/>
                <w:sz w:val="18"/>
                <w:szCs w:val="18"/>
              </w:rPr>
              <w:t xml:space="preserve"> imovine</w:t>
            </w:r>
          </w:p>
        </w:tc>
        <w:tc>
          <w:tcPr>
            <w:tcW w:w="1691" w:type="dxa"/>
            <w:tcBorders>
              <w:top w:val="nil"/>
              <w:left w:val="nil"/>
              <w:bottom w:val="single" w:sz="4" w:space="0" w:color="auto"/>
              <w:right w:val="single" w:sz="4" w:space="0" w:color="auto"/>
            </w:tcBorders>
            <w:vAlign w:val="bottom"/>
          </w:tcPr>
          <w:p w14:paraId="4B62F79E" w14:textId="77777777" w:rsidR="006679C1" w:rsidRDefault="00000000">
            <w:pPr>
              <w:jc w:val="right"/>
              <w:rPr>
                <w:rFonts w:ascii="Arial" w:hAnsi="Arial" w:cs="Arial"/>
                <w:color w:val="000000"/>
                <w:sz w:val="18"/>
                <w:szCs w:val="18"/>
              </w:rPr>
            </w:pPr>
            <w:r>
              <w:rPr>
                <w:rFonts w:ascii="Arial" w:hAnsi="Arial" w:cs="Arial"/>
                <w:sz w:val="18"/>
                <w:szCs w:val="18"/>
              </w:rPr>
              <w:t>3,791.83</w:t>
            </w:r>
          </w:p>
        </w:tc>
        <w:tc>
          <w:tcPr>
            <w:tcW w:w="1550" w:type="dxa"/>
            <w:tcBorders>
              <w:top w:val="nil"/>
              <w:left w:val="nil"/>
              <w:bottom w:val="single" w:sz="4" w:space="0" w:color="auto"/>
              <w:right w:val="single" w:sz="4" w:space="0" w:color="auto"/>
            </w:tcBorders>
            <w:vAlign w:val="bottom"/>
          </w:tcPr>
          <w:p w14:paraId="2EC2337A" w14:textId="77777777" w:rsidR="006679C1" w:rsidRDefault="00000000">
            <w:pPr>
              <w:jc w:val="right"/>
              <w:rPr>
                <w:rFonts w:ascii="Arial" w:hAnsi="Arial" w:cs="Arial"/>
                <w:color w:val="000000"/>
                <w:sz w:val="18"/>
                <w:szCs w:val="18"/>
              </w:rPr>
            </w:pPr>
            <w:r>
              <w:rPr>
                <w:rFonts w:ascii="Arial" w:hAnsi="Arial" w:cs="Arial"/>
                <w:sz w:val="18"/>
                <w:szCs w:val="18"/>
              </w:rPr>
              <w:t>3,500.00</w:t>
            </w:r>
          </w:p>
        </w:tc>
        <w:tc>
          <w:tcPr>
            <w:tcW w:w="1551" w:type="dxa"/>
            <w:tcBorders>
              <w:top w:val="nil"/>
              <w:left w:val="nil"/>
              <w:bottom w:val="single" w:sz="4" w:space="0" w:color="auto"/>
              <w:right w:val="single" w:sz="4" w:space="0" w:color="auto"/>
            </w:tcBorders>
            <w:vAlign w:val="bottom"/>
          </w:tcPr>
          <w:p w14:paraId="6B3DA94F" w14:textId="77777777" w:rsidR="006679C1" w:rsidRDefault="00000000">
            <w:pPr>
              <w:jc w:val="right"/>
              <w:rPr>
                <w:rFonts w:ascii="Arial" w:hAnsi="Arial" w:cs="Arial"/>
                <w:color w:val="000000"/>
                <w:sz w:val="18"/>
                <w:szCs w:val="18"/>
              </w:rPr>
            </w:pPr>
            <w:r>
              <w:rPr>
                <w:rFonts w:ascii="Arial" w:hAnsi="Arial" w:cs="Arial"/>
                <w:sz w:val="18"/>
                <w:szCs w:val="18"/>
              </w:rPr>
              <w:t>1,173.28</w:t>
            </w:r>
          </w:p>
        </w:tc>
        <w:tc>
          <w:tcPr>
            <w:tcW w:w="1146" w:type="dxa"/>
            <w:tcBorders>
              <w:top w:val="nil"/>
              <w:left w:val="nil"/>
              <w:bottom w:val="single" w:sz="4" w:space="0" w:color="auto"/>
              <w:right w:val="single" w:sz="4" w:space="0" w:color="auto"/>
            </w:tcBorders>
            <w:vAlign w:val="bottom"/>
          </w:tcPr>
          <w:p w14:paraId="37951B4F" w14:textId="77777777" w:rsidR="006679C1" w:rsidRDefault="00000000">
            <w:pPr>
              <w:jc w:val="right"/>
              <w:rPr>
                <w:rFonts w:ascii="Arial" w:hAnsi="Arial" w:cs="Arial"/>
                <w:sz w:val="18"/>
                <w:szCs w:val="18"/>
              </w:rPr>
            </w:pPr>
            <w:r>
              <w:rPr>
                <w:rFonts w:ascii="Arial" w:hAnsi="Arial" w:cs="Arial"/>
                <w:sz w:val="18"/>
                <w:szCs w:val="18"/>
              </w:rPr>
              <w:t>30.94</w:t>
            </w:r>
          </w:p>
        </w:tc>
        <w:tc>
          <w:tcPr>
            <w:tcW w:w="1267" w:type="dxa"/>
            <w:tcBorders>
              <w:top w:val="nil"/>
              <w:left w:val="nil"/>
              <w:bottom w:val="single" w:sz="4" w:space="0" w:color="auto"/>
              <w:right w:val="single" w:sz="4" w:space="0" w:color="auto"/>
            </w:tcBorders>
            <w:vAlign w:val="bottom"/>
          </w:tcPr>
          <w:p w14:paraId="6E4576D8" w14:textId="77777777" w:rsidR="006679C1" w:rsidRDefault="00000000">
            <w:pPr>
              <w:jc w:val="right"/>
              <w:rPr>
                <w:rFonts w:ascii="Arial" w:hAnsi="Arial" w:cs="Arial"/>
                <w:sz w:val="18"/>
                <w:szCs w:val="18"/>
              </w:rPr>
            </w:pPr>
            <w:r>
              <w:rPr>
                <w:rFonts w:ascii="Arial" w:hAnsi="Arial" w:cs="Arial"/>
                <w:sz w:val="18"/>
                <w:szCs w:val="18"/>
              </w:rPr>
              <w:t>33.52</w:t>
            </w:r>
          </w:p>
        </w:tc>
      </w:tr>
      <w:tr w:rsidR="006679C1" w14:paraId="2CCE0CF5" w14:textId="77777777">
        <w:trPr>
          <w:trHeight w:val="300"/>
        </w:trPr>
        <w:tc>
          <w:tcPr>
            <w:tcW w:w="5784" w:type="dxa"/>
            <w:tcBorders>
              <w:top w:val="nil"/>
              <w:left w:val="single" w:sz="4" w:space="0" w:color="auto"/>
              <w:bottom w:val="single" w:sz="4" w:space="0" w:color="auto"/>
              <w:right w:val="single" w:sz="4" w:space="0" w:color="auto"/>
            </w:tcBorders>
          </w:tcPr>
          <w:p w14:paraId="1B9C9710" w14:textId="77777777" w:rsidR="006679C1" w:rsidRDefault="00000000">
            <w:pPr>
              <w:rPr>
                <w:rFonts w:ascii="Arial" w:hAnsi="Arial" w:cs="Arial"/>
                <w:color w:val="000000"/>
                <w:sz w:val="18"/>
                <w:szCs w:val="18"/>
              </w:rPr>
            </w:pPr>
            <w:r>
              <w:rPr>
                <w:rFonts w:ascii="Arial" w:hAnsi="Arial" w:cs="Arial"/>
                <w:color w:val="000000"/>
                <w:sz w:val="18"/>
                <w:szCs w:val="18"/>
              </w:rPr>
              <w:lastRenderedPageBreak/>
              <w:t>72 Prihodi od prodaje proizvedene dugotrajne imovine</w:t>
            </w:r>
          </w:p>
        </w:tc>
        <w:tc>
          <w:tcPr>
            <w:tcW w:w="1691" w:type="dxa"/>
            <w:tcBorders>
              <w:top w:val="nil"/>
              <w:left w:val="nil"/>
              <w:bottom w:val="single" w:sz="4" w:space="0" w:color="auto"/>
              <w:right w:val="single" w:sz="4" w:space="0" w:color="auto"/>
            </w:tcBorders>
            <w:vAlign w:val="bottom"/>
          </w:tcPr>
          <w:p w14:paraId="615BF197" w14:textId="77777777" w:rsidR="006679C1" w:rsidRDefault="00000000">
            <w:pPr>
              <w:jc w:val="right"/>
              <w:rPr>
                <w:rFonts w:ascii="Arial" w:hAnsi="Arial" w:cs="Arial"/>
                <w:sz w:val="18"/>
                <w:szCs w:val="18"/>
              </w:rPr>
            </w:pPr>
            <w:r>
              <w:rPr>
                <w:rFonts w:ascii="Arial" w:hAnsi="Arial" w:cs="Arial"/>
                <w:sz w:val="18"/>
                <w:szCs w:val="18"/>
              </w:rPr>
              <w:t>30,762.15</w:t>
            </w:r>
          </w:p>
        </w:tc>
        <w:tc>
          <w:tcPr>
            <w:tcW w:w="1550" w:type="dxa"/>
            <w:tcBorders>
              <w:top w:val="nil"/>
              <w:left w:val="nil"/>
              <w:bottom w:val="single" w:sz="4" w:space="0" w:color="auto"/>
              <w:right w:val="single" w:sz="4" w:space="0" w:color="auto"/>
            </w:tcBorders>
            <w:vAlign w:val="bottom"/>
          </w:tcPr>
          <w:p w14:paraId="1F501136" w14:textId="77777777" w:rsidR="006679C1" w:rsidRDefault="00000000">
            <w:pPr>
              <w:jc w:val="right"/>
              <w:rPr>
                <w:rFonts w:ascii="Arial" w:hAnsi="Arial" w:cs="Arial"/>
                <w:sz w:val="18"/>
                <w:szCs w:val="18"/>
              </w:rPr>
            </w:pPr>
            <w:r>
              <w:rPr>
                <w:rFonts w:ascii="Arial" w:hAnsi="Arial" w:cs="Arial"/>
                <w:sz w:val="18"/>
                <w:szCs w:val="18"/>
              </w:rPr>
              <w:t>1,000.00</w:t>
            </w:r>
          </w:p>
        </w:tc>
        <w:tc>
          <w:tcPr>
            <w:tcW w:w="1551" w:type="dxa"/>
            <w:tcBorders>
              <w:top w:val="nil"/>
              <w:left w:val="nil"/>
              <w:bottom w:val="single" w:sz="4" w:space="0" w:color="auto"/>
              <w:right w:val="single" w:sz="4" w:space="0" w:color="auto"/>
            </w:tcBorders>
            <w:vAlign w:val="bottom"/>
          </w:tcPr>
          <w:p w14:paraId="5DB118E9" w14:textId="77777777" w:rsidR="006679C1" w:rsidRDefault="00000000">
            <w:pPr>
              <w:jc w:val="right"/>
              <w:rPr>
                <w:rFonts w:ascii="Arial" w:hAnsi="Arial" w:cs="Arial"/>
                <w:color w:val="000000"/>
                <w:sz w:val="18"/>
                <w:szCs w:val="18"/>
              </w:rPr>
            </w:pPr>
            <w:r>
              <w:rPr>
                <w:rFonts w:ascii="Arial" w:hAnsi="Arial" w:cs="Arial"/>
                <w:sz w:val="18"/>
                <w:szCs w:val="18"/>
              </w:rPr>
              <w:t>600.00</w:t>
            </w:r>
          </w:p>
        </w:tc>
        <w:tc>
          <w:tcPr>
            <w:tcW w:w="1146" w:type="dxa"/>
            <w:tcBorders>
              <w:top w:val="nil"/>
              <w:left w:val="nil"/>
              <w:bottom w:val="single" w:sz="4" w:space="0" w:color="auto"/>
              <w:right w:val="single" w:sz="4" w:space="0" w:color="auto"/>
            </w:tcBorders>
            <w:vAlign w:val="bottom"/>
          </w:tcPr>
          <w:p w14:paraId="6E1589BE" w14:textId="77777777" w:rsidR="006679C1" w:rsidRDefault="00000000">
            <w:pPr>
              <w:jc w:val="right"/>
              <w:rPr>
                <w:rFonts w:ascii="Arial" w:hAnsi="Arial" w:cs="Arial"/>
                <w:sz w:val="18"/>
                <w:szCs w:val="18"/>
              </w:rPr>
            </w:pPr>
            <w:r>
              <w:rPr>
                <w:rFonts w:ascii="Arial" w:hAnsi="Arial" w:cs="Arial"/>
                <w:sz w:val="18"/>
                <w:szCs w:val="18"/>
              </w:rPr>
              <w:t>1.95</w:t>
            </w:r>
          </w:p>
        </w:tc>
        <w:tc>
          <w:tcPr>
            <w:tcW w:w="1267" w:type="dxa"/>
            <w:tcBorders>
              <w:top w:val="nil"/>
              <w:left w:val="nil"/>
              <w:bottom w:val="single" w:sz="4" w:space="0" w:color="auto"/>
              <w:right w:val="single" w:sz="4" w:space="0" w:color="auto"/>
            </w:tcBorders>
            <w:vAlign w:val="bottom"/>
          </w:tcPr>
          <w:p w14:paraId="4B523BD4" w14:textId="77777777" w:rsidR="006679C1" w:rsidRDefault="00000000">
            <w:pPr>
              <w:jc w:val="right"/>
              <w:rPr>
                <w:rFonts w:ascii="Arial" w:hAnsi="Arial" w:cs="Arial"/>
                <w:sz w:val="18"/>
                <w:szCs w:val="18"/>
              </w:rPr>
            </w:pPr>
            <w:r>
              <w:rPr>
                <w:rFonts w:ascii="Arial" w:hAnsi="Arial" w:cs="Arial"/>
                <w:sz w:val="18"/>
                <w:szCs w:val="18"/>
              </w:rPr>
              <w:t>60.00</w:t>
            </w:r>
          </w:p>
        </w:tc>
      </w:tr>
      <w:tr w:rsidR="006679C1" w14:paraId="1F858189" w14:textId="77777777">
        <w:trPr>
          <w:trHeight w:val="300"/>
        </w:trPr>
        <w:tc>
          <w:tcPr>
            <w:tcW w:w="5784" w:type="dxa"/>
            <w:tcBorders>
              <w:top w:val="nil"/>
              <w:left w:val="single" w:sz="4" w:space="0" w:color="auto"/>
              <w:bottom w:val="single" w:sz="4" w:space="0" w:color="auto"/>
              <w:right w:val="single" w:sz="4" w:space="0" w:color="auto"/>
            </w:tcBorders>
          </w:tcPr>
          <w:p w14:paraId="77D3DDC7" w14:textId="77777777" w:rsidR="006679C1" w:rsidRDefault="00000000">
            <w:pPr>
              <w:rPr>
                <w:rFonts w:ascii="Arial" w:hAnsi="Arial" w:cs="Arial"/>
                <w:b/>
                <w:bCs/>
                <w:color w:val="000000"/>
                <w:sz w:val="20"/>
                <w:szCs w:val="20"/>
              </w:rPr>
            </w:pPr>
            <w:r>
              <w:rPr>
                <w:rFonts w:ascii="Arial" w:hAnsi="Arial" w:cs="Arial"/>
                <w:b/>
                <w:bCs/>
                <w:color w:val="000000"/>
                <w:sz w:val="20"/>
                <w:szCs w:val="20"/>
              </w:rPr>
              <w:t xml:space="preserve">7 PRIHODI OD PRODAJE NEFINAN.  IMOVINE </w:t>
            </w:r>
          </w:p>
        </w:tc>
        <w:tc>
          <w:tcPr>
            <w:tcW w:w="1691" w:type="dxa"/>
            <w:tcBorders>
              <w:top w:val="nil"/>
              <w:left w:val="nil"/>
              <w:bottom w:val="single" w:sz="4" w:space="0" w:color="auto"/>
              <w:right w:val="single" w:sz="4" w:space="0" w:color="auto"/>
            </w:tcBorders>
            <w:vAlign w:val="bottom"/>
          </w:tcPr>
          <w:p w14:paraId="15F02623" w14:textId="77777777" w:rsidR="006679C1" w:rsidRDefault="00000000">
            <w:pPr>
              <w:jc w:val="right"/>
              <w:rPr>
                <w:rFonts w:ascii="Arial" w:hAnsi="Arial" w:cs="Arial"/>
                <w:b/>
                <w:bCs/>
                <w:color w:val="000000"/>
                <w:sz w:val="20"/>
                <w:szCs w:val="20"/>
              </w:rPr>
            </w:pPr>
            <w:r>
              <w:rPr>
                <w:rFonts w:ascii="Arial" w:hAnsi="Arial" w:cs="Arial"/>
                <w:b/>
                <w:bCs/>
                <w:sz w:val="20"/>
                <w:szCs w:val="20"/>
              </w:rPr>
              <w:t>34,553.98</w:t>
            </w:r>
          </w:p>
        </w:tc>
        <w:tc>
          <w:tcPr>
            <w:tcW w:w="1550" w:type="dxa"/>
            <w:tcBorders>
              <w:top w:val="nil"/>
              <w:left w:val="nil"/>
              <w:bottom w:val="single" w:sz="4" w:space="0" w:color="auto"/>
              <w:right w:val="single" w:sz="4" w:space="0" w:color="auto"/>
            </w:tcBorders>
            <w:vAlign w:val="bottom"/>
          </w:tcPr>
          <w:p w14:paraId="38F3D685" w14:textId="77777777" w:rsidR="006679C1" w:rsidRDefault="00000000">
            <w:pPr>
              <w:jc w:val="right"/>
              <w:rPr>
                <w:rFonts w:ascii="Arial" w:hAnsi="Arial" w:cs="Arial"/>
                <w:b/>
                <w:bCs/>
                <w:color w:val="000000"/>
                <w:sz w:val="20"/>
                <w:szCs w:val="20"/>
              </w:rPr>
            </w:pPr>
            <w:r>
              <w:rPr>
                <w:rFonts w:ascii="Arial" w:hAnsi="Arial" w:cs="Arial"/>
                <w:b/>
                <w:bCs/>
                <w:sz w:val="20"/>
                <w:szCs w:val="20"/>
              </w:rPr>
              <w:t>4,500.00</w:t>
            </w:r>
          </w:p>
        </w:tc>
        <w:tc>
          <w:tcPr>
            <w:tcW w:w="1551" w:type="dxa"/>
            <w:tcBorders>
              <w:top w:val="nil"/>
              <w:left w:val="nil"/>
              <w:bottom w:val="single" w:sz="4" w:space="0" w:color="auto"/>
              <w:right w:val="single" w:sz="4" w:space="0" w:color="auto"/>
            </w:tcBorders>
            <w:vAlign w:val="bottom"/>
          </w:tcPr>
          <w:p w14:paraId="7D7982EE" w14:textId="77777777" w:rsidR="006679C1" w:rsidRDefault="00000000">
            <w:pPr>
              <w:jc w:val="right"/>
              <w:rPr>
                <w:rFonts w:ascii="Arial" w:hAnsi="Arial" w:cs="Arial"/>
                <w:b/>
                <w:bCs/>
                <w:color w:val="000000"/>
                <w:sz w:val="20"/>
                <w:szCs w:val="20"/>
              </w:rPr>
            </w:pPr>
            <w:r>
              <w:rPr>
                <w:rFonts w:ascii="Arial" w:hAnsi="Arial" w:cs="Arial"/>
                <w:b/>
                <w:bCs/>
                <w:sz w:val="20"/>
                <w:szCs w:val="20"/>
              </w:rPr>
              <w:t>1,773.28</w:t>
            </w:r>
          </w:p>
        </w:tc>
        <w:tc>
          <w:tcPr>
            <w:tcW w:w="1146" w:type="dxa"/>
            <w:tcBorders>
              <w:top w:val="nil"/>
              <w:left w:val="nil"/>
              <w:bottom w:val="single" w:sz="4" w:space="0" w:color="auto"/>
              <w:right w:val="single" w:sz="4" w:space="0" w:color="auto"/>
            </w:tcBorders>
            <w:vAlign w:val="bottom"/>
          </w:tcPr>
          <w:p w14:paraId="39A0E3C4" w14:textId="77777777" w:rsidR="006679C1" w:rsidRDefault="00000000">
            <w:pPr>
              <w:jc w:val="right"/>
              <w:rPr>
                <w:rFonts w:ascii="Arial" w:hAnsi="Arial" w:cs="Arial"/>
                <w:b/>
                <w:sz w:val="20"/>
                <w:szCs w:val="20"/>
              </w:rPr>
            </w:pPr>
            <w:r>
              <w:rPr>
                <w:rFonts w:ascii="Arial" w:hAnsi="Arial" w:cs="Arial"/>
                <w:b/>
                <w:bCs/>
                <w:sz w:val="20"/>
                <w:szCs w:val="20"/>
              </w:rPr>
              <w:t>5.13</w:t>
            </w:r>
          </w:p>
        </w:tc>
        <w:tc>
          <w:tcPr>
            <w:tcW w:w="1267" w:type="dxa"/>
            <w:tcBorders>
              <w:top w:val="nil"/>
              <w:left w:val="nil"/>
              <w:bottom w:val="single" w:sz="4" w:space="0" w:color="auto"/>
              <w:right w:val="single" w:sz="4" w:space="0" w:color="auto"/>
            </w:tcBorders>
            <w:vAlign w:val="bottom"/>
          </w:tcPr>
          <w:p w14:paraId="6C4EA10E" w14:textId="77777777" w:rsidR="006679C1" w:rsidRDefault="00000000">
            <w:pPr>
              <w:jc w:val="right"/>
              <w:rPr>
                <w:rFonts w:ascii="Arial" w:hAnsi="Arial" w:cs="Arial"/>
                <w:b/>
                <w:sz w:val="20"/>
                <w:szCs w:val="20"/>
              </w:rPr>
            </w:pPr>
            <w:r>
              <w:rPr>
                <w:rFonts w:ascii="Arial" w:hAnsi="Arial" w:cs="Arial"/>
                <w:b/>
                <w:bCs/>
                <w:sz w:val="20"/>
                <w:szCs w:val="20"/>
              </w:rPr>
              <w:t>39.41</w:t>
            </w:r>
          </w:p>
        </w:tc>
      </w:tr>
      <w:tr w:rsidR="006679C1" w14:paraId="580C762D" w14:textId="77777777">
        <w:trPr>
          <w:trHeight w:val="300"/>
        </w:trPr>
        <w:tc>
          <w:tcPr>
            <w:tcW w:w="5784" w:type="dxa"/>
            <w:tcBorders>
              <w:top w:val="nil"/>
              <w:left w:val="single" w:sz="4" w:space="0" w:color="auto"/>
              <w:bottom w:val="single" w:sz="4" w:space="0" w:color="auto"/>
              <w:right w:val="single" w:sz="4" w:space="0" w:color="auto"/>
            </w:tcBorders>
            <w:vAlign w:val="bottom"/>
          </w:tcPr>
          <w:p w14:paraId="5FC72A87" w14:textId="77777777" w:rsidR="006679C1" w:rsidRDefault="00000000">
            <w:pPr>
              <w:rPr>
                <w:rFonts w:ascii="Arial" w:hAnsi="Arial" w:cs="Arial"/>
                <w:b/>
                <w:bCs/>
                <w:color w:val="000000"/>
                <w:sz w:val="20"/>
                <w:szCs w:val="20"/>
              </w:rPr>
            </w:pPr>
            <w:r>
              <w:rPr>
                <w:rFonts w:ascii="Arial" w:hAnsi="Arial" w:cs="Arial"/>
                <w:b/>
                <w:bCs/>
                <w:color w:val="000000"/>
                <w:sz w:val="20"/>
                <w:szCs w:val="20"/>
              </w:rPr>
              <w:t>UKUPNO PRIHODI I PRIMICI</w:t>
            </w:r>
          </w:p>
        </w:tc>
        <w:tc>
          <w:tcPr>
            <w:tcW w:w="1691" w:type="dxa"/>
            <w:tcBorders>
              <w:top w:val="nil"/>
              <w:left w:val="nil"/>
              <w:bottom w:val="single" w:sz="4" w:space="0" w:color="auto"/>
              <w:right w:val="single" w:sz="4" w:space="0" w:color="auto"/>
            </w:tcBorders>
            <w:vAlign w:val="bottom"/>
          </w:tcPr>
          <w:p w14:paraId="76B75B00" w14:textId="77777777" w:rsidR="006679C1" w:rsidRDefault="00000000">
            <w:pPr>
              <w:jc w:val="right"/>
              <w:rPr>
                <w:rFonts w:ascii="Arial" w:hAnsi="Arial" w:cs="Arial"/>
                <w:b/>
                <w:bCs/>
                <w:color w:val="000000"/>
                <w:sz w:val="20"/>
                <w:szCs w:val="20"/>
              </w:rPr>
            </w:pPr>
            <w:r>
              <w:rPr>
                <w:rFonts w:ascii="Arial" w:hAnsi="Arial" w:cs="Arial"/>
                <w:b/>
                <w:bCs/>
                <w:sz w:val="20"/>
                <w:szCs w:val="20"/>
              </w:rPr>
              <w:t>5.043.921,44</w:t>
            </w:r>
          </w:p>
        </w:tc>
        <w:tc>
          <w:tcPr>
            <w:tcW w:w="1550" w:type="dxa"/>
            <w:tcBorders>
              <w:top w:val="nil"/>
              <w:left w:val="nil"/>
              <w:bottom w:val="single" w:sz="4" w:space="0" w:color="auto"/>
              <w:right w:val="single" w:sz="4" w:space="0" w:color="auto"/>
            </w:tcBorders>
            <w:vAlign w:val="bottom"/>
          </w:tcPr>
          <w:p w14:paraId="732B06A8" w14:textId="77777777" w:rsidR="006679C1" w:rsidRDefault="00000000">
            <w:pPr>
              <w:jc w:val="right"/>
              <w:rPr>
                <w:rFonts w:ascii="Arial" w:hAnsi="Arial" w:cs="Arial"/>
                <w:b/>
                <w:bCs/>
                <w:color w:val="000000"/>
                <w:sz w:val="20"/>
                <w:szCs w:val="20"/>
              </w:rPr>
            </w:pPr>
            <w:r>
              <w:rPr>
                <w:rFonts w:ascii="Arial" w:hAnsi="Arial" w:cs="Arial"/>
                <w:b/>
                <w:bCs/>
                <w:sz w:val="20"/>
                <w:szCs w:val="20"/>
              </w:rPr>
              <w:t>7.197.442,65</w:t>
            </w:r>
          </w:p>
        </w:tc>
        <w:tc>
          <w:tcPr>
            <w:tcW w:w="1551" w:type="dxa"/>
            <w:tcBorders>
              <w:top w:val="nil"/>
              <w:left w:val="nil"/>
              <w:bottom w:val="single" w:sz="4" w:space="0" w:color="auto"/>
              <w:right w:val="single" w:sz="4" w:space="0" w:color="auto"/>
            </w:tcBorders>
            <w:vAlign w:val="bottom"/>
          </w:tcPr>
          <w:p w14:paraId="54AB5E61" w14:textId="77777777" w:rsidR="006679C1" w:rsidRDefault="00000000">
            <w:pPr>
              <w:jc w:val="right"/>
              <w:rPr>
                <w:rFonts w:ascii="Arial" w:hAnsi="Arial" w:cs="Arial"/>
                <w:b/>
                <w:bCs/>
                <w:color w:val="000000"/>
                <w:sz w:val="20"/>
                <w:szCs w:val="20"/>
              </w:rPr>
            </w:pPr>
            <w:r>
              <w:rPr>
                <w:rFonts w:ascii="Arial" w:hAnsi="Arial" w:cs="Arial"/>
                <w:b/>
                <w:bCs/>
                <w:sz w:val="20"/>
                <w:szCs w:val="20"/>
              </w:rPr>
              <w:t>6.638.863,90</w:t>
            </w:r>
          </w:p>
        </w:tc>
        <w:tc>
          <w:tcPr>
            <w:tcW w:w="1146" w:type="dxa"/>
            <w:tcBorders>
              <w:top w:val="nil"/>
              <w:left w:val="nil"/>
              <w:bottom w:val="single" w:sz="4" w:space="0" w:color="auto"/>
              <w:right w:val="single" w:sz="4" w:space="0" w:color="auto"/>
            </w:tcBorders>
            <w:vAlign w:val="bottom"/>
          </w:tcPr>
          <w:p w14:paraId="4D50991D" w14:textId="77777777" w:rsidR="006679C1" w:rsidRDefault="00000000">
            <w:pPr>
              <w:jc w:val="right"/>
              <w:rPr>
                <w:rFonts w:ascii="Arial" w:hAnsi="Arial" w:cs="Arial"/>
                <w:b/>
                <w:sz w:val="20"/>
                <w:szCs w:val="20"/>
              </w:rPr>
            </w:pPr>
            <w:r>
              <w:rPr>
                <w:rFonts w:ascii="Arial" w:hAnsi="Arial" w:cs="Arial"/>
                <w:b/>
                <w:bCs/>
                <w:sz w:val="20"/>
                <w:szCs w:val="20"/>
              </w:rPr>
              <w:t>131,62</w:t>
            </w:r>
          </w:p>
        </w:tc>
        <w:tc>
          <w:tcPr>
            <w:tcW w:w="1267" w:type="dxa"/>
            <w:tcBorders>
              <w:top w:val="nil"/>
              <w:left w:val="nil"/>
              <w:bottom w:val="single" w:sz="4" w:space="0" w:color="auto"/>
              <w:right w:val="single" w:sz="4" w:space="0" w:color="auto"/>
            </w:tcBorders>
            <w:vAlign w:val="bottom"/>
          </w:tcPr>
          <w:p w14:paraId="280EBA43" w14:textId="77777777" w:rsidR="006679C1" w:rsidRDefault="00000000">
            <w:pPr>
              <w:jc w:val="right"/>
              <w:rPr>
                <w:rFonts w:ascii="Arial" w:hAnsi="Arial" w:cs="Arial"/>
                <w:b/>
                <w:sz w:val="20"/>
                <w:szCs w:val="20"/>
              </w:rPr>
            </w:pPr>
            <w:r>
              <w:rPr>
                <w:rFonts w:ascii="Arial" w:hAnsi="Arial" w:cs="Arial"/>
                <w:b/>
                <w:bCs/>
                <w:sz w:val="20"/>
                <w:szCs w:val="20"/>
              </w:rPr>
              <w:t>92,24</w:t>
            </w:r>
          </w:p>
        </w:tc>
      </w:tr>
      <w:tr w:rsidR="006679C1" w14:paraId="670EE8B2" w14:textId="77777777">
        <w:trPr>
          <w:trHeight w:val="288"/>
        </w:trPr>
        <w:tc>
          <w:tcPr>
            <w:tcW w:w="5784" w:type="dxa"/>
            <w:tcBorders>
              <w:top w:val="nil"/>
              <w:left w:val="nil"/>
              <w:bottom w:val="nil"/>
              <w:right w:val="nil"/>
            </w:tcBorders>
            <w:noWrap/>
            <w:vAlign w:val="bottom"/>
          </w:tcPr>
          <w:p w14:paraId="711E9461" w14:textId="77777777" w:rsidR="006679C1" w:rsidRDefault="006679C1">
            <w:pPr>
              <w:rPr>
                <w:rFonts w:ascii="Arial" w:hAnsi="Arial" w:cs="Arial"/>
                <w:color w:val="000000"/>
                <w:sz w:val="22"/>
                <w:szCs w:val="22"/>
              </w:rPr>
            </w:pPr>
          </w:p>
        </w:tc>
        <w:tc>
          <w:tcPr>
            <w:tcW w:w="1691" w:type="dxa"/>
            <w:tcBorders>
              <w:top w:val="nil"/>
              <w:left w:val="nil"/>
              <w:bottom w:val="nil"/>
              <w:right w:val="nil"/>
            </w:tcBorders>
            <w:noWrap/>
            <w:vAlign w:val="bottom"/>
          </w:tcPr>
          <w:p w14:paraId="3D2F4CFE" w14:textId="77777777" w:rsidR="006679C1" w:rsidRDefault="006679C1">
            <w:pPr>
              <w:rPr>
                <w:rFonts w:ascii="Arial" w:hAnsi="Arial" w:cs="Arial"/>
                <w:color w:val="000000"/>
                <w:sz w:val="22"/>
                <w:szCs w:val="22"/>
              </w:rPr>
            </w:pPr>
          </w:p>
        </w:tc>
        <w:tc>
          <w:tcPr>
            <w:tcW w:w="1550" w:type="dxa"/>
            <w:tcBorders>
              <w:top w:val="nil"/>
              <w:left w:val="nil"/>
              <w:bottom w:val="nil"/>
              <w:right w:val="nil"/>
            </w:tcBorders>
            <w:noWrap/>
            <w:vAlign w:val="bottom"/>
          </w:tcPr>
          <w:p w14:paraId="5AA97A92" w14:textId="77777777" w:rsidR="006679C1" w:rsidRDefault="006679C1">
            <w:pPr>
              <w:rPr>
                <w:rFonts w:ascii="Arial" w:hAnsi="Arial" w:cs="Arial"/>
                <w:color w:val="000000"/>
                <w:sz w:val="22"/>
                <w:szCs w:val="22"/>
              </w:rPr>
            </w:pPr>
          </w:p>
        </w:tc>
        <w:tc>
          <w:tcPr>
            <w:tcW w:w="1551" w:type="dxa"/>
            <w:tcBorders>
              <w:top w:val="nil"/>
              <w:left w:val="nil"/>
              <w:bottom w:val="nil"/>
              <w:right w:val="nil"/>
            </w:tcBorders>
            <w:noWrap/>
            <w:vAlign w:val="bottom"/>
          </w:tcPr>
          <w:p w14:paraId="32D02C20" w14:textId="77777777" w:rsidR="006679C1" w:rsidRDefault="006679C1">
            <w:pPr>
              <w:rPr>
                <w:rFonts w:ascii="Arial" w:hAnsi="Arial" w:cs="Arial"/>
                <w:color w:val="000000"/>
                <w:sz w:val="22"/>
                <w:szCs w:val="22"/>
              </w:rPr>
            </w:pPr>
          </w:p>
        </w:tc>
        <w:tc>
          <w:tcPr>
            <w:tcW w:w="1146" w:type="dxa"/>
            <w:tcBorders>
              <w:top w:val="nil"/>
              <w:left w:val="nil"/>
              <w:bottom w:val="nil"/>
              <w:right w:val="nil"/>
            </w:tcBorders>
            <w:vAlign w:val="center"/>
          </w:tcPr>
          <w:p w14:paraId="77398F7A" w14:textId="77777777" w:rsidR="006679C1" w:rsidRDefault="006679C1">
            <w:pPr>
              <w:jc w:val="center"/>
              <w:rPr>
                <w:rFonts w:ascii="Arial" w:hAnsi="Arial" w:cs="Arial"/>
                <w:color w:val="000000"/>
                <w:sz w:val="20"/>
                <w:szCs w:val="20"/>
              </w:rPr>
            </w:pPr>
          </w:p>
        </w:tc>
        <w:tc>
          <w:tcPr>
            <w:tcW w:w="1267" w:type="dxa"/>
            <w:tcBorders>
              <w:top w:val="nil"/>
              <w:left w:val="nil"/>
              <w:bottom w:val="nil"/>
              <w:right w:val="nil"/>
            </w:tcBorders>
            <w:vAlign w:val="center"/>
          </w:tcPr>
          <w:p w14:paraId="764242F0" w14:textId="77777777" w:rsidR="006679C1" w:rsidRDefault="006679C1">
            <w:pPr>
              <w:jc w:val="center"/>
              <w:rPr>
                <w:rFonts w:ascii="Arial" w:hAnsi="Arial" w:cs="Arial"/>
                <w:color w:val="000000"/>
                <w:sz w:val="20"/>
                <w:szCs w:val="20"/>
              </w:rPr>
            </w:pPr>
          </w:p>
        </w:tc>
      </w:tr>
    </w:tbl>
    <w:p w14:paraId="5E7DCCF1" w14:textId="77777777" w:rsidR="006679C1" w:rsidRDefault="006679C1">
      <w:pPr>
        <w:rPr>
          <w:b/>
          <w:bCs/>
        </w:rPr>
      </w:pPr>
    </w:p>
    <w:p w14:paraId="1B2C24ED" w14:textId="77777777" w:rsidR="006679C1" w:rsidRDefault="00000000">
      <w:pPr>
        <w:rPr>
          <w:b/>
          <w:bCs/>
        </w:rPr>
      </w:pPr>
      <w:r>
        <w:rPr>
          <w:b/>
          <w:bCs/>
        </w:rPr>
        <w:t>61 PRIHODI OD POREZA (943.396,61 eura)</w:t>
      </w:r>
    </w:p>
    <w:p w14:paraId="079156BE" w14:textId="77777777" w:rsidR="006679C1" w:rsidRDefault="006679C1"/>
    <w:p w14:paraId="6DB964CD" w14:textId="77777777" w:rsidR="006679C1" w:rsidRDefault="00000000">
      <w:r>
        <w:tab/>
        <w:t>Navedeni prihodi planirani su u ukupnom iznosu, a sastoje se od prihoda od poreza na dohodak, poreza na imovinu i poreza na robu i usluge.</w:t>
      </w:r>
    </w:p>
    <w:p w14:paraId="7C5D0BFF" w14:textId="77777777" w:rsidR="006679C1" w:rsidRDefault="006679C1"/>
    <w:p w14:paraId="18A23BD6" w14:textId="77777777" w:rsidR="006679C1" w:rsidRDefault="00000000">
      <w:pPr>
        <w:rPr>
          <w:b/>
          <w:bCs/>
        </w:rPr>
      </w:pPr>
      <w:r>
        <w:rPr>
          <w:b/>
          <w:bCs/>
        </w:rPr>
        <w:t xml:space="preserve">611 porez na dohodak </w:t>
      </w:r>
    </w:p>
    <w:p w14:paraId="22DE4082" w14:textId="77777777" w:rsidR="006679C1" w:rsidRDefault="00000000">
      <w:r>
        <w:tab/>
        <w:t>Od poreznih prihoda najznačajniji su prihodi od poreza na dohodak ostvareni u iznosu 865.127,48 eura što je 122,14 posto ostvarenja u odnosu na prethodnu godinu.</w:t>
      </w:r>
    </w:p>
    <w:p w14:paraId="435D84CE" w14:textId="77777777" w:rsidR="006679C1" w:rsidRDefault="00000000">
      <w:pPr>
        <w:rPr>
          <w:b/>
          <w:bCs/>
        </w:rPr>
      </w:pPr>
      <w:r>
        <w:rPr>
          <w:b/>
          <w:bCs/>
        </w:rPr>
        <w:t xml:space="preserve">613 porez na imovinu </w:t>
      </w:r>
    </w:p>
    <w:p w14:paraId="75BCBAE9" w14:textId="77777777" w:rsidR="006679C1" w:rsidRDefault="00000000">
      <w:pPr>
        <w:ind w:firstLine="720"/>
      </w:pPr>
      <w:r>
        <w:t>Prihodi od poreza na imovinu, unutar kojih su planirani prihodi od zajedničkog poreza na promet nekretninama ostvareni su u iznosu 75.230,47 eura.</w:t>
      </w:r>
    </w:p>
    <w:p w14:paraId="645B61F2" w14:textId="77777777" w:rsidR="006679C1" w:rsidRDefault="006679C1"/>
    <w:p w14:paraId="20C970EF" w14:textId="77777777" w:rsidR="006679C1" w:rsidRDefault="006679C1"/>
    <w:p w14:paraId="6AFE4981" w14:textId="77777777" w:rsidR="006679C1" w:rsidRDefault="00000000">
      <w:pPr>
        <w:rPr>
          <w:b/>
          <w:bCs/>
        </w:rPr>
      </w:pPr>
      <w:r>
        <w:rPr>
          <w:b/>
          <w:bCs/>
        </w:rPr>
        <w:t xml:space="preserve">614 porez na robu i usluge </w:t>
      </w:r>
    </w:p>
    <w:p w14:paraId="3856BB0C" w14:textId="77777777" w:rsidR="006679C1" w:rsidRDefault="00000000">
      <w:pPr>
        <w:ind w:firstLine="720"/>
      </w:pPr>
      <w:r>
        <w:lastRenderedPageBreak/>
        <w:t>Porezi na robu i usluge odnose se na dugovanje za porez na tvrtku odnosno naziv tvrtke koji je ukinut i porez na potrošnju i ostvaren je u iznosu 3.038,66 eura.</w:t>
      </w:r>
    </w:p>
    <w:p w14:paraId="72528576" w14:textId="77777777" w:rsidR="006679C1" w:rsidRDefault="006679C1">
      <w:pPr>
        <w:ind w:firstLine="720"/>
      </w:pPr>
    </w:p>
    <w:p w14:paraId="62D6F25B" w14:textId="77777777" w:rsidR="006679C1" w:rsidRDefault="00000000">
      <w:pPr>
        <w:autoSpaceDE w:val="0"/>
        <w:autoSpaceDN w:val="0"/>
        <w:adjustRightInd w:val="0"/>
        <w:jc w:val="both"/>
        <w:rPr>
          <w:rFonts w:cstheme="minorHAnsi"/>
          <w:b/>
          <w:bCs/>
          <w:color w:val="000000"/>
        </w:rPr>
      </w:pPr>
      <w:r>
        <w:rPr>
          <w:rFonts w:cstheme="minorHAnsi"/>
          <w:b/>
          <w:bCs/>
        </w:rPr>
        <w:t>63  POMOĆI IZ INOZEMSTVA I OD SUBJEKATA UNUTAR OPĆEG PRORAČUNA</w:t>
      </w:r>
      <w:r>
        <w:rPr>
          <w:rFonts w:cstheme="minorHAnsi"/>
          <w:b/>
          <w:bCs/>
          <w:color w:val="000000"/>
        </w:rPr>
        <w:t xml:space="preserve"> (2.076.920,55 eura)</w:t>
      </w:r>
    </w:p>
    <w:p w14:paraId="6B1C7BE0" w14:textId="77777777" w:rsidR="006679C1" w:rsidRDefault="006679C1">
      <w:pPr>
        <w:autoSpaceDE w:val="0"/>
        <w:autoSpaceDN w:val="0"/>
        <w:adjustRightInd w:val="0"/>
        <w:jc w:val="both"/>
        <w:rPr>
          <w:rFonts w:cstheme="minorHAnsi"/>
          <w:b/>
          <w:bCs/>
        </w:rPr>
      </w:pPr>
    </w:p>
    <w:p w14:paraId="3EC93304" w14:textId="77777777" w:rsidR="006679C1" w:rsidRDefault="00000000">
      <w:pPr>
        <w:autoSpaceDE w:val="0"/>
        <w:autoSpaceDN w:val="0"/>
        <w:adjustRightInd w:val="0"/>
        <w:jc w:val="both"/>
        <w:rPr>
          <w:rFonts w:cstheme="minorHAnsi"/>
          <w:b/>
          <w:bCs/>
        </w:rPr>
      </w:pPr>
      <w:r>
        <w:rPr>
          <w:rFonts w:cstheme="minorHAnsi"/>
          <w:b/>
          <w:bCs/>
        </w:rPr>
        <w:t xml:space="preserve">633 pomoći iz proračuna </w:t>
      </w:r>
    </w:p>
    <w:p w14:paraId="47B6F6FF" w14:textId="77777777" w:rsidR="006679C1" w:rsidRDefault="00000000">
      <w:pPr>
        <w:autoSpaceDE w:val="0"/>
        <w:autoSpaceDN w:val="0"/>
        <w:adjustRightInd w:val="0"/>
        <w:ind w:firstLine="720"/>
        <w:jc w:val="both"/>
        <w:rPr>
          <w:rFonts w:cstheme="minorHAnsi"/>
        </w:rPr>
      </w:pPr>
      <w:r>
        <w:rPr>
          <w:rFonts w:cstheme="minorHAnsi"/>
        </w:rPr>
        <w:t>Sredstva pomoći iz proračuna ostvarena su u iznosu 1.148.626,07 eura.</w:t>
      </w:r>
    </w:p>
    <w:p w14:paraId="512E669C" w14:textId="77777777" w:rsidR="006679C1" w:rsidRDefault="00000000">
      <w:pPr>
        <w:autoSpaceDE w:val="0"/>
        <w:autoSpaceDN w:val="0"/>
        <w:adjustRightInd w:val="0"/>
        <w:ind w:firstLine="720"/>
        <w:jc w:val="both"/>
        <w:rPr>
          <w:rFonts w:cstheme="minorHAnsi"/>
        </w:rPr>
      </w:pPr>
      <w:r>
        <w:rPr>
          <w:rFonts w:cstheme="minorHAnsi"/>
        </w:rPr>
        <w:t>Tekuće pomoći iz državnog proračuna ostvarena su u iznosu 1.038.226,07 i odnose se na pomoći iz državnog proračuna za fiskalno izravnanje, fiskalnu održivost dječjeg vrtića i pomoć iz državnog proračuna za sanaciju divljih odlagališta u iznosu 71.744,05 eura.</w:t>
      </w:r>
    </w:p>
    <w:p w14:paraId="7C233D91" w14:textId="77777777" w:rsidR="006679C1" w:rsidRDefault="00000000">
      <w:pPr>
        <w:autoSpaceDE w:val="0"/>
        <w:autoSpaceDN w:val="0"/>
        <w:adjustRightInd w:val="0"/>
        <w:ind w:firstLine="720"/>
        <w:jc w:val="both"/>
        <w:rPr>
          <w:rFonts w:cstheme="minorHAnsi"/>
        </w:rPr>
      </w:pPr>
      <w:r>
        <w:rPr>
          <w:rFonts w:cstheme="minorHAnsi"/>
        </w:rPr>
        <w:t>Kapitalne pomoći iz državnog proračuna ostvarene su u iznosu 110.400,00 eura i odnose se na program SECAP, izgradnju pješačkih staza u Zrinskoj ulici i projekt školskog igrališta Banovci.</w:t>
      </w:r>
    </w:p>
    <w:p w14:paraId="6EFDEE24" w14:textId="77777777" w:rsidR="006679C1" w:rsidRDefault="006679C1">
      <w:pPr>
        <w:autoSpaceDE w:val="0"/>
        <w:autoSpaceDN w:val="0"/>
        <w:adjustRightInd w:val="0"/>
        <w:ind w:firstLine="720"/>
        <w:jc w:val="both"/>
        <w:rPr>
          <w:rFonts w:cstheme="minorHAnsi"/>
        </w:rPr>
      </w:pPr>
    </w:p>
    <w:p w14:paraId="1EA5CEB2" w14:textId="77777777" w:rsidR="006679C1" w:rsidRDefault="00000000">
      <w:pPr>
        <w:autoSpaceDE w:val="0"/>
        <w:autoSpaceDN w:val="0"/>
        <w:adjustRightInd w:val="0"/>
        <w:jc w:val="both"/>
        <w:rPr>
          <w:rFonts w:cstheme="minorHAnsi"/>
          <w:b/>
          <w:bCs/>
        </w:rPr>
      </w:pPr>
      <w:r>
        <w:rPr>
          <w:rFonts w:cstheme="minorHAnsi"/>
          <w:b/>
          <w:bCs/>
        </w:rPr>
        <w:t>634 pomoći od izvanproračunskih korisnika</w:t>
      </w:r>
    </w:p>
    <w:p w14:paraId="59F740A1" w14:textId="77777777" w:rsidR="006679C1" w:rsidRDefault="00000000">
      <w:pPr>
        <w:autoSpaceDE w:val="0"/>
        <w:autoSpaceDN w:val="0"/>
        <w:adjustRightInd w:val="0"/>
        <w:jc w:val="both"/>
        <w:rPr>
          <w:rFonts w:cstheme="minorHAnsi"/>
        </w:rPr>
      </w:pPr>
      <w:r>
        <w:rPr>
          <w:rFonts w:cstheme="minorHAnsi"/>
        </w:rPr>
        <w:tab/>
        <w:t>Sredstva pomoći od izvanproračunskih korisnika ostvarena su u iznosu od 12.109,35 eura i odnose se na tekuće pomoći od HZZ-a za program javnih radova u iznosu 8.109,35 eura i tekuće pomoći od ostalih izvanproračunskih korisnika u iznosu 4.000,00 eura za izradu SECAP-a.</w:t>
      </w:r>
    </w:p>
    <w:p w14:paraId="7D7742A4" w14:textId="77777777" w:rsidR="006679C1" w:rsidRDefault="006679C1">
      <w:pPr>
        <w:autoSpaceDE w:val="0"/>
        <w:autoSpaceDN w:val="0"/>
        <w:adjustRightInd w:val="0"/>
        <w:jc w:val="both"/>
        <w:rPr>
          <w:rFonts w:cstheme="minorHAnsi"/>
        </w:rPr>
      </w:pPr>
    </w:p>
    <w:p w14:paraId="63448BD5" w14:textId="77777777" w:rsidR="006679C1" w:rsidRDefault="006679C1">
      <w:pPr>
        <w:autoSpaceDE w:val="0"/>
        <w:autoSpaceDN w:val="0"/>
        <w:adjustRightInd w:val="0"/>
        <w:jc w:val="both"/>
        <w:rPr>
          <w:rFonts w:cstheme="minorHAnsi"/>
        </w:rPr>
      </w:pPr>
    </w:p>
    <w:p w14:paraId="57B546C4" w14:textId="77777777" w:rsidR="006679C1" w:rsidRDefault="006679C1">
      <w:pPr>
        <w:autoSpaceDE w:val="0"/>
        <w:autoSpaceDN w:val="0"/>
        <w:adjustRightInd w:val="0"/>
        <w:jc w:val="both"/>
        <w:rPr>
          <w:rFonts w:cstheme="minorHAnsi"/>
          <w:b/>
          <w:bCs/>
          <w:color w:val="000000"/>
        </w:rPr>
      </w:pPr>
    </w:p>
    <w:p w14:paraId="6068A59E" w14:textId="77777777" w:rsidR="006679C1" w:rsidRDefault="00000000">
      <w:pPr>
        <w:autoSpaceDE w:val="0"/>
        <w:autoSpaceDN w:val="0"/>
        <w:adjustRightInd w:val="0"/>
        <w:jc w:val="both"/>
        <w:rPr>
          <w:rFonts w:cstheme="minorHAnsi"/>
          <w:b/>
          <w:bCs/>
          <w:color w:val="000000"/>
        </w:rPr>
      </w:pPr>
      <w:r>
        <w:rPr>
          <w:rFonts w:cstheme="minorHAnsi"/>
          <w:b/>
          <w:bCs/>
          <w:color w:val="000000"/>
        </w:rPr>
        <w:t>638 pomoći temeljem prijenosa EU sredstava</w:t>
      </w:r>
    </w:p>
    <w:p w14:paraId="29A68520" w14:textId="77777777" w:rsidR="006679C1" w:rsidRDefault="00000000">
      <w:pPr>
        <w:autoSpaceDE w:val="0"/>
        <w:autoSpaceDN w:val="0"/>
        <w:adjustRightInd w:val="0"/>
        <w:jc w:val="both"/>
        <w:rPr>
          <w:rFonts w:cstheme="minorHAnsi"/>
          <w:color w:val="000000"/>
        </w:rPr>
      </w:pPr>
      <w:r>
        <w:rPr>
          <w:rFonts w:cstheme="minorHAnsi"/>
          <w:b/>
          <w:bCs/>
          <w:color w:val="000000"/>
        </w:rPr>
        <w:lastRenderedPageBreak/>
        <w:tab/>
      </w:r>
      <w:r>
        <w:rPr>
          <w:rFonts w:cstheme="minorHAnsi"/>
          <w:color w:val="000000"/>
        </w:rPr>
        <w:t xml:space="preserve">Prihodi od pomoći temeljem prijenosa EU sredstava iznose ukupno 916.185,13 eura, a u najvećem dijelu se odnose na pomoći za projekt NISA - Nismo sami u iznosu 508.936,08 eura, i na kapitalne pomoći za projekt PACON II (325.615,58eura), SRC Nijemci (64.769,37 eura) i projekt Javni rad (16.864,10 eura). </w:t>
      </w:r>
    </w:p>
    <w:p w14:paraId="744DF796" w14:textId="77777777" w:rsidR="006679C1" w:rsidRDefault="006679C1">
      <w:pPr>
        <w:rPr>
          <w:b/>
        </w:rPr>
      </w:pPr>
    </w:p>
    <w:p w14:paraId="6E2022F6" w14:textId="77777777" w:rsidR="006679C1" w:rsidRDefault="00000000">
      <w:pPr>
        <w:rPr>
          <w:b/>
        </w:rPr>
      </w:pPr>
      <w:r>
        <w:rPr>
          <w:b/>
        </w:rPr>
        <w:t xml:space="preserve">64  PRIHODI OD IMOVINE (1.013.500,87 </w:t>
      </w:r>
      <w:proofErr w:type="spellStart"/>
      <w:r>
        <w:rPr>
          <w:b/>
        </w:rPr>
        <w:t>eur</w:t>
      </w:r>
      <w:proofErr w:type="spellEnd"/>
      <w:r>
        <w:rPr>
          <w:b/>
        </w:rPr>
        <w:t>)</w:t>
      </w:r>
    </w:p>
    <w:p w14:paraId="61EA1FBE" w14:textId="77777777" w:rsidR="006679C1" w:rsidRDefault="006679C1">
      <w:pPr>
        <w:rPr>
          <w:b/>
        </w:rPr>
      </w:pPr>
    </w:p>
    <w:p w14:paraId="6DD096E9" w14:textId="77777777" w:rsidR="006679C1" w:rsidRDefault="00000000">
      <w:pPr>
        <w:rPr>
          <w:b/>
        </w:rPr>
      </w:pPr>
      <w:r>
        <w:rPr>
          <w:b/>
        </w:rPr>
        <w:t>641 Prihodi od financijske imovine</w:t>
      </w:r>
    </w:p>
    <w:p w14:paraId="763A4F25" w14:textId="77777777" w:rsidR="006679C1" w:rsidRDefault="00000000">
      <w:pPr>
        <w:rPr>
          <w:bCs/>
        </w:rPr>
      </w:pPr>
      <w:r>
        <w:rPr>
          <w:bCs/>
        </w:rPr>
        <w:t>Prihodi od financijske imovine ostvareni su u iznosu od 2.849,61 eura i odnose se na sredstva kamata po viđenju.</w:t>
      </w:r>
    </w:p>
    <w:p w14:paraId="35FB2ADD" w14:textId="77777777" w:rsidR="006679C1" w:rsidRDefault="006679C1">
      <w:pPr>
        <w:rPr>
          <w:b/>
        </w:rPr>
      </w:pPr>
    </w:p>
    <w:p w14:paraId="7FA833D4" w14:textId="77777777" w:rsidR="006679C1" w:rsidRDefault="00000000">
      <w:pPr>
        <w:rPr>
          <w:b/>
        </w:rPr>
      </w:pPr>
      <w:r>
        <w:rPr>
          <w:b/>
        </w:rPr>
        <w:t>642 Prihodi od nefinancijske imovine</w:t>
      </w:r>
    </w:p>
    <w:p w14:paraId="72D93A28" w14:textId="77777777" w:rsidR="006679C1" w:rsidRDefault="00000000">
      <w:pPr>
        <w:ind w:firstLine="720"/>
        <w:rPr>
          <w:bCs/>
        </w:rPr>
      </w:pPr>
      <w:r>
        <w:rPr>
          <w:bCs/>
        </w:rPr>
        <w:t>Prihodi od imovine planirani su na temelju odluka, ugovora, koncesije i drugih akata o korištenju općinske imovine i očekivane naplate u 2024. godini. Navedeni prihodi ostvareni su kako slijedi:</w:t>
      </w:r>
    </w:p>
    <w:p w14:paraId="12991156" w14:textId="77777777" w:rsidR="006679C1" w:rsidRDefault="00000000">
      <w:pPr>
        <w:rPr>
          <w:bCs/>
        </w:rPr>
      </w:pPr>
      <w:r>
        <w:rPr>
          <w:bCs/>
        </w:rPr>
        <w:t xml:space="preserve">- naknade za koncesije 4.272,74 </w:t>
      </w:r>
      <w:proofErr w:type="spellStart"/>
      <w:r>
        <w:rPr>
          <w:bCs/>
        </w:rPr>
        <w:t>eur</w:t>
      </w:r>
      <w:proofErr w:type="spellEnd"/>
      <w:r>
        <w:rPr>
          <w:bCs/>
        </w:rPr>
        <w:tab/>
        <w:t xml:space="preserve"> </w:t>
      </w:r>
      <w:r>
        <w:rPr>
          <w:bCs/>
        </w:rPr>
        <w:tab/>
      </w:r>
      <w:r>
        <w:rPr>
          <w:bCs/>
        </w:rPr>
        <w:tab/>
      </w:r>
      <w:r>
        <w:rPr>
          <w:bCs/>
        </w:rPr>
        <w:tab/>
      </w:r>
      <w:r>
        <w:rPr>
          <w:bCs/>
        </w:rPr>
        <w:tab/>
      </w:r>
    </w:p>
    <w:p w14:paraId="153ACD03" w14:textId="77777777" w:rsidR="006679C1" w:rsidRDefault="00000000">
      <w:pPr>
        <w:rPr>
          <w:bCs/>
        </w:rPr>
      </w:pPr>
      <w:r>
        <w:rPr>
          <w:bCs/>
        </w:rPr>
        <w:t xml:space="preserve">- prihodi od zakupa i iznajmljivanja imovine 334.329,33 </w:t>
      </w:r>
      <w:proofErr w:type="spellStart"/>
      <w:r>
        <w:rPr>
          <w:bCs/>
        </w:rPr>
        <w:t>eur</w:t>
      </w:r>
      <w:proofErr w:type="spellEnd"/>
      <w:r>
        <w:rPr>
          <w:bCs/>
        </w:rPr>
        <w:tab/>
      </w:r>
      <w:r>
        <w:rPr>
          <w:bCs/>
        </w:rPr>
        <w:tab/>
      </w:r>
      <w:r>
        <w:rPr>
          <w:bCs/>
        </w:rPr>
        <w:tab/>
        <w:t xml:space="preserve">    </w:t>
      </w:r>
    </w:p>
    <w:p w14:paraId="0BD7AB7C" w14:textId="77777777" w:rsidR="006679C1" w:rsidRDefault="00000000">
      <w:pPr>
        <w:rPr>
          <w:bCs/>
        </w:rPr>
      </w:pPr>
      <w:r>
        <w:rPr>
          <w:bCs/>
        </w:rPr>
        <w:t xml:space="preserve">- naknada za korištenje nefinancijske imovine 672.049,19 eura u najvećoj mjeri odnosi se na naknadu za korištenje naftne luke, naftovoda i eksploataciju mineralnih sirovina  </w:t>
      </w:r>
    </w:p>
    <w:p w14:paraId="6BDA5AC8" w14:textId="77777777" w:rsidR="006679C1" w:rsidRDefault="00000000">
      <w:r>
        <w:rPr>
          <w:b/>
          <w:sz w:val="23"/>
          <w:szCs w:val="23"/>
        </w:rPr>
        <w:tab/>
      </w:r>
      <w:r>
        <w:rPr>
          <w:b/>
          <w:sz w:val="23"/>
          <w:szCs w:val="23"/>
        </w:rPr>
        <w:tab/>
      </w:r>
      <w:r>
        <w:rPr>
          <w:b/>
          <w:sz w:val="23"/>
          <w:szCs w:val="23"/>
        </w:rPr>
        <w:tab/>
        <w:t xml:space="preserve">            </w:t>
      </w:r>
    </w:p>
    <w:p w14:paraId="32D9A757" w14:textId="77777777" w:rsidR="006679C1" w:rsidRDefault="00000000">
      <w:pPr>
        <w:rPr>
          <w:b/>
          <w:bCs/>
        </w:rPr>
      </w:pPr>
      <w:r>
        <w:rPr>
          <w:b/>
          <w:bCs/>
        </w:rPr>
        <w:t xml:space="preserve">65  PRIHODI OD ADMINISTRATIVNIH PRISTOJBI I PO POSEBNIM PROPISIMA (2.595.923,89 </w:t>
      </w:r>
      <w:proofErr w:type="spellStart"/>
      <w:r>
        <w:rPr>
          <w:b/>
          <w:bCs/>
        </w:rPr>
        <w:t>eur</w:t>
      </w:r>
      <w:proofErr w:type="spellEnd"/>
      <w:r>
        <w:rPr>
          <w:b/>
          <w:bCs/>
        </w:rPr>
        <w:t>)</w:t>
      </w:r>
    </w:p>
    <w:p w14:paraId="62F571AC" w14:textId="77777777" w:rsidR="006679C1" w:rsidRDefault="00000000">
      <w:r>
        <w:t>Prihodi od administrativnih pristojbi i po posebnim propisima sastoje se od:</w:t>
      </w:r>
    </w:p>
    <w:p w14:paraId="7D16AEBE" w14:textId="77777777" w:rsidR="006679C1" w:rsidRDefault="00000000">
      <w:pPr>
        <w:rPr>
          <w:b/>
          <w:bCs/>
        </w:rPr>
      </w:pPr>
      <w:r>
        <w:rPr>
          <w:b/>
          <w:bCs/>
        </w:rPr>
        <w:t xml:space="preserve">651 upravne i administrativne pristojbe </w:t>
      </w:r>
    </w:p>
    <w:p w14:paraId="6A3AB85D" w14:textId="77777777" w:rsidR="006679C1" w:rsidRDefault="00000000">
      <w:r>
        <w:lastRenderedPageBreak/>
        <w:tab/>
        <w:t>Prihodi od upravnih i administrativnih pristojbi sastoje se od prihoda od prodaje državnih biljega ostvarenih u iznosu od 309,50 eura.</w:t>
      </w:r>
      <w:r>
        <w:tab/>
      </w:r>
      <w:r>
        <w:tab/>
      </w:r>
      <w:r>
        <w:tab/>
        <w:t xml:space="preserve">       </w:t>
      </w:r>
    </w:p>
    <w:p w14:paraId="69BFC609" w14:textId="77777777" w:rsidR="006679C1" w:rsidRDefault="00000000">
      <w:r>
        <w:tab/>
      </w:r>
      <w:r>
        <w:tab/>
      </w:r>
      <w:r>
        <w:tab/>
      </w:r>
      <w:r>
        <w:tab/>
        <w:t xml:space="preserve">  </w:t>
      </w:r>
    </w:p>
    <w:p w14:paraId="7D1D49F1" w14:textId="77777777" w:rsidR="006679C1" w:rsidRDefault="00000000">
      <w:pPr>
        <w:rPr>
          <w:b/>
          <w:bCs/>
        </w:rPr>
      </w:pPr>
      <w:r>
        <w:rPr>
          <w:b/>
          <w:bCs/>
        </w:rPr>
        <w:t xml:space="preserve">652 prihodi po posebnim propisima </w:t>
      </w:r>
    </w:p>
    <w:p w14:paraId="67AA9A5C" w14:textId="77777777" w:rsidR="006679C1" w:rsidRDefault="00000000">
      <w:r>
        <w:tab/>
        <w:t>Prihodi po posebnim propisima sastoje se od:</w:t>
      </w:r>
    </w:p>
    <w:p w14:paraId="16F0A659" w14:textId="77777777" w:rsidR="006679C1" w:rsidRDefault="00000000">
      <w:r>
        <w:t>- prihodi vodnog gospodarstva 79,74 eura</w:t>
      </w:r>
      <w:r>
        <w:tab/>
      </w:r>
      <w:r>
        <w:tab/>
      </w:r>
      <w:r>
        <w:tab/>
      </w:r>
      <w:r>
        <w:tab/>
      </w:r>
      <w:r>
        <w:tab/>
        <w:t xml:space="preserve">     </w:t>
      </w:r>
    </w:p>
    <w:p w14:paraId="292A5F87" w14:textId="77777777" w:rsidR="006679C1" w:rsidRDefault="00000000">
      <w:r>
        <w:t>- prihoda od doprinosa za šume 2.507.555,94 eura</w:t>
      </w:r>
    </w:p>
    <w:p w14:paraId="599F848D" w14:textId="77777777" w:rsidR="006679C1" w:rsidRDefault="00000000">
      <w:r>
        <w:t xml:space="preserve">- ostali nespomenuti prihodi 6.911,84 eura koje u najvećoj mjeri čine prihodi s naslova osiguranja, refundacije štete i totalne štete </w:t>
      </w:r>
      <w:r>
        <w:tab/>
      </w:r>
      <w:r>
        <w:tab/>
      </w:r>
      <w:r>
        <w:tab/>
      </w:r>
      <w:r>
        <w:tab/>
        <w:t xml:space="preserve">           </w:t>
      </w:r>
      <w:r>
        <w:tab/>
        <w:t xml:space="preserve">     </w:t>
      </w:r>
      <w:r>
        <w:tab/>
      </w:r>
      <w:r>
        <w:tab/>
      </w:r>
      <w:r>
        <w:tab/>
      </w:r>
      <w:r>
        <w:tab/>
        <w:t xml:space="preserve">          </w:t>
      </w:r>
      <w:r>
        <w:tab/>
      </w:r>
      <w:r>
        <w:tab/>
      </w:r>
    </w:p>
    <w:p w14:paraId="57ACEC23" w14:textId="77777777" w:rsidR="006679C1" w:rsidRDefault="00000000">
      <w:pPr>
        <w:rPr>
          <w:b/>
          <w:bCs/>
        </w:rPr>
      </w:pPr>
      <w:r>
        <w:rPr>
          <w:b/>
          <w:bCs/>
        </w:rPr>
        <w:t xml:space="preserve">653 komunalni doprinosi i naknade </w:t>
      </w:r>
    </w:p>
    <w:p w14:paraId="1FEBEF88" w14:textId="77777777" w:rsidR="006679C1" w:rsidRDefault="00000000">
      <w:r>
        <w:t>- komunalne naknade</w:t>
      </w:r>
      <w:r>
        <w:tab/>
        <w:t>81.066,87 eura</w:t>
      </w:r>
      <w:r>
        <w:tab/>
      </w:r>
      <w:r>
        <w:tab/>
        <w:t xml:space="preserve">          </w:t>
      </w:r>
    </w:p>
    <w:p w14:paraId="3950EEB4" w14:textId="77777777" w:rsidR="006679C1" w:rsidRDefault="00000000">
      <w:r>
        <w:tab/>
      </w:r>
    </w:p>
    <w:p w14:paraId="70E22F01" w14:textId="77777777" w:rsidR="006679C1" w:rsidRDefault="00000000">
      <w:pPr>
        <w:rPr>
          <w:b/>
          <w:bCs/>
        </w:rPr>
      </w:pPr>
      <w:r>
        <w:rPr>
          <w:b/>
          <w:bCs/>
        </w:rPr>
        <w:t>66 PRIHODI OD PRODAJE PROIZVODA I ROBE TE PRUŽENIH USLUGA I PRIHODI OD DONACIJA (2.274,67 eura)</w:t>
      </w:r>
    </w:p>
    <w:p w14:paraId="30321B5F" w14:textId="77777777" w:rsidR="006679C1" w:rsidRDefault="006679C1">
      <w:pPr>
        <w:rPr>
          <w:b/>
          <w:bCs/>
        </w:rPr>
      </w:pPr>
    </w:p>
    <w:p w14:paraId="0D50D578" w14:textId="77777777" w:rsidR="006679C1" w:rsidRDefault="00000000">
      <w:pPr>
        <w:rPr>
          <w:b/>
          <w:bCs/>
        </w:rPr>
      </w:pPr>
      <w:r>
        <w:rPr>
          <w:b/>
          <w:bCs/>
        </w:rPr>
        <w:t xml:space="preserve">661 prihodi od prodaje proizvoda i robe te pruženih usluga i prihodi od donacija  </w:t>
      </w:r>
    </w:p>
    <w:p w14:paraId="711A1AC8" w14:textId="77777777" w:rsidR="006679C1" w:rsidRDefault="00000000">
      <w:pPr>
        <w:ind w:firstLine="720"/>
      </w:pPr>
      <w:r>
        <w:t>Prihodi od pruženih usluga odnose se na prihode od HEP-a za proizvedenu električnu energiju u iznosu 2.274,67 eura.</w:t>
      </w:r>
    </w:p>
    <w:p w14:paraId="118261B8" w14:textId="77777777" w:rsidR="006679C1" w:rsidRDefault="006679C1">
      <w:pPr>
        <w:rPr>
          <w:b/>
          <w:bCs/>
        </w:rPr>
      </w:pPr>
    </w:p>
    <w:p w14:paraId="51EB9B72" w14:textId="77777777" w:rsidR="006679C1" w:rsidRDefault="006679C1">
      <w:pPr>
        <w:rPr>
          <w:b/>
          <w:bCs/>
        </w:rPr>
      </w:pPr>
    </w:p>
    <w:p w14:paraId="56B748D1" w14:textId="77777777" w:rsidR="006679C1" w:rsidRDefault="00000000">
      <w:pPr>
        <w:rPr>
          <w:b/>
          <w:bCs/>
        </w:rPr>
      </w:pPr>
      <w:r>
        <w:rPr>
          <w:b/>
          <w:bCs/>
        </w:rPr>
        <w:t>68 Kazne, upravne mjere i ostali prihodi (5.074,03 eura)</w:t>
      </w:r>
    </w:p>
    <w:p w14:paraId="5071630D" w14:textId="77777777" w:rsidR="006679C1" w:rsidRDefault="00000000">
      <w:pPr>
        <w:rPr>
          <w:b/>
          <w:bCs/>
        </w:rPr>
      </w:pPr>
      <w:r>
        <w:rPr>
          <w:b/>
          <w:bCs/>
        </w:rPr>
        <w:lastRenderedPageBreak/>
        <w:t xml:space="preserve">683 Ostali prihodi </w:t>
      </w:r>
    </w:p>
    <w:p w14:paraId="28F1BD7F" w14:textId="77777777" w:rsidR="006679C1" w:rsidRDefault="00000000">
      <w:r>
        <w:t>Ostali prihodi ostvareni su u iznosu 5.074,03 eura.</w:t>
      </w:r>
    </w:p>
    <w:p w14:paraId="5CFF6775" w14:textId="77777777" w:rsidR="006679C1" w:rsidRDefault="006679C1">
      <w:pPr>
        <w:rPr>
          <w:b/>
          <w:bCs/>
        </w:rPr>
      </w:pPr>
    </w:p>
    <w:p w14:paraId="4D30E7CB" w14:textId="77777777" w:rsidR="006679C1" w:rsidRDefault="00000000">
      <w:pPr>
        <w:rPr>
          <w:b/>
          <w:bCs/>
        </w:rPr>
      </w:pPr>
      <w:r>
        <w:rPr>
          <w:b/>
          <w:bCs/>
        </w:rPr>
        <w:t xml:space="preserve">71 Prihodi od prodaje </w:t>
      </w:r>
      <w:proofErr w:type="spellStart"/>
      <w:r>
        <w:rPr>
          <w:b/>
          <w:bCs/>
        </w:rPr>
        <w:t>neproizvedene</w:t>
      </w:r>
      <w:proofErr w:type="spellEnd"/>
      <w:r>
        <w:rPr>
          <w:b/>
          <w:bCs/>
        </w:rPr>
        <w:t xml:space="preserve"> dugotrajne imovine (1.173,28 eura)</w:t>
      </w:r>
    </w:p>
    <w:p w14:paraId="68392CFD" w14:textId="77777777" w:rsidR="006679C1" w:rsidRDefault="00000000">
      <w:pPr>
        <w:ind w:firstLine="720"/>
      </w:pPr>
      <w:r>
        <w:t xml:space="preserve">Prihodi od prodaje </w:t>
      </w:r>
      <w:proofErr w:type="spellStart"/>
      <w:r>
        <w:t>neproizvedene</w:t>
      </w:r>
      <w:proofErr w:type="spellEnd"/>
      <w:r>
        <w:t xml:space="preserve"> dugotrajne imovine čine prihodi od prodaje zemljišta u iznosu 1.173,28 eura.</w:t>
      </w:r>
    </w:p>
    <w:p w14:paraId="747FC25E" w14:textId="77777777" w:rsidR="006679C1" w:rsidRDefault="006679C1">
      <w:pPr>
        <w:rPr>
          <w:b/>
          <w:bCs/>
        </w:rPr>
      </w:pPr>
    </w:p>
    <w:p w14:paraId="645095E5" w14:textId="77777777" w:rsidR="006679C1" w:rsidRDefault="00000000">
      <w:pPr>
        <w:rPr>
          <w:b/>
          <w:bCs/>
        </w:rPr>
      </w:pPr>
      <w:r>
        <w:rPr>
          <w:b/>
          <w:bCs/>
        </w:rPr>
        <w:t>72 Prihodi od prodaje proizvedene dugotrajne imovine (600,00 eura)</w:t>
      </w:r>
    </w:p>
    <w:p w14:paraId="029354E0" w14:textId="77777777" w:rsidR="006679C1" w:rsidRDefault="00000000">
      <w:pPr>
        <w:ind w:firstLine="720"/>
      </w:pPr>
      <w:r>
        <w:t>Prihodi od prodaje proizvedene dugotrajne imovine ostvareni su u iznosu od 600,00 eura i u cijelosti se odnose na prodaju stambenih objekata u vlasništvu Općine kroz obročnu otplatu.</w:t>
      </w:r>
    </w:p>
    <w:p w14:paraId="692BD151" w14:textId="77777777" w:rsidR="006679C1" w:rsidRDefault="006679C1">
      <w:pPr>
        <w:rPr>
          <w:b/>
          <w:bCs/>
        </w:rPr>
      </w:pPr>
    </w:p>
    <w:p w14:paraId="5109F641" w14:textId="77777777" w:rsidR="006679C1" w:rsidRDefault="00000000">
      <w:pPr>
        <w:rPr>
          <w:b/>
          <w:bCs/>
        </w:rPr>
      </w:pPr>
      <w:r>
        <w:rPr>
          <w:b/>
          <w:bCs/>
        </w:rPr>
        <w:t>8 PRIMICI OD ZADUŽIVANJA</w:t>
      </w:r>
    </w:p>
    <w:p w14:paraId="063906B1" w14:textId="77777777" w:rsidR="006679C1" w:rsidRDefault="00000000">
      <w:pPr>
        <w:rPr>
          <w:color w:val="EE0000"/>
        </w:rPr>
      </w:pPr>
      <w:r>
        <w:t>Općina Nijemci nije se zaduživala u izvještajnom razdoblju.</w:t>
      </w:r>
    </w:p>
    <w:p w14:paraId="54C25711" w14:textId="77777777" w:rsidR="006679C1" w:rsidRDefault="006679C1">
      <w:pPr>
        <w:rPr>
          <w:sz w:val="28"/>
          <w:szCs w:val="28"/>
        </w:rPr>
      </w:pPr>
    </w:p>
    <w:p w14:paraId="3E930BCE" w14:textId="77777777" w:rsidR="006679C1" w:rsidRDefault="00000000">
      <w:pPr>
        <w:pStyle w:val="Naslov4"/>
        <w:rPr>
          <w:i w:val="0"/>
          <w:iCs w:val="0"/>
          <w:sz w:val="28"/>
          <w:szCs w:val="28"/>
        </w:rPr>
      </w:pPr>
      <w:r>
        <w:rPr>
          <w:i w:val="0"/>
          <w:iCs w:val="0"/>
          <w:sz w:val="28"/>
          <w:szCs w:val="28"/>
        </w:rPr>
        <w:t>RASHODI I IZDACI</w:t>
      </w:r>
    </w:p>
    <w:p w14:paraId="2A38B581" w14:textId="77777777" w:rsidR="006679C1" w:rsidRDefault="006679C1"/>
    <w:p w14:paraId="5C97DD45" w14:textId="77777777" w:rsidR="006679C1" w:rsidRDefault="00000000">
      <w:r>
        <w:t xml:space="preserve">U I. izmjenama i dopunama Proračuna Općine Nijemci za 2024. godinu, donesenim na 40. Sjednici Općinskog vijeća Općine Nijemci održanoj 19. prosinca 2024. godine planirano je 9.115.014,59 eura za izvršenje rashoda i izdataka. </w:t>
      </w:r>
    </w:p>
    <w:p w14:paraId="49107DE0" w14:textId="77777777" w:rsidR="006679C1" w:rsidRDefault="00000000">
      <w:r>
        <w:t>Rashodi i izdaci ostvareni su u iznosu od 4.528.946,17 eura i iskazani po izvorima iz kojih potječu sukladno odredbama čl. 10. Zakona o proračunu.</w:t>
      </w:r>
    </w:p>
    <w:p w14:paraId="18B9E41A" w14:textId="77777777" w:rsidR="006679C1" w:rsidRDefault="00000000">
      <w:r>
        <w:t>Izvršenje rashoda i izdataka prikazano je kako slijedi:</w:t>
      </w:r>
    </w:p>
    <w:p w14:paraId="2E70783D" w14:textId="77777777" w:rsidR="006679C1" w:rsidRDefault="006679C1">
      <w:pPr>
        <w:rPr>
          <w:color w:val="EE0000"/>
        </w:rPr>
      </w:pPr>
    </w:p>
    <w:tbl>
      <w:tblPr>
        <w:tblW w:w="12989" w:type="dxa"/>
        <w:tblInd w:w="96" w:type="dxa"/>
        <w:tblLook w:val="04A0" w:firstRow="1" w:lastRow="0" w:firstColumn="1" w:lastColumn="0" w:noHBand="0" w:noVBand="1"/>
      </w:tblPr>
      <w:tblGrid>
        <w:gridCol w:w="5784"/>
        <w:gridCol w:w="1691"/>
        <w:gridCol w:w="1550"/>
        <w:gridCol w:w="1551"/>
        <w:gridCol w:w="1146"/>
        <w:gridCol w:w="1267"/>
      </w:tblGrid>
      <w:tr w:rsidR="006679C1" w14:paraId="6304F027" w14:textId="77777777">
        <w:trPr>
          <w:trHeight w:val="732"/>
        </w:trPr>
        <w:tc>
          <w:tcPr>
            <w:tcW w:w="5784" w:type="dxa"/>
            <w:tcBorders>
              <w:top w:val="single" w:sz="4" w:space="0" w:color="auto"/>
              <w:left w:val="single" w:sz="4" w:space="0" w:color="auto"/>
              <w:bottom w:val="single" w:sz="4" w:space="0" w:color="auto"/>
              <w:right w:val="single" w:sz="4" w:space="0" w:color="auto"/>
            </w:tcBorders>
            <w:vAlign w:val="center"/>
          </w:tcPr>
          <w:p w14:paraId="2BC177E1" w14:textId="77777777" w:rsidR="006679C1" w:rsidRDefault="00000000">
            <w:pPr>
              <w:jc w:val="center"/>
              <w:rPr>
                <w:rFonts w:cstheme="minorHAnsi"/>
                <w:b/>
                <w:bCs/>
                <w:color w:val="000000"/>
                <w:sz w:val="20"/>
                <w:szCs w:val="20"/>
              </w:rPr>
            </w:pPr>
            <w:r>
              <w:rPr>
                <w:rFonts w:cstheme="minorHAnsi"/>
                <w:b/>
                <w:bCs/>
                <w:color w:val="000000"/>
                <w:sz w:val="20"/>
                <w:szCs w:val="20"/>
              </w:rPr>
              <w:t>RASHODI I IZDACI</w:t>
            </w:r>
          </w:p>
        </w:tc>
        <w:tc>
          <w:tcPr>
            <w:tcW w:w="1691" w:type="dxa"/>
            <w:tcBorders>
              <w:top w:val="single" w:sz="4" w:space="0" w:color="auto"/>
              <w:left w:val="nil"/>
              <w:bottom w:val="single" w:sz="4" w:space="0" w:color="auto"/>
              <w:right w:val="single" w:sz="4" w:space="0" w:color="auto"/>
            </w:tcBorders>
            <w:vAlign w:val="center"/>
          </w:tcPr>
          <w:p w14:paraId="3820C3A9" w14:textId="77777777" w:rsidR="006679C1" w:rsidRDefault="00000000">
            <w:pPr>
              <w:jc w:val="center"/>
              <w:rPr>
                <w:rFonts w:cstheme="minorHAnsi"/>
                <w:b/>
                <w:bCs/>
                <w:color w:val="000000"/>
                <w:sz w:val="20"/>
                <w:szCs w:val="20"/>
              </w:rPr>
            </w:pPr>
            <w:r>
              <w:rPr>
                <w:rFonts w:cstheme="minorHAnsi"/>
                <w:b/>
                <w:bCs/>
                <w:color w:val="000000"/>
                <w:sz w:val="20"/>
                <w:szCs w:val="20"/>
              </w:rPr>
              <w:t>IZVRŠENJE 2024.</w:t>
            </w:r>
          </w:p>
        </w:tc>
        <w:tc>
          <w:tcPr>
            <w:tcW w:w="1550" w:type="dxa"/>
            <w:tcBorders>
              <w:top w:val="single" w:sz="4" w:space="0" w:color="auto"/>
              <w:left w:val="nil"/>
              <w:bottom w:val="single" w:sz="4" w:space="0" w:color="auto"/>
              <w:right w:val="single" w:sz="4" w:space="0" w:color="auto"/>
            </w:tcBorders>
            <w:vAlign w:val="center"/>
          </w:tcPr>
          <w:p w14:paraId="5BFF0AD3" w14:textId="77777777" w:rsidR="006679C1" w:rsidRDefault="00000000">
            <w:pPr>
              <w:jc w:val="center"/>
              <w:rPr>
                <w:rFonts w:cstheme="minorHAnsi"/>
                <w:b/>
                <w:bCs/>
                <w:color w:val="000000"/>
                <w:sz w:val="20"/>
                <w:szCs w:val="20"/>
              </w:rPr>
            </w:pPr>
            <w:r>
              <w:rPr>
                <w:rFonts w:cstheme="minorHAnsi"/>
                <w:b/>
                <w:bCs/>
                <w:color w:val="000000"/>
                <w:sz w:val="20"/>
                <w:szCs w:val="20"/>
              </w:rPr>
              <w:t>TEKUĆI PLAN 2025.</w:t>
            </w:r>
          </w:p>
        </w:tc>
        <w:tc>
          <w:tcPr>
            <w:tcW w:w="1551" w:type="dxa"/>
            <w:tcBorders>
              <w:top w:val="single" w:sz="4" w:space="0" w:color="auto"/>
              <w:left w:val="nil"/>
              <w:bottom w:val="single" w:sz="4" w:space="0" w:color="auto"/>
              <w:right w:val="single" w:sz="4" w:space="0" w:color="auto"/>
            </w:tcBorders>
            <w:vAlign w:val="center"/>
          </w:tcPr>
          <w:p w14:paraId="624F3816" w14:textId="77777777" w:rsidR="006679C1" w:rsidRDefault="00000000">
            <w:pPr>
              <w:jc w:val="center"/>
              <w:rPr>
                <w:rFonts w:cstheme="minorHAnsi"/>
                <w:b/>
                <w:bCs/>
                <w:color w:val="000000"/>
                <w:sz w:val="20"/>
                <w:szCs w:val="20"/>
              </w:rPr>
            </w:pPr>
            <w:r>
              <w:rPr>
                <w:rFonts w:cstheme="minorHAnsi"/>
                <w:b/>
                <w:bCs/>
                <w:color w:val="000000"/>
                <w:sz w:val="20"/>
                <w:szCs w:val="20"/>
              </w:rPr>
              <w:t>IZVRŠENJE 2025.</w:t>
            </w:r>
          </w:p>
        </w:tc>
        <w:tc>
          <w:tcPr>
            <w:tcW w:w="1146" w:type="dxa"/>
            <w:tcBorders>
              <w:top w:val="single" w:sz="4" w:space="0" w:color="auto"/>
              <w:left w:val="nil"/>
              <w:bottom w:val="single" w:sz="4" w:space="0" w:color="auto"/>
              <w:right w:val="single" w:sz="4" w:space="0" w:color="auto"/>
            </w:tcBorders>
            <w:vAlign w:val="center"/>
          </w:tcPr>
          <w:p w14:paraId="1427925D" w14:textId="77777777" w:rsidR="006679C1" w:rsidRDefault="00000000">
            <w:pPr>
              <w:jc w:val="center"/>
              <w:rPr>
                <w:rFonts w:cstheme="minorHAnsi"/>
                <w:b/>
                <w:bCs/>
                <w:color w:val="000000"/>
                <w:sz w:val="20"/>
                <w:szCs w:val="20"/>
              </w:rPr>
            </w:pPr>
            <w:r>
              <w:rPr>
                <w:rFonts w:cstheme="minorHAnsi"/>
                <w:b/>
                <w:bCs/>
                <w:color w:val="000000"/>
                <w:sz w:val="20"/>
                <w:szCs w:val="20"/>
              </w:rPr>
              <w:t>INDEKS</w:t>
            </w:r>
          </w:p>
        </w:tc>
        <w:tc>
          <w:tcPr>
            <w:tcW w:w="1267" w:type="dxa"/>
            <w:tcBorders>
              <w:top w:val="single" w:sz="4" w:space="0" w:color="auto"/>
              <w:left w:val="nil"/>
              <w:bottom w:val="single" w:sz="4" w:space="0" w:color="auto"/>
              <w:right w:val="single" w:sz="4" w:space="0" w:color="auto"/>
            </w:tcBorders>
            <w:vAlign w:val="center"/>
          </w:tcPr>
          <w:p w14:paraId="4D26C29D" w14:textId="77777777" w:rsidR="006679C1" w:rsidRDefault="00000000">
            <w:pPr>
              <w:jc w:val="center"/>
              <w:rPr>
                <w:rFonts w:cstheme="minorHAnsi"/>
                <w:b/>
                <w:bCs/>
                <w:color w:val="000000"/>
                <w:sz w:val="20"/>
                <w:szCs w:val="20"/>
              </w:rPr>
            </w:pPr>
            <w:r>
              <w:rPr>
                <w:rFonts w:cstheme="minorHAnsi"/>
                <w:b/>
                <w:bCs/>
                <w:color w:val="000000"/>
                <w:sz w:val="20"/>
                <w:szCs w:val="20"/>
              </w:rPr>
              <w:t>INDEKS</w:t>
            </w:r>
          </w:p>
        </w:tc>
      </w:tr>
      <w:tr w:rsidR="006679C1" w14:paraId="0E4517F2" w14:textId="77777777">
        <w:trPr>
          <w:trHeight w:val="288"/>
        </w:trPr>
        <w:tc>
          <w:tcPr>
            <w:tcW w:w="5784" w:type="dxa"/>
            <w:tcBorders>
              <w:top w:val="nil"/>
              <w:left w:val="single" w:sz="4" w:space="0" w:color="auto"/>
              <w:bottom w:val="single" w:sz="4" w:space="0" w:color="auto"/>
              <w:right w:val="single" w:sz="4" w:space="0" w:color="auto"/>
            </w:tcBorders>
          </w:tcPr>
          <w:p w14:paraId="4F7DF051" w14:textId="77777777" w:rsidR="006679C1" w:rsidRDefault="00000000">
            <w:pPr>
              <w:rPr>
                <w:rFonts w:cstheme="minorHAnsi"/>
                <w:color w:val="000000"/>
                <w:sz w:val="20"/>
                <w:szCs w:val="20"/>
              </w:rPr>
            </w:pPr>
            <w:r>
              <w:rPr>
                <w:rFonts w:cstheme="minorHAnsi"/>
                <w:color w:val="000000"/>
                <w:sz w:val="20"/>
                <w:szCs w:val="20"/>
              </w:rPr>
              <w:t> </w:t>
            </w:r>
          </w:p>
        </w:tc>
        <w:tc>
          <w:tcPr>
            <w:tcW w:w="1691" w:type="dxa"/>
            <w:tcBorders>
              <w:top w:val="nil"/>
              <w:left w:val="nil"/>
              <w:bottom w:val="single" w:sz="4" w:space="0" w:color="auto"/>
              <w:right w:val="single" w:sz="4" w:space="0" w:color="auto"/>
            </w:tcBorders>
            <w:vAlign w:val="bottom"/>
          </w:tcPr>
          <w:p w14:paraId="2D793FB3" w14:textId="77777777" w:rsidR="006679C1" w:rsidRDefault="00000000">
            <w:pPr>
              <w:jc w:val="center"/>
              <w:rPr>
                <w:rFonts w:cstheme="minorHAnsi"/>
                <w:color w:val="000000"/>
                <w:sz w:val="20"/>
                <w:szCs w:val="20"/>
              </w:rPr>
            </w:pPr>
            <w:r>
              <w:rPr>
                <w:rFonts w:cstheme="minorHAnsi"/>
                <w:color w:val="000000"/>
                <w:sz w:val="20"/>
                <w:szCs w:val="20"/>
              </w:rPr>
              <w:t>1</w:t>
            </w:r>
          </w:p>
        </w:tc>
        <w:tc>
          <w:tcPr>
            <w:tcW w:w="1550" w:type="dxa"/>
            <w:tcBorders>
              <w:top w:val="nil"/>
              <w:left w:val="nil"/>
              <w:bottom w:val="single" w:sz="4" w:space="0" w:color="auto"/>
              <w:right w:val="single" w:sz="4" w:space="0" w:color="auto"/>
            </w:tcBorders>
          </w:tcPr>
          <w:p w14:paraId="1F8D7B90" w14:textId="77777777" w:rsidR="006679C1" w:rsidRDefault="00000000">
            <w:pPr>
              <w:jc w:val="center"/>
              <w:rPr>
                <w:rFonts w:cstheme="minorHAnsi"/>
                <w:color w:val="000000"/>
                <w:sz w:val="20"/>
                <w:szCs w:val="20"/>
              </w:rPr>
            </w:pPr>
            <w:r>
              <w:rPr>
                <w:rFonts w:cstheme="minorHAnsi"/>
                <w:color w:val="000000"/>
                <w:sz w:val="20"/>
                <w:szCs w:val="20"/>
              </w:rPr>
              <w:t>2</w:t>
            </w:r>
          </w:p>
        </w:tc>
        <w:tc>
          <w:tcPr>
            <w:tcW w:w="1551" w:type="dxa"/>
            <w:tcBorders>
              <w:top w:val="nil"/>
              <w:left w:val="nil"/>
              <w:bottom w:val="single" w:sz="4" w:space="0" w:color="auto"/>
              <w:right w:val="single" w:sz="4" w:space="0" w:color="auto"/>
            </w:tcBorders>
          </w:tcPr>
          <w:p w14:paraId="11CA0C5F" w14:textId="77777777" w:rsidR="006679C1" w:rsidRDefault="00000000">
            <w:pPr>
              <w:jc w:val="center"/>
              <w:rPr>
                <w:rFonts w:cstheme="minorHAnsi"/>
                <w:color w:val="000000"/>
                <w:sz w:val="20"/>
                <w:szCs w:val="20"/>
              </w:rPr>
            </w:pPr>
            <w:r>
              <w:rPr>
                <w:rFonts w:cstheme="minorHAnsi"/>
                <w:color w:val="000000"/>
                <w:sz w:val="20"/>
                <w:szCs w:val="20"/>
              </w:rPr>
              <w:t>3</w:t>
            </w:r>
          </w:p>
        </w:tc>
        <w:tc>
          <w:tcPr>
            <w:tcW w:w="1146" w:type="dxa"/>
            <w:tcBorders>
              <w:top w:val="nil"/>
              <w:left w:val="nil"/>
              <w:bottom w:val="single" w:sz="4" w:space="0" w:color="auto"/>
              <w:right w:val="single" w:sz="4" w:space="0" w:color="auto"/>
            </w:tcBorders>
          </w:tcPr>
          <w:p w14:paraId="0F494FD0" w14:textId="77777777" w:rsidR="006679C1" w:rsidRDefault="00000000">
            <w:pPr>
              <w:jc w:val="center"/>
              <w:rPr>
                <w:rFonts w:cstheme="minorHAnsi"/>
                <w:color w:val="000000"/>
                <w:sz w:val="20"/>
                <w:szCs w:val="20"/>
              </w:rPr>
            </w:pPr>
            <w:r>
              <w:rPr>
                <w:rFonts w:cstheme="minorHAnsi"/>
                <w:color w:val="000000"/>
                <w:sz w:val="20"/>
                <w:szCs w:val="20"/>
              </w:rPr>
              <w:t>4=3/1*100 </w:t>
            </w:r>
          </w:p>
        </w:tc>
        <w:tc>
          <w:tcPr>
            <w:tcW w:w="1267" w:type="dxa"/>
            <w:tcBorders>
              <w:top w:val="nil"/>
              <w:left w:val="nil"/>
              <w:bottom w:val="single" w:sz="4" w:space="0" w:color="auto"/>
              <w:right w:val="single" w:sz="4" w:space="0" w:color="auto"/>
            </w:tcBorders>
          </w:tcPr>
          <w:p w14:paraId="0A8793FD" w14:textId="77777777" w:rsidR="006679C1" w:rsidRDefault="00000000">
            <w:pPr>
              <w:jc w:val="center"/>
              <w:rPr>
                <w:rFonts w:cstheme="minorHAnsi"/>
                <w:color w:val="000000"/>
                <w:sz w:val="20"/>
                <w:szCs w:val="20"/>
              </w:rPr>
            </w:pPr>
            <w:r>
              <w:rPr>
                <w:rFonts w:cstheme="minorHAnsi"/>
                <w:color w:val="000000"/>
                <w:sz w:val="20"/>
                <w:szCs w:val="20"/>
              </w:rPr>
              <w:t> 5=3/2*100</w:t>
            </w:r>
          </w:p>
        </w:tc>
      </w:tr>
      <w:tr w:rsidR="006679C1" w14:paraId="656F6374" w14:textId="77777777">
        <w:trPr>
          <w:trHeight w:val="300"/>
        </w:trPr>
        <w:tc>
          <w:tcPr>
            <w:tcW w:w="5784" w:type="dxa"/>
            <w:tcBorders>
              <w:top w:val="nil"/>
              <w:left w:val="single" w:sz="4" w:space="0" w:color="auto"/>
              <w:bottom w:val="single" w:sz="4" w:space="0" w:color="auto"/>
              <w:right w:val="single" w:sz="4" w:space="0" w:color="auto"/>
            </w:tcBorders>
            <w:vAlign w:val="bottom"/>
          </w:tcPr>
          <w:p w14:paraId="0BB459E3" w14:textId="77777777" w:rsidR="006679C1" w:rsidRDefault="00000000">
            <w:pPr>
              <w:rPr>
                <w:rFonts w:cstheme="minorHAnsi"/>
                <w:color w:val="000000"/>
                <w:sz w:val="20"/>
                <w:szCs w:val="20"/>
              </w:rPr>
            </w:pPr>
            <w:r>
              <w:rPr>
                <w:rFonts w:cstheme="minorHAnsi"/>
                <w:color w:val="000000"/>
                <w:sz w:val="20"/>
                <w:szCs w:val="20"/>
              </w:rPr>
              <w:t>31 Rashodi za zaposlene</w:t>
            </w:r>
          </w:p>
        </w:tc>
        <w:tc>
          <w:tcPr>
            <w:tcW w:w="1691" w:type="dxa"/>
            <w:tcBorders>
              <w:top w:val="nil"/>
              <w:left w:val="nil"/>
              <w:bottom w:val="single" w:sz="4" w:space="0" w:color="auto"/>
              <w:right w:val="single" w:sz="4" w:space="0" w:color="auto"/>
            </w:tcBorders>
            <w:vAlign w:val="bottom"/>
          </w:tcPr>
          <w:p w14:paraId="20E90B12" w14:textId="77777777" w:rsidR="006679C1" w:rsidRDefault="00000000">
            <w:pPr>
              <w:jc w:val="right"/>
              <w:rPr>
                <w:rFonts w:cstheme="minorHAnsi"/>
                <w:color w:val="000000"/>
                <w:sz w:val="20"/>
                <w:szCs w:val="20"/>
              </w:rPr>
            </w:pPr>
            <w:r>
              <w:rPr>
                <w:rFonts w:cstheme="minorHAnsi"/>
                <w:sz w:val="20"/>
                <w:szCs w:val="20"/>
              </w:rPr>
              <w:t>646,064.17</w:t>
            </w:r>
          </w:p>
        </w:tc>
        <w:tc>
          <w:tcPr>
            <w:tcW w:w="1550" w:type="dxa"/>
            <w:tcBorders>
              <w:top w:val="nil"/>
              <w:left w:val="nil"/>
              <w:bottom w:val="single" w:sz="4" w:space="0" w:color="auto"/>
              <w:right w:val="single" w:sz="4" w:space="0" w:color="auto"/>
            </w:tcBorders>
            <w:vAlign w:val="bottom"/>
          </w:tcPr>
          <w:p w14:paraId="275A6E75" w14:textId="77777777" w:rsidR="006679C1" w:rsidRDefault="00000000">
            <w:pPr>
              <w:jc w:val="right"/>
              <w:rPr>
                <w:rFonts w:cstheme="minorHAnsi"/>
                <w:color w:val="000000"/>
                <w:sz w:val="20"/>
                <w:szCs w:val="20"/>
              </w:rPr>
            </w:pPr>
            <w:r>
              <w:rPr>
                <w:rFonts w:cstheme="minorHAnsi"/>
                <w:sz w:val="20"/>
                <w:szCs w:val="20"/>
              </w:rPr>
              <w:t>951,112.01</w:t>
            </w:r>
          </w:p>
        </w:tc>
        <w:tc>
          <w:tcPr>
            <w:tcW w:w="1551" w:type="dxa"/>
            <w:tcBorders>
              <w:top w:val="nil"/>
              <w:left w:val="nil"/>
              <w:bottom w:val="single" w:sz="4" w:space="0" w:color="auto"/>
              <w:right w:val="single" w:sz="4" w:space="0" w:color="auto"/>
            </w:tcBorders>
            <w:vAlign w:val="bottom"/>
          </w:tcPr>
          <w:p w14:paraId="534C4BD4" w14:textId="77777777" w:rsidR="006679C1" w:rsidRDefault="00000000">
            <w:pPr>
              <w:jc w:val="right"/>
              <w:rPr>
                <w:rFonts w:cstheme="minorHAnsi"/>
                <w:color w:val="000000"/>
                <w:sz w:val="20"/>
                <w:szCs w:val="20"/>
              </w:rPr>
            </w:pPr>
            <w:r>
              <w:rPr>
                <w:rFonts w:cstheme="minorHAnsi"/>
                <w:sz w:val="20"/>
                <w:szCs w:val="20"/>
              </w:rPr>
              <w:t>889,507.88</w:t>
            </w:r>
          </w:p>
        </w:tc>
        <w:tc>
          <w:tcPr>
            <w:tcW w:w="1146" w:type="dxa"/>
            <w:tcBorders>
              <w:top w:val="nil"/>
              <w:left w:val="nil"/>
              <w:bottom w:val="single" w:sz="4" w:space="0" w:color="auto"/>
              <w:right w:val="single" w:sz="4" w:space="0" w:color="auto"/>
            </w:tcBorders>
            <w:vAlign w:val="bottom"/>
          </w:tcPr>
          <w:p w14:paraId="3105EF3D" w14:textId="77777777" w:rsidR="006679C1" w:rsidRDefault="00000000">
            <w:pPr>
              <w:jc w:val="right"/>
              <w:rPr>
                <w:rFonts w:cstheme="minorHAnsi"/>
                <w:color w:val="000000"/>
                <w:sz w:val="20"/>
                <w:szCs w:val="20"/>
              </w:rPr>
            </w:pPr>
            <w:r>
              <w:rPr>
                <w:rFonts w:cstheme="minorHAnsi"/>
                <w:sz w:val="20"/>
                <w:szCs w:val="20"/>
              </w:rPr>
              <w:t>137.68</w:t>
            </w:r>
          </w:p>
        </w:tc>
        <w:tc>
          <w:tcPr>
            <w:tcW w:w="1267" w:type="dxa"/>
            <w:tcBorders>
              <w:top w:val="nil"/>
              <w:left w:val="nil"/>
              <w:bottom w:val="single" w:sz="4" w:space="0" w:color="auto"/>
              <w:right w:val="single" w:sz="4" w:space="0" w:color="auto"/>
            </w:tcBorders>
            <w:vAlign w:val="bottom"/>
          </w:tcPr>
          <w:p w14:paraId="4BB7CE3A" w14:textId="77777777" w:rsidR="006679C1" w:rsidRDefault="00000000">
            <w:pPr>
              <w:jc w:val="right"/>
              <w:rPr>
                <w:rFonts w:cstheme="minorHAnsi"/>
                <w:color w:val="000000"/>
                <w:sz w:val="20"/>
                <w:szCs w:val="20"/>
              </w:rPr>
            </w:pPr>
            <w:r>
              <w:rPr>
                <w:rFonts w:cstheme="minorHAnsi"/>
                <w:sz w:val="20"/>
                <w:szCs w:val="20"/>
              </w:rPr>
              <w:t>93.52</w:t>
            </w:r>
          </w:p>
        </w:tc>
      </w:tr>
      <w:tr w:rsidR="006679C1" w14:paraId="4F30D646" w14:textId="77777777">
        <w:trPr>
          <w:trHeight w:val="300"/>
        </w:trPr>
        <w:tc>
          <w:tcPr>
            <w:tcW w:w="5784" w:type="dxa"/>
            <w:tcBorders>
              <w:top w:val="nil"/>
              <w:left w:val="single" w:sz="4" w:space="0" w:color="auto"/>
              <w:bottom w:val="single" w:sz="4" w:space="0" w:color="auto"/>
              <w:right w:val="single" w:sz="4" w:space="0" w:color="auto"/>
            </w:tcBorders>
          </w:tcPr>
          <w:p w14:paraId="7D4757EA" w14:textId="77777777" w:rsidR="006679C1" w:rsidRDefault="00000000">
            <w:pPr>
              <w:rPr>
                <w:rFonts w:cstheme="minorHAnsi"/>
                <w:color w:val="000000"/>
                <w:sz w:val="20"/>
                <w:szCs w:val="20"/>
              </w:rPr>
            </w:pPr>
            <w:r>
              <w:rPr>
                <w:rFonts w:cstheme="minorHAnsi"/>
                <w:color w:val="000000"/>
                <w:sz w:val="20"/>
                <w:szCs w:val="20"/>
              </w:rPr>
              <w:t>32 Materijalni rashodi</w:t>
            </w:r>
          </w:p>
        </w:tc>
        <w:tc>
          <w:tcPr>
            <w:tcW w:w="1691" w:type="dxa"/>
            <w:tcBorders>
              <w:top w:val="nil"/>
              <w:left w:val="nil"/>
              <w:bottom w:val="single" w:sz="4" w:space="0" w:color="auto"/>
              <w:right w:val="single" w:sz="4" w:space="0" w:color="auto"/>
            </w:tcBorders>
            <w:vAlign w:val="bottom"/>
          </w:tcPr>
          <w:p w14:paraId="3504B919" w14:textId="77777777" w:rsidR="006679C1" w:rsidRDefault="00000000">
            <w:pPr>
              <w:jc w:val="right"/>
              <w:rPr>
                <w:rFonts w:cstheme="minorHAnsi"/>
                <w:color w:val="000000"/>
                <w:sz w:val="20"/>
                <w:szCs w:val="20"/>
              </w:rPr>
            </w:pPr>
            <w:r>
              <w:rPr>
                <w:rFonts w:cstheme="minorHAnsi"/>
                <w:sz w:val="20"/>
                <w:szCs w:val="20"/>
              </w:rPr>
              <w:t>1,493,965.67</w:t>
            </w:r>
          </w:p>
        </w:tc>
        <w:tc>
          <w:tcPr>
            <w:tcW w:w="1550" w:type="dxa"/>
            <w:tcBorders>
              <w:top w:val="nil"/>
              <w:left w:val="nil"/>
              <w:bottom w:val="single" w:sz="4" w:space="0" w:color="auto"/>
              <w:right w:val="single" w:sz="4" w:space="0" w:color="auto"/>
            </w:tcBorders>
            <w:vAlign w:val="bottom"/>
          </w:tcPr>
          <w:p w14:paraId="113DCF20" w14:textId="77777777" w:rsidR="006679C1" w:rsidRDefault="00000000">
            <w:pPr>
              <w:jc w:val="right"/>
              <w:rPr>
                <w:rFonts w:cstheme="minorHAnsi"/>
                <w:color w:val="000000"/>
                <w:sz w:val="20"/>
                <w:szCs w:val="20"/>
              </w:rPr>
            </w:pPr>
            <w:r>
              <w:rPr>
                <w:rFonts w:cstheme="minorHAnsi"/>
                <w:sz w:val="20"/>
                <w:szCs w:val="20"/>
              </w:rPr>
              <w:t>2,435,870.36</w:t>
            </w:r>
          </w:p>
        </w:tc>
        <w:tc>
          <w:tcPr>
            <w:tcW w:w="1551" w:type="dxa"/>
            <w:tcBorders>
              <w:top w:val="nil"/>
              <w:left w:val="nil"/>
              <w:bottom w:val="single" w:sz="4" w:space="0" w:color="auto"/>
              <w:right w:val="single" w:sz="4" w:space="0" w:color="auto"/>
            </w:tcBorders>
            <w:vAlign w:val="bottom"/>
          </w:tcPr>
          <w:p w14:paraId="0B3FA657" w14:textId="77777777" w:rsidR="006679C1" w:rsidRDefault="00000000">
            <w:pPr>
              <w:jc w:val="right"/>
              <w:rPr>
                <w:rFonts w:cstheme="minorHAnsi"/>
                <w:color w:val="000000"/>
                <w:sz w:val="20"/>
                <w:szCs w:val="20"/>
              </w:rPr>
            </w:pPr>
            <w:r>
              <w:rPr>
                <w:rFonts w:cstheme="minorHAnsi"/>
                <w:sz w:val="20"/>
                <w:szCs w:val="20"/>
              </w:rPr>
              <w:t>1,515,431.32</w:t>
            </w:r>
          </w:p>
        </w:tc>
        <w:tc>
          <w:tcPr>
            <w:tcW w:w="1146" w:type="dxa"/>
            <w:tcBorders>
              <w:top w:val="nil"/>
              <w:left w:val="nil"/>
              <w:bottom w:val="single" w:sz="4" w:space="0" w:color="auto"/>
              <w:right w:val="single" w:sz="4" w:space="0" w:color="auto"/>
            </w:tcBorders>
            <w:vAlign w:val="bottom"/>
          </w:tcPr>
          <w:p w14:paraId="23DD156C" w14:textId="77777777" w:rsidR="006679C1" w:rsidRDefault="00000000">
            <w:pPr>
              <w:jc w:val="right"/>
              <w:rPr>
                <w:rFonts w:cstheme="minorHAnsi"/>
                <w:color w:val="000000"/>
                <w:sz w:val="20"/>
                <w:szCs w:val="20"/>
              </w:rPr>
            </w:pPr>
            <w:r>
              <w:rPr>
                <w:rFonts w:cstheme="minorHAnsi"/>
                <w:sz w:val="20"/>
                <w:szCs w:val="20"/>
              </w:rPr>
              <w:t>101.44</w:t>
            </w:r>
          </w:p>
        </w:tc>
        <w:tc>
          <w:tcPr>
            <w:tcW w:w="1267" w:type="dxa"/>
            <w:tcBorders>
              <w:top w:val="nil"/>
              <w:left w:val="nil"/>
              <w:bottom w:val="single" w:sz="4" w:space="0" w:color="auto"/>
              <w:right w:val="single" w:sz="4" w:space="0" w:color="auto"/>
            </w:tcBorders>
            <w:vAlign w:val="bottom"/>
          </w:tcPr>
          <w:p w14:paraId="738BA473" w14:textId="77777777" w:rsidR="006679C1" w:rsidRDefault="00000000">
            <w:pPr>
              <w:jc w:val="right"/>
              <w:rPr>
                <w:rFonts w:cstheme="minorHAnsi"/>
                <w:color w:val="000000"/>
                <w:sz w:val="20"/>
                <w:szCs w:val="20"/>
              </w:rPr>
            </w:pPr>
            <w:r>
              <w:rPr>
                <w:rFonts w:cstheme="minorHAnsi"/>
                <w:sz w:val="20"/>
                <w:szCs w:val="20"/>
              </w:rPr>
              <w:t>62.21</w:t>
            </w:r>
          </w:p>
        </w:tc>
      </w:tr>
      <w:tr w:rsidR="006679C1" w14:paraId="35D92FB1" w14:textId="77777777">
        <w:trPr>
          <w:trHeight w:val="300"/>
        </w:trPr>
        <w:tc>
          <w:tcPr>
            <w:tcW w:w="5784" w:type="dxa"/>
            <w:tcBorders>
              <w:top w:val="nil"/>
              <w:left w:val="single" w:sz="4" w:space="0" w:color="auto"/>
              <w:bottom w:val="single" w:sz="4" w:space="0" w:color="auto"/>
              <w:right w:val="single" w:sz="4" w:space="0" w:color="auto"/>
            </w:tcBorders>
            <w:vAlign w:val="bottom"/>
          </w:tcPr>
          <w:p w14:paraId="1F991712" w14:textId="77777777" w:rsidR="006679C1" w:rsidRDefault="00000000">
            <w:pPr>
              <w:rPr>
                <w:rFonts w:cstheme="minorHAnsi"/>
                <w:color w:val="000000"/>
                <w:sz w:val="20"/>
                <w:szCs w:val="20"/>
              </w:rPr>
            </w:pPr>
            <w:r>
              <w:rPr>
                <w:rFonts w:cstheme="minorHAnsi"/>
                <w:color w:val="000000"/>
                <w:sz w:val="20"/>
                <w:szCs w:val="20"/>
              </w:rPr>
              <w:t>34 Financijski rashodi</w:t>
            </w:r>
          </w:p>
        </w:tc>
        <w:tc>
          <w:tcPr>
            <w:tcW w:w="1691" w:type="dxa"/>
            <w:tcBorders>
              <w:top w:val="nil"/>
              <w:left w:val="nil"/>
              <w:bottom w:val="single" w:sz="4" w:space="0" w:color="auto"/>
              <w:right w:val="single" w:sz="4" w:space="0" w:color="auto"/>
            </w:tcBorders>
            <w:vAlign w:val="bottom"/>
          </w:tcPr>
          <w:p w14:paraId="4F16C6A2" w14:textId="77777777" w:rsidR="006679C1" w:rsidRDefault="00000000">
            <w:pPr>
              <w:jc w:val="right"/>
              <w:rPr>
                <w:rFonts w:cstheme="minorHAnsi"/>
                <w:color w:val="000000"/>
                <w:sz w:val="20"/>
                <w:szCs w:val="20"/>
              </w:rPr>
            </w:pPr>
            <w:r>
              <w:rPr>
                <w:rFonts w:cstheme="minorHAnsi"/>
                <w:sz w:val="20"/>
                <w:szCs w:val="20"/>
              </w:rPr>
              <w:t>7,260.96</w:t>
            </w:r>
          </w:p>
        </w:tc>
        <w:tc>
          <w:tcPr>
            <w:tcW w:w="1550" w:type="dxa"/>
            <w:tcBorders>
              <w:top w:val="nil"/>
              <w:left w:val="nil"/>
              <w:bottom w:val="single" w:sz="4" w:space="0" w:color="auto"/>
              <w:right w:val="single" w:sz="4" w:space="0" w:color="auto"/>
            </w:tcBorders>
            <w:vAlign w:val="bottom"/>
          </w:tcPr>
          <w:p w14:paraId="37CF1E6D" w14:textId="77777777" w:rsidR="006679C1" w:rsidRDefault="00000000">
            <w:pPr>
              <w:jc w:val="right"/>
              <w:rPr>
                <w:rFonts w:cstheme="minorHAnsi"/>
                <w:color w:val="000000"/>
                <w:sz w:val="20"/>
                <w:szCs w:val="20"/>
              </w:rPr>
            </w:pPr>
            <w:r>
              <w:rPr>
                <w:rFonts w:cstheme="minorHAnsi"/>
                <w:sz w:val="20"/>
                <w:szCs w:val="20"/>
              </w:rPr>
              <w:t>9,000.00</w:t>
            </w:r>
          </w:p>
        </w:tc>
        <w:tc>
          <w:tcPr>
            <w:tcW w:w="1551" w:type="dxa"/>
            <w:tcBorders>
              <w:top w:val="nil"/>
              <w:left w:val="nil"/>
              <w:bottom w:val="single" w:sz="4" w:space="0" w:color="auto"/>
              <w:right w:val="single" w:sz="4" w:space="0" w:color="auto"/>
            </w:tcBorders>
            <w:vAlign w:val="bottom"/>
          </w:tcPr>
          <w:p w14:paraId="1FCF12D1" w14:textId="77777777" w:rsidR="006679C1" w:rsidRDefault="00000000">
            <w:pPr>
              <w:jc w:val="right"/>
              <w:rPr>
                <w:rFonts w:cstheme="minorHAnsi"/>
                <w:color w:val="000000"/>
                <w:sz w:val="20"/>
                <w:szCs w:val="20"/>
              </w:rPr>
            </w:pPr>
            <w:r>
              <w:rPr>
                <w:rFonts w:cstheme="minorHAnsi"/>
                <w:sz w:val="20"/>
                <w:szCs w:val="20"/>
              </w:rPr>
              <w:t>6,190.94</w:t>
            </w:r>
          </w:p>
        </w:tc>
        <w:tc>
          <w:tcPr>
            <w:tcW w:w="1146" w:type="dxa"/>
            <w:tcBorders>
              <w:top w:val="nil"/>
              <w:left w:val="nil"/>
              <w:bottom w:val="single" w:sz="4" w:space="0" w:color="auto"/>
              <w:right w:val="single" w:sz="4" w:space="0" w:color="auto"/>
            </w:tcBorders>
            <w:vAlign w:val="bottom"/>
          </w:tcPr>
          <w:p w14:paraId="66119FE2" w14:textId="77777777" w:rsidR="006679C1" w:rsidRDefault="00000000">
            <w:pPr>
              <w:jc w:val="right"/>
              <w:rPr>
                <w:rFonts w:cstheme="minorHAnsi"/>
                <w:sz w:val="20"/>
                <w:szCs w:val="20"/>
              </w:rPr>
            </w:pPr>
            <w:r>
              <w:rPr>
                <w:rFonts w:cstheme="minorHAnsi"/>
                <w:sz w:val="20"/>
                <w:szCs w:val="20"/>
              </w:rPr>
              <w:t>85.26</w:t>
            </w:r>
          </w:p>
        </w:tc>
        <w:tc>
          <w:tcPr>
            <w:tcW w:w="1267" w:type="dxa"/>
            <w:tcBorders>
              <w:top w:val="nil"/>
              <w:left w:val="nil"/>
              <w:bottom w:val="single" w:sz="4" w:space="0" w:color="auto"/>
              <w:right w:val="single" w:sz="4" w:space="0" w:color="auto"/>
            </w:tcBorders>
            <w:vAlign w:val="bottom"/>
          </w:tcPr>
          <w:p w14:paraId="4D2F97A3" w14:textId="77777777" w:rsidR="006679C1" w:rsidRDefault="00000000">
            <w:pPr>
              <w:jc w:val="right"/>
              <w:rPr>
                <w:rFonts w:cstheme="minorHAnsi"/>
                <w:sz w:val="20"/>
                <w:szCs w:val="20"/>
              </w:rPr>
            </w:pPr>
            <w:r>
              <w:rPr>
                <w:rFonts w:cstheme="minorHAnsi"/>
                <w:sz w:val="20"/>
                <w:szCs w:val="20"/>
              </w:rPr>
              <w:t>68.79</w:t>
            </w:r>
          </w:p>
        </w:tc>
      </w:tr>
      <w:tr w:rsidR="006679C1" w14:paraId="6EFFDAF6" w14:textId="77777777">
        <w:trPr>
          <w:trHeight w:val="300"/>
        </w:trPr>
        <w:tc>
          <w:tcPr>
            <w:tcW w:w="5784" w:type="dxa"/>
            <w:tcBorders>
              <w:top w:val="nil"/>
              <w:left w:val="single" w:sz="4" w:space="0" w:color="auto"/>
              <w:bottom w:val="single" w:sz="4" w:space="0" w:color="auto"/>
              <w:right w:val="single" w:sz="4" w:space="0" w:color="auto"/>
            </w:tcBorders>
          </w:tcPr>
          <w:p w14:paraId="68076D38" w14:textId="77777777" w:rsidR="006679C1" w:rsidRDefault="00000000">
            <w:pPr>
              <w:rPr>
                <w:rFonts w:cstheme="minorHAnsi"/>
                <w:color w:val="000000"/>
                <w:sz w:val="20"/>
                <w:szCs w:val="20"/>
              </w:rPr>
            </w:pPr>
            <w:r>
              <w:rPr>
                <w:rFonts w:cstheme="minorHAnsi"/>
                <w:color w:val="000000"/>
                <w:sz w:val="20"/>
                <w:szCs w:val="20"/>
              </w:rPr>
              <w:t>35 Subvencije</w:t>
            </w:r>
          </w:p>
        </w:tc>
        <w:tc>
          <w:tcPr>
            <w:tcW w:w="1691" w:type="dxa"/>
            <w:tcBorders>
              <w:top w:val="nil"/>
              <w:left w:val="nil"/>
              <w:bottom w:val="single" w:sz="4" w:space="0" w:color="auto"/>
              <w:right w:val="single" w:sz="4" w:space="0" w:color="auto"/>
            </w:tcBorders>
            <w:vAlign w:val="bottom"/>
          </w:tcPr>
          <w:p w14:paraId="7FF5E7F7" w14:textId="77777777" w:rsidR="006679C1" w:rsidRDefault="00000000">
            <w:pPr>
              <w:jc w:val="right"/>
              <w:rPr>
                <w:rFonts w:cstheme="minorHAnsi"/>
                <w:color w:val="000000"/>
                <w:sz w:val="20"/>
                <w:szCs w:val="20"/>
              </w:rPr>
            </w:pPr>
            <w:r>
              <w:rPr>
                <w:rFonts w:cstheme="minorHAnsi"/>
                <w:sz w:val="20"/>
                <w:szCs w:val="20"/>
              </w:rPr>
              <w:t>88,380.14</w:t>
            </w:r>
          </w:p>
        </w:tc>
        <w:tc>
          <w:tcPr>
            <w:tcW w:w="1550" w:type="dxa"/>
            <w:tcBorders>
              <w:top w:val="nil"/>
              <w:left w:val="nil"/>
              <w:bottom w:val="single" w:sz="4" w:space="0" w:color="auto"/>
              <w:right w:val="single" w:sz="4" w:space="0" w:color="auto"/>
            </w:tcBorders>
            <w:vAlign w:val="bottom"/>
          </w:tcPr>
          <w:p w14:paraId="17D0DAC8" w14:textId="77777777" w:rsidR="006679C1" w:rsidRDefault="00000000">
            <w:pPr>
              <w:jc w:val="right"/>
              <w:rPr>
                <w:rFonts w:cstheme="minorHAnsi"/>
                <w:color w:val="000000"/>
                <w:sz w:val="20"/>
                <w:szCs w:val="20"/>
              </w:rPr>
            </w:pPr>
            <w:r>
              <w:rPr>
                <w:rFonts w:cstheme="minorHAnsi"/>
                <w:sz w:val="20"/>
                <w:szCs w:val="20"/>
              </w:rPr>
              <w:t>177,914.42</w:t>
            </w:r>
          </w:p>
        </w:tc>
        <w:tc>
          <w:tcPr>
            <w:tcW w:w="1551" w:type="dxa"/>
            <w:tcBorders>
              <w:top w:val="nil"/>
              <w:left w:val="nil"/>
              <w:bottom w:val="single" w:sz="4" w:space="0" w:color="auto"/>
              <w:right w:val="single" w:sz="4" w:space="0" w:color="auto"/>
            </w:tcBorders>
            <w:vAlign w:val="bottom"/>
          </w:tcPr>
          <w:p w14:paraId="4265DB6F" w14:textId="77777777" w:rsidR="006679C1" w:rsidRDefault="00000000">
            <w:pPr>
              <w:jc w:val="right"/>
              <w:rPr>
                <w:rFonts w:cstheme="minorHAnsi"/>
                <w:color w:val="000000"/>
                <w:sz w:val="20"/>
                <w:szCs w:val="20"/>
              </w:rPr>
            </w:pPr>
            <w:r>
              <w:rPr>
                <w:rFonts w:cstheme="minorHAnsi"/>
                <w:sz w:val="20"/>
                <w:szCs w:val="20"/>
              </w:rPr>
              <w:t>16,693.30</w:t>
            </w:r>
          </w:p>
        </w:tc>
        <w:tc>
          <w:tcPr>
            <w:tcW w:w="1146" w:type="dxa"/>
            <w:tcBorders>
              <w:top w:val="nil"/>
              <w:left w:val="nil"/>
              <w:bottom w:val="single" w:sz="4" w:space="0" w:color="auto"/>
              <w:right w:val="single" w:sz="4" w:space="0" w:color="auto"/>
            </w:tcBorders>
            <w:vAlign w:val="bottom"/>
          </w:tcPr>
          <w:p w14:paraId="58A014AE" w14:textId="77777777" w:rsidR="006679C1" w:rsidRDefault="00000000">
            <w:pPr>
              <w:jc w:val="right"/>
              <w:rPr>
                <w:rFonts w:cstheme="minorHAnsi"/>
                <w:sz w:val="20"/>
                <w:szCs w:val="20"/>
              </w:rPr>
            </w:pPr>
            <w:r>
              <w:rPr>
                <w:rFonts w:cstheme="minorHAnsi"/>
                <w:sz w:val="20"/>
                <w:szCs w:val="20"/>
              </w:rPr>
              <w:t>18.89</w:t>
            </w:r>
          </w:p>
        </w:tc>
        <w:tc>
          <w:tcPr>
            <w:tcW w:w="1267" w:type="dxa"/>
            <w:tcBorders>
              <w:top w:val="nil"/>
              <w:left w:val="nil"/>
              <w:bottom w:val="single" w:sz="4" w:space="0" w:color="auto"/>
              <w:right w:val="single" w:sz="4" w:space="0" w:color="auto"/>
            </w:tcBorders>
            <w:vAlign w:val="bottom"/>
          </w:tcPr>
          <w:p w14:paraId="10462B82" w14:textId="77777777" w:rsidR="006679C1" w:rsidRDefault="00000000">
            <w:pPr>
              <w:jc w:val="right"/>
              <w:rPr>
                <w:rFonts w:cstheme="minorHAnsi"/>
                <w:sz w:val="20"/>
                <w:szCs w:val="20"/>
              </w:rPr>
            </w:pPr>
            <w:r>
              <w:rPr>
                <w:rFonts w:cstheme="minorHAnsi"/>
                <w:sz w:val="20"/>
                <w:szCs w:val="20"/>
              </w:rPr>
              <w:t>9.38</w:t>
            </w:r>
          </w:p>
        </w:tc>
      </w:tr>
      <w:tr w:rsidR="006679C1" w14:paraId="41A36B78" w14:textId="77777777">
        <w:trPr>
          <w:trHeight w:val="300"/>
        </w:trPr>
        <w:tc>
          <w:tcPr>
            <w:tcW w:w="5784" w:type="dxa"/>
            <w:tcBorders>
              <w:top w:val="nil"/>
              <w:left w:val="single" w:sz="4" w:space="0" w:color="auto"/>
              <w:bottom w:val="single" w:sz="4" w:space="0" w:color="auto"/>
              <w:right w:val="single" w:sz="4" w:space="0" w:color="auto"/>
            </w:tcBorders>
            <w:vAlign w:val="bottom"/>
          </w:tcPr>
          <w:p w14:paraId="68800D2B" w14:textId="77777777" w:rsidR="006679C1" w:rsidRDefault="00000000">
            <w:pPr>
              <w:rPr>
                <w:rFonts w:cstheme="minorHAnsi"/>
                <w:color w:val="000000"/>
                <w:sz w:val="20"/>
                <w:szCs w:val="20"/>
              </w:rPr>
            </w:pPr>
            <w:r>
              <w:rPr>
                <w:rFonts w:cstheme="minorHAnsi"/>
                <w:color w:val="000000"/>
                <w:sz w:val="20"/>
                <w:szCs w:val="20"/>
              </w:rPr>
              <w:t>36 Pomoći dane u inozemstvo i unutar općeg proračuna</w:t>
            </w:r>
          </w:p>
        </w:tc>
        <w:tc>
          <w:tcPr>
            <w:tcW w:w="1691" w:type="dxa"/>
            <w:tcBorders>
              <w:top w:val="nil"/>
              <w:left w:val="nil"/>
              <w:bottom w:val="single" w:sz="4" w:space="0" w:color="auto"/>
              <w:right w:val="single" w:sz="4" w:space="0" w:color="auto"/>
            </w:tcBorders>
            <w:vAlign w:val="bottom"/>
          </w:tcPr>
          <w:p w14:paraId="138629ED" w14:textId="77777777" w:rsidR="006679C1" w:rsidRDefault="00000000">
            <w:pPr>
              <w:jc w:val="right"/>
              <w:rPr>
                <w:rFonts w:cstheme="minorHAnsi"/>
                <w:color w:val="000000"/>
                <w:sz w:val="20"/>
                <w:szCs w:val="20"/>
              </w:rPr>
            </w:pPr>
            <w:r>
              <w:rPr>
                <w:rFonts w:cstheme="minorHAnsi"/>
                <w:sz w:val="20"/>
                <w:szCs w:val="20"/>
              </w:rPr>
              <w:t>51,930.82</w:t>
            </w:r>
          </w:p>
        </w:tc>
        <w:tc>
          <w:tcPr>
            <w:tcW w:w="1550" w:type="dxa"/>
            <w:tcBorders>
              <w:top w:val="nil"/>
              <w:left w:val="nil"/>
              <w:bottom w:val="single" w:sz="4" w:space="0" w:color="auto"/>
              <w:right w:val="single" w:sz="4" w:space="0" w:color="auto"/>
            </w:tcBorders>
            <w:vAlign w:val="bottom"/>
          </w:tcPr>
          <w:p w14:paraId="1D0333E1" w14:textId="77777777" w:rsidR="006679C1" w:rsidRDefault="00000000">
            <w:pPr>
              <w:jc w:val="right"/>
              <w:rPr>
                <w:rFonts w:cstheme="minorHAnsi"/>
                <w:color w:val="000000"/>
                <w:sz w:val="20"/>
                <w:szCs w:val="20"/>
              </w:rPr>
            </w:pPr>
            <w:r>
              <w:rPr>
                <w:rFonts w:cstheme="minorHAnsi"/>
                <w:sz w:val="20"/>
                <w:szCs w:val="20"/>
              </w:rPr>
              <w:t>137,806.93</w:t>
            </w:r>
          </w:p>
        </w:tc>
        <w:tc>
          <w:tcPr>
            <w:tcW w:w="1551" w:type="dxa"/>
            <w:tcBorders>
              <w:top w:val="nil"/>
              <w:left w:val="nil"/>
              <w:bottom w:val="single" w:sz="4" w:space="0" w:color="auto"/>
              <w:right w:val="single" w:sz="4" w:space="0" w:color="auto"/>
            </w:tcBorders>
            <w:vAlign w:val="bottom"/>
          </w:tcPr>
          <w:p w14:paraId="1EE9FCDB" w14:textId="77777777" w:rsidR="006679C1" w:rsidRDefault="00000000">
            <w:pPr>
              <w:jc w:val="right"/>
              <w:rPr>
                <w:rFonts w:cstheme="minorHAnsi"/>
                <w:color w:val="000000"/>
                <w:sz w:val="20"/>
                <w:szCs w:val="20"/>
              </w:rPr>
            </w:pPr>
            <w:r>
              <w:rPr>
                <w:rFonts w:cstheme="minorHAnsi"/>
                <w:sz w:val="20"/>
                <w:szCs w:val="20"/>
              </w:rPr>
              <w:t>73,190.16</w:t>
            </w:r>
          </w:p>
        </w:tc>
        <w:tc>
          <w:tcPr>
            <w:tcW w:w="1146" w:type="dxa"/>
            <w:tcBorders>
              <w:top w:val="nil"/>
              <w:left w:val="nil"/>
              <w:bottom w:val="single" w:sz="4" w:space="0" w:color="auto"/>
              <w:right w:val="single" w:sz="4" w:space="0" w:color="auto"/>
            </w:tcBorders>
            <w:vAlign w:val="bottom"/>
          </w:tcPr>
          <w:p w14:paraId="1196274B" w14:textId="77777777" w:rsidR="006679C1" w:rsidRDefault="00000000">
            <w:pPr>
              <w:jc w:val="right"/>
              <w:rPr>
                <w:rFonts w:cstheme="minorHAnsi"/>
                <w:sz w:val="20"/>
                <w:szCs w:val="20"/>
              </w:rPr>
            </w:pPr>
            <w:r>
              <w:rPr>
                <w:rFonts w:cstheme="minorHAnsi"/>
                <w:sz w:val="20"/>
                <w:szCs w:val="20"/>
              </w:rPr>
              <w:t>140.94</w:t>
            </w:r>
          </w:p>
        </w:tc>
        <w:tc>
          <w:tcPr>
            <w:tcW w:w="1267" w:type="dxa"/>
            <w:tcBorders>
              <w:top w:val="nil"/>
              <w:left w:val="nil"/>
              <w:bottom w:val="single" w:sz="4" w:space="0" w:color="auto"/>
              <w:right w:val="single" w:sz="4" w:space="0" w:color="auto"/>
            </w:tcBorders>
            <w:vAlign w:val="bottom"/>
          </w:tcPr>
          <w:p w14:paraId="486E1188" w14:textId="77777777" w:rsidR="006679C1" w:rsidRDefault="00000000">
            <w:pPr>
              <w:jc w:val="right"/>
              <w:rPr>
                <w:rFonts w:cstheme="minorHAnsi"/>
                <w:sz w:val="20"/>
                <w:szCs w:val="20"/>
              </w:rPr>
            </w:pPr>
            <w:r>
              <w:rPr>
                <w:rFonts w:cstheme="minorHAnsi"/>
                <w:sz w:val="20"/>
                <w:szCs w:val="20"/>
              </w:rPr>
              <w:t>53.11</w:t>
            </w:r>
          </w:p>
        </w:tc>
      </w:tr>
      <w:tr w:rsidR="006679C1" w14:paraId="7BA53744" w14:textId="77777777">
        <w:trPr>
          <w:trHeight w:val="300"/>
        </w:trPr>
        <w:tc>
          <w:tcPr>
            <w:tcW w:w="5784" w:type="dxa"/>
            <w:tcBorders>
              <w:top w:val="nil"/>
              <w:left w:val="single" w:sz="4" w:space="0" w:color="auto"/>
              <w:bottom w:val="single" w:sz="4" w:space="0" w:color="auto"/>
              <w:right w:val="single" w:sz="4" w:space="0" w:color="auto"/>
            </w:tcBorders>
            <w:vAlign w:val="bottom"/>
          </w:tcPr>
          <w:p w14:paraId="355EA500" w14:textId="77777777" w:rsidR="006679C1" w:rsidRDefault="00000000">
            <w:pPr>
              <w:rPr>
                <w:rFonts w:cstheme="minorHAnsi"/>
                <w:color w:val="000000"/>
                <w:sz w:val="20"/>
                <w:szCs w:val="20"/>
              </w:rPr>
            </w:pPr>
            <w:r>
              <w:rPr>
                <w:rFonts w:cstheme="minorHAnsi"/>
                <w:color w:val="000000"/>
                <w:sz w:val="20"/>
                <w:szCs w:val="20"/>
              </w:rPr>
              <w:t>37 Naknade građanima i kućanstvima na temelju osiguranja i druge naknade</w:t>
            </w:r>
          </w:p>
        </w:tc>
        <w:tc>
          <w:tcPr>
            <w:tcW w:w="1691" w:type="dxa"/>
            <w:tcBorders>
              <w:top w:val="nil"/>
              <w:left w:val="nil"/>
              <w:bottom w:val="single" w:sz="4" w:space="0" w:color="auto"/>
              <w:right w:val="single" w:sz="4" w:space="0" w:color="auto"/>
            </w:tcBorders>
            <w:vAlign w:val="bottom"/>
          </w:tcPr>
          <w:p w14:paraId="0AECB2A4" w14:textId="77777777" w:rsidR="006679C1" w:rsidRDefault="00000000">
            <w:pPr>
              <w:jc w:val="right"/>
              <w:rPr>
                <w:rFonts w:cstheme="minorHAnsi"/>
                <w:color w:val="000000"/>
                <w:sz w:val="20"/>
                <w:szCs w:val="20"/>
              </w:rPr>
            </w:pPr>
            <w:r>
              <w:rPr>
                <w:rFonts w:cstheme="minorHAnsi"/>
                <w:sz w:val="20"/>
                <w:szCs w:val="20"/>
              </w:rPr>
              <w:t>635,774.51</w:t>
            </w:r>
          </w:p>
        </w:tc>
        <w:tc>
          <w:tcPr>
            <w:tcW w:w="1550" w:type="dxa"/>
            <w:tcBorders>
              <w:top w:val="nil"/>
              <w:left w:val="nil"/>
              <w:bottom w:val="single" w:sz="4" w:space="0" w:color="auto"/>
              <w:right w:val="single" w:sz="4" w:space="0" w:color="auto"/>
            </w:tcBorders>
            <w:vAlign w:val="bottom"/>
          </w:tcPr>
          <w:p w14:paraId="358DF58D" w14:textId="77777777" w:rsidR="006679C1" w:rsidRDefault="00000000">
            <w:pPr>
              <w:jc w:val="right"/>
              <w:rPr>
                <w:rFonts w:cstheme="minorHAnsi"/>
                <w:color w:val="000000"/>
                <w:sz w:val="20"/>
                <w:szCs w:val="20"/>
              </w:rPr>
            </w:pPr>
            <w:r>
              <w:rPr>
                <w:rFonts w:cstheme="minorHAnsi"/>
                <w:sz w:val="20"/>
                <w:szCs w:val="20"/>
              </w:rPr>
              <w:t>391,908.42</w:t>
            </w:r>
          </w:p>
        </w:tc>
        <w:tc>
          <w:tcPr>
            <w:tcW w:w="1551" w:type="dxa"/>
            <w:tcBorders>
              <w:top w:val="nil"/>
              <w:left w:val="nil"/>
              <w:bottom w:val="single" w:sz="4" w:space="0" w:color="auto"/>
              <w:right w:val="single" w:sz="4" w:space="0" w:color="auto"/>
            </w:tcBorders>
            <w:vAlign w:val="bottom"/>
          </w:tcPr>
          <w:p w14:paraId="2211F000" w14:textId="77777777" w:rsidR="006679C1" w:rsidRDefault="00000000">
            <w:pPr>
              <w:jc w:val="right"/>
              <w:rPr>
                <w:rFonts w:cstheme="minorHAnsi"/>
                <w:color w:val="000000"/>
                <w:sz w:val="20"/>
                <w:szCs w:val="20"/>
              </w:rPr>
            </w:pPr>
            <w:r>
              <w:rPr>
                <w:rFonts w:cstheme="minorHAnsi"/>
                <w:sz w:val="20"/>
                <w:szCs w:val="20"/>
              </w:rPr>
              <w:t>336,641.63</w:t>
            </w:r>
          </w:p>
        </w:tc>
        <w:tc>
          <w:tcPr>
            <w:tcW w:w="1146" w:type="dxa"/>
            <w:tcBorders>
              <w:top w:val="nil"/>
              <w:left w:val="nil"/>
              <w:bottom w:val="single" w:sz="4" w:space="0" w:color="auto"/>
              <w:right w:val="single" w:sz="4" w:space="0" w:color="auto"/>
            </w:tcBorders>
            <w:vAlign w:val="bottom"/>
          </w:tcPr>
          <w:p w14:paraId="2530F84F" w14:textId="77777777" w:rsidR="006679C1" w:rsidRDefault="00000000">
            <w:pPr>
              <w:jc w:val="right"/>
              <w:rPr>
                <w:rFonts w:cstheme="minorHAnsi"/>
                <w:color w:val="000000"/>
                <w:sz w:val="20"/>
                <w:szCs w:val="20"/>
              </w:rPr>
            </w:pPr>
            <w:r>
              <w:rPr>
                <w:rFonts w:cstheme="minorHAnsi"/>
                <w:sz w:val="20"/>
                <w:szCs w:val="20"/>
              </w:rPr>
              <w:t>52.95</w:t>
            </w:r>
          </w:p>
        </w:tc>
        <w:tc>
          <w:tcPr>
            <w:tcW w:w="1267" w:type="dxa"/>
            <w:tcBorders>
              <w:top w:val="nil"/>
              <w:left w:val="nil"/>
              <w:bottom w:val="single" w:sz="4" w:space="0" w:color="auto"/>
              <w:right w:val="single" w:sz="4" w:space="0" w:color="auto"/>
            </w:tcBorders>
            <w:vAlign w:val="bottom"/>
          </w:tcPr>
          <w:p w14:paraId="62B2AD0A" w14:textId="77777777" w:rsidR="006679C1" w:rsidRDefault="00000000">
            <w:pPr>
              <w:jc w:val="right"/>
              <w:rPr>
                <w:rFonts w:cstheme="minorHAnsi"/>
                <w:color w:val="000000"/>
                <w:sz w:val="20"/>
                <w:szCs w:val="20"/>
              </w:rPr>
            </w:pPr>
            <w:r>
              <w:rPr>
                <w:rFonts w:cstheme="minorHAnsi"/>
                <w:sz w:val="20"/>
                <w:szCs w:val="20"/>
              </w:rPr>
              <w:t>85.90</w:t>
            </w:r>
          </w:p>
        </w:tc>
      </w:tr>
      <w:tr w:rsidR="006679C1" w14:paraId="71E6C95E" w14:textId="77777777">
        <w:trPr>
          <w:trHeight w:val="300"/>
        </w:trPr>
        <w:tc>
          <w:tcPr>
            <w:tcW w:w="5784" w:type="dxa"/>
            <w:tcBorders>
              <w:top w:val="nil"/>
              <w:left w:val="single" w:sz="4" w:space="0" w:color="auto"/>
              <w:bottom w:val="single" w:sz="4" w:space="0" w:color="auto"/>
              <w:right w:val="single" w:sz="4" w:space="0" w:color="auto"/>
            </w:tcBorders>
          </w:tcPr>
          <w:p w14:paraId="0C46155B" w14:textId="77777777" w:rsidR="006679C1" w:rsidRDefault="00000000">
            <w:pPr>
              <w:rPr>
                <w:rFonts w:cstheme="minorHAnsi"/>
                <w:color w:val="000000"/>
                <w:sz w:val="20"/>
                <w:szCs w:val="20"/>
              </w:rPr>
            </w:pPr>
            <w:r>
              <w:rPr>
                <w:rFonts w:cstheme="minorHAnsi"/>
                <w:color w:val="000000"/>
                <w:sz w:val="20"/>
                <w:szCs w:val="20"/>
              </w:rPr>
              <w:t>38 Rashodi za donacije, kazne, naknade šteta i kapitalne pomoći</w:t>
            </w:r>
          </w:p>
        </w:tc>
        <w:tc>
          <w:tcPr>
            <w:tcW w:w="1691" w:type="dxa"/>
            <w:tcBorders>
              <w:top w:val="nil"/>
              <w:left w:val="nil"/>
              <w:bottom w:val="single" w:sz="4" w:space="0" w:color="auto"/>
              <w:right w:val="single" w:sz="4" w:space="0" w:color="auto"/>
            </w:tcBorders>
            <w:vAlign w:val="bottom"/>
          </w:tcPr>
          <w:p w14:paraId="77ADFC07" w14:textId="77777777" w:rsidR="006679C1" w:rsidRDefault="00000000">
            <w:pPr>
              <w:jc w:val="right"/>
              <w:rPr>
                <w:rFonts w:cstheme="minorHAnsi"/>
                <w:color w:val="000000"/>
                <w:sz w:val="20"/>
                <w:szCs w:val="20"/>
              </w:rPr>
            </w:pPr>
            <w:r>
              <w:rPr>
                <w:rFonts w:cstheme="minorHAnsi"/>
                <w:sz w:val="20"/>
                <w:szCs w:val="20"/>
              </w:rPr>
              <w:t>893,615.38</w:t>
            </w:r>
          </w:p>
        </w:tc>
        <w:tc>
          <w:tcPr>
            <w:tcW w:w="1550" w:type="dxa"/>
            <w:tcBorders>
              <w:top w:val="nil"/>
              <w:left w:val="nil"/>
              <w:bottom w:val="single" w:sz="4" w:space="0" w:color="auto"/>
              <w:right w:val="single" w:sz="4" w:space="0" w:color="auto"/>
            </w:tcBorders>
            <w:vAlign w:val="bottom"/>
          </w:tcPr>
          <w:p w14:paraId="68AA8CAE" w14:textId="77777777" w:rsidR="006679C1" w:rsidRDefault="00000000">
            <w:pPr>
              <w:jc w:val="right"/>
              <w:rPr>
                <w:rFonts w:cstheme="minorHAnsi"/>
                <w:color w:val="000000"/>
                <w:sz w:val="20"/>
                <w:szCs w:val="20"/>
              </w:rPr>
            </w:pPr>
            <w:r>
              <w:rPr>
                <w:rFonts w:cstheme="minorHAnsi"/>
                <w:sz w:val="20"/>
                <w:szCs w:val="20"/>
              </w:rPr>
              <w:t>666,464.06</w:t>
            </w:r>
          </w:p>
        </w:tc>
        <w:tc>
          <w:tcPr>
            <w:tcW w:w="1551" w:type="dxa"/>
            <w:tcBorders>
              <w:top w:val="nil"/>
              <w:left w:val="nil"/>
              <w:bottom w:val="single" w:sz="4" w:space="0" w:color="auto"/>
              <w:right w:val="single" w:sz="4" w:space="0" w:color="auto"/>
            </w:tcBorders>
            <w:vAlign w:val="bottom"/>
          </w:tcPr>
          <w:p w14:paraId="71E3DE07" w14:textId="77777777" w:rsidR="006679C1" w:rsidRDefault="00000000">
            <w:pPr>
              <w:jc w:val="right"/>
              <w:rPr>
                <w:rFonts w:cstheme="minorHAnsi"/>
                <w:color w:val="000000"/>
                <w:sz w:val="20"/>
                <w:szCs w:val="20"/>
              </w:rPr>
            </w:pPr>
            <w:r>
              <w:rPr>
                <w:rFonts w:cstheme="minorHAnsi"/>
                <w:sz w:val="20"/>
                <w:szCs w:val="20"/>
              </w:rPr>
              <w:t>654,932.96</w:t>
            </w:r>
          </w:p>
        </w:tc>
        <w:tc>
          <w:tcPr>
            <w:tcW w:w="1146" w:type="dxa"/>
            <w:tcBorders>
              <w:top w:val="nil"/>
              <w:left w:val="nil"/>
              <w:bottom w:val="single" w:sz="4" w:space="0" w:color="auto"/>
              <w:right w:val="single" w:sz="4" w:space="0" w:color="auto"/>
            </w:tcBorders>
            <w:vAlign w:val="bottom"/>
          </w:tcPr>
          <w:p w14:paraId="4DC9A52F" w14:textId="77777777" w:rsidR="006679C1" w:rsidRDefault="00000000">
            <w:pPr>
              <w:jc w:val="right"/>
              <w:rPr>
                <w:rFonts w:cstheme="minorHAnsi"/>
                <w:sz w:val="20"/>
                <w:szCs w:val="20"/>
              </w:rPr>
            </w:pPr>
            <w:r>
              <w:rPr>
                <w:rFonts w:cstheme="minorHAnsi"/>
                <w:sz w:val="20"/>
                <w:szCs w:val="20"/>
              </w:rPr>
              <w:t>73.29</w:t>
            </w:r>
          </w:p>
        </w:tc>
        <w:tc>
          <w:tcPr>
            <w:tcW w:w="1267" w:type="dxa"/>
            <w:tcBorders>
              <w:top w:val="nil"/>
              <w:left w:val="nil"/>
              <w:bottom w:val="single" w:sz="4" w:space="0" w:color="auto"/>
              <w:right w:val="single" w:sz="4" w:space="0" w:color="auto"/>
            </w:tcBorders>
            <w:vAlign w:val="bottom"/>
          </w:tcPr>
          <w:p w14:paraId="4BD2D29E" w14:textId="77777777" w:rsidR="006679C1" w:rsidRDefault="00000000">
            <w:pPr>
              <w:jc w:val="right"/>
              <w:rPr>
                <w:rFonts w:cstheme="minorHAnsi"/>
                <w:sz w:val="20"/>
                <w:szCs w:val="20"/>
              </w:rPr>
            </w:pPr>
            <w:r>
              <w:rPr>
                <w:rFonts w:cstheme="minorHAnsi"/>
                <w:sz w:val="20"/>
                <w:szCs w:val="20"/>
              </w:rPr>
              <w:t>98.27</w:t>
            </w:r>
          </w:p>
        </w:tc>
      </w:tr>
      <w:tr w:rsidR="006679C1" w14:paraId="4EE98064" w14:textId="77777777">
        <w:trPr>
          <w:trHeight w:val="300"/>
        </w:trPr>
        <w:tc>
          <w:tcPr>
            <w:tcW w:w="5784" w:type="dxa"/>
            <w:tcBorders>
              <w:top w:val="nil"/>
              <w:left w:val="single" w:sz="4" w:space="0" w:color="auto"/>
              <w:bottom w:val="single" w:sz="4" w:space="0" w:color="auto"/>
              <w:right w:val="single" w:sz="4" w:space="0" w:color="auto"/>
            </w:tcBorders>
          </w:tcPr>
          <w:p w14:paraId="3DC81069" w14:textId="77777777" w:rsidR="006679C1" w:rsidRDefault="00000000">
            <w:pPr>
              <w:rPr>
                <w:rFonts w:cstheme="minorHAnsi"/>
                <w:b/>
                <w:bCs/>
                <w:color w:val="000000"/>
                <w:sz w:val="20"/>
                <w:szCs w:val="20"/>
              </w:rPr>
            </w:pPr>
            <w:r>
              <w:rPr>
                <w:rFonts w:cstheme="minorHAnsi"/>
                <w:b/>
                <w:bCs/>
                <w:color w:val="000000"/>
                <w:sz w:val="20"/>
                <w:szCs w:val="20"/>
              </w:rPr>
              <w:t>3 RASHODI POSLOVANJA</w:t>
            </w:r>
          </w:p>
        </w:tc>
        <w:tc>
          <w:tcPr>
            <w:tcW w:w="1691" w:type="dxa"/>
            <w:tcBorders>
              <w:top w:val="nil"/>
              <w:left w:val="nil"/>
              <w:bottom w:val="single" w:sz="4" w:space="0" w:color="auto"/>
              <w:right w:val="single" w:sz="4" w:space="0" w:color="auto"/>
            </w:tcBorders>
            <w:vAlign w:val="bottom"/>
          </w:tcPr>
          <w:p w14:paraId="3F2A7053" w14:textId="77777777" w:rsidR="006679C1" w:rsidRDefault="00000000">
            <w:pPr>
              <w:jc w:val="right"/>
              <w:rPr>
                <w:rFonts w:cstheme="minorHAnsi"/>
                <w:b/>
                <w:bCs/>
                <w:color w:val="000000"/>
                <w:sz w:val="20"/>
                <w:szCs w:val="20"/>
              </w:rPr>
            </w:pPr>
            <w:r>
              <w:rPr>
                <w:rFonts w:cstheme="minorHAnsi"/>
                <w:b/>
                <w:bCs/>
                <w:sz w:val="20"/>
                <w:szCs w:val="20"/>
              </w:rPr>
              <w:t>3,816,991.65</w:t>
            </w:r>
          </w:p>
        </w:tc>
        <w:tc>
          <w:tcPr>
            <w:tcW w:w="1550" w:type="dxa"/>
            <w:tcBorders>
              <w:top w:val="nil"/>
              <w:left w:val="nil"/>
              <w:bottom w:val="single" w:sz="4" w:space="0" w:color="auto"/>
              <w:right w:val="single" w:sz="4" w:space="0" w:color="auto"/>
            </w:tcBorders>
            <w:vAlign w:val="bottom"/>
          </w:tcPr>
          <w:p w14:paraId="5A23F45F" w14:textId="77777777" w:rsidR="006679C1" w:rsidRDefault="00000000">
            <w:pPr>
              <w:jc w:val="right"/>
              <w:rPr>
                <w:rFonts w:cstheme="minorHAnsi"/>
                <w:b/>
                <w:bCs/>
                <w:color w:val="000000"/>
                <w:sz w:val="20"/>
                <w:szCs w:val="20"/>
              </w:rPr>
            </w:pPr>
            <w:r>
              <w:rPr>
                <w:rFonts w:cstheme="minorHAnsi"/>
                <w:b/>
                <w:bCs/>
                <w:sz w:val="20"/>
                <w:szCs w:val="20"/>
              </w:rPr>
              <w:t>4,770,076.20</w:t>
            </w:r>
          </w:p>
        </w:tc>
        <w:tc>
          <w:tcPr>
            <w:tcW w:w="1551" w:type="dxa"/>
            <w:tcBorders>
              <w:top w:val="nil"/>
              <w:left w:val="nil"/>
              <w:bottom w:val="single" w:sz="4" w:space="0" w:color="auto"/>
              <w:right w:val="single" w:sz="4" w:space="0" w:color="auto"/>
            </w:tcBorders>
            <w:vAlign w:val="bottom"/>
          </w:tcPr>
          <w:p w14:paraId="3062C0A5" w14:textId="77777777" w:rsidR="006679C1" w:rsidRDefault="00000000">
            <w:pPr>
              <w:jc w:val="right"/>
              <w:rPr>
                <w:rFonts w:cstheme="minorHAnsi"/>
                <w:b/>
                <w:bCs/>
                <w:color w:val="000000"/>
                <w:sz w:val="20"/>
                <w:szCs w:val="20"/>
              </w:rPr>
            </w:pPr>
            <w:r>
              <w:rPr>
                <w:rFonts w:cstheme="minorHAnsi"/>
                <w:b/>
                <w:bCs/>
                <w:sz w:val="20"/>
                <w:szCs w:val="20"/>
              </w:rPr>
              <w:t>3,492,588.19</w:t>
            </w:r>
          </w:p>
        </w:tc>
        <w:tc>
          <w:tcPr>
            <w:tcW w:w="1146" w:type="dxa"/>
            <w:tcBorders>
              <w:top w:val="nil"/>
              <w:left w:val="nil"/>
              <w:bottom w:val="single" w:sz="4" w:space="0" w:color="auto"/>
              <w:right w:val="single" w:sz="4" w:space="0" w:color="auto"/>
            </w:tcBorders>
            <w:vAlign w:val="bottom"/>
          </w:tcPr>
          <w:p w14:paraId="57855581" w14:textId="77777777" w:rsidR="006679C1" w:rsidRDefault="00000000">
            <w:pPr>
              <w:jc w:val="right"/>
              <w:rPr>
                <w:rFonts w:cstheme="minorHAnsi"/>
                <w:b/>
                <w:sz w:val="20"/>
                <w:szCs w:val="20"/>
              </w:rPr>
            </w:pPr>
            <w:r>
              <w:rPr>
                <w:rFonts w:cstheme="minorHAnsi"/>
                <w:b/>
                <w:bCs/>
                <w:sz w:val="20"/>
                <w:szCs w:val="20"/>
              </w:rPr>
              <w:t>91.50</w:t>
            </w:r>
          </w:p>
        </w:tc>
        <w:tc>
          <w:tcPr>
            <w:tcW w:w="1267" w:type="dxa"/>
            <w:tcBorders>
              <w:top w:val="nil"/>
              <w:left w:val="nil"/>
              <w:bottom w:val="single" w:sz="4" w:space="0" w:color="auto"/>
              <w:right w:val="single" w:sz="4" w:space="0" w:color="auto"/>
            </w:tcBorders>
            <w:vAlign w:val="bottom"/>
          </w:tcPr>
          <w:p w14:paraId="312E0E5B" w14:textId="77777777" w:rsidR="006679C1" w:rsidRDefault="00000000">
            <w:pPr>
              <w:jc w:val="right"/>
              <w:rPr>
                <w:rFonts w:cstheme="minorHAnsi"/>
                <w:b/>
                <w:sz w:val="20"/>
                <w:szCs w:val="20"/>
              </w:rPr>
            </w:pPr>
            <w:r>
              <w:rPr>
                <w:rFonts w:cstheme="minorHAnsi"/>
                <w:b/>
                <w:bCs/>
                <w:sz w:val="20"/>
                <w:szCs w:val="20"/>
              </w:rPr>
              <w:t>73.22</w:t>
            </w:r>
          </w:p>
        </w:tc>
      </w:tr>
      <w:tr w:rsidR="006679C1" w14:paraId="54DC7236" w14:textId="77777777">
        <w:trPr>
          <w:trHeight w:val="300"/>
        </w:trPr>
        <w:tc>
          <w:tcPr>
            <w:tcW w:w="5784" w:type="dxa"/>
            <w:tcBorders>
              <w:top w:val="nil"/>
              <w:left w:val="single" w:sz="4" w:space="0" w:color="auto"/>
              <w:bottom w:val="single" w:sz="4" w:space="0" w:color="auto"/>
              <w:right w:val="single" w:sz="4" w:space="0" w:color="auto"/>
            </w:tcBorders>
          </w:tcPr>
          <w:p w14:paraId="6EEF532B" w14:textId="77777777" w:rsidR="006679C1" w:rsidRDefault="00000000">
            <w:pPr>
              <w:rPr>
                <w:rFonts w:cstheme="minorHAnsi"/>
                <w:color w:val="000000"/>
                <w:sz w:val="20"/>
                <w:szCs w:val="20"/>
              </w:rPr>
            </w:pPr>
            <w:r>
              <w:rPr>
                <w:rFonts w:cstheme="minorHAnsi"/>
                <w:color w:val="000000"/>
                <w:sz w:val="20"/>
                <w:szCs w:val="20"/>
              </w:rPr>
              <w:t xml:space="preserve">41 Rashodi za nabavu </w:t>
            </w:r>
            <w:proofErr w:type="spellStart"/>
            <w:r>
              <w:rPr>
                <w:rFonts w:cstheme="minorHAnsi"/>
                <w:color w:val="000000"/>
                <w:sz w:val="20"/>
                <w:szCs w:val="20"/>
              </w:rPr>
              <w:t>neproizvedene</w:t>
            </w:r>
            <w:proofErr w:type="spellEnd"/>
            <w:r>
              <w:rPr>
                <w:rFonts w:cstheme="minorHAnsi"/>
                <w:color w:val="000000"/>
                <w:sz w:val="20"/>
                <w:szCs w:val="20"/>
              </w:rPr>
              <w:t xml:space="preserve"> dugotrajne imovine</w:t>
            </w:r>
          </w:p>
        </w:tc>
        <w:tc>
          <w:tcPr>
            <w:tcW w:w="1691" w:type="dxa"/>
            <w:tcBorders>
              <w:top w:val="nil"/>
              <w:left w:val="nil"/>
              <w:bottom w:val="single" w:sz="4" w:space="0" w:color="auto"/>
              <w:right w:val="single" w:sz="4" w:space="0" w:color="auto"/>
            </w:tcBorders>
            <w:vAlign w:val="bottom"/>
          </w:tcPr>
          <w:p w14:paraId="6E568677" w14:textId="77777777" w:rsidR="006679C1" w:rsidRDefault="00000000">
            <w:pPr>
              <w:jc w:val="right"/>
              <w:rPr>
                <w:rFonts w:cstheme="minorHAnsi"/>
                <w:color w:val="000000"/>
                <w:sz w:val="20"/>
                <w:szCs w:val="20"/>
              </w:rPr>
            </w:pPr>
            <w:r>
              <w:rPr>
                <w:rFonts w:cstheme="minorHAnsi"/>
                <w:sz w:val="20"/>
                <w:szCs w:val="20"/>
              </w:rPr>
              <w:t>25,592.79</w:t>
            </w:r>
          </w:p>
        </w:tc>
        <w:tc>
          <w:tcPr>
            <w:tcW w:w="1550" w:type="dxa"/>
            <w:tcBorders>
              <w:top w:val="nil"/>
              <w:left w:val="nil"/>
              <w:bottom w:val="single" w:sz="4" w:space="0" w:color="auto"/>
              <w:right w:val="single" w:sz="4" w:space="0" w:color="auto"/>
            </w:tcBorders>
            <w:vAlign w:val="bottom"/>
          </w:tcPr>
          <w:p w14:paraId="0871682A" w14:textId="77777777" w:rsidR="006679C1" w:rsidRDefault="00000000">
            <w:pPr>
              <w:jc w:val="right"/>
              <w:rPr>
                <w:rFonts w:cstheme="minorHAnsi"/>
                <w:color w:val="000000"/>
                <w:sz w:val="20"/>
                <w:szCs w:val="20"/>
              </w:rPr>
            </w:pPr>
            <w:r>
              <w:rPr>
                <w:rFonts w:cstheme="minorHAnsi"/>
                <w:sz w:val="20"/>
                <w:szCs w:val="20"/>
              </w:rPr>
              <w:t>865,818.05</w:t>
            </w:r>
          </w:p>
        </w:tc>
        <w:tc>
          <w:tcPr>
            <w:tcW w:w="1551" w:type="dxa"/>
            <w:tcBorders>
              <w:top w:val="nil"/>
              <w:left w:val="nil"/>
              <w:bottom w:val="single" w:sz="4" w:space="0" w:color="auto"/>
              <w:right w:val="single" w:sz="4" w:space="0" w:color="auto"/>
            </w:tcBorders>
            <w:vAlign w:val="bottom"/>
          </w:tcPr>
          <w:p w14:paraId="01B5BA26" w14:textId="77777777" w:rsidR="006679C1" w:rsidRDefault="00000000">
            <w:pPr>
              <w:jc w:val="right"/>
              <w:rPr>
                <w:rFonts w:cstheme="minorHAnsi"/>
                <w:color w:val="000000"/>
                <w:sz w:val="20"/>
                <w:szCs w:val="20"/>
              </w:rPr>
            </w:pPr>
            <w:r>
              <w:rPr>
                <w:rFonts w:cstheme="minorHAnsi"/>
                <w:sz w:val="20"/>
                <w:szCs w:val="20"/>
              </w:rPr>
              <w:t>218,523.81</w:t>
            </w:r>
          </w:p>
        </w:tc>
        <w:tc>
          <w:tcPr>
            <w:tcW w:w="1146" w:type="dxa"/>
            <w:tcBorders>
              <w:top w:val="nil"/>
              <w:left w:val="nil"/>
              <w:bottom w:val="single" w:sz="4" w:space="0" w:color="auto"/>
              <w:right w:val="single" w:sz="4" w:space="0" w:color="auto"/>
            </w:tcBorders>
            <w:vAlign w:val="bottom"/>
          </w:tcPr>
          <w:p w14:paraId="33B301B2" w14:textId="77777777" w:rsidR="006679C1" w:rsidRDefault="00000000">
            <w:pPr>
              <w:jc w:val="right"/>
              <w:rPr>
                <w:rFonts w:cstheme="minorHAnsi"/>
                <w:sz w:val="20"/>
                <w:szCs w:val="20"/>
              </w:rPr>
            </w:pPr>
            <w:r>
              <w:rPr>
                <w:rFonts w:cstheme="minorHAnsi"/>
                <w:sz w:val="20"/>
                <w:szCs w:val="20"/>
              </w:rPr>
              <w:t>853.85</w:t>
            </w:r>
          </w:p>
        </w:tc>
        <w:tc>
          <w:tcPr>
            <w:tcW w:w="1267" w:type="dxa"/>
            <w:tcBorders>
              <w:top w:val="nil"/>
              <w:left w:val="nil"/>
              <w:bottom w:val="single" w:sz="4" w:space="0" w:color="auto"/>
              <w:right w:val="single" w:sz="4" w:space="0" w:color="auto"/>
            </w:tcBorders>
            <w:vAlign w:val="bottom"/>
          </w:tcPr>
          <w:p w14:paraId="7554E4DA" w14:textId="77777777" w:rsidR="006679C1" w:rsidRDefault="00000000">
            <w:pPr>
              <w:jc w:val="right"/>
              <w:rPr>
                <w:rFonts w:cstheme="minorHAnsi"/>
                <w:sz w:val="20"/>
                <w:szCs w:val="20"/>
              </w:rPr>
            </w:pPr>
            <w:r>
              <w:rPr>
                <w:rFonts w:cstheme="minorHAnsi"/>
                <w:sz w:val="20"/>
                <w:szCs w:val="20"/>
              </w:rPr>
              <w:t>25.24</w:t>
            </w:r>
          </w:p>
        </w:tc>
      </w:tr>
      <w:tr w:rsidR="006679C1" w14:paraId="47F148AA" w14:textId="77777777">
        <w:trPr>
          <w:trHeight w:val="300"/>
        </w:trPr>
        <w:tc>
          <w:tcPr>
            <w:tcW w:w="5784" w:type="dxa"/>
            <w:tcBorders>
              <w:top w:val="nil"/>
              <w:left w:val="single" w:sz="4" w:space="0" w:color="auto"/>
              <w:bottom w:val="single" w:sz="4" w:space="0" w:color="auto"/>
              <w:right w:val="single" w:sz="4" w:space="0" w:color="auto"/>
            </w:tcBorders>
          </w:tcPr>
          <w:p w14:paraId="28165491" w14:textId="77777777" w:rsidR="006679C1" w:rsidRDefault="00000000">
            <w:pPr>
              <w:rPr>
                <w:rFonts w:cstheme="minorHAnsi"/>
                <w:color w:val="000000"/>
                <w:sz w:val="20"/>
                <w:szCs w:val="20"/>
              </w:rPr>
            </w:pPr>
            <w:r>
              <w:rPr>
                <w:rFonts w:cstheme="minorHAnsi"/>
                <w:color w:val="000000"/>
                <w:sz w:val="20"/>
                <w:szCs w:val="20"/>
              </w:rPr>
              <w:t>42 Rashodi za nabavu proizvedene dugotrajne imovine</w:t>
            </w:r>
          </w:p>
        </w:tc>
        <w:tc>
          <w:tcPr>
            <w:tcW w:w="1691" w:type="dxa"/>
            <w:tcBorders>
              <w:top w:val="nil"/>
              <w:left w:val="nil"/>
              <w:bottom w:val="single" w:sz="4" w:space="0" w:color="auto"/>
              <w:right w:val="single" w:sz="4" w:space="0" w:color="auto"/>
            </w:tcBorders>
            <w:vAlign w:val="bottom"/>
          </w:tcPr>
          <w:p w14:paraId="7BB6F512" w14:textId="77777777" w:rsidR="006679C1" w:rsidRDefault="00000000">
            <w:pPr>
              <w:jc w:val="right"/>
              <w:rPr>
                <w:rFonts w:cstheme="minorHAnsi"/>
                <w:color w:val="000000"/>
                <w:sz w:val="20"/>
                <w:szCs w:val="20"/>
              </w:rPr>
            </w:pPr>
            <w:r>
              <w:rPr>
                <w:rFonts w:cstheme="minorHAnsi"/>
                <w:sz w:val="20"/>
                <w:szCs w:val="20"/>
              </w:rPr>
              <w:t>687,391.92</w:t>
            </w:r>
          </w:p>
        </w:tc>
        <w:tc>
          <w:tcPr>
            <w:tcW w:w="1550" w:type="dxa"/>
            <w:tcBorders>
              <w:top w:val="nil"/>
              <w:left w:val="nil"/>
              <w:bottom w:val="single" w:sz="4" w:space="0" w:color="auto"/>
              <w:right w:val="single" w:sz="4" w:space="0" w:color="auto"/>
            </w:tcBorders>
            <w:vAlign w:val="bottom"/>
          </w:tcPr>
          <w:p w14:paraId="34E4AECC" w14:textId="77777777" w:rsidR="006679C1" w:rsidRDefault="00000000">
            <w:pPr>
              <w:jc w:val="right"/>
              <w:rPr>
                <w:rFonts w:cstheme="minorHAnsi"/>
                <w:color w:val="000000"/>
                <w:sz w:val="20"/>
                <w:szCs w:val="20"/>
              </w:rPr>
            </w:pPr>
            <w:r>
              <w:rPr>
                <w:rFonts w:cstheme="minorHAnsi"/>
                <w:sz w:val="20"/>
                <w:szCs w:val="20"/>
              </w:rPr>
              <w:t>2,653,716.79</w:t>
            </w:r>
          </w:p>
        </w:tc>
        <w:tc>
          <w:tcPr>
            <w:tcW w:w="1551" w:type="dxa"/>
            <w:tcBorders>
              <w:top w:val="nil"/>
              <w:left w:val="nil"/>
              <w:bottom w:val="single" w:sz="4" w:space="0" w:color="auto"/>
              <w:right w:val="single" w:sz="4" w:space="0" w:color="auto"/>
            </w:tcBorders>
            <w:vAlign w:val="bottom"/>
          </w:tcPr>
          <w:p w14:paraId="44129A4E" w14:textId="77777777" w:rsidR="006679C1" w:rsidRDefault="00000000">
            <w:pPr>
              <w:jc w:val="right"/>
              <w:rPr>
                <w:rFonts w:cstheme="minorHAnsi"/>
                <w:color w:val="000000"/>
                <w:sz w:val="20"/>
                <w:szCs w:val="20"/>
              </w:rPr>
            </w:pPr>
            <w:r>
              <w:rPr>
                <w:rFonts w:cstheme="minorHAnsi"/>
                <w:sz w:val="20"/>
                <w:szCs w:val="20"/>
              </w:rPr>
              <w:t>729,291.40</w:t>
            </w:r>
          </w:p>
        </w:tc>
        <w:tc>
          <w:tcPr>
            <w:tcW w:w="1146" w:type="dxa"/>
            <w:tcBorders>
              <w:top w:val="nil"/>
              <w:left w:val="nil"/>
              <w:bottom w:val="single" w:sz="4" w:space="0" w:color="auto"/>
              <w:right w:val="single" w:sz="4" w:space="0" w:color="auto"/>
            </w:tcBorders>
            <w:vAlign w:val="bottom"/>
          </w:tcPr>
          <w:p w14:paraId="18B68625" w14:textId="77777777" w:rsidR="006679C1" w:rsidRDefault="00000000">
            <w:pPr>
              <w:jc w:val="right"/>
              <w:rPr>
                <w:rFonts w:cstheme="minorHAnsi"/>
                <w:sz w:val="20"/>
                <w:szCs w:val="20"/>
              </w:rPr>
            </w:pPr>
            <w:r>
              <w:rPr>
                <w:rFonts w:cstheme="minorHAnsi"/>
                <w:sz w:val="20"/>
                <w:szCs w:val="20"/>
              </w:rPr>
              <w:t>106.10</w:t>
            </w:r>
          </w:p>
        </w:tc>
        <w:tc>
          <w:tcPr>
            <w:tcW w:w="1267" w:type="dxa"/>
            <w:tcBorders>
              <w:top w:val="nil"/>
              <w:left w:val="nil"/>
              <w:bottom w:val="single" w:sz="4" w:space="0" w:color="auto"/>
              <w:right w:val="single" w:sz="4" w:space="0" w:color="auto"/>
            </w:tcBorders>
            <w:vAlign w:val="bottom"/>
          </w:tcPr>
          <w:p w14:paraId="2D44EAD2" w14:textId="77777777" w:rsidR="006679C1" w:rsidRDefault="00000000">
            <w:pPr>
              <w:jc w:val="right"/>
              <w:rPr>
                <w:rFonts w:cstheme="minorHAnsi"/>
                <w:sz w:val="20"/>
                <w:szCs w:val="20"/>
              </w:rPr>
            </w:pPr>
            <w:r>
              <w:rPr>
                <w:rFonts w:cstheme="minorHAnsi"/>
                <w:sz w:val="20"/>
                <w:szCs w:val="20"/>
              </w:rPr>
              <w:t>27.48</w:t>
            </w:r>
          </w:p>
        </w:tc>
      </w:tr>
      <w:tr w:rsidR="006679C1" w14:paraId="3A203A28" w14:textId="77777777">
        <w:trPr>
          <w:trHeight w:val="300"/>
        </w:trPr>
        <w:tc>
          <w:tcPr>
            <w:tcW w:w="5784" w:type="dxa"/>
            <w:tcBorders>
              <w:top w:val="nil"/>
              <w:left w:val="single" w:sz="4" w:space="0" w:color="auto"/>
              <w:bottom w:val="single" w:sz="4" w:space="0" w:color="auto"/>
              <w:right w:val="single" w:sz="4" w:space="0" w:color="auto"/>
            </w:tcBorders>
            <w:vAlign w:val="bottom"/>
          </w:tcPr>
          <w:p w14:paraId="0E7D7B73" w14:textId="77777777" w:rsidR="006679C1" w:rsidRDefault="00000000">
            <w:pPr>
              <w:rPr>
                <w:rFonts w:cstheme="minorHAnsi"/>
                <w:color w:val="000000"/>
                <w:sz w:val="20"/>
                <w:szCs w:val="20"/>
              </w:rPr>
            </w:pPr>
            <w:r>
              <w:rPr>
                <w:rFonts w:cstheme="minorHAnsi"/>
                <w:color w:val="000000"/>
                <w:sz w:val="20"/>
                <w:szCs w:val="20"/>
              </w:rPr>
              <w:t>45 Rashodi za dodatna ulaganja na nefinancijskoj imovini</w:t>
            </w:r>
          </w:p>
        </w:tc>
        <w:tc>
          <w:tcPr>
            <w:tcW w:w="1691" w:type="dxa"/>
            <w:tcBorders>
              <w:top w:val="nil"/>
              <w:left w:val="nil"/>
              <w:bottom w:val="single" w:sz="4" w:space="0" w:color="auto"/>
              <w:right w:val="single" w:sz="4" w:space="0" w:color="auto"/>
            </w:tcBorders>
            <w:vAlign w:val="bottom"/>
          </w:tcPr>
          <w:p w14:paraId="7EF5AE82" w14:textId="77777777" w:rsidR="006679C1" w:rsidRDefault="00000000">
            <w:pPr>
              <w:jc w:val="right"/>
              <w:rPr>
                <w:rFonts w:cstheme="minorHAnsi"/>
                <w:color w:val="000000"/>
                <w:sz w:val="20"/>
                <w:szCs w:val="20"/>
              </w:rPr>
            </w:pPr>
            <w:r>
              <w:rPr>
                <w:rFonts w:cstheme="minorHAnsi"/>
                <w:sz w:val="20"/>
                <w:szCs w:val="20"/>
              </w:rPr>
              <w:t>82,245.11</w:t>
            </w:r>
          </w:p>
        </w:tc>
        <w:tc>
          <w:tcPr>
            <w:tcW w:w="1550" w:type="dxa"/>
            <w:tcBorders>
              <w:top w:val="nil"/>
              <w:left w:val="nil"/>
              <w:bottom w:val="single" w:sz="4" w:space="0" w:color="auto"/>
              <w:right w:val="single" w:sz="4" w:space="0" w:color="auto"/>
            </w:tcBorders>
            <w:vAlign w:val="bottom"/>
          </w:tcPr>
          <w:p w14:paraId="3234B939" w14:textId="77777777" w:rsidR="006679C1" w:rsidRDefault="00000000">
            <w:pPr>
              <w:jc w:val="right"/>
              <w:rPr>
                <w:rFonts w:cstheme="minorHAnsi"/>
                <w:color w:val="000000"/>
                <w:sz w:val="20"/>
                <w:szCs w:val="20"/>
              </w:rPr>
            </w:pPr>
            <w:r>
              <w:rPr>
                <w:rFonts w:cstheme="minorHAnsi"/>
                <w:sz w:val="20"/>
                <w:szCs w:val="20"/>
              </w:rPr>
              <w:t>825,403.55</w:t>
            </w:r>
          </w:p>
        </w:tc>
        <w:tc>
          <w:tcPr>
            <w:tcW w:w="1551" w:type="dxa"/>
            <w:tcBorders>
              <w:top w:val="nil"/>
              <w:left w:val="nil"/>
              <w:bottom w:val="single" w:sz="4" w:space="0" w:color="auto"/>
              <w:right w:val="single" w:sz="4" w:space="0" w:color="auto"/>
            </w:tcBorders>
            <w:vAlign w:val="bottom"/>
          </w:tcPr>
          <w:p w14:paraId="2BB28D42" w14:textId="77777777" w:rsidR="006679C1" w:rsidRDefault="00000000">
            <w:pPr>
              <w:jc w:val="right"/>
              <w:rPr>
                <w:rFonts w:cstheme="minorHAnsi"/>
                <w:color w:val="000000"/>
                <w:sz w:val="20"/>
                <w:szCs w:val="20"/>
              </w:rPr>
            </w:pPr>
            <w:r>
              <w:rPr>
                <w:rFonts w:cstheme="minorHAnsi"/>
                <w:sz w:val="20"/>
                <w:szCs w:val="20"/>
              </w:rPr>
              <w:t>88,542.77</w:t>
            </w:r>
          </w:p>
        </w:tc>
        <w:tc>
          <w:tcPr>
            <w:tcW w:w="1146" w:type="dxa"/>
            <w:tcBorders>
              <w:top w:val="nil"/>
              <w:left w:val="nil"/>
              <w:bottom w:val="single" w:sz="4" w:space="0" w:color="auto"/>
              <w:right w:val="single" w:sz="4" w:space="0" w:color="auto"/>
            </w:tcBorders>
            <w:vAlign w:val="bottom"/>
          </w:tcPr>
          <w:p w14:paraId="7BE1F6BD" w14:textId="77777777" w:rsidR="006679C1" w:rsidRDefault="00000000">
            <w:pPr>
              <w:jc w:val="right"/>
              <w:rPr>
                <w:rFonts w:cstheme="minorHAnsi"/>
                <w:sz w:val="20"/>
                <w:szCs w:val="20"/>
              </w:rPr>
            </w:pPr>
            <w:r>
              <w:rPr>
                <w:rFonts w:cstheme="minorHAnsi"/>
                <w:sz w:val="20"/>
                <w:szCs w:val="20"/>
              </w:rPr>
              <w:t>107.66</w:t>
            </w:r>
          </w:p>
        </w:tc>
        <w:tc>
          <w:tcPr>
            <w:tcW w:w="1267" w:type="dxa"/>
            <w:tcBorders>
              <w:top w:val="nil"/>
              <w:left w:val="nil"/>
              <w:bottom w:val="single" w:sz="4" w:space="0" w:color="auto"/>
              <w:right w:val="single" w:sz="4" w:space="0" w:color="auto"/>
            </w:tcBorders>
            <w:vAlign w:val="bottom"/>
          </w:tcPr>
          <w:p w14:paraId="26C3A1BB" w14:textId="77777777" w:rsidR="006679C1" w:rsidRDefault="00000000">
            <w:pPr>
              <w:jc w:val="right"/>
              <w:rPr>
                <w:rFonts w:cstheme="minorHAnsi"/>
                <w:sz w:val="20"/>
                <w:szCs w:val="20"/>
              </w:rPr>
            </w:pPr>
            <w:r>
              <w:rPr>
                <w:rFonts w:cstheme="minorHAnsi"/>
                <w:sz w:val="20"/>
                <w:szCs w:val="20"/>
              </w:rPr>
              <w:t>10.73</w:t>
            </w:r>
          </w:p>
        </w:tc>
      </w:tr>
      <w:tr w:rsidR="006679C1" w14:paraId="39D71067" w14:textId="77777777">
        <w:trPr>
          <w:trHeight w:val="300"/>
        </w:trPr>
        <w:tc>
          <w:tcPr>
            <w:tcW w:w="5784" w:type="dxa"/>
            <w:tcBorders>
              <w:top w:val="nil"/>
              <w:left w:val="single" w:sz="4" w:space="0" w:color="auto"/>
              <w:bottom w:val="single" w:sz="4" w:space="0" w:color="auto"/>
              <w:right w:val="single" w:sz="4" w:space="0" w:color="auto"/>
            </w:tcBorders>
            <w:vAlign w:val="bottom"/>
          </w:tcPr>
          <w:p w14:paraId="0163E55B" w14:textId="77777777" w:rsidR="006679C1" w:rsidRDefault="00000000">
            <w:pPr>
              <w:rPr>
                <w:rFonts w:cstheme="minorHAnsi"/>
                <w:b/>
                <w:bCs/>
                <w:color w:val="000000"/>
                <w:sz w:val="20"/>
                <w:szCs w:val="20"/>
              </w:rPr>
            </w:pPr>
            <w:r>
              <w:rPr>
                <w:rFonts w:cstheme="minorHAnsi"/>
                <w:b/>
                <w:bCs/>
                <w:color w:val="000000"/>
                <w:sz w:val="20"/>
                <w:szCs w:val="20"/>
              </w:rPr>
              <w:t>4 RASHODI ZA NABAVU NEFINANCIJSKE IMOVINE</w:t>
            </w:r>
          </w:p>
        </w:tc>
        <w:tc>
          <w:tcPr>
            <w:tcW w:w="1691" w:type="dxa"/>
            <w:tcBorders>
              <w:top w:val="nil"/>
              <w:left w:val="nil"/>
              <w:bottom w:val="single" w:sz="4" w:space="0" w:color="auto"/>
              <w:right w:val="single" w:sz="4" w:space="0" w:color="auto"/>
            </w:tcBorders>
            <w:vAlign w:val="bottom"/>
          </w:tcPr>
          <w:p w14:paraId="706278D9" w14:textId="77777777" w:rsidR="006679C1" w:rsidRDefault="00000000">
            <w:pPr>
              <w:jc w:val="right"/>
              <w:rPr>
                <w:rFonts w:cstheme="minorHAnsi"/>
                <w:b/>
                <w:bCs/>
                <w:color w:val="000000"/>
                <w:sz w:val="20"/>
                <w:szCs w:val="20"/>
              </w:rPr>
            </w:pPr>
            <w:r>
              <w:rPr>
                <w:rFonts w:cstheme="minorHAnsi"/>
                <w:b/>
                <w:bCs/>
                <w:sz w:val="20"/>
                <w:szCs w:val="20"/>
              </w:rPr>
              <w:t>795,229.82</w:t>
            </w:r>
          </w:p>
        </w:tc>
        <w:tc>
          <w:tcPr>
            <w:tcW w:w="1550" w:type="dxa"/>
            <w:tcBorders>
              <w:top w:val="nil"/>
              <w:left w:val="nil"/>
              <w:bottom w:val="single" w:sz="4" w:space="0" w:color="auto"/>
              <w:right w:val="single" w:sz="4" w:space="0" w:color="auto"/>
            </w:tcBorders>
            <w:vAlign w:val="bottom"/>
          </w:tcPr>
          <w:p w14:paraId="0CC2FDCB" w14:textId="77777777" w:rsidR="006679C1" w:rsidRDefault="00000000">
            <w:pPr>
              <w:jc w:val="right"/>
              <w:rPr>
                <w:rFonts w:cstheme="minorHAnsi"/>
                <w:b/>
                <w:bCs/>
                <w:color w:val="000000"/>
                <w:sz w:val="20"/>
                <w:szCs w:val="20"/>
              </w:rPr>
            </w:pPr>
            <w:r>
              <w:rPr>
                <w:rFonts w:cstheme="minorHAnsi"/>
                <w:b/>
                <w:bCs/>
                <w:sz w:val="20"/>
                <w:szCs w:val="20"/>
              </w:rPr>
              <w:t>4,344,938.39</w:t>
            </w:r>
          </w:p>
        </w:tc>
        <w:tc>
          <w:tcPr>
            <w:tcW w:w="1551" w:type="dxa"/>
            <w:tcBorders>
              <w:top w:val="nil"/>
              <w:left w:val="nil"/>
              <w:bottom w:val="single" w:sz="4" w:space="0" w:color="auto"/>
              <w:right w:val="single" w:sz="4" w:space="0" w:color="auto"/>
            </w:tcBorders>
            <w:vAlign w:val="bottom"/>
          </w:tcPr>
          <w:p w14:paraId="2F8F1569" w14:textId="77777777" w:rsidR="006679C1" w:rsidRDefault="00000000">
            <w:pPr>
              <w:jc w:val="right"/>
              <w:rPr>
                <w:rFonts w:cstheme="minorHAnsi"/>
                <w:b/>
                <w:bCs/>
                <w:color w:val="000000"/>
                <w:sz w:val="20"/>
                <w:szCs w:val="20"/>
              </w:rPr>
            </w:pPr>
            <w:r>
              <w:rPr>
                <w:rFonts w:cstheme="minorHAnsi"/>
                <w:b/>
                <w:bCs/>
                <w:sz w:val="20"/>
                <w:szCs w:val="20"/>
              </w:rPr>
              <w:t>1,036,357.98</w:t>
            </w:r>
          </w:p>
        </w:tc>
        <w:tc>
          <w:tcPr>
            <w:tcW w:w="1146" w:type="dxa"/>
            <w:tcBorders>
              <w:top w:val="nil"/>
              <w:left w:val="nil"/>
              <w:bottom w:val="single" w:sz="4" w:space="0" w:color="auto"/>
              <w:right w:val="single" w:sz="4" w:space="0" w:color="auto"/>
            </w:tcBorders>
            <w:vAlign w:val="bottom"/>
          </w:tcPr>
          <w:p w14:paraId="1F352D9F" w14:textId="77777777" w:rsidR="006679C1" w:rsidRDefault="00000000">
            <w:pPr>
              <w:jc w:val="right"/>
              <w:rPr>
                <w:rFonts w:cstheme="minorHAnsi"/>
                <w:b/>
                <w:sz w:val="20"/>
                <w:szCs w:val="20"/>
              </w:rPr>
            </w:pPr>
            <w:r>
              <w:rPr>
                <w:rFonts w:cstheme="minorHAnsi"/>
                <w:b/>
                <w:bCs/>
                <w:sz w:val="20"/>
                <w:szCs w:val="20"/>
              </w:rPr>
              <w:t>130.32</w:t>
            </w:r>
          </w:p>
        </w:tc>
        <w:tc>
          <w:tcPr>
            <w:tcW w:w="1267" w:type="dxa"/>
            <w:tcBorders>
              <w:top w:val="nil"/>
              <w:left w:val="nil"/>
              <w:bottom w:val="single" w:sz="4" w:space="0" w:color="auto"/>
              <w:right w:val="single" w:sz="4" w:space="0" w:color="auto"/>
            </w:tcBorders>
            <w:vAlign w:val="bottom"/>
          </w:tcPr>
          <w:p w14:paraId="5623E362" w14:textId="77777777" w:rsidR="006679C1" w:rsidRDefault="00000000">
            <w:pPr>
              <w:jc w:val="right"/>
              <w:rPr>
                <w:rFonts w:cstheme="minorHAnsi"/>
                <w:b/>
                <w:sz w:val="20"/>
                <w:szCs w:val="20"/>
              </w:rPr>
            </w:pPr>
            <w:r>
              <w:rPr>
                <w:rFonts w:cstheme="minorHAnsi"/>
                <w:b/>
                <w:bCs/>
                <w:sz w:val="20"/>
                <w:szCs w:val="20"/>
              </w:rPr>
              <w:t>23.85</w:t>
            </w:r>
          </w:p>
        </w:tc>
      </w:tr>
      <w:tr w:rsidR="006679C1" w14:paraId="3740F64C" w14:textId="77777777">
        <w:trPr>
          <w:trHeight w:val="288"/>
        </w:trPr>
        <w:tc>
          <w:tcPr>
            <w:tcW w:w="5784" w:type="dxa"/>
            <w:tcBorders>
              <w:top w:val="nil"/>
              <w:left w:val="nil"/>
              <w:bottom w:val="nil"/>
              <w:right w:val="nil"/>
            </w:tcBorders>
            <w:noWrap/>
            <w:vAlign w:val="bottom"/>
          </w:tcPr>
          <w:p w14:paraId="0A9D052E" w14:textId="77777777" w:rsidR="006679C1" w:rsidRDefault="006679C1">
            <w:pPr>
              <w:rPr>
                <w:rFonts w:cstheme="minorHAnsi"/>
                <w:color w:val="000000"/>
                <w:sz w:val="20"/>
                <w:szCs w:val="20"/>
              </w:rPr>
            </w:pPr>
          </w:p>
        </w:tc>
        <w:tc>
          <w:tcPr>
            <w:tcW w:w="1691" w:type="dxa"/>
            <w:tcBorders>
              <w:top w:val="nil"/>
              <w:left w:val="nil"/>
              <w:bottom w:val="nil"/>
              <w:right w:val="nil"/>
            </w:tcBorders>
            <w:noWrap/>
            <w:vAlign w:val="bottom"/>
          </w:tcPr>
          <w:p w14:paraId="44DC6D4F" w14:textId="77777777" w:rsidR="006679C1" w:rsidRDefault="006679C1">
            <w:pPr>
              <w:rPr>
                <w:rFonts w:cstheme="minorHAnsi"/>
                <w:color w:val="000000"/>
                <w:sz w:val="20"/>
                <w:szCs w:val="20"/>
              </w:rPr>
            </w:pPr>
          </w:p>
        </w:tc>
        <w:tc>
          <w:tcPr>
            <w:tcW w:w="1550" w:type="dxa"/>
            <w:tcBorders>
              <w:top w:val="nil"/>
              <w:left w:val="nil"/>
              <w:bottom w:val="nil"/>
              <w:right w:val="nil"/>
            </w:tcBorders>
            <w:noWrap/>
            <w:vAlign w:val="bottom"/>
          </w:tcPr>
          <w:p w14:paraId="575A40FF" w14:textId="77777777" w:rsidR="006679C1" w:rsidRDefault="006679C1">
            <w:pPr>
              <w:rPr>
                <w:rFonts w:cstheme="minorHAnsi"/>
                <w:color w:val="000000"/>
                <w:sz w:val="20"/>
                <w:szCs w:val="20"/>
              </w:rPr>
            </w:pPr>
          </w:p>
        </w:tc>
        <w:tc>
          <w:tcPr>
            <w:tcW w:w="1551" w:type="dxa"/>
            <w:tcBorders>
              <w:top w:val="nil"/>
              <w:left w:val="nil"/>
              <w:bottom w:val="nil"/>
              <w:right w:val="nil"/>
            </w:tcBorders>
            <w:noWrap/>
            <w:vAlign w:val="bottom"/>
          </w:tcPr>
          <w:p w14:paraId="3C7C538C" w14:textId="77777777" w:rsidR="006679C1" w:rsidRDefault="006679C1">
            <w:pPr>
              <w:rPr>
                <w:rFonts w:cstheme="minorHAnsi"/>
                <w:color w:val="000000"/>
                <w:sz w:val="20"/>
                <w:szCs w:val="20"/>
              </w:rPr>
            </w:pPr>
          </w:p>
        </w:tc>
        <w:tc>
          <w:tcPr>
            <w:tcW w:w="1146" w:type="dxa"/>
            <w:tcBorders>
              <w:top w:val="nil"/>
              <w:left w:val="nil"/>
              <w:bottom w:val="nil"/>
              <w:right w:val="nil"/>
            </w:tcBorders>
            <w:vAlign w:val="center"/>
          </w:tcPr>
          <w:p w14:paraId="089E04B2" w14:textId="77777777" w:rsidR="006679C1" w:rsidRDefault="006679C1">
            <w:pPr>
              <w:jc w:val="center"/>
              <w:rPr>
                <w:rFonts w:cstheme="minorHAnsi"/>
                <w:color w:val="000000"/>
                <w:sz w:val="20"/>
                <w:szCs w:val="20"/>
              </w:rPr>
            </w:pPr>
          </w:p>
        </w:tc>
        <w:tc>
          <w:tcPr>
            <w:tcW w:w="1267" w:type="dxa"/>
            <w:tcBorders>
              <w:top w:val="nil"/>
              <w:left w:val="nil"/>
              <w:bottom w:val="nil"/>
              <w:right w:val="nil"/>
            </w:tcBorders>
            <w:vAlign w:val="center"/>
          </w:tcPr>
          <w:p w14:paraId="3126C42E" w14:textId="77777777" w:rsidR="006679C1" w:rsidRDefault="006679C1">
            <w:pPr>
              <w:jc w:val="center"/>
              <w:rPr>
                <w:rFonts w:cstheme="minorHAnsi"/>
                <w:color w:val="000000"/>
                <w:sz w:val="20"/>
                <w:szCs w:val="20"/>
              </w:rPr>
            </w:pPr>
          </w:p>
        </w:tc>
      </w:tr>
    </w:tbl>
    <w:p w14:paraId="5235966D" w14:textId="77777777" w:rsidR="006679C1" w:rsidRDefault="006679C1"/>
    <w:p w14:paraId="6CD8C51D" w14:textId="77777777" w:rsidR="006679C1" w:rsidRDefault="006679C1">
      <w:pPr>
        <w:rPr>
          <w:b/>
          <w:bCs/>
        </w:rPr>
      </w:pPr>
    </w:p>
    <w:p w14:paraId="530ECA7E" w14:textId="77777777" w:rsidR="006679C1" w:rsidRDefault="00000000">
      <w:pPr>
        <w:rPr>
          <w:b/>
          <w:bCs/>
        </w:rPr>
      </w:pPr>
      <w:r>
        <w:rPr>
          <w:b/>
          <w:bCs/>
        </w:rPr>
        <w:t>31 RASHODI ZA ZAPOSLENE (889.507,88 eura)</w:t>
      </w:r>
    </w:p>
    <w:p w14:paraId="797B1F68" w14:textId="77777777" w:rsidR="006679C1" w:rsidRDefault="00000000">
      <w:pPr>
        <w:ind w:firstLine="720"/>
      </w:pPr>
      <w:r>
        <w:lastRenderedPageBreak/>
        <w:t>Rashodi za zaposlene odnose se na plaće, doprinose i ostale rashode za zaposlene sukladno zakonima i pravilnicima Općine Nijemci prema planu radnih mjesta. Trošak plaće odnosi se na zaposlene u Općini, na programu Zaželi, na programu Javni radovi i u dječjem vrtiću Bambi.</w:t>
      </w:r>
    </w:p>
    <w:p w14:paraId="0370DE9B" w14:textId="77777777" w:rsidR="006679C1" w:rsidRDefault="006679C1"/>
    <w:p w14:paraId="1C18A3AC" w14:textId="77777777" w:rsidR="006679C1" w:rsidRDefault="00000000">
      <w:pPr>
        <w:rPr>
          <w:b/>
          <w:bCs/>
        </w:rPr>
      </w:pPr>
      <w:r>
        <w:rPr>
          <w:b/>
          <w:bCs/>
        </w:rPr>
        <w:t>32 MATERIJALNI RASHODI</w:t>
      </w:r>
    </w:p>
    <w:p w14:paraId="784BBC45" w14:textId="77777777" w:rsidR="006679C1" w:rsidRDefault="00000000">
      <w:pPr>
        <w:rPr>
          <w:b/>
          <w:bCs/>
        </w:rPr>
      </w:pPr>
      <w:r>
        <w:rPr>
          <w:b/>
          <w:bCs/>
        </w:rPr>
        <w:t>321 naknade troškova zaposlenima (24.630,03 eura)</w:t>
      </w:r>
    </w:p>
    <w:p w14:paraId="0C82AB84" w14:textId="77777777" w:rsidR="006679C1" w:rsidRDefault="00000000">
      <w:r>
        <w:rPr>
          <w:b/>
          <w:bCs/>
        </w:rPr>
        <w:tab/>
      </w:r>
      <w:r>
        <w:t xml:space="preserve">Naknade troškova zaposlenima odnose se na službena putovanja, naknade za prijevoz na posao i s posla i za stručno usavršavanje zaposlenika. </w:t>
      </w:r>
    </w:p>
    <w:p w14:paraId="0BFA9197" w14:textId="77777777" w:rsidR="006679C1" w:rsidRDefault="00000000">
      <w:pPr>
        <w:rPr>
          <w:b/>
          <w:bCs/>
        </w:rPr>
      </w:pPr>
      <w:r>
        <w:rPr>
          <w:b/>
          <w:bCs/>
        </w:rPr>
        <w:t>322 Rashodi za materijal i energiju (179.145,08 eura)</w:t>
      </w:r>
    </w:p>
    <w:p w14:paraId="26B00EE5" w14:textId="77777777" w:rsidR="006679C1" w:rsidRDefault="00000000">
      <w:pPr>
        <w:ind w:firstLine="720"/>
      </w:pPr>
      <w:r>
        <w:t>U sklopu rashoda za materijal i energiju 28.851,59 eura odnosi se na uredski materijal i ostale materijalne rashode gdje najveći dio iznosa su materijal i sredstva za čišćenje i održavanje koja se nabavljaju u sklopu projekta Zaželi.</w:t>
      </w:r>
    </w:p>
    <w:p w14:paraId="4B383424" w14:textId="77777777" w:rsidR="006679C1" w:rsidRDefault="00000000">
      <w:pPr>
        <w:ind w:firstLine="720"/>
      </w:pPr>
      <w:r>
        <w:t>Iznos od 13.375,59 eura odnosi se na namirnice u dječjem vrtiću Bambi evidentirano na računu materijala i sirovine.</w:t>
      </w:r>
    </w:p>
    <w:p w14:paraId="463537D2" w14:textId="77777777" w:rsidR="006679C1" w:rsidRDefault="00000000">
      <w:r>
        <w:t>Iznos od 66.523,79 eura odnosi se na troškove električne energije, plina i motorni benzin i dizel gorivo.</w:t>
      </w:r>
    </w:p>
    <w:p w14:paraId="02AB5EF7" w14:textId="77777777" w:rsidR="006679C1" w:rsidRDefault="00000000">
      <w:r>
        <w:t xml:space="preserve">Na materijal i dijelove za tekuće i investicijsko održavanje odnosi se iznos od 66.003,06 eura, na sitni inventar iznos od 2.888,19 eura te na službenu, radnu i zaštitnu odjeću i obuću iznos od 1.502,77 eura. </w:t>
      </w:r>
    </w:p>
    <w:p w14:paraId="0366DDE2" w14:textId="77777777" w:rsidR="006679C1" w:rsidRDefault="00000000">
      <w:r>
        <w:t xml:space="preserve">Detaljni raspored izvršenja po aktivnostima vidljiv je u posebnom dijelu proračuna. </w:t>
      </w:r>
    </w:p>
    <w:p w14:paraId="1C5AEAC4" w14:textId="77777777" w:rsidR="006679C1" w:rsidRDefault="00000000">
      <w:pPr>
        <w:rPr>
          <w:b/>
          <w:bCs/>
        </w:rPr>
      </w:pPr>
      <w:r>
        <w:rPr>
          <w:b/>
          <w:bCs/>
        </w:rPr>
        <w:t>323 Rashodi za usluge (1.154.603,78 eura)</w:t>
      </w:r>
    </w:p>
    <w:p w14:paraId="66ED2C7F" w14:textId="77777777" w:rsidR="006679C1" w:rsidRDefault="00000000">
      <w:pPr>
        <w:ind w:firstLine="720"/>
      </w:pPr>
      <w:r>
        <w:t>U okviru rashoda za usluge izvršeni su slijedeći rashodi:</w:t>
      </w:r>
    </w:p>
    <w:p w14:paraId="33D0E3C9" w14:textId="77777777" w:rsidR="006679C1" w:rsidRDefault="00000000">
      <w:pPr>
        <w:pStyle w:val="Odlomakpopisa"/>
        <w:numPr>
          <w:ilvl w:val="0"/>
          <w:numId w:val="3"/>
        </w:numPr>
      </w:pPr>
      <w:r>
        <w:t>za usluge telefona, interneta, pošte i prijevoza 23.960,73 eura</w:t>
      </w:r>
    </w:p>
    <w:p w14:paraId="6FBF5781" w14:textId="77777777" w:rsidR="006679C1" w:rsidRDefault="00000000">
      <w:pPr>
        <w:pStyle w:val="Odlomakpopisa"/>
        <w:numPr>
          <w:ilvl w:val="0"/>
          <w:numId w:val="3"/>
        </w:numPr>
      </w:pPr>
      <w:r>
        <w:t>na usluge tekućeg i investicijskog održavanja građevinskih objekata i postrojenja i opreme iznos od 451.843,59 eura što se odnosi na održavanje javne rasvjete, građevina javne odvodnje oborinskih voda, nerazvrstane ceste i dr.</w:t>
      </w:r>
    </w:p>
    <w:p w14:paraId="1A8CE6A1" w14:textId="77777777" w:rsidR="006679C1" w:rsidRDefault="00000000">
      <w:pPr>
        <w:pStyle w:val="Odlomakpopisa"/>
        <w:numPr>
          <w:ilvl w:val="0"/>
          <w:numId w:val="3"/>
        </w:numPr>
      </w:pPr>
      <w:r>
        <w:lastRenderedPageBreak/>
        <w:t xml:space="preserve">na usluge promidžbe i informiranja iznos od 30.106,15 eura, </w:t>
      </w:r>
    </w:p>
    <w:p w14:paraId="2A785E38" w14:textId="77777777" w:rsidR="006679C1" w:rsidRDefault="00000000">
      <w:pPr>
        <w:pStyle w:val="Odlomakpopisa"/>
        <w:numPr>
          <w:ilvl w:val="0"/>
          <w:numId w:val="3"/>
        </w:numPr>
      </w:pPr>
      <w:r>
        <w:t>na rashode za komunalne usluge iznos od 262.106,33 eura koji se najvećim dijelom odnose na održavanje i čišćenje zelenih i asfaltiranih površina</w:t>
      </w:r>
    </w:p>
    <w:p w14:paraId="66C358DE" w14:textId="77777777" w:rsidR="006679C1" w:rsidRDefault="00000000">
      <w:pPr>
        <w:pStyle w:val="Odlomakpopisa"/>
        <w:numPr>
          <w:ilvl w:val="0"/>
          <w:numId w:val="3"/>
        </w:numPr>
      </w:pPr>
      <w:r>
        <w:t>na zakupnine i najamnine 100.273,75 eura što je najvećim dijelom najam opreme za obilježavanje prigodnih manifestacija i blagdana</w:t>
      </w:r>
    </w:p>
    <w:p w14:paraId="6F352446" w14:textId="77777777" w:rsidR="006679C1" w:rsidRDefault="00000000">
      <w:pPr>
        <w:pStyle w:val="Odlomakpopisa"/>
        <w:numPr>
          <w:ilvl w:val="0"/>
          <w:numId w:val="3"/>
        </w:numPr>
      </w:pPr>
      <w:r>
        <w:t xml:space="preserve">na zdravstvene i veterinarske usluge iznos od 937,17 eura </w:t>
      </w:r>
    </w:p>
    <w:p w14:paraId="64BD7349" w14:textId="77777777" w:rsidR="006679C1" w:rsidRDefault="00000000">
      <w:pPr>
        <w:pStyle w:val="Odlomakpopisa"/>
        <w:numPr>
          <w:ilvl w:val="0"/>
          <w:numId w:val="3"/>
        </w:numPr>
      </w:pPr>
      <w:r>
        <w:t>intelektualne usluge u iznosu od 237.116,89 eura što se u najvećoj mjeri odnosi na usluge razvojne agencije za pripremu projekata sufinanciranih EU sredstvima</w:t>
      </w:r>
    </w:p>
    <w:p w14:paraId="52FC9A0D" w14:textId="77777777" w:rsidR="006679C1" w:rsidRDefault="00000000">
      <w:pPr>
        <w:pStyle w:val="Odlomakpopisa"/>
        <w:numPr>
          <w:ilvl w:val="0"/>
          <w:numId w:val="3"/>
        </w:numPr>
      </w:pPr>
      <w:r>
        <w:t>na računalne usluge iznos od 29.142,54 eura za održavanje i ažuriranje računalnih baza</w:t>
      </w:r>
    </w:p>
    <w:p w14:paraId="3FAEB918" w14:textId="77777777" w:rsidR="006679C1" w:rsidRDefault="00000000">
      <w:pPr>
        <w:pStyle w:val="Odlomakpopisa"/>
        <w:numPr>
          <w:ilvl w:val="0"/>
          <w:numId w:val="3"/>
        </w:numPr>
      </w:pPr>
      <w:r>
        <w:t xml:space="preserve">na ostale usluge iznos od 19.116,63 eura što je u najvećoj mjeri usluga porezne uprave za naplatu prihoda   </w:t>
      </w:r>
    </w:p>
    <w:p w14:paraId="2CFF956D" w14:textId="77777777" w:rsidR="006679C1" w:rsidRDefault="00000000">
      <w:r>
        <w:t xml:space="preserve">Detaljni raspored izvršenja po aktivnostima vidljiv je u posebnom dijelu proračuna. </w:t>
      </w:r>
    </w:p>
    <w:p w14:paraId="641449EB" w14:textId="77777777" w:rsidR="006679C1" w:rsidRDefault="00000000">
      <w:pPr>
        <w:rPr>
          <w:b/>
          <w:bCs/>
        </w:rPr>
      </w:pPr>
      <w:r>
        <w:rPr>
          <w:b/>
          <w:bCs/>
        </w:rPr>
        <w:t>329 Ostali nespomenuti rashodi poslovanja (157.052,43 eura)</w:t>
      </w:r>
    </w:p>
    <w:p w14:paraId="7964959C" w14:textId="77777777" w:rsidR="006679C1" w:rsidRDefault="00000000">
      <w:r>
        <w:tab/>
        <w:t>Iznos od 23.464,36 eura odnosi se na naknadu predstavničkom tijelu, na premije osiguranja imovine i zaposlenih odnosi se 9.128,54 eura, na reprezentaciju 47.131,66 eura, na pristojbe i naknade iznos od 22.536,49 eura te na ostale nespomenute rashode poslovanja iznos od 54.791,38 eura (rashodi protokola za vijence, svijeće i sl.).</w:t>
      </w:r>
    </w:p>
    <w:p w14:paraId="22CC6853" w14:textId="77777777" w:rsidR="006679C1" w:rsidRDefault="006679C1"/>
    <w:p w14:paraId="16CB0C4D" w14:textId="77777777" w:rsidR="006679C1" w:rsidRDefault="00000000">
      <w:pPr>
        <w:rPr>
          <w:b/>
          <w:bCs/>
        </w:rPr>
      </w:pPr>
      <w:r>
        <w:rPr>
          <w:b/>
          <w:bCs/>
        </w:rPr>
        <w:t>34 FINANCIJSKI RASHODI (6.190,94 eura)</w:t>
      </w:r>
    </w:p>
    <w:p w14:paraId="06A398C7" w14:textId="77777777" w:rsidR="006679C1" w:rsidRDefault="00000000">
      <w:r>
        <w:tab/>
        <w:t>Financijski rashodi odnose se na naknade banke za vođenje računa, usluge slanja i zaprimanja e-računa i ostale financijske naknade.</w:t>
      </w:r>
    </w:p>
    <w:p w14:paraId="4D28C39D" w14:textId="77777777" w:rsidR="006679C1" w:rsidRDefault="006679C1"/>
    <w:p w14:paraId="2FE53627" w14:textId="77777777" w:rsidR="006679C1" w:rsidRDefault="006679C1"/>
    <w:p w14:paraId="075B4106" w14:textId="77777777" w:rsidR="006679C1" w:rsidRDefault="00000000">
      <w:pPr>
        <w:rPr>
          <w:b/>
          <w:bCs/>
        </w:rPr>
      </w:pPr>
      <w:r>
        <w:rPr>
          <w:b/>
          <w:bCs/>
        </w:rPr>
        <w:t>35 SUBVENCIJE (16.693,30 eura)</w:t>
      </w:r>
    </w:p>
    <w:p w14:paraId="52DA4843" w14:textId="77777777" w:rsidR="006679C1" w:rsidRDefault="00000000">
      <w:r>
        <w:t>Trgovačkim društvima dano je subvencija u iznosu 8.000,00 eura te obrtnicima u iznosu 8.693,30 eura.</w:t>
      </w:r>
    </w:p>
    <w:p w14:paraId="1B131E50" w14:textId="77777777" w:rsidR="006679C1" w:rsidRDefault="006679C1"/>
    <w:p w14:paraId="477EB316" w14:textId="77777777" w:rsidR="006679C1" w:rsidRDefault="00000000">
      <w:pPr>
        <w:rPr>
          <w:b/>
          <w:bCs/>
        </w:rPr>
      </w:pPr>
      <w:r>
        <w:rPr>
          <w:b/>
          <w:bCs/>
        </w:rPr>
        <w:t>36 POMOĆI DANE U INOZEMSTVO I UNUTAR OPĆEG PRORAČUNA (73.190,16 eura)</w:t>
      </w:r>
    </w:p>
    <w:p w14:paraId="62A92C88" w14:textId="77777777" w:rsidR="006679C1" w:rsidRDefault="00000000">
      <w:r>
        <w:tab/>
        <w:t>Na tekuće pomoći prema županijskom proračunu odnosi se iznos od 37.210,57 eura od čega je najveći dio za troškove sufinanciranja Male škole, za sufinanciranje prijevoza učenika s poteškoćama te za Bibliobus.</w:t>
      </w:r>
    </w:p>
    <w:p w14:paraId="0F1E3992" w14:textId="77777777" w:rsidR="006679C1" w:rsidRDefault="00000000">
      <w:r>
        <w:t xml:space="preserve">Tekuće pomoći gradskim proračunima ostvarene su u iznosu 3.619,62 eura i odnose se na prijenos za LAG </w:t>
      </w:r>
      <w:proofErr w:type="spellStart"/>
      <w:r>
        <w:t>Bosutski</w:t>
      </w:r>
      <w:proofErr w:type="spellEnd"/>
      <w:r>
        <w:t xml:space="preserve"> niz.</w:t>
      </w:r>
    </w:p>
    <w:p w14:paraId="1593598D" w14:textId="77777777" w:rsidR="006679C1" w:rsidRDefault="00000000">
      <w:r>
        <w:t>Kapitalne pomoći izvanproračunskim korisnicima ostvarene su u iznosu 32.359,97 eura i odnose se na pomoć Županijskoj upravi za ceste za gradnju i proširenje ceste Banovci – V. Banovci.</w:t>
      </w:r>
    </w:p>
    <w:p w14:paraId="50DF42F3" w14:textId="77777777" w:rsidR="006679C1" w:rsidRDefault="006679C1"/>
    <w:p w14:paraId="20183E1E" w14:textId="77777777" w:rsidR="006679C1" w:rsidRDefault="00000000">
      <w:pPr>
        <w:rPr>
          <w:b/>
          <w:bCs/>
        </w:rPr>
      </w:pPr>
      <w:r>
        <w:rPr>
          <w:b/>
          <w:bCs/>
        </w:rPr>
        <w:t>37 NAKNADE GRAĐANIMA I KUĆANSTVIMA NA TEMELJU OSIGURANJA I DRUGE NAKANDE (336.641,63 eura)</w:t>
      </w:r>
    </w:p>
    <w:p w14:paraId="5D13D692" w14:textId="77777777" w:rsidR="006679C1" w:rsidRDefault="00000000">
      <w:r>
        <w:tab/>
        <w:t>Izvršenje se odnosi na pomoć obiteljima i kućanstvima, isplate za stipendije i školarine, naknade za novorođenčad, sufinanciranje prijevoza za učenike, sufinanciranje režija i ostalih naknada u naravi sukladno socijalnom programu Općine Nijemci.</w:t>
      </w:r>
    </w:p>
    <w:p w14:paraId="5D1B786D" w14:textId="77777777" w:rsidR="006679C1" w:rsidRDefault="006679C1"/>
    <w:p w14:paraId="01E7E231" w14:textId="77777777" w:rsidR="006679C1" w:rsidRDefault="00000000">
      <w:pPr>
        <w:rPr>
          <w:b/>
          <w:bCs/>
        </w:rPr>
      </w:pPr>
      <w:r>
        <w:rPr>
          <w:b/>
          <w:bCs/>
        </w:rPr>
        <w:t>38 RASHODI ZA DONACIJE, KAZNE, NANADE ŠTETA I KAPITALNE POMOĆI (654.932,96 eura)</w:t>
      </w:r>
    </w:p>
    <w:p w14:paraId="37DD1731" w14:textId="77777777" w:rsidR="006679C1" w:rsidRDefault="00000000">
      <w:pPr>
        <w:rPr>
          <w:b/>
          <w:bCs/>
        </w:rPr>
      </w:pPr>
      <w:r>
        <w:rPr>
          <w:b/>
          <w:bCs/>
        </w:rPr>
        <w:t>381 tekuće donacije (410.527,03 eura)</w:t>
      </w:r>
    </w:p>
    <w:p w14:paraId="37CF7EC8" w14:textId="77777777" w:rsidR="006679C1" w:rsidRDefault="00000000">
      <w:r>
        <w:tab/>
        <w:t>Izvršenje se odnosi na tekuće donacije vjerskim zajednicama, udrugama i političkim strankama, sportskim društvima te humanitarnim organizacijama.</w:t>
      </w:r>
    </w:p>
    <w:p w14:paraId="2E3F902E" w14:textId="77777777" w:rsidR="006679C1" w:rsidRDefault="00000000">
      <w:pPr>
        <w:pStyle w:val="Odlomakpopisa"/>
        <w:numPr>
          <w:ilvl w:val="0"/>
          <w:numId w:val="3"/>
        </w:numPr>
      </w:pPr>
      <w:r>
        <w:t>Udruge u kulturi temeljem javnog poziva isplaćeno 39.800,00 eura</w:t>
      </w:r>
    </w:p>
    <w:p w14:paraId="578B002A" w14:textId="77777777" w:rsidR="006679C1" w:rsidRDefault="00000000">
      <w:pPr>
        <w:pStyle w:val="Odlomakpopisa"/>
        <w:numPr>
          <w:ilvl w:val="0"/>
          <w:numId w:val="3"/>
        </w:numPr>
      </w:pPr>
      <w:r>
        <w:t>Udruge u sportu temeljem javnog poziva isplaćeno 98.892,00 eura</w:t>
      </w:r>
    </w:p>
    <w:p w14:paraId="0A9221BB" w14:textId="77777777" w:rsidR="006679C1" w:rsidRDefault="00000000">
      <w:pPr>
        <w:pStyle w:val="Odlomakpopisa"/>
        <w:numPr>
          <w:ilvl w:val="0"/>
          <w:numId w:val="3"/>
        </w:numPr>
      </w:pPr>
      <w:r>
        <w:t>Udruge u lovstvu temeljem javnog poziva isplaćeno 15.922,30 eura</w:t>
      </w:r>
    </w:p>
    <w:p w14:paraId="2324A793" w14:textId="77777777" w:rsidR="006679C1" w:rsidRDefault="00000000">
      <w:pPr>
        <w:pStyle w:val="Odlomakpopisa"/>
        <w:numPr>
          <w:ilvl w:val="0"/>
          <w:numId w:val="3"/>
        </w:numPr>
      </w:pPr>
      <w:r>
        <w:t>Lovcima za provođenje programa zaštite divljači isplaćeno 7.963,38 eura</w:t>
      </w:r>
    </w:p>
    <w:p w14:paraId="503D856C" w14:textId="77777777" w:rsidR="006679C1" w:rsidRDefault="00000000">
      <w:pPr>
        <w:pStyle w:val="Odlomakpopisa"/>
        <w:numPr>
          <w:ilvl w:val="0"/>
          <w:numId w:val="3"/>
        </w:numPr>
      </w:pPr>
      <w:r>
        <w:t>Političkim strankama temeljem odluke isplaćeno 6.631,87 eura</w:t>
      </w:r>
    </w:p>
    <w:p w14:paraId="633463F6" w14:textId="77777777" w:rsidR="006679C1" w:rsidRDefault="00000000">
      <w:pPr>
        <w:pStyle w:val="Odlomakpopisa"/>
        <w:numPr>
          <w:ilvl w:val="0"/>
          <w:numId w:val="3"/>
        </w:numPr>
      </w:pPr>
      <w:r>
        <w:t>Udrugama mimo natječaja isplaćeno 5.500,00 eura:</w:t>
      </w:r>
    </w:p>
    <w:p w14:paraId="6BEBCB80" w14:textId="77777777" w:rsidR="006679C1" w:rsidRDefault="006679C1">
      <w:pPr>
        <w:pStyle w:val="Odlomakpopisa"/>
        <w:ind w:left="1080"/>
        <w:rPr>
          <w:b/>
          <w:bCs/>
        </w:rPr>
      </w:pPr>
    </w:p>
    <w:tbl>
      <w:tblPr>
        <w:tblStyle w:val="Tablicareetke4-isticanje11"/>
        <w:tblW w:w="0" w:type="auto"/>
        <w:tblLook w:val="04A0" w:firstRow="1" w:lastRow="0" w:firstColumn="1" w:lastColumn="0" w:noHBand="0" w:noVBand="1"/>
      </w:tblPr>
      <w:tblGrid>
        <w:gridCol w:w="1180"/>
        <w:gridCol w:w="4799"/>
        <w:gridCol w:w="1496"/>
        <w:gridCol w:w="3202"/>
        <w:gridCol w:w="1683"/>
      </w:tblGrid>
      <w:tr w:rsidR="006679C1" w14:paraId="75F6AB5E" w14:textId="77777777" w:rsidTr="006679C1">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180" w:type="dxa"/>
            <w:noWrap/>
          </w:tcPr>
          <w:p w14:paraId="4FEAE65C" w14:textId="77777777" w:rsidR="006679C1" w:rsidRDefault="00000000">
            <w:pPr>
              <w:spacing w:after="0" w:line="240" w:lineRule="auto"/>
              <w:rPr>
                <w:rFonts w:cstheme="minorHAnsi"/>
                <w:b w:val="0"/>
                <w:bCs w:val="0"/>
                <w:i/>
                <w:iCs/>
                <w:sz w:val="20"/>
                <w:szCs w:val="20"/>
              </w:rPr>
            </w:pPr>
            <w:r>
              <w:rPr>
                <w:rFonts w:cstheme="minorHAnsi"/>
                <w:b w:val="0"/>
                <w:bCs w:val="0"/>
                <w:i/>
                <w:iCs/>
                <w:sz w:val="20"/>
                <w:szCs w:val="20"/>
              </w:rPr>
              <w:t>RED. BROJ</w:t>
            </w:r>
          </w:p>
        </w:tc>
        <w:tc>
          <w:tcPr>
            <w:tcW w:w="4799" w:type="dxa"/>
            <w:noWrap/>
          </w:tcPr>
          <w:p w14:paraId="019430D1" w14:textId="77777777" w:rsidR="006679C1" w:rsidRDefault="00000000">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sz w:val="20"/>
                <w:szCs w:val="20"/>
              </w:rPr>
            </w:pPr>
            <w:r>
              <w:rPr>
                <w:rFonts w:cstheme="minorHAnsi"/>
                <w:b w:val="0"/>
                <w:bCs w:val="0"/>
                <w:i/>
                <w:iCs/>
                <w:sz w:val="20"/>
                <w:szCs w:val="20"/>
              </w:rPr>
              <w:t>NAZIV UDRUGE</w:t>
            </w:r>
          </w:p>
        </w:tc>
        <w:tc>
          <w:tcPr>
            <w:tcW w:w="1496" w:type="dxa"/>
            <w:noWrap/>
          </w:tcPr>
          <w:p w14:paraId="2D2169CA" w14:textId="77777777" w:rsidR="006679C1" w:rsidRDefault="00000000">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sz w:val="20"/>
                <w:szCs w:val="20"/>
              </w:rPr>
            </w:pPr>
            <w:r>
              <w:rPr>
                <w:rFonts w:cstheme="minorHAnsi"/>
                <w:b w:val="0"/>
                <w:bCs w:val="0"/>
                <w:i/>
                <w:iCs/>
                <w:sz w:val="20"/>
                <w:szCs w:val="20"/>
              </w:rPr>
              <w:t>OIB</w:t>
            </w:r>
          </w:p>
        </w:tc>
        <w:tc>
          <w:tcPr>
            <w:tcW w:w="3202" w:type="dxa"/>
            <w:noWrap/>
          </w:tcPr>
          <w:p w14:paraId="75E43622" w14:textId="77777777" w:rsidR="006679C1" w:rsidRDefault="00000000">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sz w:val="20"/>
                <w:szCs w:val="20"/>
              </w:rPr>
            </w:pPr>
            <w:r>
              <w:rPr>
                <w:rFonts w:cstheme="minorHAnsi"/>
                <w:b w:val="0"/>
                <w:bCs w:val="0"/>
                <w:i/>
                <w:iCs/>
                <w:sz w:val="20"/>
                <w:szCs w:val="20"/>
              </w:rPr>
              <w:t>NAZIV PROGRAMA</w:t>
            </w:r>
          </w:p>
        </w:tc>
        <w:tc>
          <w:tcPr>
            <w:tcW w:w="1683" w:type="dxa"/>
            <w:noWrap/>
          </w:tcPr>
          <w:p w14:paraId="4EFDB431" w14:textId="77777777" w:rsidR="006679C1" w:rsidRDefault="00000000">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sz w:val="20"/>
                <w:szCs w:val="20"/>
              </w:rPr>
            </w:pPr>
            <w:r>
              <w:rPr>
                <w:rFonts w:cstheme="minorHAnsi"/>
                <w:b w:val="0"/>
                <w:bCs w:val="0"/>
                <w:i/>
                <w:iCs/>
                <w:sz w:val="20"/>
                <w:szCs w:val="20"/>
              </w:rPr>
              <w:t xml:space="preserve"> IZNOS </w:t>
            </w:r>
          </w:p>
        </w:tc>
      </w:tr>
      <w:tr w:rsidR="006679C1" w14:paraId="6632920D" w14:textId="77777777" w:rsidTr="006679C1">
        <w:trPr>
          <w:trHeight w:val="475"/>
        </w:trPr>
        <w:tc>
          <w:tcPr>
            <w:cnfStyle w:val="001000000000" w:firstRow="0" w:lastRow="0" w:firstColumn="1" w:lastColumn="0" w:oddVBand="0" w:evenVBand="0" w:oddHBand="0" w:evenHBand="0" w:firstRowFirstColumn="0" w:firstRowLastColumn="0" w:lastRowFirstColumn="0" w:lastRowLastColumn="0"/>
            <w:tcW w:w="1180" w:type="dxa"/>
            <w:shd w:val="clear" w:color="auto" w:fill="D9E2F3" w:themeFill="accent1" w:themeFillTint="33"/>
            <w:noWrap/>
          </w:tcPr>
          <w:p w14:paraId="131920C0" w14:textId="77777777" w:rsidR="006679C1" w:rsidRDefault="00000000">
            <w:pPr>
              <w:spacing w:after="0" w:line="240" w:lineRule="auto"/>
              <w:rPr>
                <w:rFonts w:cstheme="minorHAnsi"/>
                <w:b w:val="0"/>
                <w:bCs w:val="0"/>
                <w:sz w:val="20"/>
                <w:szCs w:val="20"/>
              </w:rPr>
            </w:pPr>
            <w:r>
              <w:rPr>
                <w:rFonts w:cstheme="minorHAnsi"/>
                <w:b w:val="0"/>
                <w:bCs w:val="0"/>
                <w:sz w:val="20"/>
                <w:szCs w:val="20"/>
              </w:rPr>
              <w:t>1.</w:t>
            </w:r>
          </w:p>
        </w:tc>
        <w:tc>
          <w:tcPr>
            <w:tcW w:w="4799" w:type="dxa"/>
            <w:shd w:val="clear" w:color="auto" w:fill="D9E2F3" w:themeFill="accent1" w:themeFillTint="33"/>
            <w:noWrap/>
          </w:tcPr>
          <w:p w14:paraId="460A12EF"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LOVAČKO DRUŠTVO DUBRAVA</w:t>
            </w:r>
          </w:p>
        </w:tc>
        <w:tc>
          <w:tcPr>
            <w:tcW w:w="1496" w:type="dxa"/>
            <w:shd w:val="clear" w:color="auto" w:fill="D9E2F3" w:themeFill="accent1" w:themeFillTint="33"/>
            <w:noWrap/>
          </w:tcPr>
          <w:p w14:paraId="0B85229C"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2444018440</w:t>
            </w:r>
          </w:p>
        </w:tc>
        <w:tc>
          <w:tcPr>
            <w:tcW w:w="3202" w:type="dxa"/>
            <w:shd w:val="clear" w:color="auto" w:fill="D9E2F3" w:themeFill="accent1" w:themeFillTint="33"/>
            <w:noWrap/>
          </w:tcPr>
          <w:p w14:paraId="0D8D6E9A"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ORGANIZACIJA LOVAČKE ZABAVE</w:t>
            </w:r>
          </w:p>
        </w:tc>
        <w:tc>
          <w:tcPr>
            <w:tcW w:w="1683" w:type="dxa"/>
            <w:shd w:val="clear" w:color="auto" w:fill="D9E2F3" w:themeFill="accent1" w:themeFillTint="33"/>
            <w:noWrap/>
          </w:tcPr>
          <w:p w14:paraId="05D8B8B4"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               600.00 € </w:t>
            </w:r>
          </w:p>
        </w:tc>
      </w:tr>
      <w:tr w:rsidR="006679C1" w14:paraId="40535CFB" w14:textId="77777777" w:rsidTr="006679C1">
        <w:trPr>
          <w:trHeight w:val="372"/>
        </w:trPr>
        <w:tc>
          <w:tcPr>
            <w:cnfStyle w:val="001000000000" w:firstRow="0" w:lastRow="0" w:firstColumn="1" w:lastColumn="0" w:oddVBand="0" w:evenVBand="0" w:oddHBand="0" w:evenHBand="0" w:firstRowFirstColumn="0" w:firstRowLastColumn="0" w:lastRowFirstColumn="0" w:lastRowLastColumn="0"/>
            <w:tcW w:w="1180" w:type="dxa"/>
            <w:noWrap/>
          </w:tcPr>
          <w:p w14:paraId="3D19F38F" w14:textId="77777777" w:rsidR="006679C1" w:rsidRDefault="00000000">
            <w:pPr>
              <w:spacing w:after="0" w:line="240" w:lineRule="auto"/>
              <w:rPr>
                <w:rFonts w:cstheme="minorHAnsi"/>
                <w:b w:val="0"/>
                <w:bCs w:val="0"/>
                <w:sz w:val="20"/>
                <w:szCs w:val="20"/>
              </w:rPr>
            </w:pPr>
            <w:r>
              <w:rPr>
                <w:rFonts w:cstheme="minorHAnsi"/>
                <w:b w:val="0"/>
                <w:bCs w:val="0"/>
                <w:sz w:val="20"/>
                <w:szCs w:val="20"/>
              </w:rPr>
              <w:t>2.</w:t>
            </w:r>
          </w:p>
        </w:tc>
        <w:tc>
          <w:tcPr>
            <w:tcW w:w="4799" w:type="dxa"/>
          </w:tcPr>
          <w:p w14:paraId="27A191F0"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DOBROVOLJNO VATROGASNO DRUŠTVO NIJEMCI</w:t>
            </w:r>
          </w:p>
        </w:tc>
        <w:tc>
          <w:tcPr>
            <w:tcW w:w="1496" w:type="dxa"/>
            <w:noWrap/>
          </w:tcPr>
          <w:p w14:paraId="7C68679F"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73423074784</w:t>
            </w:r>
          </w:p>
        </w:tc>
        <w:tc>
          <w:tcPr>
            <w:tcW w:w="3202" w:type="dxa"/>
            <w:noWrap/>
          </w:tcPr>
          <w:p w14:paraId="4C5C2AE2"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ORGANIZACIJA "RIBLJE VEČERE"</w:t>
            </w:r>
          </w:p>
        </w:tc>
        <w:tc>
          <w:tcPr>
            <w:tcW w:w="1683" w:type="dxa"/>
            <w:noWrap/>
          </w:tcPr>
          <w:p w14:paraId="06E5FE24"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               600.00 € </w:t>
            </w:r>
          </w:p>
        </w:tc>
      </w:tr>
      <w:tr w:rsidR="006679C1" w14:paraId="5FDCE0DE" w14:textId="77777777" w:rsidTr="006679C1">
        <w:trPr>
          <w:trHeight w:val="368"/>
        </w:trPr>
        <w:tc>
          <w:tcPr>
            <w:cnfStyle w:val="001000000000" w:firstRow="0" w:lastRow="0" w:firstColumn="1" w:lastColumn="0" w:oddVBand="0" w:evenVBand="0" w:oddHBand="0" w:evenHBand="0" w:firstRowFirstColumn="0" w:firstRowLastColumn="0" w:lastRowFirstColumn="0" w:lastRowLastColumn="0"/>
            <w:tcW w:w="1180" w:type="dxa"/>
            <w:shd w:val="clear" w:color="auto" w:fill="D9E2F3" w:themeFill="accent1" w:themeFillTint="33"/>
            <w:noWrap/>
          </w:tcPr>
          <w:p w14:paraId="5922E1F9" w14:textId="77777777" w:rsidR="006679C1" w:rsidRDefault="00000000">
            <w:pPr>
              <w:spacing w:after="0" w:line="240" w:lineRule="auto"/>
              <w:rPr>
                <w:rFonts w:cstheme="minorHAnsi"/>
                <w:b w:val="0"/>
                <w:bCs w:val="0"/>
                <w:sz w:val="20"/>
                <w:szCs w:val="20"/>
              </w:rPr>
            </w:pPr>
            <w:r>
              <w:rPr>
                <w:rFonts w:cstheme="minorHAnsi"/>
                <w:b w:val="0"/>
                <w:bCs w:val="0"/>
                <w:sz w:val="20"/>
                <w:szCs w:val="20"/>
              </w:rPr>
              <w:t>3.</w:t>
            </w:r>
          </w:p>
        </w:tc>
        <w:tc>
          <w:tcPr>
            <w:tcW w:w="4799" w:type="dxa"/>
            <w:shd w:val="clear" w:color="auto" w:fill="D9E2F3" w:themeFill="accent1" w:themeFillTint="33"/>
            <w:noWrap/>
          </w:tcPr>
          <w:p w14:paraId="2A43F0AA"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KUD ŠOKADIJA LIPOVAC</w:t>
            </w:r>
          </w:p>
        </w:tc>
        <w:tc>
          <w:tcPr>
            <w:tcW w:w="1496" w:type="dxa"/>
            <w:shd w:val="clear" w:color="auto" w:fill="D9E2F3" w:themeFill="accent1" w:themeFillTint="33"/>
            <w:noWrap/>
          </w:tcPr>
          <w:p w14:paraId="0B74701E"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79385468342</w:t>
            </w:r>
          </w:p>
        </w:tc>
        <w:tc>
          <w:tcPr>
            <w:tcW w:w="3202" w:type="dxa"/>
            <w:shd w:val="clear" w:color="auto" w:fill="D9E2F3" w:themeFill="accent1" w:themeFillTint="33"/>
            <w:noWrap/>
          </w:tcPr>
          <w:p w14:paraId="0CFDF7E2"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NOĆ</w:t>
            </w:r>
          </w:p>
        </w:tc>
        <w:tc>
          <w:tcPr>
            <w:tcW w:w="1683" w:type="dxa"/>
            <w:shd w:val="clear" w:color="auto" w:fill="D9E2F3" w:themeFill="accent1" w:themeFillTint="33"/>
            <w:noWrap/>
          </w:tcPr>
          <w:p w14:paraId="061B496F"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               600.00 € </w:t>
            </w:r>
          </w:p>
        </w:tc>
      </w:tr>
      <w:tr w:rsidR="006679C1" w14:paraId="743CC2C6" w14:textId="77777777" w:rsidTr="006679C1">
        <w:trPr>
          <w:trHeight w:val="542"/>
        </w:trPr>
        <w:tc>
          <w:tcPr>
            <w:cnfStyle w:val="001000000000" w:firstRow="0" w:lastRow="0" w:firstColumn="1" w:lastColumn="0" w:oddVBand="0" w:evenVBand="0" w:oddHBand="0" w:evenHBand="0" w:firstRowFirstColumn="0" w:firstRowLastColumn="0" w:lastRowFirstColumn="0" w:lastRowLastColumn="0"/>
            <w:tcW w:w="1180" w:type="dxa"/>
            <w:noWrap/>
          </w:tcPr>
          <w:p w14:paraId="37AB91AC" w14:textId="77777777" w:rsidR="006679C1" w:rsidRDefault="00000000">
            <w:pPr>
              <w:spacing w:after="0" w:line="240" w:lineRule="auto"/>
              <w:rPr>
                <w:rFonts w:cstheme="minorHAnsi"/>
                <w:b w:val="0"/>
                <w:bCs w:val="0"/>
                <w:sz w:val="20"/>
                <w:szCs w:val="20"/>
              </w:rPr>
            </w:pPr>
            <w:r>
              <w:rPr>
                <w:rFonts w:cstheme="minorHAnsi"/>
                <w:b w:val="0"/>
                <w:bCs w:val="0"/>
                <w:sz w:val="20"/>
                <w:szCs w:val="20"/>
              </w:rPr>
              <w:t>4.</w:t>
            </w:r>
          </w:p>
        </w:tc>
        <w:tc>
          <w:tcPr>
            <w:tcW w:w="4799" w:type="dxa"/>
            <w:noWrap/>
          </w:tcPr>
          <w:p w14:paraId="4C0031F9"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KONJOGOJSKA UDRUGA VRANAC DNS</w:t>
            </w:r>
          </w:p>
        </w:tc>
        <w:tc>
          <w:tcPr>
            <w:tcW w:w="1496" w:type="dxa"/>
            <w:noWrap/>
          </w:tcPr>
          <w:p w14:paraId="3E8A0A07"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86477235228</w:t>
            </w:r>
          </w:p>
        </w:tc>
        <w:tc>
          <w:tcPr>
            <w:tcW w:w="3202" w:type="dxa"/>
            <w:noWrap/>
          </w:tcPr>
          <w:p w14:paraId="50AF8FF3"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POKLADNO JAHANJE</w:t>
            </w:r>
          </w:p>
        </w:tc>
        <w:tc>
          <w:tcPr>
            <w:tcW w:w="1683" w:type="dxa"/>
            <w:noWrap/>
          </w:tcPr>
          <w:p w14:paraId="7A323C35"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               600.00 € </w:t>
            </w:r>
          </w:p>
        </w:tc>
      </w:tr>
      <w:tr w:rsidR="006679C1" w14:paraId="43AB20B1" w14:textId="77777777" w:rsidTr="006679C1">
        <w:trPr>
          <w:trHeight w:val="369"/>
        </w:trPr>
        <w:tc>
          <w:tcPr>
            <w:cnfStyle w:val="001000000000" w:firstRow="0" w:lastRow="0" w:firstColumn="1" w:lastColumn="0" w:oddVBand="0" w:evenVBand="0" w:oddHBand="0" w:evenHBand="0" w:firstRowFirstColumn="0" w:firstRowLastColumn="0" w:lastRowFirstColumn="0" w:lastRowLastColumn="0"/>
            <w:tcW w:w="1180" w:type="dxa"/>
            <w:shd w:val="clear" w:color="auto" w:fill="D9E2F3" w:themeFill="accent1" w:themeFillTint="33"/>
            <w:noWrap/>
          </w:tcPr>
          <w:p w14:paraId="5A091A24" w14:textId="77777777" w:rsidR="006679C1" w:rsidRDefault="00000000">
            <w:pPr>
              <w:spacing w:after="0" w:line="240" w:lineRule="auto"/>
              <w:rPr>
                <w:rFonts w:cstheme="minorHAnsi"/>
                <w:b w:val="0"/>
                <w:bCs w:val="0"/>
                <w:sz w:val="20"/>
                <w:szCs w:val="20"/>
              </w:rPr>
            </w:pPr>
            <w:r>
              <w:rPr>
                <w:rFonts w:cstheme="minorHAnsi"/>
                <w:b w:val="0"/>
                <w:bCs w:val="0"/>
                <w:sz w:val="20"/>
                <w:szCs w:val="20"/>
              </w:rPr>
              <w:t>5.</w:t>
            </w:r>
          </w:p>
        </w:tc>
        <w:tc>
          <w:tcPr>
            <w:tcW w:w="4799" w:type="dxa"/>
            <w:shd w:val="clear" w:color="auto" w:fill="D9E2F3" w:themeFill="accent1" w:themeFillTint="33"/>
          </w:tcPr>
          <w:p w14:paraId="2A3CCCCB"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KUD ĐURO PANDŽA - KEKA</w:t>
            </w:r>
          </w:p>
        </w:tc>
        <w:tc>
          <w:tcPr>
            <w:tcW w:w="1496" w:type="dxa"/>
            <w:shd w:val="clear" w:color="auto" w:fill="D9E2F3" w:themeFill="accent1" w:themeFillTint="33"/>
            <w:noWrap/>
          </w:tcPr>
          <w:p w14:paraId="798948EE"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61796764244</w:t>
            </w:r>
          </w:p>
        </w:tc>
        <w:tc>
          <w:tcPr>
            <w:tcW w:w="3202" w:type="dxa"/>
            <w:shd w:val="clear" w:color="auto" w:fill="D9E2F3" w:themeFill="accent1" w:themeFillTint="33"/>
            <w:noWrap/>
          </w:tcPr>
          <w:p w14:paraId="22BFD3B7"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CEGER PARTY</w:t>
            </w:r>
          </w:p>
        </w:tc>
        <w:tc>
          <w:tcPr>
            <w:tcW w:w="1683" w:type="dxa"/>
            <w:shd w:val="clear" w:color="auto" w:fill="D9E2F3" w:themeFill="accent1" w:themeFillTint="33"/>
            <w:noWrap/>
          </w:tcPr>
          <w:p w14:paraId="3429D3B2"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               600.00 € </w:t>
            </w:r>
          </w:p>
        </w:tc>
      </w:tr>
      <w:tr w:rsidR="006679C1" w14:paraId="15ABEF6F" w14:textId="77777777" w:rsidTr="006679C1">
        <w:trPr>
          <w:trHeight w:val="550"/>
        </w:trPr>
        <w:tc>
          <w:tcPr>
            <w:cnfStyle w:val="001000000000" w:firstRow="0" w:lastRow="0" w:firstColumn="1" w:lastColumn="0" w:oddVBand="0" w:evenVBand="0" w:oddHBand="0" w:evenHBand="0" w:firstRowFirstColumn="0" w:firstRowLastColumn="0" w:lastRowFirstColumn="0" w:lastRowLastColumn="0"/>
            <w:tcW w:w="1180" w:type="dxa"/>
            <w:noWrap/>
          </w:tcPr>
          <w:p w14:paraId="1711F5A7" w14:textId="77777777" w:rsidR="006679C1" w:rsidRDefault="00000000">
            <w:pPr>
              <w:spacing w:after="0" w:line="240" w:lineRule="auto"/>
              <w:rPr>
                <w:rFonts w:cstheme="minorHAnsi"/>
                <w:b w:val="0"/>
                <w:bCs w:val="0"/>
                <w:sz w:val="20"/>
                <w:szCs w:val="20"/>
              </w:rPr>
            </w:pPr>
            <w:r>
              <w:rPr>
                <w:rFonts w:cstheme="minorHAnsi"/>
                <w:b w:val="0"/>
                <w:bCs w:val="0"/>
                <w:sz w:val="20"/>
                <w:szCs w:val="20"/>
              </w:rPr>
              <w:t>6.</w:t>
            </w:r>
          </w:p>
        </w:tc>
        <w:tc>
          <w:tcPr>
            <w:tcW w:w="4799" w:type="dxa"/>
          </w:tcPr>
          <w:p w14:paraId="2709C8DC"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NK POLET</w:t>
            </w:r>
          </w:p>
        </w:tc>
        <w:tc>
          <w:tcPr>
            <w:tcW w:w="1496" w:type="dxa"/>
            <w:noWrap/>
          </w:tcPr>
          <w:p w14:paraId="3D6B5472"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86937633348</w:t>
            </w:r>
          </w:p>
        </w:tc>
        <w:tc>
          <w:tcPr>
            <w:tcW w:w="3202" w:type="dxa"/>
          </w:tcPr>
          <w:p w14:paraId="59937FEA"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ZELENA NOĆ</w:t>
            </w:r>
          </w:p>
        </w:tc>
        <w:tc>
          <w:tcPr>
            <w:tcW w:w="1683" w:type="dxa"/>
            <w:noWrap/>
          </w:tcPr>
          <w:p w14:paraId="0A9F206F"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               600.00 € </w:t>
            </w:r>
          </w:p>
        </w:tc>
      </w:tr>
      <w:tr w:rsidR="006679C1" w14:paraId="3491F6BE" w14:textId="77777777" w:rsidTr="006679C1">
        <w:trPr>
          <w:trHeight w:val="553"/>
        </w:trPr>
        <w:tc>
          <w:tcPr>
            <w:cnfStyle w:val="001000000000" w:firstRow="0" w:lastRow="0" w:firstColumn="1" w:lastColumn="0" w:oddVBand="0" w:evenVBand="0" w:oddHBand="0" w:evenHBand="0" w:firstRowFirstColumn="0" w:firstRowLastColumn="0" w:lastRowFirstColumn="0" w:lastRowLastColumn="0"/>
            <w:tcW w:w="1180" w:type="dxa"/>
            <w:shd w:val="clear" w:color="auto" w:fill="D9E2F3" w:themeFill="accent1" w:themeFillTint="33"/>
            <w:noWrap/>
          </w:tcPr>
          <w:p w14:paraId="000D3624" w14:textId="77777777" w:rsidR="006679C1" w:rsidRDefault="00000000">
            <w:pPr>
              <w:spacing w:after="0" w:line="240" w:lineRule="auto"/>
              <w:rPr>
                <w:rFonts w:cstheme="minorHAnsi"/>
                <w:b w:val="0"/>
                <w:bCs w:val="0"/>
                <w:sz w:val="20"/>
                <w:szCs w:val="20"/>
              </w:rPr>
            </w:pPr>
            <w:r>
              <w:rPr>
                <w:rFonts w:cstheme="minorHAnsi"/>
                <w:b w:val="0"/>
                <w:bCs w:val="0"/>
                <w:sz w:val="20"/>
                <w:szCs w:val="20"/>
              </w:rPr>
              <w:t>7.</w:t>
            </w:r>
          </w:p>
        </w:tc>
        <w:tc>
          <w:tcPr>
            <w:tcW w:w="4799" w:type="dxa"/>
            <w:shd w:val="clear" w:color="auto" w:fill="D9E2F3" w:themeFill="accent1" w:themeFillTint="33"/>
          </w:tcPr>
          <w:p w14:paraId="15E2BB21"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PČELARSKI SAVEZ VSŽ</w:t>
            </w:r>
          </w:p>
        </w:tc>
        <w:tc>
          <w:tcPr>
            <w:tcW w:w="1496" w:type="dxa"/>
            <w:shd w:val="clear" w:color="auto" w:fill="D9E2F3" w:themeFill="accent1" w:themeFillTint="33"/>
            <w:noWrap/>
          </w:tcPr>
          <w:p w14:paraId="36318F5F"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55421928327</w:t>
            </w:r>
          </w:p>
        </w:tc>
        <w:tc>
          <w:tcPr>
            <w:tcW w:w="3202" w:type="dxa"/>
            <w:shd w:val="clear" w:color="auto" w:fill="D9E2F3" w:themeFill="accent1" w:themeFillTint="33"/>
          </w:tcPr>
          <w:p w14:paraId="2656015B"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19. PČELARSKI DANI</w:t>
            </w:r>
          </w:p>
        </w:tc>
        <w:tc>
          <w:tcPr>
            <w:tcW w:w="1683" w:type="dxa"/>
            <w:shd w:val="clear" w:color="auto" w:fill="D9E2F3" w:themeFill="accent1" w:themeFillTint="33"/>
            <w:noWrap/>
          </w:tcPr>
          <w:p w14:paraId="4C7EB927"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               300.00 € </w:t>
            </w:r>
          </w:p>
        </w:tc>
      </w:tr>
      <w:tr w:rsidR="006679C1" w14:paraId="6CD3D7E0" w14:textId="77777777" w:rsidTr="006679C1">
        <w:trPr>
          <w:trHeight w:val="547"/>
        </w:trPr>
        <w:tc>
          <w:tcPr>
            <w:cnfStyle w:val="001000000000" w:firstRow="0" w:lastRow="0" w:firstColumn="1" w:lastColumn="0" w:oddVBand="0" w:evenVBand="0" w:oddHBand="0" w:evenHBand="0" w:firstRowFirstColumn="0" w:firstRowLastColumn="0" w:lastRowFirstColumn="0" w:lastRowLastColumn="0"/>
            <w:tcW w:w="1180" w:type="dxa"/>
            <w:noWrap/>
          </w:tcPr>
          <w:p w14:paraId="5EB3AE3D" w14:textId="77777777" w:rsidR="006679C1" w:rsidRDefault="00000000">
            <w:pPr>
              <w:spacing w:after="0" w:line="240" w:lineRule="auto"/>
              <w:rPr>
                <w:rFonts w:cstheme="minorHAnsi"/>
                <w:b w:val="0"/>
                <w:bCs w:val="0"/>
                <w:sz w:val="20"/>
                <w:szCs w:val="20"/>
              </w:rPr>
            </w:pPr>
            <w:r>
              <w:rPr>
                <w:rFonts w:cstheme="minorHAnsi"/>
                <w:b w:val="0"/>
                <w:bCs w:val="0"/>
                <w:sz w:val="20"/>
                <w:szCs w:val="20"/>
              </w:rPr>
              <w:t>8.</w:t>
            </w:r>
          </w:p>
        </w:tc>
        <w:tc>
          <w:tcPr>
            <w:tcW w:w="4799" w:type="dxa"/>
          </w:tcPr>
          <w:p w14:paraId="2E30447C"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UDRUGA BRANITELJICA DOMOVINSKOG RATA VINKOVCI</w:t>
            </w:r>
          </w:p>
        </w:tc>
        <w:tc>
          <w:tcPr>
            <w:tcW w:w="1496" w:type="dxa"/>
            <w:noWrap/>
          </w:tcPr>
          <w:p w14:paraId="0CC01939"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57240040529</w:t>
            </w:r>
          </w:p>
        </w:tc>
        <w:tc>
          <w:tcPr>
            <w:tcW w:w="3202" w:type="dxa"/>
            <w:noWrap/>
          </w:tcPr>
          <w:p w14:paraId="409460D2"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MONOGRAFIJA</w:t>
            </w:r>
          </w:p>
        </w:tc>
        <w:tc>
          <w:tcPr>
            <w:tcW w:w="1683" w:type="dxa"/>
            <w:noWrap/>
          </w:tcPr>
          <w:p w14:paraId="17532C36"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               600.00 € </w:t>
            </w:r>
          </w:p>
        </w:tc>
      </w:tr>
      <w:tr w:rsidR="006679C1" w14:paraId="2D26CAED" w14:textId="77777777" w:rsidTr="006679C1">
        <w:trPr>
          <w:trHeight w:val="363"/>
        </w:trPr>
        <w:tc>
          <w:tcPr>
            <w:cnfStyle w:val="001000000000" w:firstRow="0" w:lastRow="0" w:firstColumn="1" w:lastColumn="0" w:oddVBand="0" w:evenVBand="0" w:oddHBand="0" w:evenHBand="0" w:firstRowFirstColumn="0" w:firstRowLastColumn="0" w:lastRowFirstColumn="0" w:lastRowLastColumn="0"/>
            <w:tcW w:w="1180" w:type="dxa"/>
            <w:shd w:val="clear" w:color="auto" w:fill="D9E2F3" w:themeFill="accent1" w:themeFillTint="33"/>
            <w:noWrap/>
          </w:tcPr>
          <w:p w14:paraId="160D986D" w14:textId="77777777" w:rsidR="006679C1" w:rsidRDefault="00000000">
            <w:pPr>
              <w:spacing w:after="0" w:line="240" w:lineRule="auto"/>
              <w:rPr>
                <w:rFonts w:cstheme="minorHAnsi"/>
                <w:b w:val="0"/>
                <w:bCs w:val="0"/>
                <w:sz w:val="20"/>
                <w:szCs w:val="20"/>
              </w:rPr>
            </w:pPr>
            <w:r>
              <w:rPr>
                <w:rFonts w:cstheme="minorHAnsi"/>
                <w:b w:val="0"/>
                <w:bCs w:val="0"/>
                <w:sz w:val="20"/>
                <w:szCs w:val="20"/>
              </w:rPr>
              <w:t>9.</w:t>
            </w:r>
          </w:p>
        </w:tc>
        <w:tc>
          <w:tcPr>
            <w:tcW w:w="4799" w:type="dxa"/>
            <w:shd w:val="clear" w:color="auto" w:fill="D9E2F3" w:themeFill="accent1" w:themeFillTint="33"/>
          </w:tcPr>
          <w:p w14:paraId="229D3E61"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ŠAHOVSKI KLUB VINKOVCI</w:t>
            </w:r>
          </w:p>
        </w:tc>
        <w:tc>
          <w:tcPr>
            <w:tcW w:w="1496" w:type="dxa"/>
            <w:shd w:val="clear" w:color="auto" w:fill="D9E2F3" w:themeFill="accent1" w:themeFillTint="33"/>
            <w:noWrap/>
          </w:tcPr>
          <w:p w14:paraId="056ECC3C"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79782316344</w:t>
            </w:r>
          </w:p>
        </w:tc>
        <w:tc>
          <w:tcPr>
            <w:tcW w:w="3202" w:type="dxa"/>
            <w:shd w:val="clear" w:color="auto" w:fill="D9E2F3" w:themeFill="accent1" w:themeFillTint="33"/>
          </w:tcPr>
          <w:p w14:paraId="069DC7BB"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ŠAHOVSKI TURNIR</w:t>
            </w:r>
          </w:p>
        </w:tc>
        <w:tc>
          <w:tcPr>
            <w:tcW w:w="1683" w:type="dxa"/>
            <w:shd w:val="clear" w:color="auto" w:fill="D9E2F3" w:themeFill="accent1" w:themeFillTint="33"/>
            <w:noWrap/>
          </w:tcPr>
          <w:p w14:paraId="6E0411AB"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               500.00 € </w:t>
            </w:r>
          </w:p>
        </w:tc>
      </w:tr>
      <w:tr w:rsidR="006679C1" w14:paraId="3FA42D35" w14:textId="77777777" w:rsidTr="006679C1">
        <w:trPr>
          <w:trHeight w:val="359"/>
        </w:trPr>
        <w:tc>
          <w:tcPr>
            <w:cnfStyle w:val="001000000000" w:firstRow="0" w:lastRow="0" w:firstColumn="1" w:lastColumn="0" w:oddVBand="0" w:evenVBand="0" w:oddHBand="0" w:evenHBand="0" w:firstRowFirstColumn="0" w:firstRowLastColumn="0" w:lastRowFirstColumn="0" w:lastRowLastColumn="0"/>
            <w:tcW w:w="1180" w:type="dxa"/>
            <w:noWrap/>
          </w:tcPr>
          <w:p w14:paraId="4443BF0A" w14:textId="77777777" w:rsidR="006679C1" w:rsidRDefault="00000000">
            <w:pPr>
              <w:spacing w:after="0" w:line="240" w:lineRule="auto"/>
              <w:rPr>
                <w:rFonts w:cstheme="minorHAnsi"/>
                <w:b w:val="0"/>
                <w:bCs w:val="0"/>
                <w:sz w:val="20"/>
                <w:szCs w:val="20"/>
              </w:rPr>
            </w:pPr>
            <w:r>
              <w:rPr>
                <w:rFonts w:cstheme="minorHAnsi"/>
                <w:b w:val="0"/>
                <w:bCs w:val="0"/>
                <w:sz w:val="20"/>
                <w:szCs w:val="20"/>
              </w:rPr>
              <w:t>10.</w:t>
            </w:r>
          </w:p>
        </w:tc>
        <w:tc>
          <w:tcPr>
            <w:tcW w:w="4799" w:type="dxa"/>
            <w:noWrap/>
          </w:tcPr>
          <w:p w14:paraId="7604AD69"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UDRUGA NATJECATELJA U ORANJU</w:t>
            </w:r>
          </w:p>
        </w:tc>
        <w:tc>
          <w:tcPr>
            <w:tcW w:w="1496" w:type="dxa"/>
            <w:noWrap/>
          </w:tcPr>
          <w:p w14:paraId="2C7D79A0"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33020348791</w:t>
            </w:r>
          </w:p>
        </w:tc>
        <w:tc>
          <w:tcPr>
            <w:tcW w:w="3202" w:type="dxa"/>
          </w:tcPr>
          <w:p w14:paraId="64AFB8ED"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20. NATJECANJE U ORANJU</w:t>
            </w:r>
          </w:p>
        </w:tc>
        <w:tc>
          <w:tcPr>
            <w:tcW w:w="1683" w:type="dxa"/>
            <w:noWrap/>
          </w:tcPr>
          <w:p w14:paraId="44565914"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               300.00 € </w:t>
            </w:r>
          </w:p>
        </w:tc>
      </w:tr>
      <w:tr w:rsidR="006679C1" w14:paraId="7B6256E5" w14:textId="77777777" w:rsidTr="006679C1">
        <w:trPr>
          <w:trHeight w:val="360"/>
        </w:trPr>
        <w:tc>
          <w:tcPr>
            <w:cnfStyle w:val="001000000000" w:firstRow="0" w:lastRow="0" w:firstColumn="1" w:lastColumn="0" w:oddVBand="0" w:evenVBand="0" w:oddHBand="0" w:evenHBand="0" w:firstRowFirstColumn="0" w:firstRowLastColumn="0" w:lastRowFirstColumn="0" w:lastRowLastColumn="0"/>
            <w:tcW w:w="1180" w:type="dxa"/>
            <w:noWrap/>
          </w:tcPr>
          <w:p w14:paraId="18671509" w14:textId="77777777" w:rsidR="006679C1" w:rsidRDefault="00000000">
            <w:pPr>
              <w:spacing w:after="0" w:line="240" w:lineRule="auto"/>
              <w:rPr>
                <w:rFonts w:cstheme="minorHAnsi"/>
                <w:b w:val="0"/>
                <w:bCs w:val="0"/>
                <w:sz w:val="20"/>
                <w:szCs w:val="20"/>
              </w:rPr>
            </w:pPr>
            <w:r>
              <w:rPr>
                <w:rFonts w:cstheme="minorHAnsi"/>
                <w:b w:val="0"/>
                <w:bCs w:val="0"/>
                <w:sz w:val="20"/>
                <w:szCs w:val="20"/>
              </w:rPr>
              <w:t>11.</w:t>
            </w:r>
          </w:p>
        </w:tc>
        <w:tc>
          <w:tcPr>
            <w:tcW w:w="4799" w:type="dxa"/>
            <w:noWrap/>
          </w:tcPr>
          <w:p w14:paraId="459EB863"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KULUTRNI CENTAR ŽUPANJA</w:t>
            </w:r>
          </w:p>
        </w:tc>
        <w:tc>
          <w:tcPr>
            <w:tcW w:w="1496" w:type="dxa"/>
            <w:noWrap/>
          </w:tcPr>
          <w:p w14:paraId="751477B1"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79319545604</w:t>
            </w:r>
          </w:p>
        </w:tc>
        <w:tc>
          <w:tcPr>
            <w:tcW w:w="3202" w:type="dxa"/>
            <w:noWrap/>
          </w:tcPr>
          <w:p w14:paraId="2D40B750"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OBILJEŽAVANJE DANA SJEĆANJA</w:t>
            </w:r>
          </w:p>
        </w:tc>
        <w:tc>
          <w:tcPr>
            <w:tcW w:w="1683" w:type="dxa"/>
            <w:noWrap/>
          </w:tcPr>
          <w:p w14:paraId="26C55533"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               200.00 € </w:t>
            </w:r>
          </w:p>
        </w:tc>
      </w:tr>
      <w:tr w:rsidR="006679C1" w14:paraId="4C38BE57" w14:textId="77777777" w:rsidTr="006679C1">
        <w:trPr>
          <w:trHeight w:val="600"/>
        </w:trPr>
        <w:tc>
          <w:tcPr>
            <w:cnfStyle w:val="001000000000" w:firstRow="0" w:lastRow="0" w:firstColumn="1" w:lastColumn="0" w:oddVBand="0" w:evenVBand="0" w:oddHBand="0" w:evenHBand="0" w:firstRowFirstColumn="0" w:firstRowLastColumn="0" w:lastRowFirstColumn="0" w:lastRowLastColumn="0"/>
            <w:tcW w:w="1180" w:type="dxa"/>
            <w:shd w:val="clear" w:color="auto" w:fill="D9E2F3" w:themeFill="accent1" w:themeFillTint="33"/>
            <w:noWrap/>
          </w:tcPr>
          <w:p w14:paraId="06AC9970" w14:textId="77777777" w:rsidR="006679C1" w:rsidRDefault="00000000">
            <w:pPr>
              <w:spacing w:after="0" w:line="240" w:lineRule="auto"/>
              <w:rPr>
                <w:rFonts w:cstheme="minorHAnsi"/>
                <w:b w:val="0"/>
                <w:bCs w:val="0"/>
                <w:sz w:val="20"/>
                <w:szCs w:val="20"/>
              </w:rPr>
            </w:pPr>
            <w:r>
              <w:rPr>
                <w:rFonts w:cstheme="minorHAnsi"/>
                <w:b w:val="0"/>
                <w:bCs w:val="0"/>
                <w:sz w:val="20"/>
                <w:szCs w:val="20"/>
              </w:rPr>
              <w:t> </w:t>
            </w:r>
          </w:p>
        </w:tc>
        <w:tc>
          <w:tcPr>
            <w:tcW w:w="4799" w:type="dxa"/>
            <w:shd w:val="clear" w:color="auto" w:fill="D9E2F3" w:themeFill="accent1" w:themeFillTint="33"/>
            <w:noWrap/>
          </w:tcPr>
          <w:p w14:paraId="2687161C"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w:t>
            </w:r>
          </w:p>
        </w:tc>
        <w:tc>
          <w:tcPr>
            <w:tcW w:w="1496" w:type="dxa"/>
            <w:shd w:val="clear" w:color="auto" w:fill="D9E2F3" w:themeFill="accent1" w:themeFillTint="33"/>
            <w:noWrap/>
          </w:tcPr>
          <w:p w14:paraId="27680165"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w:t>
            </w:r>
          </w:p>
        </w:tc>
        <w:tc>
          <w:tcPr>
            <w:tcW w:w="3202" w:type="dxa"/>
            <w:noWrap/>
          </w:tcPr>
          <w:p w14:paraId="5C0A55A2"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b/>
                <w:bCs/>
                <w:sz w:val="20"/>
                <w:szCs w:val="20"/>
              </w:rPr>
              <w:t> UKUPNO</w:t>
            </w:r>
          </w:p>
        </w:tc>
        <w:tc>
          <w:tcPr>
            <w:tcW w:w="1683" w:type="dxa"/>
            <w:noWrap/>
          </w:tcPr>
          <w:p w14:paraId="13840ECE"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b/>
                <w:bCs/>
                <w:sz w:val="20"/>
                <w:szCs w:val="20"/>
              </w:rPr>
              <w:t xml:space="preserve">            5.500.00 € </w:t>
            </w:r>
          </w:p>
        </w:tc>
      </w:tr>
    </w:tbl>
    <w:p w14:paraId="37EAF0B7" w14:textId="77777777" w:rsidR="006679C1" w:rsidRDefault="006679C1">
      <w:pPr>
        <w:rPr>
          <w:b/>
          <w:bCs/>
        </w:rPr>
      </w:pPr>
    </w:p>
    <w:p w14:paraId="4B215F8A" w14:textId="77777777" w:rsidR="006679C1" w:rsidRDefault="006679C1">
      <w:pPr>
        <w:rPr>
          <w:b/>
          <w:bCs/>
        </w:rPr>
      </w:pPr>
    </w:p>
    <w:p w14:paraId="5A5B20C6" w14:textId="77777777" w:rsidR="006679C1" w:rsidRDefault="00000000">
      <w:pPr>
        <w:rPr>
          <w:b/>
          <w:bCs/>
        </w:rPr>
      </w:pPr>
      <w:r>
        <w:rPr>
          <w:b/>
          <w:bCs/>
        </w:rPr>
        <w:t>382 kapitalne donacije (203.362,71 eura)</w:t>
      </w:r>
    </w:p>
    <w:p w14:paraId="75053E7E" w14:textId="77777777" w:rsidR="006679C1" w:rsidRDefault="00000000">
      <w:r>
        <w:t>Izvršenje se odnosi na kapitalnu donaciju Župi Lipovac u iznosu 71.083,75 eura, Župi Nijemci u iznosu 11.860,56 eura, Srpskoj pravoslavnoj crkvi u iznosu 4.086,40 eura i Vatrogasnoj zajednici u iznosu 116.350,00 eura.</w:t>
      </w:r>
    </w:p>
    <w:p w14:paraId="653B5D8F" w14:textId="77777777" w:rsidR="006679C1" w:rsidRDefault="006679C1">
      <w:pPr>
        <w:rPr>
          <w:b/>
          <w:bCs/>
        </w:rPr>
      </w:pPr>
    </w:p>
    <w:p w14:paraId="31812578" w14:textId="77777777" w:rsidR="006679C1" w:rsidRDefault="00000000">
      <w:pPr>
        <w:rPr>
          <w:b/>
          <w:bCs/>
        </w:rPr>
      </w:pPr>
      <w:r>
        <w:rPr>
          <w:b/>
          <w:bCs/>
        </w:rPr>
        <w:lastRenderedPageBreak/>
        <w:t>386 kapitalne pomoći (36.442,00 eura)</w:t>
      </w:r>
    </w:p>
    <w:p w14:paraId="4287435C" w14:textId="77777777" w:rsidR="006679C1" w:rsidRDefault="00000000">
      <w:r>
        <w:t>Izvršenje se odnosi na kapitalnu pomoć Komunalcu Srijem za kupnju stroja u iznosu 18.750,00 eura te na kapitalnu pomoć Vinkovačkom vodovodu i kanalizaciji za izgradnju kanalizacije – PROVOD u iznosu 17.692,00 eura.</w:t>
      </w:r>
    </w:p>
    <w:p w14:paraId="5A30074C" w14:textId="77777777" w:rsidR="006679C1" w:rsidRDefault="006679C1"/>
    <w:p w14:paraId="7F94D781" w14:textId="77777777" w:rsidR="006679C1" w:rsidRDefault="00000000">
      <w:pPr>
        <w:rPr>
          <w:b/>
          <w:bCs/>
        </w:rPr>
      </w:pPr>
      <w:r>
        <w:rPr>
          <w:b/>
          <w:bCs/>
        </w:rPr>
        <w:t>41 RASHODI ZA NABAVU NEPROIZVEDENE DUGOTRAJNE IMOVINE (218.523,81 eura)</w:t>
      </w:r>
    </w:p>
    <w:p w14:paraId="0C1C7B75" w14:textId="77777777" w:rsidR="006679C1" w:rsidRDefault="00000000">
      <w:pPr>
        <w:rPr>
          <w:b/>
          <w:bCs/>
        </w:rPr>
      </w:pPr>
      <w:r>
        <w:rPr>
          <w:b/>
          <w:bCs/>
        </w:rPr>
        <w:t>411 Materijalna imovina – prirodna bogatstva (16.000,00 eura)</w:t>
      </w:r>
    </w:p>
    <w:p w14:paraId="3BB8FA44" w14:textId="77777777" w:rsidR="006679C1" w:rsidRDefault="00000000">
      <w:r>
        <w:t>Izvršenje se odnosi na kupovinu kuće u Lipovcu.</w:t>
      </w:r>
    </w:p>
    <w:p w14:paraId="4265D679" w14:textId="77777777" w:rsidR="006679C1" w:rsidRDefault="006679C1"/>
    <w:p w14:paraId="57E1BCA4" w14:textId="77777777" w:rsidR="006679C1" w:rsidRDefault="00000000">
      <w:pPr>
        <w:rPr>
          <w:b/>
          <w:bCs/>
        </w:rPr>
      </w:pPr>
      <w:r>
        <w:rPr>
          <w:b/>
          <w:bCs/>
        </w:rPr>
        <w:t>412 Nematerijalna imovina (202.523,81 eura)</w:t>
      </w:r>
    </w:p>
    <w:p w14:paraId="0A0ED3DF" w14:textId="77777777" w:rsidR="006679C1" w:rsidRDefault="00000000">
      <w:r>
        <w:t xml:space="preserve">Izvršenje se odnosi na ulaganje u Dom kulture </w:t>
      </w:r>
      <w:proofErr w:type="spellStart"/>
      <w:r>
        <w:t>Đeletovci</w:t>
      </w:r>
      <w:proofErr w:type="spellEnd"/>
      <w:r>
        <w:t xml:space="preserve"> u iznosu 2.469,25 eura, na izgradnju sportskog igrališta u </w:t>
      </w:r>
      <w:proofErr w:type="spellStart"/>
      <w:r>
        <w:t>Đeletovcima</w:t>
      </w:r>
      <w:proofErr w:type="spellEnd"/>
      <w:r>
        <w:t xml:space="preserve"> u iznosu 112.125,01 euro, na izgradnju sportskog terena i </w:t>
      </w:r>
      <w:proofErr w:type="spellStart"/>
      <w:r>
        <w:t>street</w:t>
      </w:r>
      <w:proofErr w:type="spellEnd"/>
      <w:r>
        <w:t xml:space="preserve"> </w:t>
      </w:r>
      <w:proofErr w:type="spellStart"/>
      <w:r>
        <w:t>workouta</w:t>
      </w:r>
      <w:proofErr w:type="spellEnd"/>
      <w:r>
        <w:t xml:space="preserve"> u Banovcima u iznosu 67.083,85 eura i izgradnju parkirališta u Podgrađu u iznosu 20.845,70 eura.</w:t>
      </w:r>
    </w:p>
    <w:p w14:paraId="75E2C1E3" w14:textId="77777777" w:rsidR="006679C1" w:rsidRDefault="006679C1">
      <w:pPr>
        <w:rPr>
          <w:b/>
          <w:bCs/>
        </w:rPr>
      </w:pPr>
    </w:p>
    <w:p w14:paraId="1735244B" w14:textId="77777777" w:rsidR="006679C1" w:rsidRDefault="00000000">
      <w:pPr>
        <w:rPr>
          <w:b/>
          <w:bCs/>
        </w:rPr>
      </w:pPr>
      <w:r>
        <w:rPr>
          <w:b/>
          <w:bCs/>
        </w:rPr>
        <w:t>42 RASHODI ZA NABAVU PROIZVEDENE DUGOTRAJNE IMOVINE (729.291,40 eura)</w:t>
      </w:r>
    </w:p>
    <w:p w14:paraId="6CBE0A6A" w14:textId="77777777" w:rsidR="006679C1" w:rsidRDefault="00000000">
      <w:pPr>
        <w:rPr>
          <w:b/>
          <w:bCs/>
        </w:rPr>
      </w:pPr>
      <w:r>
        <w:rPr>
          <w:b/>
          <w:bCs/>
        </w:rPr>
        <w:t>421 Građevinski objekti (686.327,58 eura)</w:t>
      </w:r>
    </w:p>
    <w:p w14:paraId="51A2750D" w14:textId="77777777" w:rsidR="006679C1" w:rsidRDefault="00000000">
      <w:r>
        <w:tab/>
        <w:t>U sklopu građevinski objekata izvršenje se odnosi na:</w:t>
      </w:r>
    </w:p>
    <w:p w14:paraId="607146F7" w14:textId="77777777" w:rsidR="006679C1" w:rsidRDefault="00000000">
      <w:pPr>
        <w:pStyle w:val="Odlomakpopisa"/>
        <w:numPr>
          <w:ilvl w:val="0"/>
          <w:numId w:val="3"/>
        </w:numPr>
      </w:pPr>
      <w:r>
        <w:t xml:space="preserve">Dom kulture u </w:t>
      </w:r>
      <w:proofErr w:type="spellStart"/>
      <w:r>
        <w:t>Apševcima</w:t>
      </w:r>
      <w:proofErr w:type="spellEnd"/>
      <w:r>
        <w:t xml:space="preserve"> 102.729,77 eura</w:t>
      </w:r>
    </w:p>
    <w:p w14:paraId="74BC6A5D" w14:textId="77777777" w:rsidR="006679C1" w:rsidRDefault="00000000">
      <w:pPr>
        <w:pStyle w:val="Odlomakpopisa"/>
        <w:numPr>
          <w:ilvl w:val="0"/>
          <w:numId w:val="3"/>
        </w:numPr>
      </w:pPr>
      <w:r>
        <w:t xml:space="preserve">Izgradnju nogostupa u </w:t>
      </w:r>
      <w:proofErr w:type="spellStart"/>
      <w:r>
        <w:t>Apševcima</w:t>
      </w:r>
      <w:proofErr w:type="spellEnd"/>
      <w:r>
        <w:t xml:space="preserve"> 1.540,73 eura, </w:t>
      </w:r>
    </w:p>
    <w:p w14:paraId="7B495C8E" w14:textId="77777777" w:rsidR="006679C1" w:rsidRDefault="00000000">
      <w:pPr>
        <w:pStyle w:val="Odlomakpopisa"/>
        <w:numPr>
          <w:ilvl w:val="0"/>
          <w:numId w:val="3"/>
        </w:numPr>
      </w:pPr>
      <w:r>
        <w:t xml:space="preserve">Izgradnju mrtvačnice u V. Banovcima (projekt) 1.062,50 eura, </w:t>
      </w:r>
    </w:p>
    <w:p w14:paraId="4870ADA5" w14:textId="77777777" w:rsidR="006679C1" w:rsidRDefault="00000000">
      <w:pPr>
        <w:pStyle w:val="Odlomakpopisa"/>
        <w:numPr>
          <w:ilvl w:val="0"/>
          <w:numId w:val="3"/>
        </w:numPr>
      </w:pPr>
      <w:r>
        <w:t xml:space="preserve">Uređenje centra u naselju Lipovac u iznosu 283.262,15 eura, </w:t>
      </w:r>
    </w:p>
    <w:p w14:paraId="25C268BC" w14:textId="77777777" w:rsidR="006679C1" w:rsidRDefault="00000000">
      <w:pPr>
        <w:pStyle w:val="Odlomakpopisa"/>
        <w:numPr>
          <w:ilvl w:val="0"/>
          <w:numId w:val="3"/>
        </w:numPr>
      </w:pPr>
      <w:r>
        <w:lastRenderedPageBreak/>
        <w:t xml:space="preserve">Izgradnju nogostupa na grobljima u Nijemcima (28.820,00 eura), Lipovcu (34.060,00 eura), </w:t>
      </w:r>
      <w:proofErr w:type="spellStart"/>
      <w:r>
        <w:t>Podrgrađu</w:t>
      </w:r>
      <w:proofErr w:type="spellEnd"/>
      <w:r>
        <w:t xml:space="preserve"> (8.055,00 eura) i </w:t>
      </w:r>
      <w:proofErr w:type="spellStart"/>
      <w:r>
        <w:t>Apševcima</w:t>
      </w:r>
      <w:proofErr w:type="spellEnd"/>
      <w:r>
        <w:t xml:space="preserve"> (12.588,00 eura).</w:t>
      </w:r>
    </w:p>
    <w:p w14:paraId="2E38CD50" w14:textId="77777777" w:rsidR="006679C1" w:rsidRDefault="00000000">
      <w:pPr>
        <w:pStyle w:val="Odlomakpopisa"/>
        <w:numPr>
          <w:ilvl w:val="0"/>
          <w:numId w:val="3"/>
        </w:numPr>
      </w:pPr>
      <w:r>
        <w:t>Na rekonstrukciju ulice J. Kozarca 8.722,69 eura</w:t>
      </w:r>
    </w:p>
    <w:p w14:paraId="542947CF" w14:textId="77777777" w:rsidR="006679C1" w:rsidRDefault="00000000">
      <w:pPr>
        <w:pStyle w:val="Odlomakpopisa"/>
        <w:numPr>
          <w:ilvl w:val="0"/>
          <w:numId w:val="3"/>
        </w:numPr>
      </w:pPr>
      <w:r>
        <w:t>Izgradnju Zrinske ulice u Nijemcima 90.428,72 eura</w:t>
      </w:r>
    </w:p>
    <w:p w14:paraId="4EB4B08E" w14:textId="77777777" w:rsidR="006679C1" w:rsidRDefault="00000000">
      <w:pPr>
        <w:pStyle w:val="Odlomakpopisa"/>
        <w:numPr>
          <w:ilvl w:val="0"/>
          <w:numId w:val="3"/>
        </w:numPr>
      </w:pPr>
      <w:r>
        <w:t>Izgradnju LJ. Gaja u Nijemcima 110.870,52 eura</w:t>
      </w:r>
    </w:p>
    <w:p w14:paraId="04E6280F" w14:textId="77777777" w:rsidR="006679C1" w:rsidRDefault="00000000">
      <w:pPr>
        <w:pStyle w:val="Odlomakpopisa"/>
        <w:numPr>
          <w:ilvl w:val="0"/>
          <w:numId w:val="3"/>
        </w:numPr>
      </w:pPr>
      <w:r>
        <w:t>Projekt HORIS 4.187,50 eura</w:t>
      </w:r>
    </w:p>
    <w:p w14:paraId="0C9B6D37" w14:textId="77777777" w:rsidR="006679C1" w:rsidRDefault="006679C1"/>
    <w:p w14:paraId="41B99F70" w14:textId="77777777" w:rsidR="006679C1" w:rsidRDefault="00000000">
      <w:pPr>
        <w:rPr>
          <w:b/>
          <w:bCs/>
        </w:rPr>
      </w:pPr>
      <w:r>
        <w:rPr>
          <w:b/>
          <w:bCs/>
        </w:rPr>
        <w:t>422 postrojenja i oprema (38.025,69 eura)</w:t>
      </w:r>
    </w:p>
    <w:p w14:paraId="092657F8" w14:textId="77777777" w:rsidR="006679C1" w:rsidRDefault="00000000">
      <w:r>
        <w:rPr>
          <w:b/>
          <w:bCs/>
        </w:rPr>
        <w:tab/>
      </w:r>
      <w:r>
        <w:t xml:space="preserve">Izvršenje se odnosi na nabavu opreme videonadzora, opreme za prigodno ukrašavanje, računalne opreme za redovno poslovanje Općine, </w:t>
      </w:r>
      <w:proofErr w:type="spellStart"/>
      <w:r>
        <w:t>Mobilijar</w:t>
      </w:r>
      <w:proofErr w:type="spellEnd"/>
      <w:r>
        <w:t xml:space="preserve"> te na izmjenu postojećih hidranata.</w:t>
      </w:r>
    </w:p>
    <w:p w14:paraId="1F097520" w14:textId="77777777" w:rsidR="006679C1" w:rsidRDefault="006679C1">
      <w:pPr>
        <w:rPr>
          <w:b/>
          <w:bCs/>
        </w:rPr>
      </w:pPr>
    </w:p>
    <w:p w14:paraId="48DF10A9" w14:textId="77777777" w:rsidR="006679C1" w:rsidRDefault="00000000">
      <w:pPr>
        <w:rPr>
          <w:b/>
          <w:bCs/>
        </w:rPr>
      </w:pPr>
      <w:r>
        <w:rPr>
          <w:b/>
          <w:bCs/>
        </w:rPr>
        <w:t>426 Nematerijalna proizvedena imovina (4.938,13 eura)</w:t>
      </w:r>
    </w:p>
    <w:p w14:paraId="308EFA8A" w14:textId="77777777" w:rsidR="006679C1" w:rsidRDefault="00000000">
      <w:r>
        <w:t>Izvršenje se odnosi na izradu projektne dokumentacije.</w:t>
      </w:r>
    </w:p>
    <w:p w14:paraId="782E3D1F" w14:textId="77777777" w:rsidR="006679C1" w:rsidRDefault="006679C1">
      <w:pPr>
        <w:rPr>
          <w:b/>
          <w:bCs/>
        </w:rPr>
      </w:pPr>
    </w:p>
    <w:p w14:paraId="20EBC8EC" w14:textId="77777777" w:rsidR="006679C1" w:rsidRDefault="00000000">
      <w:pPr>
        <w:rPr>
          <w:b/>
          <w:bCs/>
        </w:rPr>
      </w:pPr>
      <w:r>
        <w:rPr>
          <w:b/>
          <w:bCs/>
        </w:rPr>
        <w:t>45 RASHODI ZA DODATNA ULAGANJA NA NEFINANCIJSKOJ IMOVINI</w:t>
      </w:r>
    </w:p>
    <w:p w14:paraId="1087C68D" w14:textId="77777777" w:rsidR="006679C1" w:rsidRDefault="00000000">
      <w:pPr>
        <w:rPr>
          <w:b/>
          <w:bCs/>
        </w:rPr>
      </w:pPr>
      <w:r>
        <w:rPr>
          <w:b/>
          <w:bCs/>
        </w:rPr>
        <w:t>451 dodatna ulaganja na građevinskim objektima (88.542,77 eura)</w:t>
      </w:r>
    </w:p>
    <w:p w14:paraId="43D8C745" w14:textId="77777777" w:rsidR="006679C1" w:rsidRDefault="00000000">
      <w:r>
        <w:rPr>
          <w:b/>
          <w:bCs/>
        </w:rPr>
        <w:tab/>
      </w:r>
      <w:r>
        <w:t>Izvršenje se odnosi na dodatno ulaganje u prostore nogometnih klubova NK Polet i NK Lovor - LAG.</w:t>
      </w:r>
    </w:p>
    <w:p w14:paraId="6E6176CF" w14:textId="77777777" w:rsidR="006679C1" w:rsidRDefault="006679C1">
      <w:pPr>
        <w:rPr>
          <w:color w:val="EE0000"/>
        </w:rPr>
      </w:pPr>
    </w:p>
    <w:p w14:paraId="2C17CDC0" w14:textId="77777777" w:rsidR="006679C1" w:rsidRDefault="00000000">
      <w:pPr>
        <w:pStyle w:val="Naslov3"/>
      </w:pPr>
      <w:bookmarkStart w:id="3" w:name="_Toc214746077"/>
      <w:r>
        <w:t>PRIKAZ OSTVARENOG REZULTATA U IZVJEŠTAJNOM RAZDOBLJU</w:t>
      </w:r>
      <w:bookmarkEnd w:id="3"/>
    </w:p>
    <w:p w14:paraId="283CFD9E" w14:textId="77777777" w:rsidR="006679C1" w:rsidRDefault="006679C1">
      <w:pPr>
        <w:spacing w:line="240" w:lineRule="auto"/>
        <w:ind w:firstLine="720"/>
        <w:jc w:val="both"/>
        <w:rPr>
          <w:rFonts w:cstheme="minorHAnsi"/>
        </w:rPr>
      </w:pP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7286"/>
        <w:gridCol w:w="4862"/>
      </w:tblGrid>
      <w:tr w:rsidR="006679C1" w14:paraId="434B4623" w14:textId="77777777">
        <w:trPr>
          <w:cantSplit/>
        </w:trPr>
        <w:tc>
          <w:tcPr>
            <w:tcW w:w="700" w:type="dxa"/>
            <w:shd w:val="clear" w:color="auto" w:fill="E7F0F9"/>
            <w:tcMar>
              <w:top w:w="0" w:type="dxa"/>
              <w:bottom w:w="0" w:type="dxa"/>
            </w:tcMar>
            <w:vAlign w:val="center"/>
          </w:tcPr>
          <w:p w14:paraId="46DA5916" w14:textId="77777777" w:rsidR="006679C1" w:rsidRDefault="00000000">
            <w:pPr>
              <w:keepNext/>
              <w:keepLines/>
              <w:spacing w:after="0" w:line="240" w:lineRule="auto"/>
              <w:jc w:val="center"/>
              <w:rPr>
                <w:rFonts w:cstheme="minorHAnsi"/>
                <w:sz w:val="22"/>
                <w:szCs w:val="22"/>
              </w:rPr>
            </w:pPr>
            <w:r>
              <w:rPr>
                <w:rFonts w:cstheme="minorHAnsi"/>
                <w:b/>
                <w:sz w:val="22"/>
                <w:szCs w:val="22"/>
              </w:rPr>
              <w:lastRenderedPageBreak/>
              <w:t xml:space="preserve">Račun iz </w:t>
            </w:r>
            <w:proofErr w:type="spellStart"/>
            <w:r>
              <w:rPr>
                <w:rFonts w:cstheme="minorHAnsi"/>
                <w:b/>
                <w:sz w:val="22"/>
                <w:szCs w:val="22"/>
              </w:rPr>
              <w:t>rač</w:t>
            </w:r>
            <w:proofErr w:type="spellEnd"/>
            <w:r>
              <w:rPr>
                <w:rFonts w:cstheme="minorHAnsi"/>
                <w:b/>
                <w:sz w:val="22"/>
                <w:szCs w:val="22"/>
              </w:rPr>
              <w:t>. plana</w:t>
            </w:r>
          </w:p>
        </w:tc>
        <w:tc>
          <w:tcPr>
            <w:tcW w:w="7286" w:type="dxa"/>
            <w:shd w:val="clear" w:color="auto" w:fill="E7F0F9"/>
            <w:tcMar>
              <w:top w:w="0" w:type="dxa"/>
              <w:bottom w:w="0" w:type="dxa"/>
            </w:tcMar>
            <w:vAlign w:val="center"/>
          </w:tcPr>
          <w:p w14:paraId="41986DCB" w14:textId="77777777" w:rsidR="006679C1" w:rsidRDefault="00000000">
            <w:pPr>
              <w:keepNext/>
              <w:keepLines/>
              <w:spacing w:after="0" w:line="240" w:lineRule="auto"/>
              <w:jc w:val="center"/>
              <w:rPr>
                <w:rFonts w:cstheme="minorHAnsi"/>
                <w:sz w:val="22"/>
                <w:szCs w:val="22"/>
              </w:rPr>
            </w:pPr>
            <w:r>
              <w:rPr>
                <w:rFonts w:cstheme="minorHAnsi"/>
                <w:b/>
                <w:sz w:val="22"/>
                <w:szCs w:val="22"/>
              </w:rPr>
              <w:t>Opis stavke</w:t>
            </w:r>
          </w:p>
        </w:tc>
        <w:tc>
          <w:tcPr>
            <w:tcW w:w="4862" w:type="dxa"/>
            <w:shd w:val="clear" w:color="auto" w:fill="E7F0F9"/>
            <w:tcMar>
              <w:top w:w="0" w:type="dxa"/>
              <w:bottom w:w="0" w:type="dxa"/>
            </w:tcMar>
            <w:vAlign w:val="center"/>
          </w:tcPr>
          <w:p w14:paraId="0FB8E58F" w14:textId="77777777" w:rsidR="006679C1" w:rsidRDefault="00000000">
            <w:pPr>
              <w:keepNext/>
              <w:keepLines/>
              <w:spacing w:after="0" w:line="240" w:lineRule="auto"/>
              <w:jc w:val="center"/>
              <w:rPr>
                <w:rFonts w:cstheme="minorHAnsi"/>
                <w:sz w:val="22"/>
                <w:szCs w:val="22"/>
              </w:rPr>
            </w:pPr>
            <w:r>
              <w:rPr>
                <w:rFonts w:cstheme="minorHAnsi"/>
                <w:b/>
                <w:sz w:val="22"/>
                <w:szCs w:val="22"/>
              </w:rPr>
              <w:t>Ostvareno u izvještajnom razdoblju tekuće godine</w:t>
            </w:r>
          </w:p>
        </w:tc>
      </w:tr>
      <w:tr w:rsidR="006679C1" w14:paraId="5C127C2B" w14:textId="77777777">
        <w:trPr>
          <w:cantSplit/>
          <w:trHeight w:val="451"/>
        </w:trPr>
        <w:tc>
          <w:tcPr>
            <w:tcW w:w="700" w:type="dxa"/>
            <w:tcMar>
              <w:top w:w="0" w:type="dxa"/>
              <w:bottom w:w="0" w:type="dxa"/>
            </w:tcMar>
            <w:vAlign w:val="center"/>
          </w:tcPr>
          <w:p w14:paraId="39CE867B" w14:textId="77777777" w:rsidR="006679C1" w:rsidRDefault="00000000">
            <w:pPr>
              <w:keepNext/>
              <w:keepLines/>
              <w:spacing w:after="0" w:line="240" w:lineRule="auto"/>
              <w:rPr>
                <w:rFonts w:cstheme="minorHAnsi"/>
                <w:sz w:val="22"/>
                <w:szCs w:val="22"/>
              </w:rPr>
            </w:pPr>
            <w:r>
              <w:rPr>
                <w:rFonts w:cstheme="minorHAnsi"/>
                <w:sz w:val="22"/>
                <w:szCs w:val="22"/>
              </w:rPr>
              <w:t>6</w:t>
            </w:r>
          </w:p>
        </w:tc>
        <w:tc>
          <w:tcPr>
            <w:tcW w:w="7286" w:type="dxa"/>
            <w:tcMar>
              <w:top w:w="0" w:type="dxa"/>
              <w:bottom w:w="0" w:type="dxa"/>
            </w:tcMar>
            <w:vAlign w:val="center"/>
          </w:tcPr>
          <w:p w14:paraId="4309E763" w14:textId="77777777" w:rsidR="006679C1" w:rsidRDefault="00000000">
            <w:pPr>
              <w:keepNext/>
              <w:keepLines/>
              <w:spacing w:after="0" w:line="240" w:lineRule="auto"/>
              <w:rPr>
                <w:rFonts w:cstheme="minorHAnsi"/>
                <w:sz w:val="22"/>
                <w:szCs w:val="22"/>
              </w:rPr>
            </w:pPr>
            <w:r>
              <w:rPr>
                <w:rFonts w:cstheme="minorHAnsi"/>
                <w:sz w:val="22"/>
                <w:szCs w:val="22"/>
              </w:rPr>
              <w:t>PRIHODI POSLOVANJA</w:t>
            </w:r>
          </w:p>
        </w:tc>
        <w:tc>
          <w:tcPr>
            <w:tcW w:w="4862" w:type="dxa"/>
            <w:tcMar>
              <w:top w:w="0" w:type="dxa"/>
              <w:bottom w:w="0" w:type="dxa"/>
            </w:tcMar>
            <w:vAlign w:val="center"/>
          </w:tcPr>
          <w:p w14:paraId="6DFE9E79" w14:textId="77777777" w:rsidR="006679C1" w:rsidRDefault="00000000">
            <w:pPr>
              <w:keepNext/>
              <w:keepLines/>
              <w:spacing w:after="0" w:line="240" w:lineRule="auto"/>
              <w:jc w:val="right"/>
              <w:rPr>
                <w:rFonts w:cstheme="minorHAnsi"/>
                <w:sz w:val="22"/>
                <w:szCs w:val="22"/>
              </w:rPr>
            </w:pPr>
            <w:r>
              <w:rPr>
                <w:rFonts w:cstheme="minorHAnsi"/>
                <w:sz w:val="22"/>
                <w:szCs w:val="22"/>
              </w:rPr>
              <w:t>6.637.090,62</w:t>
            </w:r>
          </w:p>
        </w:tc>
      </w:tr>
      <w:tr w:rsidR="006679C1" w14:paraId="10A3AC56" w14:textId="77777777">
        <w:trPr>
          <w:cantSplit/>
          <w:trHeight w:val="445"/>
        </w:trPr>
        <w:tc>
          <w:tcPr>
            <w:tcW w:w="700" w:type="dxa"/>
            <w:tcMar>
              <w:top w:w="0" w:type="dxa"/>
              <w:bottom w:w="0" w:type="dxa"/>
            </w:tcMar>
            <w:vAlign w:val="center"/>
          </w:tcPr>
          <w:p w14:paraId="4C327355" w14:textId="77777777" w:rsidR="006679C1" w:rsidRDefault="00000000">
            <w:pPr>
              <w:keepNext/>
              <w:keepLines/>
              <w:spacing w:after="0" w:line="240" w:lineRule="auto"/>
              <w:rPr>
                <w:rFonts w:cstheme="minorHAnsi"/>
                <w:sz w:val="22"/>
                <w:szCs w:val="22"/>
              </w:rPr>
            </w:pPr>
            <w:r>
              <w:rPr>
                <w:rFonts w:cstheme="minorHAnsi"/>
                <w:sz w:val="22"/>
                <w:szCs w:val="22"/>
              </w:rPr>
              <w:t>3</w:t>
            </w:r>
          </w:p>
        </w:tc>
        <w:tc>
          <w:tcPr>
            <w:tcW w:w="7286" w:type="dxa"/>
            <w:tcMar>
              <w:top w:w="0" w:type="dxa"/>
              <w:bottom w:w="0" w:type="dxa"/>
            </w:tcMar>
            <w:vAlign w:val="center"/>
          </w:tcPr>
          <w:p w14:paraId="467F6B6E" w14:textId="77777777" w:rsidR="006679C1" w:rsidRDefault="00000000">
            <w:pPr>
              <w:keepNext/>
              <w:keepLines/>
              <w:spacing w:after="0" w:line="240" w:lineRule="auto"/>
              <w:rPr>
                <w:rFonts w:cstheme="minorHAnsi"/>
                <w:sz w:val="22"/>
                <w:szCs w:val="22"/>
              </w:rPr>
            </w:pPr>
            <w:r>
              <w:rPr>
                <w:rFonts w:cstheme="minorHAnsi"/>
                <w:sz w:val="22"/>
                <w:szCs w:val="22"/>
              </w:rPr>
              <w:t>RASHODI POSLOVANJA</w:t>
            </w:r>
          </w:p>
        </w:tc>
        <w:tc>
          <w:tcPr>
            <w:tcW w:w="4862" w:type="dxa"/>
            <w:tcMar>
              <w:top w:w="0" w:type="dxa"/>
              <w:bottom w:w="0" w:type="dxa"/>
            </w:tcMar>
            <w:vAlign w:val="center"/>
          </w:tcPr>
          <w:p w14:paraId="214935DA" w14:textId="77777777" w:rsidR="006679C1" w:rsidRDefault="00000000">
            <w:pPr>
              <w:keepNext/>
              <w:keepLines/>
              <w:spacing w:after="0" w:line="240" w:lineRule="auto"/>
              <w:jc w:val="right"/>
              <w:rPr>
                <w:rFonts w:cstheme="minorHAnsi"/>
                <w:sz w:val="22"/>
                <w:szCs w:val="22"/>
              </w:rPr>
            </w:pPr>
            <w:r>
              <w:rPr>
                <w:rFonts w:cstheme="minorHAnsi"/>
                <w:sz w:val="22"/>
                <w:szCs w:val="22"/>
              </w:rPr>
              <w:t>3.492.588,19</w:t>
            </w:r>
          </w:p>
        </w:tc>
      </w:tr>
      <w:tr w:rsidR="006679C1" w14:paraId="56DBCB4C" w14:textId="77777777">
        <w:trPr>
          <w:cantSplit/>
          <w:trHeight w:val="421"/>
        </w:trPr>
        <w:tc>
          <w:tcPr>
            <w:tcW w:w="700" w:type="dxa"/>
            <w:tcMar>
              <w:top w:w="0" w:type="dxa"/>
              <w:bottom w:w="0" w:type="dxa"/>
            </w:tcMar>
            <w:vAlign w:val="center"/>
          </w:tcPr>
          <w:p w14:paraId="7217254C" w14:textId="77777777" w:rsidR="006679C1" w:rsidRDefault="006679C1">
            <w:pPr>
              <w:keepNext/>
              <w:keepLines/>
              <w:spacing w:after="0" w:line="240" w:lineRule="auto"/>
              <w:rPr>
                <w:rFonts w:cstheme="minorHAnsi"/>
                <w:sz w:val="22"/>
                <w:szCs w:val="22"/>
              </w:rPr>
            </w:pPr>
          </w:p>
        </w:tc>
        <w:tc>
          <w:tcPr>
            <w:tcW w:w="7286" w:type="dxa"/>
            <w:tcMar>
              <w:top w:w="0" w:type="dxa"/>
              <w:bottom w:w="0" w:type="dxa"/>
            </w:tcMar>
            <w:vAlign w:val="center"/>
          </w:tcPr>
          <w:p w14:paraId="7CFECE70" w14:textId="77777777" w:rsidR="006679C1" w:rsidRDefault="00000000">
            <w:pPr>
              <w:keepNext/>
              <w:keepLines/>
              <w:spacing w:after="0" w:line="240" w:lineRule="auto"/>
              <w:rPr>
                <w:rFonts w:cstheme="minorHAnsi"/>
                <w:sz w:val="22"/>
                <w:szCs w:val="22"/>
              </w:rPr>
            </w:pPr>
            <w:r>
              <w:rPr>
                <w:rFonts w:cstheme="minorHAnsi"/>
                <w:b/>
                <w:sz w:val="22"/>
                <w:szCs w:val="22"/>
              </w:rPr>
              <w:t>VIŠAK PRIHODA POSLOVANJA</w:t>
            </w:r>
          </w:p>
        </w:tc>
        <w:tc>
          <w:tcPr>
            <w:tcW w:w="4862" w:type="dxa"/>
            <w:tcMar>
              <w:top w:w="0" w:type="dxa"/>
              <w:bottom w:w="0" w:type="dxa"/>
            </w:tcMar>
            <w:vAlign w:val="center"/>
          </w:tcPr>
          <w:p w14:paraId="5642AC60" w14:textId="77777777" w:rsidR="006679C1" w:rsidRDefault="00000000">
            <w:pPr>
              <w:keepNext/>
              <w:keepLines/>
              <w:spacing w:after="0" w:line="240" w:lineRule="auto"/>
              <w:jc w:val="right"/>
              <w:rPr>
                <w:rFonts w:cstheme="minorHAnsi"/>
                <w:b/>
                <w:bCs/>
                <w:sz w:val="22"/>
                <w:szCs w:val="22"/>
              </w:rPr>
            </w:pPr>
            <w:r>
              <w:rPr>
                <w:rFonts w:cstheme="minorHAnsi"/>
                <w:b/>
                <w:bCs/>
                <w:sz w:val="22"/>
                <w:szCs w:val="22"/>
              </w:rPr>
              <w:t>3.144.502,43</w:t>
            </w:r>
          </w:p>
        </w:tc>
      </w:tr>
      <w:tr w:rsidR="006679C1" w14:paraId="7738609C" w14:textId="77777777">
        <w:trPr>
          <w:cantSplit/>
          <w:trHeight w:val="383"/>
        </w:trPr>
        <w:tc>
          <w:tcPr>
            <w:tcW w:w="700" w:type="dxa"/>
            <w:tcMar>
              <w:top w:w="0" w:type="dxa"/>
              <w:bottom w:w="0" w:type="dxa"/>
            </w:tcMar>
            <w:vAlign w:val="center"/>
          </w:tcPr>
          <w:p w14:paraId="4912F614" w14:textId="77777777" w:rsidR="006679C1" w:rsidRDefault="006679C1">
            <w:pPr>
              <w:keepNext/>
              <w:keepLines/>
              <w:spacing w:after="0" w:line="240" w:lineRule="auto"/>
              <w:rPr>
                <w:rFonts w:cstheme="minorHAnsi"/>
                <w:sz w:val="22"/>
                <w:szCs w:val="22"/>
              </w:rPr>
            </w:pPr>
          </w:p>
        </w:tc>
        <w:tc>
          <w:tcPr>
            <w:tcW w:w="7286" w:type="dxa"/>
            <w:tcMar>
              <w:top w:w="0" w:type="dxa"/>
              <w:bottom w:w="0" w:type="dxa"/>
            </w:tcMar>
            <w:vAlign w:val="center"/>
          </w:tcPr>
          <w:p w14:paraId="77774470" w14:textId="77777777" w:rsidR="006679C1" w:rsidRDefault="00000000">
            <w:pPr>
              <w:keepNext/>
              <w:keepLines/>
              <w:spacing w:after="0" w:line="240" w:lineRule="auto"/>
              <w:rPr>
                <w:rFonts w:cstheme="minorHAnsi"/>
                <w:sz w:val="22"/>
                <w:szCs w:val="22"/>
              </w:rPr>
            </w:pPr>
            <w:r>
              <w:rPr>
                <w:rFonts w:cstheme="minorHAnsi"/>
                <w:sz w:val="22"/>
                <w:szCs w:val="22"/>
              </w:rPr>
              <w:t>PRIHODI OD PRODAJE NEFINANCIJSKE IMOVINE</w:t>
            </w:r>
          </w:p>
        </w:tc>
        <w:tc>
          <w:tcPr>
            <w:tcW w:w="4862" w:type="dxa"/>
            <w:tcMar>
              <w:top w:w="0" w:type="dxa"/>
              <w:bottom w:w="0" w:type="dxa"/>
            </w:tcMar>
            <w:vAlign w:val="center"/>
          </w:tcPr>
          <w:p w14:paraId="35898176" w14:textId="77777777" w:rsidR="006679C1" w:rsidRDefault="00000000">
            <w:pPr>
              <w:keepNext/>
              <w:keepLines/>
              <w:spacing w:after="0" w:line="240" w:lineRule="auto"/>
              <w:jc w:val="right"/>
              <w:rPr>
                <w:rFonts w:cstheme="minorHAnsi"/>
                <w:sz w:val="22"/>
                <w:szCs w:val="22"/>
              </w:rPr>
            </w:pPr>
            <w:r>
              <w:rPr>
                <w:rFonts w:cstheme="minorHAnsi"/>
                <w:sz w:val="22"/>
                <w:szCs w:val="22"/>
              </w:rPr>
              <w:t>1.773,28</w:t>
            </w:r>
          </w:p>
        </w:tc>
      </w:tr>
      <w:tr w:rsidR="006679C1" w14:paraId="493EC928" w14:textId="77777777">
        <w:trPr>
          <w:cantSplit/>
          <w:trHeight w:val="370"/>
        </w:trPr>
        <w:tc>
          <w:tcPr>
            <w:tcW w:w="700" w:type="dxa"/>
            <w:tcMar>
              <w:top w:w="0" w:type="dxa"/>
              <w:bottom w:w="0" w:type="dxa"/>
            </w:tcMar>
            <w:vAlign w:val="center"/>
          </w:tcPr>
          <w:p w14:paraId="48DF2B38" w14:textId="77777777" w:rsidR="006679C1" w:rsidRDefault="00000000">
            <w:pPr>
              <w:keepNext/>
              <w:keepLines/>
              <w:spacing w:after="0" w:line="240" w:lineRule="auto"/>
              <w:rPr>
                <w:rFonts w:cstheme="minorHAnsi"/>
                <w:sz w:val="22"/>
                <w:szCs w:val="22"/>
              </w:rPr>
            </w:pPr>
            <w:r>
              <w:rPr>
                <w:rFonts w:cstheme="minorHAnsi"/>
                <w:sz w:val="22"/>
                <w:szCs w:val="22"/>
              </w:rPr>
              <w:t>4</w:t>
            </w:r>
          </w:p>
        </w:tc>
        <w:tc>
          <w:tcPr>
            <w:tcW w:w="7286" w:type="dxa"/>
            <w:tcMar>
              <w:top w:w="0" w:type="dxa"/>
              <w:bottom w:w="0" w:type="dxa"/>
            </w:tcMar>
            <w:vAlign w:val="center"/>
          </w:tcPr>
          <w:p w14:paraId="3489E893" w14:textId="77777777" w:rsidR="006679C1" w:rsidRDefault="00000000">
            <w:pPr>
              <w:keepNext/>
              <w:keepLines/>
              <w:spacing w:after="0" w:line="240" w:lineRule="auto"/>
              <w:rPr>
                <w:rFonts w:cstheme="minorHAnsi"/>
                <w:sz w:val="22"/>
                <w:szCs w:val="22"/>
              </w:rPr>
            </w:pPr>
            <w:r>
              <w:rPr>
                <w:rFonts w:cstheme="minorHAnsi"/>
                <w:sz w:val="22"/>
                <w:szCs w:val="22"/>
              </w:rPr>
              <w:t>RASHODI ZA NABAVU NEFINANCIJSKE IMOVINE</w:t>
            </w:r>
          </w:p>
        </w:tc>
        <w:tc>
          <w:tcPr>
            <w:tcW w:w="4862" w:type="dxa"/>
            <w:tcMar>
              <w:top w:w="0" w:type="dxa"/>
              <w:bottom w:w="0" w:type="dxa"/>
            </w:tcMar>
            <w:vAlign w:val="center"/>
          </w:tcPr>
          <w:p w14:paraId="29AC1217" w14:textId="77777777" w:rsidR="006679C1" w:rsidRDefault="00000000">
            <w:pPr>
              <w:keepNext/>
              <w:keepLines/>
              <w:spacing w:after="0" w:line="240" w:lineRule="auto"/>
              <w:jc w:val="right"/>
              <w:rPr>
                <w:rFonts w:cstheme="minorHAnsi"/>
                <w:sz w:val="22"/>
                <w:szCs w:val="22"/>
              </w:rPr>
            </w:pPr>
            <w:r>
              <w:rPr>
                <w:rFonts w:cstheme="minorHAnsi"/>
                <w:sz w:val="22"/>
                <w:szCs w:val="22"/>
              </w:rPr>
              <w:t>1.036.357,98</w:t>
            </w:r>
          </w:p>
        </w:tc>
      </w:tr>
      <w:tr w:rsidR="006679C1" w14:paraId="42BCE950" w14:textId="77777777">
        <w:trPr>
          <w:cantSplit/>
          <w:trHeight w:val="348"/>
        </w:trPr>
        <w:tc>
          <w:tcPr>
            <w:tcW w:w="700" w:type="dxa"/>
            <w:tcMar>
              <w:top w:w="0" w:type="dxa"/>
              <w:bottom w:w="0" w:type="dxa"/>
            </w:tcMar>
            <w:vAlign w:val="center"/>
          </w:tcPr>
          <w:p w14:paraId="08B7E458" w14:textId="77777777" w:rsidR="006679C1" w:rsidRDefault="006679C1">
            <w:pPr>
              <w:keepNext/>
              <w:keepLines/>
              <w:spacing w:after="0" w:line="240" w:lineRule="auto"/>
              <w:rPr>
                <w:rFonts w:cstheme="minorHAnsi"/>
                <w:sz w:val="22"/>
                <w:szCs w:val="22"/>
              </w:rPr>
            </w:pPr>
          </w:p>
        </w:tc>
        <w:tc>
          <w:tcPr>
            <w:tcW w:w="7286" w:type="dxa"/>
            <w:tcMar>
              <w:top w:w="0" w:type="dxa"/>
              <w:bottom w:w="0" w:type="dxa"/>
            </w:tcMar>
            <w:vAlign w:val="center"/>
          </w:tcPr>
          <w:p w14:paraId="11BFAB29" w14:textId="77777777" w:rsidR="006679C1" w:rsidRDefault="00000000">
            <w:pPr>
              <w:keepNext/>
              <w:keepLines/>
              <w:spacing w:after="0" w:line="240" w:lineRule="auto"/>
              <w:rPr>
                <w:rFonts w:cstheme="minorHAnsi"/>
                <w:sz w:val="22"/>
                <w:szCs w:val="22"/>
              </w:rPr>
            </w:pPr>
            <w:r>
              <w:rPr>
                <w:rFonts w:cstheme="minorHAnsi"/>
                <w:b/>
                <w:sz w:val="22"/>
                <w:szCs w:val="22"/>
              </w:rPr>
              <w:t>MANJAK PRIHODA OD NEFINANCIJSKE IMOVINE</w:t>
            </w:r>
          </w:p>
        </w:tc>
        <w:tc>
          <w:tcPr>
            <w:tcW w:w="4862" w:type="dxa"/>
            <w:tcMar>
              <w:top w:w="0" w:type="dxa"/>
              <w:bottom w:w="0" w:type="dxa"/>
            </w:tcMar>
            <w:vAlign w:val="center"/>
          </w:tcPr>
          <w:p w14:paraId="0115F74D" w14:textId="77777777" w:rsidR="006679C1" w:rsidRDefault="00000000">
            <w:pPr>
              <w:keepNext/>
              <w:keepLines/>
              <w:spacing w:after="0" w:line="240" w:lineRule="auto"/>
              <w:jc w:val="right"/>
              <w:rPr>
                <w:rFonts w:cstheme="minorHAnsi"/>
                <w:b/>
                <w:bCs/>
                <w:sz w:val="22"/>
                <w:szCs w:val="22"/>
              </w:rPr>
            </w:pPr>
            <w:r>
              <w:rPr>
                <w:rFonts w:cstheme="minorHAnsi"/>
                <w:b/>
                <w:bCs/>
                <w:sz w:val="22"/>
                <w:szCs w:val="22"/>
              </w:rPr>
              <w:t>-1.034.584,70</w:t>
            </w:r>
          </w:p>
        </w:tc>
      </w:tr>
      <w:tr w:rsidR="006679C1" w14:paraId="619CC251" w14:textId="77777777">
        <w:trPr>
          <w:cantSplit/>
          <w:trHeight w:val="324"/>
        </w:trPr>
        <w:tc>
          <w:tcPr>
            <w:tcW w:w="700" w:type="dxa"/>
            <w:tcMar>
              <w:top w:w="0" w:type="dxa"/>
              <w:bottom w:w="0" w:type="dxa"/>
            </w:tcMar>
            <w:vAlign w:val="center"/>
          </w:tcPr>
          <w:p w14:paraId="644F7F93" w14:textId="77777777" w:rsidR="006679C1" w:rsidRDefault="00000000">
            <w:pPr>
              <w:keepNext/>
              <w:keepLines/>
              <w:spacing w:after="0" w:line="240" w:lineRule="auto"/>
              <w:rPr>
                <w:rFonts w:cstheme="minorHAnsi"/>
                <w:sz w:val="22"/>
                <w:szCs w:val="22"/>
              </w:rPr>
            </w:pPr>
            <w:r>
              <w:rPr>
                <w:rFonts w:cstheme="minorHAnsi"/>
                <w:sz w:val="22"/>
                <w:szCs w:val="22"/>
              </w:rPr>
              <w:t>8</w:t>
            </w:r>
          </w:p>
        </w:tc>
        <w:tc>
          <w:tcPr>
            <w:tcW w:w="7286" w:type="dxa"/>
            <w:tcMar>
              <w:top w:w="0" w:type="dxa"/>
              <w:bottom w:w="0" w:type="dxa"/>
            </w:tcMar>
            <w:vAlign w:val="center"/>
          </w:tcPr>
          <w:p w14:paraId="58DE03B7" w14:textId="77777777" w:rsidR="006679C1" w:rsidRDefault="00000000">
            <w:pPr>
              <w:keepNext/>
              <w:keepLines/>
              <w:spacing w:after="0" w:line="240" w:lineRule="auto"/>
              <w:rPr>
                <w:rFonts w:cstheme="minorHAnsi"/>
                <w:sz w:val="22"/>
                <w:szCs w:val="22"/>
              </w:rPr>
            </w:pPr>
            <w:r>
              <w:rPr>
                <w:rFonts w:cstheme="minorHAnsi"/>
                <w:sz w:val="22"/>
                <w:szCs w:val="22"/>
              </w:rPr>
              <w:t>PRIMICI OD FINANCIJSKE IMOVINE I ZADUŽIVANJA</w:t>
            </w:r>
          </w:p>
        </w:tc>
        <w:tc>
          <w:tcPr>
            <w:tcW w:w="4862" w:type="dxa"/>
            <w:tcMar>
              <w:top w:w="0" w:type="dxa"/>
              <w:bottom w:w="0" w:type="dxa"/>
            </w:tcMar>
            <w:vAlign w:val="center"/>
          </w:tcPr>
          <w:p w14:paraId="58417119" w14:textId="77777777" w:rsidR="006679C1" w:rsidRDefault="00000000">
            <w:pPr>
              <w:keepNext/>
              <w:keepLines/>
              <w:spacing w:after="0" w:line="240" w:lineRule="auto"/>
              <w:jc w:val="right"/>
              <w:rPr>
                <w:rFonts w:cstheme="minorHAnsi"/>
                <w:sz w:val="22"/>
                <w:szCs w:val="22"/>
              </w:rPr>
            </w:pPr>
            <w:r>
              <w:rPr>
                <w:rFonts w:cstheme="minorHAnsi"/>
                <w:sz w:val="22"/>
                <w:szCs w:val="22"/>
              </w:rPr>
              <w:t>0,00</w:t>
            </w:r>
          </w:p>
        </w:tc>
      </w:tr>
      <w:tr w:rsidR="006679C1" w14:paraId="7B989137" w14:textId="77777777">
        <w:trPr>
          <w:cantSplit/>
          <w:trHeight w:val="376"/>
        </w:trPr>
        <w:tc>
          <w:tcPr>
            <w:tcW w:w="700" w:type="dxa"/>
            <w:tcMar>
              <w:top w:w="0" w:type="dxa"/>
              <w:bottom w:w="0" w:type="dxa"/>
            </w:tcMar>
            <w:vAlign w:val="center"/>
          </w:tcPr>
          <w:p w14:paraId="55D78F64" w14:textId="77777777" w:rsidR="006679C1" w:rsidRDefault="00000000">
            <w:pPr>
              <w:keepNext/>
              <w:keepLines/>
              <w:spacing w:after="0" w:line="240" w:lineRule="auto"/>
              <w:rPr>
                <w:rFonts w:cstheme="minorHAnsi"/>
                <w:sz w:val="22"/>
                <w:szCs w:val="22"/>
              </w:rPr>
            </w:pPr>
            <w:r>
              <w:rPr>
                <w:rFonts w:cstheme="minorHAnsi"/>
                <w:sz w:val="22"/>
                <w:szCs w:val="22"/>
              </w:rPr>
              <w:t>5</w:t>
            </w:r>
          </w:p>
        </w:tc>
        <w:tc>
          <w:tcPr>
            <w:tcW w:w="7286" w:type="dxa"/>
            <w:tcMar>
              <w:top w:w="0" w:type="dxa"/>
              <w:bottom w:w="0" w:type="dxa"/>
            </w:tcMar>
            <w:vAlign w:val="center"/>
          </w:tcPr>
          <w:p w14:paraId="49A4D3BB" w14:textId="77777777" w:rsidR="006679C1" w:rsidRDefault="00000000">
            <w:pPr>
              <w:keepNext/>
              <w:keepLines/>
              <w:spacing w:after="0" w:line="240" w:lineRule="auto"/>
              <w:rPr>
                <w:rFonts w:cstheme="minorHAnsi"/>
                <w:sz w:val="22"/>
                <w:szCs w:val="22"/>
              </w:rPr>
            </w:pPr>
            <w:r>
              <w:rPr>
                <w:rFonts w:cstheme="minorHAnsi"/>
                <w:sz w:val="22"/>
                <w:szCs w:val="22"/>
              </w:rPr>
              <w:t>IZDACI ZA FINANCIJSKU IMOVINU I OTPLATE ZAJMOVA</w:t>
            </w:r>
          </w:p>
        </w:tc>
        <w:tc>
          <w:tcPr>
            <w:tcW w:w="4862" w:type="dxa"/>
            <w:tcMar>
              <w:top w:w="0" w:type="dxa"/>
              <w:bottom w:w="0" w:type="dxa"/>
            </w:tcMar>
            <w:vAlign w:val="center"/>
          </w:tcPr>
          <w:p w14:paraId="535B960F" w14:textId="77777777" w:rsidR="006679C1" w:rsidRDefault="00000000">
            <w:pPr>
              <w:keepNext/>
              <w:keepLines/>
              <w:spacing w:after="0" w:line="240" w:lineRule="auto"/>
              <w:jc w:val="right"/>
              <w:rPr>
                <w:rFonts w:cstheme="minorHAnsi"/>
                <w:sz w:val="22"/>
                <w:szCs w:val="22"/>
              </w:rPr>
            </w:pPr>
            <w:r>
              <w:rPr>
                <w:rFonts w:cstheme="minorHAnsi"/>
                <w:sz w:val="22"/>
                <w:szCs w:val="22"/>
              </w:rPr>
              <w:t>0,00</w:t>
            </w:r>
          </w:p>
        </w:tc>
      </w:tr>
      <w:tr w:rsidR="006679C1" w14:paraId="4068DD1D" w14:textId="77777777">
        <w:trPr>
          <w:cantSplit/>
          <w:trHeight w:val="363"/>
        </w:trPr>
        <w:tc>
          <w:tcPr>
            <w:tcW w:w="700" w:type="dxa"/>
            <w:tcMar>
              <w:top w:w="0" w:type="dxa"/>
              <w:bottom w:w="0" w:type="dxa"/>
            </w:tcMar>
            <w:vAlign w:val="center"/>
          </w:tcPr>
          <w:p w14:paraId="2707EE08" w14:textId="77777777" w:rsidR="006679C1" w:rsidRDefault="006679C1">
            <w:pPr>
              <w:keepNext/>
              <w:keepLines/>
              <w:spacing w:after="0" w:line="240" w:lineRule="auto"/>
              <w:rPr>
                <w:rFonts w:cstheme="minorHAnsi"/>
                <w:sz w:val="22"/>
                <w:szCs w:val="22"/>
              </w:rPr>
            </w:pPr>
          </w:p>
        </w:tc>
        <w:tc>
          <w:tcPr>
            <w:tcW w:w="7286" w:type="dxa"/>
            <w:tcMar>
              <w:top w:w="0" w:type="dxa"/>
              <w:bottom w:w="0" w:type="dxa"/>
            </w:tcMar>
            <w:vAlign w:val="center"/>
          </w:tcPr>
          <w:p w14:paraId="764376E7" w14:textId="77777777" w:rsidR="006679C1" w:rsidRDefault="00000000">
            <w:pPr>
              <w:keepNext/>
              <w:keepLines/>
              <w:spacing w:after="0" w:line="240" w:lineRule="auto"/>
              <w:rPr>
                <w:rFonts w:cstheme="minorHAnsi"/>
                <w:sz w:val="22"/>
                <w:szCs w:val="22"/>
              </w:rPr>
            </w:pPr>
            <w:r>
              <w:rPr>
                <w:rFonts w:cstheme="minorHAnsi"/>
                <w:b/>
                <w:sz w:val="22"/>
                <w:szCs w:val="22"/>
              </w:rPr>
              <w:t>VIŠAK/MANJAK PRIMITAKA OD FINANCIJSKE IMOVINE I ZADUŽIVANJA</w:t>
            </w:r>
          </w:p>
        </w:tc>
        <w:tc>
          <w:tcPr>
            <w:tcW w:w="4862" w:type="dxa"/>
            <w:tcMar>
              <w:top w:w="0" w:type="dxa"/>
              <w:bottom w:w="0" w:type="dxa"/>
            </w:tcMar>
            <w:vAlign w:val="center"/>
          </w:tcPr>
          <w:p w14:paraId="15357F7F" w14:textId="77777777" w:rsidR="006679C1" w:rsidRDefault="00000000">
            <w:pPr>
              <w:keepNext/>
              <w:keepLines/>
              <w:spacing w:after="0" w:line="240" w:lineRule="auto"/>
              <w:jc w:val="right"/>
              <w:rPr>
                <w:rFonts w:cstheme="minorHAnsi"/>
                <w:sz w:val="22"/>
                <w:szCs w:val="22"/>
              </w:rPr>
            </w:pPr>
            <w:r>
              <w:rPr>
                <w:rFonts w:cstheme="minorHAnsi"/>
                <w:b/>
                <w:sz w:val="22"/>
                <w:szCs w:val="22"/>
              </w:rPr>
              <w:t>0,00</w:t>
            </w:r>
          </w:p>
        </w:tc>
      </w:tr>
      <w:tr w:rsidR="006679C1" w14:paraId="3D12647F" w14:textId="77777777">
        <w:trPr>
          <w:cantSplit/>
          <w:trHeight w:val="537"/>
        </w:trPr>
        <w:tc>
          <w:tcPr>
            <w:tcW w:w="700" w:type="dxa"/>
            <w:tcMar>
              <w:top w:w="0" w:type="dxa"/>
              <w:bottom w:w="0" w:type="dxa"/>
            </w:tcMar>
            <w:vAlign w:val="center"/>
          </w:tcPr>
          <w:p w14:paraId="11F7814C" w14:textId="77777777" w:rsidR="006679C1" w:rsidRDefault="006679C1">
            <w:pPr>
              <w:keepNext/>
              <w:keepLines/>
              <w:spacing w:after="0" w:line="240" w:lineRule="auto"/>
              <w:rPr>
                <w:rFonts w:cstheme="minorHAnsi"/>
                <w:sz w:val="22"/>
                <w:szCs w:val="22"/>
              </w:rPr>
            </w:pPr>
          </w:p>
        </w:tc>
        <w:tc>
          <w:tcPr>
            <w:tcW w:w="7286" w:type="dxa"/>
            <w:tcMar>
              <w:top w:w="0" w:type="dxa"/>
              <w:bottom w:w="0" w:type="dxa"/>
            </w:tcMar>
            <w:vAlign w:val="center"/>
          </w:tcPr>
          <w:p w14:paraId="5F27F954" w14:textId="77777777" w:rsidR="006679C1" w:rsidRDefault="00000000">
            <w:pPr>
              <w:keepNext/>
              <w:keepLines/>
              <w:spacing w:after="0" w:line="240" w:lineRule="auto"/>
              <w:rPr>
                <w:rFonts w:cstheme="minorHAnsi"/>
                <w:sz w:val="22"/>
                <w:szCs w:val="22"/>
              </w:rPr>
            </w:pPr>
            <w:r>
              <w:rPr>
                <w:rFonts w:cstheme="minorHAnsi"/>
                <w:b/>
                <w:sz w:val="22"/>
                <w:szCs w:val="22"/>
              </w:rPr>
              <w:t>VIŠAK PRIHODA I PRIMITAKA ZA TEKUĆE RAZDOBLJE</w:t>
            </w:r>
          </w:p>
        </w:tc>
        <w:tc>
          <w:tcPr>
            <w:tcW w:w="4862" w:type="dxa"/>
            <w:tcMar>
              <w:top w:w="0" w:type="dxa"/>
              <w:bottom w:w="0" w:type="dxa"/>
            </w:tcMar>
            <w:vAlign w:val="center"/>
          </w:tcPr>
          <w:p w14:paraId="1B94F89D" w14:textId="77777777" w:rsidR="006679C1" w:rsidRDefault="00000000">
            <w:pPr>
              <w:keepNext/>
              <w:keepLines/>
              <w:spacing w:after="0" w:line="240" w:lineRule="auto"/>
              <w:jc w:val="right"/>
              <w:rPr>
                <w:rFonts w:cstheme="minorHAnsi"/>
                <w:sz w:val="22"/>
                <w:szCs w:val="22"/>
              </w:rPr>
            </w:pPr>
            <w:r>
              <w:rPr>
                <w:rFonts w:cstheme="minorHAnsi"/>
                <w:b/>
                <w:sz w:val="22"/>
                <w:szCs w:val="22"/>
              </w:rPr>
              <w:t>2.109.917,73</w:t>
            </w:r>
          </w:p>
        </w:tc>
      </w:tr>
      <w:tr w:rsidR="006679C1" w14:paraId="6C264934" w14:textId="77777777">
        <w:trPr>
          <w:cantSplit/>
          <w:trHeight w:val="353"/>
        </w:trPr>
        <w:tc>
          <w:tcPr>
            <w:tcW w:w="700" w:type="dxa"/>
            <w:tcMar>
              <w:top w:w="0" w:type="dxa"/>
              <w:bottom w:w="0" w:type="dxa"/>
            </w:tcMar>
            <w:vAlign w:val="center"/>
          </w:tcPr>
          <w:p w14:paraId="05A61E3A" w14:textId="77777777" w:rsidR="006679C1" w:rsidRDefault="006679C1">
            <w:pPr>
              <w:keepNext/>
              <w:keepLines/>
              <w:spacing w:after="0" w:line="240" w:lineRule="auto"/>
              <w:rPr>
                <w:rFonts w:cstheme="minorHAnsi"/>
                <w:sz w:val="22"/>
                <w:szCs w:val="22"/>
              </w:rPr>
            </w:pPr>
          </w:p>
        </w:tc>
        <w:tc>
          <w:tcPr>
            <w:tcW w:w="7286" w:type="dxa"/>
            <w:tcMar>
              <w:top w:w="0" w:type="dxa"/>
              <w:bottom w:w="0" w:type="dxa"/>
            </w:tcMar>
            <w:vAlign w:val="center"/>
          </w:tcPr>
          <w:p w14:paraId="50E2527D" w14:textId="77777777" w:rsidR="006679C1" w:rsidRDefault="00000000">
            <w:pPr>
              <w:keepNext/>
              <w:keepLines/>
              <w:spacing w:after="0" w:line="240" w:lineRule="auto"/>
              <w:rPr>
                <w:rFonts w:cstheme="minorHAnsi"/>
                <w:b/>
                <w:sz w:val="22"/>
                <w:szCs w:val="22"/>
              </w:rPr>
            </w:pPr>
            <w:r>
              <w:rPr>
                <w:rFonts w:cstheme="minorHAnsi"/>
                <w:b/>
                <w:sz w:val="22"/>
                <w:szCs w:val="22"/>
              </w:rPr>
              <w:t>PRENESENI VIŠAK PRIHODA</w:t>
            </w:r>
          </w:p>
        </w:tc>
        <w:tc>
          <w:tcPr>
            <w:tcW w:w="4862" w:type="dxa"/>
            <w:tcMar>
              <w:top w:w="0" w:type="dxa"/>
              <w:bottom w:w="0" w:type="dxa"/>
            </w:tcMar>
            <w:vAlign w:val="center"/>
          </w:tcPr>
          <w:p w14:paraId="158360D3" w14:textId="77777777" w:rsidR="006679C1" w:rsidRDefault="00000000">
            <w:pPr>
              <w:keepNext/>
              <w:keepLines/>
              <w:spacing w:after="0" w:line="240" w:lineRule="auto"/>
              <w:jc w:val="right"/>
              <w:rPr>
                <w:rFonts w:cstheme="minorHAnsi"/>
                <w:b/>
                <w:sz w:val="22"/>
                <w:szCs w:val="22"/>
              </w:rPr>
            </w:pPr>
            <w:r>
              <w:rPr>
                <w:rFonts w:cstheme="minorHAnsi"/>
                <w:b/>
                <w:sz w:val="22"/>
                <w:szCs w:val="22"/>
              </w:rPr>
              <w:t>1.898.367,87</w:t>
            </w:r>
          </w:p>
        </w:tc>
      </w:tr>
      <w:tr w:rsidR="006679C1" w14:paraId="0C5E7413" w14:textId="77777777">
        <w:trPr>
          <w:cantSplit/>
          <w:trHeight w:val="560"/>
        </w:trPr>
        <w:tc>
          <w:tcPr>
            <w:tcW w:w="700" w:type="dxa"/>
            <w:tcMar>
              <w:top w:w="0" w:type="dxa"/>
              <w:bottom w:w="0" w:type="dxa"/>
            </w:tcMar>
            <w:vAlign w:val="center"/>
          </w:tcPr>
          <w:p w14:paraId="13D345D5" w14:textId="77777777" w:rsidR="006679C1" w:rsidRDefault="006679C1">
            <w:pPr>
              <w:keepNext/>
              <w:keepLines/>
              <w:spacing w:after="0" w:line="240" w:lineRule="auto"/>
              <w:rPr>
                <w:rFonts w:cstheme="minorHAnsi"/>
                <w:sz w:val="22"/>
                <w:szCs w:val="22"/>
              </w:rPr>
            </w:pPr>
          </w:p>
        </w:tc>
        <w:tc>
          <w:tcPr>
            <w:tcW w:w="7286" w:type="dxa"/>
            <w:tcMar>
              <w:top w:w="0" w:type="dxa"/>
              <w:bottom w:w="0" w:type="dxa"/>
            </w:tcMar>
            <w:vAlign w:val="center"/>
          </w:tcPr>
          <w:p w14:paraId="2B2AAC42" w14:textId="77777777" w:rsidR="006679C1" w:rsidRDefault="00000000">
            <w:pPr>
              <w:keepNext/>
              <w:keepLines/>
              <w:spacing w:after="0" w:line="240" w:lineRule="auto"/>
              <w:rPr>
                <w:rFonts w:cstheme="minorHAnsi"/>
                <w:b/>
                <w:sz w:val="22"/>
                <w:szCs w:val="22"/>
              </w:rPr>
            </w:pPr>
            <w:r>
              <w:rPr>
                <w:rFonts w:cstheme="minorHAnsi"/>
                <w:b/>
                <w:sz w:val="22"/>
                <w:szCs w:val="22"/>
              </w:rPr>
              <w:t>VIŠAK PRIHODA I PRIMITAKA RASPOLOŽIV U SLJEDEĆEM RAZDOBLJU</w:t>
            </w:r>
          </w:p>
        </w:tc>
        <w:tc>
          <w:tcPr>
            <w:tcW w:w="4862" w:type="dxa"/>
            <w:tcMar>
              <w:top w:w="0" w:type="dxa"/>
              <w:bottom w:w="0" w:type="dxa"/>
            </w:tcMar>
            <w:vAlign w:val="center"/>
          </w:tcPr>
          <w:p w14:paraId="1F1F3C71" w14:textId="77777777" w:rsidR="006679C1" w:rsidRDefault="00000000">
            <w:pPr>
              <w:keepNext/>
              <w:keepLines/>
              <w:spacing w:after="0" w:line="240" w:lineRule="auto"/>
              <w:jc w:val="right"/>
              <w:rPr>
                <w:rFonts w:cstheme="minorHAnsi"/>
                <w:b/>
                <w:sz w:val="22"/>
                <w:szCs w:val="22"/>
              </w:rPr>
            </w:pPr>
            <w:r>
              <w:rPr>
                <w:rFonts w:cstheme="minorHAnsi"/>
                <w:b/>
                <w:sz w:val="22"/>
                <w:szCs w:val="22"/>
              </w:rPr>
              <w:t>4.008.285,60</w:t>
            </w:r>
          </w:p>
        </w:tc>
      </w:tr>
    </w:tbl>
    <w:p w14:paraId="1E97B926" w14:textId="77777777" w:rsidR="006679C1" w:rsidRDefault="006679C1">
      <w:pPr>
        <w:spacing w:line="240" w:lineRule="auto"/>
        <w:ind w:firstLine="720"/>
        <w:jc w:val="both"/>
        <w:rPr>
          <w:rFonts w:cstheme="minorHAnsi"/>
        </w:rPr>
      </w:pPr>
    </w:p>
    <w:p w14:paraId="3DA69BC8" w14:textId="77777777" w:rsidR="006679C1" w:rsidRDefault="00000000">
      <w:pPr>
        <w:spacing w:line="240" w:lineRule="auto"/>
        <w:ind w:firstLine="720"/>
        <w:jc w:val="both"/>
        <w:rPr>
          <w:rFonts w:cstheme="minorHAnsi"/>
        </w:rPr>
      </w:pPr>
      <w:r>
        <w:rPr>
          <w:rFonts w:cstheme="minorHAnsi"/>
        </w:rPr>
        <w:t>Višak prihoda i primitaka u iznosu 4.008.285,60 eura konsolidirani je i sastoji se od viška prihoda Općine Nijemci i metodološkog manjka prihoda proračunskog korisnika Dječjeg vrtića Bambi zbog primjene modificiranog računovodstvenog načela priznavanja prihoda i rashoda u proračunskom računovodstvu.</w:t>
      </w:r>
    </w:p>
    <w:p w14:paraId="3BB30B3E" w14:textId="77777777" w:rsidR="006679C1" w:rsidRDefault="006679C1">
      <w:pPr>
        <w:spacing w:line="240" w:lineRule="auto"/>
        <w:ind w:firstLine="720"/>
        <w:jc w:val="both"/>
        <w:rPr>
          <w:rFonts w:cstheme="minorHAnsi"/>
        </w:rPr>
      </w:pPr>
    </w:p>
    <w:p w14:paraId="5EC31D37" w14:textId="77777777" w:rsidR="006679C1" w:rsidRDefault="006679C1">
      <w:pPr>
        <w:spacing w:line="240" w:lineRule="auto"/>
        <w:ind w:firstLine="720"/>
        <w:jc w:val="both"/>
        <w:rPr>
          <w:rFonts w:cstheme="minorHAnsi"/>
        </w:rPr>
      </w:pPr>
    </w:p>
    <w:p w14:paraId="7E44C30F" w14:textId="77777777" w:rsidR="006679C1" w:rsidRDefault="00000000">
      <w:pPr>
        <w:spacing w:line="240" w:lineRule="auto"/>
        <w:ind w:firstLine="720"/>
        <w:jc w:val="both"/>
        <w:rPr>
          <w:rFonts w:cstheme="minorHAnsi"/>
        </w:rPr>
      </w:pPr>
      <w:r>
        <w:rPr>
          <w:rFonts w:cstheme="minorHAnsi"/>
        </w:rPr>
        <w:t>Struktura konsolidiranog viška:</w:t>
      </w:r>
    </w:p>
    <w:tbl>
      <w:tblPr>
        <w:tblStyle w:val="Reetkatablice"/>
        <w:tblW w:w="0" w:type="auto"/>
        <w:tblLook w:val="04A0" w:firstRow="1" w:lastRow="0" w:firstColumn="1" w:lastColumn="0" w:noHBand="0" w:noVBand="1"/>
      </w:tblPr>
      <w:tblGrid>
        <w:gridCol w:w="4492"/>
        <w:gridCol w:w="4229"/>
        <w:gridCol w:w="4229"/>
      </w:tblGrid>
      <w:tr w:rsidR="006679C1" w14:paraId="49B6F9AA" w14:textId="77777777">
        <w:tc>
          <w:tcPr>
            <w:tcW w:w="4492" w:type="dxa"/>
          </w:tcPr>
          <w:p w14:paraId="2EFC0EDC" w14:textId="77777777" w:rsidR="006679C1" w:rsidRDefault="00000000">
            <w:pPr>
              <w:spacing w:after="0" w:line="240" w:lineRule="auto"/>
              <w:jc w:val="both"/>
              <w:rPr>
                <w:rFonts w:cstheme="minorHAnsi"/>
              </w:rPr>
            </w:pPr>
            <w:r>
              <w:rPr>
                <w:rFonts w:cstheme="minorHAnsi"/>
              </w:rPr>
              <w:t>VIŠAK PRIHODA</w:t>
            </w:r>
          </w:p>
        </w:tc>
        <w:tc>
          <w:tcPr>
            <w:tcW w:w="4229" w:type="dxa"/>
          </w:tcPr>
          <w:p w14:paraId="16D2E3DE" w14:textId="77777777" w:rsidR="006679C1" w:rsidRDefault="00000000">
            <w:pPr>
              <w:spacing w:after="0" w:line="240" w:lineRule="auto"/>
              <w:jc w:val="both"/>
              <w:rPr>
                <w:rFonts w:cstheme="minorHAnsi"/>
              </w:rPr>
            </w:pPr>
            <w:r>
              <w:rPr>
                <w:rFonts w:cstheme="minorHAnsi"/>
              </w:rPr>
              <w:t>OPĆINA NIJEMCI</w:t>
            </w:r>
          </w:p>
        </w:tc>
        <w:tc>
          <w:tcPr>
            <w:tcW w:w="4229" w:type="dxa"/>
          </w:tcPr>
          <w:p w14:paraId="337C7C3D" w14:textId="77777777" w:rsidR="006679C1" w:rsidRDefault="00000000">
            <w:pPr>
              <w:spacing w:after="0" w:line="240" w:lineRule="auto"/>
              <w:jc w:val="right"/>
              <w:rPr>
                <w:rFonts w:cstheme="minorHAnsi"/>
              </w:rPr>
            </w:pPr>
            <w:r>
              <w:rPr>
                <w:rFonts w:cstheme="minorHAnsi"/>
              </w:rPr>
              <w:t>4.033.225,06</w:t>
            </w:r>
          </w:p>
        </w:tc>
      </w:tr>
      <w:tr w:rsidR="006679C1" w14:paraId="0ED21243" w14:textId="77777777">
        <w:tc>
          <w:tcPr>
            <w:tcW w:w="4492" w:type="dxa"/>
          </w:tcPr>
          <w:p w14:paraId="0B94CFDE" w14:textId="77777777" w:rsidR="006679C1" w:rsidRDefault="00000000">
            <w:pPr>
              <w:spacing w:after="0" w:line="240" w:lineRule="auto"/>
              <w:jc w:val="both"/>
              <w:rPr>
                <w:rFonts w:cstheme="minorHAnsi"/>
              </w:rPr>
            </w:pPr>
            <w:r>
              <w:rPr>
                <w:rFonts w:cstheme="minorHAnsi"/>
              </w:rPr>
              <w:lastRenderedPageBreak/>
              <w:t>MANJAK PRIHODA</w:t>
            </w:r>
          </w:p>
        </w:tc>
        <w:tc>
          <w:tcPr>
            <w:tcW w:w="4229" w:type="dxa"/>
          </w:tcPr>
          <w:p w14:paraId="66F73AB5" w14:textId="77777777" w:rsidR="006679C1" w:rsidRDefault="00000000">
            <w:pPr>
              <w:spacing w:after="0" w:line="240" w:lineRule="auto"/>
              <w:jc w:val="both"/>
              <w:rPr>
                <w:rFonts w:cstheme="minorHAnsi"/>
              </w:rPr>
            </w:pPr>
            <w:r>
              <w:rPr>
                <w:rFonts w:cstheme="minorHAnsi"/>
              </w:rPr>
              <w:t>DJEČJI VRTIĆ BAMBI</w:t>
            </w:r>
          </w:p>
        </w:tc>
        <w:tc>
          <w:tcPr>
            <w:tcW w:w="4229" w:type="dxa"/>
          </w:tcPr>
          <w:p w14:paraId="35942166" w14:textId="77777777" w:rsidR="006679C1" w:rsidRDefault="00000000">
            <w:pPr>
              <w:spacing w:after="0" w:line="240" w:lineRule="auto"/>
              <w:jc w:val="right"/>
              <w:rPr>
                <w:rFonts w:cstheme="minorHAnsi"/>
              </w:rPr>
            </w:pPr>
            <w:r>
              <w:rPr>
                <w:rFonts w:cstheme="minorHAnsi"/>
              </w:rPr>
              <w:t>-24.939,46</w:t>
            </w:r>
          </w:p>
        </w:tc>
      </w:tr>
      <w:tr w:rsidR="006679C1" w14:paraId="757C5EA5" w14:textId="77777777">
        <w:tc>
          <w:tcPr>
            <w:tcW w:w="4492" w:type="dxa"/>
          </w:tcPr>
          <w:p w14:paraId="2C133D67" w14:textId="77777777" w:rsidR="006679C1" w:rsidRDefault="00000000">
            <w:pPr>
              <w:spacing w:after="0" w:line="240" w:lineRule="auto"/>
              <w:jc w:val="both"/>
              <w:rPr>
                <w:rFonts w:cstheme="minorHAnsi"/>
              </w:rPr>
            </w:pPr>
            <w:r>
              <w:rPr>
                <w:rFonts w:cstheme="minorHAnsi"/>
              </w:rPr>
              <w:t>UKUPNO KONSOLIDIRANI VIŠAK</w:t>
            </w:r>
          </w:p>
        </w:tc>
        <w:tc>
          <w:tcPr>
            <w:tcW w:w="4229" w:type="dxa"/>
          </w:tcPr>
          <w:p w14:paraId="79276092" w14:textId="77777777" w:rsidR="006679C1" w:rsidRDefault="006679C1">
            <w:pPr>
              <w:spacing w:after="0" w:line="240" w:lineRule="auto"/>
              <w:jc w:val="both"/>
              <w:rPr>
                <w:rFonts w:cstheme="minorHAnsi"/>
              </w:rPr>
            </w:pPr>
          </w:p>
        </w:tc>
        <w:tc>
          <w:tcPr>
            <w:tcW w:w="4229" w:type="dxa"/>
          </w:tcPr>
          <w:p w14:paraId="76B0BE2B" w14:textId="77777777" w:rsidR="006679C1" w:rsidRDefault="00000000">
            <w:pPr>
              <w:spacing w:after="0" w:line="240" w:lineRule="auto"/>
              <w:jc w:val="right"/>
              <w:rPr>
                <w:rFonts w:cstheme="minorHAnsi"/>
              </w:rPr>
            </w:pPr>
            <w:r>
              <w:rPr>
                <w:rFonts w:cstheme="minorHAnsi"/>
              </w:rPr>
              <w:t>4.008.285,60</w:t>
            </w:r>
          </w:p>
        </w:tc>
      </w:tr>
    </w:tbl>
    <w:p w14:paraId="3F47D6DA" w14:textId="77777777" w:rsidR="006679C1" w:rsidRDefault="006679C1">
      <w:pPr>
        <w:spacing w:line="240" w:lineRule="auto"/>
        <w:ind w:firstLine="720"/>
        <w:jc w:val="both"/>
        <w:rPr>
          <w:rFonts w:cstheme="minorHAnsi"/>
        </w:rPr>
      </w:pPr>
    </w:p>
    <w:p w14:paraId="420A4D3A" w14:textId="77777777" w:rsidR="006679C1" w:rsidRDefault="00000000">
      <w:pPr>
        <w:spacing w:line="240" w:lineRule="auto"/>
        <w:ind w:firstLine="720"/>
        <w:jc w:val="both"/>
        <w:rPr>
          <w:rFonts w:cstheme="minorHAnsi"/>
        </w:rPr>
      </w:pPr>
      <w:r>
        <w:rPr>
          <w:rFonts w:cstheme="minorHAnsi"/>
        </w:rPr>
        <w:t xml:space="preserve">U iduće razdoblje prenosi se višak prihoda i primitaka u ukupnom iznosu 4.008.285,60 eura koji se planira rasporediti izmjenama i dopunama Proračuna Općine Nijemci. </w:t>
      </w:r>
    </w:p>
    <w:p w14:paraId="2041705B" w14:textId="77777777" w:rsidR="006679C1" w:rsidRDefault="006679C1">
      <w:pPr>
        <w:rPr>
          <w:color w:val="EE0000"/>
        </w:rPr>
      </w:pPr>
    </w:p>
    <w:p w14:paraId="09801513" w14:textId="77777777" w:rsidR="006679C1" w:rsidRDefault="00000000">
      <w:pPr>
        <w:pStyle w:val="Naslov3"/>
      </w:pPr>
      <w:bookmarkStart w:id="4" w:name="_Toc214746078"/>
      <w:r>
        <w:t>STANJE NOVČANIH SREDSTAVA NA RAČUNIMA PRORAČUNA I PRORAČUNSKIH KORISNIKA</w:t>
      </w:r>
      <w:bookmarkEnd w:id="4"/>
    </w:p>
    <w:p w14:paraId="11B52E5B" w14:textId="77777777" w:rsidR="006679C1" w:rsidRDefault="00000000">
      <w:r>
        <w:tab/>
        <w:t>Stanje novčanih sredstava na početku godine iznosi 2.348.501,69 eura odnosno na kraju godine 4.583.694,15 eura, od čega novčana sredstva proračunskog korisnika iznose 1.188,43 eura.</w:t>
      </w:r>
    </w:p>
    <w:p w14:paraId="6EC0123A" w14:textId="77777777" w:rsidR="006679C1" w:rsidRDefault="00000000">
      <w:r>
        <w:t>Stanje novčanih sredstava odraz je naplaćenih prihoda i primitaka i plaćenih rashoda i izdataka Općine, posebice prihoda s osnova poreza na dohodak koji je u 2024. iznosio 6.637.090,62 eura što je rast u odnosu na 2023. za 32,49 % te prihoda od šumskog doprinosa čije je ostvarenje 2.514.547,52 eura što je rast u odnosu na 2023. godinu od 203 %.</w:t>
      </w:r>
    </w:p>
    <w:p w14:paraId="59882B9D" w14:textId="77777777" w:rsidR="006679C1" w:rsidRDefault="00000000">
      <w:r>
        <w:t xml:space="preserve">U njima su sadržana sredstva za podmirenje kratkoročnih obveza prema dobavljačima koje dospijevaju početkom siječnja 2025. te naplaćeni, a neutrošeni namjenski prihodi. </w:t>
      </w:r>
    </w:p>
    <w:p w14:paraId="57FDF948" w14:textId="77777777" w:rsidR="006679C1" w:rsidRDefault="006679C1"/>
    <w:p w14:paraId="4551116D" w14:textId="77777777" w:rsidR="006679C1" w:rsidRDefault="006679C1"/>
    <w:p w14:paraId="52166D5F" w14:textId="77777777" w:rsidR="006679C1" w:rsidRDefault="006679C1"/>
    <w:p w14:paraId="416EA922" w14:textId="77777777" w:rsidR="006679C1" w:rsidRDefault="006679C1"/>
    <w:p w14:paraId="4D5B4C1A" w14:textId="77777777" w:rsidR="006679C1" w:rsidRDefault="006679C1"/>
    <w:p w14:paraId="4283579D" w14:textId="77777777" w:rsidR="006679C1" w:rsidRDefault="00000000">
      <w:pPr>
        <w:pStyle w:val="Naslov2"/>
      </w:pPr>
      <w:bookmarkStart w:id="5" w:name="_Toc214746079"/>
      <w:r>
        <w:lastRenderedPageBreak/>
        <w:t>OBRAZLOŽENJE POSEBNOG DIJELA PRORAČUNA</w:t>
      </w:r>
      <w:bookmarkEnd w:id="5"/>
    </w:p>
    <w:p w14:paraId="43C4F787" w14:textId="77777777" w:rsidR="006679C1" w:rsidRDefault="00000000">
      <w:pPr>
        <w:pStyle w:val="Naslov3"/>
      </w:pPr>
      <w:bookmarkStart w:id="6" w:name="_Toc214746080"/>
      <w:r>
        <w:t>OBRAZLOŽENJE IZVJEŠTAJA O IZVRŠENJU PO ORGANIZACIJSKOJ KLASIFIKACIJI</w:t>
      </w:r>
      <w:bookmarkEnd w:id="6"/>
    </w:p>
    <w:p w14:paraId="7658D98B" w14:textId="77777777" w:rsidR="006679C1" w:rsidRDefault="006679C1"/>
    <w:p w14:paraId="499EB217" w14:textId="77777777" w:rsidR="006679C1" w:rsidRDefault="00000000">
      <w:r>
        <w:t>Organizacijska klasifikacija Općine Nijemci sastoji se od ustrojenih slijedećih tijela:</w:t>
      </w:r>
    </w:p>
    <w:p w14:paraId="6822FB4A" w14:textId="77777777" w:rsidR="006679C1" w:rsidRDefault="00000000">
      <w:pPr>
        <w:pStyle w:val="Odlomakpopisa"/>
        <w:numPr>
          <w:ilvl w:val="0"/>
          <w:numId w:val="3"/>
        </w:numPr>
      </w:pPr>
      <w:r>
        <w:t>Predstavničko tijelo – Općinsko vijeće</w:t>
      </w:r>
    </w:p>
    <w:p w14:paraId="210F250B" w14:textId="77777777" w:rsidR="006679C1" w:rsidRDefault="00000000">
      <w:pPr>
        <w:pStyle w:val="Odlomakpopisa"/>
        <w:numPr>
          <w:ilvl w:val="0"/>
          <w:numId w:val="3"/>
        </w:numPr>
      </w:pPr>
      <w:r>
        <w:t>Izvršno tijelo – Načelnik</w:t>
      </w:r>
    </w:p>
    <w:p w14:paraId="5D0CE4B2" w14:textId="77777777" w:rsidR="006679C1" w:rsidRDefault="00000000">
      <w:pPr>
        <w:pStyle w:val="Odlomakpopisa"/>
        <w:numPr>
          <w:ilvl w:val="0"/>
          <w:numId w:val="3"/>
        </w:numPr>
      </w:pPr>
      <w:r>
        <w:t>Upravni odjel za društvene djelatnosti, upravne, opće, pravne i imovinske poslove</w:t>
      </w:r>
    </w:p>
    <w:p w14:paraId="52AE685D" w14:textId="77777777" w:rsidR="006679C1" w:rsidRDefault="00000000">
      <w:pPr>
        <w:pStyle w:val="Odlomakpopisa"/>
        <w:numPr>
          <w:ilvl w:val="0"/>
          <w:numId w:val="3"/>
        </w:numPr>
      </w:pPr>
      <w:r>
        <w:t>Upravni odjel za financije, razvoj i gospodarstvo</w:t>
      </w:r>
    </w:p>
    <w:p w14:paraId="07E6A09D" w14:textId="77777777" w:rsidR="006679C1" w:rsidRDefault="00000000">
      <w:r>
        <w:t>Općina Nijemci ima osnovanog proračunskog korisnika Dječji vrtić Bambi čiji financijski plan je dio plana proračuna Općine Nijemci te se sukladno navedenom nalazi u okviru organizacijske klasifikacije Proračuna Općine Nijemci.</w:t>
      </w:r>
    </w:p>
    <w:p w14:paraId="35AC5EEF" w14:textId="77777777" w:rsidR="006679C1" w:rsidRDefault="00000000">
      <w:r>
        <w:t>Proračun Općine Nijemci sadrži slijedeću organizacijsku klasifikaciju:</w:t>
      </w:r>
    </w:p>
    <w:tbl>
      <w:tblPr>
        <w:tblStyle w:val="Tablicareetke2-isticanje11"/>
        <w:tblW w:w="0" w:type="auto"/>
        <w:tblLook w:val="04A0" w:firstRow="1" w:lastRow="0" w:firstColumn="1" w:lastColumn="0" w:noHBand="0" w:noVBand="1"/>
      </w:tblPr>
      <w:tblGrid>
        <w:gridCol w:w="2239"/>
        <w:gridCol w:w="1309"/>
        <w:gridCol w:w="8415"/>
      </w:tblGrid>
      <w:tr w:rsidR="006679C1" w14:paraId="2B668B6B" w14:textId="77777777" w:rsidTr="006679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9" w:type="dxa"/>
            <w:tcBorders>
              <w:top w:val="single" w:sz="4" w:space="0" w:color="auto"/>
              <w:left w:val="single" w:sz="4" w:space="0" w:color="auto"/>
            </w:tcBorders>
          </w:tcPr>
          <w:p w14:paraId="30C2BDA2" w14:textId="77777777" w:rsidR="006679C1" w:rsidRDefault="00000000">
            <w:pPr>
              <w:spacing w:after="0" w:line="240" w:lineRule="auto"/>
            </w:pPr>
            <w:r>
              <w:t>Razdjel</w:t>
            </w:r>
          </w:p>
        </w:tc>
        <w:tc>
          <w:tcPr>
            <w:tcW w:w="1309" w:type="dxa"/>
            <w:tcBorders>
              <w:top w:val="single" w:sz="4" w:space="0" w:color="auto"/>
            </w:tcBorders>
          </w:tcPr>
          <w:p w14:paraId="39F1BC47" w14:textId="77777777" w:rsidR="006679C1" w:rsidRDefault="00000000">
            <w:pPr>
              <w:spacing w:after="0" w:line="240" w:lineRule="auto"/>
              <w:cnfStyle w:val="100000000000" w:firstRow="1" w:lastRow="0" w:firstColumn="0" w:lastColumn="0" w:oddVBand="0" w:evenVBand="0" w:oddHBand="0" w:evenHBand="0" w:firstRowFirstColumn="0" w:firstRowLastColumn="0" w:lastRowFirstColumn="0" w:lastRowLastColumn="0"/>
            </w:pPr>
            <w:r>
              <w:t>001</w:t>
            </w:r>
          </w:p>
        </w:tc>
        <w:tc>
          <w:tcPr>
            <w:tcW w:w="8415" w:type="dxa"/>
            <w:tcBorders>
              <w:top w:val="single" w:sz="4" w:space="0" w:color="auto"/>
              <w:right w:val="single" w:sz="4" w:space="0" w:color="auto"/>
            </w:tcBorders>
          </w:tcPr>
          <w:p w14:paraId="09D0D420" w14:textId="77777777" w:rsidR="006679C1" w:rsidRDefault="00000000">
            <w:pPr>
              <w:spacing w:after="0" w:line="240" w:lineRule="auto"/>
              <w:cnfStyle w:val="100000000000" w:firstRow="1" w:lastRow="0" w:firstColumn="0" w:lastColumn="0" w:oddVBand="0" w:evenVBand="0" w:oddHBand="0" w:evenHBand="0" w:firstRowFirstColumn="0" w:firstRowLastColumn="0" w:lastRowFirstColumn="0" w:lastRowLastColumn="0"/>
            </w:pPr>
            <w:r>
              <w:t>Općinsko Vijeće</w:t>
            </w:r>
          </w:p>
        </w:tc>
      </w:tr>
      <w:tr w:rsidR="006679C1" w14:paraId="0DC22EE3" w14:textId="77777777" w:rsidTr="006679C1">
        <w:tc>
          <w:tcPr>
            <w:cnfStyle w:val="001000000000" w:firstRow="0" w:lastRow="0" w:firstColumn="1" w:lastColumn="0" w:oddVBand="0" w:evenVBand="0" w:oddHBand="0" w:evenHBand="0" w:firstRowFirstColumn="0" w:firstRowLastColumn="0" w:lastRowFirstColumn="0" w:lastRowLastColumn="0"/>
            <w:tcW w:w="2239" w:type="dxa"/>
            <w:tcBorders>
              <w:left w:val="single" w:sz="4" w:space="0" w:color="auto"/>
            </w:tcBorders>
            <w:shd w:val="clear" w:color="auto" w:fill="D9E2F3" w:themeFill="accent1" w:themeFillTint="33"/>
          </w:tcPr>
          <w:p w14:paraId="17FF5FC4" w14:textId="77777777" w:rsidR="006679C1" w:rsidRDefault="00000000">
            <w:pPr>
              <w:spacing w:after="0" w:line="240" w:lineRule="auto"/>
            </w:pPr>
            <w:r>
              <w:t>Glava</w:t>
            </w:r>
          </w:p>
        </w:tc>
        <w:tc>
          <w:tcPr>
            <w:tcW w:w="1309" w:type="dxa"/>
            <w:shd w:val="clear" w:color="auto" w:fill="D9E2F3" w:themeFill="accent1" w:themeFillTint="33"/>
          </w:tcPr>
          <w:p w14:paraId="3B099827"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pPr>
            <w:r>
              <w:t>00101</w:t>
            </w:r>
          </w:p>
        </w:tc>
        <w:tc>
          <w:tcPr>
            <w:tcW w:w="8415" w:type="dxa"/>
            <w:tcBorders>
              <w:right w:val="single" w:sz="4" w:space="0" w:color="auto"/>
            </w:tcBorders>
            <w:shd w:val="clear" w:color="auto" w:fill="D9E2F3" w:themeFill="accent1" w:themeFillTint="33"/>
          </w:tcPr>
          <w:p w14:paraId="7A1EE19D"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pPr>
            <w:r>
              <w:t>Općinsko vijeće</w:t>
            </w:r>
          </w:p>
        </w:tc>
      </w:tr>
      <w:tr w:rsidR="006679C1" w14:paraId="09112B7C" w14:textId="77777777" w:rsidTr="006679C1">
        <w:tc>
          <w:tcPr>
            <w:cnfStyle w:val="001000000000" w:firstRow="0" w:lastRow="0" w:firstColumn="1" w:lastColumn="0" w:oddVBand="0" w:evenVBand="0" w:oddHBand="0" w:evenHBand="0" w:firstRowFirstColumn="0" w:firstRowLastColumn="0" w:lastRowFirstColumn="0" w:lastRowLastColumn="0"/>
            <w:tcW w:w="2239" w:type="dxa"/>
            <w:tcBorders>
              <w:left w:val="single" w:sz="4" w:space="0" w:color="auto"/>
            </w:tcBorders>
          </w:tcPr>
          <w:p w14:paraId="6D8D6ED6" w14:textId="77777777" w:rsidR="006679C1" w:rsidRDefault="00000000">
            <w:pPr>
              <w:spacing w:after="0" w:line="240" w:lineRule="auto"/>
            </w:pPr>
            <w:r>
              <w:t>Razdjel</w:t>
            </w:r>
          </w:p>
        </w:tc>
        <w:tc>
          <w:tcPr>
            <w:tcW w:w="1309" w:type="dxa"/>
          </w:tcPr>
          <w:p w14:paraId="65E206AB"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pPr>
            <w:r>
              <w:t>002</w:t>
            </w:r>
          </w:p>
        </w:tc>
        <w:tc>
          <w:tcPr>
            <w:tcW w:w="8415" w:type="dxa"/>
            <w:tcBorders>
              <w:right w:val="single" w:sz="4" w:space="0" w:color="auto"/>
            </w:tcBorders>
          </w:tcPr>
          <w:p w14:paraId="2B26C2F0"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pPr>
            <w:r>
              <w:t>Ured općinskog načelnika</w:t>
            </w:r>
          </w:p>
        </w:tc>
      </w:tr>
      <w:tr w:rsidR="006679C1" w14:paraId="22803224" w14:textId="77777777" w:rsidTr="006679C1">
        <w:tc>
          <w:tcPr>
            <w:cnfStyle w:val="001000000000" w:firstRow="0" w:lastRow="0" w:firstColumn="1" w:lastColumn="0" w:oddVBand="0" w:evenVBand="0" w:oddHBand="0" w:evenHBand="0" w:firstRowFirstColumn="0" w:firstRowLastColumn="0" w:lastRowFirstColumn="0" w:lastRowLastColumn="0"/>
            <w:tcW w:w="2239" w:type="dxa"/>
            <w:tcBorders>
              <w:left w:val="single" w:sz="4" w:space="0" w:color="auto"/>
            </w:tcBorders>
            <w:shd w:val="clear" w:color="auto" w:fill="D9E2F3" w:themeFill="accent1" w:themeFillTint="33"/>
          </w:tcPr>
          <w:p w14:paraId="72BDF3A9" w14:textId="77777777" w:rsidR="006679C1" w:rsidRDefault="00000000">
            <w:pPr>
              <w:spacing w:after="0" w:line="240" w:lineRule="auto"/>
            </w:pPr>
            <w:r>
              <w:t>Glava</w:t>
            </w:r>
          </w:p>
        </w:tc>
        <w:tc>
          <w:tcPr>
            <w:tcW w:w="1309" w:type="dxa"/>
            <w:shd w:val="clear" w:color="auto" w:fill="D9E2F3" w:themeFill="accent1" w:themeFillTint="33"/>
          </w:tcPr>
          <w:p w14:paraId="7C397C66"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pPr>
            <w:r>
              <w:t>00201</w:t>
            </w:r>
          </w:p>
        </w:tc>
        <w:tc>
          <w:tcPr>
            <w:tcW w:w="8415" w:type="dxa"/>
            <w:tcBorders>
              <w:right w:val="single" w:sz="4" w:space="0" w:color="auto"/>
            </w:tcBorders>
            <w:shd w:val="clear" w:color="auto" w:fill="D9E2F3" w:themeFill="accent1" w:themeFillTint="33"/>
          </w:tcPr>
          <w:p w14:paraId="4466455F"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pPr>
            <w:r>
              <w:t>Ured općinskog načelnika</w:t>
            </w:r>
          </w:p>
        </w:tc>
      </w:tr>
      <w:tr w:rsidR="006679C1" w14:paraId="1D82CA50" w14:textId="77777777" w:rsidTr="006679C1">
        <w:tc>
          <w:tcPr>
            <w:cnfStyle w:val="001000000000" w:firstRow="0" w:lastRow="0" w:firstColumn="1" w:lastColumn="0" w:oddVBand="0" w:evenVBand="0" w:oddHBand="0" w:evenHBand="0" w:firstRowFirstColumn="0" w:firstRowLastColumn="0" w:lastRowFirstColumn="0" w:lastRowLastColumn="0"/>
            <w:tcW w:w="2239" w:type="dxa"/>
            <w:tcBorders>
              <w:left w:val="single" w:sz="4" w:space="0" w:color="auto"/>
            </w:tcBorders>
          </w:tcPr>
          <w:p w14:paraId="2B1066BF" w14:textId="77777777" w:rsidR="006679C1" w:rsidRDefault="00000000">
            <w:pPr>
              <w:spacing w:after="0" w:line="240" w:lineRule="auto"/>
            </w:pPr>
            <w:r>
              <w:t>Razdjel</w:t>
            </w:r>
          </w:p>
        </w:tc>
        <w:tc>
          <w:tcPr>
            <w:tcW w:w="1309" w:type="dxa"/>
          </w:tcPr>
          <w:p w14:paraId="2F4274CB"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pPr>
            <w:r>
              <w:t>003</w:t>
            </w:r>
          </w:p>
        </w:tc>
        <w:tc>
          <w:tcPr>
            <w:tcW w:w="8415" w:type="dxa"/>
            <w:tcBorders>
              <w:right w:val="single" w:sz="4" w:space="0" w:color="auto"/>
            </w:tcBorders>
          </w:tcPr>
          <w:p w14:paraId="23876D8F"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pPr>
            <w:r>
              <w:t>Upravni odjel za društvene djelatnosti, upravne, opće, pravne i imovinske poslove</w:t>
            </w:r>
          </w:p>
        </w:tc>
      </w:tr>
      <w:tr w:rsidR="006679C1" w14:paraId="0A62B6EB" w14:textId="77777777" w:rsidTr="006679C1">
        <w:tc>
          <w:tcPr>
            <w:cnfStyle w:val="001000000000" w:firstRow="0" w:lastRow="0" w:firstColumn="1" w:lastColumn="0" w:oddVBand="0" w:evenVBand="0" w:oddHBand="0" w:evenHBand="0" w:firstRowFirstColumn="0" w:firstRowLastColumn="0" w:lastRowFirstColumn="0" w:lastRowLastColumn="0"/>
            <w:tcW w:w="2239" w:type="dxa"/>
            <w:tcBorders>
              <w:left w:val="single" w:sz="4" w:space="0" w:color="auto"/>
            </w:tcBorders>
            <w:shd w:val="clear" w:color="auto" w:fill="D9E2F3" w:themeFill="accent1" w:themeFillTint="33"/>
          </w:tcPr>
          <w:p w14:paraId="3D981DDA" w14:textId="77777777" w:rsidR="006679C1" w:rsidRDefault="00000000">
            <w:pPr>
              <w:spacing w:after="0" w:line="240" w:lineRule="auto"/>
            </w:pPr>
            <w:r>
              <w:t>Glava</w:t>
            </w:r>
          </w:p>
        </w:tc>
        <w:tc>
          <w:tcPr>
            <w:tcW w:w="1309" w:type="dxa"/>
            <w:shd w:val="clear" w:color="auto" w:fill="D9E2F3" w:themeFill="accent1" w:themeFillTint="33"/>
          </w:tcPr>
          <w:p w14:paraId="0FBE1648"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pPr>
            <w:r>
              <w:t>00301</w:t>
            </w:r>
          </w:p>
        </w:tc>
        <w:tc>
          <w:tcPr>
            <w:tcW w:w="8415" w:type="dxa"/>
            <w:tcBorders>
              <w:right w:val="single" w:sz="4" w:space="0" w:color="auto"/>
            </w:tcBorders>
            <w:shd w:val="clear" w:color="auto" w:fill="D9E2F3" w:themeFill="accent1" w:themeFillTint="33"/>
          </w:tcPr>
          <w:p w14:paraId="0A6972B8"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pPr>
            <w:r>
              <w:t>Upravni odjel za društvene djelatnosti, upravne, opće, pravne i imovinske poslove</w:t>
            </w:r>
          </w:p>
        </w:tc>
      </w:tr>
      <w:tr w:rsidR="006679C1" w14:paraId="7A61481D" w14:textId="77777777" w:rsidTr="006679C1">
        <w:tc>
          <w:tcPr>
            <w:cnfStyle w:val="001000000000" w:firstRow="0" w:lastRow="0" w:firstColumn="1" w:lastColumn="0" w:oddVBand="0" w:evenVBand="0" w:oddHBand="0" w:evenHBand="0" w:firstRowFirstColumn="0" w:firstRowLastColumn="0" w:lastRowFirstColumn="0" w:lastRowLastColumn="0"/>
            <w:tcW w:w="2239" w:type="dxa"/>
            <w:tcBorders>
              <w:left w:val="single" w:sz="4" w:space="0" w:color="auto"/>
            </w:tcBorders>
          </w:tcPr>
          <w:p w14:paraId="08100015" w14:textId="77777777" w:rsidR="006679C1" w:rsidRDefault="00000000">
            <w:pPr>
              <w:spacing w:after="0" w:line="240" w:lineRule="auto"/>
            </w:pPr>
            <w:r>
              <w:t>Glava</w:t>
            </w:r>
          </w:p>
        </w:tc>
        <w:tc>
          <w:tcPr>
            <w:tcW w:w="1309" w:type="dxa"/>
          </w:tcPr>
          <w:p w14:paraId="68DFEDA2"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pPr>
            <w:r>
              <w:t>00302</w:t>
            </w:r>
          </w:p>
        </w:tc>
        <w:tc>
          <w:tcPr>
            <w:tcW w:w="8415" w:type="dxa"/>
            <w:tcBorders>
              <w:right w:val="single" w:sz="4" w:space="0" w:color="auto"/>
            </w:tcBorders>
          </w:tcPr>
          <w:p w14:paraId="71AC4F0B"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pPr>
            <w:r>
              <w:t>Predškolsko obrazovanje</w:t>
            </w:r>
          </w:p>
        </w:tc>
      </w:tr>
      <w:tr w:rsidR="006679C1" w14:paraId="46E49BCC" w14:textId="77777777" w:rsidTr="006679C1">
        <w:tc>
          <w:tcPr>
            <w:cnfStyle w:val="001000000000" w:firstRow="0" w:lastRow="0" w:firstColumn="1" w:lastColumn="0" w:oddVBand="0" w:evenVBand="0" w:oddHBand="0" w:evenHBand="0" w:firstRowFirstColumn="0" w:firstRowLastColumn="0" w:lastRowFirstColumn="0" w:lastRowLastColumn="0"/>
            <w:tcW w:w="2239" w:type="dxa"/>
            <w:tcBorders>
              <w:left w:val="single" w:sz="4" w:space="0" w:color="auto"/>
            </w:tcBorders>
            <w:shd w:val="clear" w:color="auto" w:fill="D9E2F3" w:themeFill="accent1" w:themeFillTint="33"/>
          </w:tcPr>
          <w:p w14:paraId="011868C4" w14:textId="77777777" w:rsidR="006679C1" w:rsidRDefault="00000000">
            <w:pPr>
              <w:spacing w:after="0" w:line="240" w:lineRule="auto"/>
            </w:pPr>
            <w:r>
              <w:t>Proračunski korisnik</w:t>
            </w:r>
          </w:p>
        </w:tc>
        <w:tc>
          <w:tcPr>
            <w:tcW w:w="1309" w:type="dxa"/>
            <w:shd w:val="clear" w:color="auto" w:fill="D9E2F3" w:themeFill="accent1" w:themeFillTint="33"/>
          </w:tcPr>
          <w:p w14:paraId="2077CDCB"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pPr>
            <w:r>
              <w:t>12345</w:t>
            </w:r>
          </w:p>
        </w:tc>
        <w:tc>
          <w:tcPr>
            <w:tcW w:w="8415" w:type="dxa"/>
            <w:tcBorders>
              <w:right w:val="single" w:sz="4" w:space="0" w:color="auto"/>
            </w:tcBorders>
            <w:shd w:val="clear" w:color="auto" w:fill="D9E2F3" w:themeFill="accent1" w:themeFillTint="33"/>
          </w:tcPr>
          <w:p w14:paraId="2F1EAD21"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pPr>
            <w:r>
              <w:t>Dječji vrtić Bambi</w:t>
            </w:r>
          </w:p>
        </w:tc>
      </w:tr>
      <w:tr w:rsidR="006679C1" w14:paraId="0DF796DF" w14:textId="77777777" w:rsidTr="006679C1">
        <w:tc>
          <w:tcPr>
            <w:cnfStyle w:val="001000000000" w:firstRow="0" w:lastRow="0" w:firstColumn="1" w:lastColumn="0" w:oddVBand="0" w:evenVBand="0" w:oddHBand="0" w:evenHBand="0" w:firstRowFirstColumn="0" w:firstRowLastColumn="0" w:lastRowFirstColumn="0" w:lastRowLastColumn="0"/>
            <w:tcW w:w="2239" w:type="dxa"/>
            <w:tcBorders>
              <w:left w:val="single" w:sz="4" w:space="0" w:color="auto"/>
            </w:tcBorders>
          </w:tcPr>
          <w:p w14:paraId="4B39CA45" w14:textId="77777777" w:rsidR="006679C1" w:rsidRDefault="00000000">
            <w:pPr>
              <w:spacing w:after="0" w:line="240" w:lineRule="auto"/>
            </w:pPr>
            <w:r>
              <w:t>Razdjel</w:t>
            </w:r>
          </w:p>
        </w:tc>
        <w:tc>
          <w:tcPr>
            <w:tcW w:w="1309" w:type="dxa"/>
          </w:tcPr>
          <w:p w14:paraId="0311A378"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pPr>
            <w:r>
              <w:t>004</w:t>
            </w:r>
          </w:p>
        </w:tc>
        <w:tc>
          <w:tcPr>
            <w:tcW w:w="8415" w:type="dxa"/>
            <w:tcBorders>
              <w:right w:val="single" w:sz="4" w:space="0" w:color="auto"/>
            </w:tcBorders>
          </w:tcPr>
          <w:p w14:paraId="56B8E35F"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pPr>
            <w:r>
              <w:t>Upravni odjel za financije, razvoj i gospodarstvo</w:t>
            </w:r>
          </w:p>
        </w:tc>
      </w:tr>
      <w:tr w:rsidR="006679C1" w14:paraId="27DFD129" w14:textId="77777777" w:rsidTr="006679C1">
        <w:tc>
          <w:tcPr>
            <w:cnfStyle w:val="001000000000" w:firstRow="0" w:lastRow="0" w:firstColumn="1" w:lastColumn="0" w:oddVBand="0" w:evenVBand="0" w:oddHBand="0" w:evenHBand="0" w:firstRowFirstColumn="0" w:firstRowLastColumn="0" w:lastRowFirstColumn="0" w:lastRowLastColumn="0"/>
            <w:tcW w:w="2239" w:type="dxa"/>
            <w:tcBorders>
              <w:left w:val="single" w:sz="4" w:space="0" w:color="auto"/>
              <w:bottom w:val="single" w:sz="4" w:space="0" w:color="auto"/>
            </w:tcBorders>
            <w:shd w:val="clear" w:color="auto" w:fill="D9E2F3" w:themeFill="accent1" w:themeFillTint="33"/>
          </w:tcPr>
          <w:p w14:paraId="6E63ADF1" w14:textId="77777777" w:rsidR="006679C1" w:rsidRDefault="00000000">
            <w:pPr>
              <w:spacing w:after="0" w:line="240" w:lineRule="auto"/>
            </w:pPr>
            <w:r>
              <w:t>Glava</w:t>
            </w:r>
          </w:p>
        </w:tc>
        <w:tc>
          <w:tcPr>
            <w:tcW w:w="1309" w:type="dxa"/>
            <w:tcBorders>
              <w:bottom w:val="single" w:sz="4" w:space="0" w:color="auto"/>
            </w:tcBorders>
            <w:shd w:val="clear" w:color="auto" w:fill="D9E2F3" w:themeFill="accent1" w:themeFillTint="33"/>
          </w:tcPr>
          <w:p w14:paraId="0114FAF4"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pPr>
            <w:r>
              <w:t>00401</w:t>
            </w:r>
          </w:p>
        </w:tc>
        <w:tc>
          <w:tcPr>
            <w:tcW w:w="8415" w:type="dxa"/>
            <w:tcBorders>
              <w:bottom w:val="single" w:sz="4" w:space="0" w:color="auto"/>
              <w:right w:val="single" w:sz="4" w:space="0" w:color="auto"/>
            </w:tcBorders>
            <w:shd w:val="clear" w:color="auto" w:fill="D9E2F3" w:themeFill="accent1" w:themeFillTint="33"/>
          </w:tcPr>
          <w:p w14:paraId="1CEC149F"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pPr>
            <w:r>
              <w:t>Upravni odjel za financije, razvoj i gospodarstvo</w:t>
            </w:r>
          </w:p>
        </w:tc>
      </w:tr>
    </w:tbl>
    <w:p w14:paraId="5067D61E" w14:textId="77777777" w:rsidR="006679C1" w:rsidRDefault="006679C1"/>
    <w:p w14:paraId="3A8E1248" w14:textId="77777777" w:rsidR="006679C1" w:rsidRDefault="006679C1"/>
    <w:p w14:paraId="776019FD" w14:textId="77777777" w:rsidR="006679C1" w:rsidRDefault="006679C1"/>
    <w:p w14:paraId="3CD1E3D7" w14:textId="77777777" w:rsidR="006679C1" w:rsidRDefault="00000000">
      <w:r>
        <w:lastRenderedPageBreak/>
        <w:t>Izvršenje Proračuna Općine Nijemci za 2024. godinu prema organizacijskoj klasifikaciji:</w:t>
      </w:r>
    </w:p>
    <w:p w14:paraId="5B1E7C5B" w14:textId="77777777" w:rsidR="006679C1" w:rsidRDefault="006679C1"/>
    <w:tbl>
      <w:tblPr>
        <w:tblStyle w:val="Tablicareetke4-isticanje11"/>
        <w:tblW w:w="14025" w:type="dxa"/>
        <w:tblLook w:val="04A0" w:firstRow="1" w:lastRow="0" w:firstColumn="1" w:lastColumn="0" w:noHBand="0" w:noVBand="1"/>
      </w:tblPr>
      <w:tblGrid>
        <w:gridCol w:w="1496"/>
        <w:gridCol w:w="935"/>
        <w:gridCol w:w="6171"/>
        <w:gridCol w:w="2057"/>
        <w:gridCol w:w="1870"/>
        <w:gridCol w:w="1496"/>
      </w:tblGrid>
      <w:tr w:rsidR="006679C1" w14:paraId="192EEDEF" w14:textId="77777777" w:rsidTr="006679C1">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431" w:type="dxa"/>
            <w:gridSpan w:val="2"/>
            <w:noWrap/>
          </w:tcPr>
          <w:p w14:paraId="3B959350" w14:textId="77777777" w:rsidR="006679C1" w:rsidRDefault="006679C1">
            <w:pPr>
              <w:spacing w:after="0" w:line="240" w:lineRule="auto"/>
              <w:jc w:val="center"/>
              <w:rPr>
                <w:rFonts w:ascii="Arial" w:eastAsia="Times New Roman" w:hAnsi="Arial" w:cs="Arial"/>
                <w:kern w:val="0"/>
                <w:sz w:val="20"/>
                <w:szCs w:val="20"/>
                <w:lang w:eastAsia="hr-HR"/>
                <w14:ligatures w14:val="none"/>
              </w:rPr>
            </w:pPr>
          </w:p>
        </w:tc>
        <w:tc>
          <w:tcPr>
            <w:tcW w:w="6171" w:type="dxa"/>
            <w:noWrap/>
          </w:tcPr>
          <w:p w14:paraId="74413F3F" w14:textId="77777777" w:rsidR="006679C1"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hr-HR"/>
                <w14:ligatures w14:val="none"/>
              </w:rPr>
            </w:pPr>
            <w:r>
              <w:rPr>
                <w:rFonts w:ascii="Arial" w:eastAsia="Times New Roman" w:hAnsi="Arial" w:cs="Arial"/>
                <w:color w:val="auto"/>
                <w:kern w:val="0"/>
                <w:sz w:val="20"/>
                <w:szCs w:val="20"/>
                <w:lang w:eastAsia="hr-HR"/>
                <w14:ligatures w14:val="none"/>
              </w:rPr>
              <w:t>Opis</w:t>
            </w:r>
          </w:p>
        </w:tc>
        <w:tc>
          <w:tcPr>
            <w:tcW w:w="2057" w:type="dxa"/>
            <w:noWrap/>
          </w:tcPr>
          <w:p w14:paraId="06245644" w14:textId="77777777" w:rsidR="006679C1"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hr-HR"/>
                <w14:ligatures w14:val="none"/>
              </w:rPr>
            </w:pPr>
            <w:r>
              <w:rPr>
                <w:rFonts w:ascii="Arial" w:eastAsia="Times New Roman" w:hAnsi="Arial" w:cs="Arial"/>
                <w:color w:val="auto"/>
                <w:kern w:val="0"/>
                <w:sz w:val="20"/>
                <w:szCs w:val="20"/>
                <w:lang w:eastAsia="hr-HR"/>
                <w14:ligatures w14:val="none"/>
              </w:rPr>
              <w:t>Izvorni plan 2024</w:t>
            </w:r>
          </w:p>
        </w:tc>
        <w:tc>
          <w:tcPr>
            <w:tcW w:w="1870" w:type="dxa"/>
            <w:noWrap/>
          </w:tcPr>
          <w:p w14:paraId="3B0E2447" w14:textId="77777777" w:rsidR="006679C1"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hr-HR"/>
                <w14:ligatures w14:val="none"/>
              </w:rPr>
            </w:pPr>
            <w:r>
              <w:rPr>
                <w:rFonts w:ascii="Arial" w:eastAsia="Times New Roman" w:hAnsi="Arial" w:cs="Arial"/>
                <w:color w:val="auto"/>
                <w:kern w:val="0"/>
                <w:sz w:val="20"/>
                <w:szCs w:val="20"/>
                <w:lang w:eastAsia="hr-HR"/>
                <w14:ligatures w14:val="none"/>
              </w:rPr>
              <w:t>Izvršenje 2024</w:t>
            </w:r>
          </w:p>
        </w:tc>
        <w:tc>
          <w:tcPr>
            <w:tcW w:w="1496" w:type="dxa"/>
            <w:noWrap/>
          </w:tcPr>
          <w:p w14:paraId="28928CC3" w14:textId="77777777" w:rsidR="006679C1"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hr-HR"/>
                <w14:ligatures w14:val="none"/>
              </w:rPr>
            </w:pPr>
            <w:r>
              <w:rPr>
                <w:rFonts w:ascii="Arial" w:eastAsia="Times New Roman" w:hAnsi="Arial" w:cs="Arial"/>
                <w:color w:val="auto"/>
                <w:kern w:val="0"/>
                <w:sz w:val="20"/>
                <w:szCs w:val="20"/>
                <w:lang w:eastAsia="hr-HR"/>
                <w14:ligatures w14:val="none"/>
              </w:rPr>
              <w:t>Indeks 2/1</w:t>
            </w:r>
          </w:p>
        </w:tc>
      </w:tr>
      <w:tr w:rsidR="006679C1" w14:paraId="79790979" w14:textId="77777777" w:rsidTr="006679C1">
        <w:trPr>
          <w:trHeight w:val="255"/>
        </w:trPr>
        <w:tc>
          <w:tcPr>
            <w:cnfStyle w:val="001000000000" w:firstRow="0" w:lastRow="0" w:firstColumn="1" w:lastColumn="0" w:oddVBand="0" w:evenVBand="0" w:oddHBand="0" w:evenHBand="0" w:firstRowFirstColumn="0" w:firstRowLastColumn="0" w:lastRowFirstColumn="0" w:lastRowLastColumn="0"/>
            <w:tcW w:w="2431" w:type="dxa"/>
            <w:gridSpan w:val="2"/>
            <w:shd w:val="clear" w:color="auto" w:fill="D9E2F3" w:themeFill="accent1" w:themeFillTint="33"/>
            <w:noWrap/>
          </w:tcPr>
          <w:p w14:paraId="386A9C2D" w14:textId="77777777" w:rsidR="006679C1" w:rsidRDefault="00000000">
            <w:pPr>
              <w:spacing w:after="0" w:line="240" w:lineRule="auto"/>
              <w:jc w:val="center"/>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 </w:t>
            </w:r>
          </w:p>
        </w:tc>
        <w:tc>
          <w:tcPr>
            <w:tcW w:w="6171" w:type="dxa"/>
            <w:shd w:val="clear" w:color="auto" w:fill="D9E2F3" w:themeFill="accent1" w:themeFillTint="33"/>
            <w:noWrap/>
          </w:tcPr>
          <w:p w14:paraId="6CF64695" w14:textId="77777777" w:rsidR="006679C1"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 </w:t>
            </w:r>
          </w:p>
        </w:tc>
        <w:tc>
          <w:tcPr>
            <w:tcW w:w="2057" w:type="dxa"/>
            <w:shd w:val="clear" w:color="auto" w:fill="D9E2F3" w:themeFill="accent1" w:themeFillTint="33"/>
            <w:noWrap/>
          </w:tcPr>
          <w:p w14:paraId="3EFEB2F9" w14:textId="77777777" w:rsidR="006679C1"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w:t>
            </w:r>
          </w:p>
        </w:tc>
        <w:tc>
          <w:tcPr>
            <w:tcW w:w="1870" w:type="dxa"/>
            <w:shd w:val="clear" w:color="auto" w:fill="D9E2F3" w:themeFill="accent1" w:themeFillTint="33"/>
            <w:noWrap/>
          </w:tcPr>
          <w:p w14:paraId="4C24C336" w14:textId="77777777" w:rsidR="006679C1"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w:t>
            </w:r>
          </w:p>
        </w:tc>
        <w:tc>
          <w:tcPr>
            <w:tcW w:w="1496" w:type="dxa"/>
            <w:shd w:val="clear" w:color="auto" w:fill="D9E2F3" w:themeFill="accent1" w:themeFillTint="33"/>
            <w:noWrap/>
          </w:tcPr>
          <w:p w14:paraId="3961D6C5" w14:textId="77777777" w:rsidR="006679C1"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w:t>
            </w:r>
          </w:p>
        </w:tc>
      </w:tr>
      <w:tr w:rsidR="006679C1" w14:paraId="3403BE51" w14:textId="77777777" w:rsidTr="006679C1">
        <w:trPr>
          <w:trHeight w:val="403"/>
        </w:trPr>
        <w:tc>
          <w:tcPr>
            <w:cnfStyle w:val="001000000000" w:firstRow="0" w:lastRow="0" w:firstColumn="1" w:lastColumn="0" w:oddVBand="0" w:evenVBand="0" w:oddHBand="0" w:evenHBand="0" w:firstRowFirstColumn="0" w:firstRowLastColumn="0" w:lastRowFirstColumn="0" w:lastRowLastColumn="0"/>
            <w:tcW w:w="2431" w:type="dxa"/>
            <w:gridSpan w:val="2"/>
            <w:noWrap/>
          </w:tcPr>
          <w:p w14:paraId="336D52DB"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 </w:t>
            </w:r>
          </w:p>
        </w:tc>
        <w:tc>
          <w:tcPr>
            <w:tcW w:w="6171" w:type="dxa"/>
            <w:noWrap/>
          </w:tcPr>
          <w:p w14:paraId="0410649E"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UKUPNO RASHODI I IZDATCI</w:t>
            </w:r>
          </w:p>
        </w:tc>
        <w:tc>
          <w:tcPr>
            <w:tcW w:w="2057" w:type="dxa"/>
            <w:noWrap/>
          </w:tcPr>
          <w:p w14:paraId="03F0B8B3"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9,115,014.59</w:t>
            </w:r>
          </w:p>
        </w:tc>
        <w:tc>
          <w:tcPr>
            <w:tcW w:w="1870" w:type="dxa"/>
            <w:noWrap/>
          </w:tcPr>
          <w:p w14:paraId="44EA6074"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4,528,946.17</w:t>
            </w:r>
          </w:p>
        </w:tc>
        <w:tc>
          <w:tcPr>
            <w:tcW w:w="1496" w:type="dxa"/>
            <w:noWrap/>
          </w:tcPr>
          <w:p w14:paraId="6E83092C"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49.69</w:t>
            </w:r>
          </w:p>
        </w:tc>
      </w:tr>
      <w:tr w:rsidR="006679C1" w14:paraId="455D962E" w14:textId="77777777" w:rsidTr="006679C1">
        <w:trPr>
          <w:trHeight w:val="255"/>
        </w:trPr>
        <w:tc>
          <w:tcPr>
            <w:cnfStyle w:val="001000000000" w:firstRow="0" w:lastRow="0" w:firstColumn="1" w:lastColumn="0" w:oddVBand="0" w:evenVBand="0" w:oddHBand="0" w:evenHBand="0" w:firstRowFirstColumn="0" w:firstRowLastColumn="0" w:lastRowFirstColumn="0" w:lastRowLastColumn="0"/>
            <w:tcW w:w="1496" w:type="dxa"/>
            <w:shd w:val="clear" w:color="auto" w:fill="D9E2F3" w:themeFill="accent1" w:themeFillTint="33"/>
            <w:noWrap/>
          </w:tcPr>
          <w:p w14:paraId="0EA90178"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Razdjel</w:t>
            </w:r>
          </w:p>
        </w:tc>
        <w:tc>
          <w:tcPr>
            <w:tcW w:w="935" w:type="dxa"/>
            <w:shd w:val="clear" w:color="auto" w:fill="D9E2F3" w:themeFill="accent1" w:themeFillTint="33"/>
            <w:noWrap/>
          </w:tcPr>
          <w:p w14:paraId="04AA1C7C"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001</w:t>
            </w:r>
          </w:p>
        </w:tc>
        <w:tc>
          <w:tcPr>
            <w:tcW w:w="6171" w:type="dxa"/>
            <w:shd w:val="clear" w:color="auto" w:fill="D9E2F3" w:themeFill="accent1" w:themeFillTint="33"/>
            <w:noWrap/>
          </w:tcPr>
          <w:p w14:paraId="0D1363E4"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OPĆINSKO VIJEĆE</w:t>
            </w:r>
          </w:p>
        </w:tc>
        <w:tc>
          <w:tcPr>
            <w:tcW w:w="2057" w:type="dxa"/>
            <w:shd w:val="clear" w:color="auto" w:fill="D9E2F3" w:themeFill="accent1" w:themeFillTint="33"/>
            <w:noWrap/>
          </w:tcPr>
          <w:p w14:paraId="3BEBE710"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59,236.14</w:t>
            </w:r>
          </w:p>
        </w:tc>
        <w:tc>
          <w:tcPr>
            <w:tcW w:w="1870" w:type="dxa"/>
            <w:shd w:val="clear" w:color="auto" w:fill="D9E2F3" w:themeFill="accent1" w:themeFillTint="33"/>
            <w:noWrap/>
          </w:tcPr>
          <w:p w14:paraId="640C245B"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58,454.61</w:t>
            </w:r>
          </w:p>
        </w:tc>
        <w:tc>
          <w:tcPr>
            <w:tcW w:w="1496" w:type="dxa"/>
            <w:shd w:val="clear" w:color="auto" w:fill="D9E2F3" w:themeFill="accent1" w:themeFillTint="33"/>
            <w:noWrap/>
          </w:tcPr>
          <w:p w14:paraId="40DBA534"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98.68</w:t>
            </w:r>
          </w:p>
        </w:tc>
      </w:tr>
      <w:tr w:rsidR="006679C1" w14:paraId="7EB03848" w14:textId="77777777" w:rsidTr="006679C1">
        <w:trPr>
          <w:trHeight w:val="255"/>
        </w:trPr>
        <w:tc>
          <w:tcPr>
            <w:cnfStyle w:val="001000000000" w:firstRow="0" w:lastRow="0" w:firstColumn="1" w:lastColumn="0" w:oddVBand="0" w:evenVBand="0" w:oddHBand="0" w:evenHBand="0" w:firstRowFirstColumn="0" w:firstRowLastColumn="0" w:lastRowFirstColumn="0" w:lastRowLastColumn="0"/>
            <w:tcW w:w="1496" w:type="dxa"/>
            <w:noWrap/>
          </w:tcPr>
          <w:p w14:paraId="325737D5"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Glava</w:t>
            </w:r>
          </w:p>
        </w:tc>
        <w:tc>
          <w:tcPr>
            <w:tcW w:w="935" w:type="dxa"/>
            <w:noWrap/>
          </w:tcPr>
          <w:p w14:paraId="5705A70A"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00101</w:t>
            </w:r>
          </w:p>
        </w:tc>
        <w:tc>
          <w:tcPr>
            <w:tcW w:w="6171" w:type="dxa"/>
            <w:noWrap/>
          </w:tcPr>
          <w:p w14:paraId="0EE62179"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OPĆINSKO VIJEĆE</w:t>
            </w:r>
          </w:p>
        </w:tc>
        <w:tc>
          <w:tcPr>
            <w:tcW w:w="2057" w:type="dxa"/>
            <w:noWrap/>
          </w:tcPr>
          <w:p w14:paraId="2D9ED595"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59,236.14</w:t>
            </w:r>
          </w:p>
        </w:tc>
        <w:tc>
          <w:tcPr>
            <w:tcW w:w="1870" w:type="dxa"/>
            <w:noWrap/>
          </w:tcPr>
          <w:p w14:paraId="41747891"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58,454.61</w:t>
            </w:r>
          </w:p>
        </w:tc>
        <w:tc>
          <w:tcPr>
            <w:tcW w:w="1496" w:type="dxa"/>
            <w:noWrap/>
          </w:tcPr>
          <w:p w14:paraId="2C421870"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98.68</w:t>
            </w:r>
          </w:p>
        </w:tc>
      </w:tr>
      <w:tr w:rsidR="006679C1" w14:paraId="5641D487" w14:textId="77777777" w:rsidTr="006679C1">
        <w:trPr>
          <w:trHeight w:val="255"/>
        </w:trPr>
        <w:tc>
          <w:tcPr>
            <w:cnfStyle w:val="001000000000" w:firstRow="0" w:lastRow="0" w:firstColumn="1" w:lastColumn="0" w:oddVBand="0" w:evenVBand="0" w:oddHBand="0" w:evenHBand="0" w:firstRowFirstColumn="0" w:firstRowLastColumn="0" w:lastRowFirstColumn="0" w:lastRowLastColumn="0"/>
            <w:tcW w:w="1496" w:type="dxa"/>
            <w:shd w:val="clear" w:color="auto" w:fill="D9E2F3" w:themeFill="accent1" w:themeFillTint="33"/>
            <w:noWrap/>
          </w:tcPr>
          <w:p w14:paraId="496C19D1"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Razdjel</w:t>
            </w:r>
          </w:p>
        </w:tc>
        <w:tc>
          <w:tcPr>
            <w:tcW w:w="935" w:type="dxa"/>
            <w:shd w:val="clear" w:color="auto" w:fill="D9E2F3" w:themeFill="accent1" w:themeFillTint="33"/>
            <w:noWrap/>
          </w:tcPr>
          <w:p w14:paraId="532743E9"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002</w:t>
            </w:r>
          </w:p>
        </w:tc>
        <w:tc>
          <w:tcPr>
            <w:tcW w:w="6171" w:type="dxa"/>
            <w:shd w:val="clear" w:color="auto" w:fill="D9E2F3" w:themeFill="accent1" w:themeFillTint="33"/>
            <w:noWrap/>
          </w:tcPr>
          <w:p w14:paraId="24652B72"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URED OPĆINSKOG NAČELNIKA</w:t>
            </w:r>
          </w:p>
        </w:tc>
        <w:tc>
          <w:tcPr>
            <w:tcW w:w="2057" w:type="dxa"/>
            <w:shd w:val="clear" w:color="auto" w:fill="D9E2F3" w:themeFill="accent1" w:themeFillTint="33"/>
            <w:noWrap/>
          </w:tcPr>
          <w:p w14:paraId="58407A2C"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159,397.25</w:t>
            </w:r>
          </w:p>
        </w:tc>
        <w:tc>
          <w:tcPr>
            <w:tcW w:w="1870" w:type="dxa"/>
            <w:shd w:val="clear" w:color="auto" w:fill="D9E2F3" w:themeFill="accent1" w:themeFillTint="33"/>
            <w:noWrap/>
          </w:tcPr>
          <w:p w14:paraId="3C9BC7F2"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114,905.30</w:t>
            </w:r>
          </w:p>
        </w:tc>
        <w:tc>
          <w:tcPr>
            <w:tcW w:w="1496" w:type="dxa"/>
            <w:shd w:val="clear" w:color="auto" w:fill="D9E2F3" w:themeFill="accent1" w:themeFillTint="33"/>
            <w:noWrap/>
          </w:tcPr>
          <w:p w14:paraId="3F526036"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72.09</w:t>
            </w:r>
          </w:p>
        </w:tc>
      </w:tr>
      <w:tr w:rsidR="006679C1" w14:paraId="39FF08B9" w14:textId="77777777" w:rsidTr="006679C1">
        <w:trPr>
          <w:trHeight w:val="255"/>
        </w:trPr>
        <w:tc>
          <w:tcPr>
            <w:cnfStyle w:val="001000000000" w:firstRow="0" w:lastRow="0" w:firstColumn="1" w:lastColumn="0" w:oddVBand="0" w:evenVBand="0" w:oddHBand="0" w:evenHBand="0" w:firstRowFirstColumn="0" w:firstRowLastColumn="0" w:lastRowFirstColumn="0" w:lastRowLastColumn="0"/>
            <w:tcW w:w="1496" w:type="dxa"/>
            <w:noWrap/>
          </w:tcPr>
          <w:p w14:paraId="368321E0"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Glava</w:t>
            </w:r>
          </w:p>
        </w:tc>
        <w:tc>
          <w:tcPr>
            <w:tcW w:w="935" w:type="dxa"/>
            <w:noWrap/>
          </w:tcPr>
          <w:p w14:paraId="5FB75841"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00201</w:t>
            </w:r>
          </w:p>
        </w:tc>
        <w:tc>
          <w:tcPr>
            <w:tcW w:w="6171" w:type="dxa"/>
            <w:noWrap/>
          </w:tcPr>
          <w:p w14:paraId="17C19334"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URED OPĆINSKOG NAČELNIKA</w:t>
            </w:r>
          </w:p>
        </w:tc>
        <w:tc>
          <w:tcPr>
            <w:tcW w:w="2057" w:type="dxa"/>
            <w:noWrap/>
          </w:tcPr>
          <w:p w14:paraId="7838E058"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159,397.25</w:t>
            </w:r>
          </w:p>
        </w:tc>
        <w:tc>
          <w:tcPr>
            <w:tcW w:w="1870" w:type="dxa"/>
            <w:noWrap/>
          </w:tcPr>
          <w:p w14:paraId="3903817C"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114,905.30</w:t>
            </w:r>
          </w:p>
        </w:tc>
        <w:tc>
          <w:tcPr>
            <w:tcW w:w="1496" w:type="dxa"/>
            <w:noWrap/>
          </w:tcPr>
          <w:p w14:paraId="568B5314"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72.09</w:t>
            </w:r>
          </w:p>
        </w:tc>
      </w:tr>
      <w:tr w:rsidR="006679C1" w14:paraId="656E32C7" w14:textId="77777777" w:rsidTr="006679C1">
        <w:trPr>
          <w:trHeight w:val="255"/>
        </w:trPr>
        <w:tc>
          <w:tcPr>
            <w:cnfStyle w:val="001000000000" w:firstRow="0" w:lastRow="0" w:firstColumn="1" w:lastColumn="0" w:oddVBand="0" w:evenVBand="0" w:oddHBand="0" w:evenHBand="0" w:firstRowFirstColumn="0" w:firstRowLastColumn="0" w:lastRowFirstColumn="0" w:lastRowLastColumn="0"/>
            <w:tcW w:w="1496" w:type="dxa"/>
            <w:shd w:val="clear" w:color="auto" w:fill="D9E2F3" w:themeFill="accent1" w:themeFillTint="33"/>
            <w:noWrap/>
          </w:tcPr>
          <w:p w14:paraId="07FE6E9D"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Razdjel</w:t>
            </w:r>
          </w:p>
        </w:tc>
        <w:tc>
          <w:tcPr>
            <w:tcW w:w="935" w:type="dxa"/>
            <w:shd w:val="clear" w:color="auto" w:fill="D9E2F3" w:themeFill="accent1" w:themeFillTint="33"/>
            <w:noWrap/>
          </w:tcPr>
          <w:p w14:paraId="46E62280"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003</w:t>
            </w:r>
          </w:p>
        </w:tc>
        <w:tc>
          <w:tcPr>
            <w:tcW w:w="6171" w:type="dxa"/>
            <w:shd w:val="clear" w:color="auto" w:fill="D9E2F3" w:themeFill="accent1" w:themeFillTint="33"/>
            <w:noWrap/>
          </w:tcPr>
          <w:p w14:paraId="05C65B73"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UPRAVNI ODJEL ZA DRUŠTVENE DJELATNOSTI, UPRAVNE, OPĆE,PRAVNE I IMOVINSKE POSLOVE</w:t>
            </w:r>
          </w:p>
        </w:tc>
        <w:tc>
          <w:tcPr>
            <w:tcW w:w="2057" w:type="dxa"/>
            <w:shd w:val="clear" w:color="auto" w:fill="D9E2F3" w:themeFill="accent1" w:themeFillTint="33"/>
            <w:noWrap/>
          </w:tcPr>
          <w:p w14:paraId="25AF012D"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5,808,513.60</w:t>
            </w:r>
          </w:p>
        </w:tc>
        <w:tc>
          <w:tcPr>
            <w:tcW w:w="1870" w:type="dxa"/>
            <w:shd w:val="clear" w:color="auto" w:fill="D9E2F3" w:themeFill="accent1" w:themeFillTint="33"/>
            <w:noWrap/>
          </w:tcPr>
          <w:p w14:paraId="45CCF03E"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3,241,267.84</w:t>
            </w:r>
          </w:p>
        </w:tc>
        <w:tc>
          <w:tcPr>
            <w:tcW w:w="1496" w:type="dxa"/>
            <w:shd w:val="clear" w:color="auto" w:fill="D9E2F3" w:themeFill="accent1" w:themeFillTint="33"/>
            <w:noWrap/>
          </w:tcPr>
          <w:p w14:paraId="62294CA5"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55.80</w:t>
            </w:r>
          </w:p>
        </w:tc>
      </w:tr>
      <w:tr w:rsidR="006679C1" w14:paraId="532BD5BC" w14:textId="77777777" w:rsidTr="006679C1">
        <w:trPr>
          <w:trHeight w:val="255"/>
        </w:trPr>
        <w:tc>
          <w:tcPr>
            <w:cnfStyle w:val="001000000000" w:firstRow="0" w:lastRow="0" w:firstColumn="1" w:lastColumn="0" w:oddVBand="0" w:evenVBand="0" w:oddHBand="0" w:evenHBand="0" w:firstRowFirstColumn="0" w:firstRowLastColumn="0" w:lastRowFirstColumn="0" w:lastRowLastColumn="0"/>
            <w:tcW w:w="1496" w:type="dxa"/>
            <w:noWrap/>
          </w:tcPr>
          <w:p w14:paraId="4F9ED828"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Glava</w:t>
            </w:r>
          </w:p>
        </w:tc>
        <w:tc>
          <w:tcPr>
            <w:tcW w:w="935" w:type="dxa"/>
            <w:noWrap/>
          </w:tcPr>
          <w:p w14:paraId="1BD74489"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00301</w:t>
            </w:r>
          </w:p>
        </w:tc>
        <w:tc>
          <w:tcPr>
            <w:tcW w:w="6171" w:type="dxa"/>
            <w:noWrap/>
          </w:tcPr>
          <w:p w14:paraId="2C6CF29E"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UPRAVNI ODJEL ZA DRUŠTVENE DJELATNOSTI, UPRAVNE, OPĆE, PRAVNE I IMOVINSKE POSLOVE</w:t>
            </w:r>
          </w:p>
        </w:tc>
        <w:tc>
          <w:tcPr>
            <w:tcW w:w="2057" w:type="dxa"/>
            <w:noWrap/>
          </w:tcPr>
          <w:p w14:paraId="6AA46FBD"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5,344,013.60</w:t>
            </w:r>
          </w:p>
        </w:tc>
        <w:tc>
          <w:tcPr>
            <w:tcW w:w="1870" w:type="dxa"/>
            <w:noWrap/>
          </w:tcPr>
          <w:p w14:paraId="415F856B"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2,801,465.86</w:t>
            </w:r>
          </w:p>
        </w:tc>
        <w:tc>
          <w:tcPr>
            <w:tcW w:w="1496" w:type="dxa"/>
            <w:noWrap/>
          </w:tcPr>
          <w:p w14:paraId="088E38F5"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52.42</w:t>
            </w:r>
          </w:p>
        </w:tc>
      </w:tr>
      <w:tr w:rsidR="006679C1" w14:paraId="78C7AFBB" w14:textId="77777777" w:rsidTr="006679C1">
        <w:trPr>
          <w:trHeight w:val="255"/>
        </w:trPr>
        <w:tc>
          <w:tcPr>
            <w:cnfStyle w:val="001000000000" w:firstRow="0" w:lastRow="0" w:firstColumn="1" w:lastColumn="0" w:oddVBand="0" w:evenVBand="0" w:oddHBand="0" w:evenHBand="0" w:firstRowFirstColumn="0" w:firstRowLastColumn="0" w:lastRowFirstColumn="0" w:lastRowLastColumn="0"/>
            <w:tcW w:w="1496" w:type="dxa"/>
            <w:shd w:val="clear" w:color="auto" w:fill="D9E2F3" w:themeFill="accent1" w:themeFillTint="33"/>
            <w:noWrap/>
          </w:tcPr>
          <w:p w14:paraId="53B3791E"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Glava</w:t>
            </w:r>
          </w:p>
        </w:tc>
        <w:tc>
          <w:tcPr>
            <w:tcW w:w="935" w:type="dxa"/>
            <w:shd w:val="clear" w:color="auto" w:fill="D9E2F3" w:themeFill="accent1" w:themeFillTint="33"/>
            <w:noWrap/>
          </w:tcPr>
          <w:p w14:paraId="273A5C5A"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00302</w:t>
            </w:r>
          </w:p>
        </w:tc>
        <w:tc>
          <w:tcPr>
            <w:tcW w:w="6171" w:type="dxa"/>
            <w:shd w:val="clear" w:color="auto" w:fill="D9E2F3" w:themeFill="accent1" w:themeFillTint="33"/>
            <w:noWrap/>
          </w:tcPr>
          <w:p w14:paraId="04F5A41E"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PREDŠKOLSKO OBRAZOVANJE</w:t>
            </w:r>
          </w:p>
        </w:tc>
        <w:tc>
          <w:tcPr>
            <w:tcW w:w="2057" w:type="dxa"/>
            <w:shd w:val="clear" w:color="auto" w:fill="D9E2F3" w:themeFill="accent1" w:themeFillTint="33"/>
            <w:noWrap/>
          </w:tcPr>
          <w:p w14:paraId="5EA5C7F2"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464,500.00</w:t>
            </w:r>
          </w:p>
        </w:tc>
        <w:tc>
          <w:tcPr>
            <w:tcW w:w="1870" w:type="dxa"/>
            <w:shd w:val="clear" w:color="auto" w:fill="D9E2F3" w:themeFill="accent1" w:themeFillTint="33"/>
            <w:noWrap/>
          </w:tcPr>
          <w:p w14:paraId="18F47FD5"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439,801.98</w:t>
            </w:r>
          </w:p>
        </w:tc>
        <w:tc>
          <w:tcPr>
            <w:tcW w:w="1496" w:type="dxa"/>
            <w:shd w:val="clear" w:color="auto" w:fill="D9E2F3" w:themeFill="accent1" w:themeFillTint="33"/>
            <w:noWrap/>
          </w:tcPr>
          <w:p w14:paraId="76D8DDF3"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94.68</w:t>
            </w:r>
          </w:p>
        </w:tc>
      </w:tr>
      <w:tr w:rsidR="006679C1" w14:paraId="6DA5D837" w14:textId="77777777" w:rsidTr="006679C1">
        <w:trPr>
          <w:trHeight w:val="255"/>
        </w:trPr>
        <w:tc>
          <w:tcPr>
            <w:cnfStyle w:val="001000000000" w:firstRow="0" w:lastRow="0" w:firstColumn="1" w:lastColumn="0" w:oddVBand="0" w:evenVBand="0" w:oddHBand="0" w:evenHBand="0" w:firstRowFirstColumn="0" w:firstRowLastColumn="0" w:lastRowFirstColumn="0" w:lastRowLastColumn="0"/>
            <w:tcW w:w="1496" w:type="dxa"/>
            <w:noWrap/>
          </w:tcPr>
          <w:p w14:paraId="1FAD8DE6"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Proračunski korisnik</w:t>
            </w:r>
          </w:p>
        </w:tc>
        <w:tc>
          <w:tcPr>
            <w:tcW w:w="935" w:type="dxa"/>
            <w:noWrap/>
          </w:tcPr>
          <w:p w14:paraId="602978DC"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12345</w:t>
            </w:r>
          </w:p>
        </w:tc>
        <w:tc>
          <w:tcPr>
            <w:tcW w:w="6171" w:type="dxa"/>
            <w:noWrap/>
          </w:tcPr>
          <w:p w14:paraId="320E74A0"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DJEČJI VRTIĆ BAMBI</w:t>
            </w:r>
          </w:p>
        </w:tc>
        <w:tc>
          <w:tcPr>
            <w:tcW w:w="2057" w:type="dxa"/>
            <w:noWrap/>
          </w:tcPr>
          <w:p w14:paraId="6F9CFCC2"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464,500.00</w:t>
            </w:r>
          </w:p>
        </w:tc>
        <w:tc>
          <w:tcPr>
            <w:tcW w:w="1870" w:type="dxa"/>
            <w:noWrap/>
          </w:tcPr>
          <w:p w14:paraId="7499881F"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439,801.98</w:t>
            </w:r>
          </w:p>
        </w:tc>
        <w:tc>
          <w:tcPr>
            <w:tcW w:w="1496" w:type="dxa"/>
            <w:noWrap/>
          </w:tcPr>
          <w:p w14:paraId="410811F6"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94.68</w:t>
            </w:r>
          </w:p>
        </w:tc>
      </w:tr>
      <w:tr w:rsidR="006679C1" w14:paraId="4878B2DF" w14:textId="77777777" w:rsidTr="006679C1">
        <w:trPr>
          <w:trHeight w:val="255"/>
        </w:trPr>
        <w:tc>
          <w:tcPr>
            <w:cnfStyle w:val="001000000000" w:firstRow="0" w:lastRow="0" w:firstColumn="1" w:lastColumn="0" w:oddVBand="0" w:evenVBand="0" w:oddHBand="0" w:evenHBand="0" w:firstRowFirstColumn="0" w:firstRowLastColumn="0" w:lastRowFirstColumn="0" w:lastRowLastColumn="0"/>
            <w:tcW w:w="1496" w:type="dxa"/>
            <w:shd w:val="clear" w:color="auto" w:fill="D9E2F3" w:themeFill="accent1" w:themeFillTint="33"/>
            <w:noWrap/>
          </w:tcPr>
          <w:p w14:paraId="0E64AB9F"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Razdjel</w:t>
            </w:r>
          </w:p>
        </w:tc>
        <w:tc>
          <w:tcPr>
            <w:tcW w:w="935" w:type="dxa"/>
            <w:shd w:val="clear" w:color="auto" w:fill="D9E2F3" w:themeFill="accent1" w:themeFillTint="33"/>
            <w:noWrap/>
          </w:tcPr>
          <w:p w14:paraId="4718AD21"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004</w:t>
            </w:r>
          </w:p>
        </w:tc>
        <w:tc>
          <w:tcPr>
            <w:tcW w:w="6171" w:type="dxa"/>
            <w:shd w:val="clear" w:color="auto" w:fill="D9E2F3" w:themeFill="accent1" w:themeFillTint="33"/>
            <w:noWrap/>
          </w:tcPr>
          <w:p w14:paraId="18B6B7F0"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UPRAVNI ODJEL ZA FINANCIJE,RAZVOJ I GOSPODARSTVO</w:t>
            </w:r>
          </w:p>
        </w:tc>
        <w:tc>
          <w:tcPr>
            <w:tcW w:w="2057" w:type="dxa"/>
            <w:shd w:val="clear" w:color="auto" w:fill="D9E2F3" w:themeFill="accent1" w:themeFillTint="33"/>
            <w:noWrap/>
          </w:tcPr>
          <w:p w14:paraId="34BB29B6"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3,087,867.60</w:t>
            </w:r>
          </w:p>
        </w:tc>
        <w:tc>
          <w:tcPr>
            <w:tcW w:w="1870" w:type="dxa"/>
            <w:shd w:val="clear" w:color="auto" w:fill="D9E2F3" w:themeFill="accent1" w:themeFillTint="33"/>
            <w:noWrap/>
          </w:tcPr>
          <w:p w14:paraId="0B3BF573"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1,114,318.42</w:t>
            </w:r>
          </w:p>
        </w:tc>
        <w:tc>
          <w:tcPr>
            <w:tcW w:w="1496" w:type="dxa"/>
            <w:shd w:val="clear" w:color="auto" w:fill="D9E2F3" w:themeFill="accent1" w:themeFillTint="33"/>
            <w:noWrap/>
          </w:tcPr>
          <w:p w14:paraId="1643F773"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36.09</w:t>
            </w:r>
          </w:p>
        </w:tc>
      </w:tr>
      <w:tr w:rsidR="006679C1" w14:paraId="49EAE1E5" w14:textId="77777777" w:rsidTr="006679C1">
        <w:trPr>
          <w:trHeight w:val="255"/>
        </w:trPr>
        <w:tc>
          <w:tcPr>
            <w:cnfStyle w:val="001000000000" w:firstRow="0" w:lastRow="0" w:firstColumn="1" w:lastColumn="0" w:oddVBand="0" w:evenVBand="0" w:oddHBand="0" w:evenHBand="0" w:firstRowFirstColumn="0" w:firstRowLastColumn="0" w:lastRowFirstColumn="0" w:lastRowLastColumn="0"/>
            <w:tcW w:w="1496" w:type="dxa"/>
            <w:noWrap/>
          </w:tcPr>
          <w:p w14:paraId="5972E269"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Glava</w:t>
            </w:r>
          </w:p>
        </w:tc>
        <w:tc>
          <w:tcPr>
            <w:tcW w:w="935" w:type="dxa"/>
            <w:noWrap/>
          </w:tcPr>
          <w:p w14:paraId="2764C856"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00401</w:t>
            </w:r>
          </w:p>
        </w:tc>
        <w:tc>
          <w:tcPr>
            <w:tcW w:w="6171" w:type="dxa"/>
            <w:noWrap/>
          </w:tcPr>
          <w:p w14:paraId="60665E30"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UPRAVNI ODJEL ZA FINANCIJE, RAZVOJ I GOSPODARSTVO</w:t>
            </w:r>
          </w:p>
        </w:tc>
        <w:tc>
          <w:tcPr>
            <w:tcW w:w="2057" w:type="dxa"/>
            <w:noWrap/>
          </w:tcPr>
          <w:p w14:paraId="52383433"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3,087,867.60</w:t>
            </w:r>
          </w:p>
        </w:tc>
        <w:tc>
          <w:tcPr>
            <w:tcW w:w="1870" w:type="dxa"/>
            <w:noWrap/>
          </w:tcPr>
          <w:p w14:paraId="51375D6C"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1,114,318.42</w:t>
            </w:r>
          </w:p>
        </w:tc>
        <w:tc>
          <w:tcPr>
            <w:tcW w:w="1496" w:type="dxa"/>
            <w:noWrap/>
          </w:tcPr>
          <w:p w14:paraId="5407CA5B"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36.09</w:t>
            </w:r>
          </w:p>
        </w:tc>
      </w:tr>
    </w:tbl>
    <w:p w14:paraId="52E8EA0D" w14:textId="77777777" w:rsidR="006679C1" w:rsidRDefault="006679C1">
      <w:pPr>
        <w:pStyle w:val="Naslov3"/>
      </w:pPr>
    </w:p>
    <w:p w14:paraId="4C67E916" w14:textId="77777777" w:rsidR="006679C1" w:rsidRDefault="00000000">
      <w:r>
        <w:t>U okviru razdjela 001 Općinsko vijeće ustrojena je jedna glava za potrebe izvršavanja proračuna pod šifrom 00101 Općinsko vijeće. Planirani iznos na razini glave 00101 je 59.236,14 eura, ostvarenje 58.454,61 euro čime je izvršenje na razini 98,68 % planiranog iznosa.</w:t>
      </w:r>
    </w:p>
    <w:p w14:paraId="4965CE34" w14:textId="77777777" w:rsidR="006679C1" w:rsidRDefault="00000000">
      <w:r>
        <w:t>U okviru razdjela 002 Ured općinskog načelnika ustrojena je jedna glava za potrebe izvršavanja proračuna pod šifrom 00201 Ured općinskog načelnika. Planirani iznos na razini glave 00201 je 159.397,25 eura, izvršenje 114.905,30 eura čime je izvršenje na razini 72,09 % posto planiranog iznosa.</w:t>
      </w:r>
    </w:p>
    <w:p w14:paraId="61A4793B" w14:textId="77777777" w:rsidR="006679C1" w:rsidRDefault="00000000">
      <w:r>
        <w:t xml:space="preserve">U okviru razdjela 003 Upravni odjel za društvene djelatnosti, upravne, opće, pravne i imovinske poslove ustrojene su dvije glave za potrebe izvršavanja proračuna pod šifrom 00301 Upravni odjel za društvene djelatnosti, upravne, opće, pravne i imovinske poslove i </w:t>
      </w:r>
      <w:r>
        <w:lastRenderedPageBreak/>
        <w:t>00302 Predškolsko obrazovanje unutar koje se nalazi proračunski korisnik Dječji vrtić Bambi. Planirani iznos na razini glave 00301 je 5.344.013,60 eura, izvršenje 3.241.267,84 eura čime je izvršenje na razini 55,80 % posto planiranog iznosa. Planirani iznos na razini glave 00302 je 464.500,00 eura, izvršenje 439.801,98 eura čime je izvršenje na razini 94,68 % posto planiranog iznosa.</w:t>
      </w:r>
    </w:p>
    <w:p w14:paraId="7DCBAC30" w14:textId="77777777" w:rsidR="006679C1" w:rsidRDefault="00000000">
      <w:r>
        <w:t>U okviru razdjela 004 Upravni odjel za financije, razvoj i gospodarstvo ustrojena je jedna glava za potrebe izvršavanja proračuna pod šifrom 00401 Upravni odjel za financije, razvoj i gospodarstvo. Planirani iznos na razini glave 00401 je 3.087.867,60 eura, izvršenje 1.114.318,42 eura čime je izvršenje na razini 36,09 % posto planiranog iznosa.</w:t>
      </w:r>
    </w:p>
    <w:p w14:paraId="0999B2E3" w14:textId="77777777" w:rsidR="006679C1" w:rsidRDefault="006679C1">
      <w:pPr>
        <w:pStyle w:val="Naslov3"/>
      </w:pPr>
    </w:p>
    <w:p w14:paraId="68707545" w14:textId="77777777" w:rsidR="006679C1" w:rsidRDefault="00000000">
      <w:pPr>
        <w:pStyle w:val="Naslov3"/>
      </w:pPr>
      <w:bookmarkStart w:id="7" w:name="_Toc214746081"/>
      <w:r>
        <w:t>OBRAZLOŽENJE PROGRAMA IZ POSEBNOG DIJELA PRORAČUNA</w:t>
      </w:r>
      <w:bookmarkEnd w:id="7"/>
    </w:p>
    <w:p w14:paraId="3D4FCADB" w14:textId="77777777" w:rsidR="006679C1" w:rsidRDefault="006679C1"/>
    <w:p w14:paraId="392617E3" w14:textId="77777777" w:rsidR="006679C1" w:rsidRDefault="00000000">
      <w:r>
        <w:t>Ukupni rashodi i izdaci planirani I. Izmjenama i dopunama Proračuna Općine Nijemci za 2024. godinu raspoređeni su kroz organizacijsku i programsku klasifikaciju u posebnom dijelu proračuna.</w:t>
      </w:r>
    </w:p>
    <w:p w14:paraId="056F41A0" w14:textId="77777777" w:rsidR="006679C1" w:rsidRDefault="00000000">
      <w:r>
        <w:t>U nastavku se daje obrazloženje ostvarenja pojedinih vrsta rashoda / izdataka po organizacijskoj i programskoj klasifikaciji s ciljevima i pokazateljima uspješnosti realizacije tih ciljeva.</w:t>
      </w:r>
    </w:p>
    <w:p w14:paraId="183548A8" w14:textId="77777777" w:rsidR="006679C1" w:rsidRDefault="006679C1"/>
    <w:p w14:paraId="4F310AFB" w14:textId="77777777" w:rsidR="006679C1" w:rsidRDefault="00000000">
      <w:pPr>
        <w:pStyle w:val="Naslov4"/>
        <w:rPr>
          <w:i w:val="0"/>
          <w:iCs w:val="0"/>
          <w:sz w:val="28"/>
          <w:szCs w:val="28"/>
        </w:rPr>
      </w:pPr>
      <w:r>
        <w:rPr>
          <w:i w:val="0"/>
          <w:iCs w:val="0"/>
          <w:sz w:val="28"/>
          <w:szCs w:val="28"/>
        </w:rPr>
        <w:t>RAZDJEL: OPĆINSKO VIJEĆE</w:t>
      </w:r>
    </w:p>
    <w:p w14:paraId="277F10A2" w14:textId="77777777" w:rsidR="006679C1" w:rsidRDefault="006679C1"/>
    <w:p w14:paraId="50ADDB56" w14:textId="77777777" w:rsidR="006679C1" w:rsidRDefault="00000000">
      <w:r>
        <w:t>U razdjelu Općinskog vijeća ukupni rashodi planirani su u iznosu 59.236,14 eura i prikazani kako slijedi:</w:t>
      </w:r>
    </w:p>
    <w:tbl>
      <w:tblPr>
        <w:tblStyle w:val="Tablicareetke4-isticanje11"/>
        <w:tblW w:w="14025" w:type="dxa"/>
        <w:tblLook w:val="04A0" w:firstRow="1" w:lastRow="0" w:firstColumn="1" w:lastColumn="0" w:noHBand="0" w:noVBand="1"/>
      </w:tblPr>
      <w:tblGrid>
        <w:gridCol w:w="1496"/>
        <w:gridCol w:w="935"/>
        <w:gridCol w:w="5231"/>
        <w:gridCol w:w="2618"/>
        <w:gridCol w:w="2249"/>
        <w:gridCol w:w="1496"/>
      </w:tblGrid>
      <w:tr w:rsidR="006679C1" w14:paraId="468807D7" w14:textId="77777777" w:rsidTr="006679C1">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96" w:type="dxa"/>
            <w:noWrap/>
          </w:tcPr>
          <w:p w14:paraId="38C44CD5" w14:textId="77777777" w:rsidR="006679C1" w:rsidRDefault="006679C1">
            <w:pPr>
              <w:spacing w:after="0" w:line="240" w:lineRule="auto"/>
              <w:rPr>
                <w:rFonts w:ascii="Arial" w:eastAsia="Times New Roman" w:hAnsi="Arial" w:cs="Arial"/>
                <w:b w:val="0"/>
                <w:bCs w:val="0"/>
                <w:kern w:val="0"/>
                <w:sz w:val="20"/>
                <w:szCs w:val="20"/>
                <w:lang w:eastAsia="hr-HR"/>
                <w14:ligatures w14:val="none"/>
              </w:rPr>
            </w:pPr>
          </w:p>
        </w:tc>
        <w:tc>
          <w:tcPr>
            <w:tcW w:w="935" w:type="dxa"/>
            <w:noWrap/>
          </w:tcPr>
          <w:p w14:paraId="5DC45202" w14:textId="77777777" w:rsidR="006679C1" w:rsidRDefault="006679C1">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hr-HR"/>
                <w14:ligatures w14:val="none"/>
              </w:rPr>
            </w:pPr>
          </w:p>
        </w:tc>
        <w:tc>
          <w:tcPr>
            <w:tcW w:w="5231" w:type="dxa"/>
            <w:noWrap/>
          </w:tcPr>
          <w:p w14:paraId="4F8AED45" w14:textId="77777777" w:rsidR="006679C1" w:rsidRDefault="006679C1">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hr-HR"/>
                <w14:ligatures w14:val="none"/>
              </w:rPr>
            </w:pPr>
          </w:p>
        </w:tc>
        <w:tc>
          <w:tcPr>
            <w:tcW w:w="2618" w:type="dxa"/>
            <w:noWrap/>
          </w:tcPr>
          <w:p w14:paraId="1FBD420A" w14:textId="77777777" w:rsidR="006679C1" w:rsidRDefault="00000000">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hr-HR"/>
                <w14:ligatures w14:val="none"/>
              </w:rPr>
            </w:pPr>
            <w:r>
              <w:rPr>
                <w:rFonts w:ascii="Arial" w:eastAsia="Times New Roman" w:hAnsi="Arial" w:cs="Arial"/>
                <w:b w:val="0"/>
                <w:bCs w:val="0"/>
                <w:kern w:val="0"/>
                <w:sz w:val="20"/>
                <w:szCs w:val="20"/>
                <w:lang w:eastAsia="hr-HR"/>
                <w14:ligatures w14:val="none"/>
              </w:rPr>
              <w:t>PLAN 2024.</w:t>
            </w:r>
          </w:p>
        </w:tc>
        <w:tc>
          <w:tcPr>
            <w:tcW w:w="2249" w:type="dxa"/>
            <w:noWrap/>
          </w:tcPr>
          <w:p w14:paraId="3A9B4888" w14:textId="77777777" w:rsidR="006679C1" w:rsidRDefault="00000000">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hr-HR"/>
                <w14:ligatures w14:val="none"/>
              </w:rPr>
            </w:pPr>
            <w:r>
              <w:rPr>
                <w:rFonts w:ascii="Arial" w:eastAsia="Times New Roman" w:hAnsi="Arial" w:cs="Arial"/>
                <w:b w:val="0"/>
                <w:bCs w:val="0"/>
                <w:kern w:val="0"/>
                <w:sz w:val="20"/>
                <w:szCs w:val="20"/>
                <w:lang w:eastAsia="hr-HR"/>
                <w14:ligatures w14:val="none"/>
              </w:rPr>
              <w:t>IZVRŠENJE 2024.</w:t>
            </w:r>
          </w:p>
        </w:tc>
        <w:tc>
          <w:tcPr>
            <w:tcW w:w="1496" w:type="dxa"/>
            <w:noWrap/>
          </w:tcPr>
          <w:p w14:paraId="723A6D82" w14:textId="77777777" w:rsidR="006679C1" w:rsidRDefault="00000000">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hr-HR"/>
                <w14:ligatures w14:val="none"/>
              </w:rPr>
            </w:pPr>
            <w:r>
              <w:rPr>
                <w:rFonts w:ascii="Arial" w:eastAsia="Times New Roman" w:hAnsi="Arial" w:cs="Arial"/>
                <w:b w:val="0"/>
                <w:bCs w:val="0"/>
                <w:kern w:val="0"/>
                <w:sz w:val="20"/>
                <w:szCs w:val="20"/>
                <w:lang w:eastAsia="hr-HR"/>
                <w14:ligatures w14:val="none"/>
              </w:rPr>
              <w:t>INDEKS</w:t>
            </w:r>
          </w:p>
        </w:tc>
      </w:tr>
      <w:tr w:rsidR="006679C1" w14:paraId="3C74C03E" w14:textId="77777777" w:rsidTr="006679C1">
        <w:trPr>
          <w:trHeight w:val="255"/>
        </w:trPr>
        <w:tc>
          <w:tcPr>
            <w:cnfStyle w:val="001000000000" w:firstRow="0" w:lastRow="0" w:firstColumn="1" w:lastColumn="0" w:oddVBand="0" w:evenVBand="0" w:oddHBand="0" w:evenHBand="0" w:firstRowFirstColumn="0" w:firstRowLastColumn="0" w:lastRowFirstColumn="0" w:lastRowLastColumn="0"/>
            <w:tcW w:w="1496" w:type="dxa"/>
            <w:shd w:val="clear" w:color="auto" w:fill="D9E2F3" w:themeFill="accent1" w:themeFillTint="33"/>
            <w:noWrap/>
          </w:tcPr>
          <w:p w14:paraId="6BA1A76F"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Razdjel</w:t>
            </w:r>
          </w:p>
        </w:tc>
        <w:tc>
          <w:tcPr>
            <w:tcW w:w="935" w:type="dxa"/>
            <w:shd w:val="clear" w:color="auto" w:fill="D9E2F3" w:themeFill="accent1" w:themeFillTint="33"/>
            <w:noWrap/>
          </w:tcPr>
          <w:p w14:paraId="33A12F7B"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001</w:t>
            </w:r>
          </w:p>
        </w:tc>
        <w:tc>
          <w:tcPr>
            <w:tcW w:w="5231" w:type="dxa"/>
            <w:shd w:val="clear" w:color="auto" w:fill="D9E2F3" w:themeFill="accent1" w:themeFillTint="33"/>
            <w:noWrap/>
          </w:tcPr>
          <w:p w14:paraId="49A759B9"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OPĆINSKO VIJEĆE</w:t>
            </w:r>
          </w:p>
        </w:tc>
        <w:tc>
          <w:tcPr>
            <w:tcW w:w="2618" w:type="dxa"/>
            <w:shd w:val="clear" w:color="auto" w:fill="D9E2F3" w:themeFill="accent1" w:themeFillTint="33"/>
            <w:noWrap/>
          </w:tcPr>
          <w:p w14:paraId="3429F875"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59,236.14</w:t>
            </w:r>
          </w:p>
        </w:tc>
        <w:tc>
          <w:tcPr>
            <w:tcW w:w="2249" w:type="dxa"/>
            <w:shd w:val="clear" w:color="auto" w:fill="D9E2F3" w:themeFill="accent1" w:themeFillTint="33"/>
            <w:noWrap/>
          </w:tcPr>
          <w:p w14:paraId="492D69B5"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58,454.61</w:t>
            </w:r>
          </w:p>
        </w:tc>
        <w:tc>
          <w:tcPr>
            <w:tcW w:w="1496" w:type="dxa"/>
            <w:shd w:val="clear" w:color="auto" w:fill="D9E2F3" w:themeFill="accent1" w:themeFillTint="33"/>
            <w:noWrap/>
          </w:tcPr>
          <w:p w14:paraId="6E3D3059"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98.68</w:t>
            </w:r>
          </w:p>
        </w:tc>
      </w:tr>
      <w:tr w:rsidR="006679C1" w14:paraId="6838C041" w14:textId="77777777" w:rsidTr="006679C1">
        <w:trPr>
          <w:trHeight w:val="255"/>
        </w:trPr>
        <w:tc>
          <w:tcPr>
            <w:cnfStyle w:val="001000000000" w:firstRow="0" w:lastRow="0" w:firstColumn="1" w:lastColumn="0" w:oddVBand="0" w:evenVBand="0" w:oddHBand="0" w:evenHBand="0" w:firstRowFirstColumn="0" w:firstRowLastColumn="0" w:lastRowFirstColumn="0" w:lastRowLastColumn="0"/>
            <w:tcW w:w="1496" w:type="dxa"/>
            <w:noWrap/>
          </w:tcPr>
          <w:p w14:paraId="65FFD261"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Glava</w:t>
            </w:r>
          </w:p>
        </w:tc>
        <w:tc>
          <w:tcPr>
            <w:tcW w:w="935" w:type="dxa"/>
            <w:noWrap/>
          </w:tcPr>
          <w:p w14:paraId="2236B47F"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00101</w:t>
            </w:r>
          </w:p>
        </w:tc>
        <w:tc>
          <w:tcPr>
            <w:tcW w:w="5231" w:type="dxa"/>
            <w:noWrap/>
          </w:tcPr>
          <w:p w14:paraId="27B73D23"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OPĆINSKO VIJEĆE</w:t>
            </w:r>
          </w:p>
        </w:tc>
        <w:tc>
          <w:tcPr>
            <w:tcW w:w="2618" w:type="dxa"/>
            <w:noWrap/>
          </w:tcPr>
          <w:p w14:paraId="3BB128C1"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59,236.14</w:t>
            </w:r>
          </w:p>
        </w:tc>
        <w:tc>
          <w:tcPr>
            <w:tcW w:w="2249" w:type="dxa"/>
            <w:noWrap/>
          </w:tcPr>
          <w:p w14:paraId="16754111"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58,454.61</w:t>
            </w:r>
          </w:p>
        </w:tc>
        <w:tc>
          <w:tcPr>
            <w:tcW w:w="1496" w:type="dxa"/>
            <w:noWrap/>
          </w:tcPr>
          <w:p w14:paraId="2B4DF18F"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98.68</w:t>
            </w:r>
          </w:p>
        </w:tc>
      </w:tr>
    </w:tbl>
    <w:p w14:paraId="64347E7D" w14:textId="77777777" w:rsidR="006679C1" w:rsidRDefault="006679C1">
      <w:pPr>
        <w:pStyle w:val="Naslov5"/>
        <w:rPr>
          <w:sz w:val="28"/>
          <w:szCs w:val="28"/>
        </w:rPr>
      </w:pPr>
    </w:p>
    <w:p w14:paraId="4CE56B6F" w14:textId="77777777" w:rsidR="006679C1" w:rsidRDefault="00000000">
      <w:pPr>
        <w:pStyle w:val="Naslov5"/>
        <w:rPr>
          <w:sz w:val="28"/>
          <w:szCs w:val="28"/>
        </w:rPr>
      </w:pPr>
      <w:r>
        <w:rPr>
          <w:sz w:val="28"/>
          <w:szCs w:val="28"/>
        </w:rPr>
        <w:t>GLAVA: OPĆINSKO VIJEĆE</w:t>
      </w:r>
    </w:p>
    <w:p w14:paraId="18575BFD" w14:textId="77777777" w:rsidR="006679C1" w:rsidRDefault="006679C1"/>
    <w:p w14:paraId="6A70CA81" w14:textId="77777777" w:rsidR="006679C1" w:rsidRDefault="00000000">
      <w:pPr>
        <w:rPr>
          <w:b/>
          <w:bCs/>
        </w:rPr>
      </w:pPr>
      <w:r>
        <w:rPr>
          <w:b/>
          <w:bCs/>
        </w:rPr>
        <w:t xml:space="preserve">Djelokrug: </w:t>
      </w:r>
    </w:p>
    <w:p w14:paraId="0415AFA7" w14:textId="77777777" w:rsidR="006679C1" w:rsidRDefault="00000000">
      <w:pPr>
        <w:ind w:firstLine="720"/>
      </w:pPr>
      <w:r>
        <w:t xml:space="preserve">Poslovi Općinskog vijeća odnose se na: donošenje Statuta Općine, Poslovnika o radu, Odluke o uvjetima, načinu i postupku gospodarenja nekretninama u vlasništvu Općine, Proračuna i odluke o izvršenju proračuna, Godišnjeg i polugodišnjeg izvješća o izvršenju proračuna, Odluke o privremenom financiranju, odlučivanje o stjecanju i otuđenju pokretnina i nekretnina i raspolaganju ostalom imovinom općine. </w:t>
      </w:r>
    </w:p>
    <w:p w14:paraId="4F0045A6" w14:textId="77777777" w:rsidR="006679C1" w:rsidRDefault="00000000">
      <w:pPr>
        <w:ind w:firstLine="720"/>
      </w:pPr>
      <w:r>
        <w:t>Općinsko vijeće odlučuje o stjecanju i otuđivanju nekretnina i pokretnina te raspolaganju ostalom imovinom Općine ukoliko pojedinačna vrijednost prelazi 0,5% prihoda bez primitaka ostvarenih u godini koja prethodi godini u kojoj se odlučuje, ako je stjecanje i otuđenje nekretnina i pokretnina te raspolaganje ostalom imovinom planirano u proračunu Općine i provedeno u skladu sa zakonom, a uvijek odlučuje ako vrijednost prelazi 1.000.000,00 kn, donosi Odluku o promjeni granice Općine, u skladu sa zakonom, uređuje ustrojstvo i djelokrug upravnih odjela, osniva javne ustanove, ustanove, trgovačka društva i druge pravne osobe, za obavljanje gospodarskih, društvenih, komunalnih i drugih djelatnosti od interesa Općine, daje prethodne suglasnosti na statute ustanova, ukoliko zakonom ili odlukom o osnivanju nije drugačije propisano, donosi odluke o potpisivanju sporazuma o suradnji s drugim jedinicama lokalne samouprave, u skladu sa općim aktom i zakonom, raspisuje lokalni referendum, bira i razrješava predsjednika i potpredsjednike Općinskog vijeća, osniva radna tijela, bira i razrješava predsjednike i članove radnih tijela Općinskog vijeća, odlučuje o pokroviteljstvu, donosi Pravilnik o načinu i mjerilima za dodjelu javnih priznanja i dodjeljuje javna priznanja, imenuje i razrješava i druge osobe određene zakonom, Statutom i posebnim odlukama Općinskog vijeća, donosi odluke i druge akte koji su stavljeni u djelokrug zakonom i podzakonskim aktima.</w:t>
      </w:r>
    </w:p>
    <w:p w14:paraId="587CE30B" w14:textId="77777777" w:rsidR="006679C1" w:rsidRDefault="00000000">
      <w:pPr>
        <w:ind w:firstLine="720"/>
      </w:pPr>
      <w:r>
        <w:t>U nastavku se daje prikaz i obrazloženje izvršenja programa i aktivnosti unutar ovog razdjela i glave:</w:t>
      </w:r>
    </w:p>
    <w:p w14:paraId="4A1F12DC" w14:textId="77777777" w:rsidR="006679C1" w:rsidRDefault="006679C1">
      <w:pPr>
        <w:ind w:firstLine="720"/>
        <w:rPr>
          <w:b/>
          <w:bCs/>
        </w:rPr>
      </w:pPr>
    </w:p>
    <w:p w14:paraId="2523510C" w14:textId="77777777" w:rsidR="006679C1" w:rsidRDefault="006679C1">
      <w:pPr>
        <w:ind w:firstLine="720"/>
        <w:rPr>
          <w:b/>
          <w:bCs/>
        </w:rPr>
      </w:pPr>
    </w:p>
    <w:p w14:paraId="56E90C01" w14:textId="77777777" w:rsidR="006679C1" w:rsidRDefault="00000000">
      <w:pPr>
        <w:ind w:firstLine="720"/>
        <w:rPr>
          <w:b/>
          <w:bCs/>
        </w:rPr>
      </w:pPr>
      <w:r>
        <w:rPr>
          <w:b/>
          <w:bCs/>
        </w:rPr>
        <w:lastRenderedPageBreak/>
        <w:t>PROGRAM: Redovna djelatnost</w:t>
      </w:r>
    </w:p>
    <w:p w14:paraId="457E699D" w14:textId="77777777" w:rsidR="006679C1" w:rsidRDefault="00000000">
      <w:pPr>
        <w:ind w:firstLine="720"/>
      </w:pPr>
      <w:r>
        <w:t>ZAKONSKA OSNOVA:</w:t>
      </w:r>
    </w:p>
    <w:p w14:paraId="1DA6916A" w14:textId="77777777" w:rsidR="006679C1" w:rsidRDefault="00000000">
      <w:pPr>
        <w:ind w:firstLine="720"/>
      </w:pPr>
      <w:r>
        <w:t xml:space="preserve">- Zakon o lokalnoj i područnoj (regionalnoj) samoupravi („Narodne novine“ 33/01, 60/01, 129/05, 109/07, 125/08, 36/09, 36/09, 150/11, 144/12, 19/13, 137/15, 123/17, 98/19, 144/20), </w:t>
      </w:r>
    </w:p>
    <w:p w14:paraId="1A256022" w14:textId="77777777" w:rsidR="006679C1" w:rsidRDefault="00000000">
      <w:pPr>
        <w:ind w:firstLine="720"/>
      </w:pPr>
      <w:r>
        <w:t xml:space="preserve">- Zakon o lokalnim izborima („Narodne novine“ 144/12, 121/16, 98/19, 42/20, 144/20, 37/21), </w:t>
      </w:r>
    </w:p>
    <w:p w14:paraId="26E5BCEA" w14:textId="77777777" w:rsidR="006679C1" w:rsidRDefault="00000000">
      <w:pPr>
        <w:ind w:firstLine="720"/>
      </w:pPr>
      <w:r>
        <w:t xml:space="preserve">- Statut općine Nijemci ("Službeni vjesnik" Vukovarsko-srijemske županije, br. 3/21), </w:t>
      </w:r>
    </w:p>
    <w:p w14:paraId="568D1833" w14:textId="77777777" w:rsidR="006679C1" w:rsidRDefault="00000000">
      <w:pPr>
        <w:ind w:firstLine="720"/>
      </w:pPr>
      <w:r>
        <w:t xml:space="preserve">- Odluka o naknadama za rad u Općinskom vijeću Općine Nijemci i njegovim radnim tijelima vijećnicima ("Službeni vjesnik" Vukovarsko-srijemske županije, br. 02/22), </w:t>
      </w:r>
    </w:p>
    <w:p w14:paraId="7DE64965" w14:textId="77777777" w:rsidR="006679C1" w:rsidRDefault="00000000">
      <w:pPr>
        <w:ind w:firstLine="720"/>
      </w:pPr>
      <w:r>
        <w:t xml:space="preserve">- Zakon o porezu na dohodak („Narodne novine“ broj: 115/16., 106/18., 121/19. , 32/20., 138/20m 151/22, 114/23.) </w:t>
      </w:r>
    </w:p>
    <w:p w14:paraId="069AA4FA" w14:textId="77777777" w:rsidR="006679C1" w:rsidRDefault="00000000">
      <w:pPr>
        <w:ind w:firstLine="720"/>
      </w:pPr>
      <w:r>
        <w:t xml:space="preserve">- Zakon o financiranju političkih aktivnosti, izborne promidžbe i referenduma („Narodne novine“ broj 29/19., 98/19., 126/21.) </w:t>
      </w:r>
    </w:p>
    <w:p w14:paraId="75B7B2E7" w14:textId="77777777" w:rsidR="006679C1" w:rsidRDefault="006679C1">
      <w:pPr>
        <w:ind w:firstLine="720"/>
      </w:pPr>
    </w:p>
    <w:p w14:paraId="23574EF1" w14:textId="77777777" w:rsidR="006679C1" w:rsidRDefault="00000000">
      <w:pPr>
        <w:ind w:firstLine="720"/>
      </w:pPr>
      <w:r>
        <w:t>OPIS PROGRAMA: Programom se potiče osnivanje i rad političkih stranaka kao izraz demokratskog višestranačkog sustava, odnosno najviše vrijednosti ustavnog poretka. Programom se omogućava redovno obavljanje zadataka predstavničke vlasti. Ovaj program obuhvaća rashode za redovan rad vijeća, redovan rad političkih stranaka, rashode za lokalne izbore i dr.</w:t>
      </w:r>
    </w:p>
    <w:p w14:paraId="677C3350" w14:textId="77777777" w:rsidR="006679C1" w:rsidRDefault="00000000">
      <w:r>
        <w:t>U okviru ovog programa planirane su aktivnosti:</w:t>
      </w:r>
    </w:p>
    <w:tbl>
      <w:tblPr>
        <w:tblStyle w:val="Reetkatablice"/>
        <w:tblW w:w="0" w:type="auto"/>
        <w:tblLook w:val="04A0" w:firstRow="1" w:lastRow="0" w:firstColumn="1" w:lastColumn="0" w:noHBand="0" w:noVBand="1"/>
      </w:tblPr>
      <w:tblGrid>
        <w:gridCol w:w="6166"/>
        <w:gridCol w:w="2431"/>
        <w:gridCol w:w="2431"/>
        <w:gridCol w:w="1922"/>
      </w:tblGrid>
      <w:tr w:rsidR="006679C1" w14:paraId="073A1738" w14:textId="77777777">
        <w:tc>
          <w:tcPr>
            <w:tcW w:w="6166" w:type="dxa"/>
          </w:tcPr>
          <w:p w14:paraId="22C97402" w14:textId="77777777" w:rsidR="006679C1" w:rsidRDefault="00000000">
            <w:pPr>
              <w:spacing w:after="0" w:line="240" w:lineRule="auto"/>
              <w:jc w:val="center"/>
            </w:pPr>
            <w:r>
              <w:t>PROGRAM / AKTIVNOST/PROJEKT</w:t>
            </w:r>
          </w:p>
        </w:tc>
        <w:tc>
          <w:tcPr>
            <w:tcW w:w="2431" w:type="dxa"/>
          </w:tcPr>
          <w:p w14:paraId="25743271" w14:textId="77777777" w:rsidR="006679C1" w:rsidRDefault="00000000">
            <w:pPr>
              <w:spacing w:after="0" w:line="240" w:lineRule="auto"/>
              <w:jc w:val="center"/>
            </w:pPr>
            <w:r>
              <w:t>TEKUĆI PLAN 2024.</w:t>
            </w:r>
          </w:p>
        </w:tc>
        <w:tc>
          <w:tcPr>
            <w:tcW w:w="2431" w:type="dxa"/>
          </w:tcPr>
          <w:p w14:paraId="75BFD7FD" w14:textId="77777777" w:rsidR="006679C1" w:rsidRDefault="00000000">
            <w:pPr>
              <w:spacing w:after="0" w:line="240" w:lineRule="auto"/>
              <w:jc w:val="center"/>
            </w:pPr>
            <w:r>
              <w:t>IZVRŠENJE 2024.</w:t>
            </w:r>
          </w:p>
        </w:tc>
        <w:tc>
          <w:tcPr>
            <w:tcW w:w="1922" w:type="dxa"/>
          </w:tcPr>
          <w:p w14:paraId="5BCDF4ED" w14:textId="77777777" w:rsidR="006679C1" w:rsidRDefault="00000000">
            <w:pPr>
              <w:spacing w:after="0" w:line="240" w:lineRule="auto"/>
              <w:jc w:val="center"/>
            </w:pPr>
            <w:r>
              <w:t>INDEKS 2/1*100</w:t>
            </w:r>
          </w:p>
        </w:tc>
      </w:tr>
      <w:tr w:rsidR="006679C1" w14:paraId="3A0E399F" w14:textId="77777777">
        <w:tc>
          <w:tcPr>
            <w:tcW w:w="6166" w:type="dxa"/>
          </w:tcPr>
          <w:p w14:paraId="5A998121" w14:textId="77777777" w:rsidR="006679C1" w:rsidRDefault="006679C1">
            <w:pPr>
              <w:spacing w:after="0" w:line="240" w:lineRule="auto"/>
              <w:jc w:val="center"/>
            </w:pPr>
          </w:p>
        </w:tc>
        <w:tc>
          <w:tcPr>
            <w:tcW w:w="2431" w:type="dxa"/>
          </w:tcPr>
          <w:p w14:paraId="4DFBBB42" w14:textId="77777777" w:rsidR="006679C1" w:rsidRDefault="00000000">
            <w:pPr>
              <w:spacing w:after="0" w:line="240" w:lineRule="auto"/>
              <w:jc w:val="center"/>
            </w:pPr>
            <w:r>
              <w:t>1</w:t>
            </w:r>
          </w:p>
        </w:tc>
        <w:tc>
          <w:tcPr>
            <w:tcW w:w="2431" w:type="dxa"/>
          </w:tcPr>
          <w:p w14:paraId="4D4BBEDF" w14:textId="77777777" w:rsidR="006679C1" w:rsidRDefault="00000000">
            <w:pPr>
              <w:spacing w:after="0" w:line="240" w:lineRule="auto"/>
              <w:jc w:val="center"/>
            </w:pPr>
            <w:r>
              <w:t>2</w:t>
            </w:r>
          </w:p>
        </w:tc>
        <w:tc>
          <w:tcPr>
            <w:tcW w:w="1922" w:type="dxa"/>
          </w:tcPr>
          <w:p w14:paraId="6DE6606D" w14:textId="77777777" w:rsidR="006679C1" w:rsidRDefault="00000000">
            <w:pPr>
              <w:spacing w:after="0" w:line="240" w:lineRule="auto"/>
              <w:jc w:val="center"/>
            </w:pPr>
            <w:r>
              <w:t>3</w:t>
            </w:r>
          </w:p>
        </w:tc>
      </w:tr>
      <w:tr w:rsidR="006679C1" w14:paraId="23FD52C2" w14:textId="77777777">
        <w:tc>
          <w:tcPr>
            <w:tcW w:w="6166" w:type="dxa"/>
          </w:tcPr>
          <w:p w14:paraId="4EC564B3" w14:textId="77777777" w:rsidR="006679C1" w:rsidRDefault="00000000">
            <w:pPr>
              <w:spacing w:after="0" w:line="240" w:lineRule="auto"/>
              <w:rPr>
                <w:sz w:val="20"/>
                <w:szCs w:val="20"/>
              </w:rPr>
            </w:pPr>
            <w:r>
              <w:rPr>
                <w:sz w:val="20"/>
                <w:szCs w:val="20"/>
              </w:rPr>
              <w:t>0101 Redovna djelatnost</w:t>
            </w:r>
          </w:p>
        </w:tc>
        <w:tc>
          <w:tcPr>
            <w:tcW w:w="2431" w:type="dxa"/>
          </w:tcPr>
          <w:p w14:paraId="05B4FC00" w14:textId="77777777" w:rsidR="006679C1" w:rsidRDefault="00000000">
            <w:pPr>
              <w:spacing w:after="0" w:line="240" w:lineRule="auto"/>
              <w:rPr>
                <w:sz w:val="20"/>
                <w:szCs w:val="20"/>
              </w:rPr>
            </w:pPr>
            <w:r>
              <w:rPr>
                <w:sz w:val="20"/>
                <w:szCs w:val="20"/>
              </w:rPr>
              <w:t>59.236,14</w:t>
            </w:r>
          </w:p>
        </w:tc>
        <w:tc>
          <w:tcPr>
            <w:tcW w:w="2431" w:type="dxa"/>
          </w:tcPr>
          <w:p w14:paraId="0B343EBB" w14:textId="77777777" w:rsidR="006679C1" w:rsidRDefault="00000000">
            <w:pPr>
              <w:spacing w:after="0" w:line="240" w:lineRule="auto"/>
              <w:rPr>
                <w:sz w:val="20"/>
                <w:szCs w:val="20"/>
              </w:rPr>
            </w:pPr>
            <w:r>
              <w:rPr>
                <w:sz w:val="20"/>
                <w:szCs w:val="20"/>
              </w:rPr>
              <w:t>58.454,61</w:t>
            </w:r>
          </w:p>
        </w:tc>
        <w:tc>
          <w:tcPr>
            <w:tcW w:w="1922" w:type="dxa"/>
          </w:tcPr>
          <w:p w14:paraId="6E573E48" w14:textId="77777777" w:rsidR="006679C1" w:rsidRDefault="00000000">
            <w:pPr>
              <w:spacing w:after="0" w:line="240" w:lineRule="auto"/>
              <w:rPr>
                <w:sz w:val="20"/>
                <w:szCs w:val="20"/>
              </w:rPr>
            </w:pPr>
            <w:r>
              <w:rPr>
                <w:sz w:val="20"/>
                <w:szCs w:val="20"/>
              </w:rPr>
              <w:t>98,68</w:t>
            </w:r>
          </w:p>
        </w:tc>
      </w:tr>
      <w:tr w:rsidR="006679C1" w14:paraId="43D41E8D" w14:textId="77777777">
        <w:tc>
          <w:tcPr>
            <w:tcW w:w="6166" w:type="dxa"/>
          </w:tcPr>
          <w:p w14:paraId="485CA708" w14:textId="77777777" w:rsidR="006679C1" w:rsidRDefault="00000000">
            <w:pPr>
              <w:spacing w:after="0" w:line="240" w:lineRule="auto"/>
              <w:rPr>
                <w:sz w:val="20"/>
                <w:szCs w:val="20"/>
              </w:rPr>
            </w:pPr>
            <w:r>
              <w:rPr>
                <w:sz w:val="20"/>
                <w:szCs w:val="20"/>
              </w:rPr>
              <w:t>A100001 Redovna djelatnost</w:t>
            </w:r>
          </w:p>
        </w:tc>
        <w:tc>
          <w:tcPr>
            <w:tcW w:w="2431" w:type="dxa"/>
          </w:tcPr>
          <w:p w14:paraId="2580AD7B" w14:textId="77777777" w:rsidR="006679C1" w:rsidRDefault="00000000">
            <w:pPr>
              <w:spacing w:after="0" w:line="240" w:lineRule="auto"/>
              <w:rPr>
                <w:sz w:val="20"/>
                <w:szCs w:val="20"/>
              </w:rPr>
            </w:pPr>
            <w:r>
              <w:rPr>
                <w:sz w:val="20"/>
                <w:szCs w:val="20"/>
              </w:rPr>
              <w:t>52.600,00</w:t>
            </w:r>
          </w:p>
        </w:tc>
        <w:tc>
          <w:tcPr>
            <w:tcW w:w="2431" w:type="dxa"/>
          </w:tcPr>
          <w:p w14:paraId="548C1DC6" w14:textId="77777777" w:rsidR="006679C1" w:rsidRDefault="00000000">
            <w:pPr>
              <w:spacing w:after="0" w:line="240" w:lineRule="auto"/>
              <w:rPr>
                <w:sz w:val="20"/>
                <w:szCs w:val="20"/>
              </w:rPr>
            </w:pPr>
            <w:r>
              <w:rPr>
                <w:sz w:val="20"/>
                <w:szCs w:val="20"/>
              </w:rPr>
              <w:t>51.822,49</w:t>
            </w:r>
          </w:p>
        </w:tc>
        <w:tc>
          <w:tcPr>
            <w:tcW w:w="1922" w:type="dxa"/>
          </w:tcPr>
          <w:p w14:paraId="1E5F29D2" w14:textId="77777777" w:rsidR="006679C1" w:rsidRDefault="00000000">
            <w:pPr>
              <w:spacing w:after="0" w:line="240" w:lineRule="auto"/>
              <w:rPr>
                <w:sz w:val="20"/>
                <w:szCs w:val="20"/>
              </w:rPr>
            </w:pPr>
            <w:r>
              <w:rPr>
                <w:sz w:val="20"/>
                <w:szCs w:val="20"/>
              </w:rPr>
              <w:t>98,52</w:t>
            </w:r>
          </w:p>
        </w:tc>
      </w:tr>
      <w:tr w:rsidR="006679C1" w14:paraId="17B7813F" w14:textId="77777777">
        <w:tc>
          <w:tcPr>
            <w:tcW w:w="6166" w:type="dxa"/>
          </w:tcPr>
          <w:p w14:paraId="3BA4E914" w14:textId="77777777" w:rsidR="006679C1" w:rsidRDefault="00000000">
            <w:pPr>
              <w:spacing w:after="0" w:line="240" w:lineRule="auto"/>
              <w:rPr>
                <w:sz w:val="20"/>
                <w:szCs w:val="20"/>
              </w:rPr>
            </w:pPr>
            <w:r>
              <w:rPr>
                <w:sz w:val="20"/>
                <w:szCs w:val="20"/>
              </w:rPr>
              <w:t>A100002 Redovna djelatnost političkih stranaka</w:t>
            </w:r>
          </w:p>
        </w:tc>
        <w:tc>
          <w:tcPr>
            <w:tcW w:w="2431" w:type="dxa"/>
          </w:tcPr>
          <w:p w14:paraId="408E86A6" w14:textId="77777777" w:rsidR="006679C1" w:rsidRDefault="00000000">
            <w:pPr>
              <w:spacing w:after="0" w:line="240" w:lineRule="auto"/>
              <w:rPr>
                <w:sz w:val="20"/>
                <w:szCs w:val="20"/>
              </w:rPr>
            </w:pPr>
            <w:r>
              <w:rPr>
                <w:sz w:val="20"/>
                <w:szCs w:val="20"/>
              </w:rPr>
              <w:t>6.636,14</w:t>
            </w:r>
          </w:p>
        </w:tc>
        <w:tc>
          <w:tcPr>
            <w:tcW w:w="2431" w:type="dxa"/>
          </w:tcPr>
          <w:p w14:paraId="36D054BD" w14:textId="77777777" w:rsidR="006679C1" w:rsidRDefault="00000000">
            <w:pPr>
              <w:spacing w:after="0" w:line="240" w:lineRule="auto"/>
              <w:rPr>
                <w:sz w:val="20"/>
                <w:szCs w:val="20"/>
              </w:rPr>
            </w:pPr>
            <w:r>
              <w:rPr>
                <w:sz w:val="20"/>
                <w:szCs w:val="20"/>
              </w:rPr>
              <w:t>6.632,12</w:t>
            </w:r>
          </w:p>
        </w:tc>
        <w:tc>
          <w:tcPr>
            <w:tcW w:w="1922" w:type="dxa"/>
          </w:tcPr>
          <w:p w14:paraId="714FA69B" w14:textId="77777777" w:rsidR="006679C1" w:rsidRDefault="00000000">
            <w:pPr>
              <w:spacing w:after="0" w:line="240" w:lineRule="auto"/>
              <w:rPr>
                <w:sz w:val="20"/>
                <w:szCs w:val="20"/>
              </w:rPr>
            </w:pPr>
            <w:r>
              <w:rPr>
                <w:sz w:val="20"/>
                <w:szCs w:val="20"/>
              </w:rPr>
              <w:t>99,94</w:t>
            </w:r>
          </w:p>
        </w:tc>
      </w:tr>
    </w:tbl>
    <w:p w14:paraId="75E607F4" w14:textId="77777777" w:rsidR="006679C1" w:rsidRDefault="006679C1"/>
    <w:p w14:paraId="14CC1314" w14:textId="77777777" w:rsidR="006679C1" w:rsidRDefault="00000000">
      <w:r>
        <w:lastRenderedPageBreak/>
        <w:tab/>
        <w:t>CILJ PROGRAMA: obavljanje poslova iz samoupravnog djelokruga i njihovo unaprjeđenje sa svrhom poboljšanja kvalitete usluge stanovnicima Općine.</w:t>
      </w:r>
    </w:p>
    <w:p w14:paraId="7404AE6B" w14:textId="77777777" w:rsidR="006679C1" w:rsidRDefault="006679C1"/>
    <w:tbl>
      <w:tblPr>
        <w:tblW w:w="9781" w:type="dxa"/>
        <w:tblInd w:w="-5" w:type="dxa"/>
        <w:tblLook w:val="04A0" w:firstRow="1" w:lastRow="0" w:firstColumn="1" w:lastColumn="0" w:noHBand="0" w:noVBand="1"/>
      </w:tblPr>
      <w:tblGrid>
        <w:gridCol w:w="4820"/>
        <w:gridCol w:w="1559"/>
        <w:gridCol w:w="1701"/>
        <w:gridCol w:w="1701"/>
      </w:tblGrid>
      <w:tr w:rsidR="006679C1" w14:paraId="66C8FE60" w14:textId="77777777">
        <w:trPr>
          <w:trHeight w:val="684"/>
        </w:trPr>
        <w:tc>
          <w:tcPr>
            <w:tcW w:w="482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2A43C00" w14:textId="77777777" w:rsidR="006679C1" w:rsidRDefault="00000000">
            <w:pPr>
              <w:jc w:val="center"/>
              <w:rPr>
                <w:b/>
                <w:bCs/>
                <w:sz w:val="20"/>
                <w:szCs w:val="20"/>
              </w:rPr>
            </w:pPr>
            <w:r>
              <w:rPr>
                <w:b/>
                <w:bCs/>
                <w:sz w:val="20"/>
                <w:szCs w:val="20"/>
              </w:rPr>
              <w:t>Pokazatelj rezultata mjere</w:t>
            </w:r>
          </w:p>
        </w:tc>
        <w:tc>
          <w:tcPr>
            <w:tcW w:w="1559" w:type="dxa"/>
            <w:tcBorders>
              <w:top w:val="single" w:sz="8" w:space="0" w:color="auto"/>
              <w:left w:val="nil"/>
              <w:bottom w:val="single" w:sz="8" w:space="0" w:color="auto"/>
              <w:right w:val="single" w:sz="4" w:space="0" w:color="auto"/>
            </w:tcBorders>
            <w:shd w:val="clear" w:color="auto" w:fill="D9D9D9" w:themeFill="background1" w:themeFillShade="D9"/>
          </w:tcPr>
          <w:p w14:paraId="219EB307" w14:textId="77777777" w:rsidR="006679C1" w:rsidRDefault="00000000">
            <w:pPr>
              <w:jc w:val="center"/>
              <w:rPr>
                <w:b/>
                <w:bCs/>
                <w:sz w:val="20"/>
                <w:szCs w:val="20"/>
              </w:rPr>
            </w:pPr>
            <w:r>
              <w:rPr>
                <w:b/>
                <w:bCs/>
                <w:sz w:val="20"/>
                <w:szCs w:val="20"/>
              </w:rPr>
              <w:t>Početna vrijednost</w:t>
            </w:r>
            <w:r>
              <w:rPr>
                <w:b/>
                <w:bCs/>
                <w:sz w:val="20"/>
                <w:szCs w:val="20"/>
              </w:rPr>
              <w:br/>
              <w:t>pokazatelja rezultata</w:t>
            </w:r>
          </w:p>
        </w:tc>
        <w:tc>
          <w:tcPr>
            <w:tcW w:w="1701" w:type="dxa"/>
            <w:tcBorders>
              <w:top w:val="single" w:sz="8" w:space="0" w:color="auto"/>
              <w:left w:val="nil"/>
              <w:bottom w:val="single" w:sz="8" w:space="0" w:color="auto"/>
              <w:right w:val="single" w:sz="8" w:space="0" w:color="auto"/>
            </w:tcBorders>
            <w:shd w:val="clear" w:color="auto" w:fill="D9D9D9" w:themeFill="background1" w:themeFillShade="D9"/>
          </w:tcPr>
          <w:p w14:paraId="6046E417" w14:textId="77777777" w:rsidR="006679C1" w:rsidRDefault="00000000">
            <w:pPr>
              <w:jc w:val="center"/>
              <w:rPr>
                <w:b/>
                <w:bCs/>
                <w:sz w:val="20"/>
                <w:szCs w:val="20"/>
              </w:rPr>
            </w:pPr>
            <w:r>
              <w:rPr>
                <w:b/>
                <w:bCs/>
                <w:sz w:val="20"/>
                <w:szCs w:val="20"/>
              </w:rPr>
              <w:t>Ciljna</w:t>
            </w:r>
            <w:r>
              <w:rPr>
                <w:b/>
                <w:bCs/>
                <w:sz w:val="20"/>
                <w:szCs w:val="20"/>
              </w:rPr>
              <w:br/>
              <w:t>vrijednost</w:t>
            </w:r>
            <w:r>
              <w:rPr>
                <w:b/>
                <w:bCs/>
                <w:sz w:val="20"/>
                <w:szCs w:val="20"/>
              </w:rPr>
              <w:br/>
              <w:t>2023.</w:t>
            </w:r>
          </w:p>
        </w:tc>
        <w:tc>
          <w:tcPr>
            <w:tcW w:w="1701" w:type="dxa"/>
            <w:tcBorders>
              <w:top w:val="single" w:sz="8" w:space="0" w:color="auto"/>
              <w:left w:val="nil"/>
              <w:bottom w:val="single" w:sz="8" w:space="0" w:color="auto"/>
              <w:right w:val="single" w:sz="4" w:space="0" w:color="auto"/>
            </w:tcBorders>
            <w:shd w:val="clear" w:color="auto" w:fill="D9D9D9" w:themeFill="background1" w:themeFillShade="D9"/>
          </w:tcPr>
          <w:p w14:paraId="1AA92A50" w14:textId="77777777" w:rsidR="006679C1" w:rsidRDefault="00000000">
            <w:pPr>
              <w:jc w:val="center"/>
              <w:rPr>
                <w:b/>
                <w:bCs/>
                <w:sz w:val="20"/>
                <w:szCs w:val="20"/>
              </w:rPr>
            </w:pPr>
            <w:r>
              <w:rPr>
                <w:b/>
                <w:bCs/>
                <w:sz w:val="20"/>
                <w:szCs w:val="20"/>
              </w:rPr>
              <w:t>Ostvarena vrijednost pokazatelja rezultata</w:t>
            </w:r>
          </w:p>
        </w:tc>
      </w:tr>
      <w:tr w:rsidR="006679C1" w14:paraId="2A6B21FB" w14:textId="77777777">
        <w:trPr>
          <w:trHeight w:val="396"/>
        </w:trPr>
        <w:tc>
          <w:tcPr>
            <w:tcW w:w="4820" w:type="dxa"/>
            <w:tcBorders>
              <w:top w:val="nil"/>
              <w:left w:val="single" w:sz="4" w:space="0" w:color="auto"/>
              <w:bottom w:val="single" w:sz="4" w:space="0" w:color="auto"/>
              <w:right w:val="single" w:sz="4" w:space="0" w:color="auto"/>
            </w:tcBorders>
          </w:tcPr>
          <w:p w14:paraId="47D3955F" w14:textId="77777777" w:rsidR="006679C1" w:rsidRDefault="00000000">
            <w:pPr>
              <w:rPr>
                <w:sz w:val="20"/>
                <w:szCs w:val="20"/>
              </w:rPr>
            </w:pPr>
            <w:r>
              <w:rPr>
                <w:sz w:val="20"/>
                <w:szCs w:val="20"/>
              </w:rPr>
              <w:t>Broj sjednica Općinskog vijeća</w:t>
            </w:r>
          </w:p>
        </w:tc>
        <w:tc>
          <w:tcPr>
            <w:tcW w:w="1559" w:type="dxa"/>
            <w:tcBorders>
              <w:top w:val="nil"/>
              <w:left w:val="nil"/>
              <w:bottom w:val="single" w:sz="4" w:space="0" w:color="auto"/>
              <w:right w:val="single" w:sz="4" w:space="0" w:color="auto"/>
            </w:tcBorders>
          </w:tcPr>
          <w:p w14:paraId="1B1637F4" w14:textId="77777777" w:rsidR="006679C1" w:rsidRDefault="00000000">
            <w:pPr>
              <w:jc w:val="right"/>
              <w:rPr>
                <w:sz w:val="20"/>
                <w:szCs w:val="20"/>
              </w:rPr>
            </w:pPr>
            <w:r>
              <w:rPr>
                <w:sz w:val="20"/>
                <w:szCs w:val="20"/>
              </w:rPr>
              <w:t>4</w:t>
            </w:r>
          </w:p>
        </w:tc>
        <w:tc>
          <w:tcPr>
            <w:tcW w:w="1701" w:type="dxa"/>
            <w:tcBorders>
              <w:top w:val="nil"/>
              <w:left w:val="nil"/>
              <w:bottom w:val="single" w:sz="4" w:space="0" w:color="auto"/>
              <w:right w:val="single" w:sz="4" w:space="0" w:color="auto"/>
            </w:tcBorders>
          </w:tcPr>
          <w:p w14:paraId="3E6D4855" w14:textId="77777777" w:rsidR="006679C1" w:rsidRDefault="00000000">
            <w:pPr>
              <w:jc w:val="right"/>
              <w:rPr>
                <w:sz w:val="20"/>
                <w:szCs w:val="20"/>
              </w:rPr>
            </w:pPr>
            <w:r>
              <w:rPr>
                <w:sz w:val="20"/>
                <w:szCs w:val="20"/>
              </w:rPr>
              <w:t>12</w:t>
            </w:r>
          </w:p>
        </w:tc>
        <w:tc>
          <w:tcPr>
            <w:tcW w:w="1701" w:type="dxa"/>
            <w:tcBorders>
              <w:top w:val="single" w:sz="4" w:space="0" w:color="auto"/>
              <w:left w:val="nil"/>
              <w:bottom w:val="single" w:sz="4" w:space="0" w:color="auto"/>
              <w:right w:val="single" w:sz="4" w:space="0" w:color="auto"/>
            </w:tcBorders>
          </w:tcPr>
          <w:p w14:paraId="017CC3AB" w14:textId="77777777" w:rsidR="006679C1" w:rsidRDefault="00000000">
            <w:pPr>
              <w:jc w:val="right"/>
              <w:rPr>
                <w:sz w:val="20"/>
                <w:szCs w:val="20"/>
              </w:rPr>
            </w:pPr>
            <w:r>
              <w:rPr>
                <w:sz w:val="20"/>
                <w:szCs w:val="20"/>
              </w:rPr>
              <w:t>8</w:t>
            </w:r>
          </w:p>
        </w:tc>
      </w:tr>
    </w:tbl>
    <w:p w14:paraId="6B037020" w14:textId="77777777" w:rsidR="006679C1" w:rsidRDefault="006679C1"/>
    <w:p w14:paraId="7DF16E13" w14:textId="77777777" w:rsidR="006679C1" w:rsidRDefault="006679C1">
      <w:pPr>
        <w:pStyle w:val="Naslov5"/>
        <w:rPr>
          <w:sz w:val="28"/>
          <w:szCs w:val="28"/>
        </w:rPr>
      </w:pPr>
    </w:p>
    <w:p w14:paraId="3218CD75" w14:textId="77777777" w:rsidR="006679C1" w:rsidRDefault="00000000">
      <w:pPr>
        <w:pStyle w:val="Naslov5"/>
        <w:rPr>
          <w:sz w:val="28"/>
          <w:szCs w:val="28"/>
        </w:rPr>
      </w:pPr>
      <w:r>
        <w:rPr>
          <w:sz w:val="28"/>
          <w:szCs w:val="28"/>
        </w:rPr>
        <w:t>RAZDJEL: URED OPĆINSKOG NAČELNIKA</w:t>
      </w:r>
    </w:p>
    <w:p w14:paraId="7C8ED366" w14:textId="77777777" w:rsidR="006679C1" w:rsidRDefault="006679C1"/>
    <w:p w14:paraId="0E50DE5A" w14:textId="77777777" w:rsidR="006679C1" w:rsidRDefault="00000000">
      <w:r>
        <w:t>U razdjelu Ured općinskog načelnika ukupni rashodi planirani su u iznosu 159.397,25 eura i prikazani kako slijedi:</w:t>
      </w:r>
    </w:p>
    <w:tbl>
      <w:tblPr>
        <w:tblStyle w:val="Tablicareetke4-isticanje11"/>
        <w:tblW w:w="14025" w:type="dxa"/>
        <w:tblLook w:val="04A0" w:firstRow="1" w:lastRow="0" w:firstColumn="1" w:lastColumn="0" w:noHBand="0" w:noVBand="1"/>
      </w:tblPr>
      <w:tblGrid>
        <w:gridCol w:w="1496"/>
        <w:gridCol w:w="935"/>
        <w:gridCol w:w="5231"/>
        <w:gridCol w:w="2618"/>
        <w:gridCol w:w="2249"/>
        <w:gridCol w:w="1496"/>
      </w:tblGrid>
      <w:tr w:rsidR="006679C1" w14:paraId="23622067" w14:textId="77777777" w:rsidTr="006679C1">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96" w:type="dxa"/>
            <w:noWrap/>
          </w:tcPr>
          <w:p w14:paraId="4F6EE48F" w14:textId="77777777" w:rsidR="006679C1" w:rsidRDefault="006679C1">
            <w:pPr>
              <w:spacing w:after="0" w:line="240" w:lineRule="auto"/>
              <w:rPr>
                <w:rFonts w:ascii="Arial" w:eastAsia="Times New Roman" w:hAnsi="Arial" w:cs="Arial"/>
                <w:b w:val="0"/>
                <w:bCs w:val="0"/>
                <w:kern w:val="0"/>
                <w:sz w:val="20"/>
                <w:szCs w:val="20"/>
                <w:lang w:eastAsia="hr-HR"/>
                <w14:ligatures w14:val="none"/>
              </w:rPr>
            </w:pPr>
          </w:p>
        </w:tc>
        <w:tc>
          <w:tcPr>
            <w:tcW w:w="935" w:type="dxa"/>
            <w:noWrap/>
          </w:tcPr>
          <w:p w14:paraId="6C430ED3" w14:textId="77777777" w:rsidR="006679C1" w:rsidRDefault="006679C1">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hr-HR"/>
                <w14:ligatures w14:val="none"/>
              </w:rPr>
            </w:pPr>
          </w:p>
        </w:tc>
        <w:tc>
          <w:tcPr>
            <w:tcW w:w="5231" w:type="dxa"/>
            <w:noWrap/>
          </w:tcPr>
          <w:p w14:paraId="639C9C6D" w14:textId="77777777" w:rsidR="006679C1" w:rsidRDefault="006679C1">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hr-HR"/>
                <w14:ligatures w14:val="none"/>
              </w:rPr>
            </w:pPr>
          </w:p>
        </w:tc>
        <w:tc>
          <w:tcPr>
            <w:tcW w:w="2618" w:type="dxa"/>
            <w:noWrap/>
          </w:tcPr>
          <w:p w14:paraId="0A29F178" w14:textId="77777777" w:rsidR="006679C1" w:rsidRDefault="00000000">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hr-HR"/>
                <w14:ligatures w14:val="none"/>
              </w:rPr>
            </w:pPr>
            <w:r>
              <w:rPr>
                <w:rFonts w:ascii="Arial" w:eastAsia="Times New Roman" w:hAnsi="Arial" w:cs="Arial"/>
                <w:b w:val="0"/>
                <w:bCs w:val="0"/>
                <w:kern w:val="0"/>
                <w:sz w:val="20"/>
                <w:szCs w:val="20"/>
                <w:lang w:eastAsia="hr-HR"/>
                <w14:ligatures w14:val="none"/>
              </w:rPr>
              <w:t>PLAN 2024.</w:t>
            </w:r>
          </w:p>
        </w:tc>
        <w:tc>
          <w:tcPr>
            <w:tcW w:w="2249" w:type="dxa"/>
            <w:noWrap/>
          </w:tcPr>
          <w:p w14:paraId="06214357" w14:textId="77777777" w:rsidR="006679C1" w:rsidRDefault="00000000">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hr-HR"/>
                <w14:ligatures w14:val="none"/>
              </w:rPr>
            </w:pPr>
            <w:r>
              <w:rPr>
                <w:rFonts w:ascii="Arial" w:eastAsia="Times New Roman" w:hAnsi="Arial" w:cs="Arial"/>
                <w:b w:val="0"/>
                <w:bCs w:val="0"/>
                <w:kern w:val="0"/>
                <w:sz w:val="20"/>
                <w:szCs w:val="20"/>
                <w:lang w:eastAsia="hr-HR"/>
                <w14:ligatures w14:val="none"/>
              </w:rPr>
              <w:t>IZVRŠENJE 2024.</w:t>
            </w:r>
          </w:p>
        </w:tc>
        <w:tc>
          <w:tcPr>
            <w:tcW w:w="1496" w:type="dxa"/>
            <w:noWrap/>
          </w:tcPr>
          <w:p w14:paraId="452123AB" w14:textId="77777777" w:rsidR="006679C1" w:rsidRDefault="00000000">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hr-HR"/>
                <w14:ligatures w14:val="none"/>
              </w:rPr>
            </w:pPr>
            <w:r>
              <w:rPr>
                <w:rFonts w:ascii="Arial" w:eastAsia="Times New Roman" w:hAnsi="Arial" w:cs="Arial"/>
                <w:b w:val="0"/>
                <w:bCs w:val="0"/>
                <w:kern w:val="0"/>
                <w:sz w:val="20"/>
                <w:szCs w:val="20"/>
                <w:lang w:eastAsia="hr-HR"/>
                <w14:ligatures w14:val="none"/>
              </w:rPr>
              <w:t>INDEKS</w:t>
            </w:r>
          </w:p>
        </w:tc>
      </w:tr>
      <w:tr w:rsidR="006679C1" w14:paraId="2294B387" w14:textId="77777777" w:rsidTr="006679C1">
        <w:trPr>
          <w:trHeight w:val="255"/>
        </w:trPr>
        <w:tc>
          <w:tcPr>
            <w:cnfStyle w:val="001000000000" w:firstRow="0" w:lastRow="0" w:firstColumn="1" w:lastColumn="0" w:oddVBand="0" w:evenVBand="0" w:oddHBand="0" w:evenHBand="0" w:firstRowFirstColumn="0" w:firstRowLastColumn="0" w:lastRowFirstColumn="0" w:lastRowLastColumn="0"/>
            <w:tcW w:w="1496" w:type="dxa"/>
            <w:shd w:val="clear" w:color="auto" w:fill="D9E2F3" w:themeFill="accent1" w:themeFillTint="33"/>
            <w:noWrap/>
          </w:tcPr>
          <w:p w14:paraId="0681DBA0"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Razdjel</w:t>
            </w:r>
          </w:p>
        </w:tc>
        <w:tc>
          <w:tcPr>
            <w:tcW w:w="935" w:type="dxa"/>
            <w:shd w:val="clear" w:color="auto" w:fill="D9E2F3" w:themeFill="accent1" w:themeFillTint="33"/>
            <w:noWrap/>
          </w:tcPr>
          <w:p w14:paraId="3ED33230"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002</w:t>
            </w:r>
          </w:p>
        </w:tc>
        <w:tc>
          <w:tcPr>
            <w:tcW w:w="5231" w:type="dxa"/>
            <w:shd w:val="clear" w:color="auto" w:fill="D9E2F3" w:themeFill="accent1" w:themeFillTint="33"/>
            <w:noWrap/>
          </w:tcPr>
          <w:p w14:paraId="47392398"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URED OPĆINSKOG NAČELNIKA</w:t>
            </w:r>
          </w:p>
        </w:tc>
        <w:tc>
          <w:tcPr>
            <w:tcW w:w="2618" w:type="dxa"/>
            <w:shd w:val="clear" w:color="auto" w:fill="D9E2F3" w:themeFill="accent1" w:themeFillTint="33"/>
            <w:noWrap/>
          </w:tcPr>
          <w:p w14:paraId="761754FC"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159.397,25</w:t>
            </w:r>
          </w:p>
        </w:tc>
        <w:tc>
          <w:tcPr>
            <w:tcW w:w="2249" w:type="dxa"/>
            <w:shd w:val="clear" w:color="auto" w:fill="D9E2F3" w:themeFill="accent1" w:themeFillTint="33"/>
            <w:noWrap/>
          </w:tcPr>
          <w:p w14:paraId="78242E6C"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114.905,30</w:t>
            </w:r>
          </w:p>
        </w:tc>
        <w:tc>
          <w:tcPr>
            <w:tcW w:w="1496" w:type="dxa"/>
            <w:shd w:val="clear" w:color="auto" w:fill="D9E2F3" w:themeFill="accent1" w:themeFillTint="33"/>
            <w:noWrap/>
          </w:tcPr>
          <w:p w14:paraId="1F15CE36"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72,09</w:t>
            </w:r>
          </w:p>
        </w:tc>
      </w:tr>
      <w:tr w:rsidR="006679C1" w14:paraId="12E7F776" w14:textId="77777777" w:rsidTr="006679C1">
        <w:trPr>
          <w:trHeight w:val="255"/>
        </w:trPr>
        <w:tc>
          <w:tcPr>
            <w:cnfStyle w:val="001000000000" w:firstRow="0" w:lastRow="0" w:firstColumn="1" w:lastColumn="0" w:oddVBand="0" w:evenVBand="0" w:oddHBand="0" w:evenHBand="0" w:firstRowFirstColumn="0" w:firstRowLastColumn="0" w:lastRowFirstColumn="0" w:lastRowLastColumn="0"/>
            <w:tcW w:w="1496" w:type="dxa"/>
            <w:noWrap/>
          </w:tcPr>
          <w:p w14:paraId="3DB80794"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Glava</w:t>
            </w:r>
          </w:p>
        </w:tc>
        <w:tc>
          <w:tcPr>
            <w:tcW w:w="935" w:type="dxa"/>
            <w:noWrap/>
          </w:tcPr>
          <w:p w14:paraId="580781D2"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00201</w:t>
            </w:r>
          </w:p>
        </w:tc>
        <w:tc>
          <w:tcPr>
            <w:tcW w:w="5231" w:type="dxa"/>
            <w:noWrap/>
          </w:tcPr>
          <w:p w14:paraId="330C32F3"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URED OPĆINSKOG NAČELNIKA</w:t>
            </w:r>
          </w:p>
        </w:tc>
        <w:tc>
          <w:tcPr>
            <w:tcW w:w="2618" w:type="dxa"/>
            <w:noWrap/>
          </w:tcPr>
          <w:p w14:paraId="760B7010"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159.397,25</w:t>
            </w:r>
          </w:p>
        </w:tc>
        <w:tc>
          <w:tcPr>
            <w:tcW w:w="2249" w:type="dxa"/>
            <w:noWrap/>
          </w:tcPr>
          <w:p w14:paraId="2FD70336"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114.905,30</w:t>
            </w:r>
          </w:p>
        </w:tc>
        <w:tc>
          <w:tcPr>
            <w:tcW w:w="1496" w:type="dxa"/>
            <w:noWrap/>
          </w:tcPr>
          <w:p w14:paraId="66A2E995"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72,09</w:t>
            </w:r>
          </w:p>
        </w:tc>
      </w:tr>
    </w:tbl>
    <w:p w14:paraId="680D26C8" w14:textId="77777777" w:rsidR="006679C1" w:rsidRDefault="006679C1"/>
    <w:p w14:paraId="5B95BA58" w14:textId="77777777" w:rsidR="006679C1" w:rsidRDefault="006679C1"/>
    <w:p w14:paraId="1A1AAD32" w14:textId="77777777" w:rsidR="006679C1" w:rsidRDefault="006679C1"/>
    <w:p w14:paraId="0C7307DF" w14:textId="77777777" w:rsidR="006679C1" w:rsidRDefault="006679C1"/>
    <w:p w14:paraId="3401AC09" w14:textId="77777777" w:rsidR="006679C1" w:rsidRDefault="006679C1"/>
    <w:p w14:paraId="3F31ADAF" w14:textId="77777777" w:rsidR="006679C1" w:rsidRDefault="00000000">
      <w:pPr>
        <w:pStyle w:val="Naslov5"/>
        <w:rPr>
          <w:sz w:val="28"/>
          <w:szCs w:val="28"/>
        </w:rPr>
      </w:pPr>
      <w:r>
        <w:rPr>
          <w:sz w:val="28"/>
          <w:szCs w:val="28"/>
        </w:rPr>
        <w:lastRenderedPageBreak/>
        <w:t>GLAVA: URED OPĆINSKOG NAČELNIKA</w:t>
      </w:r>
    </w:p>
    <w:p w14:paraId="6FE0F94C" w14:textId="77777777" w:rsidR="006679C1" w:rsidRDefault="006679C1"/>
    <w:p w14:paraId="24C8D9F0" w14:textId="77777777" w:rsidR="006679C1" w:rsidRDefault="00000000">
      <w:pPr>
        <w:rPr>
          <w:b/>
          <w:bCs/>
        </w:rPr>
      </w:pPr>
      <w:r>
        <w:rPr>
          <w:b/>
          <w:bCs/>
        </w:rPr>
        <w:t xml:space="preserve">Djelokrug: </w:t>
      </w:r>
    </w:p>
    <w:p w14:paraId="485D9372" w14:textId="77777777" w:rsidR="006679C1" w:rsidRDefault="00000000">
      <w:pPr>
        <w:ind w:firstLine="720"/>
      </w:pPr>
      <w:r>
        <w:t>U obavljanju izvršne vlasti Općinski načelnik predstavlja i zastupa Općinu, priprema prijedloge općih akata, izvršava i osigurava izvršavanje općih akata općinskog vijeća, utvrđuje prijedlog proračuna Općine i izvršenje proračuna, upravlja imovinom Općine u skladu sa zakonom, ovim Statutom i općim aktima općinskog vijeća, odlučuje o stjecanju i otuđivanju nekretnina i pokretnina Općine i drugom raspolaganju imovinom u skladu sa zakonom, statutom jedinice i posebnim propisima, upravlja prihodima i rashodima Općine, upravlja raspoloživim novčanim sredstvima na računu proračuna Općine, odlučuje o davanju suglasnosti za zaduživanje pravnim osobama u većinskom izravnom ili neizravnom vlasništvu općine i o davanju suglasnosti za zaduživanje ustanova kojih je osnivač općina; donosi Pravilnik o unutarnjem redu za upravne odjele Općine te druga prava iz radnog odnosa službenika i namještenika, imenuje i razrješava pročelnike upravnih odjela, imenuje i razrješava unutarnjeg revizora, utvrđuje plan prijema u službu u upravne odjele Općine, predlaže izradu prostornog plana kao i njegove izmjene i dopune, razmatra i utvrđuje konačni prijedlog prostornog plana, donosi odluku o objavi prikupljanja ponuda ili raspisivanju natječaja za obavljanje komunalnih djelatnosti, sklapa ugovor o koncesiji za obavljanje komunalnih djelatnosti, donosi odluku o objavi prikupljanja ponuda ili raspisivanju natječaja za obavljanje komunalnih djelatnosti na temelju ugovora i sklapa ugovor o povjeravanju poslova, daje prethodnu suglasnost na izmjenu cijena komunalnih usluga, imenuje i razrješuje predstavnike Općine u tijelima javnih ustanova i drugih pravnih osoba kojima je Općina osnivač odnosno u kojima ima dionice ili udjele u vlasništvu, do kraja ožujka tekuće godine podnosi općinskom vijeću izvješće o izvršenju Programa održavanja komunalne infrastrukture i Programu gradnje objekata i uređaja komunalne infrastrukture za prethodnu godinu, provodi postupak natječaja i donosi odluku o najpovoljnijoj ponudi za davanje u zakup poslovnih prostora u vlasništvu Općine u skladu s posebnom odlukom općinskog vijeća, organizira zaštitu od požara i civilnu zaštitu na području Općine i vodi brigu o uspješnom provođenju i poduzimanju mjera za unapređenje zaštite od požara i civilne zaštite, usmjerava djelovanje upravnih odjela Općine u obavljanju poslova iz samoupravnog djelokruga Općine, te nadzire njihov rad, nadzire rad upravnih odjela i službi u samoupravnom djelokrugu, daje mišljenje o prijedlozima koje podnose drugi ovlašteni predlagatelji, obavlja nadzor nad zakonitošću rada tijela mjesnih odbora te obavlja i druge poslove predviđene ovim Statutom i drugim propisima.</w:t>
      </w:r>
    </w:p>
    <w:p w14:paraId="48EE4C4A" w14:textId="77777777" w:rsidR="006679C1" w:rsidRDefault="00000000">
      <w:pPr>
        <w:ind w:firstLine="720"/>
      </w:pPr>
      <w:r>
        <w:t>U nastavku se daje prikaz i obrazloženje izvršenja programa i aktivnosti unutar ovog razdjela i glave:</w:t>
      </w:r>
    </w:p>
    <w:p w14:paraId="78F17E7B" w14:textId="77777777" w:rsidR="006679C1" w:rsidRDefault="00000000">
      <w:pPr>
        <w:ind w:firstLine="720"/>
        <w:rPr>
          <w:b/>
          <w:bCs/>
        </w:rPr>
      </w:pPr>
      <w:r>
        <w:rPr>
          <w:b/>
          <w:bCs/>
        </w:rPr>
        <w:lastRenderedPageBreak/>
        <w:t>PROGRAM: Redovna djelatnost</w:t>
      </w:r>
    </w:p>
    <w:p w14:paraId="638E3F73" w14:textId="77777777" w:rsidR="006679C1" w:rsidRDefault="00000000">
      <w:pPr>
        <w:ind w:firstLine="720"/>
      </w:pPr>
      <w:r>
        <w:t>ZAKONSKA OSNOVA:</w:t>
      </w:r>
    </w:p>
    <w:p w14:paraId="632507E6" w14:textId="77777777" w:rsidR="006679C1" w:rsidRDefault="00000000">
      <w:pPr>
        <w:pStyle w:val="Odlomakpopisa"/>
        <w:numPr>
          <w:ilvl w:val="0"/>
          <w:numId w:val="3"/>
        </w:numPr>
      </w:pPr>
      <w:r>
        <w:t xml:space="preserve">Zakon o lokalnoj i područnoj (regionalnoj) samoupravi („Narodne novine“ 33/01, 60/01, 129/05, 109/07, 125/08, 36/09, 36/09, 150/11, 144/12, 19/13, 137/15, 123/17, 98/19, 144/20), </w:t>
      </w:r>
    </w:p>
    <w:p w14:paraId="1EACFCB1" w14:textId="77777777" w:rsidR="006679C1" w:rsidRDefault="00000000">
      <w:pPr>
        <w:pStyle w:val="Odlomakpopisa"/>
        <w:numPr>
          <w:ilvl w:val="0"/>
          <w:numId w:val="3"/>
        </w:numPr>
      </w:pPr>
      <w:r>
        <w:t xml:space="preserve">Zakon o lokalnim izborima („Narodne novine“ 144/12, 121/16, 98/19, 42/20, 144/20, 37/21), </w:t>
      </w:r>
    </w:p>
    <w:p w14:paraId="6D66C89F" w14:textId="77777777" w:rsidR="006679C1" w:rsidRDefault="00000000">
      <w:pPr>
        <w:pStyle w:val="Odlomakpopisa"/>
        <w:numPr>
          <w:ilvl w:val="0"/>
          <w:numId w:val="3"/>
        </w:numPr>
      </w:pPr>
      <w:r>
        <w:t xml:space="preserve">Statut općine Nijemci ("Službeni vjesnik" Vukovarsko-srijemske županije, br. 3/21), </w:t>
      </w:r>
    </w:p>
    <w:p w14:paraId="1B2B700E" w14:textId="77777777" w:rsidR="006679C1" w:rsidRDefault="00000000">
      <w:pPr>
        <w:pStyle w:val="Odlomakpopisa"/>
        <w:numPr>
          <w:ilvl w:val="0"/>
          <w:numId w:val="3"/>
        </w:numPr>
      </w:pPr>
      <w:r>
        <w:t xml:space="preserve">Odluka o naknadi za rad općinskog načelnika ("Službeni vjesnik" Vukovarsko-srijemske županije, br.05/22, 15/22 – ispravak Odluke ) </w:t>
      </w:r>
    </w:p>
    <w:p w14:paraId="6C7678F6" w14:textId="77777777" w:rsidR="006679C1" w:rsidRDefault="00000000">
      <w:pPr>
        <w:pStyle w:val="Odlomakpopisa"/>
        <w:numPr>
          <w:ilvl w:val="0"/>
          <w:numId w:val="3"/>
        </w:numPr>
      </w:pPr>
      <w:r>
        <w:t xml:space="preserve">Zakon o fiskalnoj odgovornosti (Narodne novine br. 139/140 i 19/14) </w:t>
      </w:r>
    </w:p>
    <w:p w14:paraId="180B7832" w14:textId="77777777" w:rsidR="006679C1" w:rsidRDefault="00000000">
      <w:pPr>
        <w:pStyle w:val="Odlomakpopisa"/>
        <w:numPr>
          <w:ilvl w:val="0"/>
          <w:numId w:val="3"/>
        </w:numPr>
      </w:pPr>
      <w:r>
        <w:t>Odluka o visini osnovice za obračun plaće državnih dužnosnika („Narodne novine“ 88/24)</w:t>
      </w:r>
    </w:p>
    <w:p w14:paraId="0B0ECF57" w14:textId="77777777" w:rsidR="006679C1" w:rsidRDefault="006679C1">
      <w:pPr>
        <w:ind w:firstLine="720"/>
      </w:pPr>
    </w:p>
    <w:p w14:paraId="5234E06C" w14:textId="77777777" w:rsidR="006679C1" w:rsidRDefault="00000000">
      <w:pPr>
        <w:ind w:left="720"/>
      </w:pPr>
      <w:r>
        <w:t>OPIS PROGRAMA: Program omogućava redovno obavljanje zadataka izvršne vlasti. Ovaj program obuhvaća rashode za rad općinskog načelnika.</w:t>
      </w:r>
    </w:p>
    <w:p w14:paraId="51926254" w14:textId="77777777" w:rsidR="006679C1" w:rsidRDefault="006679C1"/>
    <w:p w14:paraId="77D31B36" w14:textId="77777777" w:rsidR="006679C1" w:rsidRDefault="00000000">
      <w:r>
        <w:t>U okviru ovog programa planirane su aktivnosti:</w:t>
      </w:r>
    </w:p>
    <w:tbl>
      <w:tblPr>
        <w:tblStyle w:val="Reetkatablice"/>
        <w:tblW w:w="0" w:type="auto"/>
        <w:tblLook w:val="04A0" w:firstRow="1" w:lastRow="0" w:firstColumn="1" w:lastColumn="0" w:noHBand="0" w:noVBand="1"/>
      </w:tblPr>
      <w:tblGrid>
        <w:gridCol w:w="6166"/>
        <w:gridCol w:w="2431"/>
        <w:gridCol w:w="2431"/>
        <w:gridCol w:w="1922"/>
      </w:tblGrid>
      <w:tr w:rsidR="006679C1" w14:paraId="7FA4E74A" w14:textId="77777777">
        <w:tc>
          <w:tcPr>
            <w:tcW w:w="6166" w:type="dxa"/>
          </w:tcPr>
          <w:p w14:paraId="78C7D9A1" w14:textId="77777777" w:rsidR="006679C1" w:rsidRDefault="00000000">
            <w:pPr>
              <w:spacing w:after="0" w:line="240" w:lineRule="auto"/>
              <w:jc w:val="center"/>
            </w:pPr>
            <w:r>
              <w:t>PROGRAM / AKTIVNOST/PROJEKT</w:t>
            </w:r>
          </w:p>
        </w:tc>
        <w:tc>
          <w:tcPr>
            <w:tcW w:w="2431" w:type="dxa"/>
          </w:tcPr>
          <w:p w14:paraId="25F4EECD" w14:textId="77777777" w:rsidR="006679C1" w:rsidRDefault="00000000">
            <w:pPr>
              <w:spacing w:after="0" w:line="240" w:lineRule="auto"/>
              <w:jc w:val="center"/>
            </w:pPr>
            <w:r>
              <w:t>TEKUĆI PLAN 2024.</w:t>
            </w:r>
          </w:p>
        </w:tc>
        <w:tc>
          <w:tcPr>
            <w:tcW w:w="2431" w:type="dxa"/>
          </w:tcPr>
          <w:p w14:paraId="4079E4F2" w14:textId="77777777" w:rsidR="006679C1" w:rsidRDefault="00000000">
            <w:pPr>
              <w:spacing w:after="0" w:line="240" w:lineRule="auto"/>
              <w:jc w:val="center"/>
            </w:pPr>
            <w:r>
              <w:t>IZVRŠENJE 2024.</w:t>
            </w:r>
          </w:p>
        </w:tc>
        <w:tc>
          <w:tcPr>
            <w:tcW w:w="1922" w:type="dxa"/>
          </w:tcPr>
          <w:p w14:paraId="1F50F3C7" w14:textId="77777777" w:rsidR="006679C1" w:rsidRDefault="00000000">
            <w:pPr>
              <w:spacing w:after="0" w:line="240" w:lineRule="auto"/>
              <w:jc w:val="center"/>
            </w:pPr>
            <w:r>
              <w:t>INDEKS 2/1*100</w:t>
            </w:r>
          </w:p>
        </w:tc>
      </w:tr>
      <w:tr w:rsidR="006679C1" w14:paraId="4DE32227" w14:textId="77777777">
        <w:tc>
          <w:tcPr>
            <w:tcW w:w="6166" w:type="dxa"/>
          </w:tcPr>
          <w:p w14:paraId="744A0574" w14:textId="77777777" w:rsidR="006679C1" w:rsidRDefault="006679C1">
            <w:pPr>
              <w:spacing w:after="0" w:line="240" w:lineRule="auto"/>
              <w:jc w:val="center"/>
            </w:pPr>
          </w:p>
        </w:tc>
        <w:tc>
          <w:tcPr>
            <w:tcW w:w="2431" w:type="dxa"/>
          </w:tcPr>
          <w:p w14:paraId="56C031D8" w14:textId="77777777" w:rsidR="006679C1" w:rsidRDefault="00000000">
            <w:pPr>
              <w:spacing w:after="0" w:line="240" w:lineRule="auto"/>
              <w:jc w:val="center"/>
            </w:pPr>
            <w:r>
              <w:t>1</w:t>
            </w:r>
          </w:p>
        </w:tc>
        <w:tc>
          <w:tcPr>
            <w:tcW w:w="2431" w:type="dxa"/>
          </w:tcPr>
          <w:p w14:paraId="26450B4E" w14:textId="77777777" w:rsidR="006679C1" w:rsidRDefault="00000000">
            <w:pPr>
              <w:spacing w:after="0" w:line="240" w:lineRule="auto"/>
              <w:jc w:val="center"/>
            </w:pPr>
            <w:r>
              <w:t>2</w:t>
            </w:r>
          </w:p>
        </w:tc>
        <w:tc>
          <w:tcPr>
            <w:tcW w:w="1922" w:type="dxa"/>
          </w:tcPr>
          <w:p w14:paraId="41CF6F06" w14:textId="77777777" w:rsidR="006679C1" w:rsidRDefault="00000000">
            <w:pPr>
              <w:spacing w:after="0" w:line="240" w:lineRule="auto"/>
              <w:jc w:val="center"/>
            </w:pPr>
            <w:r>
              <w:t>3</w:t>
            </w:r>
          </w:p>
        </w:tc>
      </w:tr>
      <w:tr w:rsidR="006679C1" w14:paraId="0DA8C77B" w14:textId="77777777">
        <w:tc>
          <w:tcPr>
            <w:tcW w:w="6166" w:type="dxa"/>
          </w:tcPr>
          <w:p w14:paraId="1DA21E5E" w14:textId="77777777" w:rsidR="006679C1" w:rsidRDefault="00000000">
            <w:pPr>
              <w:spacing w:after="0" w:line="240" w:lineRule="auto"/>
              <w:rPr>
                <w:sz w:val="20"/>
                <w:szCs w:val="20"/>
              </w:rPr>
            </w:pPr>
            <w:r>
              <w:rPr>
                <w:sz w:val="20"/>
                <w:szCs w:val="20"/>
              </w:rPr>
              <w:t>0101 Redovna djelatnost</w:t>
            </w:r>
          </w:p>
        </w:tc>
        <w:tc>
          <w:tcPr>
            <w:tcW w:w="2431" w:type="dxa"/>
          </w:tcPr>
          <w:p w14:paraId="6F73BAB6" w14:textId="77777777" w:rsidR="006679C1" w:rsidRDefault="00000000">
            <w:pPr>
              <w:spacing w:after="0" w:line="240" w:lineRule="auto"/>
              <w:rPr>
                <w:sz w:val="20"/>
                <w:szCs w:val="20"/>
              </w:rPr>
            </w:pPr>
            <w:r>
              <w:rPr>
                <w:sz w:val="20"/>
                <w:szCs w:val="20"/>
              </w:rPr>
              <w:t>159.397,25</w:t>
            </w:r>
          </w:p>
        </w:tc>
        <w:tc>
          <w:tcPr>
            <w:tcW w:w="2431" w:type="dxa"/>
          </w:tcPr>
          <w:p w14:paraId="45CECBA8" w14:textId="77777777" w:rsidR="006679C1" w:rsidRDefault="00000000">
            <w:pPr>
              <w:spacing w:after="0" w:line="240" w:lineRule="auto"/>
              <w:rPr>
                <w:sz w:val="20"/>
                <w:szCs w:val="20"/>
              </w:rPr>
            </w:pPr>
            <w:r>
              <w:rPr>
                <w:sz w:val="20"/>
                <w:szCs w:val="20"/>
              </w:rPr>
              <w:t>114.905,30</w:t>
            </w:r>
          </w:p>
        </w:tc>
        <w:tc>
          <w:tcPr>
            <w:tcW w:w="1922" w:type="dxa"/>
          </w:tcPr>
          <w:p w14:paraId="2967C978" w14:textId="77777777" w:rsidR="006679C1" w:rsidRDefault="00000000">
            <w:pPr>
              <w:spacing w:after="0" w:line="240" w:lineRule="auto"/>
              <w:rPr>
                <w:sz w:val="20"/>
                <w:szCs w:val="20"/>
              </w:rPr>
            </w:pPr>
            <w:r>
              <w:rPr>
                <w:sz w:val="20"/>
                <w:szCs w:val="20"/>
              </w:rPr>
              <w:t>72,09</w:t>
            </w:r>
          </w:p>
        </w:tc>
      </w:tr>
      <w:tr w:rsidR="006679C1" w14:paraId="1C799271" w14:textId="77777777">
        <w:tc>
          <w:tcPr>
            <w:tcW w:w="6166" w:type="dxa"/>
          </w:tcPr>
          <w:p w14:paraId="1EF966B8" w14:textId="77777777" w:rsidR="006679C1" w:rsidRDefault="00000000">
            <w:pPr>
              <w:spacing w:after="0" w:line="240" w:lineRule="auto"/>
              <w:rPr>
                <w:sz w:val="20"/>
                <w:szCs w:val="20"/>
              </w:rPr>
            </w:pPr>
            <w:r>
              <w:rPr>
                <w:sz w:val="20"/>
                <w:szCs w:val="20"/>
              </w:rPr>
              <w:t>A100001 Redovna djelatnost</w:t>
            </w:r>
          </w:p>
        </w:tc>
        <w:tc>
          <w:tcPr>
            <w:tcW w:w="2431" w:type="dxa"/>
          </w:tcPr>
          <w:p w14:paraId="60E65AB0" w14:textId="77777777" w:rsidR="006679C1" w:rsidRDefault="00000000">
            <w:pPr>
              <w:spacing w:after="0" w:line="240" w:lineRule="auto"/>
              <w:rPr>
                <w:sz w:val="20"/>
                <w:szCs w:val="20"/>
              </w:rPr>
            </w:pPr>
            <w:r>
              <w:rPr>
                <w:sz w:val="20"/>
                <w:szCs w:val="20"/>
              </w:rPr>
              <w:t>159.397,25</w:t>
            </w:r>
          </w:p>
        </w:tc>
        <w:tc>
          <w:tcPr>
            <w:tcW w:w="2431" w:type="dxa"/>
          </w:tcPr>
          <w:p w14:paraId="0031F479" w14:textId="77777777" w:rsidR="006679C1" w:rsidRDefault="00000000">
            <w:pPr>
              <w:spacing w:after="0" w:line="240" w:lineRule="auto"/>
              <w:rPr>
                <w:sz w:val="20"/>
                <w:szCs w:val="20"/>
              </w:rPr>
            </w:pPr>
            <w:r>
              <w:rPr>
                <w:sz w:val="20"/>
                <w:szCs w:val="20"/>
              </w:rPr>
              <w:t>114.905,30</w:t>
            </w:r>
          </w:p>
        </w:tc>
        <w:tc>
          <w:tcPr>
            <w:tcW w:w="1922" w:type="dxa"/>
          </w:tcPr>
          <w:p w14:paraId="177C73F7" w14:textId="77777777" w:rsidR="006679C1" w:rsidRDefault="00000000">
            <w:pPr>
              <w:spacing w:after="0" w:line="240" w:lineRule="auto"/>
              <w:rPr>
                <w:sz w:val="20"/>
                <w:szCs w:val="20"/>
              </w:rPr>
            </w:pPr>
            <w:r>
              <w:rPr>
                <w:sz w:val="20"/>
                <w:szCs w:val="20"/>
              </w:rPr>
              <w:t>72,09</w:t>
            </w:r>
          </w:p>
        </w:tc>
      </w:tr>
    </w:tbl>
    <w:p w14:paraId="7EF3B45F" w14:textId="77777777" w:rsidR="006679C1" w:rsidRDefault="006679C1"/>
    <w:p w14:paraId="665BA32F" w14:textId="77777777" w:rsidR="006679C1" w:rsidRDefault="00000000">
      <w:pPr>
        <w:ind w:firstLine="720"/>
      </w:pPr>
      <w:r>
        <w:t>CILJ PROGRAMA: Efikasno obavljanje poslova lokalnog značaja, redovna djelatnost izvršnog tijela.</w:t>
      </w:r>
    </w:p>
    <w:tbl>
      <w:tblPr>
        <w:tblW w:w="9781" w:type="dxa"/>
        <w:tblInd w:w="-5" w:type="dxa"/>
        <w:tblLook w:val="04A0" w:firstRow="1" w:lastRow="0" w:firstColumn="1" w:lastColumn="0" w:noHBand="0" w:noVBand="1"/>
      </w:tblPr>
      <w:tblGrid>
        <w:gridCol w:w="4820"/>
        <w:gridCol w:w="1559"/>
        <w:gridCol w:w="1701"/>
        <w:gridCol w:w="1701"/>
      </w:tblGrid>
      <w:tr w:rsidR="006679C1" w14:paraId="72C6C255" w14:textId="77777777">
        <w:trPr>
          <w:trHeight w:val="684"/>
        </w:trPr>
        <w:tc>
          <w:tcPr>
            <w:tcW w:w="482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49039E2" w14:textId="77777777" w:rsidR="006679C1" w:rsidRDefault="00000000">
            <w:pPr>
              <w:jc w:val="center"/>
              <w:rPr>
                <w:b/>
                <w:bCs/>
                <w:sz w:val="20"/>
                <w:szCs w:val="20"/>
              </w:rPr>
            </w:pPr>
            <w:r>
              <w:rPr>
                <w:b/>
                <w:bCs/>
                <w:sz w:val="20"/>
                <w:szCs w:val="20"/>
              </w:rPr>
              <w:lastRenderedPageBreak/>
              <w:t>Pokazatelj rezultata mjere</w:t>
            </w:r>
          </w:p>
        </w:tc>
        <w:tc>
          <w:tcPr>
            <w:tcW w:w="1559" w:type="dxa"/>
            <w:tcBorders>
              <w:top w:val="single" w:sz="8" w:space="0" w:color="auto"/>
              <w:left w:val="nil"/>
              <w:bottom w:val="single" w:sz="8" w:space="0" w:color="auto"/>
              <w:right w:val="single" w:sz="4" w:space="0" w:color="auto"/>
            </w:tcBorders>
            <w:shd w:val="clear" w:color="auto" w:fill="D9D9D9" w:themeFill="background1" w:themeFillShade="D9"/>
          </w:tcPr>
          <w:p w14:paraId="0C097DF4" w14:textId="77777777" w:rsidR="006679C1" w:rsidRDefault="00000000">
            <w:pPr>
              <w:jc w:val="center"/>
              <w:rPr>
                <w:b/>
                <w:bCs/>
                <w:sz w:val="20"/>
                <w:szCs w:val="20"/>
              </w:rPr>
            </w:pPr>
            <w:r>
              <w:rPr>
                <w:b/>
                <w:bCs/>
                <w:sz w:val="20"/>
                <w:szCs w:val="20"/>
              </w:rPr>
              <w:t>Početna vrijednost</w:t>
            </w:r>
            <w:r>
              <w:rPr>
                <w:b/>
                <w:bCs/>
                <w:sz w:val="20"/>
                <w:szCs w:val="20"/>
              </w:rPr>
              <w:br/>
              <w:t>pokazatelja rezultata</w:t>
            </w:r>
          </w:p>
        </w:tc>
        <w:tc>
          <w:tcPr>
            <w:tcW w:w="1701" w:type="dxa"/>
            <w:tcBorders>
              <w:top w:val="single" w:sz="8" w:space="0" w:color="auto"/>
              <w:left w:val="nil"/>
              <w:bottom w:val="single" w:sz="8" w:space="0" w:color="auto"/>
              <w:right w:val="single" w:sz="8" w:space="0" w:color="auto"/>
            </w:tcBorders>
            <w:shd w:val="clear" w:color="auto" w:fill="D9D9D9" w:themeFill="background1" w:themeFillShade="D9"/>
          </w:tcPr>
          <w:p w14:paraId="6331ADDD" w14:textId="77777777" w:rsidR="006679C1" w:rsidRDefault="00000000">
            <w:pPr>
              <w:jc w:val="center"/>
              <w:rPr>
                <w:b/>
                <w:bCs/>
                <w:sz w:val="20"/>
                <w:szCs w:val="20"/>
              </w:rPr>
            </w:pPr>
            <w:r>
              <w:rPr>
                <w:b/>
                <w:bCs/>
                <w:sz w:val="20"/>
                <w:szCs w:val="20"/>
              </w:rPr>
              <w:t>Ciljna</w:t>
            </w:r>
            <w:r>
              <w:rPr>
                <w:b/>
                <w:bCs/>
                <w:sz w:val="20"/>
                <w:szCs w:val="20"/>
              </w:rPr>
              <w:br/>
              <w:t>vrijednost</w:t>
            </w:r>
            <w:r>
              <w:rPr>
                <w:b/>
                <w:bCs/>
                <w:sz w:val="20"/>
                <w:szCs w:val="20"/>
              </w:rPr>
              <w:br/>
              <w:t>2023.</w:t>
            </w:r>
          </w:p>
        </w:tc>
        <w:tc>
          <w:tcPr>
            <w:tcW w:w="1701" w:type="dxa"/>
            <w:tcBorders>
              <w:top w:val="single" w:sz="8" w:space="0" w:color="auto"/>
              <w:left w:val="nil"/>
              <w:bottom w:val="single" w:sz="8" w:space="0" w:color="auto"/>
              <w:right w:val="single" w:sz="4" w:space="0" w:color="auto"/>
            </w:tcBorders>
            <w:shd w:val="clear" w:color="auto" w:fill="D9D9D9" w:themeFill="background1" w:themeFillShade="D9"/>
          </w:tcPr>
          <w:p w14:paraId="03E7E848" w14:textId="77777777" w:rsidR="006679C1" w:rsidRDefault="00000000">
            <w:pPr>
              <w:jc w:val="center"/>
              <w:rPr>
                <w:b/>
                <w:bCs/>
                <w:sz w:val="20"/>
                <w:szCs w:val="20"/>
              </w:rPr>
            </w:pPr>
            <w:r>
              <w:rPr>
                <w:b/>
                <w:bCs/>
                <w:sz w:val="20"/>
                <w:szCs w:val="20"/>
              </w:rPr>
              <w:t>Ostvarena vrijednost pokazatelja rezultata</w:t>
            </w:r>
          </w:p>
        </w:tc>
      </w:tr>
      <w:tr w:rsidR="006679C1" w14:paraId="23A50481" w14:textId="77777777">
        <w:trPr>
          <w:trHeight w:val="396"/>
        </w:trPr>
        <w:tc>
          <w:tcPr>
            <w:tcW w:w="4820" w:type="dxa"/>
            <w:tcBorders>
              <w:top w:val="nil"/>
              <w:left w:val="single" w:sz="4" w:space="0" w:color="auto"/>
              <w:bottom w:val="single" w:sz="4" w:space="0" w:color="auto"/>
              <w:right w:val="single" w:sz="4" w:space="0" w:color="auto"/>
            </w:tcBorders>
          </w:tcPr>
          <w:p w14:paraId="4E1A2F37" w14:textId="77777777" w:rsidR="006679C1" w:rsidRDefault="00000000">
            <w:pPr>
              <w:rPr>
                <w:sz w:val="20"/>
                <w:szCs w:val="20"/>
              </w:rPr>
            </w:pPr>
            <w:r>
              <w:rPr>
                <w:sz w:val="20"/>
                <w:szCs w:val="20"/>
              </w:rPr>
              <w:t>Broj pisanih pritužbi građana na rad djelatnika</w:t>
            </w:r>
          </w:p>
        </w:tc>
        <w:tc>
          <w:tcPr>
            <w:tcW w:w="1559" w:type="dxa"/>
            <w:tcBorders>
              <w:top w:val="nil"/>
              <w:left w:val="nil"/>
              <w:bottom w:val="single" w:sz="4" w:space="0" w:color="auto"/>
              <w:right w:val="single" w:sz="4" w:space="0" w:color="auto"/>
            </w:tcBorders>
          </w:tcPr>
          <w:p w14:paraId="5D922007" w14:textId="77777777" w:rsidR="006679C1" w:rsidRDefault="00000000">
            <w:pPr>
              <w:jc w:val="right"/>
              <w:rPr>
                <w:sz w:val="20"/>
                <w:szCs w:val="20"/>
              </w:rPr>
            </w:pPr>
            <w:r>
              <w:rPr>
                <w:sz w:val="20"/>
                <w:szCs w:val="20"/>
              </w:rPr>
              <w:t>0</w:t>
            </w:r>
          </w:p>
        </w:tc>
        <w:tc>
          <w:tcPr>
            <w:tcW w:w="1701" w:type="dxa"/>
            <w:tcBorders>
              <w:top w:val="nil"/>
              <w:left w:val="nil"/>
              <w:bottom w:val="single" w:sz="4" w:space="0" w:color="auto"/>
              <w:right w:val="single" w:sz="4" w:space="0" w:color="auto"/>
            </w:tcBorders>
          </w:tcPr>
          <w:p w14:paraId="49E39E95" w14:textId="77777777" w:rsidR="006679C1" w:rsidRDefault="00000000">
            <w:pPr>
              <w:jc w:val="right"/>
              <w:rPr>
                <w:sz w:val="20"/>
                <w:szCs w:val="20"/>
              </w:rPr>
            </w:pPr>
            <w:r>
              <w:rPr>
                <w:sz w:val="20"/>
                <w:szCs w:val="20"/>
              </w:rPr>
              <w:t>0</w:t>
            </w:r>
          </w:p>
        </w:tc>
        <w:tc>
          <w:tcPr>
            <w:tcW w:w="1701" w:type="dxa"/>
            <w:tcBorders>
              <w:top w:val="single" w:sz="4" w:space="0" w:color="auto"/>
              <w:left w:val="nil"/>
              <w:bottom w:val="single" w:sz="4" w:space="0" w:color="auto"/>
              <w:right w:val="single" w:sz="4" w:space="0" w:color="auto"/>
            </w:tcBorders>
          </w:tcPr>
          <w:p w14:paraId="3C47A580" w14:textId="77777777" w:rsidR="006679C1" w:rsidRDefault="00000000">
            <w:pPr>
              <w:jc w:val="right"/>
              <w:rPr>
                <w:sz w:val="20"/>
                <w:szCs w:val="20"/>
              </w:rPr>
            </w:pPr>
            <w:r>
              <w:rPr>
                <w:sz w:val="20"/>
                <w:szCs w:val="20"/>
              </w:rPr>
              <w:t>0</w:t>
            </w:r>
          </w:p>
        </w:tc>
      </w:tr>
    </w:tbl>
    <w:p w14:paraId="0CAA9D03" w14:textId="77777777" w:rsidR="006679C1" w:rsidRDefault="006679C1"/>
    <w:p w14:paraId="08562EE5" w14:textId="77777777" w:rsidR="006679C1" w:rsidRDefault="006679C1"/>
    <w:p w14:paraId="6D51C082" w14:textId="77777777" w:rsidR="006679C1" w:rsidRDefault="00000000">
      <w:pPr>
        <w:pStyle w:val="Naslov5"/>
        <w:rPr>
          <w:sz w:val="28"/>
          <w:szCs w:val="28"/>
        </w:rPr>
      </w:pPr>
      <w:r>
        <w:rPr>
          <w:sz w:val="28"/>
          <w:szCs w:val="28"/>
        </w:rPr>
        <w:t>RAZDJEL: UPRAVNI ODJEL ZA DRUŠTVENE DJELATNOSTI, UPRAVNE, OPĆE, PRAVNE I IMOVINSKE POSLOVE</w:t>
      </w:r>
    </w:p>
    <w:p w14:paraId="745339B4" w14:textId="77777777" w:rsidR="006679C1" w:rsidRDefault="006679C1"/>
    <w:p w14:paraId="37D99F9C" w14:textId="77777777" w:rsidR="006679C1" w:rsidRDefault="00000000">
      <w:r>
        <w:t>U razdjelu Upravni odjel za društvene djelatnosti, upravne, opće, pravne i imovinske poslove ukupni rashodi planirani su u iznosu 5.808.513,60 eura i prikazani kako slijedi:</w:t>
      </w:r>
    </w:p>
    <w:tbl>
      <w:tblPr>
        <w:tblStyle w:val="Tablicareetke4-isticanje11"/>
        <w:tblW w:w="14025" w:type="dxa"/>
        <w:tblLook w:val="04A0" w:firstRow="1" w:lastRow="0" w:firstColumn="1" w:lastColumn="0" w:noHBand="0" w:noVBand="1"/>
      </w:tblPr>
      <w:tblGrid>
        <w:gridCol w:w="1496"/>
        <w:gridCol w:w="935"/>
        <w:gridCol w:w="5231"/>
        <w:gridCol w:w="2618"/>
        <w:gridCol w:w="2249"/>
        <w:gridCol w:w="1496"/>
      </w:tblGrid>
      <w:tr w:rsidR="006679C1" w14:paraId="19CE769E" w14:textId="77777777" w:rsidTr="006679C1">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96" w:type="dxa"/>
            <w:noWrap/>
          </w:tcPr>
          <w:p w14:paraId="32CCE8D5" w14:textId="77777777" w:rsidR="006679C1" w:rsidRDefault="006679C1">
            <w:pPr>
              <w:spacing w:after="0" w:line="240" w:lineRule="auto"/>
              <w:rPr>
                <w:rFonts w:ascii="Arial" w:eastAsia="Times New Roman" w:hAnsi="Arial" w:cs="Arial"/>
                <w:b w:val="0"/>
                <w:bCs w:val="0"/>
                <w:kern w:val="0"/>
                <w:sz w:val="20"/>
                <w:szCs w:val="20"/>
                <w:lang w:eastAsia="hr-HR"/>
                <w14:ligatures w14:val="none"/>
              </w:rPr>
            </w:pPr>
          </w:p>
        </w:tc>
        <w:tc>
          <w:tcPr>
            <w:tcW w:w="935" w:type="dxa"/>
            <w:noWrap/>
          </w:tcPr>
          <w:p w14:paraId="7A0CFFF4" w14:textId="77777777" w:rsidR="006679C1" w:rsidRDefault="006679C1">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hr-HR"/>
                <w14:ligatures w14:val="none"/>
              </w:rPr>
            </w:pPr>
          </w:p>
        </w:tc>
        <w:tc>
          <w:tcPr>
            <w:tcW w:w="5231" w:type="dxa"/>
            <w:noWrap/>
          </w:tcPr>
          <w:p w14:paraId="5FC425E8" w14:textId="77777777" w:rsidR="006679C1" w:rsidRDefault="006679C1">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hr-HR"/>
                <w14:ligatures w14:val="none"/>
              </w:rPr>
            </w:pPr>
          </w:p>
        </w:tc>
        <w:tc>
          <w:tcPr>
            <w:tcW w:w="2618" w:type="dxa"/>
            <w:noWrap/>
          </w:tcPr>
          <w:p w14:paraId="02EF0F46" w14:textId="77777777" w:rsidR="006679C1" w:rsidRDefault="00000000">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hr-HR"/>
                <w14:ligatures w14:val="none"/>
              </w:rPr>
            </w:pPr>
            <w:r>
              <w:rPr>
                <w:rFonts w:ascii="Arial" w:eastAsia="Times New Roman" w:hAnsi="Arial" w:cs="Arial"/>
                <w:b w:val="0"/>
                <w:bCs w:val="0"/>
                <w:kern w:val="0"/>
                <w:sz w:val="20"/>
                <w:szCs w:val="20"/>
                <w:lang w:eastAsia="hr-HR"/>
                <w14:ligatures w14:val="none"/>
              </w:rPr>
              <w:t>PLAN 2024.</w:t>
            </w:r>
          </w:p>
        </w:tc>
        <w:tc>
          <w:tcPr>
            <w:tcW w:w="2249" w:type="dxa"/>
            <w:noWrap/>
          </w:tcPr>
          <w:p w14:paraId="2829A9AD" w14:textId="77777777" w:rsidR="006679C1" w:rsidRDefault="00000000">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hr-HR"/>
                <w14:ligatures w14:val="none"/>
              </w:rPr>
            </w:pPr>
            <w:r>
              <w:rPr>
                <w:rFonts w:ascii="Arial" w:eastAsia="Times New Roman" w:hAnsi="Arial" w:cs="Arial"/>
                <w:b w:val="0"/>
                <w:bCs w:val="0"/>
                <w:kern w:val="0"/>
                <w:sz w:val="20"/>
                <w:szCs w:val="20"/>
                <w:lang w:eastAsia="hr-HR"/>
                <w14:ligatures w14:val="none"/>
              </w:rPr>
              <w:t>IZVRŠENJE 2024.</w:t>
            </w:r>
          </w:p>
        </w:tc>
        <w:tc>
          <w:tcPr>
            <w:tcW w:w="1496" w:type="dxa"/>
            <w:noWrap/>
          </w:tcPr>
          <w:p w14:paraId="615F22FF" w14:textId="77777777" w:rsidR="006679C1" w:rsidRDefault="00000000">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hr-HR"/>
                <w14:ligatures w14:val="none"/>
              </w:rPr>
            </w:pPr>
            <w:r>
              <w:rPr>
                <w:rFonts w:ascii="Arial" w:eastAsia="Times New Roman" w:hAnsi="Arial" w:cs="Arial"/>
                <w:b w:val="0"/>
                <w:bCs w:val="0"/>
                <w:kern w:val="0"/>
                <w:sz w:val="20"/>
                <w:szCs w:val="20"/>
                <w:lang w:eastAsia="hr-HR"/>
                <w14:ligatures w14:val="none"/>
              </w:rPr>
              <w:t>INDEKS</w:t>
            </w:r>
          </w:p>
        </w:tc>
      </w:tr>
      <w:tr w:rsidR="006679C1" w14:paraId="71A5FCF4" w14:textId="77777777" w:rsidTr="006679C1">
        <w:trPr>
          <w:trHeight w:val="255"/>
        </w:trPr>
        <w:tc>
          <w:tcPr>
            <w:cnfStyle w:val="001000000000" w:firstRow="0" w:lastRow="0" w:firstColumn="1" w:lastColumn="0" w:oddVBand="0" w:evenVBand="0" w:oddHBand="0" w:evenHBand="0" w:firstRowFirstColumn="0" w:firstRowLastColumn="0" w:lastRowFirstColumn="0" w:lastRowLastColumn="0"/>
            <w:tcW w:w="1496" w:type="dxa"/>
            <w:shd w:val="clear" w:color="auto" w:fill="D9E2F3" w:themeFill="accent1" w:themeFillTint="33"/>
            <w:noWrap/>
          </w:tcPr>
          <w:p w14:paraId="20A9470B"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Razdjel</w:t>
            </w:r>
          </w:p>
        </w:tc>
        <w:tc>
          <w:tcPr>
            <w:tcW w:w="935" w:type="dxa"/>
            <w:shd w:val="clear" w:color="auto" w:fill="D9E2F3" w:themeFill="accent1" w:themeFillTint="33"/>
            <w:noWrap/>
          </w:tcPr>
          <w:p w14:paraId="19173AF4"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003</w:t>
            </w:r>
          </w:p>
        </w:tc>
        <w:tc>
          <w:tcPr>
            <w:tcW w:w="5231" w:type="dxa"/>
            <w:shd w:val="clear" w:color="auto" w:fill="D9E2F3" w:themeFill="accent1" w:themeFillTint="33"/>
            <w:noWrap/>
          </w:tcPr>
          <w:p w14:paraId="2B3D60D5"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UPRAVNI ODJEL ZA DRUŠTVENE DJELATNOSTI, UPRAVNE, OPĆE, PRAVNE I IMOVINSKE POSLOVE</w:t>
            </w:r>
          </w:p>
        </w:tc>
        <w:tc>
          <w:tcPr>
            <w:tcW w:w="2618" w:type="dxa"/>
            <w:shd w:val="clear" w:color="auto" w:fill="D9E2F3" w:themeFill="accent1" w:themeFillTint="33"/>
            <w:noWrap/>
          </w:tcPr>
          <w:p w14:paraId="6CB89C13"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5.808.513,60</w:t>
            </w:r>
          </w:p>
        </w:tc>
        <w:tc>
          <w:tcPr>
            <w:tcW w:w="2249" w:type="dxa"/>
            <w:shd w:val="clear" w:color="auto" w:fill="D9E2F3" w:themeFill="accent1" w:themeFillTint="33"/>
            <w:noWrap/>
          </w:tcPr>
          <w:p w14:paraId="014876CC"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3.184.997,79</w:t>
            </w:r>
          </w:p>
        </w:tc>
        <w:tc>
          <w:tcPr>
            <w:tcW w:w="1496" w:type="dxa"/>
            <w:shd w:val="clear" w:color="auto" w:fill="D9E2F3" w:themeFill="accent1" w:themeFillTint="33"/>
            <w:noWrap/>
          </w:tcPr>
          <w:p w14:paraId="5402272E"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54,83</w:t>
            </w:r>
          </w:p>
        </w:tc>
      </w:tr>
      <w:tr w:rsidR="006679C1" w14:paraId="4C2E2980" w14:textId="77777777" w:rsidTr="006679C1">
        <w:trPr>
          <w:trHeight w:val="255"/>
        </w:trPr>
        <w:tc>
          <w:tcPr>
            <w:cnfStyle w:val="001000000000" w:firstRow="0" w:lastRow="0" w:firstColumn="1" w:lastColumn="0" w:oddVBand="0" w:evenVBand="0" w:oddHBand="0" w:evenHBand="0" w:firstRowFirstColumn="0" w:firstRowLastColumn="0" w:lastRowFirstColumn="0" w:lastRowLastColumn="0"/>
            <w:tcW w:w="1496" w:type="dxa"/>
            <w:noWrap/>
          </w:tcPr>
          <w:p w14:paraId="07E621DE"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Glava</w:t>
            </w:r>
          </w:p>
        </w:tc>
        <w:tc>
          <w:tcPr>
            <w:tcW w:w="935" w:type="dxa"/>
            <w:noWrap/>
          </w:tcPr>
          <w:p w14:paraId="22ADF3A1"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00301</w:t>
            </w:r>
          </w:p>
        </w:tc>
        <w:tc>
          <w:tcPr>
            <w:tcW w:w="5231" w:type="dxa"/>
            <w:noWrap/>
          </w:tcPr>
          <w:p w14:paraId="066820E3"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UPRAVNI ODJEL ZA DRUŠTVENE DJELATNOSTI, UPRAVNE, OPĆE, PRAVNE I IMOVINSKE POSLOVE</w:t>
            </w:r>
          </w:p>
        </w:tc>
        <w:tc>
          <w:tcPr>
            <w:tcW w:w="2618" w:type="dxa"/>
            <w:noWrap/>
          </w:tcPr>
          <w:p w14:paraId="63C25D2F"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5.344.013,60</w:t>
            </w:r>
          </w:p>
        </w:tc>
        <w:tc>
          <w:tcPr>
            <w:tcW w:w="2249" w:type="dxa"/>
            <w:noWrap/>
          </w:tcPr>
          <w:p w14:paraId="327DC12C"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2.745.195,81</w:t>
            </w:r>
          </w:p>
        </w:tc>
        <w:tc>
          <w:tcPr>
            <w:tcW w:w="1496" w:type="dxa"/>
            <w:noWrap/>
          </w:tcPr>
          <w:p w14:paraId="1D687A72"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51,37</w:t>
            </w:r>
          </w:p>
        </w:tc>
      </w:tr>
      <w:tr w:rsidR="006679C1" w14:paraId="76F5761C" w14:textId="77777777" w:rsidTr="006679C1">
        <w:trPr>
          <w:trHeight w:val="255"/>
        </w:trPr>
        <w:tc>
          <w:tcPr>
            <w:cnfStyle w:val="001000000000" w:firstRow="0" w:lastRow="0" w:firstColumn="1" w:lastColumn="0" w:oddVBand="0" w:evenVBand="0" w:oddHBand="0" w:evenHBand="0" w:firstRowFirstColumn="0" w:firstRowLastColumn="0" w:lastRowFirstColumn="0" w:lastRowLastColumn="0"/>
            <w:tcW w:w="1496" w:type="dxa"/>
            <w:shd w:val="clear" w:color="auto" w:fill="D9E2F3" w:themeFill="accent1" w:themeFillTint="33"/>
            <w:noWrap/>
          </w:tcPr>
          <w:p w14:paraId="21FAF549"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Glava</w:t>
            </w:r>
          </w:p>
        </w:tc>
        <w:tc>
          <w:tcPr>
            <w:tcW w:w="935" w:type="dxa"/>
            <w:shd w:val="clear" w:color="auto" w:fill="D9E2F3" w:themeFill="accent1" w:themeFillTint="33"/>
            <w:noWrap/>
          </w:tcPr>
          <w:p w14:paraId="33A0A692"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00302</w:t>
            </w:r>
          </w:p>
        </w:tc>
        <w:tc>
          <w:tcPr>
            <w:tcW w:w="5231" w:type="dxa"/>
            <w:shd w:val="clear" w:color="auto" w:fill="D9E2F3" w:themeFill="accent1" w:themeFillTint="33"/>
            <w:noWrap/>
          </w:tcPr>
          <w:p w14:paraId="3522F998"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PREDSŠKOLSKO OBRAZOVANJE</w:t>
            </w:r>
          </w:p>
        </w:tc>
        <w:tc>
          <w:tcPr>
            <w:tcW w:w="2618" w:type="dxa"/>
            <w:shd w:val="clear" w:color="auto" w:fill="D9E2F3" w:themeFill="accent1" w:themeFillTint="33"/>
            <w:noWrap/>
          </w:tcPr>
          <w:p w14:paraId="19CE0BCC"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464.500,00</w:t>
            </w:r>
          </w:p>
        </w:tc>
        <w:tc>
          <w:tcPr>
            <w:tcW w:w="2249" w:type="dxa"/>
            <w:shd w:val="clear" w:color="auto" w:fill="D9E2F3" w:themeFill="accent1" w:themeFillTint="33"/>
            <w:noWrap/>
          </w:tcPr>
          <w:p w14:paraId="10A740D8"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439.801,98</w:t>
            </w:r>
          </w:p>
        </w:tc>
        <w:tc>
          <w:tcPr>
            <w:tcW w:w="1496" w:type="dxa"/>
            <w:shd w:val="clear" w:color="auto" w:fill="D9E2F3" w:themeFill="accent1" w:themeFillTint="33"/>
            <w:noWrap/>
          </w:tcPr>
          <w:p w14:paraId="7B6F46A1"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94,68</w:t>
            </w:r>
          </w:p>
        </w:tc>
      </w:tr>
      <w:tr w:rsidR="006679C1" w14:paraId="2C02F536" w14:textId="77777777" w:rsidTr="006679C1">
        <w:trPr>
          <w:trHeight w:val="255"/>
        </w:trPr>
        <w:tc>
          <w:tcPr>
            <w:cnfStyle w:val="001000000000" w:firstRow="0" w:lastRow="0" w:firstColumn="1" w:lastColumn="0" w:oddVBand="0" w:evenVBand="0" w:oddHBand="0" w:evenHBand="0" w:firstRowFirstColumn="0" w:firstRowLastColumn="0" w:lastRowFirstColumn="0" w:lastRowLastColumn="0"/>
            <w:tcW w:w="1496" w:type="dxa"/>
            <w:noWrap/>
          </w:tcPr>
          <w:p w14:paraId="41C11877"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Proračunski korisnik</w:t>
            </w:r>
          </w:p>
        </w:tc>
        <w:tc>
          <w:tcPr>
            <w:tcW w:w="935" w:type="dxa"/>
            <w:noWrap/>
          </w:tcPr>
          <w:p w14:paraId="27D476A8"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12345</w:t>
            </w:r>
          </w:p>
        </w:tc>
        <w:tc>
          <w:tcPr>
            <w:tcW w:w="5231" w:type="dxa"/>
            <w:noWrap/>
          </w:tcPr>
          <w:p w14:paraId="1CD8D450"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DJEČJI VRTIĆ BAMBI</w:t>
            </w:r>
          </w:p>
        </w:tc>
        <w:tc>
          <w:tcPr>
            <w:tcW w:w="2618" w:type="dxa"/>
            <w:noWrap/>
          </w:tcPr>
          <w:p w14:paraId="4555CD44"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464.500,00</w:t>
            </w:r>
          </w:p>
        </w:tc>
        <w:tc>
          <w:tcPr>
            <w:tcW w:w="2249" w:type="dxa"/>
            <w:noWrap/>
          </w:tcPr>
          <w:p w14:paraId="07B07922"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439.801,98</w:t>
            </w:r>
          </w:p>
        </w:tc>
        <w:tc>
          <w:tcPr>
            <w:tcW w:w="1496" w:type="dxa"/>
            <w:noWrap/>
          </w:tcPr>
          <w:p w14:paraId="1823AF26"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94,68</w:t>
            </w:r>
          </w:p>
        </w:tc>
      </w:tr>
    </w:tbl>
    <w:p w14:paraId="0885D922" w14:textId="77777777" w:rsidR="006679C1" w:rsidRDefault="006679C1"/>
    <w:p w14:paraId="11E7AFE4" w14:textId="77777777" w:rsidR="006679C1" w:rsidRDefault="00000000">
      <w:pPr>
        <w:pStyle w:val="Naslov5"/>
        <w:rPr>
          <w:sz w:val="28"/>
          <w:szCs w:val="28"/>
        </w:rPr>
      </w:pPr>
      <w:r>
        <w:rPr>
          <w:sz w:val="28"/>
          <w:szCs w:val="28"/>
        </w:rPr>
        <w:t>GLAVA: UPRAVNI ODJEL ZA DRUŠTVENE DJELATNOSTI, UPRAVNE, OPĆE, PRAVNE I IMOVINSKE POSLOVE</w:t>
      </w:r>
    </w:p>
    <w:p w14:paraId="00537CB2" w14:textId="77777777" w:rsidR="006679C1" w:rsidRDefault="006679C1"/>
    <w:p w14:paraId="1DE37B5A" w14:textId="77777777" w:rsidR="006679C1" w:rsidRDefault="00000000">
      <w:pPr>
        <w:rPr>
          <w:b/>
          <w:bCs/>
        </w:rPr>
      </w:pPr>
      <w:r>
        <w:rPr>
          <w:b/>
          <w:bCs/>
        </w:rPr>
        <w:t xml:space="preserve">Djelokrug: </w:t>
      </w:r>
    </w:p>
    <w:p w14:paraId="3AFFF880" w14:textId="77777777" w:rsidR="006679C1" w:rsidRDefault="00000000">
      <w:pPr>
        <w:ind w:firstLine="720"/>
        <w:jc w:val="both"/>
      </w:pPr>
      <w:r>
        <w:t xml:space="preserve">U poslove ovog Upravnog odjela između ostalog ulaze: poslovi iz područja društvenih djelatnosti: kulture, tehničke kulture, sporta, odgoja djece predškolske dobi, osnovnog školstva, socijalne skrbi, zdravstva i udruga građana, poslovi iz područja komunalnog </w:t>
      </w:r>
      <w:r>
        <w:lastRenderedPageBreak/>
        <w:t>gospodarstva: izrada programa održavanja komunalne infrastrukture, upravni postupci u području komunalnog gospodarstva, provedba komunalnog reda, poslovi iz područja prostornog uređenja i zaštite okoliša: organiziranje i sudjelovanje u izradi izvješća o stanju u prostoru, organiziranje poslova pri donošenju prostornog plana uređenja općine i provedbi rasprave, predlaganje programa i mjera zaštite okoliša, poslovi pripreme sjednica Općinskog vijeća te njihovih radnih tijela, poslovi iz područja civilne zaštite, poslovi pripreme akata u gospodarenju nekretninama u vlasništvu općine: prodaj i zakup nekretnina, najam stanova i zakup poslovnih prostora, poslovi vezani za uređenje prometa na području općine, poslovi vezani za gospodarenje poljoprivrednim zemljištem u vlasništvu Republike Hrvatske i općine, poslovi opće uprave: opći i kadrovski poslovi, obavljanje poslova i vođenje evidencija iz radnih odnosa, osiguravanje tekućih uvjeta za rad upravnog odjela, poslovi uredskog poslovanja i arhive (prijem podnesaka, otpremanje pošte, arhiva), poslovi mjesne samouprave, poslovi javne nabave roba, usluga i radova, poslovi vezani za pripremu izbora za članove općinskog vijeća, općinskog načelnika i mjesne samouprave.</w:t>
      </w:r>
    </w:p>
    <w:p w14:paraId="08ED0F56" w14:textId="77777777" w:rsidR="006679C1" w:rsidRDefault="00000000">
      <w:pPr>
        <w:ind w:firstLine="720"/>
        <w:jc w:val="both"/>
      </w:pPr>
      <w:r>
        <w:t>U nastavku se daje prikaz i obrazloženje izvršenja programa i aktivnosti unutar ovog razdjela i glave:</w:t>
      </w:r>
    </w:p>
    <w:p w14:paraId="0971F8A3" w14:textId="77777777" w:rsidR="006679C1" w:rsidRDefault="006679C1">
      <w:pPr>
        <w:ind w:firstLine="720"/>
        <w:rPr>
          <w:b/>
          <w:bCs/>
        </w:rPr>
      </w:pPr>
    </w:p>
    <w:p w14:paraId="745C4700" w14:textId="77777777" w:rsidR="006679C1" w:rsidRDefault="00000000">
      <w:pPr>
        <w:ind w:firstLine="720"/>
        <w:rPr>
          <w:b/>
          <w:bCs/>
        </w:rPr>
      </w:pPr>
      <w:r>
        <w:rPr>
          <w:b/>
          <w:bCs/>
        </w:rPr>
        <w:t>PROGRAM: Redovna djelatnost</w:t>
      </w:r>
    </w:p>
    <w:p w14:paraId="131CB746" w14:textId="77777777" w:rsidR="006679C1" w:rsidRDefault="00000000">
      <w:r>
        <w:t>U okviru ovog programa realizirane se slijedeće aktivnosti i projekti:</w:t>
      </w:r>
    </w:p>
    <w:p w14:paraId="4FAFBE0A" w14:textId="77777777" w:rsidR="006679C1" w:rsidRDefault="006679C1"/>
    <w:tbl>
      <w:tblPr>
        <w:tblStyle w:val="Reetkatablice"/>
        <w:tblW w:w="0" w:type="auto"/>
        <w:tblLook w:val="04A0" w:firstRow="1" w:lastRow="0" w:firstColumn="1" w:lastColumn="0" w:noHBand="0" w:noVBand="1"/>
      </w:tblPr>
      <w:tblGrid>
        <w:gridCol w:w="6166"/>
        <w:gridCol w:w="2431"/>
        <w:gridCol w:w="2431"/>
        <w:gridCol w:w="1922"/>
      </w:tblGrid>
      <w:tr w:rsidR="006679C1" w14:paraId="5597BA25" w14:textId="77777777">
        <w:tc>
          <w:tcPr>
            <w:tcW w:w="6166" w:type="dxa"/>
          </w:tcPr>
          <w:p w14:paraId="241A55A9" w14:textId="77777777" w:rsidR="006679C1" w:rsidRDefault="00000000">
            <w:pPr>
              <w:spacing w:after="0" w:line="240" w:lineRule="auto"/>
              <w:jc w:val="center"/>
            </w:pPr>
            <w:r>
              <w:t>PROGRAM / AKTIVNOST/PROJEKT</w:t>
            </w:r>
          </w:p>
        </w:tc>
        <w:tc>
          <w:tcPr>
            <w:tcW w:w="2431" w:type="dxa"/>
          </w:tcPr>
          <w:p w14:paraId="2154E793" w14:textId="77777777" w:rsidR="006679C1" w:rsidRDefault="00000000">
            <w:pPr>
              <w:spacing w:after="0" w:line="240" w:lineRule="auto"/>
              <w:jc w:val="center"/>
            </w:pPr>
            <w:r>
              <w:t>TEKUĆI PLAN 2024.</w:t>
            </w:r>
          </w:p>
        </w:tc>
        <w:tc>
          <w:tcPr>
            <w:tcW w:w="2431" w:type="dxa"/>
          </w:tcPr>
          <w:p w14:paraId="5144A833" w14:textId="77777777" w:rsidR="006679C1" w:rsidRDefault="00000000">
            <w:pPr>
              <w:spacing w:after="0" w:line="240" w:lineRule="auto"/>
              <w:jc w:val="center"/>
            </w:pPr>
            <w:r>
              <w:t>IZVRŠENJE 2024.</w:t>
            </w:r>
          </w:p>
        </w:tc>
        <w:tc>
          <w:tcPr>
            <w:tcW w:w="1922" w:type="dxa"/>
          </w:tcPr>
          <w:p w14:paraId="51F59666" w14:textId="77777777" w:rsidR="006679C1" w:rsidRDefault="00000000">
            <w:pPr>
              <w:spacing w:after="0" w:line="240" w:lineRule="auto"/>
              <w:jc w:val="center"/>
            </w:pPr>
            <w:r>
              <w:t>INDEKS 2/1*100</w:t>
            </w:r>
          </w:p>
        </w:tc>
      </w:tr>
      <w:tr w:rsidR="006679C1" w14:paraId="4428287B" w14:textId="77777777">
        <w:tc>
          <w:tcPr>
            <w:tcW w:w="6166" w:type="dxa"/>
          </w:tcPr>
          <w:p w14:paraId="38CCF748" w14:textId="77777777" w:rsidR="006679C1" w:rsidRDefault="006679C1">
            <w:pPr>
              <w:spacing w:after="0" w:line="240" w:lineRule="auto"/>
              <w:jc w:val="center"/>
            </w:pPr>
          </w:p>
        </w:tc>
        <w:tc>
          <w:tcPr>
            <w:tcW w:w="2431" w:type="dxa"/>
          </w:tcPr>
          <w:p w14:paraId="2A3756D4" w14:textId="77777777" w:rsidR="006679C1" w:rsidRDefault="00000000">
            <w:pPr>
              <w:spacing w:after="0" w:line="240" w:lineRule="auto"/>
              <w:jc w:val="center"/>
            </w:pPr>
            <w:r>
              <w:t>1</w:t>
            </w:r>
          </w:p>
        </w:tc>
        <w:tc>
          <w:tcPr>
            <w:tcW w:w="2431" w:type="dxa"/>
          </w:tcPr>
          <w:p w14:paraId="280ADC68" w14:textId="77777777" w:rsidR="006679C1" w:rsidRDefault="00000000">
            <w:pPr>
              <w:spacing w:after="0" w:line="240" w:lineRule="auto"/>
              <w:jc w:val="center"/>
            </w:pPr>
            <w:r>
              <w:t>2</w:t>
            </w:r>
          </w:p>
        </w:tc>
        <w:tc>
          <w:tcPr>
            <w:tcW w:w="1922" w:type="dxa"/>
          </w:tcPr>
          <w:p w14:paraId="43B65002" w14:textId="77777777" w:rsidR="006679C1" w:rsidRDefault="00000000">
            <w:pPr>
              <w:spacing w:after="0" w:line="240" w:lineRule="auto"/>
              <w:jc w:val="center"/>
            </w:pPr>
            <w:r>
              <w:t>3</w:t>
            </w:r>
          </w:p>
        </w:tc>
      </w:tr>
      <w:tr w:rsidR="006679C1" w14:paraId="3B1DD2E8" w14:textId="77777777">
        <w:tc>
          <w:tcPr>
            <w:tcW w:w="6166" w:type="dxa"/>
          </w:tcPr>
          <w:p w14:paraId="53A5C2A9" w14:textId="77777777" w:rsidR="006679C1" w:rsidRDefault="00000000">
            <w:pPr>
              <w:spacing w:after="0" w:line="240" w:lineRule="auto"/>
              <w:rPr>
                <w:sz w:val="20"/>
                <w:szCs w:val="20"/>
              </w:rPr>
            </w:pPr>
            <w:r>
              <w:rPr>
                <w:sz w:val="20"/>
                <w:szCs w:val="20"/>
              </w:rPr>
              <w:t>0101 Redovna djelatnost</w:t>
            </w:r>
          </w:p>
        </w:tc>
        <w:tc>
          <w:tcPr>
            <w:tcW w:w="2431" w:type="dxa"/>
          </w:tcPr>
          <w:p w14:paraId="1929AE48" w14:textId="77777777" w:rsidR="006679C1" w:rsidRDefault="00000000">
            <w:pPr>
              <w:spacing w:after="0" w:line="240" w:lineRule="auto"/>
              <w:rPr>
                <w:sz w:val="20"/>
                <w:szCs w:val="20"/>
              </w:rPr>
            </w:pPr>
            <w:r>
              <w:rPr>
                <w:sz w:val="20"/>
                <w:szCs w:val="20"/>
              </w:rPr>
              <w:t>401.739,04</w:t>
            </w:r>
          </w:p>
        </w:tc>
        <w:tc>
          <w:tcPr>
            <w:tcW w:w="2431" w:type="dxa"/>
          </w:tcPr>
          <w:p w14:paraId="6F0FAE4F" w14:textId="77777777" w:rsidR="006679C1" w:rsidRDefault="00000000">
            <w:pPr>
              <w:spacing w:after="0" w:line="240" w:lineRule="auto"/>
              <w:rPr>
                <w:sz w:val="20"/>
                <w:szCs w:val="20"/>
              </w:rPr>
            </w:pPr>
            <w:r>
              <w:rPr>
                <w:sz w:val="20"/>
                <w:szCs w:val="20"/>
              </w:rPr>
              <w:t>345.996,68</w:t>
            </w:r>
          </w:p>
        </w:tc>
        <w:tc>
          <w:tcPr>
            <w:tcW w:w="1922" w:type="dxa"/>
          </w:tcPr>
          <w:p w14:paraId="479F08B5" w14:textId="77777777" w:rsidR="006679C1" w:rsidRDefault="00000000">
            <w:pPr>
              <w:spacing w:after="0" w:line="240" w:lineRule="auto"/>
              <w:rPr>
                <w:sz w:val="20"/>
                <w:szCs w:val="20"/>
              </w:rPr>
            </w:pPr>
            <w:r>
              <w:rPr>
                <w:sz w:val="20"/>
                <w:szCs w:val="20"/>
              </w:rPr>
              <w:t>86,12</w:t>
            </w:r>
          </w:p>
        </w:tc>
      </w:tr>
      <w:tr w:rsidR="006679C1" w14:paraId="0C28AD5D" w14:textId="77777777">
        <w:tc>
          <w:tcPr>
            <w:tcW w:w="6166" w:type="dxa"/>
          </w:tcPr>
          <w:p w14:paraId="0230EF3E" w14:textId="77777777" w:rsidR="006679C1" w:rsidRDefault="00000000">
            <w:pPr>
              <w:spacing w:after="0" w:line="240" w:lineRule="auto"/>
              <w:rPr>
                <w:sz w:val="20"/>
                <w:szCs w:val="20"/>
              </w:rPr>
            </w:pPr>
            <w:r>
              <w:rPr>
                <w:sz w:val="20"/>
                <w:szCs w:val="20"/>
              </w:rPr>
              <w:t>A100001 Redovna djelatnost</w:t>
            </w:r>
          </w:p>
        </w:tc>
        <w:tc>
          <w:tcPr>
            <w:tcW w:w="2431" w:type="dxa"/>
          </w:tcPr>
          <w:p w14:paraId="2A56D2A6" w14:textId="77777777" w:rsidR="006679C1" w:rsidRDefault="00000000">
            <w:pPr>
              <w:spacing w:after="0" w:line="240" w:lineRule="auto"/>
              <w:rPr>
                <w:sz w:val="20"/>
                <w:szCs w:val="20"/>
              </w:rPr>
            </w:pPr>
            <w:r>
              <w:rPr>
                <w:sz w:val="20"/>
                <w:szCs w:val="20"/>
              </w:rPr>
              <w:t>315.635,04</w:t>
            </w:r>
          </w:p>
        </w:tc>
        <w:tc>
          <w:tcPr>
            <w:tcW w:w="2431" w:type="dxa"/>
          </w:tcPr>
          <w:p w14:paraId="5FDBFBD4" w14:textId="77777777" w:rsidR="006679C1" w:rsidRDefault="00000000">
            <w:pPr>
              <w:spacing w:after="0" w:line="240" w:lineRule="auto"/>
              <w:rPr>
                <w:sz w:val="20"/>
                <w:szCs w:val="20"/>
              </w:rPr>
            </w:pPr>
            <w:r>
              <w:rPr>
                <w:sz w:val="20"/>
                <w:szCs w:val="20"/>
              </w:rPr>
              <w:t>270.063,58</w:t>
            </w:r>
          </w:p>
        </w:tc>
        <w:tc>
          <w:tcPr>
            <w:tcW w:w="1922" w:type="dxa"/>
          </w:tcPr>
          <w:p w14:paraId="1558D679" w14:textId="77777777" w:rsidR="006679C1" w:rsidRDefault="00000000">
            <w:pPr>
              <w:spacing w:after="0" w:line="240" w:lineRule="auto"/>
              <w:rPr>
                <w:sz w:val="20"/>
                <w:szCs w:val="20"/>
              </w:rPr>
            </w:pPr>
            <w:r>
              <w:rPr>
                <w:sz w:val="20"/>
                <w:szCs w:val="20"/>
              </w:rPr>
              <w:t>85,56</w:t>
            </w:r>
          </w:p>
        </w:tc>
      </w:tr>
      <w:tr w:rsidR="006679C1" w14:paraId="29DA6479" w14:textId="77777777">
        <w:tc>
          <w:tcPr>
            <w:tcW w:w="6166" w:type="dxa"/>
          </w:tcPr>
          <w:p w14:paraId="0F8F6E41" w14:textId="77777777" w:rsidR="006679C1" w:rsidRDefault="00000000">
            <w:pPr>
              <w:spacing w:after="0" w:line="240" w:lineRule="auto"/>
              <w:rPr>
                <w:sz w:val="20"/>
                <w:szCs w:val="20"/>
              </w:rPr>
            </w:pPr>
            <w:r>
              <w:rPr>
                <w:sz w:val="20"/>
                <w:szCs w:val="20"/>
              </w:rPr>
              <w:t>A1000091 Upravljanje i raspolaganje nekretninama Općine</w:t>
            </w:r>
          </w:p>
        </w:tc>
        <w:tc>
          <w:tcPr>
            <w:tcW w:w="2431" w:type="dxa"/>
          </w:tcPr>
          <w:p w14:paraId="0C856033" w14:textId="77777777" w:rsidR="006679C1" w:rsidRDefault="00000000">
            <w:pPr>
              <w:spacing w:after="0" w:line="240" w:lineRule="auto"/>
              <w:rPr>
                <w:sz w:val="20"/>
                <w:szCs w:val="20"/>
              </w:rPr>
            </w:pPr>
            <w:r>
              <w:rPr>
                <w:sz w:val="20"/>
                <w:szCs w:val="20"/>
              </w:rPr>
              <w:t>86.104,00</w:t>
            </w:r>
          </w:p>
        </w:tc>
        <w:tc>
          <w:tcPr>
            <w:tcW w:w="2431" w:type="dxa"/>
          </w:tcPr>
          <w:p w14:paraId="73C83AEC" w14:textId="77777777" w:rsidR="006679C1" w:rsidRDefault="00000000">
            <w:pPr>
              <w:spacing w:after="0" w:line="240" w:lineRule="auto"/>
              <w:rPr>
                <w:sz w:val="20"/>
                <w:szCs w:val="20"/>
              </w:rPr>
            </w:pPr>
            <w:r>
              <w:rPr>
                <w:sz w:val="20"/>
                <w:szCs w:val="20"/>
              </w:rPr>
              <w:t>75.933,10</w:t>
            </w:r>
          </w:p>
        </w:tc>
        <w:tc>
          <w:tcPr>
            <w:tcW w:w="1922" w:type="dxa"/>
          </w:tcPr>
          <w:p w14:paraId="63896AFD" w14:textId="77777777" w:rsidR="006679C1" w:rsidRDefault="00000000">
            <w:pPr>
              <w:spacing w:after="0" w:line="240" w:lineRule="auto"/>
              <w:rPr>
                <w:sz w:val="20"/>
                <w:szCs w:val="20"/>
              </w:rPr>
            </w:pPr>
            <w:r>
              <w:rPr>
                <w:sz w:val="20"/>
                <w:szCs w:val="20"/>
              </w:rPr>
              <w:t>88,19</w:t>
            </w:r>
          </w:p>
        </w:tc>
      </w:tr>
    </w:tbl>
    <w:p w14:paraId="3A4D3366" w14:textId="77777777" w:rsidR="006679C1" w:rsidRDefault="006679C1"/>
    <w:p w14:paraId="3EB9A7CC" w14:textId="77777777" w:rsidR="006679C1" w:rsidRDefault="00000000">
      <w:pPr>
        <w:pStyle w:val="Odlomakpopisa"/>
        <w:widowControl w:val="0"/>
        <w:tabs>
          <w:tab w:val="left" w:pos="426"/>
        </w:tabs>
        <w:autoSpaceDE w:val="0"/>
        <w:autoSpaceDN w:val="0"/>
        <w:adjustRightInd w:val="0"/>
        <w:spacing w:before="12"/>
        <w:ind w:left="0" w:right="393"/>
        <w:jc w:val="both"/>
      </w:pPr>
      <w:r>
        <w:t>CILJ PROGRAMA: obavljanja poslova iz samoupravnog djelokruga i njihovo unaprjeđenje sa svrhom poboljšanja kvalitete usluge stanovnicima Općine. Pokazatelji rezultata ukazuju na ostvarenje zadanog cilja.</w:t>
      </w:r>
    </w:p>
    <w:tbl>
      <w:tblPr>
        <w:tblW w:w="9781" w:type="dxa"/>
        <w:tblInd w:w="-5" w:type="dxa"/>
        <w:tblLook w:val="04A0" w:firstRow="1" w:lastRow="0" w:firstColumn="1" w:lastColumn="0" w:noHBand="0" w:noVBand="1"/>
      </w:tblPr>
      <w:tblGrid>
        <w:gridCol w:w="4820"/>
        <w:gridCol w:w="1559"/>
        <w:gridCol w:w="1701"/>
        <w:gridCol w:w="1701"/>
      </w:tblGrid>
      <w:tr w:rsidR="006679C1" w14:paraId="69BF8284" w14:textId="77777777">
        <w:trPr>
          <w:trHeight w:val="684"/>
        </w:trPr>
        <w:tc>
          <w:tcPr>
            <w:tcW w:w="482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3670B7B" w14:textId="77777777" w:rsidR="006679C1" w:rsidRDefault="00000000">
            <w:pPr>
              <w:jc w:val="center"/>
              <w:rPr>
                <w:b/>
                <w:bCs/>
                <w:sz w:val="20"/>
                <w:szCs w:val="20"/>
              </w:rPr>
            </w:pPr>
            <w:r>
              <w:rPr>
                <w:b/>
                <w:bCs/>
                <w:sz w:val="20"/>
                <w:szCs w:val="20"/>
              </w:rPr>
              <w:lastRenderedPageBreak/>
              <w:t>Pokazatelj rezultata mjere</w:t>
            </w:r>
          </w:p>
        </w:tc>
        <w:tc>
          <w:tcPr>
            <w:tcW w:w="1559" w:type="dxa"/>
            <w:tcBorders>
              <w:top w:val="single" w:sz="8" w:space="0" w:color="auto"/>
              <w:left w:val="nil"/>
              <w:bottom w:val="single" w:sz="8" w:space="0" w:color="auto"/>
              <w:right w:val="single" w:sz="4" w:space="0" w:color="auto"/>
            </w:tcBorders>
            <w:shd w:val="clear" w:color="auto" w:fill="D9D9D9" w:themeFill="background1" w:themeFillShade="D9"/>
          </w:tcPr>
          <w:p w14:paraId="53306DBC" w14:textId="77777777" w:rsidR="006679C1" w:rsidRDefault="00000000">
            <w:pPr>
              <w:jc w:val="center"/>
              <w:rPr>
                <w:b/>
                <w:bCs/>
                <w:sz w:val="20"/>
                <w:szCs w:val="20"/>
              </w:rPr>
            </w:pPr>
            <w:r>
              <w:rPr>
                <w:b/>
                <w:bCs/>
                <w:sz w:val="20"/>
                <w:szCs w:val="20"/>
              </w:rPr>
              <w:t>Početna vrijednost</w:t>
            </w:r>
            <w:r>
              <w:rPr>
                <w:b/>
                <w:bCs/>
                <w:sz w:val="20"/>
                <w:szCs w:val="20"/>
              </w:rPr>
              <w:br/>
              <w:t>pokazatelja rezultata</w:t>
            </w:r>
          </w:p>
        </w:tc>
        <w:tc>
          <w:tcPr>
            <w:tcW w:w="1701" w:type="dxa"/>
            <w:tcBorders>
              <w:top w:val="single" w:sz="8" w:space="0" w:color="auto"/>
              <w:left w:val="nil"/>
              <w:bottom w:val="single" w:sz="8" w:space="0" w:color="auto"/>
              <w:right w:val="single" w:sz="8" w:space="0" w:color="auto"/>
            </w:tcBorders>
            <w:shd w:val="clear" w:color="auto" w:fill="D9D9D9" w:themeFill="background1" w:themeFillShade="D9"/>
          </w:tcPr>
          <w:p w14:paraId="03EEAF79" w14:textId="77777777" w:rsidR="006679C1" w:rsidRDefault="00000000">
            <w:pPr>
              <w:jc w:val="center"/>
              <w:rPr>
                <w:b/>
                <w:bCs/>
                <w:sz w:val="20"/>
                <w:szCs w:val="20"/>
              </w:rPr>
            </w:pPr>
            <w:r>
              <w:rPr>
                <w:b/>
                <w:bCs/>
                <w:sz w:val="20"/>
                <w:szCs w:val="20"/>
              </w:rPr>
              <w:t>Ciljna</w:t>
            </w:r>
            <w:r>
              <w:rPr>
                <w:b/>
                <w:bCs/>
                <w:sz w:val="20"/>
                <w:szCs w:val="20"/>
              </w:rPr>
              <w:br/>
              <w:t>vrijednost</w:t>
            </w:r>
            <w:r>
              <w:rPr>
                <w:b/>
                <w:bCs/>
                <w:sz w:val="20"/>
                <w:szCs w:val="20"/>
              </w:rPr>
              <w:br/>
              <w:t>2024.</w:t>
            </w:r>
          </w:p>
        </w:tc>
        <w:tc>
          <w:tcPr>
            <w:tcW w:w="1701" w:type="dxa"/>
            <w:tcBorders>
              <w:top w:val="single" w:sz="8" w:space="0" w:color="auto"/>
              <w:left w:val="nil"/>
              <w:bottom w:val="single" w:sz="8" w:space="0" w:color="auto"/>
              <w:right w:val="single" w:sz="4" w:space="0" w:color="auto"/>
            </w:tcBorders>
            <w:shd w:val="clear" w:color="auto" w:fill="D9D9D9" w:themeFill="background1" w:themeFillShade="D9"/>
          </w:tcPr>
          <w:p w14:paraId="76CE7731" w14:textId="77777777" w:rsidR="006679C1" w:rsidRDefault="00000000">
            <w:pPr>
              <w:jc w:val="center"/>
              <w:rPr>
                <w:b/>
                <w:bCs/>
                <w:sz w:val="20"/>
                <w:szCs w:val="20"/>
              </w:rPr>
            </w:pPr>
            <w:r>
              <w:rPr>
                <w:b/>
                <w:bCs/>
                <w:sz w:val="20"/>
                <w:szCs w:val="20"/>
              </w:rPr>
              <w:t>Ostvarena vrijednost pokazatelja rezultata</w:t>
            </w:r>
          </w:p>
        </w:tc>
      </w:tr>
      <w:tr w:rsidR="006679C1" w14:paraId="4AA5F4AA" w14:textId="77777777">
        <w:trPr>
          <w:trHeight w:val="396"/>
        </w:trPr>
        <w:tc>
          <w:tcPr>
            <w:tcW w:w="4820" w:type="dxa"/>
            <w:tcBorders>
              <w:top w:val="nil"/>
              <w:left w:val="single" w:sz="4" w:space="0" w:color="auto"/>
              <w:bottom w:val="single" w:sz="4" w:space="0" w:color="auto"/>
              <w:right w:val="single" w:sz="4" w:space="0" w:color="auto"/>
            </w:tcBorders>
          </w:tcPr>
          <w:p w14:paraId="72FEFB8F" w14:textId="77777777" w:rsidR="006679C1" w:rsidRDefault="00000000">
            <w:pPr>
              <w:rPr>
                <w:sz w:val="20"/>
                <w:szCs w:val="20"/>
              </w:rPr>
            </w:pPr>
            <w:r>
              <w:rPr>
                <w:sz w:val="20"/>
                <w:szCs w:val="20"/>
              </w:rPr>
              <w:t>Broj pisanih pritužbi građana na rad djelatnika</w:t>
            </w:r>
          </w:p>
        </w:tc>
        <w:tc>
          <w:tcPr>
            <w:tcW w:w="1559" w:type="dxa"/>
            <w:tcBorders>
              <w:top w:val="nil"/>
              <w:left w:val="nil"/>
              <w:bottom w:val="single" w:sz="4" w:space="0" w:color="auto"/>
              <w:right w:val="single" w:sz="4" w:space="0" w:color="auto"/>
            </w:tcBorders>
          </w:tcPr>
          <w:p w14:paraId="3B059596" w14:textId="77777777" w:rsidR="006679C1" w:rsidRDefault="00000000">
            <w:pPr>
              <w:jc w:val="right"/>
              <w:rPr>
                <w:sz w:val="20"/>
                <w:szCs w:val="20"/>
              </w:rPr>
            </w:pPr>
            <w:r>
              <w:rPr>
                <w:sz w:val="20"/>
                <w:szCs w:val="20"/>
              </w:rPr>
              <w:t>0</w:t>
            </w:r>
          </w:p>
        </w:tc>
        <w:tc>
          <w:tcPr>
            <w:tcW w:w="1701" w:type="dxa"/>
            <w:tcBorders>
              <w:top w:val="nil"/>
              <w:left w:val="nil"/>
              <w:bottom w:val="single" w:sz="4" w:space="0" w:color="auto"/>
              <w:right w:val="single" w:sz="4" w:space="0" w:color="auto"/>
            </w:tcBorders>
          </w:tcPr>
          <w:p w14:paraId="6048600D" w14:textId="77777777" w:rsidR="006679C1" w:rsidRDefault="00000000">
            <w:pPr>
              <w:jc w:val="right"/>
              <w:rPr>
                <w:sz w:val="20"/>
                <w:szCs w:val="20"/>
              </w:rPr>
            </w:pPr>
            <w:r>
              <w:rPr>
                <w:sz w:val="20"/>
                <w:szCs w:val="20"/>
              </w:rPr>
              <w:t>0</w:t>
            </w:r>
          </w:p>
        </w:tc>
        <w:tc>
          <w:tcPr>
            <w:tcW w:w="1701" w:type="dxa"/>
            <w:tcBorders>
              <w:top w:val="single" w:sz="4" w:space="0" w:color="auto"/>
              <w:left w:val="nil"/>
              <w:bottom w:val="single" w:sz="4" w:space="0" w:color="auto"/>
              <w:right w:val="single" w:sz="4" w:space="0" w:color="auto"/>
            </w:tcBorders>
          </w:tcPr>
          <w:p w14:paraId="5399B447" w14:textId="77777777" w:rsidR="006679C1" w:rsidRDefault="00000000">
            <w:pPr>
              <w:jc w:val="right"/>
              <w:rPr>
                <w:sz w:val="20"/>
                <w:szCs w:val="20"/>
              </w:rPr>
            </w:pPr>
            <w:r>
              <w:rPr>
                <w:sz w:val="20"/>
                <w:szCs w:val="20"/>
              </w:rPr>
              <w:t>0</w:t>
            </w:r>
          </w:p>
        </w:tc>
      </w:tr>
    </w:tbl>
    <w:p w14:paraId="5BA7F4AC" w14:textId="77777777" w:rsidR="006679C1" w:rsidRDefault="006679C1">
      <w:pPr>
        <w:pStyle w:val="Odlomakpopisa"/>
        <w:widowControl w:val="0"/>
        <w:tabs>
          <w:tab w:val="left" w:pos="426"/>
        </w:tabs>
        <w:autoSpaceDE w:val="0"/>
        <w:autoSpaceDN w:val="0"/>
        <w:adjustRightInd w:val="0"/>
        <w:spacing w:before="12"/>
        <w:ind w:left="0" w:right="393"/>
        <w:jc w:val="both"/>
      </w:pPr>
    </w:p>
    <w:p w14:paraId="55625F4C" w14:textId="77777777" w:rsidR="006679C1" w:rsidRDefault="006679C1">
      <w:pPr>
        <w:pStyle w:val="Odlomakpopisa"/>
        <w:widowControl w:val="0"/>
        <w:tabs>
          <w:tab w:val="left" w:pos="426"/>
        </w:tabs>
        <w:autoSpaceDE w:val="0"/>
        <w:autoSpaceDN w:val="0"/>
        <w:adjustRightInd w:val="0"/>
        <w:spacing w:before="12"/>
        <w:ind w:left="0" w:right="393"/>
        <w:jc w:val="both"/>
      </w:pPr>
    </w:p>
    <w:p w14:paraId="39EEC744" w14:textId="77777777" w:rsidR="006679C1" w:rsidRDefault="00000000">
      <w:pPr>
        <w:ind w:firstLine="720"/>
        <w:rPr>
          <w:b/>
          <w:bCs/>
        </w:rPr>
      </w:pPr>
      <w:r>
        <w:rPr>
          <w:b/>
          <w:bCs/>
        </w:rPr>
        <w:t>PROGRAM: Održavanje komunalne infrastrukture</w:t>
      </w:r>
    </w:p>
    <w:p w14:paraId="185F61AF" w14:textId="77777777" w:rsidR="006679C1" w:rsidRDefault="00000000">
      <w:r>
        <w:t xml:space="preserve">ZAKONSKA OSNOVA: </w:t>
      </w:r>
    </w:p>
    <w:p w14:paraId="1E333238" w14:textId="77777777" w:rsidR="006679C1" w:rsidRDefault="00000000">
      <w:pPr>
        <w:pStyle w:val="Odlomakpopisa"/>
        <w:numPr>
          <w:ilvl w:val="0"/>
          <w:numId w:val="3"/>
        </w:numPr>
      </w:pPr>
      <w:r>
        <w:t xml:space="preserve">Zakon o komunalnom gospodarstvu („Narodne novine“ br. 68/18, 110/18, 32/20, </w:t>
      </w:r>
      <w:r>
        <w:rPr>
          <w:color w:val="C00000"/>
        </w:rPr>
        <w:t>145/24</w:t>
      </w:r>
      <w:r>
        <w:t xml:space="preserve">), </w:t>
      </w:r>
    </w:p>
    <w:p w14:paraId="2D1A584D" w14:textId="77777777" w:rsidR="006679C1" w:rsidRDefault="00000000">
      <w:pPr>
        <w:pStyle w:val="Odlomakpopisa"/>
        <w:numPr>
          <w:ilvl w:val="0"/>
          <w:numId w:val="3"/>
        </w:numPr>
      </w:pPr>
      <w:r>
        <w:t xml:space="preserve">Zakon o cestama („Narodne novine“ br. 84/11, 22/13, 54/13, 148/13, 92/14, 110/19, 144/21, 114/22, 114/22, 04/23, 133/23 ), </w:t>
      </w:r>
    </w:p>
    <w:p w14:paraId="66BA4029" w14:textId="77777777" w:rsidR="006679C1" w:rsidRDefault="00000000">
      <w:pPr>
        <w:pStyle w:val="Odlomakpopisa"/>
        <w:numPr>
          <w:ilvl w:val="0"/>
          <w:numId w:val="3"/>
        </w:numPr>
      </w:pPr>
      <w:r>
        <w:t xml:space="preserve">Zakon o sigurnosti prometa na cestama („Narodne novine“ br. 67/08, 48/10, 74/11, 80/13, 158/13, 92/14, 64/15, 108/17, 70/19, 42/20, 85/22, 114/22, 133/23, 145/24) , </w:t>
      </w:r>
    </w:p>
    <w:p w14:paraId="123C5BF5" w14:textId="77777777" w:rsidR="006679C1" w:rsidRDefault="00000000">
      <w:pPr>
        <w:pStyle w:val="Odlomakpopisa"/>
        <w:numPr>
          <w:ilvl w:val="0"/>
          <w:numId w:val="3"/>
        </w:numPr>
      </w:pPr>
      <w:r>
        <w:t xml:space="preserve">Zakon o zaštiti od svjetlosnog onečišćenja („Narodne novine“ br. 14/19), </w:t>
      </w:r>
    </w:p>
    <w:p w14:paraId="30A09188" w14:textId="77777777" w:rsidR="006679C1" w:rsidRDefault="00000000">
      <w:pPr>
        <w:pStyle w:val="Odlomakpopisa"/>
        <w:numPr>
          <w:ilvl w:val="0"/>
          <w:numId w:val="3"/>
        </w:numPr>
      </w:pPr>
      <w:r>
        <w:t xml:space="preserve">Odluka o nerazvrstanim cestama („Službeni vjesnik“ Vukovarsko-srijemske županije, br. 21/13) </w:t>
      </w:r>
    </w:p>
    <w:p w14:paraId="1AFBEBD8" w14:textId="77777777" w:rsidR="006679C1" w:rsidRDefault="00000000">
      <w:pPr>
        <w:pStyle w:val="Odlomakpopisa"/>
        <w:numPr>
          <w:ilvl w:val="0"/>
          <w:numId w:val="3"/>
        </w:numPr>
      </w:pPr>
      <w:r>
        <w:t xml:space="preserve">Zakona o sustavu civilne zaštite („Narodne novine“ broj: 82/15,118/18, 31/20,20/21 i 114/22), </w:t>
      </w:r>
    </w:p>
    <w:p w14:paraId="4D93845A" w14:textId="77777777" w:rsidR="006679C1" w:rsidRDefault="00000000">
      <w:r>
        <w:t>OPIS PROGRAMA: Ovim programom osiguravaju se sredstva za redovno i investicijsko održavanje komunalne infrastrukture.</w:t>
      </w:r>
    </w:p>
    <w:p w14:paraId="2F494418" w14:textId="77777777" w:rsidR="006679C1" w:rsidRDefault="00000000">
      <w:r>
        <w:t>U okviru ovog programa realizirane se slijedeće aktivnosti i projekti:</w:t>
      </w:r>
    </w:p>
    <w:p w14:paraId="28C60691" w14:textId="77777777" w:rsidR="006679C1" w:rsidRDefault="006679C1"/>
    <w:tbl>
      <w:tblPr>
        <w:tblStyle w:val="Reetkatablice"/>
        <w:tblW w:w="0" w:type="auto"/>
        <w:tblLook w:val="04A0" w:firstRow="1" w:lastRow="0" w:firstColumn="1" w:lastColumn="0" w:noHBand="0" w:noVBand="1"/>
      </w:tblPr>
      <w:tblGrid>
        <w:gridCol w:w="6166"/>
        <w:gridCol w:w="2431"/>
        <w:gridCol w:w="2431"/>
        <w:gridCol w:w="1922"/>
      </w:tblGrid>
      <w:tr w:rsidR="006679C1" w14:paraId="62BF1257" w14:textId="77777777">
        <w:tc>
          <w:tcPr>
            <w:tcW w:w="6166" w:type="dxa"/>
          </w:tcPr>
          <w:p w14:paraId="4FF6A4D8" w14:textId="77777777" w:rsidR="006679C1" w:rsidRDefault="00000000">
            <w:pPr>
              <w:spacing w:after="0" w:line="240" w:lineRule="auto"/>
              <w:jc w:val="center"/>
            </w:pPr>
            <w:r>
              <w:t>PROGRAM / AKTIVNOST/PROJEKT</w:t>
            </w:r>
          </w:p>
        </w:tc>
        <w:tc>
          <w:tcPr>
            <w:tcW w:w="2431" w:type="dxa"/>
          </w:tcPr>
          <w:p w14:paraId="441EC6D7" w14:textId="77777777" w:rsidR="006679C1" w:rsidRDefault="00000000">
            <w:pPr>
              <w:spacing w:after="0" w:line="240" w:lineRule="auto"/>
              <w:jc w:val="center"/>
            </w:pPr>
            <w:r>
              <w:t>TEKUĆI PLAN 2024.</w:t>
            </w:r>
          </w:p>
        </w:tc>
        <w:tc>
          <w:tcPr>
            <w:tcW w:w="2431" w:type="dxa"/>
          </w:tcPr>
          <w:p w14:paraId="6BBEEDCF" w14:textId="77777777" w:rsidR="006679C1" w:rsidRDefault="00000000">
            <w:pPr>
              <w:spacing w:after="0" w:line="240" w:lineRule="auto"/>
              <w:jc w:val="center"/>
            </w:pPr>
            <w:r>
              <w:t>IZVRŠENJE 2024.</w:t>
            </w:r>
          </w:p>
        </w:tc>
        <w:tc>
          <w:tcPr>
            <w:tcW w:w="1922" w:type="dxa"/>
          </w:tcPr>
          <w:p w14:paraId="16B617E3" w14:textId="77777777" w:rsidR="006679C1" w:rsidRDefault="00000000">
            <w:pPr>
              <w:spacing w:after="0" w:line="240" w:lineRule="auto"/>
              <w:jc w:val="center"/>
            </w:pPr>
            <w:r>
              <w:t>INDEKS 2/1*100</w:t>
            </w:r>
          </w:p>
        </w:tc>
      </w:tr>
      <w:tr w:rsidR="006679C1" w14:paraId="67C562DD" w14:textId="77777777">
        <w:tc>
          <w:tcPr>
            <w:tcW w:w="6166" w:type="dxa"/>
          </w:tcPr>
          <w:p w14:paraId="572F7A42" w14:textId="77777777" w:rsidR="006679C1" w:rsidRDefault="006679C1">
            <w:pPr>
              <w:spacing w:after="0" w:line="240" w:lineRule="auto"/>
              <w:jc w:val="center"/>
            </w:pPr>
          </w:p>
        </w:tc>
        <w:tc>
          <w:tcPr>
            <w:tcW w:w="2431" w:type="dxa"/>
          </w:tcPr>
          <w:p w14:paraId="537209F8" w14:textId="77777777" w:rsidR="006679C1" w:rsidRDefault="00000000">
            <w:pPr>
              <w:spacing w:after="0" w:line="240" w:lineRule="auto"/>
              <w:jc w:val="center"/>
            </w:pPr>
            <w:r>
              <w:t>1</w:t>
            </w:r>
          </w:p>
        </w:tc>
        <w:tc>
          <w:tcPr>
            <w:tcW w:w="2431" w:type="dxa"/>
          </w:tcPr>
          <w:p w14:paraId="58F560AF" w14:textId="77777777" w:rsidR="006679C1" w:rsidRDefault="00000000">
            <w:pPr>
              <w:spacing w:after="0" w:line="240" w:lineRule="auto"/>
              <w:jc w:val="center"/>
            </w:pPr>
            <w:r>
              <w:t>2</w:t>
            </w:r>
          </w:p>
        </w:tc>
        <w:tc>
          <w:tcPr>
            <w:tcW w:w="1922" w:type="dxa"/>
          </w:tcPr>
          <w:p w14:paraId="588B0180" w14:textId="77777777" w:rsidR="006679C1" w:rsidRDefault="00000000">
            <w:pPr>
              <w:spacing w:after="0" w:line="240" w:lineRule="auto"/>
              <w:jc w:val="center"/>
            </w:pPr>
            <w:r>
              <w:t>3</w:t>
            </w:r>
          </w:p>
        </w:tc>
      </w:tr>
      <w:tr w:rsidR="006679C1" w14:paraId="087A0AA4" w14:textId="77777777">
        <w:tc>
          <w:tcPr>
            <w:tcW w:w="6166" w:type="dxa"/>
          </w:tcPr>
          <w:p w14:paraId="1A6EB08C" w14:textId="77777777" w:rsidR="006679C1" w:rsidRDefault="00000000">
            <w:pPr>
              <w:spacing w:after="0" w:line="240" w:lineRule="auto"/>
              <w:rPr>
                <w:sz w:val="20"/>
                <w:szCs w:val="20"/>
              </w:rPr>
            </w:pPr>
            <w:r>
              <w:rPr>
                <w:sz w:val="20"/>
                <w:szCs w:val="20"/>
              </w:rPr>
              <w:t>2002 Održavanje komunalne infrastrukture</w:t>
            </w:r>
          </w:p>
        </w:tc>
        <w:tc>
          <w:tcPr>
            <w:tcW w:w="2431" w:type="dxa"/>
          </w:tcPr>
          <w:p w14:paraId="2377B2CB" w14:textId="77777777" w:rsidR="006679C1" w:rsidRDefault="00000000">
            <w:pPr>
              <w:spacing w:after="0" w:line="240" w:lineRule="auto"/>
              <w:rPr>
                <w:sz w:val="20"/>
                <w:szCs w:val="20"/>
              </w:rPr>
            </w:pPr>
            <w:r>
              <w:rPr>
                <w:sz w:val="20"/>
                <w:szCs w:val="20"/>
              </w:rPr>
              <w:t>1.227.160,63</w:t>
            </w:r>
          </w:p>
        </w:tc>
        <w:tc>
          <w:tcPr>
            <w:tcW w:w="2431" w:type="dxa"/>
          </w:tcPr>
          <w:p w14:paraId="4212D79C" w14:textId="77777777" w:rsidR="006679C1" w:rsidRDefault="00000000">
            <w:pPr>
              <w:spacing w:after="0" w:line="240" w:lineRule="auto"/>
              <w:rPr>
                <w:sz w:val="20"/>
                <w:szCs w:val="20"/>
              </w:rPr>
            </w:pPr>
            <w:r>
              <w:rPr>
                <w:sz w:val="20"/>
                <w:szCs w:val="20"/>
              </w:rPr>
              <w:t>773.572,07</w:t>
            </w:r>
          </w:p>
        </w:tc>
        <w:tc>
          <w:tcPr>
            <w:tcW w:w="1922" w:type="dxa"/>
          </w:tcPr>
          <w:p w14:paraId="67E6488C" w14:textId="77777777" w:rsidR="006679C1" w:rsidRDefault="00000000">
            <w:pPr>
              <w:spacing w:after="0" w:line="240" w:lineRule="auto"/>
              <w:rPr>
                <w:sz w:val="20"/>
                <w:szCs w:val="20"/>
              </w:rPr>
            </w:pPr>
            <w:r>
              <w:rPr>
                <w:sz w:val="20"/>
                <w:szCs w:val="20"/>
              </w:rPr>
              <w:t>63,04</w:t>
            </w:r>
          </w:p>
        </w:tc>
      </w:tr>
      <w:tr w:rsidR="006679C1" w14:paraId="1AD4F752" w14:textId="77777777">
        <w:tc>
          <w:tcPr>
            <w:tcW w:w="6166" w:type="dxa"/>
          </w:tcPr>
          <w:p w14:paraId="4CF6D8A5" w14:textId="77777777" w:rsidR="006679C1" w:rsidRDefault="00000000">
            <w:pPr>
              <w:spacing w:after="0" w:line="240" w:lineRule="auto"/>
              <w:rPr>
                <w:sz w:val="20"/>
                <w:szCs w:val="20"/>
              </w:rPr>
            </w:pPr>
            <w:r>
              <w:rPr>
                <w:sz w:val="20"/>
                <w:szCs w:val="20"/>
              </w:rPr>
              <w:t>A100010 Održavanje javne rasvjete</w:t>
            </w:r>
          </w:p>
        </w:tc>
        <w:tc>
          <w:tcPr>
            <w:tcW w:w="2431" w:type="dxa"/>
          </w:tcPr>
          <w:p w14:paraId="34E20C15" w14:textId="77777777" w:rsidR="006679C1" w:rsidRDefault="00000000">
            <w:pPr>
              <w:spacing w:after="0" w:line="240" w:lineRule="auto"/>
              <w:rPr>
                <w:sz w:val="20"/>
                <w:szCs w:val="20"/>
              </w:rPr>
            </w:pPr>
            <w:r>
              <w:rPr>
                <w:sz w:val="20"/>
                <w:szCs w:val="20"/>
              </w:rPr>
              <w:t>117.408,75</w:t>
            </w:r>
          </w:p>
        </w:tc>
        <w:tc>
          <w:tcPr>
            <w:tcW w:w="2431" w:type="dxa"/>
          </w:tcPr>
          <w:p w14:paraId="5EF648CF" w14:textId="77777777" w:rsidR="006679C1" w:rsidRDefault="00000000">
            <w:pPr>
              <w:spacing w:after="0" w:line="240" w:lineRule="auto"/>
              <w:rPr>
                <w:sz w:val="20"/>
                <w:szCs w:val="20"/>
              </w:rPr>
            </w:pPr>
            <w:r>
              <w:rPr>
                <w:sz w:val="20"/>
                <w:szCs w:val="20"/>
              </w:rPr>
              <w:t>82.172,65</w:t>
            </w:r>
          </w:p>
        </w:tc>
        <w:tc>
          <w:tcPr>
            <w:tcW w:w="1922" w:type="dxa"/>
          </w:tcPr>
          <w:p w14:paraId="29541C78" w14:textId="77777777" w:rsidR="006679C1" w:rsidRDefault="00000000">
            <w:pPr>
              <w:spacing w:after="0" w:line="240" w:lineRule="auto"/>
              <w:rPr>
                <w:sz w:val="20"/>
                <w:szCs w:val="20"/>
              </w:rPr>
            </w:pPr>
            <w:r>
              <w:rPr>
                <w:sz w:val="20"/>
                <w:szCs w:val="20"/>
              </w:rPr>
              <w:t>69,99</w:t>
            </w:r>
          </w:p>
        </w:tc>
      </w:tr>
      <w:tr w:rsidR="006679C1" w14:paraId="78AD582D" w14:textId="77777777">
        <w:tc>
          <w:tcPr>
            <w:tcW w:w="6166" w:type="dxa"/>
          </w:tcPr>
          <w:p w14:paraId="7720C274" w14:textId="77777777" w:rsidR="006679C1" w:rsidRDefault="00000000">
            <w:pPr>
              <w:spacing w:after="0" w:line="240" w:lineRule="auto"/>
              <w:rPr>
                <w:sz w:val="20"/>
                <w:szCs w:val="20"/>
              </w:rPr>
            </w:pPr>
            <w:r>
              <w:rPr>
                <w:sz w:val="20"/>
                <w:szCs w:val="20"/>
              </w:rPr>
              <w:lastRenderedPageBreak/>
              <w:t>A100011 Održavanje nerazvrstanih cesta</w:t>
            </w:r>
          </w:p>
        </w:tc>
        <w:tc>
          <w:tcPr>
            <w:tcW w:w="2431" w:type="dxa"/>
          </w:tcPr>
          <w:p w14:paraId="3ED0C8C9" w14:textId="77777777" w:rsidR="006679C1" w:rsidRDefault="00000000">
            <w:pPr>
              <w:spacing w:after="0" w:line="240" w:lineRule="auto"/>
              <w:rPr>
                <w:sz w:val="20"/>
                <w:szCs w:val="20"/>
              </w:rPr>
            </w:pPr>
            <w:r>
              <w:rPr>
                <w:sz w:val="20"/>
                <w:szCs w:val="20"/>
              </w:rPr>
              <w:t>359.955,64</w:t>
            </w:r>
          </w:p>
        </w:tc>
        <w:tc>
          <w:tcPr>
            <w:tcW w:w="2431" w:type="dxa"/>
          </w:tcPr>
          <w:p w14:paraId="6AB3AF8B" w14:textId="77777777" w:rsidR="006679C1" w:rsidRDefault="00000000">
            <w:pPr>
              <w:spacing w:after="0" w:line="240" w:lineRule="auto"/>
              <w:rPr>
                <w:sz w:val="20"/>
                <w:szCs w:val="20"/>
              </w:rPr>
            </w:pPr>
            <w:r>
              <w:rPr>
                <w:sz w:val="20"/>
                <w:szCs w:val="20"/>
              </w:rPr>
              <w:t>119.210,69</w:t>
            </w:r>
          </w:p>
        </w:tc>
        <w:tc>
          <w:tcPr>
            <w:tcW w:w="1922" w:type="dxa"/>
          </w:tcPr>
          <w:p w14:paraId="0A625040" w14:textId="77777777" w:rsidR="006679C1" w:rsidRDefault="00000000">
            <w:pPr>
              <w:spacing w:after="0" w:line="240" w:lineRule="auto"/>
              <w:rPr>
                <w:sz w:val="20"/>
                <w:szCs w:val="20"/>
              </w:rPr>
            </w:pPr>
            <w:r>
              <w:rPr>
                <w:sz w:val="20"/>
                <w:szCs w:val="20"/>
              </w:rPr>
              <w:t>33,12</w:t>
            </w:r>
          </w:p>
        </w:tc>
      </w:tr>
      <w:tr w:rsidR="006679C1" w14:paraId="2B50A862" w14:textId="77777777">
        <w:tc>
          <w:tcPr>
            <w:tcW w:w="6166" w:type="dxa"/>
          </w:tcPr>
          <w:p w14:paraId="2D1CA7A4" w14:textId="77777777" w:rsidR="006679C1" w:rsidRDefault="00000000">
            <w:pPr>
              <w:spacing w:after="0" w:line="240" w:lineRule="auto"/>
              <w:rPr>
                <w:sz w:val="20"/>
                <w:szCs w:val="20"/>
              </w:rPr>
            </w:pPr>
            <w:r>
              <w:rPr>
                <w:sz w:val="20"/>
                <w:szCs w:val="20"/>
              </w:rPr>
              <w:t>A100012 Održavanje groblja</w:t>
            </w:r>
          </w:p>
        </w:tc>
        <w:tc>
          <w:tcPr>
            <w:tcW w:w="2431" w:type="dxa"/>
          </w:tcPr>
          <w:p w14:paraId="3F580AA1" w14:textId="77777777" w:rsidR="006679C1" w:rsidRDefault="00000000">
            <w:pPr>
              <w:spacing w:after="0" w:line="240" w:lineRule="auto"/>
              <w:rPr>
                <w:sz w:val="20"/>
                <w:szCs w:val="20"/>
              </w:rPr>
            </w:pPr>
            <w:r>
              <w:rPr>
                <w:sz w:val="20"/>
                <w:szCs w:val="20"/>
              </w:rPr>
              <w:t>6.000,00</w:t>
            </w:r>
          </w:p>
        </w:tc>
        <w:tc>
          <w:tcPr>
            <w:tcW w:w="2431" w:type="dxa"/>
          </w:tcPr>
          <w:p w14:paraId="2F9CAA57" w14:textId="77777777" w:rsidR="006679C1" w:rsidRDefault="00000000">
            <w:pPr>
              <w:spacing w:after="0" w:line="240" w:lineRule="auto"/>
              <w:rPr>
                <w:sz w:val="20"/>
                <w:szCs w:val="20"/>
              </w:rPr>
            </w:pPr>
            <w:r>
              <w:rPr>
                <w:sz w:val="20"/>
                <w:szCs w:val="20"/>
              </w:rPr>
              <w:t>6.000,00</w:t>
            </w:r>
          </w:p>
        </w:tc>
        <w:tc>
          <w:tcPr>
            <w:tcW w:w="1922" w:type="dxa"/>
          </w:tcPr>
          <w:p w14:paraId="283F9C01" w14:textId="77777777" w:rsidR="006679C1" w:rsidRDefault="00000000">
            <w:pPr>
              <w:spacing w:after="0" w:line="240" w:lineRule="auto"/>
              <w:rPr>
                <w:sz w:val="20"/>
                <w:szCs w:val="20"/>
              </w:rPr>
            </w:pPr>
            <w:r>
              <w:rPr>
                <w:sz w:val="20"/>
                <w:szCs w:val="20"/>
              </w:rPr>
              <w:t>100,00</w:t>
            </w:r>
          </w:p>
        </w:tc>
      </w:tr>
      <w:tr w:rsidR="006679C1" w14:paraId="087D1CDE" w14:textId="77777777">
        <w:tc>
          <w:tcPr>
            <w:tcW w:w="6166" w:type="dxa"/>
          </w:tcPr>
          <w:p w14:paraId="50587F28" w14:textId="77777777" w:rsidR="006679C1" w:rsidRDefault="00000000">
            <w:pPr>
              <w:spacing w:after="0" w:line="240" w:lineRule="auto"/>
              <w:rPr>
                <w:sz w:val="20"/>
                <w:szCs w:val="20"/>
              </w:rPr>
            </w:pPr>
            <w:r>
              <w:rPr>
                <w:sz w:val="20"/>
                <w:szCs w:val="20"/>
              </w:rPr>
              <w:t>A100013 Održavanje poljskih puteva</w:t>
            </w:r>
          </w:p>
        </w:tc>
        <w:tc>
          <w:tcPr>
            <w:tcW w:w="2431" w:type="dxa"/>
          </w:tcPr>
          <w:p w14:paraId="6E130D47" w14:textId="77777777" w:rsidR="006679C1" w:rsidRDefault="00000000">
            <w:pPr>
              <w:spacing w:after="0" w:line="240" w:lineRule="auto"/>
              <w:rPr>
                <w:sz w:val="20"/>
                <w:szCs w:val="20"/>
              </w:rPr>
            </w:pPr>
            <w:r>
              <w:rPr>
                <w:sz w:val="20"/>
                <w:szCs w:val="20"/>
              </w:rPr>
              <w:t>246.532,38</w:t>
            </w:r>
          </w:p>
        </w:tc>
        <w:tc>
          <w:tcPr>
            <w:tcW w:w="2431" w:type="dxa"/>
          </w:tcPr>
          <w:p w14:paraId="6BF13E46" w14:textId="77777777" w:rsidR="006679C1" w:rsidRDefault="00000000">
            <w:pPr>
              <w:spacing w:after="0" w:line="240" w:lineRule="auto"/>
              <w:rPr>
                <w:sz w:val="20"/>
                <w:szCs w:val="20"/>
              </w:rPr>
            </w:pPr>
            <w:r>
              <w:rPr>
                <w:sz w:val="20"/>
                <w:szCs w:val="20"/>
              </w:rPr>
              <w:t>65.482,50</w:t>
            </w:r>
          </w:p>
        </w:tc>
        <w:tc>
          <w:tcPr>
            <w:tcW w:w="1922" w:type="dxa"/>
          </w:tcPr>
          <w:p w14:paraId="20EEE969" w14:textId="77777777" w:rsidR="006679C1" w:rsidRDefault="00000000">
            <w:pPr>
              <w:spacing w:after="0" w:line="240" w:lineRule="auto"/>
              <w:rPr>
                <w:sz w:val="20"/>
                <w:szCs w:val="20"/>
              </w:rPr>
            </w:pPr>
            <w:r>
              <w:rPr>
                <w:sz w:val="20"/>
                <w:szCs w:val="20"/>
              </w:rPr>
              <w:t>26,56</w:t>
            </w:r>
          </w:p>
        </w:tc>
      </w:tr>
      <w:tr w:rsidR="006679C1" w14:paraId="134F8FEA" w14:textId="77777777">
        <w:tc>
          <w:tcPr>
            <w:tcW w:w="6166" w:type="dxa"/>
          </w:tcPr>
          <w:p w14:paraId="42C91B35" w14:textId="77777777" w:rsidR="006679C1" w:rsidRDefault="00000000">
            <w:pPr>
              <w:spacing w:after="0" w:line="240" w:lineRule="auto"/>
              <w:rPr>
                <w:sz w:val="20"/>
                <w:szCs w:val="20"/>
              </w:rPr>
            </w:pPr>
            <w:r>
              <w:rPr>
                <w:sz w:val="20"/>
                <w:szCs w:val="20"/>
              </w:rPr>
              <w:t>A100014 Održavanje kanalske mreže</w:t>
            </w:r>
          </w:p>
        </w:tc>
        <w:tc>
          <w:tcPr>
            <w:tcW w:w="2431" w:type="dxa"/>
          </w:tcPr>
          <w:p w14:paraId="3825A0B0" w14:textId="77777777" w:rsidR="006679C1" w:rsidRDefault="00000000">
            <w:pPr>
              <w:spacing w:after="0" w:line="240" w:lineRule="auto"/>
              <w:rPr>
                <w:sz w:val="20"/>
                <w:szCs w:val="20"/>
              </w:rPr>
            </w:pPr>
            <w:r>
              <w:rPr>
                <w:sz w:val="20"/>
                <w:szCs w:val="20"/>
              </w:rPr>
              <w:t>191.800,00</w:t>
            </w:r>
          </w:p>
        </w:tc>
        <w:tc>
          <w:tcPr>
            <w:tcW w:w="2431" w:type="dxa"/>
          </w:tcPr>
          <w:p w14:paraId="16925103" w14:textId="77777777" w:rsidR="006679C1" w:rsidRDefault="00000000">
            <w:pPr>
              <w:spacing w:after="0" w:line="240" w:lineRule="auto"/>
              <w:rPr>
                <w:sz w:val="20"/>
                <w:szCs w:val="20"/>
              </w:rPr>
            </w:pPr>
            <w:r>
              <w:rPr>
                <w:sz w:val="20"/>
                <w:szCs w:val="20"/>
              </w:rPr>
              <w:t>161.802,81</w:t>
            </w:r>
          </w:p>
        </w:tc>
        <w:tc>
          <w:tcPr>
            <w:tcW w:w="1922" w:type="dxa"/>
          </w:tcPr>
          <w:p w14:paraId="063AA81A" w14:textId="77777777" w:rsidR="006679C1" w:rsidRDefault="00000000">
            <w:pPr>
              <w:spacing w:after="0" w:line="240" w:lineRule="auto"/>
              <w:rPr>
                <w:sz w:val="20"/>
                <w:szCs w:val="20"/>
              </w:rPr>
            </w:pPr>
            <w:r>
              <w:rPr>
                <w:sz w:val="20"/>
                <w:szCs w:val="20"/>
              </w:rPr>
              <w:t>84,36</w:t>
            </w:r>
          </w:p>
        </w:tc>
      </w:tr>
      <w:tr w:rsidR="006679C1" w14:paraId="2E88BF82" w14:textId="77777777">
        <w:tc>
          <w:tcPr>
            <w:tcW w:w="6166" w:type="dxa"/>
          </w:tcPr>
          <w:p w14:paraId="6E50CCC3" w14:textId="77777777" w:rsidR="006679C1" w:rsidRDefault="00000000">
            <w:pPr>
              <w:spacing w:after="0" w:line="240" w:lineRule="auto"/>
              <w:rPr>
                <w:sz w:val="20"/>
                <w:szCs w:val="20"/>
              </w:rPr>
            </w:pPr>
            <w:r>
              <w:rPr>
                <w:sz w:val="20"/>
                <w:szCs w:val="20"/>
              </w:rPr>
              <w:t>A100015 Održavanje javnih površina</w:t>
            </w:r>
          </w:p>
        </w:tc>
        <w:tc>
          <w:tcPr>
            <w:tcW w:w="2431" w:type="dxa"/>
          </w:tcPr>
          <w:p w14:paraId="2CCC3CFE" w14:textId="77777777" w:rsidR="006679C1" w:rsidRDefault="00000000">
            <w:pPr>
              <w:spacing w:after="0" w:line="240" w:lineRule="auto"/>
              <w:rPr>
                <w:sz w:val="20"/>
                <w:szCs w:val="20"/>
              </w:rPr>
            </w:pPr>
            <w:r>
              <w:rPr>
                <w:sz w:val="20"/>
                <w:szCs w:val="20"/>
              </w:rPr>
              <w:t>25.000,00</w:t>
            </w:r>
          </w:p>
        </w:tc>
        <w:tc>
          <w:tcPr>
            <w:tcW w:w="2431" w:type="dxa"/>
          </w:tcPr>
          <w:p w14:paraId="324CA255" w14:textId="77777777" w:rsidR="006679C1" w:rsidRDefault="00000000">
            <w:pPr>
              <w:spacing w:after="0" w:line="240" w:lineRule="auto"/>
              <w:rPr>
                <w:sz w:val="20"/>
                <w:szCs w:val="20"/>
              </w:rPr>
            </w:pPr>
            <w:r>
              <w:rPr>
                <w:sz w:val="20"/>
                <w:szCs w:val="20"/>
              </w:rPr>
              <w:t>19.598,75</w:t>
            </w:r>
          </w:p>
        </w:tc>
        <w:tc>
          <w:tcPr>
            <w:tcW w:w="1922" w:type="dxa"/>
          </w:tcPr>
          <w:p w14:paraId="40FC6A59" w14:textId="77777777" w:rsidR="006679C1" w:rsidRDefault="00000000">
            <w:pPr>
              <w:spacing w:after="0" w:line="240" w:lineRule="auto"/>
              <w:rPr>
                <w:sz w:val="20"/>
                <w:szCs w:val="20"/>
              </w:rPr>
            </w:pPr>
            <w:r>
              <w:rPr>
                <w:sz w:val="20"/>
                <w:szCs w:val="20"/>
              </w:rPr>
              <w:t>78,40</w:t>
            </w:r>
          </w:p>
        </w:tc>
      </w:tr>
      <w:tr w:rsidR="006679C1" w14:paraId="71C3BD15" w14:textId="77777777">
        <w:tc>
          <w:tcPr>
            <w:tcW w:w="6166" w:type="dxa"/>
          </w:tcPr>
          <w:p w14:paraId="4F27BCA3" w14:textId="77777777" w:rsidR="006679C1" w:rsidRDefault="00000000">
            <w:pPr>
              <w:spacing w:after="0" w:line="240" w:lineRule="auto"/>
              <w:rPr>
                <w:sz w:val="20"/>
                <w:szCs w:val="20"/>
              </w:rPr>
            </w:pPr>
            <w:r>
              <w:rPr>
                <w:sz w:val="20"/>
                <w:szCs w:val="20"/>
              </w:rPr>
              <w:t>A100126 Održavanje javnih zelenih površina (košnja, igrališta)</w:t>
            </w:r>
          </w:p>
        </w:tc>
        <w:tc>
          <w:tcPr>
            <w:tcW w:w="2431" w:type="dxa"/>
          </w:tcPr>
          <w:p w14:paraId="427C8DF5" w14:textId="77777777" w:rsidR="006679C1" w:rsidRDefault="00000000">
            <w:pPr>
              <w:spacing w:after="0" w:line="240" w:lineRule="auto"/>
              <w:rPr>
                <w:sz w:val="20"/>
                <w:szCs w:val="20"/>
              </w:rPr>
            </w:pPr>
            <w:r>
              <w:rPr>
                <w:sz w:val="20"/>
                <w:szCs w:val="20"/>
              </w:rPr>
              <w:t>46.000,00</w:t>
            </w:r>
          </w:p>
        </w:tc>
        <w:tc>
          <w:tcPr>
            <w:tcW w:w="2431" w:type="dxa"/>
          </w:tcPr>
          <w:p w14:paraId="3F5EDA8D" w14:textId="77777777" w:rsidR="006679C1" w:rsidRDefault="00000000">
            <w:pPr>
              <w:spacing w:after="0" w:line="240" w:lineRule="auto"/>
              <w:rPr>
                <w:sz w:val="20"/>
                <w:szCs w:val="20"/>
              </w:rPr>
            </w:pPr>
            <w:r>
              <w:rPr>
                <w:sz w:val="20"/>
                <w:szCs w:val="20"/>
              </w:rPr>
              <w:t>89.070,79</w:t>
            </w:r>
          </w:p>
        </w:tc>
        <w:tc>
          <w:tcPr>
            <w:tcW w:w="1922" w:type="dxa"/>
          </w:tcPr>
          <w:p w14:paraId="34F3384D" w14:textId="77777777" w:rsidR="006679C1" w:rsidRDefault="00000000">
            <w:pPr>
              <w:spacing w:after="0" w:line="240" w:lineRule="auto"/>
              <w:rPr>
                <w:sz w:val="20"/>
                <w:szCs w:val="20"/>
              </w:rPr>
            </w:pPr>
            <w:r>
              <w:rPr>
                <w:sz w:val="20"/>
                <w:szCs w:val="20"/>
              </w:rPr>
              <w:t>193,63</w:t>
            </w:r>
          </w:p>
        </w:tc>
      </w:tr>
      <w:tr w:rsidR="006679C1" w14:paraId="253AC012" w14:textId="77777777">
        <w:tc>
          <w:tcPr>
            <w:tcW w:w="6166" w:type="dxa"/>
          </w:tcPr>
          <w:p w14:paraId="7D39CA08" w14:textId="77777777" w:rsidR="006679C1" w:rsidRDefault="00000000">
            <w:pPr>
              <w:spacing w:after="0" w:line="240" w:lineRule="auto"/>
              <w:rPr>
                <w:sz w:val="20"/>
                <w:szCs w:val="20"/>
              </w:rPr>
            </w:pPr>
            <w:r>
              <w:rPr>
                <w:sz w:val="20"/>
                <w:szCs w:val="20"/>
              </w:rPr>
              <w:t>A100127 Održavanje građevina, uređaja i predmeta javne namjene</w:t>
            </w:r>
          </w:p>
        </w:tc>
        <w:tc>
          <w:tcPr>
            <w:tcW w:w="2431" w:type="dxa"/>
          </w:tcPr>
          <w:p w14:paraId="2D089B67" w14:textId="77777777" w:rsidR="006679C1" w:rsidRDefault="00000000">
            <w:pPr>
              <w:spacing w:after="0" w:line="240" w:lineRule="auto"/>
              <w:rPr>
                <w:sz w:val="20"/>
                <w:szCs w:val="20"/>
              </w:rPr>
            </w:pPr>
            <w:r>
              <w:rPr>
                <w:sz w:val="20"/>
                <w:szCs w:val="20"/>
              </w:rPr>
              <w:t>34.500,00</w:t>
            </w:r>
          </w:p>
        </w:tc>
        <w:tc>
          <w:tcPr>
            <w:tcW w:w="2431" w:type="dxa"/>
          </w:tcPr>
          <w:p w14:paraId="3E3E9A0E" w14:textId="77777777" w:rsidR="006679C1" w:rsidRDefault="00000000">
            <w:pPr>
              <w:spacing w:after="0" w:line="240" w:lineRule="auto"/>
              <w:rPr>
                <w:sz w:val="20"/>
                <w:szCs w:val="20"/>
              </w:rPr>
            </w:pPr>
            <w:r>
              <w:rPr>
                <w:sz w:val="20"/>
                <w:szCs w:val="20"/>
              </w:rPr>
              <w:t>37.515,17</w:t>
            </w:r>
          </w:p>
        </w:tc>
        <w:tc>
          <w:tcPr>
            <w:tcW w:w="1922" w:type="dxa"/>
          </w:tcPr>
          <w:p w14:paraId="02A8EA8C" w14:textId="77777777" w:rsidR="006679C1" w:rsidRDefault="00000000">
            <w:pPr>
              <w:spacing w:after="0" w:line="240" w:lineRule="auto"/>
              <w:rPr>
                <w:sz w:val="20"/>
                <w:szCs w:val="20"/>
              </w:rPr>
            </w:pPr>
            <w:r>
              <w:rPr>
                <w:sz w:val="20"/>
                <w:szCs w:val="20"/>
              </w:rPr>
              <w:t>108,74</w:t>
            </w:r>
          </w:p>
        </w:tc>
      </w:tr>
      <w:tr w:rsidR="006679C1" w14:paraId="770B6D39" w14:textId="77777777">
        <w:tc>
          <w:tcPr>
            <w:tcW w:w="6166" w:type="dxa"/>
          </w:tcPr>
          <w:p w14:paraId="59E749C2" w14:textId="77777777" w:rsidR="006679C1" w:rsidRDefault="00000000">
            <w:pPr>
              <w:spacing w:after="0" w:line="240" w:lineRule="auto"/>
              <w:rPr>
                <w:sz w:val="20"/>
                <w:szCs w:val="20"/>
              </w:rPr>
            </w:pPr>
            <w:r>
              <w:rPr>
                <w:sz w:val="20"/>
                <w:szCs w:val="20"/>
              </w:rPr>
              <w:t>A100128 Održavanje čistoće javnih površina (čišćenje staze, javnih površina)</w:t>
            </w:r>
          </w:p>
        </w:tc>
        <w:tc>
          <w:tcPr>
            <w:tcW w:w="2431" w:type="dxa"/>
          </w:tcPr>
          <w:p w14:paraId="19057271" w14:textId="77777777" w:rsidR="006679C1" w:rsidRDefault="00000000">
            <w:pPr>
              <w:spacing w:after="0" w:line="240" w:lineRule="auto"/>
              <w:rPr>
                <w:sz w:val="20"/>
                <w:szCs w:val="20"/>
              </w:rPr>
            </w:pPr>
            <w:r>
              <w:rPr>
                <w:sz w:val="20"/>
                <w:szCs w:val="20"/>
              </w:rPr>
              <w:t>69.831,25</w:t>
            </w:r>
          </w:p>
        </w:tc>
        <w:tc>
          <w:tcPr>
            <w:tcW w:w="2431" w:type="dxa"/>
          </w:tcPr>
          <w:p w14:paraId="01042029" w14:textId="77777777" w:rsidR="006679C1" w:rsidRDefault="00000000">
            <w:pPr>
              <w:spacing w:after="0" w:line="240" w:lineRule="auto"/>
              <w:rPr>
                <w:sz w:val="20"/>
                <w:szCs w:val="20"/>
              </w:rPr>
            </w:pPr>
            <w:r>
              <w:rPr>
                <w:sz w:val="20"/>
                <w:szCs w:val="20"/>
              </w:rPr>
              <w:t>60.651,62</w:t>
            </w:r>
          </w:p>
        </w:tc>
        <w:tc>
          <w:tcPr>
            <w:tcW w:w="1922" w:type="dxa"/>
          </w:tcPr>
          <w:p w14:paraId="165286D6" w14:textId="77777777" w:rsidR="006679C1" w:rsidRDefault="00000000">
            <w:pPr>
              <w:spacing w:after="0" w:line="240" w:lineRule="auto"/>
              <w:rPr>
                <w:sz w:val="20"/>
                <w:szCs w:val="20"/>
              </w:rPr>
            </w:pPr>
            <w:r>
              <w:rPr>
                <w:sz w:val="20"/>
                <w:szCs w:val="20"/>
              </w:rPr>
              <w:t>86,85</w:t>
            </w:r>
          </w:p>
        </w:tc>
      </w:tr>
      <w:tr w:rsidR="006679C1" w14:paraId="1EC52294" w14:textId="77777777">
        <w:tc>
          <w:tcPr>
            <w:tcW w:w="6166" w:type="dxa"/>
          </w:tcPr>
          <w:p w14:paraId="0C6A12DE" w14:textId="77777777" w:rsidR="006679C1" w:rsidRDefault="00000000">
            <w:pPr>
              <w:spacing w:after="0" w:line="240" w:lineRule="auto"/>
              <w:rPr>
                <w:sz w:val="20"/>
                <w:szCs w:val="20"/>
              </w:rPr>
            </w:pPr>
            <w:bookmarkStart w:id="8" w:name="_Hlk214721548"/>
            <w:r>
              <w:rPr>
                <w:sz w:val="20"/>
                <w:szCs w:val="20"/>
              </w:rPr>
              <w:t>T100018</w:t>
            </w:r>
            <w:bookmarkEnd w:id="8"/>
            <w:r>
              <w:rPr>
                <w:sz w:val="20"/>
                <w:szCs w:val="20"/>
              </w:rPr>
              <w:t xml:space="preserve"> Javni radovi u okviru komunalne djelatnosti</w:t>
            </w:r>
          </w:p>
        </w:tc>
        <w:tc>
          <w:tcPr>
            <w:tcW w:w="2431" w:type="dxa"/>
          </w:tcPr>
          <w:p w14:paraId="5C6280C6" w14:textId="77777777" w:rsidR="006679C1" w:rsidRDefault="00000000">
            <w:pPr>
              <w:spacing w:after="0" w:line="240" w:lineRule="auto"/>
              <w:rPr>
                <w:sz w:val="20"/>
                <w:szCs w:val="20"/>
              </w:rPr>
            </w:pPr>
            <w:r>
              <w:rPr>
                <w:sz w:val="20"/>
                <w:szCs w:val="20"/>
              </w:rPr>
              <w:t>16.720,11</w:t>
            </w:r>
          </w:p>
        </w:tc>
        <w:tc>
          <w:tcPr>
            <w:tcW w:w="2431" w:type="dxa"/>
          </w:tcPr>
          <w:p w14:paraId="49F319A0" w14:textId="77777777" w:rsidR="006679C1" w:rsidRDefault="00000000">
            <w:pPr>
              <w:spacing w:after="0" w:line="240" w:lineRule="auto"/>
              <w:rPr>
                <w:sz w:val="20"/>
                <w:szCs w:val="20"/>
              </w:rPr>
            </w:pPr>
            <w:r>
              <w:rPr>
                <w:sz w:val="20"/>
                <w:szCs w:val="20"/>
              </w:rPr>
              <w:t>12.726,01</w:t>
            </w:r>
          </w:p>
        </w:tc>
        <w:tc>
          <w:tcPr>
            <w:tcW w:w="1922" w:type="dxa"/>
          </w:tcPr>
          <w:p w14:paraId="0E2AE5F8" w14:textId="77777777" w:rsidR="006679C1" w:rsidRDefault="00000000">
            <w:pPr>
              <w:spacing w:after="0" w:line="240" w:lineRule="auto"/>
              <w:rPr>
                <w:sz w:val="20"/>
                <w:szCs w:val="20"/>
              </w:rPr>
            </w:pPr>
            <w:r>
              <w:rPr>
                <w:sz w:val="20"/>
                <w:szCs w:val="20"/>
              </w:rPr>
              <w:t>76,11</w:t>
            </w:r>
          </w:p>
        </w:tc>
      </w:tr>
      <w:tr w:rsidR="006679C1" w14:paraId="0C617231" w14:textId="77777777">
        <w:tc>
          <w:tcPr>
            <w:tcW w:w="6166" w:type="dxa"/>
          </w:tcPr>
          <w:p w14:paraId="0BCC462F" w14:textId="77777777" w:rsidR="006679C1" w:rsidRDefault="00000000">
            <w:pPr>
              <w:spacing w:after="0" w:line="240" w:lineRule="auto"/>
              <w:rPr>
                <w:sz w:val="20"/>
                <w:szCs w:val="20"/>
              </w:rPr>
            </w:pPr>
            <w:r>
              <w:rPr>
                <w:sz w:val="20"/>
                <w:szCs w:val="20"/>
              </w:rPr>
              <w:t>T100019 Klizalište</w:t>
            </w:r>
          </w:p>
        </w:tc>
        <w:tc>
          <w:tcPr>
            <w:tcW w:w="2431" w:type="dxa"/>
          </w:tcPr>
          <w:p w14:paraId="36AD3851" w14:textId="77777777" w:rsidR="006679C1" w:rsidRDefault="00000000">
            <w:pPr>
              <w:spacing w:after="0" w:line="240" w:lineRule="auto"/>
              <w:rPr>
                <w:sz w:val="20"/>
                <w:szCs w:val="20"/>
              </w:rPr>
            </w:pPr>
            <w:r>
              <w:rPr>
                <w:sz w:val="20"/>
                <w:szCs w:val="20"/>
              </w:rPr>
              <w:t>106.000,00</w:t>
            </w:r>
          </w:p>
        </w:tc>
        <w:tc>
          <w:tcPr>
            <w:tcW w:w="2431" w:type="dxa"/>
          </w:tcPr>
          <w:p w14:paraId="2E563A97" w14:textId="77777777" w:rsidR="006679C1" w:rsidRDefault="00000000">
            <w:pPr>
              <w:spacing w:after="0" w:line="240" w:lineRule="auto"/>
              <w:rPr>
                <w:sz w:val="20"/>
                <w:szCs w:val="20"/>
              </w:rPr>
            </w:pPr>
            <w:r>
              <w:rPr>
                <w:sz w:val="20"/>
                <w:szCs w:val="20"/>
              </w:rPr>
              <w:t>111.928,58</w:t>
            </w:r>
          </w:p>
        </w:tc>
        <w:tc>
          <w:tcPr>
            <w:tcW w:w="1922" w:type="dxa"/>
          </w:tcPr>
          <w:p w14:paraId="3D12916A" w14:textId="77777777" w:rsidR="006679C1" w:rsidRDefault="00000000">
            <w:pPr>
              <w:spacing w:after="0" w:line="240" w:lineRule="auto"/>
              <w:rPr>
                <w:sz w:val="20"/>
                <w:szCs w:val="20"/>
              </w:rPr>
            </w:pPr>
            <w:r>
              <w:rPr>
                <w:sz w:val="20"/>
                <w:szCs w:val="20"/>
              </w:rPr>
              <w:t>105,59</w:t>
            </w:r>
          </w:p>
        </w:tc>
      </w:tr>
      <w:tr w:rsidR="006679C1" w14:paraId="6F88AF5B" w14:textId="77777777">
        <w:tc>
          <w:tcPr>
            <w:tcW w:w="6166" w:type="dxa"/>
          </w:tcPr>
          <w:p w14:paraId="11667DBF" w14:textId="77777777" w:rsidR="006679C1" w:rsidRDefault="00000000">
            <w:pPr>
              <w:spacing w:after="0" w:line="240" w:lineRule="auto"/>
              <w:rPr>
                <w:sz w:val="20"/>
                <w:szCs w:val="20"/>
              </w:rPr>
            </w:pPr>
            <w:r>
              <w:rPr>
                <w:sz w:val="20"/>
                <w:szCs w:val="20"/>
              </w:rPr>
              <w:t>T100130 Zelena strana ulice – dobava i sadnja sadnica</w:t>
            </w:r>
          </w:p>
        </w:tc>
        <w:tc>
          <w:tcPr>
            <w:tcW w:w="2431" w:type="dxa"/>
          </w:tcPr>
          <w:p w14:paraId="23F2C7DA" w14:textId="77777777" w:rsidR="006679C1" w:rsidRDefault="00000000">
            <w:pPr>
              <w:spacing w:after="0" w:line="240" w:lineRule="auto"/>
              <w:rPr>
                <w:sz w:val="20"/>
                <w:szCs w:val="20"/>
              </w:rPr>
            </w:pPr>
            <w:r>
              <w:rPr>
                <w:sz w:val="20"/>
                <w:szCs w:val="20"/>
              </w:rPr>
              <w:t>7.412,50</w:t>
            </w:r>
          </w:p>
        </w:tc>
        <w:tc>
          <w:tcPr>
            <w:tcW w:w="2431" w:type="dxa"/>
          </w:tcPr>
          <w:p w14:paraId="33E9CA44" w14:textId="77777777" w:rsidR="006679C1" w:rsidRDefault="00000000">
            <w:pPr>
              <w:spacing w:after="0" w:line="240" w:lineRule="auto"/>
              <w:rPr>
                <w:sz w:val="20"/>
                <w:szCs w:val="20"/>
              </w:rPr>
            </w:pPr>
            <w:r>
              <w:rPr>
                <w:sz w:val="20"/>
                <w:szCs w:val="20"/>
              </w:rPr>
              <w:t>7.412,50</w:t>
            </w:r>
          </w:p>
        </w:tc>
        <w:tc>
          <w:tcPr>
            <w:tcW w:w="1922" w:type="dxa"/>
          </w:tcPr>
          <w:p w14:paraId="2B0164E7" w14:textId="77777777" w:rsidR="006679C1" w:rsidRDefault="00000000">
            <w:pPr>
              <w:spacing w:after="0" w:line="240" w:lineRule="auto"/>
              <w:rPr>
                <w:sz w:val="20"/>
                <w:szCs w:val="20"/>
              </w:rPr>
            </w:pPr>
            <w:r>
              <w:rPr>
                <w:sz w:val="20"/>
                <w:szCs w:val="20"/>
              </w:rPr>
              <w:t>100,00</w:t>
            </w:r>
          </w:p>
        </w:tc>
      </w:tr>
    </w:tbl>
    <w:p w14:paraId="69BC3429" w14:textId="77777777" w:rsidR="006679C1" w:rsidRDefault="006679C1">
      <w:pPr>
        <w:pStyle w:val="Odlomakpopisa"/>
        <w:widowControl w:val="0"/>
        <w:tabs>
          <w:tab w:val="left" w:pos="426"/>
        </w:tabs>
        <w:autoSpaceDE w:val="0"/>
        <w:autoSpaceDN w:val="0"/>
        <w:adjustRightInd w:val="0"/>
        <w:spacing w:before="12"/>
        <w:ind w:left="0" w:right="393"/>
        <w:jc w:val="both"/>
      </w:pPr>
    </w:p>
    <w:p w14:paraId="7429FDB4" w14:textId="77777777" w:rsidR="006679C1" w:rsidRDefault="006679C1">
      <w:pPr>
        <w:pStyle w:val="Odlomakpopisa"/>
        <w:widowControl w:val="0"/>
        <w:tabs>
          <w:tab w:val="left" w:pos="426"/>
        </w:tabs>
        <w:autoSpaceDE w:val="0"/>
        <w:autoSpaceDN w:val="0"/>
        <w:adjustRightInd w:val="0"/>
        <w:spacing w:before="12"/>
        <w:ind w:left="0" w:right="393"/>
        <w:jc w:val="both"/>
      </w:pPr>
    </w:p>
    <w:p w14:paraId="09F6E96A" w14:textId="77777777" w:rsidR="006679C1" w:rsidRDefault="00000000">
      <w:pPr>
        <w:pStyle w:val="Odlomakpopisa"/>
        <w:widowControl w:val="0"/>
        <w:tabs>
          <w:tab w:val="left" w:pos="426"/>
        </w:tabs>
        <w:autoSpaceDE w:val="0"/>
        <w:autoSpaceDN w:val="0"/>
        <w:adjustRightInd w:val="0"/>
        <w:spacing w:before="12"/>
        <w:ind w:left="0" w:right="393"/>
        <w:jc w:val="both"/>
      </w:pPr>
      <w:r>
        <w:t>OPIS PLANIRANIH AKTIVNOSTI:</w:t>
      </w:r>
    </w:p>
    <w:p w14:paraId="60654745" w14:textId="77777777" w:rsidR="006679C1" w:rsidRDefault="006679C1">
      <w:pPr>
        <w:pStyle w:val="Odlomakpopisa"/>
        <w:widowControl w:val="0"/>
        <w:tabs>
          <w:tab w:val="left" w:pos="426"/>
        </w:tabs>
        <w:autoSpaceDE w:val="0"/>
        <w:autoSpaceDN w:val="0"/>
        <w:adjustRightInd w:val="0"/>
        <w:spacing w:before="12"/>
        <w:ind w:left="0" w:right="393"/>
        <w:jc w:val="both"/>
      </w:pPr>
    </w:p>
    <w:p w14:paraId="286C1203" w14:textId="77777777" w:rsidR="006679C1" w:rsidRDefault="00000000">
      <w:pPr>
        <w:pStyle w:val="Odlomakpopisa"/>
        <w:widowControl w:val="0"/>
        <w:numPr>
          <w:ilvl w:val="0"/>
          <w:numId w:val="4"/>
        </w:numPr>
        <w:tabs>
          <w:tab w:val="left" w:pos="426"/>
        </w:tabs>
        <w:autoSpaceDE w:val="0"/>
        <w:autoSpaceDN w:val="0"/>
        <w:adjustRightInd w:val="0"/>
        <w:spacing w:before="12"/>
        <w:ind w:right="393"/>
        <w:jc w:val="both"/>
      </w:pPr>
      <w:r>
        <w:t xml:space="preserve">A100010 Održavanje javne rasvjete – u ovoj aktivnosti planirani su rashodi za potrebe redovitog održavanja javne rasvjete, za troškove električne energije i </w:t>
      </w:r>
      <w:proofErr w:type="spellStart"/>
      <w:r>
        <w:t>mrežarine</w:t>
      </w:r>
      <w:proofErr w:type="spellEnd"/>
      <w:r>
        <w:t xml:space="preserve"> te tekućeg i investicijskog održavanja javne rasvjete, te nabavke opreme za prigodno ukrašavanje. </w:t>
      </w:r>
    </w:p>
    <w:p w14:paraId="54FBBECD" w14:textId="77777777" w:rsidR="006679C1" w:rsidRDefault="00000000">
      <w:pPr>
        <w:pStyle w:val="Odlomakpopisa"/>
        <w:widowControl w:val="0"/>
        <w:numPr>
          <w:ilvl w:val="0"/>
          <w:numId w:val="4"/>
        </w:numPr>
        <w:tabs>
          <w:tab w:val="left" w:pos="426"/>
        </w:tabs>
        <w:autoSpaceDE w:val="0"/>
        <w:autoSpaceDN w:val="0"/>
        <w:adjustRightInd w:val="0"/>
        <w:spacing w:before="12"/>
        <w:ind w:right="393"/>
        <w:jc w:val="both"/>
      </w:pPr>
      <w:r>
        <w:t xml:space="preserve">A100011 Održavanje nerazvrstanih cesta – u ovoj aktivnosti planirani su troškovi redovitog održavanja nerazvrstanih cesta, troškovi zimske službe, izrade prometnih elaborata, rekonstrukcije cesta u naseljima, orezivanje borova uz ceste. </w:t>
      </w:r>
    </w:p>
    <w:p w14:paraId="58D3A3C6" w14:textId="77777777" w:rsidR="006679C1" w:rsidRDefault="00000000">
      <w:pPr>
        <w:pStyle w:val="Odlomakpopisa"/>
        <w:widowControl w:val="0"/>
        <w:numPr>
          <w:ilvl w:val="0"/>
          <w:numId w:val="4"/>
        </w:numPr>
        <w:tabs>
          <w:tab w:val="left" w:pos="426"/>
        </w:tabs>
        <w:autoSpaceDE w:val="0"/>
        <w:autoSpaceDN w:val="0"/>
        <w:adjustRightInd w:val="0"/>
        <w:spacing w:before="12"/>
        <w:ind w:right="393"/>
        <w:jc w:val="both"/>
      </w:pPr>
      <w:r>
        <w:t xml:space="preserve">A100012 Održavanje groblja – obzirom da je održavanje groblja povjereno kao komunalna djelatnost komunalnom poduzeću Komunalac Srijem d.o.o., te isto poduzeće nije u mogućnosti pokriti sve rashode na grobljima od grobne naknade, kroz ovu aktivnost planirano je orezivanje borova na navedenim površinama. </w:t>
      </w:r>
    </w:p>
    <w:p w14:paraId="4A3ED2F2" w14:textId="77777777" w:rsidR="006679C1" w:rsidRDefault="00000000">
      <w:pPr>
        <w:pStyle w:val="Odlomakpopisa"/>
        <w:widowControl w:val="0"/>
        <w:numPr>
          <w:ilvl w:val="0"/>
          <w:numId w:val="4"/>
        </w:numPr>
        <w:tabs>
          <w:tab w:val="left" w:pos="426"/>
        </w:tabs>
        <w:autoSpaceDE w:val="0"/>
        <w:autoSpaceDN w:val="0"/>
        <w:adjustRightInd w:val="0"/>
        <w:spacing w:before="12"/>
        <w:ind w:right="393"/>
        <w:jc w:val="both"/>
      </w:pPr>
      <w:r>
        <w:t xml:space="preserve">A100013 Održavanje poljskih puteva – u okviru ove aktivnosti planirani su rashodi za uređenje </w:t>
      </w:r>
      <w:proofErr w:type="spellStart"/>
      <w:r>
        <w:t>otresnica</w:t>
      </w:r>
      <w:proofErr w:type="spellEnd"/>
      <w:r>
        <w:t xml:space="preserve"> u DNS, </w:t>
      </w:r>
      <w:proofErr w:type="spellStart"/>
      <w:r>
        <w:t>Apševcima</w:t>
      </w:r>
      <w:proofErr w:type="spellEnd"/>
      <w:r>
        <w:t xml:space="preserve"> i </w:t>
      </w:r>
      <w:proofErr w:type="spellStart"/>
      <w:r>
        <w:t>Dokljevo-Sopotac</w:t>
      </w:r>
      <w:proofErr w:type="spellEnd"/>
      <w:r>
        <w:t xml:space="preserve"> te stručni nadzor u svezi istih, potrebne geodetsko-katastarske usluge, dobava materijala za održavanje puteva (kamen) te usluge održavanja istih (drobljenje kamena i dr.) </w:t>
      </w:r>
    </w:p>
    <w:p w14:paraId="672F7CF5" w14:textId="77777777" w:rsidR="006679C1" w:rsidRDefault="00000000">
      <w:pPr>
        <w:pStyle w:val="Odlomakpopisa"/>
        <w:widowControl w:val="0"/>
        <w:numPr>
          <w:ilvl w:val="0"/>
          <w:numId w:val="4"/>
        </w:numPr>
        <w:tabs>
          <w:tab w:val="left" w:pos="426"/>
        </w:tabs>
        <w:autoSpaceDE w:val="0"/>
        <w:autoSpaceDN w:val="0"/>
        <w:adjustRightInd w:val="0"/>
        <w:spacing w:before="12"/>
        <w:ind w:right="393"/>
        <w:jc w:val="both"/>
      </w:pPr>
      <w:r>
        <w:t xml:space="preserve">A100014 Održavanje kanalske mreže – održavanje građevina javne odvodnje oborinskih voda u prenesenoj djelatnosti obavljanja komunalnih usluga u nadležnosti je poduzeća Komunalac Srijem d.o.o. U okviru ove aktivnosti planirana je realizacija projektno tehničkog rješenja rekonstrukcije odvodnje u naseljima uslijed prekomjernih oborina u naseljima </w:t>
      </w:r>
      <w:r>
        <w:lastRenderedPageBreak/>
        <w:t xml:space="preserve">općine. </w:t>
      </w:r>
    </w:p>
    <w:p w14:paraId="23D9A430" w14:textId="77777777" w:rsidR="006679C1" w:rsidRDefault="00000000">
      <w:pPr>
        <w:pStyle w:val="Odlomakpopisa"/>
        <w:widowControl w:val="0"/>
        <w:numPr>
          <w:ilvl w:val="0"/>
          <w:numId w:val="4"/>
        </w:numPr>
        <w:tabs>
          <w:tab w:val="left" w:pos="426"/>
        </w:tabs>
        <w:autoSpaceDE w:val="0"/>
        <w:autoSpaceDN w:val="0"/>
        <w:adjustRightInd w:val="0"/>
        <w:spacing w:before="12"/>
        <w:ind w:right="393"/>
        <w:jc w:val="both"/>
      </w:pPr>
      <w:r>
        <w:t xml:space="preserve">A100128 Održavanje (čistoće) javnih površina – uključuje čišćenje staza i javnih površina koje nisu u redovitom ugovoru za održavanje zelenih i asfaltnih površina te rashode postavljanje zabavnog sadržaja na javnim površinama uslijed potrebe održavanja prihodnih programa i manifestacija općine </w:t>
      </w:r>
    </w:p>
    <w:p w14:paraId="6F7C8F77" w14:textId="77777777" w:rsidR="006679C1" w:rsidRDefault="00000000">
      <w:pPr>
        <w:pStyle w:val="Odlomakpopisa"/>
        <w:widowControl w:val="0"/>
        <w:numPr>
          <w:ilvl w:val="0"/>
          <w:numId w:val="4"/>
        </w:numPr>
        <w:tabs>
          <w:tab w:val="left" w:pos="426"/>
        </w:tabs>
        <w:autoSpaceDE w:val="0"/>
        <w:autoSpaceDN w:val="0"/>
        <w:adjustRightInd w:val="0"/>
        <w:spacing w:before="12"/>
        <w:ind w:right="393"/>
        <w:jc w:val="both"/>
      </w:pPr>
      <w:r>
        <w:t xml:space="preserve">A100126 Održavanje javnih zelenih površina – ova aktivnosti uključuje održavanje dječjih igrališta, zelenih površina, redovito čišćenje zelenih i asfaltnih površina, orezivanje krošnji te dobavu sadnog materijala za navedene površine. </w:t>
      </w:r>
    </w:p>
    <w:p w14:paraId="1898B3C1" w14:textId="77777777" w:rsidR="006679C1" w:rsidRDefault="00000000">
      <w:pPr>
        <w:pStyle w:val="Odlomakpopisa"/>
        <w:widowControl w:val="0"/>
        <w:numPr>
          <w:ilvl w:val="0"/>
          <w:numId w:val="4"/>
        </w:numPr>
        <w:tabs>
          <w:tab w:val="left" w:pos="426"/>
        </w:tabs>
        <w:autoSpaceDE w:val="0"/>
        <w:autoSpaceDN w:val="0"/>
        <w:adjustRightInd w:val="0"/>
        <w:spacing w:before="12"/>
        <w:ind w:right="393"/>
        <w:jc w:val="both"/>
      </w:pPr>
      <w:r>
        <w:t xml:space="preserve">A100127 Održavanje građevina, uređaja i predmeta javne namjene – ova djelatnost održavanja predana je u nadležnost poduzeća Komunalac Srijem d.o.o. a u okviru koje se planiraju i rashodi investicijske sanacije nadstrešnica i autobusnih stajališta. </w:t>
      </w:r>
    </w:p>
    <w:p w14:paraId="3534BFC4" w14:textId="77777777" w:rsidR="006679C1" w:rsidRDefault="00000000">
      <w:pPr>
        <w:pStyle w:val="Odlomakpopisa"/>
        <w:widowControl w:val="0"/>
        <w:numPr>
          <w:ilvl w:val="0"/>
          <w:numId w:val="4"/>
        </w:numPr>
        <w:tabs>
          <w:tab w:val="left" w:pos="426"/>
        </w:tabs>
        <w:autoSpaceDE w:val="0"/>
        <w:autoSpaceDN w:val="0"/>
        <w:adjustRightInd w:val="0"/>
        <w:spacing w:before="12"/>
        <w:ind w:right="393"/>
        <w:jc w:val="both"/>
      </w:pPr>
      <w:r>
        <w:t xml:space="preserve">T100018 Javni radovi u okviru komunalne djelatnosti – program HZZ-a koji ima za cilj pružiti potporu zapošljavanju i socijalno uključivanje ugroženih skupina na tržištu rada. Specifični cilj je 11 integrirati nezaposlene na tržište rada kroz uključivanje u društveno koristan rad te poticanje i ublažavanje socijalnih posljedica nezaposlenosti kod teže </w:t>
      </w:r>
      <w:proofErr w:type="spellStart"/>
      <w:r>
        <w:t>zapošljivih</w:t>
      </w:r>
      <w:proofErr w:type="spellEnd"/>
      <w:r>
        <w:t xml:space="preserve"> skupina</w:t>
      </w:r>
    </w:p>
    <w:p w14:paraId="43AD9513" w14:textId="77777777" w:rsidR="006679C1" w:rsidRDefault="00000000">
      <w:pPr>
        <w:pStyle w:val="Odlomakpopisa"/>
        <w:widowControl w:val="0"/>
        <w:numPr>
          <w:ilvl w:val="0"/>
          <w:numId w:val="4"/>
        </w:numPr>
        <w:tabs>
          <w:tab w:val="left" w:pos="426"/>
        </w:tabs>
        <w:autoSpaceDE w:val="0"/>
        <w:autoSpaceDN w:val="0"/>
        <w:adjustRightInd w:val="0"/>
        <w:spacing w:before="12"/>
        <w:ind w:right="393"/>
        <w:jc w:val="both"/>
      </w:pPr>
      <w:r>
        <w:t xml:space="preserve">T100019 Klizalište – u okviru ove aktivnosti planirani su svi rashodi vezani za održavanje sportskog montažnog objekta – klizališta na javnoj površini u parku u Nijemcima. </w:t>
      </w:r>
    </w:p>
    <w:p w14:paraId="753CCFB1" w14:textId="77777777" w:rsidR="006679C1" w:rsidRDefault="00000000">
      <w:pPr>
        <w:pStyle w:val="Odlomakpopisa"/>
        <w:widowControl w:val="0"/>
        <w:numPr>
          <w:ilvl w:val="0"/>
          <w:numId w:val="4"/>
        </w:numPr>
        <w:tabs>
          <w:tab w:val="left" w:pos="426"/>
        </w:tabs>
        <w:autoSpaceDE w:val="0"/>
        <w:autoSpaceDN w:val="0"/>
        <w:adjustRightInd w:val="0"/>
        <w:spacing w:before="12"/>
        <w:ind w:right="393"/>
        <w:jc w:val="both"/>
      </w:pPr>
      <w:r>
        <w:t>T100130 Zelena strana ulica – Općina Nijemci nositelj je projekta Zelena strana ulice čiji je cilj ozelenjivanje površina i sadnja stabala na određenoj trasi. Za potrebe pripreme javne nabave planirani su rashodi za izradu geodetske podloge idejnog projekta sadnje stabala.</w:t>
      </w:r>
    </w:p>
    <w:p w14:paraId="38F8B8AE" w14:textId="77777777" w:rsidR="006679C1" w:rsidRDefault="006679C1">
      <w:pPr>
        <w:pStyle w:val="Odlomakpopisa"/>
        <w:widowControl w:val="0"/>
        <w:tabs>
          <w:tab w:val="left" w:pos="426"/>
        </w:tabs>
        <w:autoSpaceDE w:val="0"/>
        <w:autoSpaceDN w:val="0"/>
        <w:adjustRightInd w:val="0"/>
        <w:spacing w:before="12"/>
        <w:ind w:left="0" w:right="393"/>
        <w:jc w:val="both"/>
      </w:pPr>
    </w:p>
    <w:p w14:paraId="38D1BCF5" w14:textId="77777777" w:rsidR="006679C1" w:rsidRDefault="00000000">
      <w:pPr>
        <w:pStyle w:val="Odlomakpopisa"/>
        <w:widowControl w:val="0"/>
        <w:tabs>
          <w:tab w:val="left" w:pos="426"/>
        </w:tabs>
        <w:autoSpaceDE w:val="0"/>
        <w:autoSpaceDN w:val="0"/>
        <w:adjustRightInd w:val="0"/>
        <w:spacing w:before="12"/>
        <w:ind w:left="0" w:right="393"/>
        <w:jc w:val="both"/>
      </w:pPr>
      <w:r>
        <w:t>CILJ PROGRAMA: Osigurati visoku kvalitetu javne infrastrukture te dostatnost komunalnih i ostalih djelatnosti od općeg interesa</w:t>
      </w:r>
    </w:p>
    <w:p w14:paraId="614AE35C" w14:textId="77777777" w:rsidR="006679C1" w:rsidRDefault="006679C1">
      <w:pPr>
        <w:pStyle w:val="Odlomakpopisa"/>
        <w:widowControl w:val="0"/>
        <w:tabs>
          <w:tab w:val="left" w:pos="426"/>
        </w:tabs>
        <w:autoSpaceDE w:val="0"/>
        <w:autoSpaceDN w:val="0"/>
        <w:adjustRightInd w:val="0"/>
        <w:spacing w:before="12"/>
        <w:ind w:left="0" w:right="393"/>
        <w:jc w:val="both"/>
      </w:pPr>
    </w:p>
    <w:p w14:paraId="34F6B438" w14:textId="77777777" w:rsidR="006679C1" w:rsidRDefault="006679C1">
      <w:pPr>
        <w:pStyle w:val="Odlomakpopisa"/>
        <w:widowControl w:val="0"/>
        <w:tabs>
          <w:tab w:val="left" w:pos="426"/>
        </w:tabs>
        <w:autoSpaceDE w:val="0"/>
        <w:autoSpaceDN w:val="0"/>
        <w:adjustRightInd w:val="0"/>
        <w:spacing w:before="12"/>
        <w:ind w:left="0" w:right="393"/>
        <w:jc w:val="both"/>
      </w:pPr>
    </w:p>
    <w:tbl>
      <w:tblPr>
        <w:tblStyle w:val="Reetkatablice"/>
        <w:tblW w:w="13277" w:type="dxa"/>
        <w:tblLook w:val="04A0" w:firstRow="1" w:lastRow="0" w:firstColumn="1" w:lastColumn="0" w:noHBand="0" w:noVBand="1"/>
      </w:tblPr>
      <w:tblGrid>
        <w:gridCol w:w="4301"/>
        <w:gridCol w:w="3366"/>
        <w:gridCol w:w="1683"/>
        <w:gridCol w:w="2057"/>
        <w:gridCol w:w="1870"/>
      </w:tblGrid>
      <w:tr w:rsidR="006679C1" w14:paraId="78BFCA6E" w14:textId="77777777">
        <w:trPr>
          <w:trHeight w:val="684"/>
        </w:trPr>
        <w:tc>
          <w:tcPr>
            <w:tcW w:w="4301" w:type="dxa"/>
            <w:shd w:val="clear" w:color="auto" w:fill="D9D9D9" w:themeFill="background1" w:themeFillShade="D9"/>
          </w:tcPr>
          <w:p w14:paraId="776CA5C7" w14:textId="77777777" w:rsidR="006679C1" w:rsidRDefault="00000000">
            <w:pPr>
              <w:spacing w:after="0" w:line="240" w:lineRule="auto"/>
              <w:jc w:val="center"/>
              <w:rPr>
                <w:b/>
                <w:bCs/>
                <w:sz w:val="20"/>
                <w:szCs w:val="20"/>
              </w:rPr>
            </w:pPr>
            <w:r>
              <w:rPr>
                <w:b/>
                <w:bCs/>
                <w:sz w:val="20"/>
                <w:szCs w:val="20"/>
              </w:rPr>
              <w:t>Naziv aktivnosti / projekta</w:t>
            </w:r>
          </w:p>
        </w:tc>
        <w:tc>
          <w:tcPr>
            <w:tcW w:w="3366" w:type="dxa"/>
            <w:shd w:val="clear" w:color="auto" w:fill="D9D9D9" w:themeFill="background1" w:themeFillShade="D9"/>
          </w:tcPr>
          <w:p w14:paraId="1E20B08A" w14:textId="77777777" w:rsidR="006679C1" w:rsidRDefault="00000000">
            <w:pPr>
              <w:spacing w:after="0" w:line="240" w:lineRule="auto"/>
              <w:jc w:val="center"/>
              <w:rPr>
                <w:b/>
                <w:bCs/>
                <w:sz w:val="20"/>
                <w:szCs w:val="20"/>
              </w:rPr>
            </w:pPr>
            <w:r>
              <w:rPr>
                <w:b/>
                <w:bCs/>
                <w:sz w:val="20"/>
                <w:szCs w:val="20"/>
              </w:rPr>
              <w:t>Pokazatelj rezultata mjere</w:t>
            </w:r>
          </w:p>
        </w:tc>
        <w:tc>
          <w:tcPr>
            <w:tcW w:w="1683" w:type="dxa"/>
            <w:shd w:val="clear" w:color="auto" w:fill="D9D9D9" w:themeFill="background1" w:themeFillShade="D9"/>
          </w:tcPr>
          <w:p w14:paraId="672171AD" w14:textId="77777777" w:rsidR="006679C1" w:rsidRDefault="00000000">
            <w:pPr>
              <w:spacing w:after="0" w:line="240" w:lineRule="auto"/>
              <w:jc w:val="center"/>
              <w:rPr>
                <w:b/>
                <w:bCs/>
                <w:sz w:val="20"/>
                <w:szCs w:val="20"/>
              </w:rPr>
            </w:pPr>
            <w:r>
              <w:rPr>
                <w:b/>
                <w:bCs/>
                <w:sz w:val="20"/>
                <w:szCs w:val="20"/>
              </w:rPr>
              <w:t>Početna vrijednost</w:t>
            </w:r>
            <w:r>
              <w:rPr>
                <w:b/>
                <w:bCs/>
                <w:sz w:val="20"/>
                <w:szCs w:val="20"/>
              </w:rPr>
              <w:br/>
              <w:t>pokazatelja rezultata</w:t>
            </w:r>
          </w:p>
        </w:tc>
        <w:tc>
          <w:tcPr>
            <w:tcW w:w="2057" w:type="dxa"/>
            <w:shd w:val="clear" w:color="auto" w:fill="D9D9D9" w:themeFill="background1" w:themeFillShade="D9"/>
          </w:tcPr>
          <w:p w14:paraId="0912E7FF" w14:textId="77777777" w:rsidR="006679C1" w:rsidRDefault="00000000">
            <w:pPr>
              <w:spacing w:after="0" w:line="240" w:lineRule="auto"/>
              <w:jc w:val="center"/>
              <w:rPr>
                <w:b/>
                <w:bCs/>
                <w:sz w:val="20"/>
                <w:szCs w:val="20"/>
              </w:rPr>
            </w:pPr>
            <w:r>
              <w:rPr>
                <w:b/>
                <w:bCs/>
                <w:sz w:val="20"/>
                <w:szCs w:val="20"/>
              </w:rPr>
              <w:t>Ciljna</w:t>
            </w:r>
            <w:r>
              <w:rPr>
                <w:b/>
                <w:bCs/>
                <w:sz w:val="20"/>
                <w:szCs w:val="20"/>
              </w:rPr>
              <w:br/>
              <w:t>vrijednost</w:t>
            </w:r>
            <w:r>
              <w:rPr>
                <w:b/>
                <w:bCs/>
                <w:sz w:val="20"/>
                <w:szCs w:val="20"/>
              </w:rPr>
              <w:br/>
              <w:t>2024.</w:t>
            </w:r>
          </w:p>
        </w:tc>
        <w:tc>
          <w:tcPr>
            <w:tcW w:w="1870" w:type="dxa"/>
            <w:shd w:val="clear" w:color="auto" w:fill="D9D9D9" w:themeFill="background1" w:themeFillShade="D9"/>
          </w:tcPr>
          <w:p w14:paraId="355AD590" w14:textId="77777777" w:rsidR="006679C1" w:rsidRDefault="00000000">
            <w:pPr>
              <w:spacing w:after="0" w:line="240" w:lineRule="auto"/>
              <w:jc w:val="center"/>
              <w:rPr>
                <w:b/>
                <w:bCs/>
                <w:sz w:val="20"/>
                <w:szCs w:val="20"/>
              </w:rPr>
            </w:pPr>
            <w:r>
              <w:rPr>
                <w:b/>
                <w:bCs/>
                <w:sz w:val="20"/>
                <w:szCs w:val="20"/>
              </w:rPr>
              <w:t>Ostvarena vrijednost pokazatelja rezultata</w:t>
            </w:r>
          </w:p>
        </w:tc>
      </w:tr>
      <w:tr w:rsidR="006679C1" w14:paraId="30393AC9" w14:textId="77777777">
        <w:trPr>
          <w:trHeight w:val="396"/>
        </w:trPr>
        <w:tc>
          <w:tcPr>
            <w:tcW w:w="4301" w:type="dxa"/>
          </w:tcPr>
          <w:p w14:paraId="70C5C4FC" w14:textId="77777777" w:rsidR="006679C1" w:rsidRDefault="00000000">
            <w:pPr>
              <w:spacing w:after="0" w:line="240" w:lineRule="auto"/>
              <w:rPr>
                <w:sz w:val="20"/>
                <w:szCs w:val="20"/>
              </w:rPr>
            </w:pPr>
            <w:r>
              <w:rPr>
                <w:sz w:val="20"/>
                <w:szCs w:val="20"/>
              </w:rPr>
              <w:t>A100010 Održavanje javne rasvjete</w:t>
            </w:r>
          </w:p>
        </w:tc>
        <w:tc>
          <w:tcPr>
            <w:tcW w:w="3366" w:type="dxa"/>
          </w:tcPr>
          <w:p w14:paraId="6E22EE75" w14:textId="77777777" w:rsidR="006679C1" w:rsidRDefault="00000000">
            <w:pPr>
              <w:spacing w:after="0" w:line="240" w:lineRule="auto"/>
              <w:rPr>
                <w:sz w:val="20"/>
                <w:szCs w:val="20"/>
              </w:rPr>
            </w:pPr>
            <w:r>
              <w:rPr>
                <w:sz w:val="20"/>
                <w:szCs w:val="20"/>
              </w:rPr>
              <w:t>Broj popravljenih rasvjetnih tijela</w:t>
            </w:r>
          </w:p>
        </w:tc>
        <w:tc>
          <w:tcPr>
            <w:tcW w:w="1683" w:type="dxa"/>
          </w:tcPr>
          <w:p w14:paraId="4D22E288" w14:textId="77777777" w:rsidR="006679C1" w:rsidRDefault="00000000">
            <w:pPr>
              <w:spacing w:after="0" w:line="240" w:lineRule="auto"/>
              <w:jc w:val="right"/>
              <w:rPr>
                <w:sz w:val="20"/>
                <w:szCs w:val="20"/>
              </w:rPr>
            </w:pPr>
            <w:r>
              <w:rPr>
                <w:sz w:val="20"/>
                <w:szCs w:val="20"/>
              </w:rPr>
              <w:t>30</w:t>
            </w:r>
          </w:p>
        </w:tc>
        <w:tc>
          <w:tcPr>
            <w:tcW w:w="2057" w:type="dxa"/>
          </w:tcPr>
          <w:p w14:paraId="4E596820" w14:textId="77777777" w:rsidR="006679C1" w:rsidRDefault="00000000">
            <w:pPr>
              <w:spacing w:after="0" w:line="240" w:lineRule="auto"/>
              <w:jc w:val="right"/>
              <w:rPr>
                <w:sz w:val="20"/>
                <w:szCs w:val="20"/>
              </w:rPr>
            </w:pPr>
            <w:r>
              <w:rPr>
                <w:sz w:val="20"/>
                <w:szCs w:val="20"/>
              </w:rPr>
              <w:t>20</w:t>
            </w:r>
          </w:p>
        </w:tc>
        <w:tc>
          <w:tcPr>
            <w:tcW w:w="1870" w:type="dxa"/>
          </w:tcPr>
          <w:p w14:paraId="56FC82F8" w14:textId="77777777" w:rsidR="006679C1" w:rsidRDefault="00000000">
            <w:pPr>
              <w:spacing w:after="0" w:line="240" w:lineRule="auto"/>
              <w:jc w:val="right"/>
              <w:rPr>
                <w:color w:val="C00000"/>
                <w:sz w:val="20"/>
                <w:szCs w:val="20"/>
              </w:rPr>
            </w:pPr>
            <w:r>
              <w:rPr>
                <w:color w:val="C00000"/>
                <w:sz w:val="20"/>
                <w:szCs w:val="20"/>
              </w:rPr>
              <w:t>0</w:t>
            </w:r>
          </w:p>
        </w:tc>
      </w:tr>
      <w:tr w:rsidR="006679C1" w14:paraId="537FBE19" w14:textId="77777777">
        <w:trPr>
          <w:trHeight w:val="396"/>
        </w:trPr>
        <w:tc>
          <w:tcPr>
            <w:tcW w:w="4301" w:type="dxa"/>
          </w:tcPr>
          <w:p w14:paraId="1E9110EE" w14:textId="77777777" w:rsidR="006679C1" w:rsidRDefault="00000000">
            <w:pPr>
              <w:spacing w:after="0" w:line="240" w:lineRule="auto"/>
              <w:rPr>
                <w:sz w:val="20"/>
                <w:szCs w:val="20"/>
              </w:rPr>
            </w:pPr>
            <w:r>
              <w:rPr>
                <w:sz w:val="20"/>
                <w:szCs w:val="20"/>
              </w:rPr>
              <w:t>A100011 Održavanje nerazvrstanih cesta</w:t>
            </w:r>
          </w:p>
        </w:tc>
        <w:tc>
          <w:tcPr>
            <w:tcW w:w="3366" w:type="dxa"/>
          </w:tcPr>
          <w:p w14:paraId="3E43411E" w14:textId="77777777" w:rsidR="006679C1" w:rsidRDefault="00000000">
            <w:pPr>
              <w:spacing w:after="0" w:line="240" w:lineRule="auto"/>
              <w:rPr>
                <w:sz w:val="20"/>
                <w:szCs w:val="20"/>
              </w:rPr>
            </w:pPr>
            <w:r>
              <w:rPr>
                <w:sz w:val="20"/>
                <w:szCs w:val="20"/>
              </w:rPr>
              <w:t>m</w:t>
            </w:r>
            <w:r>
              <w:rPr>
                <w:rFonts w:cstheme="minorHAnsi"/>
                <w:sz w:val="20"/>
                <w:szCs w:val="20"/>
              </w:rPr>
              <w:t>²</w:t>
            </w:r>
            <w:r>
              <w:rPr>
                <w:sz w:val="20"/>
                <w:szCs w:val="20"/>
              </w:rPr>
              <w:t xml:space="preserve"> popravljenih lokalnih kolnika</w:t>
            </w:r>
          </w:p>
        </w:tc>
        <w:tc>
          <w:tcPr>
            <w:tcW w:w="1683" w:type="dxa"/>
          </w:tcPr>
          <w:p w14:paraId="352600C1" w14:textId="77777777" w:rsidR="006679C1" w:rsidRDefault="00000000">
            <w:pPr>
              <w:spacing w:after="0" w:line="240" w:lineRule="auto"/>
              <w:jc w:val="right"/>
              <w:rPr>
                <w:sz w:val="20"/>
                <w:szCs w:val="20"/>
              </w:rPr>
            </w:pPr>
            <w:r>
              <w:rPr>
                <w:sz w:val="20"/>
                <w:szCs w:val="20"/>
              </w:rPr>
              <w:t>110</w:t>
            </w:r>
          </w:p>
        </w:tc>
        <w:tc>
          <w:tcPr>
            <w:tcW w:w="2057" w:type="dxa"/>
          </w:tcPr>
          <w:p w14:paraId="0DF7B253" w14:textId="77777777" w:rsidR="006679C1" w:rsidRDefault="00000000">
            <w:pPr>
              <w:spacing w:after="0" w:line="240" w:lineRule="auto"/>
              <w:jc w:val="right"/>
              <w:rPr>
                <w:sz w:val="20"/>
                <w:szCs w:val="20"/>
              </w:rPr>
            </w:pPr>
            <w:r>
              <w:rPr>
                <w:sz w:val="20"/>
                <w:szCs w:val="20"/>
              </w:rPr>
              <w:t>120</w:t>
            </w:r>
          </w:p>
        </w:tc>
        <w:tc>
          <w:tcPr>
            <w:tcW w:w="1870" w:type="dxa"/>
          </w:tcPr>
          <w:p w14:paraId="7280D531" w14:textId="77777777" w:rsidR="006679C1" w:rsidRDefault="00000000">
            <w:pPr>
              <w:spacing w:after="0" w:line="240" w:lineRule="auto"/>
              <w:jc w:val="right"/>
              <w:rPr>
                <w:color w:val="C00000"/>
                <w:sz w:val="20"/>
                <w:szCs w:val="20"/>
              </w:rPr>
            </w:pPr>
            <w:r>
              <w:rPr>
                <w:color w:val="C00000"/>
                <w:sz w:val="20"/>
                <w:szCs w:val="20"/>
              </w:rPr>
              <w:t>2030</w:t>
            </w:r>
          </w:p>
        </w:tc>
      </w:tr>
      <w:tr w:rsidR="006679C1" w14:paraId="7D0B36C0" w14:textId="77777777">
        <w:trPr>
          <w:trHeight w:val="396"/>
        </w:trPr>
        <w:tc>
          <w:tcPr>
            <w:tcW w:w="4301" w:type="dxa"/>
          </w:tcPr>
          <w:p w14:paraId="66ACA450" w14:textId="77777777" w:rsidR="006679C1" w:rsidRDefault="00000000">
            <w:pPr>
              <w:spacing w:after="0" w:line="240" w:lineRule="auto"/>
              <w:rPr>
                <w:sz w:val="20"/>
                <w:szCs w:val="20"/>
              </w:rPr>
            </w:pPr>
            <w:r>
              <w:rPr>
                <w:sz w:val="20"/>
                <w:szCs w:val="20"/>
              </w:rPr>
              <w:lastRenderedPageBreak/>
              <w:t>A100012 Održavanje groblja</w:t>
            </w:r>
          </w:p>
        </w:tc>
        <w:tc>
          <w:tcPr>
            <w:tcW w:w="3366" w:type="dxa"/>
          </w:tcPr>
          <w:p w14:paraId="08288C19" w14:textId="77777777" w:rsidR="006679C1" w:rsidRDefault="00000000">
            <w:pPr>
              <w:spacing w:after="0" w:line="240" w:lineRule="auto"/>
              <w:rPr>
                <w:sz w:val="20"/>
                <w:szCs w:val="20"/>
              </w:rPr>
            </w:pPr>
            <w:r>
              <w:rPr>
                <w:sz w:val="20"/>
                <w:szCs w:val="20"/>
              </w:rPr>
              <w:t>Postotak uređenosti groblja</w:t>
            </w:r>
          </w:p>
        </w:tc>
        <w:tc>
          <w:tcPr>
            <w:tcW w:w="1683" w:type="dxa"/>
          </w:tcPr>
          <w:p w14:paraId="1693584D" w14:textId="77777777" w:rsidR="006679C1" w:rsidRDefault="00000000">
            <w:pPr>
              <w:spacing w:after="0" w:line="240" w:lineRule="auto"/>
              <w:jc w:val="right"/>
              <w:rPr>
                <w:sz w:val="20"/>
                <w:szCs w:val="20"/>
              </w:rPr>
            </w:pPr>
            <w:r>
              <w:rPr>
                <w:sz w:val="20"/>
                <w:szCs w:val="20"/>
              </w:rPr>
              <w:t>15</w:t>
            </w:r>
          </w:p>
        </w:tc>
        <w:tc>
          <w:tcPr>
            <w:tcW w:w="2057" w:type="dxa"/>
          </w:tcPr>
          <w:p w14:paraId="2DAF44CF" w14:textId="77777777" w:rsidR="006679C1" w:rsidRDefault="00000000">
            <w:pPr>
              <w:spacing w:after="0" w:line="240" w:lineRule="auto"/>
              <w:jc w:val="right"/>
              <w:rPr>
                <w:sz w:val="20"/>
                <w:szCs w:val="20"/>
              </w:rPr>
            </w:pPr>
            <w:r>
              <w:rPr>
                <w:sz w:val="20"/>
                <w:szCs w:val="20"/>
              </w:rPr>
              <w:t>85</w:t>
            </w:r>
          </w:p>
        </w:tc>
        <w:tc>
          <w:tcPr>
            <w:tcW w:w="1870" w:type="dxa"/>
          </w:tcPr>
          <w:p w14:paraId="37EF93F0" w14:textId="77777777" w:rsidR="006679C1" w:rsidRDefault="00000000">
            <w:pPr>
              <w:spacing w:after="0" w:line="240" w:lineRule="auto"/>
              <w:jc w:val="right"/>
              <w:rPr>
                <w:sz w:val="20"/>
                <w:szCs w:val="20"/>
              </w:rPr>
            </w:pPr>
            <w:r>
              <w:rPr>
                <w:sz w:val="20"/>
                <w:szCs w:val="20"/>
              </w:rPr>
              <w:t>90</w:t>
            </w:r>
          </w:p>
        </w:tc>
      </w:tr>
      <w:tr w:rsidR="006679C1" w14:paraId="095445AD" w14:textId="77777777">
        <w:trPr>
          <w:trHeight w:val="396"/>
        </w:trPr>
        <w:tc>
          <w:tcPr>
            <w:tcW w:w="4301" w:type="dxa"/>
          </w:tcPr>
          <w:p w14:paraId="3240586A" w14:textId="77777777" w:rsidR="006679C1" w:rsidRDefault="00000000">
            <w:pPr>
              <w:spacing w:after="0" w:line="240" w:lineRule="auto"/>
              <w:rPr>
                <w:sz w:val="20"/>
                <w:szCs w:val="20"/>
              </w:rPr>
            </w:pPr>
            <w:r>
              <w:rPr>
                <w:sz w:val="20"/>
                <w:szCs w:val="20"/>
              </w:rPr>
              <w:t>A100013 Održavanje poljskih puteva</w:t>
            </w:r>
          </w:p>
        </w:tc>
        <w:tc>
          <w:tcPr>
            <w:tcW w:w="3366" w:type="dxa"/>
          </w:tcPr>
          <w:p w14:paraId="698CAD4D" w14:textId="77777777" w:rsidR="006679C1" w:rsidRDefault="00000000">
            <w:pPr>
              <w:spacing w:after="0" w:line="240" w:lineRule="auto"/>
              <w:rPr>
                <w:sz w:val="20"/>
                <w:szCs w:val="20"/>
              </w:rPr>
            </w:pPr>
            <w:r>
              <w:rPr>
                <w:sz w:val="20"/>
                <w:szCs w:val="20"/>
              </w:rPr>
              <w:t>Godišnje u metrima uređeni poljski putevi</w:t>
            </w:r>
          </w:p>
        </w:tc>
        <w:tc>
          <w:tcPr>
            <w:tcW w:w="1683" w:type="dxa"/>
          </w:tcPr>
          <w:p w14:paraId="54E15829" w14:textId="77777777" w:rsidR="006679C1" w:rsidRDefault="00000000">
            <w:pPr>
              <w:spacing w:after="0" w:line="240" w:lineRule="auto"/>
              <w:jc w:val="right"/>
              <w:rPr>
                <w:sz w:val="20"/>
                <w:szCs w:val="20"/>
              </w:rPr>
            </w:pPr>
            <w:r>
              <w:rPr>
                <w:sz w:val="20"/>
                <w:szCs w:val="20"/>
              </w:rPr>
              <w:t>0</w:t>
            </w:r>
          </w:p>
        </w:tc>
        <w:tc>
          <w:tcPr>
            <w:tcW w:w="2057" w:type="dxa"/>
          </w:tcPr>
          <w:p w14:paraId="63FFFA07" w14:textId="77777777" w:rsidR="006679C1" w:rsidRDefault="00000000">
            <w:pPr>
              <w:spacing w:after="0" w:line="240" w:lineRule="auto"/>
              <w:jc w:val="right"/>
              <w:rPr>
                <w:sz w:val="20"/>
                <w:szCs w:val="20"/>
              </w:rPr>
            </w:pPr>
            <w:r>
              <w:rPr>
                <w:sz w:val="20"/>
                <w:szCs w:val="20"/>
              </w:rPr>
              <w:t>1800</w:t>
            </w:r>
          </w:p>
        </w:tc>
        <w:tc>
          <w:tcPr>
            <w:tcW w:w="1870" w:type="dxa"/>
          </w:tcPr>
          <w:p w14:paraId="6E27D647" w14:textId="77777777" w:rsidR="006679C1" w:rsidRDefault="00000000">
            <w:pPr>
              <w:spacing w:after="0" w:line="240" w:lineRule="auto"/>
              <w:jc w:val="right"/>
              <w:rPr>
                <w:sz w:val="20"/>
                <w:szCs w:val="20"/>
              </w:rPr>
            </w:pPr>
            <w:r>
              <w:rPr>
                <w:sz w:val="20"/>
                <w:szCs w:val="20"/>
              </w:rPr>
              <w:t>0</w:t>
            </w:r>
          </w:p>
        </w:tc>
      </w:tr>
      <w:tr w:rsidR="006679C1" w14:paraId="36029BF1" w14:textId="77777777">
        <w:trPr>
          <w:trHeight w:val="396"/>
        </w:trPr>
        <w:tc>
          <w:tcPr>
            <w:tcW w:w="4301" w:type="dxa"/>
          </w:tcPr>
          <w:p w14:paraId="0101B646" w14:textId="77777777" w:rsidR="006679C1" w:rsidRDefault="00000000">
            <w:pPr>
              <w:spacing w:after="0" w:line="240" w:lineRule="auto"/>
              <w:rPr>
                <w:sz w:val="20"/>
                <w:szCs w:val="20"/>
              </w:rPr>
            </w:pPr>
            <w:r>
              <w:rPr>
                <w:sz w:val="20"/>
                <w:szCs w:val="20"/>
              </w:rPr>
              <w:t>A100014 Održavanje kanalske mreže</w:t>
            </w:r>
          </w:p>
        </w:tc>
        <w:tc>
          <w:tcPr>
            <w:tcW w:w="3366" w:type="dxa"/>
          </w:tcPr>
          <w:p w14:paraId="39BA464A" w14:textId="77777777" w:rsidR="006679C1" w:rsidRDefault="00000000">
            <w:pPr>
              <w:spacing w:after="0" w:line="240" w:lineRule="auto"/>
              <w:rPr>
                <w:sz w:val="20"/>
                <w:szCs w:val="20"/>
              </w:rPr>
            </w:pPr>
            <w:r>
              <w:rPr>
                <w:sz w:val="20"/>
                <w:szCs w:val="20"/>
              </w:rPr>
              <w:t>m</w:t>
            </w:r>
            <w:r>
              <w:rPr>
                <w:rFonts w:cstheme="minorHAnsi"/>
                <w:sz w:val="20"/>
                <w:szCs w:val="20"/>
              </w:rPr>
              <w:t>² uređene kanalske mreže godišnje</w:t>
            </w:r>
          </w:p>
        </w:tc>
        <w:tc>
          <w:tcPr>
            <w:tcW w:w="1683" w:type="dxa"/>
          </w:tcPr>
          <w:p w14:paraId="3A275AD4" w14:textId="77777777" w:rsidR="006679C1" w:rsidRDefault="00000000">
            <w:pPr>
              <w:spacing w:after="0" w:line="240" w:lineRule="auto"/>
              <w:jc w:val="right"/>
              <w:rPr>
                <w:sz w:val="20"/>
                <w:szCs w:val="20"/>
              </w:rPr>
            </w:pPr>
            <w:r>
              <w:rPr>
                <w:sz w:val="20"/>
                <w:szCs w:val="20"/>
              </w:rPr>
              <w:t>1.000.000</w:t>
            </w:r>
          </w:p>
        </w:tc>
        <w:tc>
          <w:tcPr>
            <w:tcW w:w="2057" w:type="dxa"/>
          </w:tcPr>
          <w:p w14:paraId="12D44312" w14:textId="77777777" w:rsidR="006679C1" w:rsidRDefault="00000000">
            <w:pPr>
              <w:spacing w:after="0" w:line="240" w:lineRule="auto"/>
              <w:jc w:val="right"/>
              <w:rPr>
                <w:sz w:val="20"/>
                <w:szCs w:val="20"/>
              </w:rPr>
            </w:pPr>
            <w:r>
              <w:rPr>
                <w:sz w:val="20"/>
                <w:szCs w:val="20"/>
              </w:rPr>
              <w:t>1.800.000</w:t>
            </w:r>
          </w:p>
        </w:tc>
        <w:tc>
          <w:tcPr>
            <w:tcW w:w="1870" w:type="dxa"/>
          </w:tcPr>
          <w:p w14:paraId="741DCB06" w14:textId="77777777" w:rsidR="006679C1" w:rsidRDefault="00000000">
            <w:pPr>
              <w:spacing w:after="0" w:line="240" w:lineRule="auto"/>
              <w:jc w:val="right"/>
              <w:rPr>
                <w:sz w:val="20"/>
                <w:szCs w:val="20"/>
              </w:rPr>
            </w:pPr>
            <w:r>
              <w:rPr>
                <w:sz w:val="20"/>
                <w:szCs w:val="20"/>
              </w:rPr>
              <w:t>2.559.508,00</w:t>
            </w:r>
          </w:p>
        </w:tc>
      </w:tr>
      <w:tr w:rsidR="006679C1" w14:paraId="508E7E43" w14:textId="77777777">
        <w:trPr>
          <w:trHeight w:val="396"/>
        </w:trPr>
        <w:tc>
          <w:tcPr>
            <w:tcW w:w="4301" w:type="dxa"/>
          </w:tcPr>
          <w:p w14:paraId="1D2542A5" w14:textId="77777777" w:rsidR="006679C1" w:rsidRDefault="00000000">
            <w:pPr>
              <w:spacing w:after="0" w:line="240" w:lineRule="auto"/>
              <w:rPr>
                <w:sz w:val="20"/>
                <w:szCs w:val="20"/>
              </w:rPr>
            </w:pPr>
            <w:r>
              <w:rPr>
                <w:sz w:val="20"/>
                <w:szCs w:val="20"/>
              </w:rPr>
              <w:t>A100015 Održavanje javnih površina</w:t>
            </w:r>
          </w:p>
        </w:tc>
        <w:tc>
          <w:tcPr>
            <w:tcW w:w="3366" w:type="dxa"/>
          </w:tcPr>
          <w:p w14:paraId="397A8278" w14:textId="77777777" w:rsidR="006679C1" w:rsidRDefault="00000000">
            <w:pPr>
              <w:spacing w:after="0" w:line="240" w:lineRule="auto"/>
              <w:rPr>
                <w:sz w:val="20"/>
                <w:szCs w:val="20"/>
              </w:rPr>
            </w:pPr>
            <w:r>
              <w:rPr>
                <w:sz w:val="20"/>
                <w:szCs w:val="20"/>
              </w:rPr>
              <w:t>m² košnje javnih površina godišnje</w:t>
            </w:r>
          </w:p>
        </w:tc>
        <w:tc>
          <w:tcPr>
            <w:tcW w:w="1683" w:type="dxa"/>
          </w:tcPr>
          <w:p w14:paraId="2BEBF6DC" w14:textId="77777777" w:rsidR="006679C1" w:rsidRDefault="00000000">
            <w:pPr>
              <w:spacing w:after="0" w:line="240" w:lineRule="auto"/>
              <w:jc w:val="right"/>
              <w:rPr>
                <w:sz w:val="20"/>
                <w:szCs w:val="20"/>
              </w:rPr>
            </w:pPr>
            <w:r>
              <w:rPr>
                <w:sz w:val="20"/>
                <w:szCs w:val="20"/>
              </w:rPr>
              <w:t>300.000</w:t>
            </w:r>
          </w:p>
        </w:tc>
        <w:tc>
          <w:tcPr>
            <w:tcW w:w="2057" w:type="dxa"/>
          </w:tcPr>
          <w:p w14:paraId="166A116B" w14:textId="77777777" w:rsidR="006679C1" w:rsidRDefault="00000000">
            <w:pPr>
              <w:spacing w:after="0" w:line="240" w:lineRule="auto"/>
              <w:jc w:val="right"/>
              <w:rPr>
                <w:sz w:val="20"/>
                <w:szCs w:val="20"/>
              </w:rPr>
            </w:pPr>
            <w:r>
              <w:rPr>
                <w:sz w:val="20"/>
                <w:szCs w:val="20"/>
              </w:rPr>
              <w:t>550.000</w:t>
            </w:r>
          </w:p>
        </w:tc>
        <w:tc>
          <w:tcPr>
            <w:tcW w:w="1870" w:type="dxa"/>
          </w:tcPr>
          <w:p w14:paraId="7E2AF1E3" w14:textId="77777777" w:rsidR="006679C1" w:rsidRDefault="006679C1">
            <w:pPr>
              <w:spacing w:after="0" w:line="240" w:lineRule="auto"/>
              <w:jc w:val="right"/>
              <w:rPr>
                <w:sz w:val="20"/>
                <w:szCs w:val="20"/>
              </w:rPr>
            </w:pPr>
          </w:p>
        </w:tc>
      </w:tr>
      <w:tr w:rsidR="006679C1" w14:paraId="4BF2C9F1" w14:textId="77777777">
        <w:trPr>
          <w:trHeight w:val="396"/>
        </w:trPr>
        <w:tc>
          <w:tcPr>
            <w:tcW w:w="4301" w:type="dxa"/>
          </w:tcPr>
          <w:p w14:paraId="058EA04B" w14:textId="77777777" w:rsidR="006679C1" w:rsidRDefault="00000000">
            <w:pPr>
              <w:spacing w:after="0" w:line="240" w:lineRule="auto"/>
              <w:rPr>
                <w:sz w:val="20"/>
                <w:szCs w:val="20"/>
              </w:rPr>
            </w:pPr>
            <w:r>
              <w:rPr>
                <w:sz w:val="20"/>
                <w:szCs w:val="20"/>
              </w:rPr>
              <w:t>A100126 Održavanje javnih zelenih površina (košnja, igrališta)</w:t>
            </w:r>
          </w:p>
        </w:tc>
        <w:tc>
          <w:tcPr>
            <w:tcW w:w="3366" w:type="dxa"/>
          </w:tcPr>
          <w:p w14:paraId="4BA80974" w14:textId="77777777" w:rsidR="006679C1" w:rsidRDefault="00000000">
            <w:pPr>
              <w:spacing w:after="0" w:line="240" w:lineRule="auto"/>
              <w:rPr>
                <w:sz w:val="20"/>
                <w:szCs w:val="20"/>
              </w:rPr>
            </w:pPr>
            <w:r>
              <w:rPr>
                <w:sz w:val="20"/>
                <w:szCs w:val="20"/>
              </w:rPr>
              <w:t>Tisuća m² košnje javnih zelenih površina godišnje</w:t>
            </w:r>
          </w:p>
        </w:tc>
        <w:tc>
          <w:tcPr>
            <w:tcW w:w="1683" w:type="dxa"/>
          </w:tcPr>
          <w:p w14:paraId="087F876D" w14:textId="77777777" w:rsidR="006679C1" w:rsidRDefault="00000000">
            <w:pPr>
              <w:spacing w:after="0" w:line="240" w:lineRule="auto"/>
              <w:jc w:val="right"/>
              <w:rPr>
                <w:sz w:val="20"/>
                <w:szCs w:val="20"/>
              </w:rPr>
            </w:pPr>
            <w:r>
              <w:rPr>
                <w:sz w:val="20"/>
                <w:szCs w:val="20"/>
              </w:rPr>
              <w:t>19.828</w:t>
            </w:r>
          </w:p>
        </w:tc>
        <w:tc>
          <w:tcPr>
            <w:tcW w:w="2057" w:type="dxa"/>
          </w:tcPr>
          <w:p w14:paraId="1F7B23BC" w14:textId="77777777" w:rsidR="006679C1" w:rsidRDefault="00000000">
            <w:pPr>
              <w:spacing w:after="0" w:line="240" w:lineRule="auto"/>
              <w:jc w:val="right"/>
              <w:rPr>
                <w:sz w:val="20"/>
                <w:szCs w:val="20"/>
              </w:rPr>
            </w:pPr>
            <w:r>
              <w:rPr>
                <w:sz w:val="20"/>
                <w:szCs w:val="20"/>
              </w:rPr>
              <w:t>20.000</w:t>
            </w:r>
          </w:p>
        </w:tc>
        <w:tc>
          <w:tcPr>
            <w:tcW w:w="1870" w:type="dxa"/>
          </w:tcPr>
          <w:p w14:paraId="5216B38B" w14:textId="77777777" w:rsidR="006679C1" w:rsidRDefault="00000000">
            <w:pPr>
              <w:spacing w:after="0" w:line="240" w:lineRule="auto"/>
              <w:jc w:val="right"/>
              <w:rPr>
                <w:sz w:val="20"/>
                <w:szCs w:val="20"/>
              </w:rPr>
            </w:pPr>
            <w:r>
              <w:rPr>
                <w:sz w:val="20"/>
                <w:szCs w:val="20"/>
              </w:rPr>
              <w:t>20.000</w:t>
            </w:r>
          </w:p>
        </w:tc>
      </w:tr>
      <w:tr w:rsidR="006679C1" w14:paraId="3EDAC7DD" w14:textId="77777777">
        <w:trPr>
          <w:trHeight w:val="396"/>
        </w:trPr>
        <w:tc>
          <w:tcPr>
            <w:tcW w:w="4301" w:type="dxa"/>
          </w:tcPr>
          <w:p w14:paraId="3C39F25A" w14:textId="77777777" w:rsidR="006679C1" w:rsidRDefault="00000000">
            <w:pPr>
              <w:spacing w:after="0" w:line="240" w:lineRule="auto"/>
              <w:rPr>
                <w:sz w:val="20"/>
                <w:szCs w:val="20"/>
              </w:rPr>
            </w:pPr>
            <w:r>
              <w:rPr>
                <w:sz w:val="20"/>
                <w:szCs w:val="20"/>
              </w:rPr>
              <w:t>A100127 Održavanje građevina, uređaja i predmeta javne namjene</w:t>
            </w:r>
          </w:p>
        </w:tc>
        <w:tc>
          <w:tcPr>
            <w:tcW w:w="3366" w:type="dxa"/>
          </w:tcPr>
          <w:p w14:paraId="16132B55" w14:textId="77777777" w:rsidR="006679C1" w:rsidRDefault="00000000">
            <w:pPr>
              <w:spacing w:after="0" w:line="240" w:lineRule="auto"/>
              <w:rPr>
                <w:sz w:val="20"/>
                <w:szCs w:val="20"/>
              </w:rPr>
            </w:pPr>
            <w:r>
              <w:rPr>
                <w:sz w:val="20"/>
                <w:szCs w:val="20"/>
              </w:rPr>
              <w:t>Postotak dobre uređenosti građevina i njegova funkcionalnost</w:t>
            </w:r>
          </w:p>
        </w:tc>
        <w:tc>
          <w:tcPr>
            <w:tcW w:w="1683" w:type="dxa"/>
          </w:tcPr>
          <w:p w14:paraId="78721E0A" w14:textId="77777777" w:rsidR="006679C1" w:rsidRDefault="00000000">
            <w:pPr>
              <w:spacing w:after="0" w:line="240" w:lineRule="auto"/>
              <w:jc w:val="right"/>
              <w:rPr>
                <w:sz w:val="20"/>
                <w:szCs w:val="20"/>
              </w:rPr>
            </w:pPr>
            <w:r>
              <w:rPr>
                <w:sz w:val="20"/>
                <w:szCs w:val="20"/>
              </w:rPr>
              <w:t>40</w:t>
            </w:r>
          </w:p>
        </w:tc>
        <w:tc>
          <w:tcPr>
            <w:tcW w:w="2057" w:type="dxa"/>
          </w:tcPr>
          <w:p w14:paraId="4CF74E62" w14:textId="77777777" w:rsidR="006679C1" w:rsidRDefault="00000000">
            <w:pPr>
              <w:spacing w:after="0" w:line="240" w:lineRule="auto"/>
              <w:jc w:val="right"/>
              <w:rPr>
                <w:sz w:val="20"/>
                <w:szCs w:val="20"/>
              </w:rPr>
            </w:pPr>
            <w:r>
              <w:rPr>
                <w:sz w:val="20"/>
                <w:szCs w:val="20"/>
              </w:rPr>
              <w:t>70</w:t>
            </w:r>
          </w:p>
        </w:tc>
        <w:tc>
          <w:tcPr>
            <w:tcW w:w="1870" w:type="dxa"/>
          </w:tcPr>
          <w:p w14:paraId="4686DD0B" w14:textId="77777777" w:rsidR="006679C1" w:rsidRDefault="00000000">
            <w:pPr>
              <w:spacing w:after="0" w:line="240" w:lineRule="auto"/>
              <w:jc w:val="right"/>
              <w:rPr>
                <w:sz w:val="20"/>
                <w:szCs w:val="20"/>
              </w:rPr>
            </w:pPr>
            <w:r>
              <w:rPr>
                <w:sz w:val="20"/>
                <w:szCs w:val="20"/>
              </w:rPr>
              <w:t>100</w:t>
            </w:r>
          </w:p>
        </w:tc>
      </w:tr>
      <w:tr w:rsidR="006679C1" w14:paraId="317EC323" w14:textId="77777777">
        <w:trPr>
          <w:trHeight w:val="396"/>
        </w:trPr>
        <w:tc>
          <w:tcPr>
            <w:tcW w:w="4301" w:type="dxa"/>
          </w:tcPr>
          <w:p w14:paraId="6A322D18" w14:textId="77777777" w:rsidR="006679C1" w:rsidRDefault="00000000">
            <w:pPr>
              <w:spacing w:after="0" w:line="240" w:lineRule="auto"/>
              <w:rPr>
                <w:sz w:val="20"/>
                <w:szCs w:val="20"/>
              </w:rPr>
            </w:pPr>
            <w:r>
              <w:rPr>
                <w:sz w:val="20"/>
                <w:szCs w:val="20"/>
              </w:rPr>
              <w:t>A100128 Održavanje čistoće javnih površina (čišćenje staze, javnih površina)</w:t>
            </w:r>
          </w:p>
        </w:tc>
        <w:tc>
          <w:tcPr>
            <w:tcW w:w="3366" w:type="dxa"/>
          </w:tcPr>
          <w:p w14:paraId="21F8DA52" w14:textId="77777777" w:rsidR="006679C1" w:rsidRDefault="00000000">
            <w:pPr>
              <w:spacing w:after="0" w:line="240" w:lineRule="auto"/>
              <w:rPr>
                <w:sz w:val="20"/>
                <w:szCs w:val="20"/>
              </w:rPr>
            </w:pPr>
            <w:r>
              <w:rPr>
                <w:sz w:val="20"/>
                <w:szCs w:val="20"/>
              </w:rPr>
              <w:t>Utrošeni sati rada na čišćenje javnih površina</w:t>
            </w:r>
          </w:p>
        </w:tc>
        <w:tc>
          <w:tcPr>
            <w:tcW w:w="1683" w:type="dxa"/>
          </w:tcPr>
          <w:p w14:paraId="62DC4524" w14:textId="77777777" w:rsidR="006679C1" w:rsidRDefault="00000000">
            <w:pPr>
              <w:spacing w:after="0" w:line="240" w:lineRule="auto"/>
              <w:jc w:val="right"/>
              <w:rPr>
                <w:sz w:val="20"/>
                <w:szCs w:val="20"/>
              </w:rPr>
            </w:pPr>
            <w:r>
              <w:rPr>
                <w:sz w:val="20"/>
                <w:szCs w:val="20"/>
              </w:rPr>
              <w:t>3.600</w:t>
            </w:r>
          </w:p>
        </w:tc>
        <w:tc>
          <w:tcPr>
            <w:tcW w:w="2057" w:type="dxa"/>
          </w:tcPr>
          <w:p w14:paraId="37556F9D" w14:textId="77777777" w:rsidR="006679C1" w:rsidRDefault="00000000">
            <w:pPr>
              <w:spacing w:after="0" w:line="240" w:lineRule="auto"/>
              <w:jc w:val="right"/>
              <w:rPr>
                <w:sz w:val="20"/>
                <w:szCs w:val="20"/>
              </w:rPr>
            </w:pPr>
            <w:r>
              <w:rPr>
                <w:sz w:val="20"/>
                <w:szCs w:val="20"/>
              </w:rPr>
              <w:t>4.400</w:t>
            </w:r>
          </w:p>
        </w:tc>
        <w:tc>
          <w:tcPr>
            <w:tcW w:w="1870" w:type="dxa"/>
          </w:tcPr>
          <w:p w14:paraId="63A7A556" w14:textId="77777777" w:rsidR="006679C1" w:rsidRDefault="00000000">
            <w:pPr>
              <w:spacing w:after="0" w:line="240" w:lineRule="auto"/>
              <w:jc w:val="right"/>
              <w:rPr>
                <w:sz w:val="20"/>
                <w:szCs w:val="20"/>
              </w:rPr>
            </w:pPr>
            <w:r>
              <w:rPr>
                <w:sz w:val="20"/>
                <w:szCs w:val="20"/>
              </w:rPr>
              <w:t>4.498</w:t>
            </w:r>
          </w:p>
        </w:tc>
      </w:tr>
      <w:tr w:rsidR="006679C1" w14:paraId="355303B3" w14:textId="77777777">
        <w:trPr>
          <w:trHeight w:val="396"/>
        </w:trPr>
        <w:tc>
          <w:tcPr>
            <w:tcW w:w="4301" w:type="dxa"/>
          </w:tcPr>
          <w:p w14:paraId="6710E8F5" w14:textId="77777777" w:rsidR="006679C1" w:rsidRDefault="00000000">
            <w:pPr>
              <w:spacing w:after="0" w:line="240" w:lineRule="auto"/>
              <w:rPr>
                <w:sz w:val="20"/>
                <w:szCs w:val="20"/>
              </w:rPr>
            </w:pPr>
            <w:r>
              <w:rPr>
                <w:sz w:val="20"/>
                <w:szCs w:val="20"/>
              </w:rPr>
              <w:t>T100018 Javni radovi u okviru komunalne djelatnosti</w:t>
            </w:r>
          </w:p>
        </w:tc>
        <w:tc>
          <w:tcPr>
            <w:tcW w:w="3366" w:type="dxa"/>
          </w:tcPr>
          <w:p w14:paraId="0EC5F7A4" w14:textId="77777777" w:rsidR="006679C1" w:rsidRDefault="00000000">
            <w:pPr>
              <w:spacing w:after="0" w:line="240" w:lineRule="auto"/>
              <w:rPr>
                <w:sz w:val="20"/>
                <w:szCs w:val="20"/>
              </w:rPr>
            </w:pPr>
            <w:r>
              <w:rPr>
                <w:sz w:val="20"/>
                <w:szCs w:val="20"/>
              </w:rPr>
              <w:t>Broj zaposlenih radnika</w:t>
            </w:r>
          </w:p>
        </w:tc>
        <w:tc>
          <w:tcPr>
            <w:tcW w:w="1683" w:type="dxa"/>
          </w:tcPr>
          <w:p w14:paraId="5BBA12FC" w14:textId="77777777" w:rsidR="006679C1" w:rsidRDefault="00000000">
            <w:pPr>
              <w:spacing w:after="0" w:line="240" w:lineRule="auto"/>
              <w:jc w:val="right"/>
              <w:rPr>
                <w:sz w:val="20"/>
                <w:szCs w:val="20"/>
              </w:rPr>
            </w:pPr>
            <w:r>
              <w:rPr>
                <w:sz w:val="20"/>
                <w:szCs w:val="20"/>
              </w:rPr>
              <w:t>7</w:t>
            </w:r>
          </w:p>
        </w:tc>
        <w:tc>
          <w:tcPr>
            <w:tcW w:w="2057" w:type="dxa"/>
          </w:tcPr>
          <w:p w14:paraId="0C774789" w14:textId="77777777" w:rsidR="006679C1" w:rsidRDefault="00000000">
            <w:pPr>
              <w:spacing w:after="0" w:line="240" w:lineRule="auto"/>
              <w:jc w:val="right"/>
              <w:rPr>
                <w:sz w:val="20"/>
                <w:szCs w:val="20"/>
              </w:rPr>
            </w:pPr>
            <w:r>
              <w:rPr>
                <w:sz w:val="20"/>
                <w:szCs w:val="20"/>
              </w:rPr>
              <w:t>4</w:t>
            </w:r>
          </w:p>
        </w:tc>
        <w:tc>
          <w:tcPr>
            <w:tcW w:w="1870" w:type="dxa"/>
          </w:tcPr>
          <w:p w14:paraId="56FFFB28" w14:textId="77777777" w:rsidR="006679C1" w:rsidRDefault="00000000">
            <w:pPr>
              <w:spacing w:after="0" w:line="240" w:lineRule="auto"/>
              <w:jc w:val="right"/>
              <w:rPr>
                <w:sz w:val="20"/>
                <w:szCs w:val="20"/>
              </w:rPr>
            </w:pPr>
            <w:r>
              <w:rPr>
                <w:sz w:val="20"/>
                <w:szCs w:val="20"/>
              </w:rPr>
              <w:t>2</w:t>
            </w:r>
          </w:p>
        </w:tc>
      </w:tr>
      <w:tr w:rsidR="006679C1" w14:paraId="504E28F4" w14:textId="77777777">
        <w:trPr>
          <w:trHeight w:val="396"/>
        </w:trPr>
        <w:tc>
          <w:tcPr>
            <w:tcW w:w="4301" w:type="dxa"/>
          </w:tcPr>
          <w:p w14:paraId="4CC1BF85" w14:textId="77777777" w:rsidR="006679C1" w:rsidRDefault="00000000">
            <w:pPr>
              <w:spacing w:after="0" w:line="240" w:lineRule="auto"/>
              <w:rPr>
                <w:sz w:val="20"/>
                <w:szCs w:val="20"/>
              </w:rPr>
            </w:pPr>
            <w:r>
              <w:rPr>
                <w:sz w:val="20"/>
                <w:szCs w:val="20"/>
              </w:rPr>
              <w:t>T100019 Klizalište</w:t>
            </w:r>
          </w:p>
        </w:tc>
        <w:tc>
          <w:tcPr>
            <w:tcW w:w="3366" w:type="dxa"/>
          </w:tcPr>
          <w:p w14:paraId="3FDD34D2" w14:textId="77777777" w:rsidR="006679C1" w:rsidRDefault="00000000">
            <w:pPr>
              <w:spacing w:after="0" w:line="240" w:lineRule="auto"/>
              <w:rPr>
                <w:sz w:val="20"/>
                <w:szCs w:val="20"/>
              </w:rPr>
            </w:pPr>
            <w:r>
              <w:rPr>
                <w:sz w:val="20"/>
                <w:szCs w:val="20"/>
              </w:rPr>
              <w:t>Broj posjetitelja</w:t>
            </w:r>
          </w:p>
        </w:tc>
        <w:tc>
          <w:tcPr>
            <w:tcW w:w="1683" w:type="dxa"/>
          </w:tcPr>
          <w:p w14:paraId="24403E86" w14:textId="77777777" w:rsidR="006679C1" w:rsidRDefault="006679C1">
            <w:pPr>
              <w:spacing w:after="0" w:line="240" w:lineRule="auto"/>
              <w:jc w:val="right"/>
              <w:rPr>
                <w:sz w:val="20"/>
                <w:szCs w:val="20"/>
              </w:rPr>
            </w:pPr>
          </w:p>
        </w:tc>
        <w:tc>
          <w:tcPr>
            <w:tcW w:w="2057" w:type="dxa"/>
          </w:tcPr>
          <w:p w14:paraId="4FAB532D" w14:textId="77777777" w:rsidR="006679C1" w:rsidRDefault="006679C1">
            <w:pPr>
              <w:spacing w:after="0" w:line="240" w:lineRule="auto"/>
              <w:jc w:val="right"/>
              <w:rPr>
                <w:sz w:val="20"/>
                <w:szCs w:val="20"/>
              </w:rPr>
            </w:pPr>
          </w:p>
        </w:tc>
        <w:tc>
          <w:tcPr>
            <w:tcW w:w="1870" w:type="dxa"/>
          </w:tcPr>
          <w:p w14:paraId="7AA2BD89" w14:textId="77777777" w:rsidR="006679C1" w:rsidRDefault="00000000">
            <w:pPr>
              <w:spacing w:after="0" w:line="240" w:lineRule="auto"/>
              <w:jc w:val="right"/>
              <w:rPr>
                <w:sz w:val="20"/>
                <w:szCs w:val="20"/>
              </w:rPr>
            </w:pPr>
            <w:r>
              <w:rPr>
                <w:sz w:val="20"/>
                <w:szCs w:val="20"/>
              </w:rPr>
              <w:t>3000</w:t>
            </w:r>
          </w:p>
        </w:tc>
      </w:tr>
      <w:tr w:rsidR="006679C1" w14:paraId="653739EC" w14:textId="77777777">
        <w:trPr>
          <w:trHeight w:val="396"/>
        </w:trPr>
        <w:tc>
          <w:tcPr>
            <w:tcW w:w="4301" w:type="dxa"/>
          </w:tcPr>
          <w:p w14:paraId="6185FFF7" w14:textId="77777777" w:rsidR="006679C1" w:rsidRDefault="00000000">
            <w:pPr>
              <w:spacing w:after="0" w:line="240" w:lineRule="auto"/>
              <w:rPr>
                <w:sz w:val="20"/>
                <w:szCs w:val="20"/>
              </w:rPr>
            </w:pPr>
            <w:r>
              <w:rPr>
                <w:sz w:val="20"/>
                <w:szCs w:val="20"/>
              </w:rPr>
              <w:t>T100130 Zelena strana ulice – dobava i sadnja sadnica</w:t>
            </w:r>
          </w:p>
        </w:tc>
        <w:tc>
          <w:tcPr>
            <w:tcW w:w="3366" w:type="dxa"/>
          </w:tcPr>
          <w:p w14:paraId="6CB99313" w14:textId="77777777" w:rsidR="006679C1" w:rsidRDefault="00000000">
            <w:pPr>
              <w:spacing w:after="0" w:line="240" w:lineRule="auto"/>
              <w:rPr>
                <w:sz w:val="20"/>
                <w:szCs w:val="20"/>
              </w:rPr>
            </w:pPr>
            <w:r>
              <w:rPr>
                <w:sz w:val="20"/>
                <w:szCs w:val="20"/>
              </w:rPr>
              <w:t>Postotak realizacije projekta</w:t>
            </w:r>
          </w:p>
        </w:tc>
        <w:tc>
          <w:tcPr>
            <w:tcW w:w="1683" w:type="dxa"/>
          </w:tcPr>
          <w:p w14:paraId="264C32C5" w14:textId="77777777" w:rsidR="006679C1" w:rsidRDefault="00000000">
            <w:pPr>
              <w:spacing w:after="0" w:line="240" w:lineRule="auto"/>
              <w:jc w:val="right"/>
              <w:rPr>
                <w:sz w:val="20"/>
                <w:szCs w:val="20"/>
              </w:rPr>
            </w:pPr>
            <w:r>
              <w:rPr>
                <w:sz w:val="20"/>
                <w:szCs w:val="20"/>
              </w:rPr>
              <w:t>5</w:t>
            </w:r>
          </w:p>
        </w:tc>
        <w:tc>
          <w:tcPr>
            <w:tcW w:w="2057" w:type="dxa"/>
          </w:tcPr>
          <w:p w14:paraId="54447493" w14:textId="77777777" w:rsidR="006679C1" w:rsidRDefault="00000000">
            <w:pPr>
              <w:spacing w:after="0" w:line="240" w:lineRule="auto"/>
              <w:jc w:val="right"/>
              <w:rPr>
                <w:sz w:val="20"/>
                <w:szCs w:val="20"/>
              </w:rPr>
            </w:pPr>
            <w:r>
              <w:rPr>
                <w:sz w:val="20"/>
                <w:szCs w:val="20"/>
              </w:rPr>
              <w:t>5</w:t>
            </w:r>
          </w:p>
        </w:tc>
        <w:tc>
          <w:tcPr>
            <w:tcW w:w="1870" w:type="dxa"/>
          </w:tcPr>
          <w:p w14:paraId="61391067" w14:textId="77777777" w:rsidR="006679C1" w:rsidRDefault="00000000">
            <w:pPr>
              <w:spacing w:after="0" w:line="240" w:lineRule="auto"/>
              <w:jc w:val="right"/>
              <w:rPr>
                <w:sz w:val="20"/>
                <w:szCs w:val="20"/>
              </w:rPr>
            </w:pPr>
            <w:r>
              <w:rPr>
                <w:sz w:val="20"/>
                <w:szCs w:val="20"/>
              </w:rPr>
              <w:t>0</w:t>
            </w:r>
          </w:p>
        </w:tc>
      </w:tr>
    </w:tbl>
    <w:p w14:paraId="12B61244" w14:textId="77777777" w:rsidR="006679C1" w:rsidRDefault="006679C1"/>
    <w:p w14:paraId="31F3204B" w14:textId="77777777" w:rsidR="006679C1" w:rsidRDefault="00000000">
      <w:pPr>
        <w:ind w:firstLine="720"/>
        <w:rPr>
          <w:b/>
          <w:bCs/>
        </w:rPr>
      </w:pPr>
      <w:r>
        <w:rPr>
          <w:b/>
          <w:bCs/>
        </w:rPr>
        <w:t>PROGRAM: Zaštita okoliša i prostornog uređenja</w:t>
      </w:r>
    </w:p>
    <w:p w14:paraId="572AB6C9" w14:textId="77777777" w:rsidR="006679C1" w:rsidRDefault="00000000">
      <w:r>
        <w:t>U okviru ovog programa realizirane se slijedeće aktivnosti i projekti:</w:t>
      </w:r>
    </w:p>
    <w:p w14:paraId="1CB3192F" w14:textId="77777777" w:rsidR="006679C1" w:rsidRDefault="00000000">
      <w:r>
        <w:t xml:space="preserve">ZAKONSKA OSNOVA: </w:t>
      </w:r>
    </w:p>
    <w:p w14:paraId="1DD9E396" w14:textId="77777777" w:rsidR="006679C1" w:rsidRDefault="00000000">
      <w:pPr>
        <w:pStyle w:val="Odlomakpopisa"/>
        <w:numPr>
          <w:ilvl w:val="0"/>
          <w:numId w:val="3"/>
        </w:numPr>
      </w:pPr>
      <w:r>
        <w:t xml:space="preserve">Zakon o zaštiti okoliša („Narodne novine“ br. 80/13, 153/13, 78/15, 12/18, 118/18), </w:t>
      </w:r>
    </w:p>
    <w:p w14:paraId="4AFCBE38" w14:textId="77777777" w:rsidR="006679C1" w:rsidRDefault="00000000">
      <w:pPr>
        <w:pStyle w:val="Odlomakpopisa"/>
        <w:numPr>
          <w:ilvl w:val="0"/>
          <w:numId w:val="3"/>
        </w:numPr>
      </w:pPr>
      <w:r>
        <w:t xml:space="preserve">Zakon o zaštiti prirode („Narodne novine“ br. 80/13, 15/18, 14/19, 127/19), </w:t>
      </w:r>
    </w:p>
    <w:p w14:paraId="5D1A442E" w14:textId="77777777" w:rsidR="006679C1" w:rsidRDefault="00000000">
      <w:pPr>
        <w:pStyle w:val="Odlomakpopisa"/>
        <w:numPr>
          <w:ilvl w:val="0"/>
          <w:numId w:val="3"/>
        </w:numPr>
      </w:pPr>
      <w:r>
        <w:t xml:space="preserve">Zakon o zaštiti zraka („Narodne novine“ br. 127/19, 57/22), </w:t>
      </w:r>
    </w:p>
    <w:p w14:paraId="53B690BF" w14:textId="77777777" w:rsidR="006679C1" w:rsidRDefault="00000000">
      <w:pPr>
        <w:pStyle w:val="Odlomakpopisa"/>
        <w:numPr>
          <w:ilvl w:val="0"/>
          <w:numId w:val="3"/>
        </w:numPr>
      </w:pPr>
      <w:r>
        <w:t xml:space="preserve">Zakon o zaštiti od buke („Narodne novine“ br. 30/09, 55/13, 153/13, 41/16, 114/18, 14/21), </w:t>
      </w:r>
    </w:p>
    <w:p w14:paraId="1DDBC8C7" w14:textId="77777777" w:rsidR="006679C1" w:rsidRDefault="00000000">
      <w:pPr>
        <w:pStyle w:val="Odlomakpopisa"/>
        <w:numPr>
          <w:ilvl w:val="0"/>
          <w:numId w:val="3"/>
        </w:numPr>
      </w:pPr>
      <w:r>
        <w:t xml:space="preserve">Zakon o gospodarenju otpadom („Narodne novine“ 84/21, 142/23), </w:t>
      </w:r>
    </w:p>
    <w:p w14:paraId="13B24885" w14:textId="77777777" w:rsidR="006679C1" w:rsidRDefault="00000000">
      <w:pPr>
        <w:pStyle w:val="Odlomakpopisa"/>
        <w:numPr>
          <w:ilvl w:val="0"/>
          <w:numId w:val="3"/>
        </w:numPr>
      </w:pPr>
      <w:r>
        <w:t xml:space="preserve">Zakon o energetskoj učinkovitosti („Narodne novine“ 127/14, 116/18, 25/20, 32/21, 41/21) </w:t>
      </w:r>
    </w:p>
    <w:p w14:paraId="3994E212" w14:textId="77777777" w:rsidR="006679C1" w:rsidRDefault="00000000">
      <w:pPr>
        <w:pStyle w:val="Odlomakpopisa"/>
        <w:numPr>
          <w:ilvl w:val="0"/>
          <w:numId w:val="3"/>
        </w:numPr>
      </w:pPr>
      <w:r>
        <w:t xml:space="preserve">Zakon o energiji („Narodne novine“ 120/12, 14/14, 95/15, 102/15, 68/18), </w:t>
      </w:r>
    </w:p>
    <w:p w14:paraId="1FB19885" w14:textId="77777777" w:rsidR="006679C1" w:rsidRDefault="00000000">
      <w:pPr>
        <w:pStyle w:val="Odlomakpopisa"/>
        <w:numPr>
          <w:ilvl w:val="0"/>
          <w:numId w:val="3"/>
        </w:numPr>
      </w:pPr>
      <w:r>
        <w:lastRenderedPageBreak/>
        <w:t xml:space="preserve">Zakon o obnovljivim izvorima energije i visokoučinkovitoj kogeneraciji („Narodne novine“ 100/15, 123/16, 131/17, 111/18), </w:t>
      </w:r>
    </w:p>
    <w:p w14:paraId="7B34E0D5" w14:textId="77777777" w:rsidR="006679C1" w:rsidRDefault="00000000">
      <w:pPr>
        <w:pStyle w:val="Odlomakpopisa"/>
        <w:numPr>
          <w:ilvl w:val="0"/>
          <w:numId w:val="3"/>
        </w:numPr>
      </w:pPr>
      <w:r>
        <w:t xml:space="preserve">Nacionalna strategija zaštite okoliša („Narodne novine“ 46/02), </w:t>
      </w:r>
    </w:p>
    <w:p w14:paraId="36A24643" w14:textId="77777777" w:rsidR="006679C1" w:rsidRDefault="00000000">
      <w:pPr>
        <w:pStyle w:val="Odlomakpopisa"/>
        <w:numPr>
          <w:ilvl w:val="0"/>
          <w:numId w:val="3"/>
        </w:numPr>
      </w:pPr>
      <w:r>
        <w:t xml:space="preserve">Strategija održivog razvitka Republike Hrvatske („Narodne novine“ 30/09), </w:t>
      </w:r>
    </w:p>
    <w:p w14:paraId="0A6E4DFD" w14:textId="77777777" w:rsidR="006679C1" w:rsidRDefault="00000000">
      <w:pPr>
        <w:pStyle w:val="Odlomakpopisa"/>
        <w:numPr>
          <w:ilvl w:val="0"/>
          <w:numId w:val="3"/>
        </w:numPr>
      </w:pPr>
      <w:r>
        <w:t xml:space="preserve">Strategija i akcijski plan zaštite biološke i krajobrazne raznolikosti Republike Hrvatske („Narodne novine“ 143/08, 80/13 ), - Strategija gospodarenja otpadom Republike Hrvatske („Narodne novine“ 130/05), </w:t>
      </w:r>
    </w:p>
    <w:p w14:paraId="44B287A0" w14:textId="77777777" w:rsidR="006679C1" w:rsidRDefault="00000000">
      <w:pPr>
        <w:pStyle w:val="Odlomakpopisa"/>
        <w:numPr>
          <w:ilvl w:val="0"/>
          <w:numId w:val="3"/>
        </w:numPr>
      </w:pPr>
      <w:r>
        <w:t xml:space="preserve">Plan gospodarenja otpadom Republike Hrvatske za razdoblje od 2017.–2024. godine („Narodne novine“ 3/17, 1/22), </w:t>
      </w:r>
    </w:p>
    <w:p w14:paraId="1009DF1E" w14:textId="77777777" w:rsidR="006679C1" w:rsidRDefault="00000000">
      <w:pPr>
        <w:pStyle w:val="Odlomakpopisa"/>
        <w:numPr>
          <w:ilvl w:val="0"/>
          <w:numId w:val="3"/>
        </w:numPr>
      </w:pPr>
      <w:r>
        <w:t xml:space="preserve">Pravilnik za provedbu projekta „Sufinanciranje energetske obnove obiteljskih kuća na području Općine Nijemci u 2021. godini </w:t>
      </w:r>
    </w:p>
    <w:p w14:paraId="65C13B24" w14:textId="77777777" w:rsidR="006679C1" w:rsidRDefault="00000000">
      <w:pPr>
        <w:pStyle w:val="Odlomakpopisa"/>
        <w:numPr>
          <w:ilvl w:val="0"/>
          <w:numId w:val="3"/>
        </w:numPr>
      </w:pPr>
      <w:r>
        <w:t xml:space="preserve">Ostali zakoni i podzakonski propisi koji reguliraju područje zaštite prirode i okoliša te održivog razvoja i gospodarenja energijom, otpadom i okolišem. </w:t>
      </w:r>
    </w:p>
    <w:p w14:paraId="4106CB97" w14:textId="77777777" w:rsidR="006679C1" w:rsidRDefault="006679C1"/>
    <w:p w14:paraId="3CBD2ED5" w14:textId="77777777" w:rsidR="006679C1" w:rsidRDefault="00000000">
      <w:r>
        <w:t>OPIS PROGRAMA: U programu Zaštita okoliša planiraju se sredstva za aktivnosti iz područja zaštite okoliša.</w:t>
      </w:r>
    </w:p>
    <w:p w14:paraId="40BA6617" w14:textId="77777777" w:rsidR="006679C1" w:rsidRDefault="006679C1"/>
    <w:tbl>
      <w:tblPr>
        <w:tblStyle w:val="Reetkatablice"/>
        <w:tblW w:w="0" w:type="auto"/>
        <w:tblLook w:val="04A0" w:firstRow="1" w:lastRow="0" w:firstColumn="1" w:lastColumn="0" w:noHBand="0" w:noVBand="1"/>
      </w:tblPr>
      <w:tblGrid>
        <w:gridCol w:w="6166"/>
        <w:gridCol w:w="2431"/>
        <w:gridCol w:w="2431"/>
        <w:gridCol w:w="1922"/>
      </w:tblGrid>
      <w:tr w:rsidR="006679C1" w14:paraId="73E7743B" w14:textId="77777777">
        <w:tc>
          <w:tcPr>
            <w:tcW w:w="6166" w:type="dxa"/>
          </w:tcPr>
          <w:p w14:paraId="49EB497C" w14:textId="77777777" w:rsidR="006679C1" w:rsidRDefault="00000000">
            <w:pPr>
              <w:spacing w:after="0" w:line="240" w:lineRule="auto"/>
              <w:jc w:val="center"/>
            </w:pPr>
            <w:r>
              <w:t>PROGRAM / AKTIVNOST/PROJEKT</w:t>
            </w:r>
          </w:p>
        </w:tc>
        <w:tc>
          <w:tcPr>
            <w:tcW w:w="2431" w:type="dxa"/>
          </w:tcPr>
          <w:p w14:paraId="626EFEAC" w14:textId="77777777" w:rsidR="006679C1" w:rsidRDefault="00000000">
            <w:pPr>
              <w:spacing w:after="0" w:line="240" w:lineRule="auto"/>
              <w:jc w:val="center"/>
            </w:pPr>
            <w:r>
              <w:t>TEKUĆI PLAN 2024.</w:t>
            </w:r>
          </w:p>
        </w:tc>
        <w:tc>
          <w:tcPr>
            <w:tcW w:w="2431" w:type="dxa"/>
          </w:tcPr>
          <w:p w14:paraId="572D0A83" w14:textId="77777777" w:rsidR="006679C1" w:rsidRDefault="00000000">
            <w:pPr>
              <w:spacing w:after="0" w:line="240" w:lineRule="auto"/>
              <w:jc w:val="center"/>
            </w:pPr>
            <w:r>
              <w:t>IZVRŠENJE 2024.</w:t>
            </w:r>
          </w:p>
        </w:tc>
        <w:tc>
          <w:tcPr>
            <w:tcW w:w="1922" w:type="dxa"/>
          </w:tcPr>
          <w:p w14:paraId="75F9315B" w14:textId="77777777" w:rsidR="006679C1" w:rsidRDefault="00000000">
            <w:pPr>
              <w:spacing w:after="0" w:line="240" w:lineRule="auto"/>
              <w:jc w:val="center"/>
            </w:pPr>
            <w:r>
              <w:t>INDEKS 2/1*100</w:t>
            </w:r>
          </w:p>
        </w:tc>
      </w:tr>
      <w:tr w:rsidR="006679C1" w14:paraId="72124146" w14:textId="77777777">
        <w:tc>
          <w:tcPr>
            <w:tcW w:w="6166" w:type="dxa"/>
          </w:tcPr>
          <w:p w14:paraId="1162E529" w14:textId="77777777" w:rsidR="006679C1" w:rsidRDefault="006679C1">
            <w:pPr>
              <w:spacing w:after="0" w:line="240" w:lineRule="auto"/>
              <w:jc w:val="center"/>
            </w:pPr>
          </w:p>
        </w:tc>
        <w:tc>
          <w:tcPr>
            <w:tcW w:w="2431" w:type="dxa"/>
          </w:tcPr>
          <w:p w14:paraId="19FE14C3" w14:textId="77777777" w:rsidR="006679C1" w:rsidRDefault="00000000">
            <w:pPr>
              <w:spacing w:after="0" w:line="240" w:lineRule="auto"/>
              <w:jc w:val="center"/>
            </w:pPr>
            <w:r>
              <w:t>1</w:t>
            </w:r>
          </w:p>
        </w:tc>
        <w:tc>
          <w:tcPr>
            <w:tcW w:w="2431" w:type="dxa"/>
          </w:tcPr>
          <w:p w14:paraId="436F3F87" w14:textId="77777777" w:rsidR="006679C1" w:rsidRDefault="00000000">
            <w:pPr>
              <w:spacing w:after="0" w:line="240" w:lineRule="auto"/>
              <w:jc w:val="center"/>
            </w:pPr>
            <w:r>
              <w:t>2</w:t>
            </w:r>
          </w:p>
        </w:tc>
        <w:tc>
          <w:tcPr>
            <w:tcW w:w="1922" w:type="dxa"/>
          </w:tcPr>
          <w:p w14:paraId="1DE4EAD9" w14:textId="77777777" w:rsidR="006679C1" w:rsidRDefault="00000000">
            <w:pPr>
              <w:spacing w:after="0" w:line="240" w:lineRule="auto"/>
              <w:jc w:val="center"/>
            </w:pPr>
            <w:r>
              <w:t>3</w:t>
            </w:r>
          </w:p>
        </w:tc>
      </w:tr>
      <w:tr w:rsidR="006679C1" w14:paraId="5C385262" w14:textId="77777777">
        <w:tc>
          <w:tcPr>
            <w:tcW w:w="6166" w:type="dxa"/>
          </w:tcPr>
          <w:p w14:paraId="415F0E58" w14:textId="77777777" w:rsidR="006679C1" w:rsidRDefault="00000000">
            <w:pPr>
              <w:spacing w:after="0" w:line="240" w:lineRule="auto"/>
              <w:rPr>
                <w:sz w:val="20"/>
                <w:szCs w:val="20"/>
              </w:rPr>
            </w:pPr>
            <w:r>
              <w:rPr>
                <w:sz w:val="20"/>
                <w:szCs w:val="20"/>
              </w:rPr>
              <w:t>3001 Zaštita okoliša</w:t>
            </w:r>
          </w:p>
        </w:tc>
        <w:tc>
          <w:tcPr>
            <w:tcW w:w="2431" w:type="dxa"/>
          </w:tcPr>
          <w:p w14:paraId="76B61FCE" w14:textId="77777777" w:rsidR="006679C1" w:rsidRDefault="006679C1">
            <w:pPr>
              <w:spacing w:after="0" w:line="240" w:lineRule="auto"/>
              <w:rPr>
                <w:sz w:val="20"/>
                <w:szCs w:val="20"/>
              </w:rPr>
            </w:pPr>
          </w:p>
        </w:tc>
        <w:tc>
          <w:tcPr>
            <w:tcW w:w="2431" w:type="dxa"/>
          </w:tcPr>
          <w:p w14:paraId="43EF19DF" w14:textId="77777777" w:rsidR="006679C1" w:rsidRDefault="006679C1">
            <w:pPr>
              <w:spacing w:after="0" w:line="240" w:lineRule="auto"/>
              <w:rPr>
                <w:sz w:val="20"/>
                <w:szCs w:val="20"/>
              </w:rPr>
            </w:pPr>
          </w:p>
        </w:tc>
        <w:tc>
          <w:tcPr>
            <w:tcW w:w="1922" w:type="dxa"/>
          </w:tcPr>
          <w:p w14:paraId="46C0598D" w14:textId="77777777" w:rsidR="006679C1" w:rsidRDefault="006679C1">
            <w:pPr>
              <w:spacing w:after="0" w:line="240" w:lineRule="auto"/>
              <w:rPr>
                <w:sz w:val="20"/>
                <w:szCs w:val="20"/>
              </w:rPr>
            </w:pPr>
          </w:p>
        </w:tc>
      </w:tr>
      <w:tr w:rsidR="006679C1" w14:paraId="578BEDEA" w14:textId="77777777">
        <w:tc>
          <w:tcPr>
            <w:tcW w:w="6166" w:type="dxa"/>
          </w:tcPr>
          <w:p w14:paraId="77BD6379" w14:textId="77777777" w:rsidR="006679C1" w:rsidRDefault="00000000">
            <w:pPr>
              <w:spacing w:after="0" w:line="240" w:lineRule="auto"/>
              <w:rPr>
                <w:sz w:val="20"/>
                <w:szCs w:val="20"/>
              </w:rPr>
            </w:pPr>
            <w:r>
              <w:rPr>
                <w:sz w:val="20"/>
                <w:szCs w:val="20"/>
              </w:rPr>
              <w:t>A100091 Povećanje energetske učinkovitosti objekata</w:t>
            </w:r>
          </w:p>
        </w:tc>
        <w:tc>
          <w:tcPr>
            <w:tcW w:w="2431" w:type="dxa"/>
          </w:tcPr>
          <w:p w14:paraId="379E0C0C" w14:textId="77777777" w:rsidR="006679C1" w:rsidRDefault="00000000">
            <w:pPr>
              <w:spacing w:after="0" w:line="240" w:lineRule="auto"/>
              <w:rPr>
                <w:sz w:val="20"/>
                <w:szCs w:val="20"/>
              </w:rPr>
            </w:pPr>
            <w:r>
              <w:rPr>
                <w:sz w:val="20"/>
                <w:szCs w:val="20"/>
              </w:rPr>
              <w:t>3.000,00</w:t>
            </w:r>
          </w:p>
        </w:tc>
        <w:tc>
          <w:tcPr>
            <w:tcW w:w="2431" w:type="dxa"/>
          </w:tcPr>
          <w:p w14:paraId="45410233" w14:textId="77777777" w:rsidR="006679C1" w:rsidRDefault="00000000">
            <w:pPr>
              <w:spacing w:after="0" w:line="240" w:lineRule="auto"/>
              <w:rPr>
                <w:sz w:val="20"/>
                <w:szCs w:val="20"/>
              </w:rPr>
            </w:pPr>
            <w:r>
              <w:rPr>
                <w:sz w:val="20"/>
                <w:szCs w:val="20"/>
              </w:rPr>
              <w:t>312,66</w:t>
            </w:r>
          </w:p>
        </w:tc>
        <w:tc>
          <w:tcPr>
            <w:tcW w:w="1922" w:type="dxa"/>
          </w:tcPr>
          <w:p w14:paraId="69FE3032" w14:textId="77777777" w:rsidR="006679C1" w:rsidRDefault="00000000">
            <w:pPr>
              <w:spacing w:after="0" w:line="240" w:lineRule="auto"/>
              <w:rPr>
                <w:sz w:val="20"/>
                <w:szCs w:val="20"/>
              </w:rPr>
            </w:pPr>
            <w:r>
              <w:rPr>
                <w:sz w:val="20"/>
                <w:szCs w:val="20"/>
              </w:rPr>
              <w:t>10,42</w:t>
            </w:r>
          </w:p>
        </w:tc>
      </w:tr>
      <w:tr w:rsidR="006679C1" w14:paraId="5C78D854" w14:textId="77777777">
        <w:tc>
          <w:tcPr>
            <w:tcW w:w="6166" w:type="dxa"/>
          </w:tcPr>
          <w:p w14:paraId="2E331E99" w14:textId="77777777" w:rsidR="006679C1" w:rsidRDefault="00000000">
            <w:pPr>
              <w:spacing w:after="0" w:line="240" w:lineRule="auto"/>
              <w:rPr>
                <w:sz w:val="20"/>
                <w:szCs w:val="20"/>
              </w:rPr>
            </w:pPr>
            <w:r>
              <w:rPr>
                <w:sz w:val="20"/>
                <w:szCs w:val="20"/>
              </w:rPr>
              <w:t>A100109 Zaštita životinja</w:t>
            </w:r>
          </w:p>
        </w:tc>
        <w:tc>
          <w:tcPr>
            <w:tcW w:w="2431" w:type="dxa"/>
          </w:tcPr>
          <w:p w14:paraId="7A299F55" w14:textId="77777777" w:rsidR="006679C1" w:rsidRDefault="00000000">
            <w:pPr>
              <w:spacing w:after="0" w:line="240" w:lineRule="auto"/>
              <w:rPr>
                <w:sz w:val="20"/>
                <w:szCs w:val="20"/>
              </w:rPr>
            </w:pPr>
            <w:r>
              <w:rPr>
                <w:sz w:val="20"/>
                <w:szCs w:val="20"/>
              </w:rPr>
              <w:t>41.885,68</w:t>
            </w:r>
          </w:p>
        </w:tc>
        <w:tc>
          <w:tcPr>
            <w:tcW w:w="2431" w:type="dxa"/>
          </w:tcPr>
          <w:p w14:paraId="29D27239" w14:textId="77777777" w:rsidR="006679C1" w:rsidRDefault="00000000">
            <w:pPr>
              <w:spacing w:after="0" w:line="240" w:lineRule="auto"/>
              <w:rPr>
                <w:sz w:val="20"/>
                <w:szCs w:val="20"/>
              </w:rPr>
            </w:pPr>
            <w:r>
              <w:rPr>
                <w:sz w:val="20"/>
                <w:szCs w:val="20"/>
              </w:rPr>
              <w:t>15.405,75</w:t>
            </w:r>
          </w:p>
        </w:tc>
        <w:tc>
          <w:tcPr>
            <w:tcW w:w="1922" w:type="dxa"/>
          </w:tcPr>
          <w:p w14:paraId="0974AF61" w14:textId="77777777" w:rsidR="006679C1" w:rsidRDefault="00000000">
            <w:pPr>
              <w:spacing w:after="0" w:line="240" w:lineRule="auto"/>
              <w:rPr>
                <w:sz w:val="20"/>
                <w:szCs w:val="20"/>
              </w:rPr>
            </w:pPr>
            <w:r>
              <w:rPr>
                <w:sz w:val="20"/>
                <w:szCs w:val="20"/>
              </w:rPr>
              <w:t>36,78</w:t>
            </w:r>
          </w:p>
        </w:tc>
      </w:tr>
      <w:tr w:rsidR="006679C1" w14:paraId="5D10B3A9" w14:textId="77777777">
        <w:tc>
          <w:tcPr>
            <w:tcW w:w="6166" w:type="dxa"/>
          </w:tcPr>
          <w:p w14:paraId="23100248" w14:textId="77777777" w:rsidR="006679C1" w:rsidRDefault="00000000">
            <w:pPr>
              <w:spacing w:after="0" w:line="240" w:lineRule="auto"/>
              <w:rPr>
                <w:sz w:val="20"/>
                <w:szCs w:val="20"/>
              </w:rPr>
            </w:pPr>
            <w:r>
              <w:rPr>
                <w:sz w:val="20"/>
                <w:szCs w:val="20"/>
              </w:rPr>
              <w:t xml:space="preserve">K100129 Izgradnja </w:t>
            </w:r>
            <w:proofErr w:type="spellStart"/>
            <w:r>
              <w:rPr>
                <w:sz w:val="20"/>
                <w:szCs w:val="20"/>
              </w:rPr>
              <w:t>reciklažnog</w:t>
            </w:r>
            <w:proofErr w:type="spellEnd"/>
            <w:r>
              <w:rPr>
                <w:sz w:val="20"/>
                <w:szCs w:val="20"/>
              </w:rPr>
              <w:t xml:space="preserve"> dvorišta</w:t>
            </w:r>
          </w:p>
        </w:tc>
        <w:tc>
          <w:tcPr>
            <w:tcW w:w="2431" w:type="dxa"/>
          </w:tcPr>
          <w:p w14:paraId="38344FFC" w14:textId="77777777" w:rsidR="006679C1" w:rsidRDefault="00000000">
            <w:pPr>
              <w:spacing w:after="0" w:line="240" w:lineRule="auto"/>
              <w:rPr>
                <w:sz w:val="20"/>
                <w:szCs w:val="20"/>
              </w:rPr>
            </w:pPr>
            <w:r>
              <w:rPr>
                <w:sz w:val="20"/>
                <w:szCs w:val="20"/>
              </w:rPr>
              <w:t>849.237,95</w:t>
            </w:r>
          </w:p>
        </w:tc>
        <w:tc>
          <w:tcPr>
            <w:tcW w:w="2431" w:type="dxa"/>
          </w:tcPr>
          <w:p w14:paraId="49ED497E" w14:textId="77777777" w:rsidR="006679C1" w:rsidRDefault="00000000">
            <w:pPr>
              <w:spacing w:after="0" w:line="240" w:lineRule="auto"/>
              <w:rPr>
                <w:sz w:val="20"/>
                <w:szCs w:val="20"/>
              </w:rPr>
            </w:pPr>
            <w:r>
              <w:rPr>
                <w:sz w:val="20"/>
                <w:szCs w:val="20"/>
              </w:rPr>
              <w:t>98,05</w:t>
            </w:r>
          </w:p>
        </w:tc>
        <w:tc>
          <w:tcPr>
            <w:tcW w:w="1922" w:type="dxa"/>
          </w:tcPr>
          <w:p w14:paraId="2F294389" w14:textId="77777777" w:rsidR="006679C1" w:rsidRDefault="00000000">
            <w:pPr>
              <w:spacing w:after="0" w:line="240" w:lineRule="auto"/>
              <w:rPr>
                <w:sz w:val="20"/>
                <w:szCs w:val="20"/>
              </w:rPr>
            </w:pPr>
            <w:r>
              <w:rPr>
                <w:sz w:val="20"/>
                <w:szCs w:val="20"/>
              </w:rPr>
              <w:t>0,01</w:t>
            </w:r>
          </w:p>
        </w:tc>
      </w:tr>
      <w:tr w:rsidR="006679C1" w14:paraId="39142D9A" w14:textId="77777777">
        <w:tc>
          <w:tcPr>
            <w:tcW w:w="6166" w:type="dxa"/>
          </w:tcPr>
          <w:p w14:paraId="64C952E1" w14:textId="77777777" w:rsidR="006679C1" w:rsidRDefault="00000000">
            <w:pPr>
              <w:spacing w:after="0" w:line="240" w:lineRule="auto"/>
              <w:rPr>
                <w:sz w:val="20"/>
                <w:szCs w:val="20"/>
              </w:rPr>
            </w:pPr>
            <w:r>
              <w:rPr>
                <w:sz w:val="20"/>
                <w:szCs w:val="20"/>
              </w:rPr>
              <w:t>T100019 Sanacija divljih deponija</w:t>
            </w:r>
          </w:p>
        </w:tc>
        <w:tc>
          <w:tcPr>
            <w:tcW w:w="2431" w:type="dxa"/>
          </w:tcPr>
          <w:p w14:paraId="1A7D5E94" w14:textId="77777777" w:rsidR="006679C1" w:rsidRDefault="00000000">
            <w:pPr>
              <w:spacing w:after="0" w:line="240" w:lineRule="auto"/>
              <w:rPr>
                <w:sz w:val="20"/>
                <w:szCs w:val="20"/>
              </w:rPr>
            </w:pPr>
            <w:r>
              <w:rPr>
                <w:sz w:val="20"/>
                <w:szCs w:val="20"/>
              </w:rPr>
              <w:t>63.149,94</w:t>
            </w:r>
          </w:p>
        </w:tc>
        <w:tc>
          <w:tcPr>
            <w:tcW w:w="2431" w:type="dxa"/>
          </w:tcPr>
          <w:p w14:paraId="56A20943" w14:textId="77777777" w:rsidR="006679C1" w:rsidRDefault="00000000">
            <w:pPr>
              <w:spacing w:after="0" w:line="240" w:lineRule="auto"/>
              <w:rPr>
                <w:sz w:val="20"/>
                <w:szCs w:val="20"/>
              </w:rPr>
            </w:pPr>
            <w:r>
              <w:rPr>
                <w:sz w:val="20"/>
                <w:szCs w:val="20"/>
              </w:rPr>
              <w:t>63.149,94</w:t>
            </w:r>
          </w:p>
        </w:tc>
        <w:tc>
          <w:tcPr>
            <w:tcW w:w="1922" w:type="dxa"/>
          </w:tcPr>
          <w:p w14:paraId="214A43B5" w14:textId="77777777" w:rsidR="006679C1" w:rsidRDefault="00000000">
            <w:pPr>
              <w:spacing w:after="0" w:line="240" w:lineRule="auto"/>
              <w:rPr>
                <w:sz w:val="20"/>
                <w:szCs w:val="20"/>
              </w:rPr>
            </w:pPr>
            <w:r>
              <w:rPr>
                <w:sz w:val="20"/>
                <w:szCs w:val="20"/>
              </w:rPr>
              <w:t>100,00</w:t>
            </w:r>
          </w:p>
        </w:tc>
      </w:tr>
      <w:tr w:rsidR="006679C1" w14:paraId="6D1E246A" w14:textId="77777777">
        <w:tc>
          <w:tcPr>
            <w:tcW w:w="6166" w:type="dxa"/>
          </w:tcPr>
          <w:p w14:paraId="56264549" w14:textId="77777777" w:rsidR="006679C1" w:rsidRDefault="00000000">
            <w:pPr>
              <w:spacing w:after="0" w:line="240" w:lineRule="auto"/>
              <w:rPr>
                <w:sz w:val="20"/>
                <w:szCs w:val="20"/>
              </w:rPr>
            </w:pPr>
            <w:r>
              <w:rPr>
                <w:sz w:val="20"/>
                <w:szCs w:val="20"/>
              </w:rPr>
              <w:t>T100020 Gospodarenje otpadom</w:t>
            </w:r>
          </w:p>
        </w:tc>
        <w:tc>
          <w:tcPr>
            <w:tcW w:w="2431" w:type="dxa"/>
          </w:tcPr>
          <w:p w14:paraId="153CE148" w14:textId="77777777" w:rsidR="006679C1" w:rsidRDefault="00000000">
            <w:pPr>
              <w:spacing w:after="0" w:line="240" w:lineRule="auto"/>
              <w:rPr>
                <w:sz w:val="20"/>
                <w:szCs w:val="20"/>
              </w:rPr>
            </w:pPr>
            <w:r>
              <w:rPr>
                <w:sz w:val="20"/>
                <w:szCs w:val="20"/>
              </w:rPr>
              <w:t>31.000,00</w:t>
            </w:r>
          </w:p>
        </w:tc>
        <w:tc>
          <w:tcPr>
            <w:tcW w:w="2431" w:type="dxa"/>
          </w:tcPr>
          <w:p w14:paraId="5B9B3FE0" w14:textId="77777777" w:rsidR="006679C1" w:rsidRDefault="00000000">
            <w:pPr>
              <w:spacing w:after="0" w:line="240" w:lineRule="auto"/>
              <w:rPr>
                <w:sz w:val="20"/>
                <w:szCs w:val="20"/>
              </w:rPr>
            </w:pPr>
            <w:r>
              <w:rPr>
                <w:sz w:val="20"/>
                <w:szCs w:val="20"/>
              </w:rPr>
              <w:t>16.878,52</w:t>
            </w:r>
          </w:p>
        </w:tc>
        <w:tc>
          <w:tcPr>
            <w:tcW w:w="1922" w:type="dxa"/>
          </w:tcPr>
          <w:p w14:paraId="6DEE6178" w14:textId="77777777" w:rsidR="006679C1" w:rsidRDefault="00000000">
            <w:pPr>
              <w:spacing w:after="0" w:line="240" w:lineRule="auto"/>
              <w:rPr>
                <w:sz w:val="20"/>
                <w:szCs w:val="20"/>
              </w:rPr>
            </w:pPr>
            <w:r>
              <w:rPr>
                <w:sz w:val="20"/>
                <w:szCs w:val="20"/>
              </w:rPr>
              <w:t>54,45</w:t>
            </w:r>
          </w:p>
        </w:tc>
      </w:tr>
    </w:tbl>
    <w:p w14:paraId="3867DF09" w14:textId="77777777" w:rsidR="006679C1" w:rsidRDefault="006679C1">
      <w:pPr>
        <w:pStyle w:val="Odlomakpopisa"/>
        <w:widowControl w:val="0"/>
        <w:tabs>
          <w:tab w:val="left" w:pos="426"/>
        </w:tabs>
        <w:autoSpaceDE w:val="0"/>
        <w:autoSpaceDN w:val="0"/>
        <w:adjustRightInd w:val="0"/>
        <w:spacing w:before="12"/>
        <w:ind w:left="0" w:right="393"/>
        <w:jc w:val="both"/>
      </w:pPr>
    </w:p>
    <w:p w14:paraId="03E41EBC" w14:textId="77777777" w:rsidR="006679C1" w:rsidRDefault="00000000">
      <w:pPr>
        <w:pStyle w:val="Odlomakpopisa"/>
        <w:widowControl w:val="0"/>
        <w:tabs>
          <w:tab w:val="left" w:pos="426"/>
        </w:tabs>
        <w:autoSpaceDE w:val="0"/>
        <w:autoSpaceDN w:val="0"/>
        <w:adjustRightInd w:val="0"/>
        <w:spacing w:before="12"/>
        <w:ind w:left="0" w:right="393"/>
        <w:jc w:val="both"/>
      </w:pPr>
      <w:r>
        <w:t>CILJ PROGRAMA: Zaštita prirodne baštine i održivo upravljanje prirodnim resursima.</w:t>
      </w:r>
    </w:p>
    <w:p w14:paraId="617BCA31" w14:textId="77777777" w:rsidR="006679C1" w:rsidRDefault="006679C1"/>
    <w:p w14:paraId="6508A6F8" w14:textId="77777777" w:rsidR="006679C1" w:rsidRDefault="00000000">
      <w:r>
        <w:t>OPIS PLANIRANIH AKTIVNOSTI:</w:t>
      </w:r>
    </w:p>
    <w:p w14:paraId="17FA6AE3" w14:textId="77777777" w:rsidR="006679C1" w:rsidRDefault="00000000">
      <w:pPr>
        <w:pStyle w:val="Odlomakpopisa"/>
        <w:numPr>
          <w:ilvl w:val="0"/>
          <w:numId w:val="5"/>
        </w:numPr>
      </w:pPr>
      <w:r>
        <w:lastRenderedPageBreak/>
        <w:t xml:space="preserve">A100091 Povećanje energetske učinkovitosti objekata - Aktivnosti u svezi energetske učinkovitosti objekata – ovom aktivnošću planirani su rashodi za subvencioniranje dijela energetske obnove stambenih objekata/fasada. </w:t>
      </w:r>
    </w:p>
    <w:p w14:paraId="7CE3446D" w14:textId="77777777" w:rsidR="006679C1" w:rsidRDefault="00000000">
      <w:pPr>
        <w:pStyle w:val="Odlomakpopisa"/>
        <w:numPr>
          <w:ilvl w:val="0"/>
          <w:numId w:val="5"/>
        </w:numPr>
      </w:pPr>
      <w:r>
        <w:t xml:space="preserve">A100109 Aktivnost Zaštita životinja - Ova aktivnost obuhvaća sufinanciranje veterinarskih troškova te troškova kastracije i </w:t>
      </w:r>
      <w:proofErr w:type="spellStart"/>
      <w:r>
        <w:t>čipiranje</w:t>
      </w:r>
      <w:proofErr w:type="spellEnd"/>
      <w:r>
        <w:t xml:space="preserve">, te tekuće donacije lovačkim društvima s područja općine radi očuvanja životinjskog svijeta koji okružuje općinu i uspostavljanje ravnoteže u prirodi. </w:t>
      </w:r>
    </w:p>
    <w:p w14:paraId="35C5121E" w14:textId="77777777" w:rsidR="006679C1" w:rsidRDefault="00000000">
      <w:pPr>
        <w:pStyle w:val="Odlomakpopisa"/>
        <w:numPr>
          <w:ilvl w:val="0"/>
          <w:numId w:val="5"/>
        </w:numPr>
      </w:pPr>
      <w:r>
        <w:t xml:space="preserve">K100129 Kapitalni projekt Izgradnja </w:t>
      </w:r>
      <w:proofErr w:type="spellStart"/>
      <w:r>
        <w:t>reciklažnog</w:t>
      </w:r>
      <w:proofErr w:type="spellEnd"/>
      <w:r>
        <w:t xml:space="preserve"> dvorišta – obuhvaća rashode za izgradnju </w:t>
      </w:r>
      <w:proofErr w:type="spellStart"/>
      <w:r>
        <w:t>reciklažnog</w:t>
      </w:r>
      <w:proofErr w:type="spellEnd"/>
      <w:r>
        <w:t xml:space="preserve"> dvorišta u naselju Nijemci. Ovaj projekt odobren je za sufinanciranje iz Nacionalnog plana oporavka i otpornosti 2021-2026, nadležno tijelo: Ministarstvo gospodarstva i održivog razvoja, Provedbeno tijelo (PT) je Fond za zaštitu okoliša i energetsku učinkovitost (FZOEU).) Rashodi planirani za izgradnju evidentirani su iz EU pomoći te za potrebe ugovaranja izvođača radova sukladno provedenom postupku javne nabave za izgradnju RD. </w:t>
      </w:r>
    </w:p>
    <w:p w14:paraId="6454E0F0" w14:textId="77777777" w:rsidR="006679C1" w:rsidRDefault="00000000">
      <w:pPr>
        <w:pStyle w:val="Odlomakpopisa"/>
        <w:numPr>
          <w:ilvl w:val="0"/>
          <w:numId w:val="5"/>
        </w:numPr>
      </w:pPr>
      <w:r>
        <w:t xml:space="preserve">T100019 Projekt sanacija divljih deponija - uključuje rashode za sanaciju površina sa nepropisno odbačenim otpadom. U 2024. godini </w:t>
      </w:r>
      <w:proofErr w:type="spellStart"/>
      <w:r>
        <w:t>sanacirana</w:t>
      </w:r>
      <w:proofErr w:type="spellEnd"/>
      <w:r>
        <w:t xml:space="preserve"> su divlja odlagališta u Vinkovačkim Banovcima </w:t>
      </w:r>
      <w:proofErr w:type="spellStart"/>
      <w:r>
        <w:t>k.č</w:t>
      </w:r>
      <w:proofErr w:type="spellEnd"/>
      <w:r>
        <w:t xml:space="preserve">. 368 i Nijemcima </w:t>
      </w:r>
      <w:proofErr w:type="spellStart"/>
      <w:r>
        <w:t>k.č</w:t>
      </w:r>
      <w:proofErr w:type="spellEnd"/>
      <w:r>
        <w:t xml:space="preserve">. 158.0 te prikazani rashodi prema dostavljenim okončanim situacijama izvođača. </w:t>
      </w:r>
    </w:p>
    <w:p w14:paraId="27464170" w14:textId="77777777" w:rsidR="006679C1" w:rsidRDefault="00000000">
      <w:pPr>
        <w:pStyle w:val="Odlomakpopisa"/>
        <w:numPr>
          <w:ilvl w:val="0"/>
          <w:numId w:val="5"/>
        </w:numPr>
      </w:pPr>
      <w:r>
        <w:t>T100020 Gospodarenje otpadom - Projekt u svezi gospodarenja otpadom - u okviru ove aktivnosti planirana su sredstva za zbrinjavanje komunalnog i animalnog otpada, rashodi za poticajnu naknadu za smanjenje količine miješanog komunalnog otpada i dr. sa nepropisno odbačenim otpadom.</w:t>
      </w:r>
    </w:p>
    <w:p w14:paraId="4D492EE4" w14:textId="77777777" w:rsidR="006679C1" w:rsidRDefault="006679C1">
      <w:pPr>
        <w:ind w:left="360"/>
      </w:pPr>
    </w:p>
    <w:p w14:paraId="0B98CC6E" w14:textId="77777777" w:rsidR="006679C1" w:rsidRDefault="006679C1">
      <w:pPr>
        <w:ind w:left="360"/>
      </w:pPr>
    </w:p>
    <w:tbl>
      <w:tblPr>
        <w:tblW w:w="9781" w:type="dxa"/>
        <w:tblInd w:w="-5" w:type="dxa"/>
        <w:tblLook w:val="04A0" w:firstRow="1" w:lastRow="0" w:firstColumn="1" w:lastColumn="0" w:noHBand="0" w:noVBand="1"/>
      </w:tblPr>
      <w:tblGrid>
        <w:gridCol w:w="4820"/>
        <w:gridCol w:w="1559"/>
        <w:gridCol w:w="1701"/>
        <w:gridCol w:w="1701"/>
      </w:tblGrid>
      <w:tr w:rsidR="006679C1" w14:paraId="71491DEB" w14:textId="77777777">
        <w:trPr>
          <w:trHeight w:val="684"/>
        </w:trPr>
        <w:tc>
          <w:tcPr>
            <w:tcW w:w="482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FE74524" w14:textId="77777777" w:rsidR="006679C1" w:rsidRDefault="00000000">
            <w:pPr>
              <w:jc w:val="center"/>
              <w:rPr>
                <w:b/>
                <w:bCs/>
                <w:sz w:val="20"/>
                <w:szCs w:val="20"/>
              </w:rPr>
            </w:pPr>
            <w:r>
              <w:rPr>
                <w:b/>
                <w:bCs/>
                <w:sz w:val="20"/>
                <w:szCs w:val="20"/>
              </w:rPr>
              <w:t>Pokazatelj rezultata mjere</w:t>
            </w:r>
          </w:p>
        </w:tc>
        <w:tc>
          <w:tcPr>
            <w:tcW w:w="1559" w:type="dxa"/>
            <w:tcBorders>
              <w:top w:val="single" w:sz="8" w:space="0" w:color="auto"/>
              <w:left w:val="nil"/>
              <w:bottom w:val="single" w:sz="8" w:space="0" w:color="auto"/>
              <w:right w:val="single" w:sz="4" w:space="0" w:color="auto"/>
            </w:tcBorders>
            <w:shd w:val="clear" w:color="auto" w:fill="D9D9D9" w:themeFill="background1" w:themeFillShade="D9"/>
          </w:tcPr>
          <w:p w14:paraId="66546439" w14:textId="77777777" w:rsidR="006679C1" w:rsidRDefault="00000000">
            <w:pPr>
              <w:jc w:val="center"/>
              <w:rPr>
                <w:b/>
                <w:bCs/>
                <w:sz w:val="20"/>
                <w:szCs w:val="20"/>
              </w:rPr>
            </w:pPr>
            <w:r>
              <w:rPr>
                <w:b/>
                <w:bCs/>
                <w:sz w:val="20"/>
                <w:szCs w:val="20"/>
              </w:rPr>
              <w:t>Početna vrijednost</w:t>
            </w:r>
            <w:r>
              <w:rPr>
                <w:b/>
                <w:bCs/>
                <w:sz w:val="20"/>
                <w:szCs w:val="20"/>
              </w:rPr>
              <w:br/>
              <w:t>pokazatelja rezultata</w:t>
            </w:r>
          </w:p>
        </w:tc>
        <w:tc>
          <w:tcPr>
            <w:tcW w:w="1701" w:type="dxa"/>
            <w:tcBorders>
              <w:top w:val="single" w:sz="8" w:space="0" w:color="auto"/>
              <w:left w:val="nil"/>
              <w:bottom w:val="single" w:sz="8" w:space="0" w:color="auto"/>
              <w:right w:val="single" w:sz="8" w:space="0" w:color="auto"/>
            </w:tcBorders>
            <w:shd w:val="clear" w:color="auto" w:fill="D9D9D9" w:themeFill="background1" w:themeFillShade="D9"/>
          </w:tcPr>
          <w:p w14:paraId="4E95B925" w14:textId="77777777" w:rsidR="006679C1" w:rsidRDefault="00000000">
            <w:pPr>
              <w:jc w:val="center"/>
              <w:rPr>
                <w:b/>
                <w:bCs/>
                <w:sz w:val="20"/>
                <w:szCs w:val="20"/>
              </w:rPr>
            </w:pPr>
            <w:r>
              <w:rPr>
                <w:b/>
                <w:bCs/>
                <w:sz w:val="20"/>
                <w:szCs w:val="20"/>
              </w:rPr>
              <w:t>Ciljna</w:t>
            </w:r>
            <w:r>
              <w:rPr>
                <w:b/>
                <w:bCs/>
                <w:sz w:val="20"/>
                <w:szCs w:val="20"/>
              </w:rPr>
              <w:br/>
              <w:t>vrijednost</w:t>
            </w:r>
            <w:r>
              <w:rPr>
                <w:b/>
                <w:bCs/>
                <w:sz w:val="20"/>
                <w:szCs w:val="20"/>
              </w:rPr>
              <w:br/>
              <w:t>2024.</w:t>
            </w:r>
          </w:p>
        </w:tc>
        <w:tc>
          <w:tcPr>
            <w:tcW w:w="1701" w:type="dxa"/>
            <w:tcBorders>
              <w:top w:val="single" w:sz="8" w:space="0" w:color="auto"/>
              <w:left w:val="nil"/>
              <w:bottom w:val="single" w:sz="8" w:space="0" w:color="auto"/>
              <w:right w:val="single" w:sz="4" w:space="0" w:color="auto"/>
            </w:tcBorders>
            <w:shd w:val="clear" w:color="auto" w:fill="D9D9D9" w:themeFill="background1" w:themeFillShade="D9"/>
          </w:tcPr>
          <w:p w14:paraId="60ECA37F" w14:textId="77777777" w:rsidR="006679C1" w:rsidRDefault="00000000">
            <w:pPr>
              <w:jc w:val="center"/>
              <w:rPr>
                <w:b/>
                <w:bCs/>
                <w:sz w:val="20"/>
                <w:szCs w:val="20"/>
              </w:rPr>
            </w:pPr>
            <w:r>
              <w:rPr>
                <w:b/>
                <w:bCs/>
                <w:sz w:val="20"/>
                <w:szCs w:val="20"/>
              </w:rPr>
              <w:t>Ostvarena vrijednost pokazatelja rezultata</w:t>
            </w:r>
          </w:p>
        </w:tc>
      </w:tr>
      <w:tr w:rsidR="006679C1" w14:paraId="0AA8EC47" w14:textId="77777777">
        <w:trPr>
          <w:trHeight w:val="396"/>
        </w:trPr>
        <w:tc>
          <w:tcPr>
            <w:tcW w:w="4820" w:type="dxa"/>
            <w:tcBorders>
              <w:top w:val="nil"/>
              <w:left w:val="single" w:sz="4" w:space="0" w:color="auto"/>
              <w:bottom w:val="nil"/>
              <w:right w:val="single" w:sz="4" w:space="0" w:color="auto"/>
            </w:tcBorders>
          </w:tcPr>
          <w:p w14:paraId="1D0DB7F6" w14:textId="77777777" w:rsidR="006679C1" w:rsidRDefault="00000000">
            <w:pPr>
              <w:rPr>
                <w:sz w:val="20"/>
                <w:szCs w:val="20"/>
              </w:rPr>
            </w:pPr>
            <w:r>
              <w:rPr>
                <w:sz w:val="20"/>
                <w:szCs w:val="20"/>
              </w:rPr>
              <w:t>Smanjenje komunalnog otpada u %</w:t>
            </w:r>
          </w:p>
        </w:tc>
        <w:tc>
          <w:tcPr>
            <w:tcW w:w="1559" w:type="dxa"/>
            <w:tcBorders>
              <w:top w:val="nil"/>
              <w:left w:val="nil"/>
              <w:bottom w:val="nil"/>
              <w:right w:val="single" w:sz="4" w:space="0" w:color="auto"/>
            </w:tcBorders>
          </w:tcPr>
          <w:p w14:paraId="325707F3" w14:textId="77777777" w:rsidR="006679C1" w:rsidRDefault="00000000">
            <w:pPr>
              <w:jc w:val="right"/>
              <w:rPr>
                <w:sz w:val="20"/>
                <w:szCs w:val="20"/>
              </w:rPr>
            </w:pPr>
            <w:r>
              <w:rPr>
                <w:sz w:val="20"/>
                <w:szCs w:val="20"/>
              </w:rPr>
              <w:t>0</w:t>
            </w:r>
          </w:p>
        </w:tc>
        <w:tc>
          <w:tcPr>
            <w:tcW w:w="1701" w:type="dxa"/>
            <w:tcBorders>
              <w:top w:val="nil"/>
              <w:left w:val="nil"/>
              <w:bottom w:val="nil"/>
              <w:right w:val="single" w:sz="4" w:space="0" w:color="auto"/>
            </w:tcBorders>
          </w:tcPr>
          <w:p w14:paraId="4FD8B5DD" w14:textId="77777777" w:rsidR="006679C1" w:rsidRDefault="00000000">
            <w:pPr>
              <w:jc w:val="right"/>
              <w:rPr>
                <w:sz w:val="20"/>
                <w:szCs w:val="20"/>
              </w:rPr>
            </w:pPr>
            <w:r>
              <w:rPr>
                <w:sz w:val="20"/>
                <w:szCs w:val="20"/>
              </w:rPr>
              <w:t>3</w:t>
            </w:r>
          </w:p>
        </w:tc>
        <w:tc>
          <w:tcPr>
            <w:tcW w:w="1701" w:type="dxa"/>
            <w:tcBorders>
              <w:top w:val="single" w:sz="4" w:space="0" w:color="auto"/>
              <w:left w:val="nil"/>
              <w:bottom w:val="single" w:sz="4" w:space="0" w:color="auto"/>
              <w:right w:val="single" w:sz="4" w:space="0" w:color="auto"/>
            </w:tcBorders>
          </w:tcPr>
          <w:p w14:paraId="47C5CF27" w14:textId="77777777" w:rsidR="006679C1" w:rsidRDefault="006679C1">
            <w:pPr>
              <w:jc w:val="right"/>
              <w:rPr>
                <w:sz w:val="20"/>
                <w:szCs w:val="20"/>
              </w:rPr>
            </w:pPr>
          </w:p>
        </w:tc>
      </w:tr>
      <w:tr w:rsidR="006679C1" w14:paraId="5C00C9C8" w14:textId="77777777">
        <w:trPr>
          <w:trHeight w:val="396"/>
        </w:trPr>
        <w:tc>
          <w:tcPr>
            <w:tcW w:w="4820" w:type="dxa"/>
            <w:tcBorders>
              <w:top w:val="nil"/>
              <w:left w:val="single" w:sz="4" w:space="0" w:color="auto"/>
              <w:bottom w:val="nil"/>
              <w:right w:val="single" w:sz="4" w:space="0" w:color="auto"/>
            </w:tcBorders>
          </w:tcPr>
          <w:p w14:paraId="0D7D22DB" w14:textId="77777777" w:rsidR="006679C1" w:rsidRDefault="00000000">
            <w:pPr>
              <w:rPr>
                <w:sz w:val="20"/>
                <w:szCs w:val="20"/>
              </w:rPr>
            </w:pPr>
            <w:r>
              <w:rPr>
                <w:sz w:val="20"/>
                <w:szCs w:val="20"/>
              </w:rPr>
              <w:t>% sanacije deponija</w:t>
            </w:r>
          </w:p>
        </w:tc>
        <w:tc>
          <w:tcPr>
            <w:tcW w:w="1559" w:type="dxa"/>
            <w:tcBorders>
              <w:top w:val="nil"/>
              <w:left w:val="nil"/>
              <w:bottom w:val="nil"/>
              <w:right w:val="single" w:sz="4" w:space="0" w:color="auto"/>
            </w:tcBorders>
          </w:tcPr>
          <w:p w14:paraId="14AEF4D7" w14:textId="77777777" w:rsidR="006679C1" w:rsidRDefault="00000000">
            <w:pPr>
              <w:jc w:val="right"/>
              <w:rPr>
                <w:sz w:val="20"/>
                <w:szCs w:val="20"/>
              </w:rPr>
            </w:pPr>
            <w:r>
              <w:rPr>
                <w:sz w:val="20"/>
                <w:szCs w:val="20"/>
              </w:rPr>
              <w:t>0</w:t>
            </w:r>
          </w:p>
        </w:tc>
        <w:tc>
          <w:tcPr>
            <w:tcW w:w="1701" w:type="dxa"/>
            <w:tcBorders>
              <w:top w:val="nil"/>
              <w:left w:val="nil"/>
              <w:bottom w:val="nil"/>
              <w:right w:val="single" w:sz="4" w:space="0" w:color="auto"/>
            </w:tcBorders>
          </w:tcPr>
          <w:p w14:paraId="16F3A84F" w14:textId="77777777" w:rsidR="006679C1" w:rsidRDefault="00000000">
            <w:pPr>
              <w:jc w:val="right"/>
              <w:rPr>
                <w:sz w:val="20"/>
                <w:szCs w:val="20"/>
              </w:rPr>
            </w:pPr>
            <w:r>
              <w:rPr>
                <w:sz w:val="20"/>
                <w:szCs w:val="20"/>
              </w:rPr>
              <w:t>60</w:t>
            </w:r>
          </w:p>
        </w:tc>
        <w:tc>
          <w:tcPr>
            <w:tcW w:w="1701" w:type="dxa"/>
            <w:tcBorders>
              <w:top w:val="single" w:sz="4" w:space="0" w:color="auto"/>
              <w:left w:val="nil"/>
              <w:bottom w:val="single" w:sz="4" w:space="0" w:color="auto"/>
              <w:right w:val="single" w:sz="4" w:space="0" w:color="auto"/>
            </w:tcBorders>
          </w:tcPr>
          <w:p w14:paraId="1C8CAE20" w14:textId="77777777" w:rsidR="006679C1" w:rsidRDefault="00000000">
            <w:pPr>
              <w:jc w:val="right"/>
              <w:rPr>
                <w:sz w:val="20"/>
                <w:szCs w:val="20"/>
              </w:rPr>
            </w:pPr>
            <w:r>
              <w:rPr>
                <w:sz w:val="20"/>
                <w:szCs w:val="20"/>
              </w:rPr>
              <w:t>100</w:t>
            </w:r>
          </w:p>
        </w:tc>
      </w:tr>
      <w:tr w:rsidR="006679C1" w14:paraId="4EEED841" w14:textId="77777777">
        <w:trPr>
          <w:trHeight w:val="396"/>
        </w:trPr>
        <w:tc>
          <w:tcPr>
            <w:tcW w:w="4820" w:type="dxa"/>
            <w:tcBorders>
              <w:top w:val="nil"/>
              <w:left w:val="single" w:sz="4" w:space="0" w:color="auto"/>
              <w:bottom w:val="nil"/>
              <w:right w:val="single" w:sz="4" w:space="0" w:color="auto"/>
            </w:tcBorders>
          </w:tcPr>
          <w:p w14:paraId="2549D46D" w14:textId="77777777" w:rsidR="006679C1" w:rsidRDefault="00000000">
            <w:pPr>
              <w:rPr>
                <w:sz w:val="20"/>
                <w:szCs w:val="20"/>
              </w:rPr>
            </w:pPr>
            <w:r>
              <w:rPr>
                <w:sz w:val="20"/>
                <w:szCs w:val="20"/>
              </w:rPr>
              <w:t xml:space="preserve">% izgradnje </w:t>
            </w:r>
            <w:proofErr w:type="spellStart"/>
            <w:r>
              <w:rPr>
                <w:sz w:val="20"/>
                <w:szCs w:val="20"/>
              </w:rPr>
              <w:t>reciklažnog</w:t>
            </w:r>
            <w:proofErr w:type="spellEnd"/>
            <w:r>
              <w:rPr>
                <w:sz w:val="20"/>
                <w:szCs w:val="20"/>
              </w:rPr>
              <w:t xml:space="preserve"> dvorišta</w:t>
            </w:r>
          </w:p>
        </w:tc>
        <w:tc>
          <w:tcPr>
            <w:tcW w:w="1559" w:type="dxa"/>
            <w:tcBorders>
              <w:top w:val="nil"/>
              <w:left w:val="nil"/>
              <w:bottom w:val="nil"/>
              <w:right w:val="single" w:sz="4" w:space="0" w:color="auto"/>
            </w:tcBorders>
          </w:tcPr>
          <w:p w14:paraId="1C671A1D" w14:textId="77777777" w:rsidR="006679C1" w:rsidRDefault="00000000">
            <w:pPr>
              <w:jc w:val="right"/>
              <w:rPr>
                <w:sz w:val="20"/>
                <w:szCs w:val="20"/>
              </w:rPr>
            </w:pPr>
            <w:r>
              <w:rPr>
                <w:sz w:val="20"/>
                <w:szCs w:val="20"/>
              </w:rPr>
              <w:t>0</w:t>
            </w:r>
          </w:p>
        </w:tc>
        <w:tc>
          <w:tcPr>
            <w:tcW w:w="1701" w:type="dxa"/>
            <w:tcBorders>
              <w:top w:val="nil"/>
              <w:left w:val="nil"/>
              <w:bottom w:val="nil"/>
              <w:right w:val="single" w:sz="4" w:space="0" w:color="auto"/>
            </w:tcBorders>
          </w:tcPr>
          <w:p w14:paraId="3A618D12" w14:textId="77777777" w:rsidR="006679C1" w:rsidRDefault="00000000">
            <w:pPr>
              <w:jc w:val="right"/>
              <w:rPr>
                <w:sz w:val="20"/>
                <w:szCs w:val="20"/>
              </w:rPr>
            </w:pPr>
            <w:r>
              <w:rPr>
                <w:sz w:val="20"/>
                <w:szCs w:val="20"/>
              </w:rPr>
              <w:t>0</w:t>
            </w:r>
          </w:p>
        </w:tc>
        <w:tc>
          <w:tcPr>
            <w:tcW w:w="1701" w:type="dxa"/>
            <w:tcBorders>
              <w:top w:val="single" w:sz="4" w:space="0" w:color="auto"/>
              <w:left w:val="nil"/>
              <w:bottom w:val="single" w:sz="4" w:space="0" w:color="auto"/>
              <w:right w:val="single" w:sz="4" w:space="0" w:color="auto"/>
            </w:tcBorders>
          </w:tcPr>
          <w:p w14:paraId="4B6DD0C4" w14:textId="77777777" w:rsidR="006679C1" w:rsidRDefault="00000000">
            <w:pPr>
              <w:jc w:val="right"/>
              <w:rPr>
                <w:sz w:val="20"/>
                <w:szCs w:val="20"/>
              </w:rPr>
            </w:pPr>
            <w:r>
              <w:rPr>
                <w:sz w:val="20"/>
                <w:szCs w:val="20"/>
              </w:rPr>
              <w:t>0</w:t>
            </w:r>
          </w:p>
        </w:tc>
      </w:tr>
      <w:tr w:rsidR="006679C1" w14:paraId="25A13633" w14:textId="77777777">
        <w:trPr>
          <w:trHeight w:val="396"/>
        </w:trPr>
        <w:tc>
          <w:tcPr>
            <w:tcW w:w="4820" w:type="dxa"/>
            <w:tcBorders>
              <w:top w:val="nil"/>
              <w:left w:val="single" w:sz="4" w:space="0" w:color="auto"/>
              <w:bottom w:val="single" w:sz="4" w:space="0" w:color="auto"/>
              <w:right w:val="single" w:sz="4" w:space="0" w:color="auto"/>
            </w:tcBorders>
          </w:tcPr>
          <w:p w14:paraId="3BEB026A" w14:textId="77777777" w:rsidR="006679C1" w:rsidRDefault="00000000">
            <w:pPr>
              <w:rPr>
                <w:sz w:val="20"/>
                <w:szCs w:val="20"/>
              </w:rPr>
            </w:pPr>
            <w:r>
              <w:rPr>
                <w:sz w:val="20"/>
                <w:szCs w:val="20"/>
              </w:rPr>
              <w:lastRenderedPageBreak/>
              <w:t xml:space="preserve">Broj sufinanciranja </w:t>
            </w:r>
            <w:proofErr w:type="spellStart"/>
            <w:r>
              <w:rPr>
                <w:sz w:val="20"/>
                <w:szCs w:val="20"/>
              </w:rPr>
              <w:t>kastracja</w:t>
            </w:r>
            <w:proofErr w:type="spellEnd"/>
            <w:r>
              <w:rPr>
                <w:sz w:val="20"/>
                <w:szCs w:val="20"/>
              </w:rPr>
              <w:t xml:space="preserve"> i </w:t>
            </w:r>
            <w:proofErr w:type="spellStart"/>
            <w:r>
              <w:rPr>
                <w:sz w:val="20"/>
                <w:szCs w:val="20"/>
              </w:rPr>
              <w:t>čipiranja</w:t>
            </w:r>
            <w:proofErr w:type="spellEnd"/>
          </w:p>
        </w:tc>
        <w:tc>
          <w:tcPr>
            <w:tcW w:w="1559" w:type="dxa"/>
            <w:tcBorders>
              <w:top w:val="nil"/>
              <w:left w:val="nil"/>
              <w:bottom w:val="single" w:sz="4" w:space="0" w:color="auto"/>
              <w:right w:val="single" w:sz="4" w:space="0" w:color="auto"/>
            </w:tcBorders>
          </w:tcPr>
          <w:p w14:paraId="41C87D51" w14:textId="77777777" w:rsidR="006679C1" w:rsidRDefault="00000000">
            <w:pPr>
              <w:jc w:val="right"/>
              <w:rPr>
                <w:sz w:val="20"/>
                <w:szCs w:val="20"/>
              </w:rPr>
            </w:pPr>
            <w:r>
              <w:rPr>
                <w:sz w:val="20"/>
                <w:szCs w:val="20"/>
              </w:rPr>
              <w:t>650</w:t>
            </w:r>
          </w:p>
        </w:tc>
        <w:tc>
          <w:tcPr>
            <w:tcW w:w="1701" w:type="dxa"/>
            <w:tcBorders>
              <w:top w:val="nil"/>
              <w:left w:val="nil"/>
              <w:bottom w:val="single" w:sz="4" w:space="0" w:color="auto"/>
              <w:right w:val="single" w:sz="4" w:space="0" w:color="auto"/>
            </w:tcBorders>
          </w:tcPr>
          <w:p w14:paraId="437C59FA" w14:textId="77777777" w:rsidR="006679C1" w:rsidRDefault="00000000">
            <w:pPr>
              <w:jc w:val="right"/>
              <w:rPr>
                <w:sz w:val="20"/>
                <w:szCs w:val="20"/>
              </w:rPr>
            </w:pPr>
            <w:r>
              <w:rPr>
                <w:sz w:val="20"/>
                <w:szCs w:val="20"/>
              </w:rPr>
              <w:t>410</w:t>
            </w:r>
          </w:p>
        </w:tc>
        <w:tc>
          <w:tcPr>
            <w:tcW w:w="1701" w:type="dxa"/>
            <w:tcBorders>
              <w:top w:val="single" w:sz="4" w:space="0" w:color="auto"/>
              <w:left w:val="nil"/>
              <w:bottom w:val="single" w:sz="4" w:space="0" w:color="auto"/>
              <w:right w:val="single" w:sz="4" w:space="0" w:color="auto"/>
            </w:tcBorders>
          </w:tcPr>
          <w:p w14:paraId="1494A596" w14:textId="77777777" w:rsidR="006679C1" w:rsidRDefault="00000000">
            <w:pPr>
              <w:jc w:val="right"/>
              <w:rPr>
                <w:sz w:val="20"/>
                <w:szCs w:val="20"/>
              </w:rPr>
            </w:pPr>
            <w:r>
              <w:rPr>
                <w:sz w:val="20"/>
                <w:szCs w:val="20"/>
              </w:rPr>
              <w:t>501</w:t>
            </w:r>
          </w:p>
        </w:tc>
      </w:tr>
    </w:tbl>
    <w:p w14:paraId="34A8F9AD" w14:textId="77777777" w:rsidR="006679C1" w:rsidRDefault="006679C1"/>
    <w:p w14:paraId="517F2FB3" w14:textId="77777777" w:rsidR="006679C1" w:rsidRDefault="006679C1"/>
    <w:p w14:paraId="1755B54E" w14:textId="77777777" w:rsidR="006679C1" w:rsidRDefault="00000000">
      <w:pPr>
        <w:ind w:firstLine="720"/>
        <w:rPr>
          <w:b/>
          <w:bCs/>
        </w:rPr>
      </w:pPr>
      <w:r>
        <w:rPr>
          <w:b/>
          <w:bCs/>
        </w:rPr>
        <w:t xml:space="preserve">PROGRAM: Demografska obnova </w:t>
      </w:r>
    </w:p>
    <w:p w14:paraId="4E192B8E" w14:textId="77777777" w:rsidR="006679C1" w:rsidRDefault="00000000">
      <w:r>
        <w:t xml:space="preserve">ZAKONSKA OSNOVA: </w:t>
      </w:r>
    </w:p>
    <w:p w14:paraId="36A8C599" w14:textId="77777777" w:rsidR="006679C1" w:rsidRDefault="00000000">
      <w:pPr>
        <w:pStyle w:val="Odlomakpopisa"/>
        <w:numPr>
          <w:ilvl w:val="0"/>
          <w:numId w:val="3"/>
        </w:numPr>
      </w:pPr>
      <w:r>
        <w:t xml:space="preserve">Zakon o lokalnoj i područnoj (regionalnoj) samoupravi („Narodne novine“ br. 33/01, 60/01, 129/05, 109/07, 125/08, 36/09, 36/09, 150/11, 144/12, 19/13, 137/15, 123/17, 98/1) </w:t>
      </w:r>
    </w:p>
    <w:p w14:paraId="03B13E5A" w14:textId="77777777" w:rsidR="006679C1" w:rsidRDefault="00000000">
      <w:pPr>
        <w:pStyle w:val="Odlomakpopisa"/>
        <w:numPr>
          <w:ilvl w:val="0"/>
          <w:numId w:val="3"/>
        </w:numPr>
      </w:pPr>
      <w:r>
        <w:t xml:space="preserve">Odluka o ostvarivanju prava na naknadu za podizanje nataliteta Općine Nijemci („Službeni vjesnik“ Vukovarsko-srijemske županije broj 14/22, 03/23). </w:t>
      </w:r>
    </w:p>
    <w:p w14:paraId="41B1A5E9" w14:textId="77777777" w:rsidR="006679C1" w:rsidRDefault="00000000">
      <w:r>
        <w:t xml:space="preserve">OPIS PROGRAMA: Ovim programom se planiraju sredstva za demografske mjere općine Nijemci. </w:t>
      </w:r>
    </w:p>
    <w:tbl>
      <w:tblPr>
        <w:tblStyle w:val="Reetkatablice"/>
        <w:tblW w:w="0" w:type="auto"/>
        <w:tblLook w:val="04A0" w:firstRow="1" w:lastRow="0" w:firstColumn="1" w:lastColumn="0" w:noHBand="0" w:noVBand="1"/>
      </w:tblPr>
      <w:tblGrid>
        <w:gridCol w:w="6166"/>
        <w:gridCol w:w="2431"/>
        <w:gridCol w:w="2431"/>
        <w:gridCol w:w="1922"/>
      </w:tblGrid>
      <w:tr w:rsidR="006679C1" w14:paraId="4FE614E9" w14:textId="77777777">
        <w:tc>
          <w:tcPr>
            <w:tcW w:w="6166" w:type="dxa"/>
          </w:tcPr>
          <w:p w14:paraId="5736C3B8" w14:textId="77777777" w:rsidR="006679C1" w:rsidRDefault="00000000">
            <w:pPr>
              <w:spacing w:after="0" w:line="240" w:lineRule="auto"/>
              <w:jc w:val="center"/>
            </w:pPr>
            <w:r>
              <w:t>PROGRAM / AKTIVNOST/PROJEKT</w:t>
            </w:r>
          </w:p>
        </w:tc>
        <w:tc>
          <w:tcPr>
            <w:tcW w:w="2431" w:type="dxa"/>
          </w:tcPr>
          <w:p w14:paraId="6AFF4F25" w14:textId="77777777" w:rsidR="006679C1" w:rsidRDefault="00000000">
            <w:pPr>
              <w:spacing w:after="0" w:line="240" w:lineRule="auto"/>
              <w:jc w:val="center"/>
            </w:pPr>
            <w:r>
              <w:t>TEKUĆI PLAN 2024.</w:t>
            </w:r>
          </w:p>
        </w:tc>
        <w:tc>
          <w:tcPr>
            <w:tcW w:w="2431" w:type="dxa"/>
          </w:tcPr>
          <w:p w14:paraId="5F8C2E75" w14:textId="77777777" w:rsidR="006679C1" w:rsidRDefault="00000000">
            <w:pPr>
              <w:spacing w:after="0" w:line="240" w:lineRule="auto"/>
              <w:jc w:val="center"/>
            </w:pPr>
            <w:r>
              <w:t>IZVRŠENJE 2024.</w:t>
            </w:r>
          </w:p>
        </w:tc>
        <w:tc>
          <w:tcPr>
            <w:tcW w:w="1922" w:type="dxa"/>
          </w:tcPr>
          <w:p w14:paraId="1FDF2DA0" w14:textId="77777777" w:rsidR="006679C1" w:rsidRDefault="00000000">
            <w:pPr>
              <w:spacing w:after="0" w:line="240" w:lineRule="auto"/>
              <w:jc w:val="center"/>
            </w:pPr>
            <w:r>
              <w:t>INDEKS 2/1*100</w:t>
            </w:r>
          </w:p>
        </w:tc>
      </w:tr>
      <w:tr w:rsidR="006679C1" w14:paraId="5D2114B4" w14:textId="77777777">
        <w:tc>
          <w:tcPr>
            <w:tcW w:w="6166" w:type="dxa"/>
          </w:tcPr>
          <w:p w14:paraId="48BD1AEA" w14:textId="77777777" w:rsidR="006679C1" w:rsidRDefault="006679C1">
            <w:pPr>
              <w:spacing w:after="0" w:line="240" w:lineRule="auto"/>
              <w:jc w:val="center"/>
            </w:pPr>
          </w:p>
        </w:tc>
        <w:tc>
          <w:tcPr>
            <w:tcW w:w="2431" w:type="dxa"/>
          </w:tcPr>
          <w:p w14:paraId="19BE6EE8" w14:textId="77777777" w:rsidR="006679C1" w:rsidRDefault="00000000">
            <w:pPr>
              <w:spacing w:after="0" w:line="240" w:lineRule="auto"/>
              <w:jc w:val="center"/>
            </w:pPr>
            <w:r>
              <w:t>1</w:t>
            </w:r>
          </w:p>
        </w:tc>
        <w:tc>
          <w:tcPr>
            <w:tcW w:w="2431" w:type="dxa"/>
          </w:tcPr>
          <w:p w14:paraId="39B18356" w14:textId="77777777" w:rsidR="006679C1" w:rsidRDefault="00000000">
            <w:pPr>
              <w:spacing w:after="0" w:line="240" w:lineRule="auto"/>
              <w:jc w:val="center"/>
            </w:pPr>
            <w:r>
              <w:t>2</w:t>
            </w:r>
          </w:p>
        </w:tc>
        <w:tc>
          <w:tcPr>
            <w:tcW w:w="1922" w:type="dxa"/>
          </w:tcPr>
          <w:p w14:paraId="6A0857E6" w14:textId="77777777" w:rsidR="006679C1" w:rsidRDefault="00000000">
            <w:pPr>
              <w:spacing w:after="0" w:line="240" w:lineRule="auto"/>
              <w:jc w:val="center"/>
            </w:pPr>
            <w:r>
              <w:t>3</w:t>
            </w:r>
          </w:p>
        </w:tc>
      </w:tr>
      <w:tr w:rsidR="006679C1" w14:paraId="3AFF962D" w14:textId="77777777">
        <w:tc>
          <w:tcPr>
            <w:tcW w:w="6166" w:type="dxa"/>
          </w:tcPr>
          <w:p w14:paraId="59242AC9" w14:textId="77777777" w:rsidR="006679C1" w:rsidRDefault="00000000">
            <w:pPr>
              <w:spacing w:after="0" w:line="240" w:lineRule="auto"/>
              <w:rPr>
                <w:sz w:val="20"/>
                <w:szCs w:val="20"/>
              </w:rPr>
            </w:pPr>
            <w:r>
              <w:rPr>
                <w:sz w:val="20"/>
                <w:szCs w:val="20"/>
              </w:rPr>
              <w:t>4004 Demografska obnova</w:t>
            </w:r>
          </w:p>
        </w:tc>
        <w:tc>
          <w:tcPr>
            <w:tcW w:w="2431" w:type="dxa"/>
          </w:tcPr>
          <w:p w14:paraId="5B8A425A" w14:textId="77777777" w:rsidR="006679C1" w:rsidRDefault="006679C1">
            <w:pPr>
              <w:spacing w:after="0" w:line="240" w:lineRule="auto"/>
              <w:rPr>
                <w:sz w:val="20"/>
                <w:szCs w:val="20"/>
              </w:rPr>
            </w:pPr>
          </w:p>
        </w:tc>
        <w:tc>
          <w:tcPr>
            <w:tcW w:w="2431" w:type="dxa"/>
          </w:tcPr>
          <w:p w14:paraId="62204EA9" w14:textId="77777777" w:rsidR="006679C1" w:rsidRDefault="006679C1">
            <w:pPr>
              <w:spacing w:after="0" w:line="240" w:lineRule="auto"/>
              <w:rPr>
                <w:sz w:val="20"/>
                <w:szCs w:val="20"/>
              </w:rPr>
            </w:pPr>
          </w:p>
        </w:tc>
        <w:tc>
          <w:tcPr>
            <w:tcW w:w="1922" w:type="dxa"/>
          </w:tcPr>
          <w:p w14:paraId="0C768CAE" w14:textId="77777777" w:rsidR="006679C1" w:rsidRDefault="006679C1">
            <w:pPr>
              <w:spacing w:after="0" w:line="240" w:lineRule="auto"/>
              <w:rPr>
                <w:sz w:val="20"/>
                <w:szCs w:val="20"/>
              </w:rPr>
            </w:pPr>
          </w:p>
        </w:tc>
      </w:tr>
      <w:tr w:rsidR="006679C1" w14:paraId="1CF6005A" w14:textId="77777777">
        <w:tc>
          <w:tcPr>
            <w:tcW w:w="6166" w:type="dxa"/>
          </w:tcPr>
          <w:p w14:paraId="7A310134" w14:textId="77777777" w:rsidR="006679C1" w:rsidRDefault="00000000">
            <w:pPr>
              <w:spacing w:after="0" w:line="240" w:lineRule="auto"/>
              <w:rPr>
                <w:sz w:val="20"/>
                <w:szCs w:val="20"/>
              </w:rPr>
            </w:pPr>
            <w:r>
              <w:rPr>
                <w:sz w:val="20"/>
                <w:szCs w:val="20"/>
              </w:rPr>
              <w:t>A100032 Poticajne mjere demografske obnove</w:t>
            </w:r>
          </w:p>
        </w:tc>
        <w:tc>
          <w:tcPr>
            <w:tcW w:w="2431" w:type="dxa"/>
          </w:tcPr>
          <w:p w14:paraId="45082552" w14:textId="77777777" w:rsidR="006679C1" w:rsidRDefault="00000000">
            <w:pPr>
              <w:spacing w:after="0" w:line="240" w:lineRule="auto"/>
              <w:rPr>
                <w:sz w:val="20"/>
                <w:szCs w:val="20"/>
              </w:rPr>
            </w:pPr>
            <w:r>
              <w:rPr>
                <w:sz w:val="20"/>
                <w:szCs w:val="20"/>
              </w:rPr>
              <w:t>115.230,00</w:t>
            </w:r>
          </w:p>
        </w:tc>
        <w:tc>
          <w:tcPr>
            <w:tcW w:w="2431" w:type="dxa"/>
          </w:tcPr>
          <w:p w14:paraId="648C9753" w14:textId="77777777" w:rsidR="006679C1" w:rsidRDefault="00000000">
            <w:pPr>
              <w:spacing w:after="0" w:line="240" w:lineRule="auto"/>
              <w:rPr>
                <w:sz w:val="20"/>
                <w:szCs w:val="20"/>
              </w:rPr>
            </w:pPr>
            <w:r>
              <w:rPr>
                <w:sz w:val="20"/>
                <w:szCs w:val="20"/>
              </w:rPr>
              <w:t>71.397,04</w:t>
            </w:r>
          </w:p>
        </w:tc>
        <w:tc>
          <w:tcPr>
            <w:tcW w:w="1922" w:type="dxa"/>
          </w:tcPr>
          <w:p w14:paraId="00963182" w14:textId="77777777" w:rsidR="006679C1" w:rsidRDefault="00000000">
            <w:pPr>
              <w:spacing w:after="0" w:line="240" w:lineRule="auto"/>
              <w:rPr>
                <w:sz w:val="20"/>
                <w:szCs w:val="20"/>
              </w:rPr>
            </w:pPr>
            <w:r>
              <w:rPr>
                <w:sz w:val="20"/>
                <w:szCs w:val="20"/>
              </w:rPr>
              <w:t>61,96</w:t>
            </w:r>
          </w:p>
        </w:tc>
      </w:tr>
    </w:tbl>
    <w:p w14:paraId="2478320C" w14:textId="77777777" w:rsidR="006679C1" w:rsidRDefault="006679C1"/>
    <w:p w14:paraId="3224C1ED" w14:textId="77777777" w:rsidR="006679C1" w:rsidRDefault="00000000">
      <w:r>
        <w:t xml:space="preserve">U okviru ovog programa planirane su aktivnosti: </w:t>
      </w:r>
    </w:p>
    <w:p w14:paraId="47306ED6" w14:textId="77777777" w:rsidR="006679C1" w:rsidRDefault="00000000">
      <w:pPr>
        <w:pStyle w:val="Odlomakpopisa"/>
        <w:numPr>
          <w:ilvl w:val="0"/>
          <w:numId w:val="6"/>
        </w:numPr>
      </w:pPr>
      <w:r>
        <w:t>A100032 - Aktivnosti poticajnih mjera demografske obnove – uključuje izdatke za prijem novorođene djece uz prigodne poklone, naknadu u visini 929,06 eura za prvo dijete roditelja podnositelja zahtjeva, 1.327,23 eura za drugo dijete roditelja podnositelja zahtjeva, 1.990,84 eura za treće i svako slijedeće dijete roditelja podnositelja zahtjeva, subvencioniranje prve nekretnine u iznosu 3.000,00 eura, te priključak struje, vode i plina 398,17 eura po priključku.</w:t>
      </w:r>
    </w:p>
    <w:p w14:paraId="2818DFBF" w14:textId="77777777" w:rsidR="006679C1" w:rsidRDefault="006679C1"/>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559"/>
        <w:gridCol w:w="1701"/>
        <w:gridCol w:w="1701"/>
      </w:tblGrid>
      <w:tr w:rsidR="006679C1" w14:paraId="7FDB3C6B" w14:textId="77777777">
        <w:trPr>
          <w:trHeight w:val="684"/>
        </w:trPr>
        <w:tc>
          <w:tcPr>
            <w:tcW w:w="4820" w:type="dxa"/>
            <w:shd w:val="clear" w:color="auto" w:fill="D9D9D9" w:themeFill="background1" w:themeFillShade="D9"/>
          </w:tcPr>
          <w:p w14:paraId="5D4C7601" w14:textId="77777777" w:rsidR="006679C1" w:rsidRDefault="00000000">
            <w:pPr>
              <w:jc w:val="center"/>
              <w:rPr>
                <w:b/>
                <w:bCs/>
                <w:sz w:val="20"/>
                <w:szCs w:val="20"/>
              </w:rPr>
            </w:pPr>
            <w:r>
              <w:rPr>
                <w:b/>
                <w:bCs/>
                <w:sz w:val="20"/>
                <w:szCs w:val="20"/>
              </w:rPr>
              <w:lastRenderedPageBreak/>
              <w:t>Pokazatelj rezultata mjere</w:t>
            </w:r>
          </w:p>
        </w:tc>
        <w:tc>
          <w:tcPr>
            <w:tcW w:w="1559" w:type="dxa"/>
            <w:shd w:val="clear" w:color="auto" w:fill="D9D9D9" w:themeFill="background1" w:themeFillShade="D9"/>
          </w:tcPr>
          <w:p w14:paraId="5957F97A" w14:textId="77777777" w:rsidR="006679C1" w:rsidRDefault="00000000">
            <w:pPr>
              <w:jc w:val="center"/>
              <w:rPr>
                <w:b/>
                <w:bCs/>
                <w:sz w:val="20"/>
                <w:szCs w:val="20"/>
              </w:rPr>
            </w:pPr>
            <w:r>
              <w:rPr>
                <w:b/>
                <w:bCs/>
                <w:sz w:val="20"/>
                <w:szCs w:val="20"/>
              </w:rPr>
              <w:t>Početna vrijednost</w:t>
            </w:r>
            <w:r>
              <w:rPr>
                <w:b/>
                <w:bCs/>
                <w:sz w:val="20"/>
                <w:szCs w:val="20"/>
              </w:rPr>
              <w:br/>
              <w:t>pokazatelja rezultata</w:t>
            </w:r>
          </w:p>
        </w:tc>
        <w:tc>
          <w:tcPr>
            <w:tcW w:w="1701" w:type="dxa"/>
            <w:shd w:val="clear" w:color="auto" w:fill="D9D9D9" w:themeFill="background1" w:themeFillShade="D9"/>
          </w:tcPr>
          <w:p w14:paraId="1F0A937D" w14:textId="77777777" w:rsidR="006679C1" w:rsidRDefault="00000000">
            <w:pPr>
              <w:jc w:val="center"/>
              <w:rPr>
                <w:b/>
                <w:bCs/>
                <w:sz w:val="20"/>
                <w:szCs w:val="20"/>
              </w:rPr>
            </w:pPr>
            <w:r>
              <w:rPr>
                <w:b/>
                <w:bCs/>
                <w:sz w:val="20"/>
                <w:szCs w:val="20"/>
              </w:rPr>
              <w:t>Ciljna</w:t>
            </w:r>
            <w:r>
              <w:rPr>
                <w:b/>
                <w:bCs/>
                <w:sz w:val="20"/>
                <w:szCs w:val="20"/>
              </w:rPr>
              <w:br/>
              <w:t>vrijednost</w:t>
            </w:r>
            <w:r>
              <w:rPr>
                <w:b/>
                <w:bCs/>
                <w:sz w:val="20"/>
                <w:szCs w:val="20"/>
              </w:rPr>
              <w:br/>
              <w:t>2024.</w:t>
            </w:r>
          </w:p>
        </w:tc>
        <w:tc>
          <w:tcPr>
            <w:tcW w:w="1701" w:type="dxa"/>
            <w:shd w:val="clear" w:color="auto" w:fill="D9D9D9" w:themeFill="background1" w:themeFillShade="D9"/>
          </w:tcPr>
          <w:p w14:paraId="73C8F7E7" w14:textId="77777777" w:rsidR="006679C1" w:rsidRDefault="00000000">
            <w:pPr>
              <w:jc w:val="center"/>
              <w:rPr>
                <w:b/>
                <w:bCs/>
                <w:sz w:val="20"/>
                <w:szCs w:val="20"/>
              </w:rPr>
            </w:pPr>
            <w:r>
              <w:rPr>
                <w:b/>
                <w:bCs/>
                <w:sz w:val="20"/>
                <w:szCs w:val="20"/>
              </w:rPr>
              <w:t>Ostvarena vrijednost pokazatelja rezultata</w:t>
            </w:r>
          </w:p>
        </w:tc>
      </w:tr>
      <w:tr w:rsidR="006679C1" w14:paraId="754071BD" w14:textId="77777777">
        <w:trPr>
          <w:trHeight w:val="396"/>
        </w:trPr>
        <w:tc>
          <w:tcPr>
            <w:tcW w:w="4820" w:type="dxa"/>
          </w:tcPr>
          <w:p w14:paraId="18A9DD78" w14:textId="77777777" w:rsidR="006679C1" w:rsidRDefault="00000000">
            <w:pPr>
              <w:rPr>
                <w:sz w:val="20"/>
                <w:szCs w:val="20"/>
              </w:rPr>
            </w:pPr>
            <w:r>
              <w:rPr>
                <w:sz w:val="20"/>
                <w:szCs w:val="20"/>
              </w:rPr>
              <w:t>Broj dodijeljenih odluka o financijskoj potpori za rođenje djeteta</w:t>
            </w:r>
          </w:p>
        </w:tc>
        <w:tc>
          <w:tcPr>
            <w:tcW w:w="1559" w:type="dxa"/>
          </w:tcPr>
          <w:p w14:paraId="47A1FD2A" w14:textId="77777777" w:rsidR="006679C1" w:rsidRDefault="00000000">
            <w:pPr>
              <w:jc w:val="right"/>
              <w:rPr>
                <w:sz w:val="20"/>
                <w:szCs w:val="20"/>
              </w:rPr>
            </w:pPr>
            <w:r>
              <w:rPr>
                <w:sz w:val="20"/>
                <w:szCs w:val="20"/>
              </w:rPr>
              <w:t>32</w:t>
            </w:r>
          </w:p>
        </w:tc>
        <w:tc>
          <w:tcPr>
            <w:tcW w:w="1701" w:type="dxa"/>
          </w:tcPr>
          <w:p w14:paraId="2C7A136B" w14:textId="77777777" w:rsidR="006679C1" w:rsidRDefault="00000000">
            <w:pPr>
              <w:jc w:val="right"/>
              <w:rPr>
                <w:sz w:val="20"/>
                <w:szCs w:val="20"/>
              </w:rPr>
            </w:pPr>
            <w:r>
              <w:rPr>
                <w:sz w:val="20"/>
                <w:szCs w:val="20"/>
              </w:rPr>
              <w:t>41</w:t>
            </w:r>
          </w:p>
        </w:tc>
        <w:tc>
          <w:tcPr>
            <w:tcW w:w="1701" w:type="dxa"/>
          </w:tcPr>
          <w:p w14:paraId="6247BD92" w14:textId="77777777" w:rsidR="006679C1" w:rsidRDefault="00000000">
            <w:pPr>
              <w:jc w:val="right"/>
              <w:rPr>
                <w:sz w:val="20"/>
                <w:szCs w:val="20"/>
              </w:rPr>
            </w:pPr>
            <w:r>
              <w:rPr>
                <w:color w:val="C00000"/>
                <w:sz w:val="20"/>
                <w:szCs w:val="20"/>
              </w:rPr>
              <w:t>31</w:t>
            </w:r>
          </w:p>
        </w:tc>
      </w:tr>
    </w:tbl>
    <w:p w14:paraId="4458487C" w14:textId="77777777" w:rsidR="006679C1" w:rsidRDefault="006679C1"/>
    <w:p w14:paraId="09E19B63" w14:textId="77777777" w:rsidR="006679C1" w:rsidRDefault="006679C1"/>
    <w:p w14:paraId="2F12CC61" w14:textId="77777777" w:rsidR="006679C1" w:rsidRDefault="00000000">
      <w:pPr>
        <w:ind w:firstLine="720"/>
        <w:rPr>
          <w:b/>
          <w:bCs/>
        </w:rPr>
      </w:pPr>
      <w:r>
        <w:rPr>
          <w:b/>
          <w:bCs/>
        </w:rPr>
        <w:t>PROGRAM: Predškolski odgoj</w:t>
      </w:r>
    </w:p>
    <w:p w14:paraId="7F376D8A" w14:textId="77777777" w:rsidR="006679C1" w:rsidRDefault="00000000">
      <w:r>
        <w:t xml:space="preserve">ZAKONSKA OSNOVA: </w:t>
      </w:r>
    </w:p>
    <w:p w14:paraId="0C725234" w14:textId="77777777" w:rsidR="006679C1" w:rsidRDefault="00000000">
      <w:pPr>
        <w:pStyle w:val="Odlomakpopisa"/>
        <w:numPr>
          <w:ilvl w:val="0"/>
          <w:numId w:val="3"/>
        </w:numPr>
      </w:pPr>
      <w:r>
        <w:t xml:space="preserve">Zakon o lokalnoj i područnoj (regionalnoj) samoupravi („Narodne novine“ br. 33/01, 60/01, 129/05, 109/07, 125/08, 36/09, 36/09, 150/11, 144/12, 19/13, 137/15, 123/17, 98/19, 144/20) , </w:t>
      </w:r>
    </w:p>
    <w:p w14:paraId="18C84D2A" w14:textId="77777777" w:rsidR="006679C1" w:rsidRDefault="00000000">
      <w:pPr>
        <w:pStyle w:val="Odlomakpopisa"/>
        <w:numPr>
          <w:ilvl w:val="0"/>
          <w:numId w:val="3"/>
        </w:numPr>
      </w:pPr>
      <w:r>
        <w:t xml:space="preserve">Statut općine Nijemci ("Službeni vjesnik" Vukovarsko-srijemske županije, br. 2/22), </w:t>
      </w:r>
    </w:p>
    <w:p w14:paraId="5745078B" w14:textId="77777777" w:rsidR="006679C1" w:rsidRDefault="00000000">
      <w:pPr>
        <w:pStyle w:val="Odlomakpopisa"/>
        <w:numPr>
          <w:ilvl w:val="0"/>
          <w:numId w:val="3"/>
        </w:numPr>
      </w:pPr>
      <w:r>
        <w:t xml:space="preserve">Zakon o socijalnoj skrbi („Narodne novine“ br. 18/22, 46/22, 119/22, 71/23), </w:t>
      </w:r>
    </w:p>
    <w:p w14:paraId="0E3F3DAF" w14:textId="77777777" w:rsidR="006679C1" w:rsidRDefault="00000000">
      <w:pPr>
        <w:pStyle w:val="Odlomakpopisa"/>
        <w:numPr>
          <w:ilvl w:val="0"/>
          <w:numId w:val="3"/>
        </w:numPr>
      </w:pPr>
      <w:r>
        <w:t xml:space="preserve">Zakon o predškolskom odgoju i obrazovanju (Narodne novine br. 10/97, 107/07 i 94/13) </w:t>
      </w:r>
    </w:p>
    <w:p w14:paraId="2B2E226A" w14:textId="77777777" w:rsidR="006679C1" w:rsidRDefault="006679C1">
      <w:pPr>
        <w:rPr>
          <w:b/>
          <w:bCs/>
        </w:rPr>
      </w:pPr>
    </w:p>
    <w:p w14:paraId="23EB0D0F" w14:textId="77777777" w:rsidR="006679C1" w:rsidRDefault="00000000">
      <w:pPr>
        <w:rPr>
          <w:b/>
          <w:bCs/>
        </w:rPr>
      </w:pPr>
      <w:r>
        <w:rPr>
          <w:b/>
          <w:bCs/>
        </w:rPr>
        <w:t xml:space="preserve">OPIS PROGRAMA: </w:t>
      </w:r>
      <w:r>
        <w:t>Ovim programom osiguravaju se sredstva za aktivnosti u predškolskom odgoju.</w:t>
      </w:r>
    </w:p>
    <w:p w14:paraId="0B60B60B" w14:textId="77777777" w:rsidR="006679C1" w:rsidRDefault="00000000">
      <w:pPr>
        <w:rPr>
          <w:rFonts w:ascii="Calibri" w:hAnsi="Calibri" w:cs="Calibri"/>
          <w:b/>
          <w:bCs/>
        </w:rPr>
      </w:pPr>
      <w:r>
        <w:rPr>
          <w:rFonts w:ascii="Calibri" w:hAnsi="Calibri" w:cs="Calibri"/>
          <w:b/>
          <w:bCs/>
        </w:rPr>
        <w:t xml:space="preserve">CILJ PROGRAMA: </w:t>
      </w:r>
      <w:r>
        <w:rPr>
          <w:rFonts w:ascii="Calibri" w:eastAsia="SimSun" w:hAnsi="Calibri" w:cs="Calibri"/>
        </w:rPr>
        <w:t>Uključiti predškolske ustanove u projekte kojima se obogaćuje rani razvoj djece kroz raznovrsne odgojno-obrazovne aktivnosti.</w:t>
      </w:r>
    </w:p>
    <w:p w14:paraId="18348350" w14:textId="77777777" w:rsidR="006679C1" w:rsidRDefault="006679C1">
      <w:pPr>
        <w:rPr>
          <w:b/>
          <w:bCs/>
        </w:rPr>
      </w:pPr>
    </w:p>
    <w:tbl>
      <w:tblPr>
        <w:tblStyle w:val="Reetkatablice"/>
        <w:tblW w:w="0" w:type="auto"/>
        <w:tblLook w:val="04A0" w:firstRow="1" w:lastRow="0" w:firstColumn="1" w:lastColumn="0" w:noHBand="0" w:noVBand="1"/>
      </w:tblPr>
      <w:tblGrid>
        <w:gridCol w:w="6166"/>
        <w:gridCol w:w="2431"/>
        <w:gridCol w:w="2431"/>
        <w:gridCol w:w="1922"/>
      </w:tblGrid>
      <w:tr w:rsidR="006679C1" w14:paraId="6A06B751" w14:textId="77777777">
        <w:tc>
          <w:tcPr>
            <w:tcW w:w="6166" w:type="dxa"/>
          </w:tcPr>
          <w:p w14:paraId="319E5A32" w14:textId="77777777" w:rsidR="006679C1" w:rsidRDefault="00000000">
            <w:pPr>
              <w:spacing w:after="0" w:line="240" w:lineRule="auto"/>
              <w:jc w:val="center"/>
            </w:pPr>
            <w:r>
              <w:t>PROGRAM / AKTIVNOST/PROJEKT</w:t>
            </w:r>
          </w:p>
        </w:tc>
        <w:tc>
          <w:tcPr>
            <w:tcW w:w="2431" w:type="dxa"/>
          </w:tcPr>
          <w:p w14:paraId="22F70A9B" w14:textId="77777777" w:rsidR="006679C1" w:rsidRDefault="00000000">
            <w:pPr>
              <w:spacing w:after="0" w:line="240" w:lineRule="auto"/>
              <w:jc w:val="center"/>
            </w:pPr>
            <w:r>
              <w:t>TEKUĆI PLAN 2024.</w:t>
            </w:r>
          </w:p>
        </w:tc>
        <w:tc>
          <w:tcPr>
            <w:tcW w:w="2431" w:type="dxa"/>
          </w:tcPr>
          <w:p w14:paraId="7A5E98FF" w14:textId="77777777" w:rsidR="006679C1" w:rsidRDefault="00000000">
            <w:pPr>
              <w:spacing w:after="0" w:line="240" w:lineRule="auto"/>
              <w:jc w:val="center"/>
            </w:pPr>
            <w:r>
              <w:t>IZVRŠENJE 2024.</w:t>
            </w:r>
          </w:p>
        </w:tc>
        <w:tc>
          <w:tcPr>
            <w:tcW w:w="1922" w:type="dxa"/>
          </w:tcPr>
          <w:p w14:paraId="1A2073C9" w14:textId="77777777" w:rsidR="006679C1" w:rsidRDefault="00000000">
            <w:pPr>
              <w:spacing w:after="0" w:line="240" w:lineRule="auto"/>
              <w:jc w:val="center"/>
            </w:pPr>
            <w:r>
              <w:t>INDEKS 2/1*100</w:t>
            </w:r>
          </w:p>
        </w:tc>
      </w:tr>
      <w:tr w:rsidR="006679C1" w14:paraId="007F5859" w14:textId="77777777">
        <w:tc>
          <w:tcPr>
            <w:tcW w:w="6166" w:type="dxa"/>
          </w:tcPr>
          <w:p w14:paraId="1EB37B57" w14:textId="77777777" w:rsidR="006679C1" w:rsidRDefault="006679C1">
            <w:pPr>
              <w:spacing w:after="0" w:line="240" w:lineRule="auto"/>
              <w:jc w:val="center"/>
            </w:pPr>
          </w:p>
        </w:tc>
        <w:tc>
          <w:tcPr>
            <w:tcW w:w="2431" w:type="dxa"/>
          </w:tcPr>
          <w:p w14:paraId="668F7512" w14:textId="77777777" w:rsidR="006679C1" w:rsidRDefault="00000000">
            <w:pPr>
              <w:spacing w:after="0" w:line="240" w:lineRule="auto"/>
              <w:jc w:val="center"/>
            </w:pPr>
            <w:r>
              <w:t>1</w:t>
            </w:r>
          </w:p>
        </w:tc>
        <w:tc>
          <w:tcPr>
            <w:tcW w:w="2431" w:type="dxa"/>
          </w:tcPr>
          <w:p w14:paraId="288B23C9" w14:textId="77777777" w:rsidR="006679C1" w:rsidRDefault="00000000">
            <w:pPr>
              <w:spacing w:after="0" w:line="240" w:lineRule="auto"/>
              <w:jc w:val="center"/>
            </w:pPr>
            <w:r>
              <w:t>2</w:t>
            </w:r>
          </w:p>
        </w:tc>
        <w:tc>
          <w:tcPr>
            <w:tcW w:w="1922" w:type="dxa"/>
          </w:tcPr>
          <w:p w14:paraId="7CE88D3D" w14:textId="77777777" w:rsidR="006679C1" w:rsidRDefault="00000000">
            <w:pPr>
              <w:spacing w:after="0" w:line="240" w:lineRule="auto"/>
              <w:jc w:val="center"/>
            </w:pPr>
            <w:r>
              <w:t>3</w:t>
            </w:r>
          </w:p>
        </w:tc>
      </w:tr>
      <w:tr w:rsidR="006679C1" w14:paraId="1A821B87" w14:textId="77777777">
        <w:tc>
          <w:tcPr>
            <w:tcW w:w="6166" w:type="dxa"/>
          </w:tcPr>
          <w:p w14:paraId="306CF320" w14:textId="77777777" w:rsidR="006679C1" w:rsidRDefault="00000000">
            <w:pPr>
              <w:spacing w:after="0" w:line="240" w:lineRule="auto"/>
              <w:rPr>
                <w:sz w:val="20"/>
                <w:szCs w:val="20"/>
              </w:rPr>
            </w:pPr>
            <w:r>
              <w:rPr>
                <w:sz w:val="20"/>
                <w:szCs w:val="20"/>
              </w:rPr>
              <w:t>5001 Predškolski odgoj</w:t>
            </w:r>
          </w:p>
        </w:tc>
        <w:tc>
          <w:tcPr>
            <w:tcW w:w="2431" w:type="dxa"/>
          </w:tcPr>
          <w:p w14:paraId="5EB7CD38" w14:textId="77777777" w:rsidR="006679C1" w:rsidRDefault="006679C1">
            <w:pPr>
              <w:spacing w:after="0" w:line="240" w:lineRule="auto"/>
              <w:rPr>
                <w:sz w:val="20"/>
                <w:szCs w:val="20"/>
              </w:rPr>
            </w:pPr>
          </w:p>
        </w:tc>
        <w:tc>
          <w:tcPr>
            <w:tcW w:w="2431" w:type="dxa"/>
          </w:tcPr>
          <w:p w14:paraId="4C48C455" w14:textId="77777777" w:rsidR="006679C1" w:rsidRDefault="006679C1">
            <w:pPr>
              <w:spacing w:after="0" w:line="240" w:lineRule="auto"/>
              <w:rPr>
                <w:sz w:val="20"/>
                <w:szCs w:val="20"/>
              </w:rPr>
            </w:pPr>
          </w:p>
        </w:tc>
        <w:tc>
          <w:tcPr>
            <w:tcW w:w="1922" w:type="dxa"/>
          </w:tcPr>
          <w:p w14:paraId="1EA0D117" w14:textId="77777777" w:rsidR="006679C1" w:rsidRDefault="006679C1">
            <w:pPr>
              <w:spacing w:after="0" w:line="240" w:lineRule="auto"/>
              <w:rPr>
                <w:sz w:val="20"/>
                <w:szCs w:val="20"/>
              </w:rPr>
            </w:pPr>
          </w:p>
        </w:tc>
      </w:tr>
      <w:tr w:rsidR="006679C1" w14:paraId="1DB8216C" w14:textId="77777777">
        <w:tc>
          <w:tcPr>
            <w:tcW w:w="6166" w:type="dxa"/>
          </w:tcPr>
          <w:p w14:paraId="0C66B80D" w14:textId="77777777" w:rsidR="006679C1" w:rsidRDefault="00000000">
            <w:pPr>
              <w:spacing w:after="0" w:line="240" w:lineRule="auto"/>
              <w:rPr>
                <w:sz w:val="20"/>
                <w:szCs w:val="20"/>
              </w:rPr>
            </w:pPr>
            <w:r>
              <w:rPr>
                <w:sz w:val="20"/>
                <w:szCs w:val="20"/>
              </w:rPr>
              <w:lastRenderedPageBreak/>
              <w:t>A100037 Aktivnosti u predškolskom odgoju</w:t>
            </w:r>
          </w:p>
        </w:tc>
        <w:tc>
          <w:tcPr>
            <w:tcW w:w="2431" w:type="dxa"/>
          </w:tcPr>
          <w:p w14:paraId="5BAF926D" w14:textId="77777777" w:rsidR="006679C1" w:rsidRDefault="00000000">
            <w:pPr>
              <w:spacing w:after="0" w:line="240" w:lineRule="auto"/>
              <w:rPr>
                <w:sz w:val="20"/>
                <w:szCs w:val="20"/>
              </w:rPr>
            </w:pPr>
            <w:r>
              <w:rPr>
                <w:sz w:val="20"/>
                <w:szCs w:val="20"/>
              </w:rPr>
              <w:t>27.000,00</w:t>
            </w:r>
          </w:p>
        </w:tc>
        <w:tc>
          <w:tcPr>
            <w:tcW w:w="2431" w:type="dxa"/>
          </w:tcPr>
          <w:p w14:paraId="79915947" w14:textId="77777777" w:rsidR="006679C1" w:rsidRDefault="00000000">
            <w:pPr>
              <w:spacing w:after="0" w:line="240" w:lineRule="auto"/>
              <w:rPr>
                <w:sz w:val="20"/>
                <w:szCs w:val="20"/>
              </w:rPr>
            </w:pPr>
            <w:r>
              <w:rPr>
                <w:sz w:val="20"/>
                <w:szCs w:val="20"/>
              </w:rPr>
              <w:t>0,00</w:t>
            </w:r>
          </w:p>
        </w:tc>
        <w:tc>
          <w:tcPr>
            <w:tcW w:w="1922" w:type="dxa"/>
          </w:tcPr>
          <w:p w14:paraId="581AF865" w14:textId="77777777" w:rsidR="006679C1" w:rsidRDefault="00000000">
            <w:pPr>
              <w:spacing w:after="0" w:line="240" w:lineRule="auto"/>
              <w:rPr>
                <w:sz w:val="20"/>
                <w:szCs w:val="20"/>
              </w:rPr>
            </w:pPr>
            <w:r>
              <w:rPr>
                <w:sz w:val="20"/>
                <w:szCs w:val="20"/>
              </w:rPr>
              <w:t>0,00</w:t>
            </w:r>
          </w:p>
        </w:tc>
      </w:tr>
    </w:tbl>
    <w:p w14:paraId="3BE6E0D6" w14:textId="77777777" w:rsidR="006679C1" w:rsidRDefault="006679C1">
      <w:pPr>
        <w:rPr>
          <w:b/>
          <w:bCs/>
        </w:rPr>
      </w:pPr>
    </w:p>
    <w:p w14:paraId="234C38DA" w14:textId="77777777" w:rsidR="006679C1" w:rsidRDefault="00000000">
      <w:r>
        <w:t xml:space="preserve">U okviru ovog programa planirane su aktivnosti: </w:t>
      </w:r>
    </w:p>
    <w:p w14:paraId="3E2DC522" w14:textId="77777777" w:rsidR="006679C1" w:rsidRDefault="00000000">
      <w:pPr>
        <w:pStyle w:val="Odlomakpopisa"/>
        <w:numPr>
          <w:ilvl w:val="0"/>
          <w:numId w:val="7"/>
        </w:numPr>
      </w:pPr>
      <w:r>
        <w:t xml:space="preserve">A100037 Aktivnosti u predškolskom odgoju - Iz predškolskog odgoja za održavanje radionica u DV, unaprjeđenje rada vrtića </w:t>
      </w:r>
    </w:p>
    <w:p w14:paraId="7CF07D31" w14:textId="77777777" w:rsidR="006679C1" w:rsidRDefault="006679C1">
      <w:pPr>
        <w:rPr>
          <w:b/>
          <w:bC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559"/>
        <w:gridCol w:w="1701"/>
        <w:gridCol w:w="1701"/>
      </w:tblGrid>
      <w:tr w:rsidR="006679C1" w14:paraId="2B4F1D43" w14:textId="77777777">
        <w:trPr>
          <w:trHeight w:val="684"/>
        </w:trPr>
        <w:tc>
          <w:tcPr>
            <w:tcW w:w="4820" w:type="dxa"/>
            <w:shd w:val="clear" w:color="auto" w:fill="D9D9D9" w:themeFill="background1" w:themeFillShade="D9"/>
          </w:tcPr>
          <w:p w14:paraId="30FFCAD2" w14:textId="77777777" w:rsidR="006679C1" w:rsidRDefault="00000000">
            <w:pPr>
              <w:jc w:val="center"/>
              <w:rPr>
                <w:b/>
                <w:bCs/>
                <w:sz w:val="20"/>
                <w:szCs w:val="20"/>
              </w:rPr>
            </w:pPr>
            <w:r>
              <w:rPr>
                <w:b/>
                <w:bCs/>
                <w:sz w:val="20"/>
                <w:szCs w:val="20"/>
              </w:rPr>
              <w:t>Pokazatelj rezultata mjere</w:t>
            </w:r>
          </w:p>
        </w:tc>
        <w:tc>
          <w:tcPr>
            <w:tcW w:w="1559" w:type="dxa"/>
            <w:shd w:val="clear" w:color="auto" w:fill="D9D9D9" w:themeFill="background1" w:themeFillShade="D9"/>
          </w:tcPr>
          <w:p w14:paraId="6014A43E" w14:textId="77777777" w:rsidR="006679C1" w:rsidRDefault="00000000">
            <w:pPr>
              <w:jc w:val="center"/>
              <w:rPr>
                <w:b/>
                <w:bCs/>
                <w:sz w:val="20"/>
                <w:szCs w:val="20"/>
              </w:rPr>
            </w:pPr>
            <w:r>
              <w:rPr>
                <w:b/>
                <w:bCs/>
                <w:sz w:val="20"/>
                <w:szCs w:val="20"/>
              </w:rPr>
              <w:t>Početna vrijednost</w:t>
            </w:r>
            <w:r>
              <w:rPr>
                <w:b/>
                <w:bCs/>
                <w:sz w:val="20"/>
                <w:szCs w:val="20"/>
              </w:rPr>
              <w:br/>
              <w:t>pokazatelja rezultata</w:t>
            </w:r>
          </w:p>
        </w:tc>
        <w:tc>
          <w:tcPr>
            <w:tcW w:w="1701" w:type="dxa"/>
            <w:shd w:val="clear" w:color="auto" w:fill="D9D9D9" w:themeFill="background1" w:themeFillShade="D9"/>
          </w:tcPr>
          <w:p w14:paraId="12EDC315" w14:textId="77777777" w:rsidR="006679C1" w:rsidRDefault="00000000">
            <w:pPr>
              <w:jc w:val="center"/>
              <w:rPr>
                <w:b/>
                <w:bCs/>
                <w:sz w:val="20"/>
                <w:szCs w:val="20"/>
              </w:rPr>
            </w:pPr>
            <w:r>
              <w:rPr>
                <w:b/>
                <w:bCs/>
                <w:sz w:val="20"/>
                <w:szCs w:val="20"/>
              </w:rPr>
              <w:t>Ciljna</w:t>
            </w:r>
            <w:r>
              <w:rPr>
                <w:b/>
                <w:bCs/>
                <w:sz w:val="20"/>
                <w:szCs w:val="20"/>
              </w:rPr>
              <w:br/>
              <w:t>vrijednost</w:t>
            </w:r>
            <w:r>
              <w:rPr>
                <w:b/>
                <w:bCs/>
                <w:sz w:val="20"/>
                <w:szCs w:val="20"/>
              </w:rPr>
              <w:br/>
              <w:t>2024.</w:t>
            </w:r>
          </w:p>
        </w:tc>
        <w:tc>
          <w:tcPr>
            <w:tcW w:w="1701" w:type="dxa"/>
            <w:shd w:val="clear" w:color="auto" w:fill="D9D9D9" w:themeFill="background1" w:themeFillShade="D9"/>
          </w:tcPr>
          <w:p w14:paraId="4661A6F7" w14:textId="77777777" w:rsidR="006679C1" w:rsidRDefault="00000000">
            <w:pPr>
              <w:jc w:val="center"/>
              <w:rPr>
                <w:b/>
                <w:bCs/>
                <w:sz w:val="20"/>
                <w:szCs w:val="20"/>
              </w:rPr>
            </w:pPr>
            <w:r>
              <w:rPr>
                <w:b/>
                <w:bCs/>
                <w:sz w:val="20"/>
                <w:szCs w:val="20"/>
              </w:rPr>
              <w:t>Ostvarena vrijednost pokazatelja rezultata</w:t>
            </w:r>
          </w:p>
        </w:tc>
      </w:tr>
      <w:tr w:rsidR="006679C1" w14:paraId="4496980A" w14:textId="77777777">
        <w:trPr>
          <w:trHeight w:val="396"/>
        </w:trPr>
        <w:tc>
          <w:tcPr>
            <w:tcW w:w="4820" w:type="dxa"/>
          </w:tcPr>
          <w:p w14:paraId="15224A6A" w14:textId="77777777" w:rsidR="006679C1" w:rsidRDefault="00000000">
            <w:pPr>
              <w:rPr>
                <w:sz w:val="20"/>
                <w:szCs w:val="20"/>
              </w:rPr>
            </w:pPr>
            <w:r>
              <w:rPr>
                <w:sz w:val="20"/>
                <w:szCs w:val="20"/>
              </w:rPr>
              <w:t>Broj djece koja su sudjelovala u projektu</w:t>
            </w:r>
          </w:p>
        </w:tc>
        <w:tc>
          <w:tcPr>
            <w:tcW w:w="1559" w:type="dxa"/>
          </w:tcPr>
          <w:p w14:paraId="5F8D8B63" w14:textId="77777777" w:rsidR="006679C1" w:rsidRDefault="00000000">
            <w:pPr>
              <w:jc w:val="right"/>
              <w:rPr>
                <w:sz w:val="20"/>
                <w:szCs w:val="20"/>
              </w:rPr>
            </w:pPr>
            <w:r>
              <w:rPr>
                <w:sz w:val="20"/>
                <w:szCs w:val="20"/>
              </w:rPr>
              <w:t>30</w:t>
            </w:r>
          </w:p>
        </w:tc>
        <w:tc>
          <w:tcPr>
            <w:tcW w:w="1701" w:type="dxa"/>
          </w:tcPr>
          <w:p w14:paraId="54294EB9" w14:textId="77777777" w:rsidR="006679C1" w:rsidRDefault="00000000">
            <w:pPr>
              <w:jc w:val="right"/>
              <w:rPr>
                <w:sz w:val="20"/>
                <w:szCs w:val="20"/>
              </w:rPr>
            </w:pPr>
            <w:r>
              <w:rPr>
                <w:sz w:val="20"/>
                <w:szCs w:val="20"/>
              </w:rPr>
              <w:t>30</w:t>
            </w:r>
          </w:p>
        </w:tc>
        <w:tc>
          <w:tcPr>
            <w:tcW w:w="1701" w:type="dxa"/>
          </w:tcPr>
          <w:p w14:paraId="4FBDEF6A" w14:textId="77777777" w:rsidR="006679C1" w:rsidRDefault="00000000">
            <w:pPr>
              <w:jc w:val="right"/>
              <w:rPr>
                <w:sz w:val="20"/>
                <w:szCs w:val="20"/>
              </w:rPr>
            </w:pPr>
            <w:r>
              <w:rPr>
                <w:sz w:val="20"/>
                <w:szCs w:val="20"/>
              </w:rPr>
              <w:t>0</w:t>
            </w:r>
          </w:p>
        </w:tc>
      </w:tr>
    </w:tbl>
    <w:p w14:paraId="60538C00" w14:textId="77777777" w:rsidR="006679C1" w:rsidRDefault="006679C1">
      <w:pPr>
        <w:rPr>
          <w:b/>
          <w:bCs/>
        </w:rPr>
      </w:pPr>
    </w:p>
    <w:p w14:paraId="002ECA13" w14:textId="77777777" w:rsidR="006679C1" w:rsidRDefault="006679C1">
      <w:pPr>
        <w:ind w:firstLine="720"/>
        <w:rPr>
          <w:b/>
          <w:bCs/>
        </w:rPr>
      </w:pPr>
    </w:p>
    <w:p w14:paraId="1E0AE7DD" w14:textId="77777777" w:rsidR="006679C1" w:rsidRDefault="00000000">
      <w:pPr>
        <w:ind w:firstLine="720"/>
        <w:rPr>
          <w:b/>
          <w:bCs/>
        </w:rPr>
      </w:pPr>
      <w:r>
        <w:rPr>
          <w:b/>
          <w:bCs/>
        </w:rPr>
        <w:t>PROGRAM: Javne potrebe u školstvu</w:t>
      </w:r>
    </w:p>
    <w:p w14:paraId="236DBC2A" w14:textId="77777777" w:rsidR="006679C1" w:rsidRDefault="00000000">
      <w:r>
        <w:t xml:space="preserve">ZAKONSKA OSNOVA: </w:t>
      </w:r>
    </w:p>
    <w:p w14:paraId="43D865EF" w14:textId="77777777" w:rsidR="006679C1" w:rsidRDefault="00000000">
      <w:pPr>
        <w:pStyle w:val="Odlomakpopisa"/>
        <w:numPr>
          <w:ilvl w:val="0"/>
          <w:numId w:val="3"/>
        </w:numPr>
      </w:pPr>
      <w:r>
        <w:t xml:space="preserve">Zakon o lokalnoj i područnoj (regionalnoj) samoupravi („Narodne novine“ br. 33/01, 60/01, 129/05, 109/07, 125/08, 36/09, 36/09, 150/11, 144/12, 19/13, 137/15, 123/17, 98/19, 144/20) , </w:t>
      </w:r>
    </w:p>
    <w:p w14:paraId="5FCB5106" w14:textId="77777777" w:rsidR="006679C1" w:rsidRDefault="00000000">
      <w:pPr>
        <w:pStyle w:val="Odlomakpopisa"/>
        <w:numPr>
          <w:ilvl w:val="0"/>
          <w:numId w:val="3"/>
        </w:numPr>
      </w:pPr>
      <w:r>
        <w:t xml:space="preserve">Statut općine Nijemci ("Službeni vjesnik" Vukovarsko-srijemske županije, br. 2/22), </w:t>
      </w:r>
    </w:p>
    <w:p w14:paraId="15F02CCC" w14:textId="77777777" w:rsidR="006679C1" w:rsidRDefault="00000000">
      <w:pPr>
        <w:pStyle w:val="Odlomakpopisa"/>
        <w:numPr>
          <w:ilvl w:val="0"/>
          <w:numId w:val="3"/>
        </w:numPr>
      </w:pPr>
      <w:r>
        <w:t xml:space="preserve">Zakon o socijalnoj skrbi („Narodne novine“ br. 18/22, 46/22, 119/22, 71/23), </w:t>
      </w:r>
    </w:p>
    <w:p w14:paraId="39F34AE0" w14:textId="77777777" w:rsidR="006679C1" w:rsidRDefault="00000000">
      <w:pPr>
        <w:pStyle w:val="Odlomakpopisa"/>
        <w:numPr>
          <w:ilvl w:val="0"/>
          <w:numId w:val="3"/>
        </w:numPr>
      </w:pPr>
      <w:r>
        <w:t xml:space="preserve">Zakon o odgoju i obrazovanju u osnovnoj i srednjoj školi (Narodne novine br. 87/08, 86/09, 92/10, 105/10, 90/11, 5/12, 16/12, 86/12, 126/12, 94/13 i 152/14) </w:t>
      </w:r>
    </w:p>
    <w:p w14:paraId="458C5921" w14:textId="77777777" w:rsidR="006679C1" w:rsidRDefault="00000000">
      <w:pPr>
        <w:pStyle w:val="Odlomakpopisa"/>
        <w:numPr>
          <w:ilvl w:val="0"/>
          <w:numId w:val="3"/>
        </w:numPr>
      </w:pPr>
      <w:r>
        <w:t xml:space="preserve">Pravilnik o dodjeli stipendija Općine Nijemci, KLASA: 604-02/17-01/01; URBROJ: 2188/06-02/01- 17-1 od 06.11.2017 </w:t>
      </w:r>
    </w:p>
    <w:p w14:paraId="34441417" w14:textId="77777777" w:rsidR="006679C1" w:rsidRDefault="006679C1"/>
    <w:p w14:paraId="32C38CAD" w14:textId="77777777" w:rsidR="006679C1" w:rsidRDefault="00000000">
      <w:r>
        <w:t>OPIS PROGRAMA: Ovim programom osiguravaju se sredstva za aktivnosti u školstvu, uključujući školarine i stipendije.</w:t>
      </w:r>
    </w:p>
    <w:p w14:paraId="12F885EB" w14:textId="77777777" w:rsidR="006679C1" w:rsidRDefault="00000000">
      <w:r>
        <w:lastRenderedPageBreak/>
        <w:t>CILJ PROGRAMA: Poboljšanje dostupnosti školovanja za sve učenike iz ruralnog područja i podizanje standarda učeničkog i studentskog života</w:t>
      </w:r>
    </w:p>
    <w:p w14:paraId="63363D45" w14:textId="77777777" w:rsidR="006679C1" w:rsidRDefault="006679C1">
      <w:pPr>
        <w:ind w:firstLine="720"/>
        <w:rPr>
          <w:b/>
          <w:bCs/>
        </w:rPr>
      </w:pPr>
    </w:p>
    <w:tbl>
      <w:tblPr>
        <w:tblStyle w:val="Reetkatablice"/>
        <w:tblW w:w="0" w:type="auto"/>
        <w:tblLook w:val="04A0" w:firstRow="1" w:lastRow="0" w:firstColumn="1" w:lastColumn="0" w:noHBand="0" w:noVBand="1"/>
      </w:tblPr>
      <w:tblGrid>
        <w:gridCol w:w="6166"/>
        <w:gridCol w:w="2431"/>
        <w:gridCol w:w="2431"/>
        <w:gridCol w:w="1922"/>
      </w:tblGrid>
      <w:tr w:rsidR="006679C1" w14:paraId="3099B01F" w14:textId="77777777">
        <w:tc>
          <w:tcPr>
            <w:tcW w:w="6166" w:type="dxa"/>
          </w:tcPr>
          <w:p w14:paraId="32D9630C" w14:textId="77777777" w:rsidR="006679C1" w:rsidRDefault="00000000">
            <w:pPr>
              <w:spacing w:after="0" w:line="240" w:lineRule="auto"/>
              <w:jc w:val="center"/>
            </w:pPr>
            <w:r>
              <w:t>PROGRAM / AKTIVNOST/PROJEKT</w:t>
            </w:r>
          </w:p>
        </w:tc>
        <w:tc>
          <w:tcPr>
            <w:tcW w:w="2431" w:type="dxa"/>
          </w:tcPr>
          <w:p w14:paraId="58B99B2D" w14:textId="77777777" w:rsidR="006679C1" w:rsidRDefault="00000000">
            <w:pPr>
              <w:spacing w:after="0" w:line="240" w:lineRule="auto"/>
              <w:jc w:val="center"/>
            </w:pPr>
            <w:r>
              <w:t>TEKUĆI PLAN 2024.</w:t>
            </w:r>
          </w:p>
        </w:tc>
        <w:tc>
          <w:tcPr>
            <w:tcW w:w="2431" w:type="dxa"/>
          </w:tcPr>
          <w:p w14:paraId="6382E2B0" w14:textId="77777777" w:rsidR="006679C1" w:rsidRDefault="00000000">
            <w:pPr>
              <w:spacing w:after="0" w:line="240" w:lineRule="auto"/>
              <w:jc w:val="center"/>
            </w:pPr>
            <w:r>
              <w:t>IZVRŠENJE 2024.</w:t>
            </w:r>
          </w:p>
        </w:tc>
        <w:tc>
          <w:tcPr>
            <w:tcW w:w="1922" w:type="dxa"/>
          </w:tcPr>
          <w:p w14:paraId="2F3F75DF" w14:textId="77777777" w:rsidR="006679C1" w:rsidRDefault="00000000">
            <w:pPr>
              <w:spacing w:after="0" w:line="240" w:lineRule="auto"/>
              <w:jc w:val="center"/>
            </w:pPr>
            <w:r>
              <w:t>INDEKS 2/1*100</w:t>
            </w:r>
          </w:p>
        </w:tc>
      </w:tr>
      <w:tr w:rsidR="006679C1" w14:paraId="195E2CC7" w14:textId="77777777">
        <w:tc>
          <w:tcPr>
            <w:tcW w:w="6166" w:type="dxa"/>
          </w:tcPr>
          <w:p w14:paraId="13067360" w14:textId="77777777" w:rsidR="006679C1" w:rsidRDefault="006679C1">
            <w:pPr>
              <w:spacing w:after="0" w:line="240" w:lineRule="auto"/>
              <w:jc w:val="center"/>
            </w:pPr>
          </w:p>
        </w:tc>
        <w:tc>
          <w:tcPr>
            <w:tcW w:w="2431" w:type="dxa"/>
          </w:tcPr>
          <w:p w14:paraId="7984E2BE" w14:textId="77777777" w:rsidR="006679C1" w:rsidRDefault="00000000">
            <w:pPr>
              <w:spacing w:after="0" w:line="240" w:lineRule="auto"/>
              <w:jc w:val="center"/>
            </w:pPr>
            <w:r>
              <w:t>1</w:t>
            </w:r>
          </w:p>
        </w:tc>
        <w:tc>
          <w:tcPr>
            <w:tcW w:w="2431" w:type="dxa"/>
          </w:tcPr>
          <w:p w14:paraId="79FB8E0D" w14:textId="77777777" w:rsidR="006679C1" w:rsidRDefault="00000000">
            <w:pPr>
              <w:spacing w:after="0" w:line="240" w:lineRule="auto"/>
              <w:jc w:val="center"/>
            </w:pPr>
            <w:r>
              <w:t>2</w:t>
            </w:r>
          </w:p>
        </w:tc>
        <w:tc>
          <w:tcPr>
            <w:tcW w:w="1922" w:type="dxa"/>
          </w:tcPr>
          <w:p w14:paraId="428592D1" w14:textId="77777777" w:rsidR="006679C1" w:rsidRDefault="00000000">
            <w:pPr>
              <w:spacing w:after="0" w:line="240" w:lineRule="auto"/>
              <w:jc w:val="center"/>
            </w:pPr>
            <w:r>
              <w:t>3</w:t>
            </w:r>
          </w:p>
        </w:tc>
      </w:tr>
      <w:tr w:rsidR="006679C1" w14:paraId="68584EAF" w14:textId="77777777">
        <w:tc>
          <w:tcPr>
            <w:tcW w:w="6166" w:type="dxa"/>
          </w:tcPr>
          <w:p w14:paraId="4CE88165" w14:textId="77777777" w:rsidR="006679C1" w:rsidRDefault="00000000">
            <w:pPr>
              <w:spacing w:after="0" w:line="240" w:lineRule="auto"/>
              <w:rPr>
                <w:sz w:val="20"/>
                <w:szCs w:val="20"/>
              </w:rPr>
            </w:pPr>
            <w:r>
              <w:rPr>
                <w:sz w:val="20"/>
                <w:szCs w:val="20"/>
              </w:rPr>
              <w:t>5002 Javne potrebe u školstvu</w:t>
            </w:r>
          </w:p>
        </w:tc>
        <w:tc>
          <w:tcPr>
            <w:tcW w:w="2431" w:type="dxa"/>
          </w:tcPr>
          <w:p w14:paraId="0EB8D4E3" w14:textId="77777777" w:rsidR="006679C1" w:rsidRDefault="006679C1">
            <w:pPr>
              <w:spacing w:after="0" w:line="240" w:lineRule="auto"/>
              <w:rPr>
                <w:sz w:val="20"/>
                <w:szCs w:val="20"/>
              </w:rPr>
            </w:pPr>
          </w:p>
        </w:tc>
        <w:tc>
          <w:tcPr>
            <w:tcW w:w="2431" w:type="dxa"/>
          </w:tcPr>
          <w:p w14:paraId="63CBD018" w14:textId="77777777" w:rsidR="006679C1" w:rsidRDefault="006679C1">
            <w:pPr>
              <w:spacing w:after="0" w:line="240" w:lineRule="auto"/>
              <w:rPr>
                <w:sz w:val="20"/>
                <w:szCs w:val="20"/>
              </w:rPr>
            </w:pPr>
          </w:p>
        </w:tc>
        <w:tc>
          <w:tcPr>
            <w:tcW w:w="1922" w:type="dxa"/>
          </w:tcPr>
          <w:p w14:paraId="1CFB1B70" w14:textId="77777777" w:rsidR="006679C1" w:rsidRDefault="006679C1">
            <w:pPr>
              <w:spacing w:after="0" w:line="240" w:lineRule="auto"/>
              <w:rPr>
                <w:sz w:val="20"/>
                <w:szCs w:val="20"/>
              </w:rPr>
            </w:pPr>
          </w:p>
        </w:tc>
      </w:tr>
      <w:tr w:rsidR="006679C1" w14:paraId="599EAB7D" w14:textId="77777777">
        <w:tc>
          <w:tcPr>
            <w:tcW w:w="6166" w:type="dxa"/>
          </w:tcPr>
          <w:p w14:paraId="1ECF75DB" w14:textId="77777777" w:rsidR="006679C1" w:rsidRDefault="00000000">
            <w:pPr>
              <w:spacing w:after="0" w:line="240" w:lineRule="auto"/>
              <w:rPr>
                <w:sz w:val="20"/>
                <w:szCs w:val="20"/>
              </w:rPr>
            </w:pPr>
            <w:r>
              <w:rPr>
                <w:sz w:val="20"/>
                <w:szCs w:val="20"/>
              </w:rPr>
              <w:t>A100037 Sufinanciranje javnog prijevoza učenika</w:t>
            </w:r>
          </w:p>
        </w:tc>
        <w:tc>
          <w:tcPr>
            <w:tcW w:w="2431" w:type="dxa"/>
          </w:tcPr>
          <w:p w14:paraId="17E903B7" w14:textId="77777777" w:rsidR="006679C1" w:rsidRDefault="00000000">
            <w:pPr>
              <w:spacing w:after="0" w:line="240" w:lineRule="auto"/>
              <w:rPr>
                <w:sz w:val="20"/>
                <w:szCs w:val="20"/>
              </w:rPr>
            </w:pPr>
            <w:r>
              <w:rPr>
                <w:sz w:val="20"/>
                <w:szCs w:val="20"/>
              </w:rPr>
              <w:t>23.908,42</w:t>
            </w:r>
          </w:p>
        </w:tc>
        <w:tc>
          <w:tcPr>
            <w:tcW w:w="2431" w:type="dxa"/>
          </w:tcPr>
          <w:p w14:paraId="61403CF3" w14:textId="77777777" w:rsidR="006679C1" w:rsidRDefault="00000000">
            <w:pPr>
              <w:spacing w:after="0" w:line="240" w:lineRule="auto"/>
              <w:rPr>
                <w:sz w:val="20"/>
                <w:szCs w:val="20"/>
              </w:rPr>
            </w:pPr>
            <w:r>
              <w:rPr>
                <w:sz w:val="20"/>
                <w:szCs w:val="20"/>
              </w:rPr>
              <w:t>17.603,93</w:t>
            </w:r>
          </w:p>
        </w:tc>
        <w:tc>
          <w:tcPr>
            <w:tcW w:w="1922" w:type="dxa"/>
          </w:tcPr>
          <w:p w14:paraId="786F1C54" w14:textId="77777777" w:rsidR="006679C1" w:rsidRDefault="00000000">
            <w:pPr>
              <w:spacing w:after="0" w:line="240" w:lineRule="auto"/>
              <w:rPr>
                <w:sz w:val="20"/>
                <w:szCs w:val="20"/>
              </w:rPr>
            </w:pPr>
            <w:r>
              <w:rPr>
                <w:sz w:val="20"/>
                <w:szCs w:val="20"/>
              </w:rPr>
              <w:t>73,63</w:t>
            </w:r>
          </w:p>
        </w:tc>
      </w:tr>
      <w:tr w:rsidR="006679C1" w14:paraId="58312BB8" w14:textId="77777777">
        <w:tc>
          <w:tcPr>
            <w:tcW w:w="6166" w:type="dxa"/>
          </w:tcPr>
          <w:p w14:paraId="3725C6AF" w14:textId="77777777" w:rsidR="006679C1" w:rsidRDefault="00000000">
            <w:pPr>
              <w:spacing w:after="0" w:line="240" w:lineRule="auto"/>
              <w:rPr>
                <w:sz w:val="20"/>
                <w:szCs w:val="20"/>
              </w:rPr>
            </w:pPr>
            <w:r>
              <w:rPr>
                <w:sz w:val="20"/>
                <w:szCs w:val="20"/>
              </w:rPr>
              <w:t>A100038 Aktivnosti u školstvu</w:t>
            </w:r>
          </w:p>
        </w:tc>
        <w:tc>
          <w:tcPr>
            <w:tcW w:w="2431" w:type="dxa"/>
          </w:tcPr>
          <w:p w14:paraId="3F43ED1C" w14:textId="77777777" w:rsidR="006679C1" w:rsidRDefault="00000000">
            <w:pPr>
              <w:spacing w:after="0" w:line="240" w:lineRule="auto"/>
              <w:rPr>
                <w:sz w:val="20"/>
                <w:szCs w:val="20"/>
              </w:rPr>
            </w:pPr>
            <w:r>
              <w:rPr>
                <w:sz w:val="20"/>
                <w:szCs w:val="20"/>
              </w:rPr>
              <w:t>68.550,00</w:t>
            </w:r>
          </w:p>
        </w:tc>
        <w:tc>
          <w:tcPr>
            <w:tcW w:w="2431" w:type="dxa"/>
          </w:tcPr>
          <w:p w14:paraId="2BEC143A" w14:textId="77777777" w:rsidR="006679C1" w:rsidRDefault="00000000">
            <w:pPr>
              <w:spacing w:after="0" w:line="240" w:lineRule="auto"/>
              <w:rPr>
                <w:sz w:val="20"/>
                <w:szCs w:val="20"/>
              </w:rPr>
            </w:pPr>
            <w:r>
              <w:rPr>
                <w:sz w:val="20"/>
                <w:szCs w:val="20"/>
              </w:rPr>
              <w:t>63.725,57</w:t>
            </w:r>
          </w:p>
        </w:tc>
        <w:tc>
          <w:tcPr>
            <w:tcW w:w="1922" w:type="dxa"/>
          </w:tcPr>
          <w:p w14:paraId="1AD0D2BC" w14:textId="77777777" w:rsidR="006679C1" w:rsidRDefault="00000000">
            <w:pPr>
              <w:spacing w:after="0" w:line="240" w:lineRule="auto"/>
              <w:rPr>
                <w:sz w:val="20"/>
                <w:szCs w:val="20"/>
              </w:rPr>
            </w:pPr>
            <w:r>
              <w:rPr>
                <w:sz w:val="20"/>
                <w:szCs w:val="20"/>
              </w:rPr>
              <w:t>92,96</w:t>
            </w:r>
          </w:p>
        </w:tc>
      </w:tr>
      <w:tr w:rsidR="006679C1" w14:paraId="10CA3EC5" w14:textId="77777777">
        <w:tc>
          <w:tcPr>
            <w:tcW w:w="6166" w:type="dxa"/>
          </w:tcPr>
          <w:p w14:paraId="71671F3D" w14:textId="77777777" w:rsidR="006679C1" w:rsidRDefault="00000000">
            <w:pPr>
              <w:spacing w:after="0" w:line="240" w:lineRule="auto"/>
              <w:rPr>
                <w:sz w:val="20"/>
                <w:szCs w:val="20"/>
              </w:rPr>
            </w:pPr>
            <w:r>
              <w:rPr>
                <w:sz w:val="20"/>
                <w:szCs w:val="20"/>
              </w:rPr>
              <w:t>A100039 Stipendije i školarine</w:t>
            </w:r>
          </w:p>
        </w:tc>
        <w:tc>
          <w:tcPr>
            <w:tcW w:w="2431" w:type="dxa"/>
          </w:tcPr>
          <w:p w14:paraId="1C26487F" w14:textId="77777777" w:rsidR="006679C1" w:rsidRDefault="00000000">
            <w:pPr>
              <w:spacing w:after="0" w:line="240" w:lineRule="auto"/>
              <w:rPr>
                <w:sz w:val="20"/>
                <w:szCs w:val="20"/>
              </w:rPr>
            </w:pPr>
            <w:r>
              <w:rPr>
                <w:sz w:val="20"/>
                <w:szCs w:val="20"/>
              </w:rPr>
              <w:t>106.000,00</w:t>
            </w:r>
          </w:p>
        </w:tc>
        <w:tc>
          <w:tcPr>
            <w:tcW w:w="2431" w:type="dxa"/>
          </w:tcPr>
          <w:p w14:paraId="03B7E1D1" w14:textId="77777777" w:rsidR="006679C1" w:rsidRDefault="00000000">
            <w:pPr>
              <w:spacing w:after="0" w:line="240" w:lineRule="auto"/>
              <w:rPr>
                <w:sz w:val="20"/>
                <w:szCs w:val="20"/>
              </w:rPr>
            </w:pPr>
            <w:r>
              <w:rPr>
                <w:sz w:val="20"/>
                <w:szCs w:val="20"/>
              </w:rPr>
              <w:t>101.160,00</w:t>
            </w:r>
          </w:p>
        </w:tc>
        <w:tc>
          <w:tcPr>
            <w:tcW w:w="1922" w:type="dxa"/>
          </w:tcPr>
          <w:p w14:paraId="405ED2D0" w14:textId="77777777" w:rsidR="006679C1" w:rsidRDefault="00000000">
            <w:pPr>
              <w:spacing w:after="0" w:line="240" w:lineRule="auto"/>
              <w:rPr>
                <w:sz w:val="20"/>
                <w:szCs w:val="20"/>
              </w:rPr>
            </w:pPr>
            <w:r>
              <w:rPr>
                <w:sz w:val="20"/>
                <w:szCs w:val="20"/>
              </w:rPr>
              <w:t>95,43</w:t>
            </w:r>
          </w:p>
        </w:tc>
      </w:tr>
    </w:tbl>
    <w:p w14:paraId="39D6D0CD" w14:textId="77777777" w:rsidR="006679C1" w:rsidRDefault="006679C1">
      <w:pPr>
        <w:ind w:firstLine="720"/>
        <w:rPr>
          <w:b/>
          <w:bCs/>
        </w:rPr>
      </w:pPr>
    </w:p>
    <w:p w14:paraId="01151C06" w14:textId="77777777" w:rsidR="006679C1" w:rsidRDefault="006679C1">
      <w:pPr>
        <w:ind w:firstLine="720"/>
        <w:rPr>
          <w:b/>
          <w:bCs/>
        </w:rPr>
      </w:pPr>
    </w:p>
    <w:p w14:paraId="21E0B39A" w14:textId="77777777" w:rsidR="006679C1" w:rsidRDefault="006679C1"/>
    <w:p w14:paraId="4456CEDF" w14:textId="77777777" w:rsidR="006679C1" w:rsidRDefault="006679C1"/>
    <w:p w14:paraId="514B21A2" w14:textId="77777777" w:rsidR="006679C1" w:rsidRDefault="00000000">
      <w:r>
        <w:t xml:space="preserve">U okviru ovog programa planirane su aktivnosti: </w:t>
      </w:r>
    </w:p>
    <w:p w14:paraId="4A561320" w14:textId="77777777" w:rsidR="006679C1" w:rsidRDefault="00000000">
      <w:pPr>
        <w:pStyle w:val="Odlomakpopisa"/>
        <w:numPr>
          <w:ilvl w:val="0"/>
          <w:numId w:val="8"/>
        </w:numPr>
      </w:pPr>
      <w:r>
        <w:t xml:space="preserve">A100037 Sufinanciranje javnog prijevoza učenika - ovdje se planiraju rashodi mjesečne autobusne karte za učenike putnike ugovorom s </w:t>
      </w:r>
      <w:proofErr w:type="spellStart"/>
      <w:r>
        <w:t>Čazmatrasom</w:t>
      </w:r>
      <w:proofErr w:type="spellEnd"/>
      <w:r>
        <w:t xml:space="preserve"> i Poletom, te rashodi za sufinanciranje prijevoza roditeljima po posebnim zamolbama i učenika s teškoćama u razvoju </w:t>
      </w:r>
    </w:p>
    <w:p w14:paraId="63289335" w14:textId="77777777" w:rsidR="006679C1" w:rsidRDefault="00000000">
      <w:pPr>
        <w:pStyle w:val="Odlomakpopisa"/>
        <w:numPr>
          <w:ilvl w:val="0"/>
          <w:numId w:val="8"/>
        </w:numPr>
      </w:pPr>
      <w:r>
        <w:t xml:space="preserve">A100038 Aktivnosti u školstvu - ovom aktivnošću planiraju se rashodi sufinanciranja pohađanja engleskog jezika, izvannastavne aktivnosti – plivanje na bazenu, predstave za školsku djecu, tekuće pomoći za rad osnovnim školama Nijemci, Lipovac i Banovci temeljem zamolbi, radne bilježnice i likovne mape za sve učenike, kapitalne pomoći županijskom proračunu za projekte (borba protiv ovisnosti, sufinanciranje dijela plaće za asistenta u nastavi – </w:t>
      </w:r>
      <w:proofErr w:type="spellStart"/>
      <w:r>
        <w:t>videćeg</w:t>
      </w:r>
      <w:proofErr w:type="spellEnd"/>
      <w:r>
        <w:t xml:space="preserve"> pratitelja) i dr. Planirani su rashodi i za naknade roditeljima za pohađanje terenske nastave i odlaska na ekskurzije te jednokratne naknade za sve osnovnoškolce s područja općine. </w:t>
      </w:r>
    </w:p>
    <w:p w14:paraId="26A43744" w14:textId="77777777" w:rsidR="006679C1" w:rsidRDefault="00000000">
      <w:pPr>
        <w:pStyle w:val="Odlomakpopisa"/>
        <w:numPr>
          <w:ilvl w:val="0"/>
          <w:numId w:val="8"/>
        </w:numPr>
      </w:pPr>
      <w:r>
        <w:lastRenderedPageBreak/>
        <w:t>A100039 Stipendije i školarine  - Kroz aktivnost školarine i stipendije planirani su izdaci za sve srednjoškolce s područja općine u vidu mjesečne naknade koja se isplaćuje jednom u prvom i jednom u drugom polugodištu za devet mjeseci školovanja te stipendije studentima i jednokratne naknade studentima koji ne ostvaraju pravo na stipendiju te potpora za đačke domove.</w:t>
      </w:r>
    </w:p>
    <w:p w14:paraId="04E8EB79" w14:textId="77777777" w:rsidR="006679C1" w:rsidRDefault="006679C1">
      <w:pPr>
        <w:ind w:firstLine="720"/>
        <w:rPr>
          <w:b/>
          <w:bC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559"/>
        <w:gridCol w:w="1701"/>
        <w:gridCol w:w="1701"/>
      </w:tblGrid>
      <w:tr w:rsidR="006679C1" w14:paraId="1BE5A124" w14:textId="77777777">
        <w:trPr>
          <w:trHeight w:val="684"/>
        </w:trPr>
        <w:tc>
          <w:tcPr>
            <w:tcW w:w="4820" w:type="dxa"/>
            <w:shd w:val="clear" w:color="auto" w:fill="D9D9D9" w:themeFill="background1" w:themeFillShade="D9"/>
          </w:tcPr>
          <w:p w14:paraId="769E242C" w14:textId="77777777" w:rsidR="006679C1" w:rsidRDefault="00000000">
            <w:pPr>
              <w:jc w:val="center"/>
              <w:rPr>
                <w:b/>
                <w:bCs/>
                <w:sz w:val="20"/>
                <w:szCs w:val="20"/>
              </w:rPr>
            </w:pPr>
            <w:r>
              <w:rPr>
                <w:b/>
                <w:bCs/>
                <w:sz w:val="20"/>
                <w:szCs w:val="20"/>
              </w:rPr>
              <w:t>Pokazatelj rezultata mjere</w:t>
            </w:r>
          </w:p>
        </w:tc>
        <w:tc>
          <w:tcPr>
            <w:tcW w:w="1559" w:type="dxa"/>
            <w:shd w:val="clear" w:color="auto" w:fill="D9D9D9" w:themeFill="background1" w:themeFillShade="D9"/>
          </w:tcPr>
          <w:p w14:paraId="2BDE9410" w14:textId="77777777" w:rsidR="006679C1" w:rsidRDefault="00000000">
            <w:pPr>
              <w:jc w:val="center"/>
              <w:rPr>
                <w:b/>
                <w:bCs/>
                <w:sz w:val="20"/>
                <w:szCs w:val="20"/>
              </w:rPr>
            </w:pPr>
            <w:r>
              <w:rPr>
                <w:b/>
                <w:bCs/>
                <w:sz w:val="20"/>
                <w:szCs w:val="20"/>
              </w:rPr>
              <w:t>Početna vrijednost</w:t>
            </w:r>
            <w:r>
              <w:rPr>
                <w:b/>
                <w:bCs/>
                <w:sz w:val="20"/>
                <w:szCs w:val="20"/>
              </w:rPr>
              <w:br/>
              <w:t>pokazatelja rezultata</w:t>
            </w:r>
          </w:p>
        </w:tc>
        <w:tc>
          <w:tcPr>
            <w:tcW w:w="1701" w:type="dxa"/>
            <w:shd w:val="clear" w:color="auto" w:fill="D9D9D9" w:themeFill="background1" w:themeFillShade="D9"/>
          </w:tcPr>
          <w:p w14:paraId="14E2E8D5" w14:textId="77777777" w:rsidR="006679C1" w:rsidRDefault="00000000">
            <w:pPr>
              <w:jc w:val="center"/>
              <w:rPr>
                <w:b/>
                <w:bCs/>
                <w:sz w:val="20"/>
                <w:szCs w:val="20"/>
              </w:rPr>
            </w:pPr>
            <w:r>
              <w:rPr>
                <w:b/>
                <w:bCs/>
                <w:sz w:val="20"/>
                <w:szCs w:val="20"/>
              </w:rPr>
              <w:t>Ciljna</w:t>
            </w:r>
            <w:r>
              <w:rPr>
                <w:b/>
                <w:bCs/>
                <w:sz w:val="20"/>
                <w:szCs w:val="20"/>
              </w:rPr>
              <w:br/>
              <w:t>vrijednost</w:t>
            </w:r>
            <w:r>
              <w:rPr>
                <w:b/>
                <w:bCs/>
                <w:sz w:val="20"/>
                <w:szCs w:val="20"/>
              </w:rPr>
              <w:br/>
              <w:t>2024.</w:t>
            </w:r>
          </w:p>
        </w:tc>
        <w:tc>
          <w:tcPr>
            <w:tcW w:w="1701" w:type="dxa"/>
            <w:shd w:val="clear" w:color="auto" w:fill="D9D9D9" w:themeFill="background1" w:themeFillShade="D9"/>
          </w:tcPr>
          <w:p w14:paraId="600ADDA3" w14:textId="77777777" w:rsidR="006679C1" w:rsidRDefault="00000000">
            <w:pPr>
              <w:jc w:val="center"/>
              <w:rPr>
                <w:b/>
                <w:bCs/>
                <w:sz w:val="20"/>
                <w:szCs w:val="20"/>
              </w:rPr>
            </w:pPr>
            <w:r>
              <w:rPr>
                <w:b/>
                <w:bCs/>
                <w:sz w:val="20"/>
                <w:szCs w:val="20"/>
              </w:rPr>
              <w:t>Ostvarena vrijednost pokazatelja rezultata</w:t>
            </w:r>
          </w:p>
        </w:tc>
      </w:tr>
      <w:tr w:rsidR="006679C1" w14:paraId="394430A3" w14:textId="77777777">
        <w:trPr>
          <w:trHeight w:val="396"/>
        </w:trPr>
        <w:tc>
          <w:tcPr>
            <w:tcW w:w="4820" w:type="dxa"/>
          </w:tcPr>
          <w:p w14:paraId="53639D45" w14:textId="77777777" w:rsidR="006679C1" w:rsidRDefault="00000000">
            <w:pPr>
              <w:rPr>
                <w:sz w:val="20"/>
                <w:szCs w:val="20"/>
              </w:rPr>
            </w:pPr>
            <w:r>
              <w:rPr>
                <w:sz w:val="20"/>
                <w:szCs w:val="20"/>
              </w:rPr>
              <w:t>Broj djece korisnika subvencije</w:t>
            </w:r>
          </w:p>
        </w:tc>
        <w:tc>
          <w:tcPr>
            <w:tcW w:w="1559" w:type="dxa"/>
          </w:tcPr>
          <w:p w14:paraId="2F954CF0" w14:textId="77777777" w:rsidR="006679C1" w:rsidRDefault="00000000">
            <w:pPr>
              <w:jc w:val="right"/>
              <w:rPr>
                <w:sz w:val="20"/>
                <w:szCs w:val="20"/>
              </w:rPr>
            </w:pPr>
            <w:r>
              <w:rPr>
                <w:sz w:val="20"/>
                <w:szCs w:val="20"/>
              </w:rPr>
              <w:t>146</w:t>
            </w:r>
          </w:p>
        </w:tc>
        <w:tc>
          <w:tcPr>
            <w:tcW w:w="1701" w:type="dxa"/>
          </w:tcPr>
          <w:p w14:paraId="0DB56A1C" w14:textId="77777777" w:rsidR="006679C1" w:rsidRDefault="00000000">
            <w:pPr>
              <w:jc w:val="right"/>
              <w:rPr>
                <w:sz w:val="20"/>
                <w:szCs w:val="20"/>
              </w:rPr>
            </w:pPr>
            <w:r>
              <w:rPr>
                <w:sz w:val="20"/>
                <w:szCs w:val="20"/>
              </w:rPr>
              <w:t>135</w:t>
            </w:r>
          </w:p>
        </w:tc>
        <w:tc>
          <w:tcPr>
            <w:tcW w:w="1701" w:type="dxa"/>
          </w:tcPr>
          <w:p w14:paraId="03B45C43" w14:textId="77777777" w:rsidR="006679C1" w:rsidRDefault="00000000">
            <w:pPr>
              <w:jc w:val="right"/>
              <w:rPr>
                <w:sz w:val="20"/>
                <w:szCs w:val="20"/>
              </w:rPr>
            </w:pPr>
            <w:r>
              <w:rPr>
                <w:sz w:val="20"/>
                <w:szCs w:val="20"/>
              </w:rPr>
              <w:t>361</w:t>
            </w:r>
          </w:p>
        </w:tc>
      </w:tr>
      <w:tr w:rsidR="006679C1" w14:paraId="2993EFFB" w14:textId="77777777">
        <w:trPr>
          <w:trHeight w:val="396"/>
        </w:trPr>
        <w:tc>
          <w:tcPr>
            <w:tcW w:w="4820" w:type="dxa"/>
          </w:tcPr>
          <w:p w14:paraId="080A9CD5" w14:textId="77777777" w:rsidR="006679C1" w:rsidRDefault="00000000">
            <w:pPr>
              <w:rPr>
                <w:sz w:val="20"/>
                <w:szCs w:val="20"/>
              </w:rPr>
            </w:pPr>
            <w:r>
              <w:rPr>
                <w:sz w:val="20"/>
                <w:szCs w:val="20"/>
              </w:rPr>
              <w:t>Broj dodijeljenih redovnih stipendija</w:t>
            </w:r>
          </w:p>
        </w:tc>
        <w:tc>
          <w:tcPr>
            <w:tcW w:w="1559" w:type="dxa"/>
          </w:tcPr>
          <w:p w14:paraId="1A2F5306" w14:textId="77777777" w:rsidR="006679C1" w:rsidRDefault="00000000">
            <w:pPr>
              <w:jc w:val="right"/>
              <w:rPr>
                <w:sz w:val="20"/>
                <w:szCs w:val="20"/>
              </w:rPr>
            </w:pPr>
            <w:r>
              <w:rPr>
                <w:sz w:val="20"/>
                <w:szCs w:val="20"/>
              </w:rPr>
              <w:t>43</w:t>
            </w:r>
          </w:p>
        </w:tc>
        <w:tc>
          <w:tcPr>
            <w:tcW w:w="1701" w:type="dxa"/>
          </w:tcPr>
          <w:p w14:paraId="2490D723" w14:textId="77777777" w:rsidR="006679C1" w:rsidRDefault="00000000">
            <w:pPr>
              <w:jc w:val="right"/>
              <w:rPr>
                <w:sz w:val="20"/>
                <w:szCs w:val="20"/>
              </w:rPr>
            </w:pPr>
            <w:r>
              <w:rPr>
                <w:sz w:val="20"/>
                <w:szCs w:val="20"/>
              </w:rPr>
              <w:t>50</w:t>
            </w:r>
          </w:p>
        </w:tc>
        <w:tc>
          <w:tcPr>
            <w:tcW w:w="1701" w:type="dxa"/>
          </w:tcPr>
          <w:p w14:paraId="639A17E7" w14:textId="77777777" w:rsidR="006679C1" w:rsidRDefault="00000000">
            <w:pPr>
              <w:jc w:val="right"/>
              <w:rPr>
                <w:sz w:val="20"/>
                <w:szCs w:val="20"/>
              </w:rPr>
            </w:pPr>
            <w:r>
              <w:rPr>
                <w:sz w:val="20"/>
                <w:szCs w:val="20"/>
              </w:rPr>
              <w:t>45</w:t>
            </w:r>
          </w:p>
        </w:tc>
      </w:tr>
    </w:tbl>
    <w:p w14:paraId="2B6A3BB7" w14:textId="77777777" w:rsidR="006679C1" w:rsidRDefault="006679C1"/>
    <w:p w14:paraId="2581928E" w14:textId="77777777" w:rsidR="006679C1" w:rsidRDefault="006679C1"/>
    <w:p w14:paraId="76E01877" w14:textId="77777777" w:rsidR="006679C1" w:rsidRDefault="006679C1"/>
    <w:p w14:paraId="0E1786FE" w14:textId="77777777" w:rsidR="006679C1" w:rsidRDefault="006679C1"/>
    <w:p w14:paraId="37A27832" w14:textId="77777777" w:rsidR="006679C1" w:rsidRDefault="00000000">
      <w:pPr>
        <w:rPr>
          <w:b/>
          <w:bCs/>
        </w:rPr>
      </w:pPr>
      <w:r>
        <w:rPr>
          <w:b/>
          <w:bCs/>
        </w:rPr>
        <w:t>PROGRAM: Zdravstvo, socijalna skrb i skrb o osobama treće životne dobi</w:t>
      </w:r>
    </w:p>
    <w:p w14:paraId="6EE9D94C" w14:textId="77777777" w:rsidR="006679C1" w:rsidRDefault="006679C1"/>
    <w:p w14:paraId="1C422F39" w14:textId="77777777" w:rsidR="006679C1" w:rsidRDefault="00000000">
      <w:r>
        <w:t xml:space="preserve">ZAKONSKA OSNOVA: </w:t>
      </w:r>
    </w:p>
    <w:p w14:paraId="321A65DD" w14:textId="77777777" w:rsidR="006679C1" w:rsidRDefault="00000000">
      <w:pPr>
        <w:pStyle w:val="Odlomakpopisa"/>
        <w:numPr>
          <w:ilvl w:val="0"/>
          <w:numId w:val="3"/>
        </w:numPr>
      </w:pPr>
      <w:r>
        <w:t xml:space="preserve">Zakon o socijalnoj skrbi (Narodne novine br. 157/13, 152/14, 99/15, 52/16 i 16/17) </w:t>
      </w:r>
    </w:p>
    <w:p w14:paraId="39C2A60E" w14:textId="77777777" w:rsidR="006679C1" w:rsidRDefault="00000000">
      <w:pPr>
        <w:pStyle w:val="Odlomakpopisa"/>
        <w:numPr>
          <w:ilvl w:val="0"/>
          <w:numId w:val="3"/>
        </w:numPr>
      </w:pPr>
      <w:r>
        <w:t xml:space="preserve">Zakon o Hrvatskom Crvenom križu (Narodne novine br. 71/10) </w:t>
      </w:r>
    </w:p>
    <w:p w14:paraId="7B692799" w14:textId="77777777" w:rsidR="006679C1" w:rsidRDefault="00000000">
      <w:pPr>
        <w:pStyle w:val="Odlomakpopisa"/>
        <w:numPr>
          <w:ilvl w:val="0"/>
          <w:numId w:val="3"/>
        </w:numPr>
      </w:pPr>
      <w:r>
        <w:t>Odluka o socijalnoj skrbi („Službeni vjesnik“ Vukovarsko-srijemske županije broj 21/22)</w:t>
      </w:r>
    </w:p>
    <w:p w14:paraId="0C21017C" w14:textId="77777777" w:rsidR="006679C1" w:rsidRDefault="006679C1"/>
    <w:p w14:paraId="6942B0E9" w14:textId="77777777" w:rsidR="006679C1" w:rsidRDefault="00000000">
      <w:r>
        <w:lastRenderedPageBreak/>
        <w:t xml:space="preserve">OPIS PROGRAMA: Ovim programom osiguravaju se sredstva za dodatne usluge u zdravstvu i socijalnoj skrbi. </w:t>
      </w:r>
    </w:p>
    <w:p w14:paraId="3E89C3B2" w14:textId="77777777" w:rsidR="006679C1" w:rsidRDefault="00000000">
      <w:r>
        <w:t>CILJ PROGRAMA: poboljšanje životnih uvjeta kroz različite oblike socijalne pomoći kategorijama socijalno ugroženog stanovništva te osiguranje kvalitete životnog okruženja provedbom preventivnih mjera iz područja zdravstva.</w:t>
      </w:r>
    </w:p>
    <w:p w14:paraId="46255077" w14:textId="77777777" w:rsidR="006679C1" w:rsidRDefault="006679C1"/>
    <w:tbl>
      <w:tblPr>
        <w:tblStyle w:val="Reetkatablice"/>
        <w:tblW w:w="0" w:type="auto"/>
        <w:tblLook w:val="04A0" w:firstRow="1" w:lastRow="0" w:firstColumn="1" w:lastColumn="0" w:noHBand="0" w:noVBand="1"/>
      </w:tblPr>
      <w:tblGrid>
        <w:gridCol w:w="6166"/>
        <w:gridCol w:w="2431"/>
        <w:gridCol w:w="2431"/>
        <w:gridCol w:w="1922"/>
      </w:tblGrid>
      <w:tr w:rsidR="006679C1" w14:paraId="57CAC7B5" w14:textId="77777777">
        <w:tc>
          <w:tcPr>
            <w:tcW w:w="6166" w:type="dxa"/>
          </w:tcPr>
          <w:p w14:paraId="208CC60A" w14:textId="77777777" w:rsidR="006679C1" w:rsidRDefault="00000000">
            <w:pPr>
              <w:spacing w:after="0" w:line="240" w:lineRule="auto"/>
              <w:jc w:val="center"/>
            </w:pPr>
            <w:r>
              <w:t>PROGRAM / AKTIVNOST/PROJEKT</w:t>
            </w:r>
          </w:p>
        </w:tc>
        <w:tc>
          <w:tcPr>
            <w:tcW w:w="2431" w:type="dxa"/>
          </w:tcPr>
          <w:p w14:paraId="53963B2F" w14:textId="77777777" w:rsidR="006679C1" w:rsidRDefault="00000000">
            <w:pPr>
              <w:spacing w:after="0" w:line="240" w:lineRule="auto"/>
              <w:jc w:val="center"/>
            </w:pPr>
            <w:r>
              <w:t>TEKUĆI PLAN 2024.</w:t>
            </w:r>
          </w:p>
        </w:tc>
        <w:tc>
          <w:tcPr>
            <w:tcW w:w="2431" w:type="dxa"/>
          </w:tcPr>
          <w:p w14:paraId="456953D7" w14:textId="77777777" w:rsidR="006679C1" w:rsidRDefault="00000000">
            <w:pPr>
              <w:spacing w:after="0" w:line="240" w:lineRule="auto"/>
              <w:jc w:val="center"/>
            </w:pPr>
            <w:r>
              <w:t>IZVRŠENJE 2024.</w:t>
            </w:r>
          </w:p>
        </w:tc>
        <w:tc>
          <w:tcPr>
            <w:tcW w:w="1922" w:type="dxa"/>
          </w:tcPr>
          <w:p w14:paraId="74C229CE" w14:textId="77777777" w:rsidR="006679C1" w:rsidRDefault="00000000">
            <w:pPr>
              <w:spacing w:after="0" w:line="240" w:lineRule="auto"/>
              <w:jc w:val="center"/>
            </w:pPr>
            <w:r>
              <w:t>INDEKS 2/1*100</w:t>
            </w:r>
          </w:p>
        </w:tc>
      </w:tr>
      <w:tr w:rsidR="006679C1" w14:paraId="306998AE" w14:textId="77777777">
        <w:tc>
          <w:tcPr>
            <w:tcW w:w="6166" w:type="dxa"/>
          </w:tcPr>
          <w:p w14:paraId="195C5EF8" w14:textId="77777777" w:rsidR="006679C1" w:rsidRDefault="006679C1">
            <w:pPr>
              <w:spacing w:after="0" w:line="240" w:lineRule="auto"/>
              <w:jc w:val="center"/>
            </w:pPr>
          </w:p>
        </w:tc>
        <w:tc>
          <w:tcPr>
            <w:tcW w:w="2431" w:type="dxa"/>
          </w:tcPr>
          <w:p w14:paraId="07B41F5F" w14:textId="77777777" w:rsidR="006679C1" w:rsidRDefault="00000000">
            <w:pPr>
              <w:spacing w:after="0" w:line="240" w:lineRule="auto"/>
              <w:jc w:val="center"/>
            </w:pPr>
            <w:r>
              <w:t>1</w:t>
            </w:r>
          </w:p>
        </w:tc>
        <w:tc>
          <w:tcPr>
            <w:tcW w:w="2431" w:type="dxa"/>
          </w:tcPr>
          <w:p w14:paraId="242439BC" w14:textId="77777777" w:rsidR="006679C1" w:rsidRDefault="00000000">
            <w:pPr>
              <w:spacing w:after="0" w:line="240" w:lineRule="auto"/>
              <w:jc w:val="center"/>
            </w:pPr>
            <w:r>
              <w:t>2</w:t>
            </w:r>
          </w:p>
        </w:tc>
        <w:tc>
          <w:tcPr>
            <w:tcW w:w="1922" w:type="dxa"/>
          </w:tcPr>
          <w:p w14:paraId="1CC799F2" w14:textId="77777777" w:rsidR="006679C1" w:rsidRDefault="00000000">
            <w:pPr>
              <w:spacing w:after="0" w:line="240" w:lineRule="auto"/>
              <w:jc w:val="center"/>
            </w:pPr>
            <w:r>
              <w:t>3</w:t>
            </w:r>
          </w:p>
        </w:tc>
      </w:tr>
      <w:tr w:rsidR="006679C1" w14:paraId="63A73A3D" w14:textId="77777777">
        <w:tc>
          <w:tcPr>
            <w:tcW w:w="6166" w:type="dxa"/>
          </w:tcPr>
          <w:p w14:paraId="5E1314CA" w14:textId="77777777" w:rsidR="006679C1" w:rsidRDefault="00000000">
            <w:pPr>
              <w:spacing w:after="0" w:line="240" w:lineRule="auto"/>
              <w:rPr>
                <w:sz w:val="20"/>
                <w:szCs w:val="20"/>
              </w:rPr>
            </w:pPr>
            <w:r>
              <w:rPr>
                <w:sz w:val="20"/>
                <w:szCs w:val="20"/>
              </w:rPr>
              <w:t>6001 Zdravstvo</w:t>
            </w:r>
          </w:p>
        </w:tc>
        <w:tc>
          <w:tcPr>
            <w:tcW w:w="2431" w:type="dxa"/>
          </w:tcPr>
          <w:p w14:paraId="1D117176" w14:textId="77777777" w:rsidR="006679C1" w:rsidRDefault="00000000">
            <w:pPr>
              <w:spacing w:after="0" w:line="240" w:lineRule="auto"/>
              <w:rPr>
                <w:sz w:val="20"/>
                <w:szCs w:val="20"/>
              </w:rPr>
            </w:pPr>
            <w:r>
              <w:rPr>
                <w:sz w:val="20"/>
                <w:szCs w:val="20"/>
              </w:rPr>
              <w:t>23.500,00</w:t>
            </w:r>
          </w:p>
        </w:tc>
        <w:tc>
          <w:tcPr>
            <w:tcW w:w="2431" w:type="dxa"/>
          </w:tcPr>
          <w:p w14:paraId="413A7ACF" w14:textId="77777777" w:rsidR="006679C1" w:rsidRDefault="00000000">
            <w:pPr>
              <w:spacing w:after="0" w:line="240" w:lineRule="auto"/>
              <w:rPr>
                <w:sz w:val="20"/>
                <w:szCs w:val="20"/>
              </w:rPr>
            </w:pPr>
            <w:r>
              <w:rPr>
                <w:sz w:val="20"/>
                <w:szCs w:val="20"/>
              </w:rPr>
              <w:t>14.436,26</w:t>
            </w:r>
          </w:p>
        </w:tc>
        <w:tc>
          <w:tcPr>
            <w:tcW w:w="1922" w:type="dxa"/>
          </w:tcPr>
          <w:p w14:paraId="7B8620DA" w14:textId="77777777" w:rsidR="006679C1" w:rsidRDefault="00000000">
            <w:pPr>
              <w:spacing w:after="0" w:line="240" w:lineRule="auto"/>
              <w:rPr>
                <w:sz w:val="20"/>
                <w:szCs w:val="20"/>
              </w:rPr>
            </w:pPr>
            <w:r>
              <w:rPr>
                <w:sz w:val="20"/>
                <w:szCs w:val="20"/>
              </w:rPr>
              <w:t>61,43</w:t>
            </w:r>
          </w:p>
        </w:tc>
      </w:tr>
      <w:tr w:rsidR="006679C1" w14:paraId="69B77F98" w14:textId="77777777">
        <w:tc>
          <w:tcPr>
            <w:tcW w:w="6166" w:type="dxa"/>
          </w:tcPr>
          <w:p w14:paraId="2172177F" w14:textId="77777777" w:rsidR="006679C1" w:rsidRDefault="00000000">
            <w:pPr>
              <w:spacing w:after="0" w:line="240" w:lineRule="auto"/>
              <w:rPr>
                <w:sz w:val="20"/>
                <w:szCs w:val="20"/>
              </w:rPr>
            </w:pPr>
            <w:r>
              <w:rPr>
                <w:sz w:val="20"/>
                <w:szCs w:val="20"/>
              </w:rPr>
              <w:t>A100041 Dodatne usluge u zdravstvu</w:t>
            </w:r>
          </w:p>
        </w:tc>
        <w:tc>
          <w:tcPr>
            <w:tcW w:w="2431" w:type="dxa"/>
          </w:tcPr>
          <w:p w14:paraId="30FC14BE" w14:textId="77777777" w:rsidR="006679C1" w:rsidRDefault="00000000">
            <w:pPr>
              <w:spacing w:after="0" w:line="240" w:lineRule="auto"/>
              <w:rPr>
                <w:sz w:val="20"/>
                <w:szCs w:val="20"/>
              </w:rPr>
            </w:pPr>
            <w:r>
              <w:rPr>
                <w:sz w:val="20"/>
                <w:szCs w:val="20"/>
              </w:rPr>
              <w:t>500,00</w:t>
            </w:r>
          </w:p>
        </w:tc>
        <w:tc>
          <w:tcPr>
            <w:tcW w:w="2431" w:type="dxa"/>
          </w:tcPr>
          <w:p w14:paraId="51B479F0" w14:textId="77777777" w:rsidR="006679C1" w:rsidRDefault="00000000">
            <w:pPr>
              <w:spacing w:after="0" w:line="240" w:lineRule="auto"/>
              <w:rPr>
                <w:sz w:val="20"/>
                <w:szCs w:val="20"/>
              </w:rPr>
            </w:pPr>
            <w:r>
              <w:rPr>
                <w:sz w:val="20"/>
                <w:szCs w:val="20"/>
              </w:rPr>
              <w:t>0,00</w:t>
            </w:r>
          </w:p>
        </w:tc>
        <w:tc>
          <w:tcPr>
            <w:tcW w:w="1922" w:type="dxa"/>
          </w:tcPr>
          <w:p w14:paraId="13B6DFE1" w14:textId="77777777" w:rsidR="006679C1" w:rsidRDefault="00000000">
            <w:pPr>
              <w:spacing w:after="0" w:line="240" w:lineRule="auto"/>
              <w:rPr>
                <w:sz w:val="20"/>
                <w:szCs w:val="20"/>
              </w:rPr>
            </w:pPr>
            <w:r>
              <w:rPr>
                <w:sz w:val="20"/>
                <w:szCs w:val="20"/>
              </w:rPr>
              <w:t>0,00</w:t>
            </w:r>
          </w:p>
        </w:tc>
      </w:tr>
      <w:tr w:rsidR="006679C1" w14:paraId="6E2C0FB7" w14:textId="77777777">
        <w:tc>
          <w:tcPr>
            <w:tcW w:w="6166" w:type="dxa"/>
          </w:tcPr>
          <w:p w14:paraId="3FA6E7A6" w14:textId="77777777" w:rsidR="006679C1" w:rsidRDefault="00000000">
            <w:pPr>
              <w:spacing w:after="0" w:line="240" w:lineRule="auto"/>
              <w:rPr>
                <w:sz w:val="20"/>
                <w:szCs w:val="20"/>
              </w:rPr>
            </w:pPr>
            <w:r>
              <w:rPr>
                <w:sz w:val="20"/>
                <w:szCs w:val="20"/>
              </w:rPr>
              <w:t>A100042 Deratizacija i dezinsekcija</w:t>
            </w:r>
          </w:p>
        </w:tc>
        <w:tc>
          <w:tcPr>
            <w:tcW w:w="2431" w:type="dxa"/>
          </w:tcPr>
          <w:p w14:paraId="0111A7B2" w14:textId="77777777" w:rsidR="006679C1" w:rsidRDefault="00000000">
            <w:pPr>
              <w:spacing w:after="0" w:line="240" w:lineRule="auto"/>
              <w:rPr>
                <w:sz w:val="20"/>
                <w:szCs w:val="20"/>
              </w:rPr>
            </w:pPr>
            <w:r>
              <w:rPr>
                <w:sz w:val="20"/>
                <w:szCs w:val="20"/>
              </w:rPr>
              <w:t>23.000,00</w:t>
            </w:r>
          </w:p>
        </w:tc>
        <w:tc>
          <w:tcPr>
            <w:tcW w:w="2431" w:type="dxa"/>
          </w:tcPr>
          <w:p w14:paraId="1D5B09B8" w14:textId="77777777" w:rsidR="006679C1" w:rsidRDefault="00000000">
            <w:pPr>
              <w:spacing w:after="0" w:line="240" w:lineRule="auto"/>
              <w:rPr>
                <w:sz w:val="20"/>
                <w:szCs w:val="20"/>
              </w:rPr>
            </w:pPr>
            <w:r>
              <w:rPr>
                <w:sz w:val="20"/>
                <w:szCs w:val="20"/>
              </w:rPr>
              <w:t>14.436,26</w:t>
            </w:r>
          </w:p>
        </w:tc>
        <w:tc>
          <w:tcPr>
            <w:tcW w:w="1922" w:type="dxa"/>
          </w:tcPr>
          <w:p w14:paraId="48909835" w14:textId="77777777" w:rsidR="006679C1" w:rsidRDefault="00000000">
            <w:pPr>
              <w:spacing w:after="0" w:line="240" w:lineRule="auto"/>
              <w:rPr>
                <w:sz w:val="20"/>
                <w:szCs w:val="20"/>
              </w:rPr>
            </w:pPr>
            <w:r>
              <w:rPr>
                <w:sz w:val="20"/>
                <w:szCs w:val="20"/>
              </w:rPr>
              <w:t>62,77</w:t>
            </w:r>
          </w:p>
        </w:tc>
      </w:tr>
      <w:tr w:rsidR="006679C1" w14:paraId="04AF1047" w14:textId="77777777">
        <w:tc>
          <w:tcPr>
            <w:tcW w:w="6166" w:type="dxa"/>
          </w:tcPr>
          <w:p w14:paraId="2B63DB90" w14:textId="77777777" w:rsidR="006679C1" w:rsidRDefault="00000000">
            <w:pPr>
              <w:spacing w:after="0" w:line="240" w:lineRule="auto"/>
              <w:rPr>
                <w:sz w:val="20"/>
                <w:szCs w:val="20"/>
              </w:rPr>
            </w:pPr>
            <w:r>
              <w:rPr>
                <w:sz w:val="20"/>
                <w:szCs w:val="20"/>
              </w:rPr>
              <w:t>6002 Socijalna skrb</w:t>
            </w:r>
          </w:p>
        </w:tc>
        <w:tc>
          <w:tcPr>
            <w:tcW w:w="2431" w:type="dxa"/>
          </w:tcPr>
          <w:p w14:paraId="30EAF55C" w14:textId="77777777" w:rsidR="006679C1" w:rsidRDefault="00000000">
            <w:pPr>
              <w:spacing w:after="0" w:line="240" w:lineRule="auto"/>
              <w:rPr>
                <w:sz w:val="20"/>
                <w:szCs w:val="20"/>
              </w:rPr>
            </w:pPr>
            <w:r>
              <w:rPr>
                <w:sz w:val="20"/>
                <w:szCs w:val="20"/>
              </w:rPr>
              <w:t>117.025,15</w:t>
            </w:r>
          </w:p>
        </w:tc>
        <w:tc>
          <w:tcPr>
            <w:tcW w:w="2431" w:type="dxa"/>
          </w:tcPr>
          <w:p w14:paraId="40D3A04A" w14:textId="77777777" w:rsidR="006679C1" w:rsidRDefault="00000000">
            <w:pPr>
              <w:spacing w:after="0" w:line="240" w:lineRule="auto"/>
              <w:rPr>
                <w:sz w:val="20"/>
                <w:szCs w:val="20"/>
              </w:rPr>
            </w:pPr>
            <w:r>
              <w:rPr>
                <w:sz w:val="20"/>
                <w:szCs w:val="20"/>
              </w:rPr>
              <w:t>89.063,02</w:t>
            </w:r>
          </w:p>
        </w:tc>
        <w:tc>
          <w:tcPr>
            <w:tcW w:w="1922" w:type="dxa"/>
          </w:tcPr>
          <w:p w14:paraId="11B916DE" w14:textId="77777777" w:rsidR="006679C1" w:rsidRDefault="00000000">
            <w:pPr>
              <w:spacing w:after="0" w:line="240" w:lineRule="auto"/>
              <w:rPr>
                <w:sz w:val="20"/>
                <w:szCs w:val="20"/>
              </w:rPr>
            </w:pPr>
            <w:r>
              <w:rPr>
                <w:sz w:val="20"/>
                <w:szCs w:val="20"/>
              </w:rPr>
              <w:t>76,11</w:t>
            </w:r>
          </w:p>
        </w:tc>
      </w:tr>
      <w:tr w:rsidR="006679C1" w14:paraId="4D3E86FA" w14:textId="77777777">
        <w:tc>
          <w:tcPr>
            <w:tcW w:w="6166" w:type="dxa"/>
          </w:tcPr>
          <w:p w14:paraId="4B102E29" w14:textId="77777777" w:rsidR="006679C1" w:rsidRDefault="00000000">
            <w:pPr>
              <w:spacing w:after="0" w:line="240" w:lineRule="auto"/>
              <w:rPr>
                <w:sz w:val="20"/>
                <w:szCs w:val="20"/>
              </w:rPr>
            </w:pPr>
            <w:r>
              <w:rPr>
                <w:sz w:val="20"/>
                <w:szCs w:val="20"/>
              </w:rPr>
              <w:t>A100043 Pomoć kućanstvima</w:t>
            </w:r>
          </w:p>
        </w:tc>
        <w:tc>
          <w:tcPr>
            <w:tcW w:w="2431" w:type="dxa"/>
          </w:tcPr>
          <w:p w14:paraId="46C7C7D7" w14:textId="77777777" w:rsidR="006679C1" w:rsidRDefault="00000000">
            <w:pPr>
              <w:spacing w:after="0" w:line="240" w:lineRule="auto"/>
              <w:rPr>
                <w:sz w:val="20"/>
                <w:szCs w:val="20"/>
              </w:rPr>
            </w:pPr>
            <w:r>
              <w:rPr>
                <w:sz w:val="20"/>
                <w:szCs w:val="20"/>
              </w:rPr>
              <w:t>108.000,00</w:t>
            </w:r>
          </w:p>
        </w:tc>
        <w:tc>
          <w:tcPr>
            <w:tcW w:w="2431" w:type="dxa"/>
          </w:tcPr>
          <w:p w14:paraId="794A60FD" w14:textId="77777777" w:rsidR="006679C1" w:rsidRDefault="00000000">
            <w:pPr>
              <w:spacing w:after="0" w:line="240" w:lineRule="auto"/>
              <w:rPr>
                <w:sz w:val="20"/>
                <w:szCs w:val="20"/>
              </w:rPr>
            </w:pPr>
            <w:r>
              <w:rPr>
                <w:sz w:val="20"/>
                <w:szCs w:val="20"/>
              </w:rPr>
              <w:t>80.037,88</w:t>
            </w:r>
          </w:p>
        </w:tc>
        <w:tc>
          <w:tcPr>
            <w:tcW w:w="1922" w:type="dxa"/>
          </w:tcPr>
          <w:p w14:paraId="3577BA9A" w14:textId="77777777" w:rsidR="006679C1" w:rsidRDefault="00000000">
            <w:pPr>
              <w:spacing w:after="0" w:line="240" w:lineRule="auto"/>
              <w:rPr>
                <w:sz w:val="20"/>
                <w:szCs w:val="20"/>
              </w:rPr>
            </w:pPr>
            <w:r>
              <w:rPr>
                <w:sz w:val="20"/>
                <w:szCs w:val="20"/>
              </w:rPr>
              <w:t>74,11</w:t>
            </w:r>
          </w:p>
        </w:tc>
      </w:tr>
      <w:tr w:rsidR="006679C1" w14:paraId="3E4D5EFF" w14:textId="77777777">
        <w:tc>
          <w:tcPr>
            <w:tcW w:w="6166" w:type="dxa"/>
          </w:tcPr>
          <w:p w14:paraId="72CD0746" w14:textId="77777777" w:rsidR="006679C1" w:rsidRDefault="00000000">
            <w:pPr>
              <w:spacing w:after="0" w:line="240" w:lineRule="auto"/>
              <w:rPr>
                <w:sz w:val="20"/>
                <w:szCs w:val="20"/>
              </w:rPr>
            </w:pPr>
            <w:r>
              <w:rPr>
                <w:sz w:val="20"/>
                <w:szCs w:val="20"/>
              </w:rPr>
              <w:t>A100044 Redovna djelatnost Crvenog križa</w:t>
            </w:r>
          </w:p>
        </w:tc>
        <w:tc>
          <w:tcPr>
            <w:tcW w:w="2431" w:type="dxa"/>
          </w:tcPr>
          <w:p w14:paraId="3E9CFC32" w14:textId="77777777" w:rsidR="006679C1" w:rsidRDefault="00000000">
            <w:pPr>
              <w:spacing w:after="0" w:line="240" w:lineRule="auto"/>
              <w:rPr>
                <w:sz w:val="20"/>
                <w:szCs w:val="20"/>
              </w:rPr>
            </w:pPr>
            <w:r>
              <w:rPr>
                <w:sz w:val="20"/>
                <w:szCs w:val="20"/>
              </w:rPr>
              <w:t>9.025,15</w:t>
            </w:r>
          </w:p>
        </w:tc>
        <w:tc>
          <w:tcPr>
            <w:tcW w:w="2431" w:type="dxa"/>
          </w:tcPr>
          <w:p w14:paraId="2783D611" w14:textId="77777777" w:rsidR="006679C1" w:rsidRDefault="00000000">
            <w:pPr>
              <w:spacing w:after="0" w:line="240" w:lineRule="auto"/>
              <w:rPr>
                <w:sz w:val="20"/>
                <w:szCs w:val="20"/>
              </w:rPr>
            </w:pPr>
            <w:r>
              <w:rPr>
                <w:sz w:val="20"/>
                <w:szCs w:val="20"/>
              </w:rPr>
              <w:t>9.025,14</w:t>
            </w:r>
          </w:p>
        </w:tc>
        <w:tc>
          <w:tcPr>
            <w:tcW w:w="1922" w:type="dxa"/>
          </w:tcPr>
          <w:p w14:paraId="07B82418" w14:textId="77777777" w:rsidR="006679C1" w:rsidRDefault="00000000">
            <w:pPr>
              <w:spacing w:after="0" w:line="240" w:lineRule="auto"/>
              <w:rPr>
                <w:sz w:val="20"/>
                <w:szCs w:val="20"/>
              </w:rPr>
            </w:pPr>
            <w:r>
              <w:rPr>
                <w:sz w:val="20"/>
                <w:szCs w:val="20"/>
              </w:rPr>
              <w:t>100,00</w:t>
            </w:r>
          </w:p>
        </w:tc>
      </w:tr>
      <w:tr w:rsidR="006679C1" w14:paraId="6B3A8CDD" w14:textId="77777777">
        <w:tc>
          <w:tcPr>
            <w:tcW w:w="6166" w:type="dxa"/>
          </w:tcPr>
          <w:p w14:paraId="394231E8" w14:textId="77777777" w:rsidR="006679C1" w:rsidRDefault="00000000">
            <w:pPr>
              <w:spacing w:after="0" w:line="240" w:lineRule="auto"/>
              <w:rPr>
                <w:sz w:val="20"/>
                <w:szCs w:val="20"/>
              </w:rPr>
            </w:pPr>
            <w:r>
              <w:rPr>
                <w:sz w:val="20"/>
                <w:szCs w:val="20"/>
              </w:rPr>
              <w:t>6003 Skrb o osobama treće životne dobi</w:t>
            </w:r>
          </w:p>
        </w:tc>
        <w:tc>
          <w:tcPr>
            <w:tcW w:w="2431" w:type="dxa"/>
          </w:tcPr>
          <w:p w14:paraId="3B815FE2" w14:textId="77777777" w:rsidR="006679C1" w:rsidRDefault="00000000">
            <w:pPr>
              <w:spacing w:after="0" w:line="240" w:lineRule="auto"/>
              <w:rPr>
                <w:sz w:val="20"/>
                <w:szCs w:val="20"/>
              </w:rPr>
            </w:pPr>
            <w:r>
              <w:rPr>
                <w:sz w:val="20"/>
                <w:szCs w:val="20"/>
              </w:rPr>
              <w:t>296.802,00</w:t>
            </w:r>
          </w:p>
        </w:tc>
        <w:tc>
          <w:tcPr>
            <w:tcW w:w="2431" w:type="dxa"/>
          </w:tcPr>
          <w:p w14:paraId="6D482954" w14:textId="77777777" w:rsidR="006679C1" w:rsidRDefault="00000000">
            <w:pPr>
              <w:spacing w:after="0" w:line="240" w:lineRule="auto"/>
              <w:rPr>
                <w:sz w:val="20"/>
                <w:szCs w:val="20"/>
              </w:rPr>
            </w:pPr>
            <w:r>
              <w:rPr>
                <w:sz w:val="20"/>
                <w:szCs w:val="20"/>
              </w:rPr>
              <w:t>298.687,44</w:t>
            </w:r>
          </w:p>
        </w:tc>
        <w:tc>
          <w:tcPr>
            <w:tcW w:w="1922" w:type="dxa"/>
          </w:tcPr>
          <w:p w14:paraId="04667F9E" w14:textId="77777777" w:rsidR="006679C1" w:rsidRDefault="00000000">
            <w:pPr>
              <w:spacing w:after="0" w:line="240" w:lineRule="auto"/>
              <w:rPr>
                <w:sz w:val="20"/>
                <w:szCs w:val="20"/>
              </w:rPr>
            </w:pPr>
            <w:r>
              <w:rPr>
                <w:sz w:val="20"/>
                <w:szCs w:val="20"/>
              </w:rPr>
              <w:t>100,64</w:t>
            </w:r>
          </w:p>
        </w:tc>
      </w:tr>
      <w:tr w:rsidR="006679C1" w14:paraId="14288890" w14:textId="77777777">
        <w:tc>
          <w:tcPr>
            <w:tcW w:w="6166" w:type="dxa"/>
          </w:tcPr>
          <w:p w14:paraId="403AEA87" w14:textId="77777777" w:rsidR="006679C1" w:rsidRDefault="00000000">
            <w:pPr>
              <w:spacing w:after="0" w:line="240" w:lineRule="auto"/>
              <w:rPr>
                <w:sz w:val="20"/>
                <w:szCs w:val="20"/>
              </w:rPr>
            </w:pPr>
            <w:r>
              <w:rPr>
                <w:sz w:val="20"/>
                <w:szCs w:val="20"/>
              </w:rPr>
              <w:t>A100045 Projekt NISA</w:t>
            </w:r>
          </w:p>
        </w:tc>
        <w:tc>
          <w:tcPr>
            <w:tcW w:w="2431" w:type="dxa"/>
          </w:tcPr>
          <w:p w14:paraId="2F441AC8" w14:textId="77777777" w:rsidR="006679C1" w:rsidRDefault="00000000">
            <w:pPr>
              <w:spacing w:after="0" w:line="240" w:lineRule="auto"/>
              <w:rPr>
                <w:sz w:val="20"/>
                <w:szCs w:val="20"/>
              </w:rPr>
            </w:pPr>
            <w:r>
              <w:rPr>
                <w:sz w:val="20"/>
                <w:szCs w:val="20"/>
              </w:rPr>
              <w:t>296.802,00</w:t>
            </w:r>
          </w:p>
        </w:tc>
        <w:tc>
          <w:tcPr>
            <w:tcW w:w="2431" w:type="dxa"/>
          </w:tcPr>
          <w:p w14:paraId="62C4270C" w14:textId="77777777" w:rsidR="006679C1" w:rsidRDefault="00000000">
            <w:pPr>
              <w:spacing w:after="0" w:line="240" w:lineRule="auto"/>
              <w:rPr>
                <w:sz w:val="20"/>
                <w:szCs w:val="20"/>
              </w:rPr>
            </w:pPr>
            <w:r>
              <w:rPr>
                <w:sz w:val="20"/>
                <w:szCs w:val="20"/>
              </w:rPr>
              <w:t>298.687,44</w:t>
            </w:r>
          </w:p>
        </w:tc>
        <w:tc>
          <w:tcPr>
            <w:tcW w:w="1922" w:type="dxa"/>
          </w:tcPr>
          <w:p w14:paraId="1A1AE0A3" w14:textId="77777777" w:rsidR="006679C1" w:rsidRDefault="00000000">
            <w:pPr>
              <w:spacing w:after="0" w:line="240" w:lineRule="auto"/>
              <w:rPr>
                <w:sz w:val="20"/>
                <w:szCs w:val="20"/>
              </w:rPr>
            </w:pPr>
            <w:r>
              <w:rPr>
                <w:sz w:val="20"/>
                <w:szCs w:val="20"/>
              </w:rPr>
              <w:t>100,62</w:t>
            </w:r>
          </w:p>
        </w:tc>
      </w:tr>
    </w:tbl>
    <w:p w14:paraId="720BAA64" w14:textId="77777777" w:rsidR="006679C1" w:rsidRDefault="006679C1"/>
    <w:p w14:paraId="4494B35E" w14:textId="77777777" w:rsidR="006679C1" w:rsidRDefault="00000000">
      <w:r>
        <w:t xml:space="preserve">U okviru ovog programa planirane su aktivnosti: </w:t>
      </w:r>
    </w:p>
    <w:p w14:paraId="17B1EC80" w14:textId="77777777" w:rsidR="006679C1" w:rsidRDefault="00000000">
      <w:pPr>
        <w:pStyle w:val="Odlomakpopisa"/>
        <w:numPr>
          <w:ilvl w:val="0"/>
          <w:numId w:val="9"/>
        </w:numPr>
      </w:pPr>
      <w:r>
        <w:t xml:space="preserve">A100041 Dodatne usluge u zdravstvu – za rashode uklanjanje uginulih životinja </w:t>
      </w:r>
    </w:p>
    <w:p w14:paraId="1FCAABB1" w14:textId="77777777" w:rsidR="006679C1" w:rsidRDefault="00000000">
      <w:pPr>
        <w:pStyle w:val="Odlomakpopisa"/>
        <w:numPr>
          <w:ilvl w:val="0"/>
          <w:numId w:val="9"/>
        </w:numPr>
      </w:pPr>
      <w:r>
        <w:t xml:space="preserve">A100042 Deratizacija i dezinsekcija - u okviru ove aktivnosti planirana je proljetna i jesenska deratizacija u svim naseljima. Iz Programa Socijalna skrb planirana je </w:t>
      </w:r>
    </w:p>
    <w:p w14:paraId="3D2959D3" w14:textId="77777777" w:rsidR="006679C1" w:rsidRDefault="00000000">
      <w:pPr>
        <w:pStyle w:val="Odlomakpopisa"/>
        <w:numPr>
          <w:ilvl w:val="0"/>
          <w:numId w:val="9"/>
        </w:numPr>
      </w:pPr>
      <w:r>
        <w:t xml:space="preserve">A100043 Pomoć kućanstvima – rashodi kroz ovu aktivnost planirani su za jednokratne pomoći po zamolbama za socijalno ugrožene mještane i mještane u potrebi, pomoći u novcu za teško oboljele mještane, božićnice i </w:t>
      </w:r>
      <w:proofErr w:type="spellStart"/>
      <w:r>
        <w:t>uskrsnice</w:t>
      </w:r>
      <w:proofErr w:type="spellEnd"/>
      <w:r>
        <w:t xml:space="preserve"> za umirovljenike te korisnike ZNM, te ostale naknade u naravi iz proračuna. </w:t>
      </w:r>
    </w:p>
    <w:p w14:paraId="7667DA27" w14:textId="77777777" w:rsidR="006679C1" w:rsidRDefault="00000000">
      <w:pPr>
        <w:pStyle w:val="Odlomakpopisa"/>
        <w:numPr>
          <w:ilvl w:val="0"/>
          <w:numId w:val="9"/>
        </w:numPr>
      </w:pPr>
      <w:r>
        <w:t xml:space="preserve">A100044 Redovna djelatnost Crvenog križa – ova aktivnosti planirana je za tekuće pomoći Hrvatskom crvenom križu. U okviru Programa </w:t>
      </w:r>
      <w:proofErr w:type="spellStart"/>
      <w:r>
        <w:t>Skb</w:t>
      </w:r>
      <w:proofErr w:type="spellEnd"/>
      <w:r>
        <w:t xml:space="preserve"> o osobama treće životne dobi planiran je projekt </w:t>
      </w:r>
    </w:p>
    <w:p w14:paraId="0928F698" w14:textId="77777777" w:rsidR="006679C1" w:rsidRDefault="00000000">
      <w:pPr>
        <w:pStyle w:val="Odlomakpopisa"/>
        <w:numPr>
          <w:ilvl w:val="0"/>
          <w:numId w:val="9"/>
        </w:numPr>
      </w:pPr>
      <w:r>
        <w:t>A100045 Projekt NISA – projekt Zaželi faza IV obuhvaća pomoć u kući osobama starije dobi apliciran na Europski socijalni fond kroz Operativni program Učinkoviti ljudski potencijali 2014.-2020. Ukupna vrijednost projekta iznosi 1.435.500 EUR- na razdoblje od tri godine. U okviru projekta zaposleno je 29 žena koje skrbiti o minimalno 180 krajnjih korisnika.</w:t>
      </w:r>
    </w:p>
    <w:p w14:paraId="0388D268" w14:textId="77777777" w:rsidR="006679C1" w:rsidRDefault="006679C1"/>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559"/>
        <w:gridCol w:w="1701"/>
        <w:gridCol w:w="1701"/>
      </w:tblGrid>
      <w:tr w:rsidR="006679C1" w14:paraId="5B9D55A7" w14:textId="77777777">
        <w:trPr>
          <w:trHeight w:val="684"/>
        </w:trPr>
        <w:tc>
          <w:tcPr>
            <w:tcW w:w="4820" w:type="dxa"/>
            <w:shd w:val="clear" w:color="auto" w:fill="D9D9D9" w:themeFill="background1" w:themeFillShade="D9"/>
          </w:tcPr>
          <w:p w14:paraId="32FC8133" w14:textId="77777777" w:rsidR="006679C1" w:rsidRDefault="00000000">
            <w:pPr>
              <w:jc w:val="center"/>
              <w:rPr>
                <w:b/>
                <w:bCs/>
                <w:sz w:val="20"/>
                <w:szCs w:val="20"/>
              </w:rPr>
            </w:pPr>
            <w:r>
              <w:rPr>
                <w:b/>
                <w:bCs/>
                <w:sz w:val="20"/>
                <w:szCs w:val="20"/>
              </w:rPr>
              <w:t>Pokazatelj rezultata mjere</w:t>
            </w:r>
          </w:p>
        </w:tc>
        <w:tc>
          <w:tcPr>
            <w:tcW w:w="1559" w:type="dxa"/>
            <w:shd w:val="clear" w:color="auto" w:fill="D9D9D9" w:themeFill="background1" w:themeFillShade="D9"/>
          </w:tcPr>
          <w:p w14:paraId="1BF55BD2" w14:textId="77777777" w:rsidR="006679C1" w:rsidRDefault="00000000">
            <w:pPr>
              <w:jc w:val="center"/>
              <w:rPr>
                <w:b/>
                <w:bCs/>
                <w:sz w:val="20"/>
                <w:szCs w:val="20"/>
              </w:rPr>
            </w:pPr>
            <w:r>
              <w:rPr>
                <w:b/>
                <w:bCs/>
                <w:sz w:val="20"/>
                <w:szCs w:val="20"/>
              </w:rPr>
              <w:t>Početna vrijednost</w:t>
            </w:r>
            <w:r>
              <w:rPr>
                <w:b/>
                <w:bCs/>
                <w:sz w:val="20"/>
                <w:szCs w:val="20"/>
              </w:rPr>
              <w:br/>
              <w:t>pokazatelja rezultata</w:t>
            </w:r>
          </w:p>
        </w:tc>
        <w:tc>
          <w:tcPr>
            <w:tcW w:w="1701" w:type="dxa"/>
            <w:shd w:val="clear" w:color="auto" w:fill="D9D9D9" w:themeFill="background1" w:themeFillShade="D9"/>
          </w:tcPr>
          <w:p w14:paraId="2ED0360C" w14:textId="77777777" w:rsidR="006679C1" w:rsidRDefault="00000000">
            <w:pPr>
              <w:jc w:val="center"/>
              <w:rPr>
                <w:b/>
                <w:bCs/>
                <w:sz w:val="20"/>
                <w:szCs w:val="20"/>
              </w:rPr>
            </w:pPr>
            <w:r>
              <w:rPr>
                <w:b/>
                <w:bCs/>
                <w:sz w:val="20"/>
                <w:szCs w:val="20"/>
              </w:rPr>
              <w:t>Ciljna</w:t>
            </w:r>
            <w:r>
              <w:rPr>
                <w:b/>
                <w:bCs/>
                <w:sz w:val="20"/>
                <w:szCs w:val="20"/>
              </w:rPr>
              <w:br/>
              <w:t>vrijednost</w:t>
            </w:r>
            <w:r>
              <w:rPr>
                <w:b/>
                <w:bCs/>
                <w:sz w:val="20"/>
                <w:szCs w:val="20"/>
              </w:rPr>
              <w:br/>
              <w:t>2024.</w:t>
            </w:r>
          </w:p>
        </w:tc>
        <w:tc>
          <w:tcPr>
            <w:tcW w:w="1701" w:type="dxa"/>
            <w:shd w:val="clear" w:color="auto" w:fill="D9D9D9" w:themeFill="background1" w:themeFillShade="D9"/>
          </w:tcPr>
          <w:p w14:paraId="04B62B07" w14:textId="77777777" w:rsidR="006679C1" w:rsidRDefault="00000000">
            <w:pPr>
              <w:jc w:val="center"/>
              <w:rPr>
                <w:b/>
                <w:bCs/>
                <w:sz w:val="20"/>
                <w:szCs w:val="20"/>
              </w:rPr>
            </w:pPr>
            <w:r>
              <w:rPr>
                <w:b/>
                <w:bCs/>
                <w:sz w:val="20"/>
                <w:szCs w:val="20"/>
              </w:rPr>
              <w:t>Ostvarena vrijednost pokazatelja rezultata</w:t>
            </w:r>
          </w:p>
        </w:tc>
      </w:tr>
      <w:tr w:rsidR="006679C1" w14:paraId="404BED54" w14:textId="77777777">
        <w:trPr>
          <w:trHeight w:val="396"/>
        </w:trPr>
        <w:tc>
          <w:tcPr>
            <w:tcW w:w="4820" w:type="dxa"/>
          </w:tcPr>
          <w:p w14:paraId="3DEBC4A8" w14:textId="77777777" w:rsidR="006679C1" w:rsidRDefault="00000000">
            <w:pPr>
              <w:rPr>
                <w:sz w:val="20"/>
                <w:szCs w:val="20"/>
              </w:rPr>
            </w:pPr>
            <w:r>
              <w:rPr>
                <w:sz w:val="20"/>
                <w:szCs w:val="20"/>
              </w:rPr>
              <w:t>Broj obavljenih deratizacija i dezinsekcija</w:t>
            </w:r>
          </w:p>
        </w:tc>
        <w:tc>
          <w:tcPr>
            <w:tcW w:w="1559" w:type="dxa"/>
          </w:tcPr>
          <w:p w14:paraId="18E42478" w14:textId="77777777" w:rsidR="006679C1" w:rsidRDefault="00000000">
            <w:pPr>
              <w:jc w:val="right"/>
              <w:rPr>
                <w:sz w:val="20"/>
                <w:szCs w:val="20"/>
              </w:rPr>
            </w:pPr>
            <w:r>
              <w:rPr>
                <w:sz w:val="20"/>
                <w:szCs w:val="20"/>
              </w:rPr>
              <w:t>4</w:t>
            </w:r>
          </w:p>
        </w:tc>
        <w:tc>
          <w:tcPr>
            <w:tcW w:w="1701" w:type="dxa"/>
          </w:tcPr>
          <w:p w14:paraId="0357D55B" w14:textId="77777777" w:rsidR="006679C1" w:rsidRDefault="00000000">
            <w:pPr>
              <w:jc w:val="right"/>
              <w:rPr>
                <w:sz w:val="20"/>
                <w:szCs w:val="20"/>
              </w:rPr>
            </w:pPr>
            <w:r>
              <w:rPr>
                <w:sz w:val="20"/>
                <w:szCs w:val="20"/>
              </w:rPr>
              <w:t>4</w:t>
            </w:r>
          </w:p>
        </w:tc>
        <w:tc>
          <w:tcPr>
            <w:tcW w:w="1701" w:type="dxa"/>
          </w:tcPr>
          <w:p w14:paraId="5BA0BBA7" w14:textId="77777777" w:rsidR="006679C1" w:rsidRDefault="00000000">
            <w:pPr>
              <w:jc w:val="right"/>
              <w:rPr>
                <w:sz w:val="20"/>
                <w:szCs w:val="20"/>
              </w:rPr>
            </w:pPr>
            <w:r>
              <w:rPr>
                <w:sz w:val="20"/>
                <w:szCs w:val="20"/>
              </w:rPr>
              <w:t>2</w:t>
            </w:r>
          </w:p>
        </w:tc>
      </w:tr>
      <w:tr w:rsidR="006679C1" w14:paraId="2B468D1F" w14:textId="77777777">
        <w:trPr>
          <w:trHeight w:val="396"/>
        </w:trPr>
        <w:tc>
          <w:tcPr>
            <w:tcW w:w="4820" w:type="dxa"/>
          </w:tcPr>
          <w:p w14:paraId="3BDC8C6D" w14:textId="77777777" w:rsidR="006679C1" w:rsidRDefault="00000000">
            <w:pPr>
              <w:rPr>
                <w:sz w:val="20"/>
                <w:szCs w:val="20"/>
              </w:rPr>
            </w:pPr>
            <w:r>
              <w:rPr>
                <w:sz w:val="20"/>
                <w:szCs w:val="20"/>
              </w:rPr>
              <w:t>Broj jednokratnih pomoći</w:t>
            </w:r>
          </w:p>
        </w:tc>
        <w:tc>
          <w:tcPr>
            <w:tcW w:w="1559" w:type="dxa"/>
          </w:tcPr>
          <w:p w14:paraId="1704146E" w14:textId="77777777" w:rsidR="006679C1" w:rsidRDefault="00000000">
            <w:pPr>
              <w:jc w:val="right"/>
              <w:rPr>
                <w:sz w:val="20"/>
                <w:szCs w:val="20"/>
              </w:rPr>
            </w:pPr>
            <w:r>
              <w:rPr>
                <w:sz w:val="20"/>
                <w:szCs w:val="20"/>
              </w:rPr>
              <w:t>243</w:t>
            </w:r>
          </w:p>
        </w:tc>
        <w:tc>
          <w:tcPr>
            <w:tcW w:w="1701" w:type="dxa"/>
          </w:tcPr>
          <w:p w14:paraId="129089D8" w14:textId="77777777" w:rsidR="006679C1" w:rsidRDefault="00000000">
            <w:pPr>
              <w:jc w:val="right"/>
              <w:rPr>
                <w:sz w:val="20"/>
                <w:szCs w:val="20"/>
              </w:rPr>
            </w:pPr>
            <w:r>
              <w:rPr>
                <w:sz w:val="20"/>
                <w:szCs w:val="20"/>
              </w:rPr>
              <w:t>250</w:t>
            </w:r>
          </w:p>
        </w:tc>
        <w:tc>
          <w:tcPr>
            <w:tcW w:w="1701" w:type="dxa"/>
          </w:tcPr>
          <w:p w14:paraId="4E04DAB1" w14:textId="77777777" w:rsidR="006679C1" w:rsidRDefault="00000000">
            <w:pPr>
              <w:jc w:val="right"/>
              <w:rPr>
                <w:sz w:val="20"/>
                <w:szCs w:val="20"/>
              </w:rPr>
            </w:pPr>
            <w:r>
              <w:rPr>
                <w:sz w:val="20"/>
                <w:szCs w:val="20"/>
              </w:rPr>
              <w:t>192</w:t>
            </w:r>
          </w:p>
        </w:tc>
      </w:tr>
      <w:tr w:rsidR="006679C1" w14:paraId="46B82D9A" w14:textId="77777777">
        <w:trPr>
          <w:trHeight w:val="396"/>
        </w:trPr>
        <w:tc>
          <w:tcPr>
            <w:tcW w:w="4820" w:type="dxa"/>
          </w:tcPr>
          <w:p w14:paraId="4CA0A96A" w14:textId="77777777" w:rsidR="006679C1" w:rsidRDefault="00000000">
            <w:pPr>
              <w:rPr>
                <w:sz w:val="20"/>
                <w:szCs w:val="20"/>
              </w:rPr>
            </w:pPr>
            <w:r>
              <w:rPr>
                <w:sz w:val="20"/>
                <w:szCs w:val="20"/>
              </w:rPr>
              <w:t>Broj korisnika projekta NISA</w:t>
            </w:r>
          </w:p>
        </w:tc>
        <w:tc>
          <w:tcPr>
            <w:tcW w:w="1559" w:type="dxa"/>
          </w:tcPr>
          <w:p w14:paraId="4A902877" w14:textId="77777777" w:rsidR="006679C1" w:rsidRDefault="00000000">
            <w:pPr>
              <w:jc w:val="right"/>
              <w:rPr>
                <w:sz w:val="20"/>
                <w:szCs w:val="20"/>
              </w:rPr>
            </w:pPr>
            <w:r>
              <w:rPr>
                <w:sz w:val="20"/>
                <w:szCs w:val="20"/>
              </w:rPr>
              <w:t>160</w:t>
            </w:r>
          </w:p>
        </w:tc>
        <w:tc>
          <w:tcPr>
            <w:tcW w:w="1701" w:type="dxa"/>
          </w:tcPr>
          <w:p w14:paraId="176D38B9" w14:textId="77777777" w:rsidR="006679C1" w:rsidRDefault="00000000">
            <w:pPr>
              <w:jc w:val="right"/>
              <w:rPr>
                <w:sz w:val="20"/>
                <w:szCs w:val="20"/>
              </w:rPr>
            </w:pPr>
            <w:r>
              <w:rPr>
                <w:sz w:val="20"/>
                <w:szCs w:val="20"/>
              </w:rPr>
              <w:t>180</w:t>
            </w:r>
          </w:p>
        </w:tc>
        <w:tc>
          <w:tcPr>
            <w:tcW w:w="1701" w:type="dxa"/>
          </w:tcPr>
          <w:p w14:paraId="5425BC5D" w14:textId="77777777" w:rsidR="006679C1" w:rsidRDefault="00000000">
            <w:pPr>
              <w:jc w:val="right"/>
              <w:rPr>
                <w:sz w:val="20"/>
                <w:szCs w:val="20"/>
              </w:rPr>
            </w:pPr>
            <w:r>
              <w:rPr>
                <w:sz w:val="20"/>
                <w:szCs w:val="20"/>
              </w:rPr>
              <w:t>177</w:t>
            </w:r>
          </w:p>
        </w:tc>
      </w:tr>
    </w:tbl>
    <w:p w14:paraId="22BA436A" w14:textId="77777777" w:rsidR="006679C1" w:rsidRDefault="006679C1"/>
    <w:p w14:paraId="5EB90482" w14:textId="77777777" w:rsidR="006679C1" w:rsidRDefault="006679C1"/>
    <w:p w14:paraId="7AEEE89B" w14:textId="77777777" w:rsidR="006679C1" w:rsidRDefault="006679C1"/>
    <w:p w14:paraId="3A5E8C67" w14:textId="77777777" w:rsidR="006679C1" w:rsidRDefault="006679C1"/>
    <w:p w14:paraId="583D1C44" w14:textId="77777777" w:rsidR="006679C1" w:rsidRDefault="006679C1"/>
    <w:p w14:paraId="3B72362B" w14:textId="77777777" w:rsidR="006679C1" w:rsidRDefault="00000000">
      <w:pPr>
        <w:ind w:firstLine="720"/>
        <w:rPr>
          <w:b/>
          <w:bCs/>
        </w:rPr>
      </w:pPr>
      <w:r>
        <w:rPr>
          <w:b/>
          <w:bCs/>
        </w:rPr>
        <w:t xml:space="preserve">PROGRAM: Javne potrebe u kulturi i religiji </w:t>
      </w:r>
    </w:p>
    <w:p w14:paraId="2794E4D1" w14:textId="77777777" w:rsidR="006679C1" w:rsidRDefault="006679C1"/>
    <w:p w14:paraId="161AED8F" w14:textId="77777777" w:rsidR="006679C1" w:rsidRDefault="00000000">
      <w:r>
        <w:t xml:space="preserve">ZAKONSKA OSNOVA: </w:t>
      </w:r>
    </w:p>
    <w:p w14:paraId="2218534E" w14:textId="77777777" w:rsidR="006679C1" w:rsidRDefault="00000000">
      <w:pPr>
        <w:pStyle w:val="Odlomakpopisa"/>
        <w:numPr>
          <w:ilvl w:val="0"/>
          <w:numId w:val="3"/>
        </w:numPr>
      </w:pPr>
      <w:r>
        <w:t xml:space="preserve">Zakon o lokalnoj i područnoj (regionalnoj) samoupravi („Narodne novine“ br. 33/01, 60/01, 129/05, 109/07, 125/08, 36/09, 36/09, 150/11, 144/12, 19/13, 137/15, 123/17, 98/19, 144/20), </w:t>
      </w:r>
    </w:p>
    <w:p w14:paraId="1A408E56" w14:textId="77777777" w:rsidR="006679C1" w:rsidRDefault="00000000">
      <w:pPr>
        <w:pStyle w:val="Odlomakpopisa"/>
        <w:numPr>
          <w:ilvl w:val="0"/>
          <w:numId w:val="3"/>
        </w:numPr>
      </w:pPr>
      <w:r>
        <w:t xml:space="preserve">Zakona o financiranju javnih potreba u kulturi („Narodne novine“, broj 47/90, 27/93 i 38/09) </w:t>
      </w:r>
    </w:p>
    <w:p w14:paraId="39A13928" w14:textId="77777777" w:rsidR="006679C1" w:rsidRDefault="00000000">
      <w:pPr>
        <w:pStyle w:val="Odlomakpopisa"/>
        <w:numPr>
          <w:ilvl w:val="0"/>
          <w:numId w:val="3"/>
        </w:numPr>
      </w:pPr>
      <w:r>
        <w:t>Statut Općine Nijemci („Službeni vjesnik“ Vukovarsko-srijemske županije 3/21)</w:t>
      </w:r>
    </w:p>
    <w:p w14:paraId="791A8B0B" w14:textId="77777777" w:rsidR="006679C1" w:rsidRDefault="00000000">
      <w:pPr>
        <w:pStyle w:val="Odlomakpopisa"/>
        <w:numPr>
          <w:ilvl w:val="0"/>
          <w:numId w:val="3"/>
        </w:numPr>
      </w:pPr>
      <w:r>
        <w:t xml:space="preserve">Zakon o udrugama („Narodne novine“ br. 74/14, 70/17, 98/19, 151/22), </w:t>
      </w:r>
    </w:p>
    <w:p w14:paraId="0A552B32" w14:textId="77777777" w:rsidR="006679C1" w:rsidRDefault="00000000">
      <w:pPr>
        <w:pStyle w:val="Odlomakpopisa"/>
        <w:numPr>
          <w:ilvl w:val="0"/>
          <w:numId w:val="3"/>
        </w:numPr>
      </w:pPr>
      <w:r>
        <w:lastRenderedPageBreak/>
        <w:t xml:space="preserve">Pravilnik o financiranju javnih potreba Općine Nijemci, KLASA: 007-02/16-01/01; URBROJ: 2188/06- 02/01-16-4 od 04.01.2016 </w:t>
      </w:r>
    </w:p>
    <w:p w14:paraId="0066DCEF" w14:textId="77777777" w:rsidR="006679C1" w:rsidRDefault="00000000">
      <w:r>
        <w:t xml:space="preserve">OPIS PROGRAMA: ovim programom planirani su rashodi za aktivnosti iz područja djelovanja vjerskih zajednica te projekata u kulturi. </w:t>
      </w:r>
    </w:p>
    <w:p w14:paraId="0536600B" w14:textId="77777777" w:rsidR="006679C1" w:rsidRDefault="00000000">
      <w:r>
        <w:t>CILJ PROGRAMA: Poticanje i promicanja kulture i kulturnih djelatnosti koje pridonose razvoju i unapređivanju svekolikog kulturnog života Općine Nijemci ovisno o potrebama i postignutom razvoju kulture i kulturnih djelatnosti podupiranje religijskog djelovanja na području Općine.</w:t>
      </w:r>
    </w:p>
    <w:tbl>
      <w:tblPr>
        <w:tblStyle w:val="Reetkatablice"/>
        <w:tblW w:w="0" w:type="auto"/>
        <w:tblLook w:val="04A0" w:firstRow="1" w:lastRow="0" w:firstColumn="1" w:lastColumn="0" w:noHBand="0" w:noVBand="1"/>
      </w:tblPr>
      <w:tblGrid>
        <w:gridCol w:w="6166"/>
        <w:gridCol w:w="2431"/>
        <w:gridCol w:w="2431"/>
        <w:gridCol w:w="1922"/>
      </w:tblGrid>
      <w:tr w:rsidR="006679C1" w14:paraId="679CA2CD" w14:textId="77777777">
        <w:tc>
          <w:tcPr>
            <w:tcW w:w="6166" w:type="dxa"/>
          </w:tcPr>
          <w:p w14:paraId="120F47B6" w14:textId="77777777" w:rsidR="006679C1" w:rsidRDefault="00000000">
            <w:pPr>
              <w:spacing w:after="0" w:line="240" w:lineRule="auto"/>
              <w:jc w:val="center"/>
            </w:pPr>
            <w:r>
              <w:t>PROGRAM / AKTIVNOST/PROJEKT</w:t>
            </w:r>
          </w:p>
        </w:tc>
        <w:tc>
          <w:tcPr>
            <w:tcW w:w="2431" w:type="dxa"/>
          </w:tcPr>
          <w:p w14:paraId="6F3EDE6D" w14:textId="77777777" w:rsidR="006679C1" w:rsidRDefault="00000000">
            <w:pPr>
              <w:spacing w:after="0" w:line="240" w:lineRule="auto"/>
              <w:jc w:val="center"/>
            </w:pPr>
            <w:r>
              <w:t>TEKUĆI PLAN 2024.</w:t>
            </w:r>
          </w:p>
        </w:tc>
        <w:tc>
          <w:tcPr>
            <w:tcW w:w="2431" w:type="dxa"/>
          </w:tcPr>
          <w:p w14:paraId="59E7F64B" w14:textId="77777777" w:rsidR="006679C1" w:rsidRDefault="00000000">
            <w:pPr>
              <w:spacing w:after="0" w:line="240" w:lineRule="auto"/>
              <w:jc w:val="center"/>
            </w:pPr>
            <w:r>
              <w:t>IZVRŠENJE 2024.</w:t>
            </w:r>
          </w:p>
        </w:tc>
        <w:tc>
          <w:tcPr>
            <w:tcW w:w="1922" w:type="dxa"/>
          </w:tcPr>
          <w:p w14:paraId="32E072B0" w14:textId="77777777" w:rsidR="006679C1" w:rsidRDefault="00000000">
            <w:pPr>
              <w:spacing w:after="0" w:line="240" w:lineRule="auto"/>
              <w:jc w:val="center"/>
            </w:pPr>
            <w:r>
              <w:t>INDEKS 2/1*100</w:t>
            </w:r>
          </w:p>
        </w:tc>
      </w:tr>
      <w:tr w:rsidR="006679C1" w14:paraId="7CB65273" w14:textId="77777777">
        <w:tc>
          <w:tcPr>
            <w:tcW w:w="6166" w:type="dxa"/>
          </w:tcPr>
          <w:p w14:paraId="7F1E7CA4" w14:textId="77777777" w:rsidR="006679C1" w:rsidRDefault="006679C1">
            <w:pPr>
              <w:spacing w:after="0" w:line="240" w:lineRule="auto"/>
              <w:jc w:val="center"/>
            </w:pPr>
          </w:p>
        </w:tc>
        <w:tc>
          <w:tcPr>
            <w:tcW w:w="2431" w:type="dxa"/>
          </w:tcPr>
          <w:p w14:paraId="4FA0AE8A" w14:textId="77777777" w:rsidR="006679C1" w:rsidRDefault="00000000">
            <w:pPr>
              <w:spacing w:after="0" w:line="240" w:lineRule="auto"/>
              <w:jc w:val="center"/>
            </w:pPr>
            <w:r>
              <w:t>1</w:t>
            </w:r>
          </w:p>
        </w:tc>
        <w:tc>
          <w:tcPr>
            <w:tcW w:w="2431" w:type="dxa"/>
          </w:tcPr>
          <w:p w14:paraId="6254D3D9" w14:textId="77777777" w:rsidR="006679C1" w:rsidRDefault="00000000">
            <w:pPr>
              <w:spacing w:after="0" w:line="240" w:lineRule="auto"/>
              <w:jc w:val="center"/>
            </w:pPr>
            <w:r>
              <w:t>2</w:t>
            </w:r>
          </w:p>
        </w:tc>
        <w:tc>
          <w:tcPr>
            <w:tcW w:w="1922" w:type="dxa"/>
          </w:tcPr>
          <w:p w14:paraId="6B50255D" w14:textId="77777777" w:rsidR="006679C1" w:rsidRDefault="00000000">
            <w:pPr>
              <w:spacing w:after="0" w:line="240" w:lineRule="auto"/>
              <w:jc w:val="center"/>
            </w:pPr>
            <w:r>
              <w:t>3</w:t>
            </w:r>
          </w:p>
        </w:tc>
      </w:tr>
      <w:tr w:rsidR="006679C1" w14:paraId="051868D8" w14:textId="77777777">
        <w:tc>
          <w:tcPr>
            <w:tcW w:w="6166" w:type="dxa"/>
          </w:tcPr>
          <w:p w14:paraId="7985F4BE" w14:textId="77777777" w:rsidR="006679C1" w:rsidRDefault="00000000">
            <w:pPr>
              <w:spacing w:after="0" w:line="240" w:lineRule="auto"/>
              <w:rPr>
                <w:sz w:val="20"/>
                <w:szCs w:val="20"/>
              </w:rPr>
            </w:pPr>
            <w:r>
              <w:rPr>
                <w:sz w:val="20"/>
                <w:szCs w:val="20"/>
              </w:rPr>
              <w:t>7001 Javne potrebe u kulturi</w:t>
            </w:r>
          </w:p>
        </w:tc>
        <w:tc>
          <w:tcPr>
            <w:tcW w:w="2431" w:type="dxa"/>
          </w:tcPr>
          <w:p w14:paraId="230B1DAD" w14:textId="77777777" w:rsidR="006679C1" w:rsidRDefault="00000000">
            <w:pPr>
              <w:spacing w:after="0" w:line="240" w:lineRule="auto"/>
              <w:rPr>
                <w:sz w:val="20"/>
                <w:szCs w:val="20"/>
              </w:rPr>
            </w:pPr>
            <w:r>
              <w:rPr>
                <w:sz w:val="20"/>
                <w:szCs w:val="20"/>
              </w:rPr>
              <w:t>560.526,55</w:t>
            </w:r>
          </w:p>
        </w:tc>
        <w:tc>
          <w:tcPr>
            <w:tcW w:w="2431" w:type="dxa"/>
          </w:tcPr>
          <w:p w14:paraId="7C7E4B0A" w14:textId="77777777" w:rsidR="006679C1" w:rsidRDefault="00000000">
            <w:pPr>
              <w:spacing w:after="0" w:line="240" w:lineRule="auto"/>
              <w:rPr>
                <w:sz w:val="20"/>
                <w:szCs w:val="20"/>
              </w:rPr>
            </w:pPr>
            <w:r>
              <w:rPr>
                <w:sz w:val="20"/>
                <w:szCs w:val="20"/>
              </w:rPr>
              <w:t>225.284,60</w:t>
            </w:r>
          </w:p>
        </w:tc>
        <w:tc>
          <w:tcPr>
            <w:tcW w:w="1922" w:type="dxa"/>
          </w:tcPr>
          <w:p w14:paraId="1411ACA1" w14:textId="77777777" w:rsidR="006679C1" w:rsidRDefault="00000000">
            <w:pPr>
              <w:spacing w:after="0" w:line="240" w:lineRule="auto"/>
              <w:rPr>
                <w:sz w:val="20"/>
                <w:szCs w:val="20"/>
              </w:rPr>
            </w:pPr>
            <w:r>
              <w:rPr>
                <w:sz w:val="20"/>
                <w:szCs w:val="20"/>
              </w:rPr>
              <w:t>40,19</w:t>
            </w:r>
          </w:p>
        </w:tc>
      </w:tr>
      <w:tr w:rsidR="006679C1" w14:paraId="6518259C" w14:textId="77777777">
        <w:tc>
          <w:tcPr>
            <w:tcW w:w="6166" w:type="dxa"/>
          </w:tcPr>
          <w:p w14:paraId="147ADD78" w14:textId="77777777" w:rsidR="006679C1" w:rsidRDefault="00000000">
            <w:pPr>
              <w:spacing w:after="0" w:line="240" w:lineRule="auto"/>
              <w:rPr>
                <w:sz w:val="20"/>
                <w:szCs w:val="20"/>
              </w:rPr>
            </w:pPr>
            <w:r>
              <w:rPr>
                <w:sz w:val="20"/>
                <w:szCs w:val="20"/>
              </w:rPr>
              <w:t>A100047 Redovna djelatnost udruga građana</w:t>
            </w:r>
          </w:p>
        </w:tc>
        <w:tc>
          <w:tcPr>
            <w:tcW w:w="2431" w:type="dxa"/>
          </w:tcPr>
          <w:p w14:paraId="488F0482" w14:textId="77777777" w:rsidR="006679C1" w:rsidRDefault="00000000">
            <w:pPr>
              <w:spacing w:after="0" w:line="240" w:lineRule="auto"/>
              <w:rPr>
                <w:sz w:val="20"/>
                <w:szCs w:val="20"/>
              </w:rPr>
            </w:pPr>
            <w:r>
              <w:rPr>
                <w:sz w:val="20"/>
                <w:szCs w:val="20"/>
              </w:rPr>
              <w:t>58.819,62</w:t>
            </w:r>
          </w:p>
        </w:tc>
        <w:tc>
          <w:tcPr>
            <w:tcW w:w="2431" w:type="dxa"/>
          </w:tcPr>
          <w:p w14:paraId="31ACC6BE" w14:textId="77777777" w:rsidR="006679C1" w:rsidRDefault="00000000">
            <w:pPr>
              <w:spacing w:after="0" w:line="240" w:lineRule="auto"/>
              <w:rPr>
                <w:sz w:val="20"/>
                <w:szCs w:val="20"/>
              </w:rPr>
            </w:pPr>
            <w:r>
              <w:rPr>
                <w:sz w:val="20"/>
                <w:szCs w:val="20"/>
              </w:rPr>
              <w:t>56.112,30</w:t>
            </w:r>
          </w:p>
        </w:tc>
        <w:tc>
          <w:tcPr>
            <w:tcW w:w="1922" w:type="dxa"/>
          </w:tcPr>
          <w:p w14:paraId="4C5146DB" w14:textId="77777777" w:rsidR="006679C1" w:rsidRDefault="00000000">
            <w:pPr>
              <w:spacing w:after="0" w:line="240" w:lineRule="auto"/>
              <w:rPr>
                <w:sz w:val="20"/>
                <w:szCs w:val="20"/>
              </w:rPr>
            </w:pPr>
            <w:r>
              <w:rPr>
                <w:sz w:val="20"/>
                <w:szCs w:val="20"/>
              </w:rPr>
              <w:t>95,40</w:t>
            </w:r>
          </w:p>
        </w:tc>
      </w:tr>
      <w:tr w:rsidR="006679C1" w14:paraId="69C2FA55" w14:textId="77777777">
        <w:tc>
          <w:tcPr>
            <w:tcW w:w="6166" w:type="dxa"/>
          </w:tcPr>
          <w:p w14:paraId="6A67BAA5" w14:textId="77777777" w:rsidR="006679C1" w:rsidRDefault="00000000">
            <w:pPr>
              <w:spacing w:after="0" w:line="240" w:lineRule="auto"/>
              <w:rPr>
                <w:sz w:val="20"/>
                <w:szCs w:val="20"/>
              </w:rPr>
            </w:pPr>
            <w:bookmarkStart w:id="9" w:name="_Hlk214724466"/>
            <w:r>
              <w:rPr>
                <w:sz w:val="20"/>
                <w:szCs w:val="20"/>
              </w:rPr>
              <w:t>A100048</w:t>
            </w:r>
            <w:bookmarkEnd w:id="9"/>
            <w:r>
              <w:rPr>
                <w:sz w:val="20"/>
                <w:szCs w:val="20"/>
              </w:rPr>
              <w:t xml:space="preserve"> Sufinanciranje projekata u kulturi</w:t>
            </w:r>
          </w:p>
        </w:tc>
        <w:tc>
          <w:tcPr>
            <w:tcW w:w="2431" w:type="dxa"/>
          </w:tcPr>
          <w:p w14:paraId="28703824" w14:textId="77777777" w:rsidR="006679C1" w:rsidRDefault="00000000">
            <w:pPr>
              <w:spacing w:after="0" w:line="240" w:lineRule="auto"/>
              <w:rPr>
                <w:sz w:val="20"/>
                <w:szCs w:val="20"/>
              </w:rPr>
            </w:pPr>
            <w:r>
              <w:rPr>
                <w:sz w:val="20"/>
                <w:szCs w:val="20"/>
              </w:rPr>
              <w:t>3.455,00</w:t>
            </w:r>
          </w:p>
        </w:tc>
        <w:tc>
          <w:tcPr>
            <w:tcW w:w="2431" w:type="dxa"/>
          </w:tcPr>
          <w:p w14:paraId="74267BA4" w14:textId="77777777" w:rsidR="006679C1" w:rsidRDefault="00000000">
            <w:pPr>
              <w:spacing w:after="0" w:line="240" w:lineRule="auto"/>
              <w:rPr>
                <w:sz w:val="20"/>
                <w:szCs w:val="20"/>
              </w:rPr>
            </w:pPr>
            <w:r>
              <w:rPr>
                <w:sz w:val="20"/>
                <w:szCs w:val="20"/>
              </w:rPr>
              <w:t>3.455,00</w:t>
            </w:r>
          </w:p>
        </w:tc>
        <w:tc>
          <w:tcPr>
            <w:tcW w:w="1922" w:type="dxa"/>
          </w:tcPr>
          <w:p w14:paraId="0362361F" w14:textId="77777777" w:rsidR="006679C1" w:rsidRDefault="00000000">
            <w:pPr>
              <w:spacing w:after="0" w:line="240" w:lineRule="auto"/>
              <w:rPr>
                <w:sz w:val="20"/>
                <w:szCs w:val="20"/>
              </w:rPr>
            </w:pPr>
            <w:r>
              <w:rPr>
                <w:sz w:val="20"/>
                <w:szCs w:val="20"/>
              </w:rPr>
              <w:t>100,00</w:t>
            </w:r>
          </w:p>
        </w:tc>
      </w:tr>
      <w:tr w:rsidR="006679C1" w14:paraId="26F62361" w14:textId="77777777">
        <w:tc>
          <w:tcPr>
            <w:tcW w:w="6166" w:type="dxa"/>
          </w:tcPr>
          <w:p w14:paraId="780A7C1F" w14:textId="77777777" w:rsidR="006679C1" w:rsidRDefault="00000000">
            <w:pPr>
              <w:spacing w:after="0" w:line="240" w:lineRule="auto"/>
              <w:rPr>
                <w:sz w:val="20"/>
                <w:szCs w:val="20"/>
              </w:rPr>
            </w:pPr>
            <w:r>
              <w:rPr>
                <w:sz w:val="20"/>
                <w:szCs w:val="20"/>
              </w:rPr>
              <w:t>A100049 Održavanje objekata u kulturi</w:t>
            </w:r>
          </w:p>
        </w:tc>
        <w:tc>
          <w:tcPr>
            <w:tcW w:w="2431" w:type="dxa"/>
          </w:tcPr>
          <w:p w14:paraId="4548AB05" w14:textId="77777777" w:rsidR="006679C1" w:rsidRDefault="00000000">
            <w:pPr>
              <w:spacing w:after="0" w:line="240" w:lineRule="auto"/>
              <w:rPr>
                <w:sz w:val="20"/>
                <w:szCs w:val="20"/>
              </w:rPr>
            </w:pPr>
            <w:r>
              <w:rPr>
                <w:sz w:val="20"/>
                <w:szCs w:val="20"/>
              </w:rPr>
              <w:t>59.404,10</w:t>
            </w:r>
          </w:p>
        </w:tc>
        <w:tc>
          <w:tcPr>
            <w:tcW w:w="2431" w:type="dxa"/>
          </w:tcPr>
          <w:p w14:paraId="0FD5BF1A" w14:textId="77777777" w:rsidR="006679C1" w:rsidRDefault="00000000">
            <w:pPr>
              <w:spacing w:after="0" w:line="240" w:lineRule="auto"/>
              <w:rPr>
                <w:sz w:val="20"/>
                <w:szCs w:val="20"/>
              </w:rPr>
            </w:pPr>
            <w:r>
              <w:rPr>
                <w:sz w:val="20"/>
                <w:szCs w:val="20"/>
              </w:rPr>
              <w:t>59.316,84</w:t>
            </w:r>
          </w:p>
        </w:tc>
        <w:tc>
          <w:tcPr>
            <w:tcW w:w="1922" w:type="dxa"/>
          </w:tcPr>
          <w:p w14:paraId="16110B95" w14:textId="77777777" w:rsidR="006679C1" w:rsidRDefault="00000000">
            <w:pPr>
              <w:spacing w:after="0" w:line="240" w:lineRule="auto"/>
              <w:rPr>
                <w:sz w:val="20"/>
                <w:szCs w:val="20"/>
              </w:rPr>
            </w:pPr>
            <w:r>
              <w:rPr>
                <w:sz w:val="20"/>
                <w:szCs w:val="20"/>
              </w:rPr>
              <w:t>99,85</w:t>
            </w:r>
          </w:p>
        </w:tc>
      </w:tr>
      <w:tr w:rsidR="006679C1" w14:paraId="0DB842A7" w14:textId="77777777">
        <w:tc>
          <w:tcPr>
            <w:tcW w:w="6166" w:type="dxa"/>
          </w:tcPr>
          <w:p w14:paraId="4BB80852" w14:textId="77777777" w:rsidR="006679C1" w:rsidRDefault="00000000">
            <w:pPr>
              <w:spacing w:after="0" w:line="240" w:lineRule="auto"/>
              <w:rPr>
                <w:sz w:val="20"/>
                <w:szCs w:val="20"/>
              </w:rPr>
            </w:pPr>
            <w:r>
              <w:rPr>
                <w:sz w:val="20"/>
                <w:szCs w:val="20"/>
              </w:rPr>
              <w:t>A100076 Vijeće nacionalnih manjina</w:t>
            </w:r>
          </w:p>
        </w:tc>
        <w:tc>
          <w:tcPr>
            <w:tcW w:w="2431" w:type="dxa"/>
            <w:vAlign w:val="bottom"/>
          </w:tcPr>
          <w:p w14:paraId="6E240196" w14:textId="77777777" w:rsidR="006679C1" w:rsidRDefault="00000000">
            <w:pPr>
              <w:spacing w:after="0" w:line="240" w:lineRule="auto"/>
              <w:rPr>
                <w:rFonts w:cstheme="minorHAnsi"/>
                <w:sz w:val="20"/>
                <w:szCs w:val="20"/>
              </w:rPr>
            </w:pPr>
            <w:r>
              <w:rPr>
                <w:rFonts w:cstheme="minorHAnsi"/>
                <w:sz w:val="20"/>
                <w:szCs w:val="20"/>
              </w:rPr>
              <w:t>4,400.00</w:t>
            </w:r>
          </w:p>
        </w:tc>
        <w:tc>
          <w:tcPr>
            <w:tcW w:w="2431" w:type="dxa"/>
            <w:vAlign w:val="bottom"/>
          </w:tcPr>
          <w:p w14:paraId="765DC27D" w14:textId="77777777" w:rsidR="006679C1" w:rsidRDefault="00000000">
            <w:pPr>
              <w:spacing w:after="0" w:line="240" w:lineRule="auto"/>
              <w:rPr>
                <w:rFonts w:cstheme="minorHAnsi"/>
                <w:sz w:val="20"/>
                <w:szCs w:val="20"/>
              </w:rPr>
            </w:pPr>
            <w:r>
              <w:rPr>
                <w:rFonts w:cstheme="minorHAnsi"/>
                <w:sz w:val="20"/>
                <w:szCs w:val="20"/>
              </w:rPr>
              <w:t>1,201.44</w:t>
            </w:r>
          </w:p>
        </w:tc>
        <w:tc>
          <w:tcPr>
            <w:tcW w:w="1922" w:type="dxa"/>
            <w:vAlign w:val="bottom"/>
          </w:tcPr>
          <w:p w14:paraId="05FB1DF0" w14:textId="77777777" w:rsidR="006679C1" w:rsidRDefault="00000000">
            <w:pPr>
              <w:spacing w:after="0" w:line="240" w:lineRule="auto"/>
              <w:rPr>
                <w:rFonts w:cstheme="minorHAnsi"/>
                <w:sz w:val="20"/>
                <w:szCs w:val="20"/>
              </w:rPr>
            </w:pPr>
            <w:r>
              <w:rPr>
                <w:rFonts w:cstheme="minorHAnsi"/>
                <w:sz w:val="20"/>
                <w:szCs w:val="20"/>
              </w:rPr>
              <w:t>27.31</w:t>
            </w:r>
          </w:p>
        </w:tc>
      </w:tr>
      <w:tr w:rsidR="006679C1" w14:paraId="1C8B5092" w14:textId="77777777">
        <w:tc>
          <w:tcPr>
            <w:tcW w:w="6166" w:type="dxa"/>
          </w:tcPr>
          <w:p w14:paraId="70E1B890" w14:textId="77777777" w:rsidR="006679C1" w:rsidRDefault="00000000">
            <w:pPr>
              <w:spacing w:after="0" w:line="240" w:lineRule="auto"/>
              <w:rPr>
                <w:sz w:val="20"/>
                <w:szCs w:val="20"/>
              </w:rPr>
            </w:pPr>
            <w:r>
              <w:rPr>
                <w:sz w:val="20"/>
                <w:szCs w:val="20"/>
              </w:rPr>
              <w:t xml:space="preserve">K100058 Dom kulture </w:t>
            </w:r>
            <w:proofErr w:type="spellStart"/>
            <w:r>
              <w:rPr>
                <w:sz w:val="20"/>
                <w:szCs w:val="20"/>
              </w:rPr>
              <w:t>Đeletovci</w:t>
            </w:r>
            <w:proofErr w:type="spellEnd"/>
          </w:p>
        </w:tc>
        <w:tc>
          <w:tcPr>
            <w:tcW w:w="2431" w:type="dxa"/>
            <w:vAlign w:val="bottom"/>
          </w:tcPr>
          <w:p w14:paraId="1E72597C" w14:textId="77777777" w:rsidR="006679C1" w:rsidRDefault="00000000">
            <w:pPr>
              <w:spacing w:after="0" w:line="240" w:lineRule="auto"/>
              <w:rPr>
                <w:rFonts w:cstheme="minorHAnsi"/>
                <w:sz w:val="20"/>
                <w:szCs w:val="20"/>
              </w:rPr>
            </w:pPr>
            <w:r>
              <w:rPr>
                <w:rFonts w:cstheme="minorHAnsi"/>
                <w:sz w:val="20"/>
                <w:szCs w:val="20"/>
              </w:rPr>
              <w:t>5,500.00</w:t>
            </w:r>
          </w:p>
        </w:tc>
        <w:tc>
          <w:tcPr>
            <w:tcW w:w="2431" w:type="dxa"/>
            <w:vAlign w:val="bottom"/>
          </w:tcPr>
          <w:p w14:paraId="23DFB68D" w14:textId="77777777" w:rsidR="006679C1" w:rsidRDefault="00000000">
            <w:pPr>
              <w:spacing w:after="0" w:line="240" w:lineRule="auto"/>
              <w:rPr>
                <w:rFonts w:cstheme="minorHAnsi"/>
                <w:sz w:val="20"/>
                <w:szCs w:val="20"/>
              </w:rPr>
            </w:pPr>
            <w:r>
              <w:rPr>
                <w:rFonts w:cstheme="minorHAnsi"/>
                <w:sz w:val="20"/>
                <w:szCs w:val="20"/>
              </w:rPr>
              <w:t>2,469.25</w:t>
            </w:r>
          </w:p>
        </w:tc>
        <w:tc>
          <w:tcPr>
            <w:tcW w:w="1922" w:type="dxa"/>
            <w:vAlign w:val="bottom"/>
          </w:tcPr>
          <w:p w14:paraId="586B0428" w14:textId="77777777" w:rsidR="006679C1" w:rsidRDefault="00000000">
            <w:pPr>
              <w:spacing w:after="0" w:line="240" w:lineRule="auto"/>
              <w:rPr>
                <w:rFonts w:cstheme="minorHAnsi"/>
                <w:sz w:val="20"/>
                <w:szCs w:val="20"/>
              </w:rPr>
            </w:pPr>
            <w:r>
              <w:rPr>
                <w:rFonts w:cstheme="minorHAnsi"/>
                <w:sz w:val="20"/>
                <w:szCs w:val="20"/>
              </w:rPr>
              <w:t>44.90</w:t>
            </w:r>
          </w:p>
        </w:tc>
      </w:tr>
      <w:tr w:rsidR="006679C1" w14:paraId="74580FB6" w14:textId="77777777">
        <w:tc>
          <w:tcPr>
            <w:tcW w:w="6166" w:type="dxa"/>
          </w:tcPr>
          <w:p w14:paraId="279EA2F1" w14:textId="77777777" w:rsidR="006679C1" w:rsidRDefault="00000000">
            <w:pPr>
              <w:spacing w:after="0" w:line="240" w:lineRule="auto"/>
              <w:rPr>
                <w:sz w:val="20"/>
                <w:szCs w:val="20"/>
              </w:rPr>
            </w:pPr>
            <w:r>
              <w:rPr>
                <w:sz w:val="20"/>
                <w:szCs w:val="20"/>
              </w:rPr>
              <w:t xml:space="preserve">K100125 Dom kulture u </w:t>
            </w:r>
            <w:proofErr w:type="spellStart"/>
            <w:r>
              <w:rPr>
                <w:sz w:val="20"/>
                <w:szCs w:val="20"/>
              </w:rPr>
              <w:t>Apševcima</w:t>
            </w:r>
            <w:proofErr w:type="spellEnd"/>
          </w:p>
        </w:tc>
        <w:tc>
          <w:tcPr>
            <w:tcW w:w="2431" w:type="dxa"/>
            <w:vAlign w:val="bottom"/>
          </w:tcPr>
          <w:p w14:paraId="0BDDD058" w14:textId="77777777" w:rsidR="006679C1" w:rsidRDefault="00000000">
            <w:pPr>
              <w:spacing w:after="0" w:line="240" w:lineRule="auto"/>
              <w:rPr>
                <w:rFonts w:cstheme="minorHAnsi"/>
                <w:sz w:val="20"/>
                <w:szCs w:val="20"/>
              </w:rPr>
            </w:pPr>
            <w:r>
              <w:rPr>
                <w:rFonts w:cstheme="minorHAnsi"/>
                <w:sz w:val="20"/>
                <w:szCs w:val="20"/>
              </w:rPr>
              <w:t>428,947.83</w:t>
            </w:r>
          </w:p>
        </w:tc>
        <w:tc>
          <w:tcPr>
            <w:tcW w:w="2431" w:type="dxa"/>
            <w:vAlign w:val="bottom"/>
          </w:tcPr>
          <w:p w14:paraId="578E7CCF" w14:textId="77777777" w:rsidR="006679C1" w:rsidRDefault="00000000">
            <w:pPr>
              <w:spacing w:after="0" w:line="240" w:lineRule="auto"/>
              <w:rPr>
                <w:rFonts w:cstheme="minorHAnsi"/>
                <w:sz w:val="20"/>
                <w:szCs w:val="20"/>
              </w:rPr>
            </w:pPr>
            <w:r>
              <w:rPr>
                <w:rFonts w:cstheme="minorHAnsi"/>
                <w:sz w:val="20"/>
                <w:szCs w:val="20"/>
              </w:rPr>
              <w:t>102,729.77</w:t>
            </w:r>
          </w:p>
        </w:tc>
        <w:tc>
          <w:tcPr>
            <w:tcW w:w="1922" w:type="dxa"/>
            <w:vAlign w:val="bottom"/>
          </w:tcPr>
          <w:p w14:paraId="1056FDEC" w14:textId="77777777" w:rsidR="006679C1" w:rsidRDefault="00000000">
            <w:pPr>
              <w:spacing w:after="0" w:line="240" w:lineRule="auto"/>
              <w:rPr>
                <w:rFonts w:cstheme="minorHAnsi"/>
                <w:sz w:val="20"/>
                <w:szCs w:val="20"/>
              </w:rPr>
            </w:pPr>
            <w:r>
              <w:rPr>
                <w:rFonts w:cstheme="minorHAnsi"/>
                <w:sz w:val="20"/>
                <w:szCs w:val="20"/>
              </w:rPr>
              <w:t>23.95</w:t>
            </w:r>
          </w:p>
        </w:tc>
      </w:tr>
      <w:tr w:rsidR="006679C1" w14:paraId="117CDD1D" w14:textId="77777777">
        <w:tc>
          <w:tcPr>
            <w:tcW w:w="6166" w:type="dxa"/>
          </w:tcPr>
          <w:p w14:paraId="715FB62B" w14:textId="77777777" w:rsidR="006679C1" w:rsidRDefault="00000000">
            <w:pPr>
              <w:spacing w:after="0" w:line="240" w:lineRule="auto"/>
              <w:rPr>
                <w:sz w:val="20"/>
                <w:szCs w:val="20"/>
              </w:rPr>
            </w:pPr>
            <w:r>
              <w:rPr>
                <w:sz w:val="20"/>
                <w:szCs w:val="20"/>
              </w:rPr>
              <w:t>7002 Javne potrebe u religiji</w:t>
            </w:r>
          </w:p>
        </w:tc>
        <w:tc>
          <w:tcPr>
            <w:tcW w:w="2431" w:type="dxa"/>
            <w:vAlign w:val="bottom"/>
          </w:tcPr>
          <w:p w14:paraId="7FDC95F7" w14:textId="77777777" w:rsidR="006679C1" w:rsidRDefault="00000000">
            <w:pPr>
              <w:spacing w:after="0" w:line="240" w:lineRule="auto"/>
              <w:rPr>
                <w:rFonts w:cstheme="minorHAnsi"/>
                <w:sz w:val="20"/>
                <w:szCs w:val="20"/>
              </w:rPr>
            </w:pPr>
            <w:r>
              <w:rPr>
                <w:rFonts w:cstheme="minorHAnsi"/>
                <w:sz w:val="20"/>
                <w:szCs w:val="20"/>
              </w:rPr>
              <w:t>110,050.00</w:t>
            </w:r>
          </w:p>
        </w:tc>
        <w:tc>
          <w:tcPr>
            <w:tcW w:w="2431" w:type="dxa"/>
            <w:vAlign w:val="bottom"/>
          </w:tcPr>
          <w:p w14:paraId="4C7218CB" w14:textId="77777777" w:rsidR="006679C1" w:rsidRDefault="00000000">
            <w:pPr>
              <w:spacing w:after="0" w:line="240" w:lineRule="auto"/>
              <w:rPr>
                <w:rFonts w:cstheme="minorHAnsi"/>
                <w:sz w:val="20"/>
                <w:szCs w:val="20"/>
              </w:rPr>
            </w:pPr>
            <w:r>
              <w:rPr>
                <w:rFonts w:cstheme="minorHAnsi"/>
                <w:sz w:val="20"/>
                <w:szCs w:val="20"/>
              </w:rPr>
              <w:t>110,168.15</w:t>
            </w:r>
          </w:p>
        </w:tc>
        <w:tc>
          <w:tcPr>
            <w:tcW w:w="1922" w:type="dxa"/>
            <w:vAlign w:val="bottom"/>
          </w:tcPr>
          <w:p w14:paraId="502E0B85" w14:textId="77777777" w:rsidR="006679C1" w:rsidRDefault="00000000">
            <w:pPr>
              <w:spacing w:after="0" w:line="240" w:lineRule="auto"/>
              <w:rPr>
                <w:rFonts w:cstheme="minorHAnsi"/>
                <w:sz w:val="20"/>
                <w:szCs w:val="20"/>
              </w:rPr>
            </w:pPr>
            <w:r>
              <w:rPr>
                <w:rFonts w:cstheme="minorHAnsi"/>
                <w:sz w:val="20"/>
                <w:szCs w:val="20"/>
              </w:rPr>
              <w:t>100.11</w:t>
            </w:r>
          </w:p>
        </w:tc>
      </w:tr>
      <w:tr w:rsidR="006679C1" w14:paraId="6EE91C8D" w14:textId="77777777">
        <w:tc>
          <w:tcPr>
            <w:tcW w:w="6166" w:type="dxa"/>
          </w:tcPr>
          <w:p w14:paraId="7E3B554F" w14:textId="77777777" w:rsidR="006679C1" w:rsidRDefault="00000000">
            <w:pPr>
              <w:spacing w:after="0" w:line="240" w:lineRule="auto"/>
              <w:rPr>
                <w:sz w:val="20"/>
                <w:szCs w:val="20"/>
              </w:rPr>
            </w:pPr>
            <w:r>
              <w:rPr>
                <w:sz w:val="20"/>
                <w:szCs w:val="20"/>
              </w:rPr>
              <w:t>A100052 Redovna djelatnost u religiji</w:t>
            </w:r>
          </w:p>
        </w:tc>
        <w:tc>
          <w:tcPr>
            <w:tcW w:w="2431" w:type="dxa"/>
            <w:vAlign w:val="bottom"/>
          </w:tcPr>
          <w:p w14:paraId="4544A53F" w14:textId="77777777" w:rsidR="006679C1" w:rsidRDefault="00000000">
            <w:pPr>
              <w:spacing w:after="0" w:line="240" w:lineRule="auto"/>
              <w:rPr>
                <w:rFonts w:cstheme="minorHAnsi"/>
                <w:sz w:val="20"/>
                <w:szCs w:val="20"/>
              </w:rPr>
            </w:pPr>
            <w:r>
              <w:rPr>
                <w:rFonts w:cstheme="minorHAnsi"/>
                <w:sz w:val="20"/>
                <w:szCs w:val="20"/>
              </w:rPr>
              <w:t>58.050,</w:t>
            </w:r>
          </w:p>
        </w:tc>
        <w:tc>
          <w:tcPr>
            <w:tcW w:w="2431" w:type="dxa"/>
            <w:vAlign w:val="bottom"/>
          </w:tcPr>
          <w:p w14:paraId="75842AF0" w14:textId="77777777" w:rsidR="006679C1" w:rsidRDefault="00000000">
            <w:pPr>
              <w:spacing w:after="0" w:line="240" w:lineRule="auto"/>
              <w:rPr>
                <w:rFonts w:cstheme="minorHAnsi"/>
                <w:sz w:val="20"/>
                <w:szCs w:val="20"/>
              </w:rPr>
            </w:pPr>
            <w:r>
              <w:rPr>
                <w:rFonts w:cstheme="minorHAnsi"/>
                <w:sz w:val="20"/>
                <w:szCs w:val="20"/>
              </w:rPr>
              <w:t>58.168,15</w:t>
            </w:r>
          </w:p>
        </w:tc>
        <w:tc>
          <w:tcPr>
            <w:tcW w:w="1922" w:type="dxa"/>
            <w:vAlign w:val="bottom"/>
          </w:tcPr>
          <w:p w14:paraId="6A703D35" w14:textId="77777777" w:rsidR="006679C1" w:rsidRDefault="00000000">
            <w:pPr>
              <w:spacing w:after="0" w:line="240" w:lineRule="auto"/>
              <w:rPr>
                <w:rFonts w:cstheme="minorHAnsi"/>
                <w:sz w:val="20"/>
                <w:szCs w:val="20"/>
              </w:rPr>
            </w:pPr>
            <w:r>
              <w:rPr>
                <w:rFonts w:cstheme="minorHAnsi"/>
                <w:sz w:val="20"/>
                <w:szCs w:val="20"/>
              </w:rPr>
              <w:t>100,20</w:t>
            </w:r>
          </w:p>
        </w:tc>
      </w:tr>
      <w:tr w:rsidR="006679C1" w14:paraId="4B2BBAFF" w14:textId="77777777">
        <w:tc>
          <w:tcPr>
            <w:tcW w:w="6166" w:type="dxa"/>
          </w:tcPr>
          <w:p w14:paraId="7FF9488D" w14:textId="77777777" w:rsidR="006679C1" w:rsidRDefault="00000000">
            <w:pPr>
              <w:spacing w:after="0" w:line="240" w:lineRule="auto"/>
              <w:rPr>
                <w:sz w:val="20"/>
                <w:szCs w:val="20"/>
              </w:rPr>
            </w:pPr>
            <w:bookmarkStart w:id="10" w:name="_Hlk214724594"/>
            <w:r>
              <w:rPr>
                <w:sz w:val="20"/>
                <w:szCs w:val="20"/>
              </w:rPr>
              <w:t>A100053 Kapitalne pomoći vjerskim zajednicama</w:t>
            </w:r>
            <w:bookmarkEnd w:id="10"/>
          </w:p>
        </w:tc>
        <w:tc>
          <w:tcPr>
            <w:tcW w:w="2431" w:type="dxa"/>
            <w:vAlign w:val="bottom"/>
          </w:tcPr>
          <w:p w14:paraId="196148D4" w14:textId="77777777" w:rsidR="006679C1" w:rsidRDefault="00000000">
            <w:pPr>
              <w:spacing w:after="0" w:line="240" w:lineRule="auto"/>
              <w:rPr>
                <w:rFonts w:cstheme="minorHAnsi"/>
                <w:sz w:val="20"/>
                <w:szCs w:val="20"/>
              </w:rPr>
            </w:pPr>
            <w:r>
              <w:rPr>
                <w:rFonts w:cstheme="minorHAnsi"/>
                <w:sz w:val="20"/>
                <w:szCs w:val="20"/>
              </w:rPr>
              <w:t>52.000,00</w:t>
            </w:r>
          </w:p>
        </w:tc>
        <w:tc>
          <w:tcPr>
            <w:tcW w:w="2431" w:type="dxa"/>
            <w:vAlign w:val="bottom"/>
          </w:tcPr>
          <w:p w14:paraId="4433AD61" w14:textId="77777777" w:rsidR="006679C1" w:rsidRDefault="00000000">
            <w:pPr>
              <w:spacing w:after="0" w:line="240" w:lineRule="auto"/>
              <w:rPr>
                <w:rFonts w:cstheme="minorHAnsi"/>
                <w:sz w:val="20"/>
                <w:szCs w:val="20"/>
              </w:rPr>
            </w:pPr>
            <w:r>
              <w:rPr>
                <w:rFonts w:cstheme="minorHAnsi"/>
                <w:sz w:val="20"/>
                <w:szCs w:val="20"/>
              </w:rPr>
              <w:t>52.000,00</w:t>
            </w:r>
          </w:p>
        </w:tc>
        <w:tc>
          <w:tcPr>
            <w:tcW w:w="1922" w:type="dxa"/>
            <w:vAlign w:val="bottom"/>
          </w:tcPr>
          <w:p w14:paraId="0D8F3D34" w14:textId="77777777" w:rsidR="006679C1" w:rsidRDefault="00000000">
            <w:pPr>
              <w:spacing w:after="0" w:line="240" w:lineRule="auto"/>
              <w:rPr>
                <w:rFonts w:cstheme="minorHAnsi"/>
                <w:sz w:val="20"/>
                <w:szCs w:val="20"/>
              </w:rPr>
            </w:pPr>
            <w:r>
              <w:rPr>
                <w:rFonts w:cstheme="minorHAnsi"/>
                <w:sz w:val="20"/>
                <w:szCs w:val="20"/>
              </w:rPr>
              <w:t>100,00</w:t>
            </w:r>
          </w:p>
        </w:tc>
      </w:tr>
    </w:tbl>
    <w:p w14:paraId="67B1B0EF" w14:textId="77777777" w:rsidR="006679C1" w:rsidRDefault="006679C1"/>
    <w:p w14:paraId="26DDBB09" w14:textId="77777777" w:rsidR="006679C1" w:rsidRDefault="00000000">
      <w:r>
        <w:t>U okviru programa javnih potreba u kulturi i religiji planirane su aktivnosti:</w:t>
      </w:r>
    </w:p>
    <w:p w14:paraId="235D0590" w14:textId="77777777" w:rsidR="006679C1" w:rsidRDefault="00000000">
      <w:pPr>
        <w:pStyle w:val="Odlomakpopisa"/>
        <w:numPr>
          <w:ilvl w:val="0"/>
          <w:numId w:val="10"/>
        </w:numPr>
      </w:pPr>
      <w:r>
        <w:t xml:space="preserve">A100047 Aktivnost poticanja djelatnosti udruga građana – u ovoj aktivnosti planirani su rashodi za tekuće donacije udrugama u kulturi i </w:t>
      </w:r>
      <w:proofErr w:type="spellStart"/>
      <w:r>
        <w:t>kudovima</w:t>
      </w:r>
      <w:proofErr w:type="spellEnd"/>
      <w:r>
        <w:t xml:space="preserve">, troškovi sponzorstva za važna događanja od interesa općine, kulturne manifestacije temeljem zamolbi udrugama izvan Općine, godišnje sufinanciranje LAG BOSUTSKI NIZ, pomoći županiji za prijevoz umirovljenika. </w:t>
      </w:r>
    </w:p>
    <w:p w14:paraId="42AB2F1E" w14:textId="77777777" w:rsidR="006679C1" w:rsidRDefault="00000000">
      <w:pPr>
        <w:pStyle w:val="Odlomakpopisa"/>
        <w:numPr>
          <w:ilvl w:val="0"/>
          <w:numId w:val="10"/>
        </w:numPr>
      </w:pPr>
      <w:r>
        <w:t xml:space="preserve">A100048 Aktivnost sufinanciranja projekata u kulturi – ovaj izdatak odnosi se na financiranje najma Bibliobusa GKVK na području općine Nijemci (kultura u pokretu). </w:t>
      </w:r>
    </w:p>
    <w:p w14:paraId="3C3B6884" w14:textId="77777777" w:rsidR="006679C1" w:rsidRDefault="00000000">
      <w:pPr>
        <w:pStyle w:val="Odlomakpopisa"/>
        <w:numPr>
          <w:ilvl w:val="0"/>
          <w:numId w:val="10"/>
        </w:numPr>
      </w:pPr>
      <w:r>
        <w:t xml:space="preserve">A100049 Aktivnost održavanja objekata u kulturi – obuhvaća izdatke za nabavku materijala za domove, sitni inventar i opremu, te uređenje društvenog doma u Lipovcu. Kroz ovu aktivnosti planirano je uređenje fasade doma u Lipovcu, sanacija štete nakon oluje iz 2024.g. te sanacija krovišta doma u DNS. </w:t>
      </w:r>
    </w:p>
    <w:p w14:paraId="4E2568E4" w14:textId="77777777" w:rsidR="006679C1" w:rsidRDefault="00000000">
      <w:pPr>
        <w:pStyle w:val="Odlomakpopisa"/>
        <w:numPr>
          <w:ilvl w:val="0"/>
          <w:numId w:val="10"/>
        </w:numPr>
      </w:pPr>
      <w:r>
        <w:lastRenderedPageBreak/>
        <w:t xml:space="preserve">A100076 Aktivnost financiranja plana rada VNM – uključuje izdatke za rad Vijeća srpske nacionalne manjine u vidu plaćanja uredskog materijala, telefona, usluga interneta, nabave uredskog namještaja i ostale opreme. </w:t>
      </w:r>
    </w:p>
    <w:p w14:paraId="0C35E3F9" w14:textId="77777777" w:rsidR="006679C1" w:rsidRDefault="00000000">
      <w:pPr>
        <w:pStyle w:val="Odlomakpopisa"/>
        <w:numPr>
          <w:ilvl w:val="0"/>
          <w:numId w:val="10"/>
        </w:numPr>
      </w:pPr>
      <w:r>
        <w:t xml:space="preserve">K100058 Kapitalni projekt Kulturni centar </w:t>
      </w:r>
      <w:proofErr w:type="spellStart"/>
      <w:r>
        <w:t>Đeletovci</w:t>
      </w:r>
      <w:proofErr w:type="spellEnd"/>
      <w:r>
        <w:t xml:space="preserve"> – uključuje rashode nastale prije početka rekonstrukcije društvenog doma u </w:t>
      </w:r>
      <w:proofErr w:type="spellStart"/>
      <w:r>
        <w:t>Đeletovcima</w:t>
      </w:r>
      <w:proofErr w:type="spellEnd"/>
      <w:r>
        <w:t xml:space="preserve"> koji će se aplicirati na ITU mehanizam Grada Vinkovaca. </w:t>
      </w:r>
    </w:p>
    <w:p w14:paraId="0A778594" w14:textId="77777777" w:rsidR="006679C1" w:rsidRDefault="00000000">
      <w:pPr>
        <w:pStyle w:val="Odlomakpopisa"/>
        <w:numPr>
          <w:ilvl w:val="0"/>
          <w:numId w:val="10"/>
        </w:numPr>
      </w:pPr>
      <w:r>
        <w:t xml:space="preserve">K100125 Kapitalni projekt Dom kulture u </w:t>
      </w:r>
      <w:proofErr w:type="spellStart"/>
      <w:r>
        <w:t>Apševcima</w:t>
      </w:r>
      <w:proofErr w:type="spellEnd"/>
      <w:r>
        <w:t xml:space="preserve"> – uključuje troškove izgradnje društvenog doma u </w:t>
      </w:r>
      <w:proofErr w:type="spellStart"/>
      <w:r>
        <w:t>Apševcima</w:t>
      </w:r>
      <w:proofErr w:type="spellEnd"/>
      <w:r>
        <w:t xml:space="preserve">. </w:t>
      </w:r>
    </w:p>
    <w:p w14:paraId="264C2222" w14:textId="77777777" w:rsidR="006679C1" w:rsidRDefault="00000000">
      <w:pPr>
        <w:pStyle w:val="Odlomakpopisa"/>
        <w:numPr>
          <w:ilvl w:val="0"/>
          <w:numId w:val="10"/>
        </w:numPr>
      </w:pPr>
      <w:r>
        <w:t xml:space="preserve">A100052 Redovna djelatnost u </w:t>
      </w:r>
      <w:proofErr w:type="spellStart"/>
      <w:r>
        <w:t>reliigji</w:t>
      </w:r>
      <w:proofErr w:type="spellEnd"/>
      <w:r>
        <w:t xml:space="preserve"> – obuhvaća izdatke za tekuće i kapitalne donacije župama koje djeluju na području općine na temelju predanih zamolbi za sufinanciranje njihovih projekata.</w:t>
      </w:r>
    </w:p>
    <w:p w14:paraId="51C64200" w14:textId="77777777" w:rsidR="006679C1" w:rsidRDefault="00000000">
      <w:pPr>
        <w:pStyle w:val="Odlomakpopisa"/>
        <w:numPr>
          <w:ilvl w:val="0"/>
          <w:numId w:val="10"/>
        </w:numPr>
      </w:pPr>
      <w:r>
        <w:t xml:space="preserve">A100053 Kapitalne pomoći vjerskim zajednicama – donacije za kapitalne projekte vjerskim zajednicama. </w:t>
      </w:r>
    </w:p>
    <w:p w14:paraId="04873407" w14:textId="77777777" w:rsidR="006679C1" w:rsidRDefault="006679C1"/>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559"/>
        <w:gridCol w:w="1701"/>
        <w:gridCol w:w="1701"/>
      </w:tblGrid>
      <w:tr w:rsidR="006679C1" w14:paraId="55060DA7" w14:textId="77777777">
        <w:trPr>
          <w:trHeight w:val="684"/>
        </w:trPr>
        <w:tc>
          <w:tcPr>
            <w:tcW w:w="4820" w:type="dxa"/>
            <w:shd w:val="clear" w:color="auto" w:fill="D9D9D9" w:themeFill="background1" w:themeFillShade="D9"/>
          </w:tcPr>
          <w:p w14:paraId="51E3AEF5" w14:textId="77777777" w:rsidR="006679C1" w:rsidRDefault="00000000">
            <w:pPr>
              <w:jc w:val="center"/>
              <w:rPr>
                <w:b/>
                <w:bCs/>
                <w:sz w:val="20"/>
                <w:szCs w:val="20"/>
              </w:rPr>
            </w:pPr>
            <w:r>
              <w:rPr>
                <w:b/>
                <w:bCs/>
                <w:sz w:val="20"/>
                <w:szCs w:val="20"/>
              </w:rPr>
              <w:t>Pokazatelj rezultata mjere</w:t>
            </w:r>
          </w:p>
        </w:tc>
        <w:tc>
          <w:tcPr>
            <w:tcW w:w="1559" w:type="dxa"/>
            <w:shd w:val="clear" w:color="auto" w:fill="D9D9D9" w:themeFill="background1" w:themeFillShade="D9"/>
          </w:tcPr>
          <w:p w14:paraId="26BBD29C" w14:textId="77777777" w:rsidR="006679C1" w:rsidRDefault="00000000">
            <w:pPr>
              <w:jc w:val="center"/>
              <w:rPr>
                <w:b/>
                <w:bCs/>
                <w:sz w:val="20"/>
                <w:szCs w:val="20"/>
              </w:rPr>
            </w:pPr>
            <w:r>
              <w:rPr>
                <w:b/>
                <w:bCs/>
                <w:sz w:val="20"/>
                <w:szCs w:val="20"/>
              </w:rPr>
              <w:t>Početna vrijednost</w:t>
            </w:r>
            <w:r>
              <w:rPr>
                <w:b/>
                <w:bCs/>
                <w:sz w:val="20"/>
                <w:szCs w:val="20"/>
              </w:rPr>
              <w:br/>
              <w:t>pokazatelja rezultata</w:t>
            </w:r>
          </w:p>
        </w:tc>
        <w:tc>
          <w:tcPr>
            <w:tcW w:w="1701" w:type="dxa"/>
            <w:shd w:val="clear" w:color="auto" w:fill="D9D9D9" w:themeFill="background1" w:themeFillShade="D9"/>
          </w:tcPr>
          <w:p w14:paraId="0E8B69D7" w14:textId="77777777" w:rsidR="006679C1" w:rsidRDefault="00000000">
            <w:pPr>
              <w:jc w:val="center"/>
              <w:rPr>
                <w:b/>
                <w:bCs/>
                <w:sz w:val="20"/>
                <w:szCs w:val="20"/>
              </w:rPr>
            </w:pPr>
            <w:r>
              <w:rPr>
                <w:b/>
                <w:bCs/>
                <w:sz w:val="20"/>
                <w:szCs w:val="20"/>
              </w:rPr>
              <w:t>Ciljna</w:t>
            </w:r>
            <w:r>
              <w:rPr>
                <w:b/>
                <w:bCs/>
                <w:sz w:val="20"/>
                <w:szCs w:val="20"/>
              </w:rPr>
              <w:br/>
              <w:t>vrijednost</w:t>
            </w:r>
            <w:r>
              <w:rPr>
                <w:b/>
                <w:bCs/>
                <w:sz w:val="20"/>
                <w:szCs w:val="20"/>
              </w:rPr>
              <w:br/>
              <w:t>2024.</w:t>
            </w:r>
          </w:p>
        </w:tc>
        <w:tc>
          <w:tcPr>
            <w:tcW w:w="1701" w:type="dxa"/>
            <w:shd w:val="clear" w:color="auto" w:fill="D9D9D9" w:themeFill="background1" w:themeFillShade="D9"/>
          </w:tcPr>
          <w:p w14:paraId="1568154E" w14:textId="77777777" w:rsidR="006679C1" w:rsidRDefault="00000000">
            <w:pPr>
              <w:jc w:val="center"/>
              <w:rPr>
                <w:b/>
                <w:bCs/>
                <w:sz w:val="20"/>
                <w:szCs w:val="20"/>
              </w:rPr>
            </w:pPr>
            <w:r>
              <w:rPr>
                <w:b/>
                <w:bCs/>
                <w:sz w:val="20"/>
                <w:szCs w:val="20"/>
              </w:rPr>
              <w:t>Ostvarena vrijednost pokazatelja rezultata</w:t>
            </w:r>
          </w:p>
        </w:tc>
      </w:tr>
      <w:tr w:rsidR="006679C1" w14:paraId="73FA0099" w14:textId="77777777">
        <w:trPr>
          <w:trHeight w:val="396"/>
        </w:trPr>
        <w:tc>
          <w:tcPr>
            <w:tcW w:w="4820" w:type="dxa"/>
          </w:tcPr>
          <w:p w14:paraId="6446A1F9" w14:textId="77777777" w:rsidR="006679C1" w:rsidRDefault="00000000">
            <w:pPr>
              <w:rPr>
                <w:sz w:val="20"/>
                <w:szCs w:val="20"/>
              </w:rPr>
            </w:pPr>
            <w:r>
              <w:rPr>
                <w:sz w:val="20"/>
                <w:szCs w:val="20"/>
              </w:rPr>
              <w:t>Broj realiziranih programa udruga u kulturi</w:t>
            </w:r>
          </w:p>
        </w:tc>
        <w:tc>
          <w:tcPr>
            <w:tcW w:w="1559" w:type="dxa"/>
          </w:tcPr>
          <w:p w14:paraId="04C0B34A" w14:textId="77777777" w:rsidR="006679C1" w:rsidRDefault="00000000">
            <w:pPr>
              <w:jc w:val="right"/>
              <w:rPr>
                <w:sz w:val="20"/>
                <w:szCs w:val="20"/>
              </w:rPr>
            </w:pPr>
            <w:r>
              <w:rPr>
                <w:sz w:val="20"/>
                <w:szCs w:val="20"/>
              </w:rPr>
              <w:t>19</w:t>
            </w:r>
          </w:p>
        </w:tc>
        <w:tc>
          <w:tcPr>
            <w:tcW w:w="1701" w:type="dxa"/>
          </w:tcPr>
          <w:p w14:paraId="6FAACB96" w14:textId="77777777" w:rsidR="006679C1" w:rsidRDefault="00000000">
            <w:pPr>
              <w:jc w:val="right"/>
              <w:rPr>
                <w:sz w:val="20"/>
                <w:szCs w:val="20"/>
              </w:rPr>
            </w:pPr>
            <w:r>
              <w:rPr>
                <w:sz w:val="20"/>
                <w:szCs w:val="20"/>
              </w:rPr>
              <w:t>19</w:t>
            </w:r>
          </w:p>
        </w:tc>
        <w:tc>
          <w:tcPr>
            <w:tcW w:w="1701" w:type="dxa"/>
          </w:tcPr>
          <w:p w14:paraId="0651320E" w14:textId="77777777" w:rsidR="006679C1" w:rsidRDefault="00000000">
            <w:pPr>
              <w:jc w:val="right"/>
              <w:rPr>
                <w:sz w:val="20"/>
                <w:szCs w:val="20"/>
              </w:rPr>
            </w:pPr>
            <w:r>
              <w:rPr>
                <w:sz w:val="20"/>
                <w:szCs w:val="20"/>
              </w:rPr>
              <w:t>19</w:t>
            </w:r>
          </w:p>
        </w:tc>
      </w:tr>
      <w:tr w:rsidR="006679C1" w14:paraId="5843BD85" w14:textId="77777777">
        <w:trPr>
          <w:trHeight w:val="396"/>
        </w:trPr>
        <w:tc>
          <w:tcPr>
            <w:tcW w:w="4820" w:type="dxa"/>
          </w:tcPr>
          <w:p w14:paraId="58F5F2A7" w14:textId="77777777" w:rsidR="006679C1" w:rsidRDefault="00000000">
            <w:pPr>
              <w:rPr>
                <w:sz w:val="20"/>
                <w:szCs w:val="20"/>
              </w:rPr>
            </w:pPr>
            <w:r>
              <w:rPr>
                <w:sz w:val="20"/>
                <w:szCs w:val="20"/>
              </w:rPr>
              <w:t>Broj uređenih objekata u kulturi</w:t>
            </w:r>
          </w:p>
        </w:tc>
        <w:tc>
          <w:tcPr>
            <w:tcW w:w="1559" w:type="dxa"/>
          </w:tcPr>
          <w:p w14:paraId="6E6AE148" w14:textId="77777777" w:rsidR="006679C1" w:rsidRDefault="00000000">
            <w:pPr>
              <w:jc w:val="right"/>
              <w:rPr>
                <w:sz w:val="20"/>
                <w:szCs w:val="20"/>
              </w:rPr>
            </w:pPr>
            <w:r>
              <w:rPr>
                <w:sz w:val="20"/>
                <w:szCs w:val="20"/>
              </w:rPr>
              <w:t>2</w:t>
            </w:r>
          </w:p>
        </w:tc>
        <w:tc>
          <w:tcPr>
            <w:tcW w:w="1701" w:type="dxa"/>
          </w:tcPr>
          <w:p w14:paraId="15518796" w14:textId="77777777" w:rsidR="006679C1" w:rsidRDefault="00000000">
            <w:pPr>
              <w:jc w:val="right"/>
              <w:rPr>
                <w:sz w:val="20"/>
                <w:szCs w:val="20"/>
              </w:rPr>
            </w:pPr>
            <w:r>
              <w:rPr>
                <w:sz w:val="20"/>
                <w:szCs w:val="20"/>
              </w:rPr>
              <w:t>4</w:t>
            </w:r>
          </w:p>
        </w:tc>
        <w:tc>
          <w:tcPr>
            <w:tcW w:w="1701" w:type="dxa"/>
          </w:tcPr>
          <w:p w14:paraId="73CB45DA" w14:textId="77777777" w:rsidR="006679C1" w:rsidRDefault="00000000">
            <w:pPr>
              <w:jc w:val="right"/>
              <w:rPr>
                <w:sz w:val="20"/>
                <w:szCs w:val="20"/>
              </w:rPr>
            </w:pPr>
            <w:r>
              <w:rPr>
                <w:sz w:val="20"/>
                <w:szCs w:val="20"/>
              </w:rPr>
              <w:t>2</w:t>
            </w:r>
          </w:p>
        </w:tc>
      </w:tr>
      <w:tr w:rsidR="006679C1" w14:paraId="10FFE1C6" w14:textId="77777777">
        <w:trPr>
          <w:trHeight w:val="396"/>
        </w:trPr>
        <w:tc>
          <w:tcPr>
            <w:tcW w:w="4820" w:type="dxa"/>
          </w:tcPr>
          <w:p w14:paraId="39CA84F0" w14:textId="77777777" w:rsidR="006679C1" w:rsidRDefault="00000000">
            <w:pPr>
              <w:rPr>
                <w:sz w:val="20"/>
                <w:szCs w:val="20"/>
              </w:rPr>
            </w:pPr>
            <w:r>
              <w:rPr>
                <w:sz w:val="20"/>
                <w:szCs w:val="20"/>
              </w:rPr>
              <w:t xml:space="preserve">Postotak izgradnje Dom kulture </w:t>
            </w:r>
            <w:proofErr w:type="spellStart"/>
            <w:r>
              <w:rPr>
                <w:sz w:val="20"/>
                <w:szCs w:val="20"/>
              </w:rPr>
              <w:t>Đeletovci</w:t>
            </w:r>
            <w:proofErr w:type="spellEnd"/>
          </w:p>
        </w:tc>
        <w:tc>
          <w:tcPr>
            <w:tcW w:w="1559" w:type="dxa"/>
          </w:tcPr>
          <w:p w14:paraId="295ABB10" w14:textId="77777777" w:rsidR="006679C1" w:rsidRDefault="00000000">
            <w:pPr>
              <w:jc w:val="right"/>
              <w:rPr>
                <w:sz w:val="20"/>
                <w:szCs w:val="20"/>
              </w:rPr>
            </w:pPr>
            <w:r>
              <w:rPr>
                <w:sz w:val="20"/>
                <w:szCs w:val="20"/>
              </w:rPr>
              <w:t>0</w:t>
            </w:r>
          </w:p>
        </w:tc>
        <w:tc>
          <w:tcPr>
            <w:tcW w:w="1701" w:type="dxa"/>
          </w:tcPr>
          <w:p w14:paraId="18C7206B" w14:textId="77777777" w:rsidR="006679C1" w:rsidRDefault="00000000">
            <w:pPr>
              <w:jc w:val="right"/>
              <w:rPr>
                <w:sz w:val="20"/>
                <w:szCs w:val="20"/>
              </w:rPr>
            </w:pPr>
            <w:r>
              <w:rPr>
                <w:sz w:val="20"/>
                <w:szCs w:val="20"/>
              </w:rPr>
              <w:t>0</w:t>
            </w:r>
          </w:p>
        </w:tc>
        <w:tc>
          <w:tcPr>
            <w:tcW w:w="1701" w:type="dxa"/>
          </w:tcPr>
          <w:p w14:paraId="2A3366EA" w14:textId="77777777" w:rsidR="006679C1" w:rsidRDefault="00000000">
            <w:pPr>
              <w:jc w:val="right"/>
              <w:rPr>
                <w:sz w:val="20"/>
                <w:szCs w:val="20"/>
              </w:rPr>
            </w:pPr>
            <w:r>
              <w:rPr>
                <w:sz w:val="20"/>
                <w:szCs w:val="20"/>
              </w:rPr>
              <w:t>0</w:t>
            </w:r>
          </w:p>
        </w:tc>
      </w:tr>
      <w:tr w:rsidR="006679C1" w14:paraId="368A32CB" w14:textId="77777777">
        <w:trPr>
          <w:trHeight w:val="396"/>
        </w:trPr>
        <w:tc>
          <w:tcPr>
            <w:tcW w:w="4820" w:type="dxa"/>
          </w:tcPr>
          <w:p w14:paraId="43851656" w14:textId="77777777" w:rsidR="006679C1" w:rsidRDefault="00000000">
            <w:pPr>
              <w:rPr>
                <w:sz w:val="20"/>
                <w:szCs w:val="20"/>
              </w:rPr>
            </w:pPr>
            <w:r>
              <w:rPr>
                <w:sz w:val="20"/>
                <w:szCs w:val="20"/>
              </w:rPr>
              <w:t xml:space="preserve">Postotak izgradnje Dom kulture u </w:t>
            </w:r>
            <w:proofErr w:type="spellStart"/>
            <w:r>
              <w:rPr>
                <w:sz w:val="20"/>
                <w:szCs w:val="20"/>
              </w:rPr>
              <w:t>Apševcima</w:t>
            </w:r>
            <w:proofErr w:type="spellEnd"/>
          </w:p>
        </w:tc>
        <w:tc>
          <w:tcPr>
            <w:tcW w:w="1559" w:type="dxa"/>
          </w:tcPr>
          <w:p w14:paraId="63B6BDED" w14:textId="77777777" w:rsidR="006679C1" w:rsidRDefault="00000000">
            <w:pPr>
              <w:jc w:val="right"/>
              <w:rPr>
                <w:sz w:val="20"/>
                <w:szCs w:val="20"/>
              </w:rPr>
            </w:pPr>
            <w:r>
              <w:rPr>
                <w:sz w:val="20"/>
                <w:szCs w:val="20"/>
              </w:rPr>
              <w:t>0</w:t>
            </w:r>
          </w:p>
        </w:tc>
        <w:tc>
          <w:tcPr>
            <w:tcW w:w="1701" w:type="dxa"/>
          </w:tcPr>
          <w:p w14:paraId="74A12162" w14:textId="77777777" w:rsidR="006679C1" w:rsidRDefault="00000000">
            <w:pPr>
              <w:jc w:val="right"/>
              <w:rPr>
                <w:sz w:val="20"/>
                <w:szCs w:val="20"/>
              </w:rPr>
            </w:pPr>
            <w:r>
              <w:rPr>
                <w:sz w:val="20"/>
                <w:szCs w:val="20"/>
              </w:rPr>
              <w:t>10</w:t>
            </w:r>
          </w:p>
        </w:tc>
        <w:tc>
          <w:tcPr>
            <w:tcW w:w="1701" w:type="dxa"/>
          </w:tcPr>
          <w:p w14:paraId="648AA935" w14:textId="77777777" w:rsidR="006679C1" w:rsidRDefault="00000000">
            <w:pPr>
              <w:jc w:val="right"/>
              <w:rPr>
                <w:sz w:val="20"/>
                <w:szCs w:val="20"/>
              </w:rPr>
            </w:pPr>
            <w:r>
              <w:rPr>
                <w:sz w:val="20"/>
                <w:szCs w:val="20"/>
              </w:rPr>
              <w:t>20</w:t>
            </w:r>
          </w:p>
        </w:tc>
      </w:tr>
    </w:tbl>
    <w:p w14:paraId="6ECB55BB" w14:textId="77777777" w:rsidR="006679C1" w:rsidRDefault="006679C1"/>
    <w:p w14:paraId="09A4EBC9" w14:textId="77777777" w:rsidR="006679C1" w:rsidRDefault="00000000">
      <w:pPr>
        <w:ind w:firstLine="720"/>
        <w:rPr>
          <w:b/>
          <w:bCs/>
        </w:rPr>
      </w:pPr>
      <w:r>
        <w:rPr>
          <w:b/>
          <w:bCs/>
        </w:rPr>
        <w:t xml:space="preserve">PROGRAM: Javne potrebe u sportu </w:t>
      </w:r>
    </w:p>
    <w:p w14:paraId="16F63372" w14:textId="77777777" w:rsidR="006679C1" w:rsidRDefault="00000000">
      <w:r>
        <w:t xml:space="preserve">ZAKONSKA OSNOVA: </w:t>
      </w:r>
    </w:p>
    <w:p w14:paraId="7E206371" w14:textId="77777777" w:rsidR="006679C1" w:rsidRDefault="00000000">
      <w:pPr>
        <w:pStyle w:val="Odlomakpopisa"/>
        <w:numPr>
          <w:ilvl w:val="0"/>
          <w:numId w:val="3"/>
        </w:numPr>
      </w:pPr>
      <w:r>
        <w:t xml:space="preserve">Zakon o lokalnoj i područnoj (regionalnoj) samoupravi („Narodne novine“ br. 33/01, 60/01, 129/05, 109/07, 125/08, 36/09, 36/09, 150/11, 144/12, 19/13, 137/15, 123/17, 98/19, 144/20), </w:t>
      </w:r>
    </w:p>
    <w:p w14:paraId="3B93EDBF" w14:textId="77777777" w:rsidR="006679C1" w:rsidRDefault="00000000">
      <w:pPr>
        <w:pStyle w:val="Odlomakpopisa"/>
        <w:numPr>
          <w:ilvl w:val="0"/>
          <w:numId w:val="3"/>
        </w:numPr>
      </w:pPr>
      <w:r>
        <w:t xml:space="preserve">Zakon o udrugama („Narodne novine“ br. 74/14, 70/17, 98/19, 151/22), </w:t>
      </w:r>
    </w:p>
    <w:p w14:paraId="3514906E" w14:textId="77777777" w:rsidR="006679C1" w:rsidRDefault="00000000">
      <w:pPr>
        <w:pStyle w:val="Odlomakpopisa"/>
        <w:numPr>
          <w:ilvl w:val="0"/>
          <w:numId w:val="3"/>
        </w:numPr>
      </w:pPr>
      <w:r>
        <w:t xml:space="preserve">Zakon o sportu (NN 141/22), </w:t>
      </w:r>
    </w:p>
    <w:p w14:paraId="70F58FD8" w14:textId="77777777" w:rsidR="006679C1" w:rsidRDefault="00000000">
      <w:pPr>
        <w:pStyle w:val="Odlomakpopisa"/>
        <w:numPr>
          <w:ilvl w:val="0"/>
          <w:numId w:val="3"/>
        </w:numPr>
      </w:pPr>
      <w:r>
        <w:lastRenderedPageBreak/>
        <w:t xml:space="preserve">Pravilnik o financiranju javnih potreba Općine Nijemci, KLASA: 007-02/16-01/01; URBROJ: 2188/06-02/01-16-4 od 04.01.2016 </w:t>
      </w:r>
    </w:p>
    <w:p w14:paraId="179C410A" w14:textId="77777777" w:rsidR="006679C1" w:rsidRDefault="00000000">
      <w:r>
        <w:t xml:space="preserve">OPIS PROGRAMA: Ovim programom planirani su rashodi za javne potrebe u sportu. </w:t>
      </w:r>
    </w:p>
    <w:p w14:paraId="6077E1F1" w14:textId="77777777" w:rsidR="006679C1" w:rsidRDefault="00000000">
      <w:r>
        <w:t>CILJ PROGRAMA: cilj ovog programa je poticanje i promicanje sporta na području Općine, provođenje športskih aktivnosti djece, mladeži i studenata, djelovanje športskih udruga, sportskih zajednica i saveza, športsko-rekreacijske aktivnosti građana, planiranje, izgradnja, održavanje i korištenje sportskih građevina značajnih za Općinu.</w:t>
      </w:r>
    </w:p>
    <w:p w14:paraId="7223B510" w14:textId="77777777" w:rsidR="006679C1" w:rsidRDefault="006679C1"/>
    <w:p w14:paraId="5EE610D6" w14:textId="77777777" w:rsidR="006679C1" w:rsidRDefault="006679C1"/>
    <w:tbl>
      <w:tblPr>
        <w:tblStyle w:val="Reetkatablice"/>
        <w:tblW w:w="0" w:type="auto"/>
        <w:tblLook w:val="04A0" w:firstRow="1" w:lastRow="0" w:firstColumn="1" w:lastColumn="0" w:noHBand="0" w:noVBand="1"/>
      </w:tblPr>
      <w:tblGrid>
        <w:gridCol w:w="6166"/>
        <w:gridCol w:w="2431"/>
        <w:gridCol w:w="2431"/>
        <w:gridCol w:w="1922"/>
      </w:tblGrid>
      <w:tr w:rsidR="006679C1" w14:paraId="16335EB8" w14:textId="77777777">
        <w:tc>
          <w:tcPr>
            <w:tcW w:w="6166" w:type="dxa"/>
          </w:tcPr>
          <w:p w14:paraId="3B20BC7B" w14:textId="77777777" w:rsidR="006679C1" w:rsidRDefault="00000000">
            <w:pPr>
              <w:spacing w:after="0" w:line="240" w:lineRule="auto"/>
              <w:jc w:val="center"/>
            </w:pPr>
            <w:r>
              <w:t>PROGRAM / AKTIVNOST/PROJEKT</w:t>
            </w:r>
          </w:p>
        </w:tc>
        <w:tc>
          <w:tcPr>
            <w:tcW w:w="2431" w:type="dxa"/>
          </w:tcPr>
          <w:p w14:paraId="71EB933F" w14:textId="77777777" w:rsidR="006679C1" w:rsidRDefault="00000000">
            <w:pPr>
              <w:spacing w:after="0" w:line="240" w:lineRule="auto"/>
              <w:jc w:val="center"/>
            </w:pPr>
            <w:r>
              <w:t>TEKUĆI PLAN 2024.</w:t>
            </w:r>
          </w:p>
        </w:tc>
        <w:tc>
          <w:tcPr>
            <w:tcW w:w="2431" w:type="dxa"/>
          </w:tcPr>
          <w:p w14:paraId="757CCC8C" w14:textId="77777777" w:rsidR="006679C1" w:rsidRDefault="00000000">
            <w:pPr>
              <w:spacing w:after="0" w:line="240" w:lineRule="auto"/>
              <w:jc w:val="center"/>
            </w:pPr>
            <w:r>
              <w:t>IZVRŠENJE 2024.</w:t>
            </w:r>
          </w:p>
        </w:tc>
        <w:tc>
          <w:tcPr>
            <w:tcW w:w="1922" w:type="dxa"/>
          </w:tcPr>
          <w:p w14:paraId="4FC01005" w14:textId="77777777" w:rsidR="006679C1" w:rsidRDefault="00000000">
            <w:pPr>
              <w:spacing w:after="0" w:line="240" w:lineRule="auto"/>
              <w:jc w:val="center"/>
            </w:pPr>
            <w:r>
              <w:t>INDEKS 2/1*100</w:t>
            </w:r>
          </w:p>
        </w:tc>
      </w:tr>
      <w:tr w:rsidR="006679C1" w14:paraId="5A6FBCF0" w14:textId="77777777">
        <w:tc>
          <w:tcPr>
            <w:tcW w:w="6166" w:type="dxa"/>
          </w:tcPr>
          <w:p w14:paraId="4BC57696" w14:textId="77777777" w:rsidR="006679C1" w:rsidRDefault="006679C1">
            <w:pPr>
              <w:spacing w:after="0" w:line="240" w:lineRule="auto"/>
              <w:jc w:val="center"/>
            </w:pPr>
          </w:p>
        </w:tc>
        <w:tc>
          <w:tcPr>
            <w:tcW w:w="2431" w:type="dxa"/>
          </w:tcPr>
          <w:p w14:paraId="716325BE" w14:textId="77777777" w:rsidR="006679C1" w:rsidRDefault="00000000">
            <w:pPr>
              <w:spacing w:after="0" w:line="240" w:lineRule="auto"/>
              <w:jc w:val="center"/>
            </w:pPr>
            <w:r>
              <w:t>1</w:t>
            </w:r>
          </w:p>
        </w:tc>
        <w:tc>
          <w:tcPr>
            <w:tcW w:w="2431" w:type="dxa"/>
          </w:tcPr>
          <w:p w14:paraId="03ABCE48" w14:textId="77777777" w:rsidR="006679C1" w:rsidRDefault="00000000">
            <w:pPr>
              <w:spacing w:after="0" w:line="240" w:lineRule="auto"/>
              <w:jc w:val="center"/>
            </w:pPr>
            <w:r>
              <w:t>2</w:t>
            </w:r>
          </w:p>
        </w:tc>
        <w:tc>
          <w:tcPr>
            <w:tcW w:w="1922" w:type="dxa"/>
          </w:tcPr>
          <w:p w14:paraId="71155521" w14:textId="77777777" w:rsidR="006679C1" w:rsidRDefault="00000000">
            <w:pPr>
              <w:spacing w:after="0" w:line="240" w:lineRule="auto"/>
              <w:jc w:val="center"/>
            </w:pPr>
            <w:r>
              <w:t>3</w:t>
            </w:r>
          </w:p>
        </w:tc>
      </w:tr>
      <w:tr w:rsidR="006679C1" w14:paraId="40E964C4" w14:textId="77777777">
        <w:tc>
          <w:tcPr>
            <w:tcW w:w="6166" w:type="dxa"/>
          </w:tcPr>
          <w:p w14:paraId="0BB01709" w14:textId="77777777" w:rsidR="006679C1" w:rsidRDefault="00000000">
            <w:pPr>
              <w:spacing w:after="0" w:line="240" w:lineRule="auto"/>
              <w:rPr>
                <w:sz w:val="20"/>
                <w:szCs w:val="20"/>
              </w:rPr>
            </w:pPr>
            <w:r>
              <w:rPr>
                <w:sz w:val="20"/>
                <w:szCs w:val="20"/>
              </w:rPr>
              <w:t>8001 Javne potrebe u sportu</w:t>
            </w:r>
          </w:p>
        </w:tc>
        <w:tc>
          <w:tcPr>
            <w:tcW w:w="2431" w:type="dxa"/>
          </w:tcPr>
          <w:p w14:paraId="7D70718F" w14:textId="77777777" w:rsidR="006679C1" w:rsidRDefault="00000000">
            <w:pPr>
              <w:spacing w:after="0" w:line="240" w:lineRule="auto"/>
              <w:rPr>
                <w:sz w:val="20"/>
                <w:szCs w:val="20"/>
              </w:rPr>
            </w:pPr>
            <w:r>
              <w:rPr>
                <w:sz w:val="20"/>
                <w:szCs w:val="20"/>
              </w:rPr>
              <w:t>1.113.141,15</w:t>
            </w:r>
          </w:p>
        </w:tc>
        <w:tc>
          <w:tcPr>
            <w:tcW w:w="2431" w:type="dxa"/>
          </w:tcPr>
          <w:p w14:paraId="5DC16B1E" w14:textId="77777777" w:rsidR="006679C1" w:rsidRDefault="00000000">
            <w:pPr>
              <w:spacing w:after="0" w:line="240" w:lineRule="auto"/>
              <w:rPr>
                <w:sz w:val="20"/>
                <w:szCs w:val="20"/>
              </w:rPr>
            </w:pPr>
            <w:r>
              <w:rPr>
                <w:sz w:val="20"/>
                <w:szCs w:val="20"/>
              </w:rPr>
              <w:t>375.444,88</w:t>
            </w:r>
          </w:p>
        </w:tc>
        <w:tc>
          <w:tcPr>
            <w:tcW w:w="1922" w:type="dxa"/>
          </w:tcPr>
          <w:p w14:paraId="60373497" w14:textId="77777777" w:rsidR="006679C1" w:rsidRDefault="00000000">
            <w:pPr>
              <w:spacing w:after="0" w:line="240" w:lineRule="auto"/>
              <w:rPr>
                <w:sz w:val="20"/>
                <w:szCs w:val="20"/>
              </w:rPr>
            </w:pPr>
            <w:r>
              <w:rPr>
                <w:sz w:val="20"/>
                <w:szCs w:val="20"/>
              </w:rPr>
              <w:t>33,73</w:t>
            </w:r>
          </w:p>
        </w:tc>
      </w:tr>
      <w:tr w:rsidR="006679C1" w14:paraId="4E4A8337" w14:textId="77777777">
        <w:tc>
          <w:tcPr>
            <w:tcW w:w="6166" w:type="dxa"/>
          </w:tcPr>
          <w:p w14:paraId="54CB79DC" w14:textId="77777777" w:rsidR="006679C1" w:rsidRDefault="00000000">
            <w:pPr>
              <w:spacing w:after="0" w:line="240" w:lineRule="auto"/>
              <w:rPr>
                <w:sz w:val="20"/>
                <w:szCs w:val="20"/>
              </w:rPr>
            </w:pPr>
            <w:r>
              <w:rPr>
                <w:sz w:val="20"/>
                <w:szCs w:val="20"/>
              </w:rPr>
              <w:t>A100054 Poticanje amaterskog sporta</w:t>
            </w:r>
          </w:p>
        </w:tc>
        <w:tc>
          <w:tcPr>
            <w:tcW w:w="2431" w:type="dxa"/>
            <w:vAlign w:val="bottom"/>
          </w:tcPr>
          <w:p w14:paraId="1D0ED1C7" w14:textId="77777777" w:rsidR="006679C1" w:rsidRDefault="00000000">
            <w:pPr>
              <w:spacing w:after="0" w:line="240" w:lineRule="auto"/>
              <w:rPr>
                <w:rFonts w:cstheme="minorHAnsi"/>
                <w:sz w:val="20"/>
                <w:szCs w:val="20"/>
              </w:rPr>
            </w:pPr>
            <w:r>
              <w:rPr>
                <w:rFonts w:cstheme="minorHAnsi"/>
                <w:sz w:val="20"/>
                <w:szCs w:val="20"/>
              </w:rPr>
              <w:t>100,000.00</w:t>
            </w:r>
          </w:p>
        </w:tc>
        <w:tc>
          <w:tcPr>
            <w:tcW w:w="2431" w:type="dxa"/>
            <w:vAlign w:val="bottom"/>
          </w:tcPr>
          <w:p w14:paraId="5C928580" w14:textId="77777777" w:rsidR="006679C1" w:rsidRDefault="00000000">
            <w:pPr>
              <w:spacing w:after="0" w:line="240" w:lineRule="auto"/>
              <w:rPr>
                <w:rFonts w:cstheme="minorHAnsi"/>
                <w:sz w:val="20"/>
                <w:szCs w:val="20"/>
              </w:rPr>
            </w:pPr>
            <w:r>
              <w:rPr>
                <w:rFonts w:cstheme="minorHAnsi"/>
                <w:sz w:val="20"/>
                <w:szCs w:val="20"/>
              </w:rPr>
              <w:t>98,892.00</w:t>
            </w:r>
          </w:p>
        </w:tc>
        <w:tc>
          <w:tcPr>
            <w:tcW w:w="1922" w:type="dxa"/>
            <w:vAlign w:val="bottom"/>
          </w:tcPr>
          <w:p w14:paraId="7C1860E7" w14:textId="77777777" w:rsidR="006679C1" w:rsidRDefault="00000000">
            <w:pPr>
              <w:spacing w:after="0" w:line="240" w:lineRule="auto"/>
              <w:rPr>
                <w:rFonts w:cstheme="minorHAnsi"/>
                <w:sz w:val="20"/>
                <w:szCs w:val="20"/>
              </w:rPr>
            </w:pPr>
            <w:r>
              <w:rPr>
                <w:rFonts w:cstheme="minorHAnsi"/>
                <w:sz w:val="20"/>
                <w:szCs w:val="20"/>
              </w:rPr>
              <w:t>98.89</w:t>
            </w:r>
          </w:p>
        </w:tc>
      </w:tr>
      <w:tr w:rsidR="006679C1" w14:paraId="66CE18B5" w14:textId="77777777">
        <w:tc>
          <w:tcPr>
            <w:tcW w:w="6166" w:type="dxa"/>
          </w:tcPr>
          <w:p w14:paraId="1B98B438" w14:textId="77777777" w:rsidR="006679C1" w:rsidRDefault="00000000">
            <w:pPr>
              <w:spacing w:after="0" w:line="240" w:lineRule="auto"/>
              <w:rPr>
                <w:sz w:val="20"/>
                <w:szCs w:val="20"/>
              </w:rPr>
            </w:pPr>
            <w:bookmarkStart w:id="11" w:name="_Hlk214726244"/>
            <w:r>
              <w:rPr>
                <w:sz w:val="20"/>
                <w:szCs w:val="20"/>
              </w:rPr>
              <w:t>A100083</w:t>
            </w:r>
            <w:bookmarkEnd w:id="11"/>
            <w:r>
              <w:rPr>
                <w:sz w:val="20"/>
                <w:szCs w:val="20"/>
              </w:rPr>
              <w:t xml:space="preserve"> Održavanje sportskih objekata</w:t>
            </w:r>
          </w:p>
        </w:tc>
        <w:tc>
          <w:tcPr>
            <w:tcW w:w="2431" w:type="dxa"/>
            <w:vAlign w:val="bottom"/>
          </w:tcPr>
          <w:p w14:paraId="4C4676A6" w14:textId="77777777" w:rsidR="006679C1" w:rsidRDefault="00000000">
            <w:pPr>
              <w:spacing w:after="0" w:line="240" w:lineRule="auto"/>
              <w:rPr>
                <w:rFonts w:cstheme="minorHAnsi"/>
                <w:sz w:val="20"/>
                <w:szCs w:val="20"/>
              </w:rPr>
            </w:pPr>
            <w:r>
              <w:rPr>
                <w:rFonts w:cstheme="minorHAnsi"/>
                <w:sz w:val="20"/>
                <w:szCs w:val="20"/>
              </w:rPr>
              <w:t>50,846.06</w:t>
            </w:r>
          </w:p>
        </w:tc>
        <w:tc>
          <w:tcPr>
            <w:tcW w:w="2431" w:type="dxa"/>
            <w:vAlign w:val="bottom"/>
          </w:tcPr>
          <w:p w14:paraId="4642A1E2" w14:textId="77777777" w:rsidR="006679C1" w:rsidRDefault="00000000">
            <w:pPr>
              <w:spacing w:after="0" w:line="240" w:lineRule="auto"/>
              <w:rPr>
                <w:rFonts w:cstheme="minorHAnsi"/>
                <w:sz w:val="20"/>
                <w:szCs w:val="20"/>
              </w:rPr>
            </w:pPr>
            <w:r>
              <w:rPr>
                <w:rFonts w:cstheme="minorHAnsi"/>
                <w:sz w:val="20"/>
                <w:szCs w:val="20"/>
              </w:rPr>
              <w:t>46,080.91</w:t>
            </w:r>
          </w:p>
        </w:tc>
        <w:tc>
          <w:tcPr>
            <w:tcW w:w="1922" w:type="dxa"/>
            <w:vAlign w:val="bottom"/>
          </w:tcPr>
          <w:p w14:paraId="0549444E" w14:textId="77777777" w:rsidR="006679C1" w:rsidRDefault="00000000">
            <w:pPr>
              <w:spacing w:after="0" w:line="240" w:lineRule="auto"/>
              <w:rPr>
                <w:rFonts w:cstheme="minorHAnsi"/>
                <w:sz w:val="20"/>
                <w:szCs w:val="20"/>
              </w:rPr>
            </w:pPr>
            <w:r>
              <w:rPr>
                <w:rFonts w:cstheme="minorHAnsi"/>
                <w:sz w:val="20"/>
                <w:szCs w:val="20"/>
              </w:rPr>
              <w:t>90.63</w:t>
            </w:r>
          </w:p>
        </w:tc>
      </w:tr>
      <w:tr w:rsidR="006679C1" w14:paraId="47CFE372" w14:textId="77777777">
        <w:tc>
          <w:tcPr>
            <w:tcW w:w="6166" w:type="dxa"/>
          </w:tcPr>
          <w:p w14:paraId="0B96D6B0" w14:textId="77777777" w:rsidR="006679C1" w:rsidRDefault="00000000">
            <w:pPr>
              <w:spacing w:after="0" w:line="240" w:lineRule="auto"/>
              <w:rPr>
                <w:sz w:val="20"/>
                <w:szCs w:val="20"/>
              </w:rPr>
            </w:pPr>
            <w:r>
              <w:rPr>
                <w:sz w:val="20"/>
                <w:szCs w:val="20"/>
              </w:rPr>
              <w:t>K100106 SPORTSKA IGRALIŠTA</w:t>
            </w:r>
          </w:p>
        </w:tc>
        <w:tc>
          <w:tcPr>
            <w:tcW w:w="2431" w:type="dxa"/>
            <w:vAlign w:val="bottom"/>
          </w:tcPr>
          <w:p w14:paraId="34B6C5E0" w14:textId="77777777" w:rsidR="006679C1" w:rsidRDefault="00000000">
            <w:pPr>
              <w:spacing w:after="0" w:line="240" w:lineRule="auto"/>
              <w:rPr>
                <w:rFonts w:cstheme="minorHAnsi"/>
                <w:sz w:val="20"/>
                <w:szCs w:val="20"/>
              </w:rPr>
            </w:pPr>
            <w:r>
              <w:rPr>
                <w:rFonts w:cstheme="minorHAnsi"/>
                <w:sz w:val="20"/>
                <w:szCs w:val="20"/>
              </w:rPr>
              <w:t>177,737.60</w:t>
            </w:r>
          </w:p>
        </w:tc>
        <w:tc>
          <w:tcPr>
            <w:tcW w:w="2431" w:type="dxa"/>
            <w:vAlign w:val="bottom"/>
          </w:tcPr>
          <w:p w14:paraId="62D1F518" w14:textId="77777777" w:rsidR="006679C1" w:rsidRDefault="00000000">
            <w:pPr>
              <w:spacing w:after="0" w:line="240" w:lineRule="auto"/>
              <w:rPr>
                <w:rFonts w:cstheme="minorHAnsi"/>
                <w:sz w:val="20"/>
                <w:szCs w:val="20"/>
              </w:rPr>
            </w:pPr>
            <w:r>
              <w:rPr>
                <w:rFonts w:cstheme="minorHAnsi"/>
                <w:sz w:val="20"/>
                <w:szCs w:val="20"/>
              </w:rPr>
              <w:t>182,518.86</w:t>
            </w:r>
          </w:p>
        </w:tc>
        <w:tc>
          <w:tcPr>
            <w:tcW w:w="1922" w:type="dxa"/>
            <w:vAlign w:val="bottom"/>
          </w:tcPr>
          <w:p w14:paraId="2BB487F1" w14:textId="77777777" w:rsidR="006679C1" w:rsidRDefault="00000000">
            <w:pPr>
              <w:spacing w:after="0" w:line="240" w:lineRule="auto"/>
              <w:rPr>
                <w:rFonts w:cstheme="minorHAnsi"/>
                <w:sz w:val="20"/>
                <w:szCs w:val="20"/>
              </w:rPr>
            </w:pPr>
            <w:r>
              <w:rPr>
                <w:rFonts w:cstheme="minorHAnsi"/>
                <w:sz w:val="20"/>
                <w:szCs w:val="20"/>
              </w:rPr>
              <w:t>102.69</w:t>
            </w:r>
          </w:p>
        </w:tc>
      </w:tr>
      <w:tr w:rsidR="006679C1" w14:paraId="51ADAB39" w14:textId="77777777">
        <w:tc>
          <w:tcPr>
            <w:tcW w:w="6166" w:type="dxa"/>
          </w:tcPr>
          <w:p w14:paraId="0D555D6A" w14:textId="77777777" w:rsidR="006679C1" w:rsidRDefault="00000000">
            <w:pPr>
              <w:spacing w:after="0" w:line="240" w:lineRule="auto"/>
              <w:rPr>
                <w:sz w:val="20"/>
                <w:szCs w:val="20"/>
              </w:rPr>
            </w:pPr>
            <w:r>
              <w:rPr>
                <w:sz w:val="20"/>
                <w:szCs w:val="20"/>
              </w:rPr>
              <w:t>K100116 NK LOVOR</w:t>
            </w:r>
          </w:p>
        </w:tc>
        <w:tc>
          <w:tcPr>
            <w:tcW w:w="2431" w:type="dxa"/>
            <w:vAlign w:val="bottom"/>
          </w:tcPr>
          <w:p w14:paraId="1EED6C8C" w14:textId="77777777" w:rsidR="006679C1" w:rsidRDefault="00000000">
            <w:pPr>
              <w:spacing w:after="0" w:line="240" w:lineRule="auto"/>
              <w:rPr>
                <w:rFonts w:cstheme="minorHAnsi"/>
                <w:sz w:val="20"/>
                <w:szCs w:val="20"/>
              </w:rPr>
            </w:pPr>
            <w:r>
              <w:rPr>
                <w:rFonts w:cstheme="minorHAnsi"/>
                <w:sz w:val="20"/>
                <w:szCs w:val="20"/>
              </w:rPr>
              <w:t>784,557.49</w:t>
            </w:r>
          </w:p>
        </w:tc>
        <w:tc>
          <w:tcPr>
            <w:tcW w:w="2431" w:type="dxa"/>
            <w:vAlign w:val="bottom"/>
          </w:tcPr>
          <w:p w14:paraId="156A03D0" w14:textId="77777777" w:rsidR="006679C1" w:rsidRDefault="00000000">
            <w:pPr>
              <w:spacing w:after="0" w:line="240" w:lineRule="auto"/>
              <w:rPr>
                <w:rFonts w:cstheme="minorHAnsi"/>
                <w:sz w:val="20"/>
                <w:szCs w:val="20"/>
              </w:rPr>
            </w:pPr>
            <w:r>
              <w:rPr>
                <w:rFonts w:cstheme="minorHAnsi"/>
                <w:sz w:val="20"/>
                <w:szCs w:val="20"/>
              </w:rPr>
              <w:t>47,953.11</w:t>
            </w:r>
          </w:p>
        </w:tc>
        <w:tc>
          <w:tcPr>
            <w:tcW w:w="1922" w:type="dxa"/>
            <w:vAlign w:val="bottom"/>
          </w:tcPr>
          <w:p w14:paraId="1F210AF2" w14:textId="77777777" w:rsidR="006679C1" w:rsidRDefault="00000000">
            <w:pPr>
              <w:spacing w:after="0" w:line="240" w:lineRule="auto"/>
              <w:rPr>
                <w:rFonts w:cstheme="minorHAnsi"/>
                <w:sz w:val="20"/>
                <w:szCs w:val="20"/>
              </w:rPr>
            </w:pPr>
            <w:r>
              <w:rPr>
                <w:rFonts w:cstheme="minorHAnsi"/>
                <w:sz w:val="20"/>
                <w:szCs w:val="20"/>
              </w:rPr>
              <w:t>6.11</w:t>
            </w:r>
          </w:p>
        </w:tc>
      </w:tr>
    </w:tbl>
    <w:p w14:paraId="0E8E8439" w14:textId="77777777" w:rsidR="006679C1" w:rsidRDefault="006679C1"/>
    <w:p w14:paraId="0C73425F" w14:textId="77777777" w:rsidR="006679C1" w:rsidRDefault="006679C1"/>
    <w:p w14:paraId="3CC5EAD0" w14:textId="77777777" w:rsidR="006679C1" w:rsidRDefault="006679C1"/>
    <w:p w14:paraId="0FCDFF2A" w14:textId="77777777" w:rsidR="006679C1" w:rsidRDefault="00000000">
      <w:r>
        <w:t xml:space="preserve">U okviru ovog programa planirane su aktivnosti: </w:t>
      </w:r>
    </w:p>
    <w:p w14:paraId="6CC29A50" w14:textId="77777777" w:rsidR="006679C1" w:rsidRDefault="00000000">
      <w:pPr>
        <w:pStyle w:val="Odlomakpopisa"/>
        <w:numPr>
          <w:ilvl w:val="0"/>
          <w:numId w:val="11"/>
        </w:numPr>
      </w:pPr>
      <w:r>
        <w:t xml:space="preserve">A100054 Aktivnost poticanja amaterskog sporta – uključuje dane pomoći za rad udruga u sportu </w:t>
      </w:r>
    </w:p>
    <w:p w14:paraId="00A6E7C7" w14:textId="77777777" w:rsidR="006679C1" w:rsidRDefault="00000000">
      <w:pPr>
        <w:pStyle w:val="Odlomakpopisa"/>
        <w:numPr>
          <w:ilvl w:val="0"/>
          <w:numId w:val="11"/>
        </w:numPr>
      </w:pPr>
      <w:r>
        <w:t xml:space="preserve">A100083 Održavanje sportskih objekata uključuje izdatke za održavanje sportskih objekata prema utvrđenoj potrebi u planiranoj godini. </w:t>
      </w:r>
    </w:p>
    <w:p w14:paraId="1E166263" w14:textId="77777777" w:rsidR="006679C1" w:rsidRDefault="00000000">
      <w:pPr>
        <w:pStyle w:val="Odlomakpopisa"/>
        <w:numPr>
          <w:ilvl w:val="0"/>
          <w:numId w:val="11"/>
        </w:numPr>
      </w:pPr>
      <w:r>
        <w:lastRenderedPageBreak/>
        <w:t xml:space="preserve">K100106 Kapitalni projekt izgradnje sportska igrališta planiran je kroz izdatke za izgradnju višenamjenskog sportskog igrališta u </w:t>
      </w:r>
      <w:proofErr w:type="spellStart"/>
      <w:r>
        <w:t>Đeletovcima</w:t>
      </w:r>
      <w:proofErr w:type="spellEnd"/>
      <w:r>
        <w:t xml:space="preserve">, te izgradnju sportskih terena u Banovcima na školskom dvorištu te izgradnju </w:t>
      </w:r>
      <w:proofErr w:type="spellStart"/>
      <w:r>
        <w:t>street</w:t>
      </w:r>
      <w:proofErr w:type="spellEnd"/>
      <w:r>
        <w:t xml:space="preserve"> </w:t>
      </w:r>
      <w:proofErr w:type="spellStart"/>
      <w:r>
        <w:t>workout</w:t>
      </w:r>
      <w:proofErr w:type="spellEnd"/>
      <w:r>
        <w:t xml:space="preserve"> igrališta također u naselju Banovci. </w:t>
      </w:r>
    </w:p>
    <w:p w14:paraId="5BC92012" w14:textId="77777777" w:rsidR="006679C1" w:rsidRDefault="00000000">
      <w:pPr>
        <w:pStyle w:val="Odlomakpopisa"/>
        <w:numPr>
          <w:ilvl w:val="0"/>
          <w:numId w:val="11"/>
        </w:numPr>
      </w:pPr>
      <w:r>
        <w:t xml:space="preserve">Kapitalni projekt NK Polet ogleda se u realizaciji izdataka za sanaciju i opremanje objekta NK Polet sukladnog ugovoru </w:t>
      </w:r>
      <w:proofErr w:type="spellStart"/>
      <w:r>
        <w:t>Ugovoru</w:t>
      </w:r>
      <w:proofErr w:type="spellEnd"/>
      <w:r>
        <w:t xml:space="preserve"> o sufinanciranju izgradnje, građevinskog zahvata i opremanja sportskih građevina u 2023. godini – u sklopu Natječaja za sufinanciranje izgradnje, građevinskog zahvata i opremanja sportskih građevina u 2023. godini od strane Ministarstva turizma i sporta. </w:t>
      </w:r>
    </w:p>
    <w:p w14:paraId="4DE0290B" w14:textId="77777777" w:rsidR="006679C1" w:rsidRDefault="00000000">
      <w:pPr>
        <w:pStyle w:val="Odlomakpopisa"/>
        <w:numPr>
          <w:ilvl w:val="0"/>
          <w:numId w:val="11"/>
        </w:numPr>
      </w:pPr>
      <w:r>
        <w:t>K100116 Kapitalni projekt NK Lovor uključuje izdatke za rekonstrukciju zgrade i izgradnju tribina, te radove opremanja terena – sportskog igrališta i ugradnje plina u zgradu putem sredstava dobivenih pomoći (</w:t>
      </w:r>
      <w:proofErr w:type="spellStart"/>
      <w:r>
        <w:t>Lag</w:t>
      </w:r>
      <w:proofErr w:type="spellEnd"/>
      <w:r>
        <w:t xml:space="preserve"> </w:t>
      </w:r>
      <w:proofErr w:type="spellStart"/>
      <w:r>
        <w:t>Bosutski</w:t>
      </w:r>
      <w:proofErr w:type="spellEnd"/>
      <w:r>
        <w:t xml:space="preserve"> niz). </w:t>
      </w:r>
    </w:p>
    <w:p w14:paraId="2B936CB4" w14:textId="77777777" w:rsidR="006679C1" w:rsidRDefault="006679C1"/>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559"/>
        <w:gridCol w:w="1701"/>
        <w:gridCol w:w="1701"/>
      </w:tblGrid>
      <w:tr w:rsidR="006679C1" w14:paraId="0442FF4E" w14:textId="77777777">
        <w:trPr>
          <w:trHeight w:val="684"/>
        </w:trPr>
        <w:tc>
          <w:tcPr>
            <w:tcW w:w="4820" w:type="dxa"/>
            <w:shd w:val="clear" w:color="auto" w:fill="D9D9D9" w:themeFill="background1" w:themeFillShade="D9"/>
          </w:tcPr>
          <w:p w14:paraId="51BE09D6" w14:textId="77777777" w:rsidR="006679C1" w:rsidRDefault="00000000">
            <w:pPr>
              <w:jc w:val="center"/>
              <w:rPr>
                <w:b/>
                <w:bCs/>
                <w:sz w:val="20"/>
                <w:szCs w:val="20"/>
              </w:rPr>
            </w:pPr>
            <w:r>
              <w:rPr>
                <w:b/>
                <w:bCs/>
                <w:sz w:val="20"/>
                <w:szCs w:val="20"/>
              </w:rPr>
              <w:t>Pokazatelj rezultata mjere</w:t>
            </w:r>
          </w:p>
        </w:tc>
        <w:tc>
          <w:tcPr>
            <w:tcW w:w="1559" w:type="dxa"/>
            <w:shd w:val="clear" w:color="auto" w:fill="D9D9D9" w:themeFill="background1" w:themeFillShade="D9"/>
          </w:tcPr>
          <w:p w14:paraId="028C256C" w14:textId="77777777" w:rsidR="006679C1" w:rsidRDefault="00000000">
            <w:pPr>
              <w:jc w:val="center"/>
              <w:rPr>
                <w:b/>
                <w:bCs/>
                <w:sz w:val="20"/>
                <w:szCs w:val="20"/>
              </w:rPr>
            </w:pPr>
            <w:r>
              <w:rPr>
                <w:b/>
                <w:bCs/>
                <w:sz w:val="20"/>
                <w:szCs w:val="20"/>
              </w:rPr>
              <w:t>Početna vrijednost</w:t>
            </w:r>
            <w:r>
              <w:rPr>
                <w:b/>
                <w:bCs/>
                <w:sz w:val="20"/>
                <w:szCs w:val="20"/>
              </w:rPr>
              <w:br/>
              <w:t>pokazatelja rezultata</w:t>
            </w:r>
          </w:p>
        </w:tc>
        <w:tc>
          <w:tcPr>
            <w:tcW w:w="1701" w:type="dxa"/>
            <w:shd w:val="clear" w:color="auto" w:fill="D9D9D9" w:themeFill="background1" w:themeFillShade="D9"/>
          </w:tcPr>
          <w:p w14:paraId="55844912" w14:textId="77777777" w:rsidR="006679C1" w:rsidRDefault="00000000">
            <w:pPr>
              <w:jc w:val="center"/>
              <w:rPr>
                <w:b/>
                <w:bCs/>
                <w:sz w:val="20"/>
                <w:szCs w:val="20"/>
              </w:rPr>
            </w:pPr>
            <w:r>
              <w:rPr>
                <w:b/>
                <w:bCs/>
                <w:sz w:val="20"/>
                <w:szCs w:val="20"/>
              </w:rPr>
              <w:t>Ciljna</w:t>
            </w:r>
            <w:r>
              <w:rPr>
                <w:b/>
                <w:bCs/>
                <w:sz w:val="20"/>
                <w:szCs w:val="20"/>
              </w:rPr>
              <w:br/>
              <w:t>vrijednost</w:t>
            </w:r>
            <w:r>
              <w:rPr>
                <w:b/>
                <w:bCs/>
                <w:sz w:val="20"/>
                <w:szCs w:val="20"/>
              </w:rPr>
              <w:br/>
              <w:t>2024.</w:t>
            </w:r>
          </w:p>
        </w:tc>
        <w:tc>
          <w:tcPr>
            <w:tcW w:w="1701" w:type="dxa"/>
            <w:shd w:val="clear" w:color="auto" w:fill="D9D9D9" w:themeFill="background1" w:themeFillShade="D9"/>
          </w:tcPr>
          <w:p w14:paraId="4EF41128" w14:textId="77777777" w:rsidR="006679C1" w:rsidRDefault="00000000">
            <w:pPr>
              <w:jc w:val="center"/>
              <w:rPr>
                <w:b/>
                <w:bCs/>
                <w:sz w:val="20"/>
                <w:szCs w:val="20"/>
              </w:rPr>
            </w:pPr>
            <w:r>
              <w:rPr>
                <w:b/>
                <w:bCs/>
                <w:sz w:val="20"/>
                <w:szCs w:val="20"/>
              </w:rPr>
              <w:t>Ostvarena vrijednost pokazatelja rezultata</w:t>
            </w:r>
          </w:p>
        </w:tc>
      </w:tr>
      <w:tr w:rsidR="006679C1" w14:paraId="64908688" w14:textId="77777777">
        <w:trPr>
          <w:trHeight w:val="396"/>
        </w:trPr>
        <w:tc>
          <w:tcPr>
            <w:tcW w:w="4820" w:type="dxa"/>
          </w:tcPr>
          <w:p w14:paraId="194909A9" w14:textId="77777777" w:rsidR="006679C1" w:rsidRDefault="00000000">
            <w:pPr>
              <w:rPr>
                <w:sz w:val="20"/>
                <w:szCs w:val="20"/>
              </w:rPr>
            </w:pPr>
            <w:r>
              <w:rPr>
                <w:sz w:val="20"/>
                <w:szCs w:val="20"/>
              </w:rPr>
              <w:t>Broj ugovora za potpore udruga u sporte</w:t>
            </w:r>
          </w:p>
        </w:tc>
        <w:tc>
          <w:tcPr>
            <w:tcW w:w="1559" w:type="dxa"/>
          </w:tcPr>
          <w:p w14:paraId="22046652" w14:textId="77777777" w:rsidR="006679C1" w:rsidRDefault="00000000">
            <w:pPr>
              <w:jc w:val="right"/>
              <w:rPr>
                <w:sz w:val="20"/>
                <w:szCs w:val="20"/>
              </w:rPr>
            </w:pPr>
            <w:r>
              <w:rPr>
                <w:sz w:val="20"/>
                <w:szCs w:val="20"/>
              </w:rPr>
              <w:t>11</w:t>
            </w:r>
          </w:p>
        </w:tc>
        <w:tc>
          <w:tcPr>
            <w:tcW w:w="1701" w:type="dxa"/>
          </w:tcPr>
          <w:p w14:paraId="1DD62E09" w14:textId="77777777" w:rsidR="006679C1" w:rsidRDefault="00000000">
            <w:pPr>
              <w:jc w:val="right"/>
              <w:rPr>
                <w:sz w:val="20"/>
                <w:szCs w:val="20"/>
              </w:rPr>
            </w:pPr>
            <w:r>
              <w:rPr>
                <w:sz w:val="20"/>
                <w:szCs w:val="20"/>
              </w:rPr>
              <w:t>13</w:t>
            </w:r>
          </w:p>
        </w:tc>
        <w:tc>
          <w:tcPr>
            <w:tcW w:w="1701" w:type="dxa"/>
          </w:tcPr>
          <w:p w14:paraId="3CB0C55E" w14:textId="77777777" w:rsidR="006679C1" w:rsidRDefault="00000000">
            <w:pPr>
              <w:jc w:val="right"/>
              <w:rPr>
                <w:sz w:val="20"/>
                <w:szCs w:val="20"/>
              </w:rPr>
            </w:pPr>
            <w:r>
              <w:rPr>
                <w:sz w:val="20"/>
                <w:szCs w:val="20"/>
              </w:rPr>
              <w:t>13</w:t>
            </w:r>
          </w:p>
        </w:tc>
      </w:tr>
      <w:tr w:rsidR="006679C1" w14:paraId="6C62824D" w14:textId="77777777">
        <w:trPr>
          <w:trHeight w:val="396"/>
        </w:trPr>
        <w:tc>
          <w:tcPr>
            <w:tcW w:w="4820" w:type="dxa"/>
          </w:tcPr>
          <w:p w14:paraId="1785F204" w14:textId="77777777" w:rsidR="006679C1" w:rsidRDefault="00000000">
            <w:pPr>
              <w:rPr>
                <w:sz w:val="20"/>
                <w:szCs w:val="20"/>
              </w:rPr>
            </w:pPr>
            <w:r>
              <w:rPr>
                <w:sz w:val="20"/>
                <w:szCs w:val="20"/>
              </w:rPr>
              <w:t>Broj obnovljenih sportskih objekata NK LOVOR</w:t>
            </w:r>
          </w:p>
        </w:tc>
        <w:tc>
          <w:tcPr>
            <w:tcW w:w="1559" w:type="dxa"/>
          </w:tcPr>
          <w:p w14:paraId="08A2386E" w14:textId="77777777" w:rsidR="006679C1" w:rsidRDefault="00000000">
            <w:pPr>
              <w:jc w:val="right"/>
              <w:rPr>
                <w:sz w:val="20"/>
                <w:szCs w:val="20"/>
              </w:rPr>
            </w:pPr>
            <w:r>
              <w:rPr>
                <w:sz w:val="20"/>
                <w:szCs w:val="20"/>
              </w:rPr>
              <w:t>0</w:t>
            </w:r>
          </w:p>
        </w:tc>
        <w:tc>
          <w:tcPr>
            <w:tcW w:w="1701" w:type="dxa"/>
          </w:tcPr>
          <w:p w14:paraId="525B978C" w14:textId="77777777" w:rsidR="006679C1" w:rsidRDefault="00000000">
            <w:pPr>
              <w:jc w:val="right"/>
              <w:rPr>
                <w:sz w:val="20"/>
                <w:szCs w:val="20"/>
              </w:rPr>
            </w:pPr>
            <w:r>
              <w:rPr>
                <w:sz w:val="20"/>
                <w:szCs w:val="20"/>
              </w:rPr>
              <w:t>1</w:t>
            </w:r>
          </w:p>
        </w:tc>
        <w:tc>
          <w:tcPr>
            <w:tcW w:w="1701" w:type="dxa"/>
          </w:tcPr>
          <w:p w14:paraId="1ED1A98E" w14:textId="77777777" w:rsidR="006679C1" w:rsidRDefault="00000000">
            <w:pPr>
              <w:jc w:val="right"/>
              <w:rPr>
                <w:sz w:val="20"/>
                <w:szCs w:val="20"/>
              </w:rPr>
            </w:pPr>
            <w:r>
              <w:rPr>
                <w:sz w:val="20"/>
                <w:szCs w:val="20"/>
              </w:rPr>
              <w:t>1</w:t>
            </w:r>
          </w:p>
        </w:tc>
      </w:tr>
      <w:tr w:rsidR="006679C1" w14:paraId="0FB46444" w14:textId="77777777">
        <w:trPr>
          <w:trHeight w:val="396"/>
        </w:trPr>
        <w:tc>
          <w:tcPr>
            <w:tcW w:w="4820" w:type="dxa"/>
          </w:tcPr>
          <w:p w14:paraId="1A2DBC63" w14:textId="77777777" w:rsidR="006679C1" w:rsidRDefault="00000000">
            <w:pPr>
              <w:rPr>
                <w:sz w:val="20"/>
                <w:szCs w:val="20"/>
              </w:rPr>
            </w:pPr>
            <w:r>
              <w:rPr>
                <w:sz w:val="20"/>
                <w:szCs w:val="20"/>
              </w:rPr>
              <w:t>Broj obnovljenih sportskih objekata NK POLET</w:t>
            </w:r>
          </w:p>
        </w:tc>
        <w:tc>
          <w:tcPr>
            <w:tcW w:w="1559" w:type="dxa"/>
          </w:tcPr>
          <w:p w14:paraId="67A0D18B" w14:textId="77777777" w:rsidR="006679C1" w:rsidRDefault="00000000">
            <w:pPr>
              <w:jc w:val="right"/>
              <w:rPr>
                <w:sz w:val="20"/>
                <w:szCs w:val="20"/>
              </w:rPr>
            </w:pPr>
            <w:r>
              <w:rPr>
                <w:sz w:val="20"/>
                <w:szCs w:val="20"/>
              </w:rPr>
              <w:t>0</w:t>
            </w:r>
          </w:p>
        </w:tc>
        <w:tc>
          <w:tcPr>
            <w:tcW w:w="1701" w:type="dxa"/>
          </w:tcPr>
          <w:p w14:paraId="1F93A873" w14:textId="77777777" w:rsidR="006679C1" w:rsidRDefault="00000000">
            <w:pPr>
              <w:jc w:val="right"/>
              <w:rPr>
                <w:sz w:val="20"/>
                <w:szCs w:val="20"/>
              </w:rPr>
            </w:pPr>
            <w:r>
              <w:rPr>
                <w:sz w:val="20"/>
                <w:szCs w:val="20"/>
              </w:rPr>
              <w:t>1</w:t>
            </w:r>
          </w:p>
        </w:tc>
        <w:tc>
          <w:tcPr>
            <w:tcW w:w="1701" w:type="dxa"/>
          </w:tcPr>
          <w:p w14:paraId="7EB20D47" w14:textId="77777777" w:rsidR="006679C1" w:rsidRDefault="00000000">
            <w:pPr>
              <w:jc w:val="right"/>
              <w:rPr>
                <w:sz w:val="20"/>
                <w:szCs w:val="20"/>
              </w:rPr>
            </w:pPr>
            <w:r>
              <w:rPr>
                <w:sz w:val="20"/>
                <w:szCs w:val="20"/>
              </w:rPr>
              <w:t>1</w:t>
            </w:r>
          </w:p>
        </w:tc>
      </w:tr>
    </w:tbl>
    <w:p w14:paraId="167747C4" w14:textId="77777777" w:rsidR="006679C1" w:rsidRDefault="006679C1"/>
    <w:p w14:paraId="7908F37B" w14:textId="77777777" w:rsidR="006679C1" w:rsidRDefault="006679C1"/>
    <w:p w14:paraId="6771A83F" w14:textId="77777777" w:rsidR="006679C1" w:rsidRDefault="00000000">
      <w:pPr>
        <w:ind w:firstLine="720"/>
        <w:rPr>
          <w:b/>
          <w:bCs/>
        </w:rPr>
      </w:pPr>
      <w:r>
        <w:rPr>
          <w:b/>
          <w:bCs/>
        </w:rPr>
        <w:t xml:space="preserve">PROGRAM: Zaštita od požara i civilna zaštita </w:t>
      </w:r>
    </w:p>
    <w:p w14:paraId="0E506EC1" w14:textId="77777777" w:rsidR="006679C1" w:rsidRDefault="00000000">
      <w:r>
        <w:t xml:space="preserve">ZAKONSKA OSNOVA: </w:t>
      </w:r>
    </w:p>
    <w:p w14:paraId="3EB58AE0" w14:textId="77777777" w:rsidR="006679C1" w:rsidRDefault="00000000">
      <w:pPr>
        <w:pStyle w:val="Odlomakpopisa"/>
        <w:numPr>
          <w:ilvl w:val="0"/>
          <w:numId w:val="3"/>
        </w:numPr>
      </w:pPr>
      <w:r>
        <w:t xml:space="preserve">Zakon o vatrogastvu („Narodne novine“ br. 125/19, 114/22), </w:t>
      </w:r>
    </w:p>
    <w:p w14:paraId="559D8605" w14:textId="77777777" w:rsidR="006679C1" w:rsidRDefault="00000000">
      <w:pPr>
        <w:pStyle w:val="Odlomakpopisa"/>
        <w:numPr>
          <w:ilvl w:val="0"/>
          <w:numId w:val="3"/>
        </w:numPr>
      </w:pPr>
      <w:r>
        <w:t xml:space="preserve">Zakon o zaštiti od požara („Narodne novine“ br. 92/10, 114/22), </w:t>
      </w:r>
    </w:p>
    <w:p w14:paraId="172B5512" w14:textId="77777777" w:rsidR="006679C1" w:rsidRDefault="00000000">
      <w:pPr>
        <w:pStyle w:val="Odlomakpopisa"/>
        <w:numPr>
          <w:ilvl w:val="0"/>
          <w:numId w:val="3"/>
        </w:numPr>
      </w:pPr>
      <w:r>
        <w:lastRenderedPageBreak/>
        <w:t xml:space="preserve">Zakon o financiranju jedinica lokalne i područne (regionalne) samouprave („Narodne novine“ br. 127/17, 138/20, 151/22, 114/23), </w:t>
      </w:r>
    </w:p>
    <w:p w14:paraId="746B528D" w14:textId="77777777" w:rsidR="006679C1" w:rsidRDefault="00000000">
      <w:pPr>
        <w:pStyle w:val="Odlomakpopisa"/>
        <w:numPr>
          <w:ilvl w:val="0"/>
          <w:numId w:val="3"/>
        </w:numPr>
      </w:pPr>
      <w:r>
        <w:t xml:space="preserve">Uredba o načinu izračuna pomoći izravnanja za decentralizirane funkcije jedinica lokalne i područne (regionalne) samouprave, </w:t>
      </w:r>
    </w:p>
    <w:p w14:paraId="544AE235" w14:textId="77777777" w:rsidR="006679C1" w:rsidRDefault="00000000">
      <w:pPr>
        <w:pStyle w:val="Odlomakpopisa"/>
        <w:numPr>
          <w:ilvl w:val="0"/>
          <w:numId w:val="3"/>
        </w:numPr>
      </w:pPr>
      <w:r>
        <w:t xml:space="preserve">Zakon o sustavu civilne zaštite („Narodne novine“ br. 82/15, 118/18, 31/20, 20/21, 114/22). </w:t>
      </w:r>
    </w:p>
    <w:p w14:paraId="57D4F62D" w14:textId="77777777" w:rsidR="006679C1" w:rsidRDefault="006679C1"/>
    <w:p w14:paraId="1FF4FDE8" w14:textId="77777777" w:rsidR="006679C1" w:rsidRDefault="00000000">
      <w:r>
        <w:t>OPIS PROGRAMA: Ovim programom osiguravaju se sredstva za aktivnosti i projekte iz područja zaštite od požara i civilne zaštite.</w:t>
      </w:r>
    </w:p>
    <w:p w14:paraId="14BD73CB" w14:textId="77777777" w:rsidR="006679C1" w:rsidRDefault="00000000">
      <w:r>
        <w:t>CILJ PROGRAMA: Provođenjem civilne zaštite postići sigurnost građana Općine Nijemci, zaštititi materijalna i kulturna dobra i okoliš od požara, i većih nesreća.</w:t>
      </w:r>
    </w:p>
    <w:p w14:paraId="430FE34D" w14:textId="77777777" w:rsidR="006679C1" w:rsidRDefault="006679C1"/>
    <w:tbl>
      <w:tblPr>
        <w:tblStyle w:val="Reetkatablice"/>
        <w:tblW w:w="0" w:type="auto"/>
        <w:tblLook w:val="04A0" w:firstRow="1" w:lastRow="0" w:firstColumn="1" w:lastColumn="0" w:noHBand="0" w:noVBand="1"/>
      </w:tblPr>
      <w:tblGrid>
        <w:gridCol w:w="6166"/>
        <w:gridCol w:w="2431"/>
        <w:gridCol w:w="2431"/>
        <w:gridCol w:w="1922"/>
      </w:tblGrid>
      <w:tr w:rsidR="006679C1" w14:paraId="0C4FC26D" w14:textId="77777777">
        <w:tc>
          <w:tcPr>
            <w:tcW w:w="6166" w:type="dxa"/>
          </w:tcPr>
          <w:p w14:paraId="538FCF6C" w14:textId="77777777" w:rsidR="006679C1" w:rsidRDefault="00000000">
            <w:pPr>
              <w:spacing w:after="0" w:line="240" w:lineRule="auto"/>
              <w:jc w:val="center"/>
            </w:pPr>
            <w:r>
              <w:t>PROGRAM / AKTIVNOST/PROJEKT</w:t>
            </w:r>
          </w:p>
        </w:tc>
        <w:tc>
          <w:tcPr>
            <w:tcW w:w="2431" w:type="dxa"/>
          </w:tcPr>
          <w:p w14:paraId="4F1542E4" w14:textId="77777777" w:rsidR="006679C1" w:rsidRDefault="00000000">
            <w:pPr>
              <w:spacing w:after="0" w:line="240" w:lineRule="auto"/>
              <w:jc w:val="center"/>
            </w:pPr>
            <w:r>
              <w:t>TEKUĆI PLAN 2024.</w:t>
            </w:r>
          </w:p>
        </w:tc>
        <w:tc>
          <w:tcPr>
            <w:tcW w:w="2431" w:type="dxa"/>
          </w:tcPr>
          <w:p w14:paraId="7DB40ACD" w14:textId="77777777" w:rsidR="006679C1" w:rsidRDefault="00000000">
            <w:pPr>
              <w:spacing w:after="0" w:line="240" w:lineRule="auto"/>
              <w:jc w:val="center"/>
            </w:pPr>
            <w:r>
              <w:t>IZVRŠENJE 2024.</w:t>
            </w:r>
          </w:p>
        </w:tc>
        <w:tc>
          <w:tcPr>
            <w:tcW w:w="1922" w:type="dxa"/>
          </w:tcPr>
          <w:p w14:paraId="7F0F62D7" w14:textId="77777777" w:rsidR="006679C1" w:rsidRDefault="00000000">
            <w:pPr>
              <w:spacing w:after="0" w:line="240" w:lineRule="auto"/>
              <w:jc w:val="center"/>
            </w:pPr>
            <w:r>
              <w:t>INDEKS 2/1*100</w:t>
            </w:r>
          </w:p>
        </w:tc>
      </w:tr>
      <w:tr w:rsidR="006679C1" w14:paraId="50E3EF20" w14:textId="77777777">
        <w:tc>
          <w:tcPr>
            <w:tcW w:w="6166" w:type="dxa"/>
          </w:tcPr>
          <w:p w14:paraId="6AE28DDC" w14:textId="77777777" w:rsidR="006679C1" w:rsidRDefault="006679C1">
            <w:pPr>
              <w:spacing w:after="0" w:line="240" w:lineRule="auto"/>
              <w:jc w:val="center"/>
            </w:pPr>
          </w:p>
        </w:tc>
        <w:tc>
          <w:tcPr>
            <w:tcW w:w="2431" w:type="dxa"/>
          </w:tcPr>
          <w:p w14:paraId="10692EF4" w14:textId="77777777" w:rsidR="006679C1" w:rsidRDefault="00000000">
            <w:pPr>
              <w:spacing w:after="0" w:line="240" w:lineRule="auto"/>
              <w:jc w:val="center"/>
            </w:pPr>
            <w:r>
              <w:t>1</w:t>
            </w:r>
          </w:p>
        </w:tc>
        <w:tc>
          <w:tcPr>
            <w:tcW w:w="2431" w:type="dxa"/>
          </w:tcPr>
          <w:p w14:paraId="2E3B0E33" w14:textId="77777777" w:rsidR="006679C1" w:rsidRDefault="00000000">
            <w:pPr>
              <w:spacing w:after="0" w:line="240" w:lineRule="auto"/>
              <w:jc w:val="center"/>
            </w:pPr>
            <w:r>
              <w:t>2</w:t>
            </w:r>
          </w:p>
        </w:tc>
        <w:tc>
          <w:tcPr>
            <w:tcW w:w="1922" w:type="dxa"/>
          </w:tcPr>
          <w:p w14:paraId="2A9C7FEA" w14:textId="77777777" w:rsidR="006679C1" w:rsidRDefault="00000000">
            <w:pPr>
              <w:spacing w:after="0" w:line="240" w:lineRule="auto"/>
              <w:jc w:val="center"/>
            </w:pPr>
            <w:r>
              <w:t>3</w:t>
            </w:r>
          </w:p>
        </w:tc>
      </w:tr>
      <w:tr w:rsidR="006679C1" w14:paraId="495EFB42" w14:textId="77777777">
        <w:tc>
          <w:tcPr>
            <w:tcW w:w="6166" w:type="dxa"/>
          </w:tcPr>
          <w:p w14:paraId="53598487" w14:textId="77777777" w:rsidR="006679C1" w:rsidRDefault="00000000">
            <w:pPr>
              <w:spacing w:after="0" w:line="240" w:lineRule="auto"/>
              <w:rPr>
                <w:sz w:val="20"/>
                <w:szCs w:val="20"/>
              </w:rPr>
            </w:pPr>
            <w:r>
              <w:rPr>
                <w:sz w:val="20"/>
                <w:szCs w:val="20"/>
              </w:rPr>
              <w:t>9001 Zaštita od požara</w:t>
            </w:r>
          </w:p>
        </w:tc>
        <w:tc>
          <w:tcPr>
            <w:tcW w:w="2431" w:type="dxa"/>
            <w:vAlign w:val="bottom"/>
          </w:tcPr>
          <w:p w14:paraId="2C3E0A15" w14:textId="77777777" w:rsidR="006679C1" w:rsidRDefault="00000000">
            <w:pPr>
              <w:spacing w:after="0" w:line="240" w:lineRule="auto"/>
              <w:rPr>
                <w:rFonts w:cstheme="minorHAnsi"/>
                <w:sz w:val="20"/>
                <w:szCs w:val="20"/>
              </w:rPr>
            </w:pPr>
            <w:r>
              <w:rPr>
                <w:rFonts w:cstheme="minorHAnsi"/>
                <w:sz w:val="20"/>
                <w:szCs w:val="20"/>
              </w:rPr>
              <w:t>152,353.47</w:t>
            </w:r>
          </w:p>
        </w:tc>
        <w:tc>
          <w:tcPr>
            <w:tcW w:w="2431" w:type="dxa"/>
            <w:vAlign w:val="bottom"/>
          </w:tcPr>
          <w:p w14:paraId="631595B4" w14:textId="77777777" w:rsidR="006679C1" w:rsidRDefault="00000000">
            <w:pPr>
              <w:spacing w:after="0" w:line="240" w:lineRule="auto"/>
              <w:rPr>
                <w:rFonts w:cstheme="minorHAnsi"/>
                <w:sz w:val="20"/>
                <w:szCs w:val="20"/>
              </w:rPr>
            </w:pPr>
            <w:r>
              <w:rPr>
                <w:rFonts w:cstheme="minorHAnsi"/>
                <w:sz w:val="20"/>
                <w:szCs w:val="20"/>
              </w:rPr>
              <w:t>152,730.34</w:t>
            </w:r>
          </w:p>
        </w:tc>
        <w:tc>
          <w:tcPr>
            <w:tcW w:w="1922" w:type="dxa"/>
            <w:vAlign w:val="bottom"/>
          </w:tcPr>
          <w:p w14:paraId="4E1CFE92" w14:textId="77777777" w:rsidR="006679C1" w:rsidRDefault="00000000">
            <w:pPr>
              <w:spacing w:after="0" w:line="240" w:lineRule="auto"/>
              <w:rPr>
                <w:rFonts w:cstheme="minorHAnsi"/>
                <w:sz w:val="20"/>
                <w:szCs w:val="20"/>
              </w:rPr>
            </w:pPr>
            <w:r>
              <w:rPr>
                <w:rFonts w:cstheme="minorHAnsi"/>
                <w:sz w:val="20"/>
                <w:szCs w:val="20"/>
              </w:rPr>
              <w:t>100.25</w:t>
            </w:r>
          </w:p>
        </w:tc>
      </w:tr>
      <w:tr w:rsidR="006679C1" w14:paraId="12ED6753" w14:textId="77777777">
        <w:tc>
          <w:tcPr>
            <w:tcW w:w="6166" w:type="dxa"/>
          </w:tcPr>
          <w:p w14:paraId="5BD9F31C" w14:textId="77777777" w:rsidR="006679C1" w:rsidRDefault="00000000">
            <w:pPr>
              <w:spacing w:after="0" w:line="240" w:lineRule="auto"/>
              <w:rPr>
                <w:sz w:val="20"/>
                <w:szCs w:val="20"/>
              </w:rPr>
            </w:pPr>
            <w:r>
              <w:rPr>
                <w:sz w:val="20"/>
                <w:szCs w:val="20"/>
              </w:rPr>
              <w:t>A100055 Zaštita od požara</w:t>
            </w:r>
          </w:p>
        </w:tc>
        <w:tc>
          <w:tcPr>
            <w:tcW w:w="2431" w:type="dxa"/>
            <w:vAlign w:val="bottom"/>
          </w:tcPr>
          <w:p w14:paraId="535054BC" w14:textId="77777777" w:rsidR="006679C1" w:rsidRDefault="00000000">
            <w:pPr>
              <w:spacing w:after="0" w:line="240" w:lineRule="auto"/>
              <w:rPr>
                <w:rFonts w:cstheme="minorHAnsi"/>
                <w:sz w:val="20"/>
                <w:szCs w:val="20"/>
              </w:rPr>
            </w:pPr>
            <w:r>
              <w:rPr>
                <w:rFonts w:cstheme="minorHAnsi"/>
                <w:sz w:val="20"/>
                <w:szCs w:val="20"/>
              </w:rPr>
              <w:t>152,353.47</w:t>
            </w:r>
          </w:p>
        </w:tc>
        <w:tc>
          <w:tcPr>
            <w:tcW w:w="2431" w:type="dxa"/>
            <w:vAlign w:val="bottom"/>
          </w:tcPr>
          <w:p w14:paraId="4BCF88C9" w14:textId="77777777" w:rsidR="006679C1" w:rsidRDefault="00000000">
            <w:pPr>
              <w:spacing w:after="0" w:line="240" w:lineRule="auto"/>
              <w:rPr>
                <w:rFonts w:cstheme="minorHAnsi"/>
                <w:sz w:val="20"/>
                <w:szCs w:val="20"/>
              </w:rPr>
            </w:pPr>
            <w:r>
              <w:rPr>
                <w:rFonts w:cstheme="minorHAnsi"/>
                <w:sz w:val="20"/>
                <w:szCs w:val="20"/>
              </w:rPr>
              <w:t>152,730.34</w:t>
            </w:r>
          </w:p>
        </w:tc>
        <w:tc>
          <w:tcPr>
            <w:tcW w:w="1922" w:type="dxa"/>
            <w:vAlign w:val="bottom"/>
          </w:tcPr>
          <w:p w14:paraId="73BF74B6" w14:textId="77777777" w:rsidR="006679C1" w:rsidRDefault="00000000">
            <w:pPr>
              <w:spacing w:after="0" w:line="240" w:lineRule="auto"/>
              <w:rPr>
                <w:rFonts w:cstheme="minorHAnsi"/>
                <w:sz w:val="20"/>
                <w:szCs w:val="20"/>
              </w:rPr>
            </w:pPr>
            <w:r>
              <w:rPr>
                <w:rFonts w:cstheme="minorHAnsi"/>
                <w:sz w:val="20"/>
                <w:szCs w:val="20"/>
              </w:rPr>
              <w:t>100.25</w:t>
            </w:r>
          </w:p>
        </w:tc>
      </w:tr>
      <w:tr w:rsidR="006679C1" w14:paraId="099DFE09" w14:textId="77777777">
        <w:tc>
          <w:tcPr>
            <w:tcW w:w="6166" w:type="dxa"/>
          </w:tcPr>
          <w:p w14:paraId="38A1A2B6" w14:textId="77777777" w:rsidR="006679C1" w:rsidRDefault="00000000">
            <w:pPr>
              <w:spacing w:after="0" w:line="240" w:lineRule="auto"/>
              <w:rPr>
                <w:sz w:val="20"/>
                <w:szCs w:val="20"/>
              </w:rPr>
            </w:pPr>
            <w:r>
              <w:rPr>
                <w:sz w:val="20"/>
                <w:szCs w:val="20"/>
              </w:rPr>
              <w:t>9002 Civilna zaštita</w:t>
            </w:r>
          </w:p>
        </w:tc>
        <w:tc>
          <w:tcPr>
            <w:tcW w:w="2431" w:type="dxa"/>
            <w:vAlign w:val="bottom"/>
          </w:tcPr>
          <w:p w14:paraId="2BEBE581" w14:textId="77777777" w:rsidR="006679C1" w:rsidRDefault="00000000">
            <w:pPr>
              <w:spacing w:after="0" w:line="240" w:lineRule="auto"/>
              <w:rPr>
                <w:rFonts w:cstheme="minorHAnsi"/>
                <w:sz w:val="20"/>
                <w:szCs w:val="20"/>
              </w:rPr>
            </w:pPr>
            <w:r>
              <w:rPr>
                <w:rFonts w:cstheme="minorHAnsi"/>
                <w:sz w:val="20"/>
                <w:szCs w:val="20"/>
              </w:rPr>
              <w:t>12,753.62</w:t>
            </w:r>
          </w:p>
        </w:tc>
        <w:tc>
          <w:tcPr>
            <w:tcW w:w="2431" w:type="dxa"/>
            <w:vAlign w:val="bottom"/>
          </w:tcPr>
          <w:p w14:paraId="13D040FC" w14:textId="77777777" w:rsidR="006679C1" w:rsidRDefault="00000000">
            <w:pPr>
              <w:spacing w:after="0" w:line="240" w:lineRule="auto"/>
              <w:rPr>
                <w:rFonts w:cstheme="minorHAnsi"/>
                <w:sz w:val="20"/>
                <w:szCs w:val="20"/>
              </w:rPr>
            </w:pPr>
            <w:r>
              <w:rPr>
                <w:rFonts w:cstheme="minorHAnsi"/>
                <w:sz w:val="20"/>
                <w:szCs w:val="20"/>
              </w:rPr>
              <w:t>10,080.91</w:t>
            </w:r>
          </w:p>
        </w:tc>
        <w:tc>
          <w:tcPr>
            <w:tcW w:w="1922" w:type="dxa"/>
            <w:vAlign w:val="bottom"/>
          </w:tcPr>
          <w:p w14:paraId="3759C316" w14:textId="77777777" w:rsidR="006679C1" w:rsidRDefault="00000000">
            <w:pPr>
              <w:spacing w:after="0" w:line="240" w:lineRule="auto"/>
              <w:rPr>
                <w:rFonts w:cstheme="minorHAnsi"/>
                <w:sz w:val="20"/>
                <w:szCs w:val="20"/>
              </w:rPr>
            </w:pPr>
            <w:r>
              <w:rPr>
                <w:rFonts w:cstheme="minorHAnsi"/>
                <w:sz w:val="20"/>
                <w:szCs w:val="20"/>
              </w:rPr>
              <w:t>79.04</w:t>
            </w:r>
          </w:p>
        </w:tc>
      </w:tr>
      <w:tr w:rsidR="006679C1" w14:paraId="3E75A0B3" w14:textId="77777777">
        <w:tc>
          <w:tcPr>
            <w:tcW w:w="6166" w:type="dxa"/>
          </w:tcPr>
          <w:p w14:paraId="0D2746FC" w14:textId="77777777" w:rsidR="006679C1" w:rsidRDefault="00000000">
            <w:pPr>
              <w:spacing w:after="0" w:line="240" w:lineRule="auto"/>
              <w:rPr>
                <w:sz w:val="20"/>
                <w:szCs w:val="20"/>
              </w:rPr>
            </w:pPr>
            <w:r>
              <w:rPr>
                <w:sz w:val="20"/>
                <w:szCs w:val="20"/>
              </w:rPr>
              <w:t>A100056 Zaštita i spašavanje</w:t>
            </w:r>
          </w:p>
        </w:tc>
        <w:tc>
          <w:tcPr>
            <w:tcW w:w="2431" w:type="dxa"/>
            <w:vAlign w:val="bottom"/>
          </w:tcPr>
          <w:p w14:paraId="36DAEF5D" w14:textId="77777777" w:rsidR="006679C1" w:rsidRDefault="00000000">
            <w:pPr>
              <w:spacing w:after="0" w:line="240" w:lineRule="auto"/>
              <w:rPr>
                <w:rFonts w:cstheme="minorHAnsi"/>
                <w:sz w:val="20"/>
                <w:szCs w:val="20"/>
              </w:rPr>
            </w:pPr>
            <w:r>
              <w:rPr>
                <w:rFonts w:cstheme="minorHAnsi"/>
                <w:sz w:val="20"/>
                <w:szCs w:val="20"/>
              </w:rPr>
              <w:t>12,753.62</w:t>
            </w:r>
          </w:p>
        </w:tc>
        <w:tc>
          <w:tcPr>
            <w:tcW w:w="2431" w:type="dxa"/>
            <w:vAlign w:val="bottom"/>
          </w:tcPr>
          <w:p w14:paraId="081D9702" w14:textId="77777777" w:rsidR="006679C1" w:rsidRDefault="00000000">
            <w:pPr>
              <w:spacing w:after="0" w:line="240" w:lineRule="auto"/>
              <w:rPr>
                <w:rFonts w:cstheme="minorHAnsi"/>
                <w:sz w:val="20"/>
                <w:szCs w:val="20"/>
              </w:rPr>
            </w:pPr>
            <w:r>
              <w:rPr>
                <w:rFonts w:cstheme="minorHAnsi"/>
                <w:sz w:val="20"/>
                <w:szCs w:val="20"/>
              </w:rPr>
              <w:t>10,080.91</w:t>
            </w:r>
          </w:p>
        </w:tc>
        <w:tc>
          <w:tcPr>
            <w:tcW w:w="1922" w:type="dxa"/>
            <w:vAlign w:val="bottom"/>
          </w:tcPr>
          <w:p w14:paraId="7236E17E" w14:textId="77777777" w:rsidR="006679C1" w:rsidRDefault="00000000">
            <w:pPr>
              <w:spacing w:after="0" w:line="240" w:lineRule="auto"/>
              <w:rPr>
                <w:rFonts w:cstheme="minorHAnsi"/>
                <w:sz w:val="20"/>
                <w:szCs w:val="20"/>
              </w:rPr>
            </w:pPr>
            <w:r>
              <w:rPr>
                <w:rFonts w:cstheme="minorHAnsi"/>
                <w:sz w:val="20"/>
                <w:szCs w:val="20"/>
              </w:rPr>
              <w:t>79.04</w:t>
            </w:r>
          </w:p>
        </w:tc>
      </w:tr>
    </w:tbl>
    <w:p w14:paraId="41A2CBAB" w14:textId="77777777" w:rsidR="006679C1" w:rsidRDefault="006679C1"/>
    <w:p w14:paraId="1D6C3464" w14:textId="77777777" w:rsidR="006679C1" w:rsidRDefault="00000000">
      <w:r>
        <w:t>U okviru ovog programa planirane su aktivnosti:</w:t>
      </w:r>
    </w:p>
    <w:p w14:paraId="5B22AEED" w14:textId="77777777" w:rsidR="006679C1" w:rsidRDefault="00000000">
      <w:pPr>
        <w:pStyle w:val="Odlomakpopisa"/>
        <w:numPr>
          <w:ilvl w:val="0"/>
          <w:numId w:val="12"/>
        </w:numPr>
      </w:pPr>
      <w:r>
        <w:t xml:space="preserve">A100055 Zaštita od požara – uključuje planirane izdatke za rad Vatrogasne zajednice Općine Nijemci i kapitalne donacije VZO za njezina društva </w:t>
      </w:r>
    </w:p>
    <w:p w14:paraId="5C9DA8B1" w14:textId="77777777" w:rsidR="006679C1" w:rsidRDefault="00000000">
      <w:pPr>
        <w:pStyle w:val="Odlomakpopisa"/>
        <w:numPr>
          <w:ilvl w:val="0"/>
          <w:numId w:val="12"/>
        </w:numPr>
      </w:pPr>
      <w:r>
        <w:t>A100056 Zaštita i spašavanje – uključuje izdatke civilne zaštite koji se odnose na edukacije za potrebe CZ, provođenje programa i plana djelovanja CZ, izradu planova procjene rizika, djelovanja u području nepogoda, naknade za rad stožera, premije osiguranja operativnih snaga te osiguranje uvjeta za evakuaciju i zbrinjavanje stanovništva.</w:t>
      </w:r>
    </w:p>
    <w:p w14:paraId="275D6C0A" w14:textId="77777777" w:rsidR="006679C1" w:rsidRDefault="006679C1"/>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559"/>
        <w:gridCol w:w="1701"/>
        <w:gridCol w:w="1701"/>
      </w:tblGrid>
      <w:tr w:rsidR="006679C1" w14:paraId="088D70EF" w14:textId="77777777">
        <w:trPr>
          <w:trHeight w:val="684"/>
        </w:trPr>
        <w:tc>
          <w:tcPr>
            <w:tcW w:w="4820" w:type="dxa"/>
            <w:shd w:val="clear" w:color="auto" w:fill="D9D9D9" w:themeFill="background1" w:themeFillShade="D9"/>
          </w:tcPr>
          <w:p w14:paraId="46067806" w14:textId="77777777" w:rsidR="006679C1" w:rsidRDefault="00000000">
            <w:pPr>
              <w:jc w:val="center"/>
              <w:rPr>
                <w:b/>
                <w:bCs/>
                <w:sz w:val="20"/>
                <w:szCs w:val="20"/>
              </w:rPr>
            </w:pPr>
            <w:r>
              <w:rPr>
                <w:b/>
                <w:bCs/>
                <w:sz w:val="20"/>
                <w:szCs w:val="20"/>
              </w:rPr>
              <w:lastRenderedPageBreak/>
              <w:t>Pokazatelj rezultata mjere</w:t>
            </w:r>
          </w:p>
        </w:tc>
        <w:tc>
          <w:tcPr>
            <w:tcW w:w="1559" w:type="dxa"/>
            <w:shd w:val="clear" w:color="auto" w:fill="D9D9D9" w:themeFill="background1" w:themeFillShade="D9"/>
          </w:tcPr>
          <w:p w14:paraId="01376775" w14:textId="77777777" w:rsidR="006679C1" w:rsidRDefault="00000000">
            <w:pPr>
              <w:jc w:val="center"/>
              <w:rPr>
                <w:b/>
                <w:bCs/>
                <w:sz w:val="20"/>
                <w:szCs w:val="20"/>
              </w:rPr>
            </w:pPr>
            <w:r>
              <w:rPr>
                <w:b/>
                <w:bCs/>
                <w:sz w:val="20"/>
                <w:szCs w:val="20"/>
              </w:rPr>
              <w:t>Početna vrijednost</w:t>
            </w:r>
            <w:r>
              <w:rPr>
                <w:b/>
                <w:bCs/>
                <w:sz w:val="20"/>
                <w:szCs w:val="20"/>
              </w:rPr>
              <w:br/>
              <w:t>pokazatelja rezultata</w:t>
            </w:r>
          </w:p>
        </w:tc>
        <w:tc>
          <w:tcPr>
            <w:tcW w:w="1701" w:type="dxa"/>
            <w:shd w:val="clear" w:color="auto" w:fill="D9D9D9" w:themeFill="background1" w:themeFillShade="D9"/>
          </w:tcPr>
          <w:p w14:paraId="4588AED9" w14:textId="77777777" w:rsidR="006679C1" w:rsidRDefault="00000000">
            <w:pPr>
              <w:jc w:val="center"/>
              <w:rPr>
                <w:b/>
                <w:bCs/>
                <w:sz w:val="20"/>
                <w:szCs w:val="20"/>
              </w:rPr>
            </w:pPr>
            <w:r>
              <w:rPr>
                <w:b/>
                <w:bCs/>
                <w:sz w:val="20"/>
                <w:szCs w:val="20"/>
              </w:rPr>
              <w:t>Ciljna</w:t>
            </w:r>
            <w:r>
              <w:rPr>
                <w:b/>
                <w:bCs/>
                <w:sz w:val="20"/>
                <w:szCs w:val="20"/>
              </w:rPr>
              <w:br/>
              <w:t>vrijednost</w:t>
            </w:r>
            <w:r>
              <w:rPr>
                <w:b/>
                <w:bCs/>
                <w:sz w:val="20"/>
                <w:szCs w:val="20"/>
              </w:rPr>
              <w:br/>
              <w:t>2024.</w:t>
            </w:r>
          </w:p>
        </w:tc>
        <w:tc>
          <w:tcPr>
            <w:tcW w:w="1701" w:type="dxa"/>
            <w:shd w:val="clear" w:color="auto" w:fill="D9D9D9" w:themeFill="background1" w:themeFillShade="D9"/>
          </w:tcPr>
          <w:p w14:paraId="27A88F47" w14:textId="77777777" w:rsidR="006679C1" w:rsidRDefault="00000000">
            <w:pPr>
              <w:jc w:val="center"/>
              <w:rPr>
                <w:b/>
                <w:bCs/>
                <w:sz w:val="20"/>
                <w:szCs w:val="20"/>
              </w:rPr>
            </w:pPr>
            <w:r>
              <w:rPr>
                <w:b/>
                <w:bCs/>
                <w:sz w:val="20"/>
                <w:szCs w:val="20"/>
              </w:rPr>
              <w:t>Ostvarena vrijednost pokazatelja rezultata</w:t>
            </w:r>
          </w:p>
        </w:tc>
      </w:tr>
      <w:tr w:rsidR="006679C1" w14:paraId="78B93EAE" w14:textId="77777777">
        <w:trPr>
          <w:trHeight w:val="396"/>
        </w:trPr>
        <w:tc>
          <w:tcPr>
            <w:tcW w:w="4820" w:type="dxa"/>
          </w:tcPr>
          <w:p w14:paraId="35324802" w14:textId="77777777" w:rsidR="006679C1" w:rsidRDefault="00000000">
            <w:pPr>
              <w:rPr>
                <w:sz w:val="20"/>
                <w:szCs w:val="20"/>
              </w:rPr>
            </w:pPr>
            <w:proofErr w:type="spellStart"/>
            <w:r>
              <w:rPr>
                <w:sz w:val="20"/>
                <w:szCs w:val="20"/>
              </w:rPr>
              <w:t>Plairana</w:t>
            </w:r>
            <w:proofErr w:type="spellEnd"/>
            <w:r>
              <w:rPr>
                <w:sz w:val="20"/>
                <w:szCs w:val="20"/>
              </w:rPr>
              <w:t xml:space="preserve"> sredstva u proračunu realizirana u %</w:t>
            </w:r>
          </w:p>
        </w:tc>
        <w:tc>
          <w:tcPr>
            <w:tcW w:w="1559" w:type="dxa"/>
          </w:tcPr>
          <w:p w14:paraId="65013DA1" w14:textId="77777777" w:rsidR="006679C1" w:rsidRDefault="00000000">
            <w:pPr>
              <w:jc w:val="right"/>
              <w:rPr>
                <w:sz w:val="20"/>
                <w:szCs w:val="20"/>
              </w:rPr>
            </w:pPr>
            <w:r>
              <w:rPr>
                <w:sz w:val="20"/>
                <w:szCs w:val="20"/>
              </w:rPr>
              <w:t>100</w:t>
            </w:r>
          </w:p>
        </w:tc>
        <w:tc>
          <w:tcPr>
            <w:tcW w:w="1701" w:type="dxa"/>
          </w:tcPr>
          <w:p w14:paraId="7BA63F92" w14:textId="77777777" w:rsidR="006679C1" w:rsidRDefault="00000000">
            <w:pPr>
              <w:jc w:val="right"/>
              <w:rPr>
                <w:sz w:val="20"/>
                <w:szCs w:val="20"/>
              </w:rPr>
            </w:pPr>
            <w:r>
              <w:rPr>
                <w:sz w:val="20"/>
                <w:szCs w:val="20"/>
              </w:rPr>
              <w:t>100</w:t>
            </w:r>
          </w:p>
        </w:tc>
        <w:tc>
          <w:tcPr>
            <w:tcW w:w="1701" w:type="dxa"/>
          </w:tcPr>
          <w:p w14:paraId="33E1CE6F" w14:textId="77777777" w:rsidR="006679C1" w:rsidRDefault="00000000">
            <w:pPr>
              <w:jc w:val="right"/>
              <w:rPr>
                <w:sz w:val="20"/>
                <w:szCs w:val="20"/>
              </w:rPr>
            </w:pPr>
            <w:r>
              <w:rPr>
                <w:sz w:val="20"/>
                <w:szCs w:val="20"/>
              </w:rPr>
              <w:t>100</w:t>
            </w:r>
          </w:p>
        </w:tc>
      </w:tr>
      <w:tr w:rsidR="006679C1" w14:paraId="28D2F483" w14:textId="77777777">
        <w:trPr>
          <w:trHeight w:val="396"/>
        </w:trPr>
        <w:tc>
          <w:tcPr>
            <w:tcW w:w="4820" w:type="dxa"/>
          </w:tcPr>
          <w:p w14:paraId="75A6888D" w14:textId="77777777" w:rsidR="006679C1" w:rsidRDefault="00000000">
            <w:pPr>
              <w:rPr>
                <w:sz w:val="20"/>
                <w:szCs w:val="20"/>
              </w:rPr>
            </w:pPr>
            <w:r>
              <w:rPr>
                <w:sz w:val="20"/>
                <w:szCs w:val="20"/>
              </w:rPr>
              <w:t>Broj osposobljenih pripadnika civilne zaštite</w:t>
            </w:r>
          </w:p>
        </w:tc>
        <w:tc>
          <w:tcPr>
            <w:tcW w:w="1559" w:type="dxa"/>
          </w:tcPr>
          <w:p w14:paraId="10D1866E" w14:textId="77777777" w:rsidR="006679C1" w:rsidRDefault="00000000">
            <w:pPr>
              <w:jc w:val="right"/>
              <w:rPr>
                <w:sz w:val="20"/>
                <w:szCs w:val="20"/>
              </w:rPr>
            </w:pPr>
            <w:r>
              <w:rPr>
                <w:sz w:val="20"/>
                <w:szCs w:val="20"/>
              </w:rPr>
              <w:t>2</w:t>
            </w:r>
          </w:p>
        </w:tc>
        <w:tc>
          <w:tcPr>
            <w:tcW w:w="1701" w:type="dxa"/>
          </w:tcPr>
          <w:p w14:paraId="511EF184" w14:textId="77777777" w:rsidR="006679C1" w:rsidRDefault="00000000">
            <w:pPr>
              <w:jc w:val="right"/>
              <w:rPr>
                <w:sz w:val="20"/>
                <w:szCs w:val="20"/>
              </w:rPr>
            </w:pPr>
            <w:r>
              <w:rPr>
                <w:sz w:val="20"/>
                <w:szCs w:val="20"/>
              </w:rPr>
              <w:t>11</w:t>
            </w:r>
          </w:p>
        </w:tc>
        <w:tc>
          <w:tcPr>
            <w:tcW w:w="1701" w:type="dxa"/>
          </w:tcPr>
          <w:p w14:paraId="2B2440B4" w14:textId="77777777" w:rsidR="006679C1" w:rsidRDefault="00000000">
            <w:pPr>
              <w:jc w:val="right"/>
              <w:rPr>
                <w:sz w:val="20"/>
                <w:szCs w:val="20"/>
              </w:rPr>
            </w:pPr>
            <w:r>
              <w:rPr>
                <w:sz w:val="20"/>
                <w:szCs w:val="20"/>
              </w:rPr>
              <w:t>10</w:t>
            </w:r>
          </w:p>
        </w:tc>
      </w:tr>
    </w:tbl>
    <w:p w14:paraId="3FFB0521" w14:textId="77777777" w:rsidR="006679C1" w:rsidRDefault="006679C1"/>
    <w:p w14:paraId="1C009E07" w14:textId="77777777" w:rsidR="006679C1" w:rsidRDefault="006679C1"/>
    <w:p w14:paraId="5EBB409E" w14:textId="77777777" w:rsidR="006679C1" w:rsidRDefault="00000000">
      <w:pPr>
        <w:pStyle w:val="Naslov4"/>
        <w:rPr>
          <w:i w:val="0"/>
          <w:iCs w:val="0"/>
          <w:sz w:val="28"/>
          <w:szCs w:val="28"/>
        </w:rPr>
      </w:pPr>
      <w:r>
        <w:rPr>
          <w:i w:val="0"/>
          <w:iCs w:val="0"/>
          <w:sz w:val="28"/>
          <w:szCs w:val="28"/>
        </w:rPr>
        <w:t>GLAVA PREDŠKOLSKO OBRAZOVANJE</w:t>
      </w:r>
    </w:p>
    <w:p w14:paraId="50AAD194" w14:textId="77777777" w:rsidR="006679C1" w:rsidRDefault="00000000">
      <w:pPr>
        <w:pStyle w:val="Naslov5"/>
        <w:rPr>
          <w:sz w:val="28"/>
          <w:szCs w:val="28"/>
        </w:rPr>
      </w:pPr>
      <w:r>
        <w:rPr>
          <w:sz w:val="28"/>
          <w:szCs w:val="28"/>
        </w:rPr>
        <w:t>Proračunski korisnik Dječji vrtić Bambi</w:t>
      </w:r>
    </w:p>
    <w:p w14:paraId="4436EEFC" w14:textId="77777777" w:rsidR="006679C1" w:rsidRDefault="006679C1"/>
    <w:p w14:paraId="0A7B19AF" w14:textId="77777777" w:rsidR="006679C1" w:rsidRDefault="00000000">
      <w:pPr>
        <w:rPr>
          <w:b/>
          <w:bCs/>
        </w:rPr>
      </w:pPr>
      <w:r>
        <w:rPr>
          <w:b/>
          <w:bCs/>
        </w:rPr>
        <w:t>Djelokrug:</w:t>
      </w:r>
    </w:p>
    <w:p w14:paraId="2F9503C6" w14:textId="77777777" w:rsidR="006679C1" w:rsidRDefault="00000000">
      <w:pPr>
        <w:ind w:firstLine="720"/>
      </w:pPr>
      <w:r>
        <w:t xml:space="preserve">Dječji vrtić Bambi Nijemci javna je ustanova koja u okviru djelatnosti predškolskog odgoja i obrazovanja ostvaruje programe odgoja, obrazovanja, zdravstvene zaštite, prehrane i socijalne skrbi djece rane i predškolske dobi od navršene jedne godine života do polaska u Osnovnu školu na području Općine Nijemci. Programi se provode sukladno Godišnjem planu i programu rada ustanove za 2024./2025.g., sukladno Kurikulumu ustanove te propisima koje je definiralo Ministarstvo znanosti i obrazovanja. Program se ostvaruje u skladu sa humanističko-razvojnom koncepcijom. Vrtić osigurava njegu i skrb te potiče cjelovit razvoj i integrirano učenje djece rane i predškolske dobi, razvoj dječjih kompetencija, poštivanje i uvažavanje individualnih različitosti, interesa, potreba i sposobnosti svakog pojedinca u bogatom i poticajnom okruženju. U vrtiću se kontinuirano radi na podizanju stručnih i osobnih kompetencija radnika te samoprocjeni i vrednovanju rada. Vrtić pruža podršku obitelji, razvoju roditeljskih kompetencija, razvoju društvene. Osnivač i vlasnik ustanove je Općina Nijemci. Dječjim vrtićem upravlja Upravno vijeće Vrtića. Uz vanjski suradnički tim – stručno pedagoški koordinator, logoped i pedagog, privremena ravnateljica je poslovodni voditelj Dječjeg vrtića. Rad vrtića odvija se na lokaciji Lovorova ulica 2, Nijemci, u novoizgrađenom objektu 2020. godine. Vrtić radi u pet vrtićkih odgojno-obrazovnih skupina, raspoređenih prema dobi od jasličke skupine do predškolske skupine. Vrtić nema područnih odjeljenja. </w:t>
      </w:r>
    </w:p>
    <w:p w14:paraId="02BE9B6D" w14:textId="77777777" w:rsidR="006679C1" w:rsidRDefault="00000000">
      <w:pPr>
        <w:ind w:firstLine="720"/>
      </w:pPr>
      <w:r>
        <w:lastRenderedPageBreak/>
        <w:t>Ukupno planirani rashodi za programe, aktivnosti i projekte Dječjeg vrtića Bambi Nijemci su:</w:t>
      </w:r>
    </w:p>
    <w:tbl>
      <w:tblPr>
        <w:tblStyle w:val="Tablicareetke4-isticanje11"/>
        <w:tblW w:w="14025" w:type="dxa"/>
        <w:tblLook w:val="04A0" w:firstRow="1" w:lastRow="0" w:firstColumn="1" w:lastColumn="0" w:noHBand="0" w:noVBand="1"/>
      </w:tblPr>
      <w:tblGrid>
        <w:gridCol w:w="1496"/>
        <w:gridCol w:w="935"/>
        <w:gridCol w:w="5231"/>
        <w:gridCol w:w="2618"/>
        <w:gridCol w:w="2249"/>
        <w:gridCol w:w="1496"/>
      </w:tblGrid>
      <w:tr w:rsidR="006679C1" w14:paraId="013BF23C" w14:textId="77777777" w:rsidTr="006679C1">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96" w:type="dxa"/>
            <w:noWrap/>
          </w:tcPr>
          <w:p w14:paraId="655D4590" w14:textId="77777777" w:rsidR="006679C1" w:rsidRDefault="006679C1">
            <w:pPr>
              <w:spacing w:after="0" w:line="240" w:lineRule="auto"/>
              <w:rPr>
                <w:rFonts w:ascii="Arial" w:eastAsia="Times New Roman" w:hAnsi="Arial" w:cs="Arial"/>
                <w:b w:val="0"/>
                <w:bCs w:val="0"/>
                <w:kern w:val="0"/>
                <w:sz w:val="20"/>
                <w:szCs w:val="20"/>
                <w:lang w:eastAsia="hr-HR"/>
                <w14:ligatures w14:val="none"/>
              </w:rPr>
            </w:pPr>
          </w:p>
        </w:tc>
        <w:tc>
          <w:tcPr>
            <w:tcW w:w="935" w:type="dxa"/>
            <w:noWrap/>
          </w:tcPr>
          <w:p w14:paraId="4642A285" w14:textId="77777777" w:rsidR="006679C1" w:rsidRDefault="006679C1">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hr-HR"/>
                <w14:ligatures w14:val="none"/>
              </w:rPr>
            </w:pPr>
          </w:p>
        </w:tc>
        <w:tc>
          <w:tcPr>
            <w:tcW w:w="5231" w:type="dxa"/>
            <w:noWrap/>
          </w:tcPr>
          <w:p w14:paraId="0561A6CE" w14:textId="77777777" w:rsidR="006679C1" w:rsidRDefault="006679C1">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hr-HR"/>
                <w14:ligatures w14:val="none"/>
              </w:rPr>
            </w:pPr>
          </w:p>
        </w:tc>
        <w:tc>
          <w:tcPr>
            <w:tcW w:w="2618" w:type="dxa"/>
            <w:noWrap/>
          </w:tcPr>
          <w:p w14:paraId="0E48E230" w14:textId="77777777" w:rsidR="006679C1" w:rsidRDefault="00000000">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hr-HR"/>
                <w14:ligatures w14:val="none"/>
              </w:rPr>
            </w:pPr>
            <w:r>
              <w:rPr>
                <w:rFonts w:ascii="Arial" w:eastAsia="Times New Roman" w:hAnsi="Arial" w:cs="Arial"/>
                <w:b w:val="0"/>
                <w:bCs w:val="0"/>
                <w:kern w:val="0"/>
                <w:sz w:val="20"/>
                <w:szCs w:val="20"/>
                <w:lang w:eastAsia="hr-HR"/>
                <w14:ligatures w14:val="none"/>
              </w:rPr>
              <w:t>PLAN 2024.</w:t>
            </w:r>
          </w:p>
        </w:tc>
        <w:tc>
          <w:tcPr>
            <w:tcW w:w="2249" w:type="dxa"/>
            <w:noWrap/>
          </w:tcPr>
          <w:p w14:paraId="1D1A0B81" w14:textId="77777777" w:rsidR="006679C1" w:rsidRDefault="00000000">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hr-HR"/>
                <w14:ligatures w14:val="none"/>
              </w:rPr>
            </w:pPr>
            <w:r>
              <w:rPr>
                <w:rFonts w:ascii="Arial" w:eastAsia="Times New Roman" w:hAnsi="Arial" w:cs="Arial"/>
                <w:b w:val="0"/>
                <w:bCs w:val="0"/>
                <w:kern w:val="0"/>
                <w:sz w:val="20"/>
                <w:szCs w:val="20"/>
                <w:lang w:eastAsia="hr-HR"/>
                <w14:ligatures w14:val="none"/>
              </w:rPr>
              <w:t>IZVRŠENJE 2024.</w:t>
            </w:r>
          </w:p>
        </w:tc>
        <w:tc>
          <w:tcPr>
            <w:tcW w:w="1496" w:type="dxa"/>
            <w:noWrap/>
          </w:tcPr>
          <w:p w14:paraId="0B3812F5" w14:textId="77777777" w:rsidR="006679C1" w:rsidRDefault="00000000">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hr-HR"/>
                <w14:ligatures w14:val="none"/>
              </w:rPr>
            </w:pPr>
            <w:r>
              <w:rPr>
                <w:rFonts w:ascii="Arial" w:eastAsia="Times New Roman" w:hAnsi="Arial" w:cs="Arial"/>
                <w:b w:val="0"/>
                <w:bCs w:val="0"/>
                <w:kern w:val="0"/>
                <w:sz w:val="20"/>
                <w:szCs w:val="20"/>
                <w:lang w:eastAsia="hr-HR"/>
                <w14:ligatures w14:val="none"/>
              </w:rPr>
              <w:t>INDEKS</w:t>
            </w:r>
          </w:p>
        </w:tc>
      </w:tr>
      <w:tr w:rsidR="006679C1" w14:paraId="1FA5A334" w14:textId="77777777" w:rsidTr="006679C1">
        <w:trPr>
          <w:trHeight w:val="255"/>
        </w:trPr>
        <w:tc>
          <w:tcPr>
            <w:cnfStyle w:val="001000000000" w:firstRow="0" w:lastRow="0" w:firstColumn="1" w:lastColumn="0" w:oddVBand="0" w:evenVBand="0" w:oddHBand="0" w:evenHBand="0" w:firstRowFirstColumn="0" w:firstRowLastColumn="0" w:lastRowFirstColumn="0" w:lastRowLastColumn="0"/>
            <w:tcW w:w="1496" w:type="dxa"/>
            <w:shd w:val="clear" w:color="auto" w:fill="D9E2F3" w:themeFill="accent1" w:themeFillTint="33"/>
            <w:noWrap/>
          </w:tcPr>
          <w:p w14:paraId="73C8A83B"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 xml:space="preserve">Glava </w:t>
            </w:r>
          </w:p>
        </w:tc>
        <w:tc>
          <w:tcPr>
            <w:tcW w:w="935" w:type="dxa"/>
            <w:shd w:val="clear" w:color="auto" w:fill="D9E2F3" w:themeFill="accent1" w:themeFillTint="33"/>
            <w:noWrap/>
          </w:tcPr>
          <w:p w14:paraId="73EAE7BA"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00302</w:t>
            </w:r>
          </w:p>
        </w:tc>
        <w:tc>
          <w:tcPr>
            <w:tcW w:w="5231" w:type="dxa"/>
            <w:shd w:val="clear" w:color="auto" w:fill="D9E2F3" w:themeFill="accent1" w:themeFillTint="33"/>
            <w:noWrap/>
          </w:tcPr>
          <w:p w14:paraId="15C8BF89"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PREDŠKOLSKO OBRAZOVANJE</w:t>
            </w:r>
          </w:p>
        </w:tc>
        <w:tc>
          <w:tcPr>
            <w:tcW w:w="2618" w:type="dxa"/>
            <w:shd w:val="clear" w:color="auto" w:fill="D9E2F3" w:themeFill="accent1" w:themeFillTint="33"/>
            <w:noWrap/>
          </w:tcPr>
          <w:p w14:paraId="5168B313"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464.500,00</w:t>
            </w:r>
          </w:p>
        </w:tc>
        <w:tc>
          <w:tcPr>
            <w:tcW w:w="2249" w:type="dxa"/>
            <w:shd w:val="clear" w:color="auto" w:fill="D9E2F3" w:themeFill="accent1" w:themeFillTint="33"/>
            <w:noWrap/>
          </w:tcPr>
          <w:p w14:paraId="38AAC49B"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439.801,98</w:t>
            </w:r>
          </w:p>
        </w:tc>
        <w:tc>
          <w:tcPr>
            <w:tcW w:w="1496" w:type="dxa"/>
            <w:shd w:val="clear" w:color="auto" w:fill="D9E2F3" w:themeFill="accent1" w:themeFillTint="33"/>
            <w:noWrap/>
          </w:tcPr>
          <w:p w14:paraId="0A454CF2"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94,68</w:t>
            </w:r>
          </w:p>
        </w:tc>
      </w:tr>
      <w:tr w:rsidR="006679C1" w14:paraId="1EECA763" w14:textId="77777777" w:rsidTr="006679C1">
        <w:trPr>
          <w:trHeight w:val="255"/>
        </w:trPr>
        <w:tc>
          <w:tcPr>
            <w:cnfStyle w:val="001000000000" w:firstRow="0" w:lastRow="0" w:firstColumn="1" w:lastColumn="0" w:oddVBand="0" w:evenVBand="0" w:oddHBand="0" w:evenHBand="0" w:firstRowFirstColumn="0" w:firstRowLastColumn="0" w:lastRowFirstColumn="0" w:lastRowLastColumn="0"/>
            <w:tcW w:w="1496" w:type="dxa"/>
            <w:noWrap/>
          </w:tcPr>
          <w:p w14:paraId="3072B9B7" w14:textId="77777777" w:rsidR="006679C1" w:rsidRDefault="00000000">
            <w:pPr>
              <w:spacing w:after="0" w:line="240" w:lineRule="auto"/>
              <w:rPr>
                <w:rFonts w:ascii="Arial" w:eastAsia="Times New Roman" w:hAnsi="Arial" w:cs="Arial"/>
                <w:kern w:val="0"/>
                <w:sz w:val="20"/>
                <w:szCs w:val="20"/>
                <w:lang w:eastAsia="hr-HR"/>
                <w14:ligatures w14:val="none"/>
              </w:rPr>
            </w:pPr>
            <w:r>
              <w:rPr>
                <w:rFonts w:ascii="Arial" w:eastAsia="Times New Roman" w:hAnsi="Arial" w:cs="Arial"/>
                <w:kern w:val="0"/>
                <w:sz w:val="20"/>
                <w:szCs w:val="20"/>
                <w:lang w:eastAsia="hr-HR"/>
                <w14:ligatures w14:val="none"/>
              </w:rPr>
              <w:t>Proračunski korisnik</w:t>
            </w:r>
          </w:p>
        </w:tc>
        <w:tc>
          <w:tcPr>
            <w:tcW w:w="935" w:type="dxa"/>
            <w:noWrap/>
          </w:tcPr>
          <w:p w14:paraId="3C4B6152"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12345</w:t>
            </w:r>
          </w:p>
        </w:tc>
        <w:tc>
          <w:tcPr>
            <w:tcW w:w="5231" w:type="dxa"/>
            <w:noWrap/>
          </w:tcPr>
          <w:p w14:paraId="32E15757"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Dječji vrtić Bambi</w:t>
            </w:r>
          </w:p>
        </w:tc>
        <w:tc>
          <w:tcPr>
            <w:tcW w:w="2618" w:type="dxa"/>
            <w:noWrap/>
          </w:tcPr>
          <w:p w14:paraId="09E06233"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464.500,00</w:t>
            </w:r>
          </w:p>
        </w:tc>
        <w:tc>
          <w:tcPr>
            <w:tcW w:w="2249" w:type="dxa"/>
            <w:noWrap/>
          </w:tcPr>
          <w:p w14:paraId="0023FDD9"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439.801,98</w:t>
            </w:r>
          </w:p>
        </w:tc>
        <w:tc>
          <w:tcPr>
            <w:tcW w:w="1496" w:type="dxa"/>
            <w:noWrap/>
          </w:tcPr>
          <w:p w14:paraId="7FCE0D99"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94,68</w:t>
            </w:r>
          </w:p>
        </w:tc>
      </w:tr>
    </w:tbl>
    <w:p w14:paraId="77DE4C1D" w14:textId="77777777" w:rsidR="006679C1" w:rsidRDefault="006679C1"/>
    <w:p w14:paraId="261AFBDC" w14:textId="77777777" w:rsidR="006679C1" w:rsidRDefault="006679C1">
      <w:pPr>
        <w:ind w:firstLine="720"/>
        <w:rPr>
          <w:b/>
          <w:bCs/>
        </w:rPr>
      </w:pPr>
    </w:p>
    <w:p w14:paraId="743CDC31" w14:textId="77777777" w:rsidR="006679C1" w:rsidRDefault="006679C1">
      <w:pPr>
        <w:ind w:firstLine="720"/>
        <w:rPr>
          <w:b/>
          <w:bCs/>
        </w:rPr>
      </w:pPr>
    </w:p>
    <w:p w14:paraId="5DD8499F" w14:textId="77777777" w:rsidR="006679C1" w:rsidRDefault="00000000">
      <w:pPr>
        <w:ind w:firstLine="720"/>
        <w:rPr>
          <w:b/>
          <w:bCs/>
        </w:rPr>
      </w:pPr>
      <w:r>
        <w:rPr>
          <w:b/>
          <w:bCs/>
        </w:rPr>
        <w:t xml:space="preserve">PROGRAM: Redovna djelatnost predškolskog odgoja </w:t>
      </w:r>
    </w:p>
    <w:p w14:paraId="4D8D427C" w14:textId="77777777" w:rsidR="006679C1" w:rsidRDefault="00000000">
      <w:r>
        <w:t xml:space="preserve">ZAKONSKA OSNOVA: </w:t>
      </w:r>
    </w:p>
    <w:p w14:paraId="3F3C7433" w14:textId="77777777" w:rsidR="006679C1" w:rsidRDefault="00000000">
      <w:pPr>
        <w:pStyle w:val="Odlomakpopisa"/>
        <w:numPr>
          <w:ilvl w:val="0"/>
          <w:numId w:val="3"/>
        </w:numPr>
      </w:pPr>
      <w:r>
        <w:t xml:space="preserve">Zakon o predškolskom odgoju i obrazovanju (NN 10/97, 107/07, 94/13, 98/19,57/22, 101/23) </w:t>
      </w:r>
    </w:p>
    <w:p w14:paraId="0D42AA9D" w14:textId="77777777" w:rsidR="006679C1" w:rsidRDefault="00000000">
      <w:pPr>
        <w:pStyle w:val="Odlomakpopisa"/>
        <w:numPr>
          <w:ilvl w:val="0"/>
          <w:numId w:val="3"/>
        </w:numPr>
      </w:pPr>
      <w:r>
        <w:t xml:space="preserve">Državni pedagoški standard predškolskog odgoja i naobrazbe (NN 63/08 i 90/10) </w:t>
      </w:r>
    </w:p>
    <w:p w14:paraId="5197F398" w14:textId="77777777" w:rsidR="006679C1" w:rsidRDefault="00000000">
      <w:pPr>
        <w:pStyle w:val="Odlomakpopisa"/>
        <w:numPr>
          <w:ilvl w:val="0"/>
          <w:numId w:val="3"/>
        </w:numPr>
      </w:pPr>
      <w:r>
        <w:t xml:space="preserve">Pravilnik o sadržaju i trajanju programa </w:t>
      </w:r>
      <w:proofErr w:type="spellStart"/>
      <w:r>
        <w:t>predškole</w:t>
      </w:r>
      <w:proofErr w:type="spellEnd"/>
      <w:r>
        <w:t xml:space="preserve"> (NN 107/14.) </w:t>
      </w:r>
    </w:p>
    <w:p w14:paraId="4D68EEA7" w14:textId="77777777" w:rsidR="006679C1" w:rsidRDefault="00000000">
      <w:pPr>
        <w:pStyle w:val="Odlomakpopisa"/>
        <w:numPr>
          <w:ilvl w:val="0"/>
          <w:numId w:val="3"/>
        </w:numPr>
      </w:pPr>
      <w:r>
        <w:t xml:space="preserve">Pravilnik o vrsti stručne spreme stručnih djelatnika te vrsti i stupnju stručne spreme ostalih djelatnika u dječjem vrtiću (NN 133/97.) </w:t>
      </w:r>
    </w:p>
    <w:p w14:paraId="4D984DBD" w14:textId="77777777" w:rsidR="006679C1" w:rsidRDefault="00000000">
      <w:pPr>
        <w:pStyle w:val="Odlomakpopisa"/>
        <w:numPr>
          <w:ilvl w:val="0"/>
          <w:numId w:val="3"/>
        </w:numPr>
      </w:pPr>
      <w:r>
        <w:t xml:space="preserve">Pravilnik o načinu i uvjetima napredovanja u struci i promicanju u položajna zvanja odgojitelja i stručnih suradnika u dječjim vrtićima (NN 133/97.) </w:t>
      </w:r>
    </w:p>
    <w:p w14:paraId="66EB3A07" w14:textId="77777777" w:rsidR="006679C1" w:rsidRDefault="00000000">
      <w:pPr>
        <w:pStyle w:val="Odlomakpopisa"/>
        <w:numPr>
          <w:ilvl w:val="0"/>
          <w:numId w:val="3"/>
        </w:numPr>
      </w:pPr>
      <w:r>
        <w:t xml:space="preserve">Pravilnik o načinu i uvjetima polaganja stručnog ispita odgojitelja i stručnih suradnika u dječjem vrtiću (NN 133/97.) 20 </w:t>
      </w:r>
    </w:p>
    <w:p w14:paraId="691E0DBC" w14:textId="77777777" w:rsidR="006679C1" w:rsidRDefault="00000000">
      <w:pPr>
        <w:pStyle w:val="Odlomakpopisa"/>
        <w:numPr>
          <w:ilvl w:val="0"/>
          <w:numId w:val="3"/>
        </w:numPr>
      </w:pPr>
      <w:r>
        <w:t xml:space="preserve">Nacionalni kurikulum za rani i predškolski odgoj i obrazovanje (2014. 5/15) </w:t>
      </w:r>
    </w:p>
    <w:p w14:paraId="4101D46A" w14:textId="77777777" w:rsidR="006679C1" w:rsidRDefault="00000000">
      <w:pPr>
        <w:pStyle w:val="Odlomakpopisa"/>
        <w:numPr>
          <w:ilvl w:val="0"/>
          <w:numId w:val="3"/>
        </w:numPr>
      </w:pPr>
      <w:r>
        <w:t xml:space="preserve">Pravilnik o načinu raspolaganja sredstvima državnog proračuna i mjerilima sufinanciranja programa predškolskog odgoja (NN 134/97) </w:t>
      </w:r>
    </w:p>
    <w:p w14:paraId="7E3ECEA8" w14:textId="77777777" w:rsidR="006679C1" w:rsidRDefault="00000000">
      <w:pPr>
        <w:pStyle w:val="Odlomakpopisa"/>
        <w:numPr>
          <w:ilvl w:val="0"/>
          <w:numId w:val="3"/>
        </w:numPr>
      </w:pPr>
      <w:r>
        <w:t xml:space="preserve">Program zdravstvene zaštite djece, higijene i pravilne prehrane djece u dječjim vrtićima (NN 105/02) </w:t>
      </w:r>
    </w:p>
    <w:p w14:paraId="4A8AEF4D" w14:textId="77777777" w:rsidR="006679C1" w:rsidRDefault="00000000">
      <w:pPr>
        <w:pStyle w:val="Odlomakpopisa"/>
        <w:numPr>
          <w:ilvl w:val="0"/>
          <w:numId w:val="3"/>
        </w:numPr>
      </w:pPr>
      <w:r>
        <w:t xml:space="preserve">Izmjene i dopune Programa zdravstvene zaštite djece, higijene i pravilne prehrane djece u dječjim vrtićima (NN121/07.) </w:t>
      </w:r>
    </w:p>
    <w:p w14:paraId="4F0B48F2" w14:textId="77777777" w:rsidR="006679C1" w:rsidRDefault="00000000">
      <w:pPr>
        <w:pStyle w:val="Odlomakpopisa"/>
        <w:numPr>
          <w:ilvl w:val="0"/>
          <w:numId w:val="3"/>
        </w:numPr>
      </w:pPr>
      <w:r>
        <w:t xml:space="preserve">Zakon o hrani (NN 81/13.) </w:t>
      </w:r>
    </w:p>
    <w:p w14:paraId="7EFA3BEF" w14:textId="77777777" w:rsidR="006679C1" w:rsidRDefault="00000000">
      <w:pPr>
        <w:pStyle w:val="Odlomakpopisa"/>
        <w:numPr>
          <w:ilvl w:val="0"/>
          <w:numId w:val="3"/>
        </w:numPr>
      </w:pPr>
      <w:r>
        <w:t xml:space="preserve">Zakon o higijeni hrane i mikrobiološkim kriterijima za hranu (NN 83/22). </w:t>
      </w:r>
    </w:p>
    <w:p w14:paraId="60DA3FBA" w14:textId="77777777" w:rsidR="006679C1" w:rsidRDefault="00000000">
      <w:r>
        <w:lastRenderedPageBreak/>
        <w:t xml:space="preserve">OPIS PROGRAMA: </w:t>
      </w:r>
    </w:p>
    <w:p w14:paraId="2FCB9ECF" w14:textId="77777777" w:rsidR="006679C1" w:rsidRDefault="00000000">
      <w:r>
        <w:t xml:space="preserve">Program redovitog predškolskog odgoja i obrazovanja odnosi se na redovnu djelatnost Vrtića i obuhvaća rashode za zaposlene te materijalne i financijske rashode za potrebe poslovanja djelatnosti sukladno standardima. Provodi se organizirano i namijenjen je od 2020. godine djeci u dobi od jedne godine do polaska u osnovnu Školu. Program se provodi tijekom čitave godine u institucionalnoj sredini, u Dječjem vrtiću Bambi Nijemci, sa stručnim i profesionalnim osobljem sukladno Zakonu o predškolskom odgoju i obrazovanju i Državnom pedagoškom standardu. U ostvarenju programa Vrtić stvara primjerene uvjete za rast i razvoj svakog djeteta, omogućuje prilagodljivost konkretnim mogućnostima, potrebama i interesima djece i odraslih u ustanovi, kao i sredine u kojoj ustanova djeluje. Na taj način omogućuje se razvoj vrtića u smjeru kvalitetne zajednice koja uči. </w:t>
      </w:r>
    </w:p>
    <w:p w14:paraId="319835AE" w14:textId="77777777" w:rsidR="006679C1" w:rsidRDefault="00000000">
      <w:r>
        <w:t xml:space="preserve">Program redovitog predškolskog odgoja i obrazovanja odvija se kroz: - redovni cjelodnevni 10- satni program u vremenskom periodu od 6,00 do 16,00 sati. - program </w:t>
      </w:r>
      <w:proofErr w:type="spellStart"/>
      <w:r>
        <w:t>predškole</w:t>
      </w:r>
      <w:proofErr w:type="spellEnd"/>
      <w:r>
        <w:t xml:space="preserve"> za djecu koja su obvezni polaznici </w:t>
      </w:r>
      <w:proofErr w:type="spellStart"/>
      <w:r>
        <w:t>predškole</w:t>
      </w:r>
      <w:proofErr w:type="spellEnd"/>
      <w:r>
        <w:t xml:space="preserve">, od 02. rujna do 31. svibnja uz minimalno 250 sati direktnog rada sa djecom. U idućoj godini planirano je nastaviti s radom djece u 3 vrtićke odgojno - obrazovne skupine, jednu jasličku skupinu, te skupinu </w:t>
      </w:r>
      <w:proofErr w:type="spellStart"/>
      <w:r>
        <w:t>predškole</w:t>
      </w:r>
      <w:proofErr w:type="spellEnd"/>
      <w:r>
        <w:t xml:space="preserve"> (ovisno o potrebi, jedna ili dvije ). Prikaz plana vidljiv je iz slijedeće tabele. </w:t>
      </w:r>
    </w:p>
    <w:p w14:paraId="37501CD1" w14:textId="77777777" w:rsidR="006679C1" w:rsidRDefault="00000000">
      <w:r>
        <w:t>CILJ PROGRAMA: Cilj Programa predškolskog odgoja i obrazovanja je omogućiti svakom djetetu pravo na razvoj usklađen s njegovim individualnim mogućnostima i sposobnostima, osigurati i pripremiti preduvjete za razvijanje potencijala djece za budući život te pružiti sigurno i sretno djetinjstvo za vrijeme boravka djeteta u vrtićkoj sredini. Program predškolskog odgoja i obrazovanja osigurava uvjete za optimalan djetetov razvoj i pruža pomoć roditeljima u brizi za sigurnost i odgoj djeteta i na taj način dopunjava obiteljski odgoj.</w:t>
      </w:r>
    </w:p>
    <w:tbl>
      <w:tblPr>
        <w:tblStyle w:val="Reetkatablice"/>
        <w:tblW w:w="0" w:type="auto"/>
        <w:tblLook w:val="04A0" w:firstRow="1" w:lastRow="0" w:firstColumn="1" w:lastColumn="0" w:noHBand="0" w:noVBand="1"/>
      </w:tblPr>
      <w:tblGrid>
        <w:gridCol w:w="6166"/>
        <w:gridCol w:w="2431"/>
        <w:gridCol w:w="2431"/>
        <w:gridCol w:w="1922"/>
      </w:tblGrid>
      <w:tr w:rsidR="006679C1" w14:paraId="0263C64E" w14:textId="77777777">
        <w:tc>
          <w:tcPr>
            <w:tcW w:w="6166" w:type="dxa"/>
          </w:tcPr>
          <w:p w14:paraId="176E5824" w14:textId="77777777" w:rsidR="006679C1" w:rsidRDefault="00000000">
            <w:pPr>
              <w:spacing w:after="0" w:line="240" w:lineRule="auto"/>
              <w:jc w:val="center"/>
            </w:pPr>
            <w:r>
              <w:t>PROGRAM / AKTIVNOST/PROJEKT</w:t>
            </w:r>
          </w:p>
        </w:tc>
        <w:tc>
          <w:tcPr>
            <w:tcW w:w="2431" w:type="dxa"/>
          </w:tcPr>
          <w:p w14:paraId="7F382B3A" w14:textId="77777777" w:rsidR="006679C1" w:rsidRDefault="00000000">
            <w:pPr>
              <w:spacing w:after="0" w:line="240" w:lineRule="auto"/>
              <w:jc w:val="center"/>
            </w:pPr>
            <w:r>
              <w:t>TEKUĆI PLAN 2024.</w:t>
            </w:r>
          </w:p>
        </w:tc>
        <w:tc>
          <w:tcPr>
            <w:tcW w:w="2431" w:type="dxa"/>
          </w:tcPr>
          <w:p w14:paraId="28DF3B38" w14:textId="77777777" w:rsidR="006679C1" w:rsidRDefault="00000000">
            <w:pPr>
              <w:spacing w:after="0" w:line="240" w:lineRule="auto"/>
              <w:jc w:val="center"/>
            </w:pPr>
            <w:r>
              <w:t>IZVRŠENJE 2024.</w:t>
            </w:r>
          </w:p>
        </w:tc>
        <w:tc>
          <w:tcPr>
            <w:tcW w:w="1922" w:type="dxa"/>
          </w:tcPr>
          <w:p w14:paraId="16EFA398" w14:textId="77777777" w:rsidR="006679C1" w:rsidRDefault="00000000">
            <w:pPr>
              <w:spacing w:after="0" w:line="240" w:lineRule="auto"/>
              <w:jc w:val="center"/>
            </w:pPr>
            <w:r>
              <w:t>INDEKS 2/1*100</w:t>
            </w:r>
          </w:p>
        </w:tc>
      </w:tr>
      <w:tr w:rsidR="006679C1" w14:paraId="476D0A80" w14:textId="77777777">
        <w:tc>
          <w:tcPr>
            <w:tcW w:w="6166" w:type="dxa"/>
          </w:tcPr>
          <w:p w14:paraId="48BB47C5" w14:textId="77777777" w:rsidR="006679C1" w:rsidRDefault="006679C1">
            <w:pPr>
              <w:spacing w:after="0" w:line="240" w:lineRule="auto"/>
              <w:jc w:val="center"/>
            </w:pPr>
          </w:p>
        </w:tc>
        <w:tc>
          <w:tcPr>
            <w:tcW w:w="2431" w:type="dxa"/>
          </w:tcPr>
          <w:p w14:paraId="53BD3B91" w14:textId="77777777" w:rsidR="006679C1" w:rsidRDefault="00000000">
            <w:pPr>
              <w:spacing w:after="0" w:line="240" w:lineRule="auto"/>
              <w:jc w:val="center"/>
            </w:pPr>
            <w:r>
              <w:t>1</w:t>
            </w:r>
          </w:p>
        </w:tc>
        <w:tc>
          <w:tcPr>
            <w:tcW w:w="2431" w:type="dxa"/>
          </w:tcPr>
          <w:p w14:paraId="1DA302D8" w14:textId="77777777" w:rsidR="006679C1" w:rsidRDefault="00000000">
            <w:pPr>
              <w:spacing w:after="0" w:line="240" w:lineRule="auto"/>
              <w:jc w:val="center"/>
            </w:pPr>
            <w:r>
              <w:t>2</w:t>
            </w:r>
          </w:p>
        </w:tc>
        <w:tc>
          <w:tcPr>
            <w:tcW w:w="1922" w:type="dxa"/>
          </w:tcPr>
          <w:p w14:paraId="11B0D1CB" w14:textId="77777777" w:rsidR="006679C1" w:rsidRDefault="00000000">
            <w:pPr>
              <w:spacing w:after="0" w:line="240" w:lineRule="auto"/>
              <w:jc w:val="center"/>
            </w:pPr>
            <w:r>
              <w:t>3</w:t>
            </w:r>
          </w:p>
        </w:tc>
      </w:tr>
      <w:tr w:rsidR="006679C1" w14:paraId="58D81EED" w14:textId="77777777">
        <w:tc>
          <w:tcPr>
            <w:tcW w:w="6166" w:type="dxa"/>
          </w:tcPr>
          <w:p w14:paraId="3D389B5B" w14:textId="77777777" w:rsidR="006679C1" w:rsidRDefault="00000000">
            <w:pPr>
              <w:spacing w:after="0" w:line="240" w:lineRule="auto"/>
              <w:rPr>
                <w:sz w:val="20"/>
                <w:szCs w:val="20"/>
              </w:rPr>
            </w:pPr>
            <w:r>
              <w:rPr>
                <w:sz w:val="20"/>
                <w:szCs w:val="20"/>
              </w:rPr>
              <w:t>1001 Redovna djelatnost</w:t>
            </w:r>
          </w:p>
        </w:tc>
        <w:tc>
          <w:tcPr>
            <w:tcW w:w="2431" w:type="dxa"/>
            <w:vAlign w:val="bottom"/>
          </w:tcPr>
          <w:p w14:paraId="3FACB725" w14:textId="77777777" w:rsidR="006679C1" w:rsidRDefault="00000000">
            <w:pPr>
              <w:spacing w:after="0" w:line="240" w:lineRule="auto"/>
              <w:rPr>
                <w:rFonts w:cstheme="minorHAnsi"/>
                <w:sz w:val="20"/>
                <w:szCs w:val="20"/>
              </w:rPr>
            </w:pPr>
            <w:r>
              <w:rPr>
                <w:rFonts w:cstheme="minorHAnsi"/>
                <w:sz w:val="20"/>
                <w:szCs w:val="20"/>
              </w:rPr>
              <w:t>464.500,00</w:t>
            </w:r>
          </w:p>
        </w:tc>
        <w:tc>
          <w:tcPr>
            <w:tcW w:w="2431" w:type="dxa"/>
            <w:vAlign w:val="bottom"/>
          </w:tcPr>
          <w:p w14:paraId="5FFACC0C" w14:textId="77777777" w:rsidR="006679C1" w:rsidRDefault="00000000">
            <w:pPr>
              <w:spacing w:after="0" w:line="240" w:lineRule="auto"/>
              <w:rPr>
                <w:rFonts w:cstheme="minorHAnsi"/>
                <w:sz w:val="20"/>
                <w:szCs w:val="20"/>
              </w:rPr>
            </w:pPr>
            <w:r>
              <w:rPr>
                <w:rFonts w:cstheme="minorHAnsi"/>
                <w:sz w:val="20"/>
                <w:szCs w:val="20"/>
              </w:rPr>
              <w:t>439.801,98</w:t>
            </w:r>
          </w:p>
        </w:tc>
        <w:tc>
          <w:tcPr>
            <w:tcW w:w="1922" w:type="dxa"/>
            <w:vAlign w:val="bottom"/>
          </w:tcPr>
          <w:p w14:paraId="3372DEBF" w14:textId="77777777" w:rsidR="006679C1" w:rsidRDefault="00000000">
            <w:pPr>
              <w:spacing w:after="0" w:line="240" w:lineRule="auto"/>
              <w:rPr>
                <w:rFonts w:cstheme="minorHAnsi"/>
                <w:sz w:val="20"/>
                <w:szCs w:val="20"/>
              </w:rPr>
            </w:pPr>
            <w:r>
              <w:rPr>
                <w:rFonts w:cstheme="minorHAnsi"/>
                <w:sz w:val="20"/>
                <w:szCs w:val="20"/>
              </w:rPr>
              <w:t>94,68</w:t>
            </w:r>
          </w:p>
        </w:tc>
      </w:tr>
      <w:tr w:rsidR="006679C1" w14:paraId="1478D3F8" w14:textId="77777777">
        <w:tc>
          <w:tcPr>
            <w:tcW w:w="6166" w:type="dxa"/>
          </w:tcPr>
          <w:p w14:paraId="76274642" w14:textId="77777777" w:rsidR="006679C1" w:rsidRDefault="00000000">
            <w:pPr>
              <w:spacing w:after="0" w:line="240" w:lineRule="auto"/>
              <w:rPr>
                <w:sz w:val="20"/>
                <w:szCs w:val="20"/>
              </w:rPr>
            </w:pPr>
            <w:r>
              <w:rPr>
                <w:sz w:val="20"/>
                <w:szCs w:val="20"/>
              </w:rPr>
              <w:t>A100057 Redovna djelatnost</w:t>
            </w:r>
          </w:p>
        </w:tc>
        <w:tc>
          <w:tcPr>
            <w:tcW w:w="2431" w:type="dxa"/>
            <w:vAlign w:val="bottom"/>
          </w:tcPr>
          <w:p w14:paraId="5BBF3BD9" w14:textId="77777777" w:rsidR="006679C1" w:rsidRDefault="00000000">
            <w:pPr>
              <w:spacing w:after="0" w:line="240" w:lineRule="auto"/>
              <w:rPr>
                <w:rFonts w:cstheme="minorHAnsi"/>
                <w:sz w:val="20"/>
                <w:szCs w:val="20"/>
              </w:rPr>
            </w:pPr>
            <w:r>
              <w:rPr>
                <w:rFonts w:cstheme="minorHAnsi"/>
                <w:sz w:val="20"/>
                <w:szCs w:val="20"/>
              </w:rPr>
              <w:t>464.500,00</w:t>
            </w:r>
          </w:p>
        </w:tc>
        <w:tc>
          <w:tcPr>
            <w:tcW w:w="2431" w:type="dxa"/>
            <w:vAlign w:val="bottom"/>
          </w:tcPr>
          <w:p w14:paraId="5267E6FF" w14:textId="77777777" w:rsidR="006679C1" w:rsidRDefault="00000000">
            <w:pPr>
              <w:spacing w:after="0" w:line="240" w:lineRule="auto"/>
              <w:rPr>
                <w:rFonts w:cstheme="minorHAnsi"/>
                <w:sz w:val="20"/>
                <w:szCs w:val="20"/>
              </w:rPr>
            </w:pPr>
            <w:r>
              <w:rPr>
                <w:rFonts w:cstheme="minorHAnsi"/>
                <w:sz w:val="20"/>
                <w:szCs w:val="20"/>
              </w:rPr>
              <w:t>439.801,98</w:t>
            </w:r>
          </w:p>
        </w:tc>
        <w:tc>
          <w:tcPr>
            <w:tcW w:w="1922" w:type="dxa"/>
            <w:vAlign w:val="bottom"/>
          </w:tcPr>
          <w:p w14:paraId="7715A571" w14:textId="77777777" w:rsidR="006679C1" w:rsidRDefault="00000000">
            <w:pPr>
              <w:spacing w:after="0" w:line="240" w:lineRule="auto"/>
              <w:rPr>
                <w:rFonts w:cstheme="minorHAnsi"/>
                <w:sz w:val="20"/>
                <w:szCs w:val="20"/>
              </w:rPr>
            </w:pPr>
            <w:r>
              <w:rPr>
                <w:rFonts w:cstheme="minorHAnsi"/>
                <w:sz w:val="20"/>
                <w:szCs w:val="20"/>
              </w:rPr>
              <w:t>94,68</w:t>
            </w:r>
          </w:p>
        </w:tc>
      </w:tr>
    </w:tbl>
    <w:p w14:paraId="7A688491" w14:textId="77777777" w:rsidR="006679C1" w:rsidRDefault="006679C1"/>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559"/>
        <w:gridCol w:w="1701"/>
        <w:gridCol w:w="1701"/>
      </w:tblGrid>
      <w:tr w:rsidR="006679C1" w14:paraId="254E88A7" w14:textId="77777777">
        <w:trPr>
          <w:trHeight w:val="684"/>
        </w:trPr>
        <w:tc>
          <w:tcPr>
            <w:tcW w:w="4820" w:type="dxa"/>
            <w:shd w:val="clear" w:color="auto" w:fill="D9D9D9" w:themeFill="background1" w:themeFillShade="D9"/>
          </w:tcPr>
          <w:p w14:paraId="16B2A6B7" w14:textId="77777777" w:rsidR="006679C1" w:rsidRDefault="00000000">
            <w:pPr>
              <w:jc w:val="center"/>
              <w:rPr>
                <w:b/>
                <w:bCs/>
                <w:sz w:val="20"/>
                <w:szCs w:val="20"/>
              </w:rPr>
            </w:pPr>
            <w:r>
              <w:rPr>
                <w:b/>
                <w:bCs/>
                <w:sz w:val="20"/>
                <w:szCs w:val="20"/>
              </w:rPr>
              <w:t>Pokazatelj rezultata mjere</w:t>
            </w:r>
          </w:p>
        </w:tc>
        <w:tc>
          <w:tcPr>
            <w:tcW w:w="1559" w:type="dxa"/>
            <w:shd w:val="clear" w:color="auto" w:fill="D9D9D9" w:themeFill="background1" w:themeFillShade="D9"/>
          </w:tcPr>
          <w:p w14:paraId="5EB26DA8" w14:textId="77777777" w:rsidR="006679C1" w:rsidRDefault="00000000">
            <w:pPr>
              <w:jc w:val="center"/>
              <w:rPr>
                <w:b/>
                <w:bCs/>
                <w:sz w:val="20"/>
                <w:szCs w:val="20"/>
              </w:rPr>
            </w:pPr>
            <w:r>
              <w:rPr>
                <w:b/>
                <w:bCs/>
                <w:sz w:val="20"/>
                <w:szCs w:val="20"/>
              </w:rPr>
              <w:t>Početna vrijednost</w:t>
            </w:r>
            <w:r>
              <w:rPr>
                <w:b/>
                <w:bCs/>
                <w:sz w:val="20"/>
                <w:szCs w:val="20"/>
              </w:rPr>
              <w:br/>
              <w:t>pokazatelja rezultata</w:t>
            </w:r>
          </w:p>
        </w:tc>
        <w:tc>
          <w:tcPr>
            <w:tcW w:w="1701" w:type="dxa"/>
            <w:shd w:val="clear" w:color="auto" w:fill="D9D9D9" w:themeFill="background1" w:themeFillShade="D9"/>
          </w:tcPr>
          <w:p w14:paraId="7E25A231" w14:textId="77777777" w:rsidR="006679C1" w:rsidRDefault="00000000">
            <w:pPr>
              <w:jc w:val="center"/>
              <w:rPr>
                <w:b/>
                <w:bCs/>
                <w:sz w:val="20"/>
                <w:szCs w:val="20"/>
              </w:rPr>
            </w:pPr>
            <w:r>
              <w:rPr>
                <w:b/>
                <w:bCs/>
                <w:sz w:val="20"/>
                <w:szCs w:val="20"/>
              </w:rPr>
              <w:t>Ciljna</w:t>
            </w:r>
            <w:r>
              <w:rPr>
                <w:b/>
                <w:bCs/>
                <w:sz w:val="20"/>
                <w:szCs w:val="20"/>
              </w:rPr>
              <w:br/>
              <w:t>vrijednost</w:t>
            </w:r>
            <w:r>
              <w:rPr>
                <w:b/>
                <w:bCs/>
                <w:sz w:val="20"/>
                <w:szCs w:val="20"/>
              </w:rPr>
              <w:br/>
              <w:t>2024.</w:t>
            </w:r>
          </w:p>
        </w:tc>
        <w:tc>
          <w:tcPr>
            <w:tcW w:w="1701" w:type="dxa"/>
            <w:shd w:val="clear" w:color="auto" w:fill="D9D9D9" w:themeFill="background1" w:themeFillShade="D9"/>
          </w:tcPr>
          <w:p w14:paraId="04CC1BAE" w14:textId="77777777" w:rsidR="006679C1" w:rsidRDefault="00000000">
            <w:pPr>
              <w:jc w:val="center"/>
              <w:rPr>
                <w:b/>
                <w:bCs/>
                <w:sz w:val="20"/>
                <w:szCs w:val="20"/>
              </w:rPr>
            </w:pPr>
            <w:r>
              <w:rPr>
                <w:b/>
                <w:bCs/>
                <w:sz w:val="20"/>
                <w:szCs w:val="20"/>
              </w:rPr>
              <w:t>Ostvarena vrijednost pokazatelja rezultata</w:t>
            </w:r>
          </w:p>
        </w:tc>
      </w:tr>
      <w:tr w:rsidR="006679C1" w14:paraId="55284F38" w14:textId="77777777">
        <w:trPr>
          <w:trHeight w:val="396"/>
        </w:trPr>
        <w:tc>
          <w:tcPr>
            <w:tcW w:w="4820" w:type="dxa"/>
          </w:tcPr>
          <w:p w14:paraId="50DD291D" w14:textId="77777777" w:rsidR="006679C1" w:rsidRDefault="00000000">
            <w:pPr>
              <w:rPr>
                <w:sz w:val="20"/>
                <w:szCs w:val="20"/>
              </w:rPr>
            </w:pPr>
            <w:r>
              <w:rPr>
                <w:sz w:val="20"/>
                <w:szCs w:val="20"/>
              </w:rPr>
              <w:lastRenderedPageBreak/>
              <w:t>Ukupan broj upisane djece</w:t>
            </w:r>
          </w:p>
        </w:tc>
        <w:tc>
          <w:tcPr>
            <w:tcW w:w="1559" w:type="dxa"/>
          </w:tcPr>
          <w:p w14:paraId="4F7F0B16" w14:textId="77777777" w:rsidR="006679C1" w:rsidRDefault="00000000">
            <w:pPr>
              <w:jc w:val="right"/>
              <w:rPr>
                <w:sz w:val="20"/>
                <w:szCs w:val="20"/>
              </w:rPr>
            </w:pPr>
            <w:r>
              <w:rPr>
                <w:sz w:val="20"/>
                <w:szCs w:val="20"/>
              </w:rPr>
              <w:t>107</w:t>
            </w:r>
          </w:p>
        </w:tc>
        <w:tc>
          <w:tcPr>
            <w:tcW w:w="1701" w:type="dxa"/>
          </w:tcPr>
          <w:p w14:paraId="57D924C1" w14:textId="77777777" w:rsidR="006679C1" w:rsidRDefault="00000000">
            <w:pPr>
              <w:jc w:val="right"/>
              <w:rPr>
                <w:sz w:val="20"/>
                <w:szCs w:val="20"/>
              </w:rPr>
            </w:pPr>
            <w:r>
              <w:rPr>
                <w:sz w:val="20"/>
                <w:szCs w:val="20"/>
              </w:rPr>
              <w:t>136</w:t>
            </w:r>
          </w:p>
        </w:tc>
        <w:tc>
          <w:tcPr>
            <w:tcW w:w="1701" w:type="dxa"/>
          </w:tcPr>
          <w:p w14:paraId="4063F12E" w14:textId="77777777" w:rsidR="006679C1" w:rsidRDefault="00000000">
            <w:pPr>
              <w:jc w:val="right"/>
              <w:rPr>
                <w:sz w:val="20"/>
                <w:szCs w:val="20"/>
              </w:rPr>
            </w:pPr>
            <w:r>
              <w:rPr>
                <w:sz w:val="20"/>
                <w:szCs w:val="20"/>
              </w:rPr>
              <w:t>136</w:t>
            </w:r>
          </w:p>
        </w:tc>
      </w:tr>
    </w:tbl>
    <w:p w14:paraId="06740B90" w14:textId="77777777" w:rsidR="006679C1" w:rsidRDefault="006679C1"/>
    <w:p w14:paraId="2CEC3C3A" w14:textId="77777777" w:rsidR="006679C1" w:rsidRDefault="006679C1"/>
    <w:p w14:paraId="7DCF3749" w14:textId="77777777" w:rsidR="006679C1" w:rsidRDefault="006679C1"/>
    <w:p w14:paraId="1188F0E5" w14:textId="77777777" w:rsidR="006679C1" w:rsidRDefault="00000000">
      <w:pPr>
        <w:pStyle w:val="Naslov4"/>
        <w:rPr>
          <w:i w:val="0"/>
          <w:iCs w:val="0"/>
          <w:sz w:val="28"/>
          <w:szCs w:val="28"/>
        </w:rPr>
      </w:pPr>
      <w:r>
        <w:rPr>
          <w:i w:val="0"/>
          <w:iCs w:val="0"/>
          <w:sz w:val="28"/>
          <w:szCs w:val="28"/>
        </w:rPr>
        <w:t>RAZDJEL UPRAVNI ODJEL ZA FINANCIJE, RAZVOJ I GOSPODARSTVO</w:t>
      </w:r>
    </w:p>
    <w:p w14:paraId="4D8E40F4" w14:textId="77777777" w:rsidR="006679C1" w:rsidRDefault="00000000">
      <w:pPr>
        <w:pStyle w:val="Naslov5"/>
        <w:rPr>
          <w:sz w:val="28"/>
          <w:szCs w:val="28"/>
        </w:rPr>
      </w:pPr>
      <w:r>
        <w:rPr>
          <w:sz w:val="28"/>
          <w:szCs w:val="28"/>
        </w:rPr>
        <w:t>GLAVA UPRAVNI ODJEL ZA FINANCIJE, RAZVOJ I GOSPODARSTVO</w:t>
      </w:r>
    </w:p>
    <w:p w14:paraId="655EC095" w14:textId="77777777" w:rsidR="006679C1" w:rsidRDefault="006679C1"/>
    <w:p w14:paraId="7F0EFC33" w14:textId="77777777" w:rsidR="006679C1" w:rsidRDefault="00000000">
      <w:pPr>
        <w:ind w:firstLine="720"/>
      </w:pPr>
      <w:r>
        <w:t>Ukupni rashodi u Upravnom odjelu za financije, razvoj i gospodarstvo izmjenama i dopunama proračuna planirani su u iznosu 3.087.867,60 EUR, a izvršeni u iznosu 1.108.989,42 eura.</w:t>
      </w:r>
    </w:p>
    <w:p w14:paraId="7CEE3C31" w14:textId="77777777" w:rsidR="006679C1" w:rsidRDefault="00000000">
      <w:pPr>
        <w:ind w:firstLine="720"/>
        <w:rPr>
          <w:b/>
          <w:bCs/>
        </w:rPr>
      </w:pPr>
      <w:r>
        <w:rPr>
          <w:b/>
          <w:bCs/>
        </w:rPr>
        <w:t xml:space="preserve">Djelokrug: </w:t>
      </w:r>
    </w:p>
    <w:p w14:paraId="5A8813D1" w14:textId="77777777" w:rsidR="006679C1" w:rsidRDefault="00000000">
      <w:pPr>
        <w:ind w:firstLine="720"/>
      </w:pPr>
      <w:r>
        <w:t>U poslove Upravnog odjela za financije, razvoj i gospodarstvo između ostalog ulaze: Poslove vođenja financijskog i materijalnog poslovanja općine: izrada i izvršenje proračuna , godišnji obračun proračuna, razrez i naplata prihoda općine kao jedinice lokalne samouprave, obavljanje računovodstvenih poslova, vođenje knjigovodstvenih evidencija imovine općine, vođenje poslova osiguranja općinske imovine, poslovi vezani za gospodarski razvoj, poticanje razvoja obrta, malog i srednjeg poduzetništva putem posebnih programa od interesa za općinu, poslovi komunalnog gospodarstva: izrada programa izgradnje komunalne infrastrukture, poslovi u svezi pripreme i izrade projekata i programa suradnje sa subjektima s područja Europske unije, poslovi povezani s kandidiranjem projekata za financiranje od strane europskih i drugih fondova, suradnja s turističkim zajednicama te sudjelovanje u izradi zajedničkih programa radi rješavanja određenih problema u turizmu.</w:t>
      </w:r>
    </w:p>
    <w:p w14:paraId="316D280C" w14:textId="77777777" w:rsidR="006679C1" w:rsidRDefault="006679C1">
      <w:pPr>
        <w:ind w:firstLine="720"/>
        <w:rPr>
          <w:b/>
          <w:bCs/>
        </w:rPr>
      </w:pPr>
    </w:p>
    <w:p w14:paraId="43A61626" w14:textId="77777777" w:rsidR="006679C1" w:rsidRDefault="00000000">
      <w:pPr>
        <w:ind w:firstLine="720"/>
        <w:rPr>
          <w:b/>
          <w:bCs/>
        </w:rPr>
      </w:pPr>
      <w:r>
        <w:rPr>
          <w:b/>
          <w:bCs/>
        </w:rPr>
        <w:t xml:space="preserve">PROGRAM: Redovna djelatnost </w:t>
      </w:r>
    </w:p>
    <w:p w14:paraId="55AC75B6" w14:textId="77777777" w:rsidR="006679C1" w:rsidRDefault="00000000">
      <w:r>
        <w:t xml:space="preserve">ZAKONSKA OSNOVA: </w:t>
      </w:r>
    </w:p>
    <w:p w14:paraId="542CB303" w14:textId="77777777" w:rsidR="006679C1" w:rsidRDefault="00000000">
      <w:pPr>
        <w:pStyle w:val="Odlomakpopisa"/>
        <w:numPr>
          <w:ilvl w:val="0"/>
          <w:numId w:val="3"/>
        </w:numPr>
      </w:pPr>
      <w:r>
        <w:lastRenderedPageBreak/>
        <w:t xml:space="preserve">Zakon o lokalnoj i područnoj (regionalnoj) samoupravi („Narodne novine“ 33/01, 60/01, 129/05, 109/07, 125/08, 36/09, 36/09, 150/11, 144/12, 19/13, 137/15, 123/17, 98/19, 144/20), </w:t>
      </w:r>
    </w:p>
    <w:p w14:paraId="51DC6982" w14:textId="77777777" w:rsidR="006679C1" w:rsidRDefault="00000000">
      <w:pPr>
        <w:pStyle w:val="Odlomakpopisa"/>
        <w:numPr>
          <w:ilvl w:val="0"/>
          <w:numId w:val="3"/>
        </w:numPr>
      </w:pPr>
      <w:r>
        <w:t xml:space="preserve">Zakon o službenicima i namještenicima u lokalnoj i područnoj (regionalnoj) samoupravi („Narodne novine“ 86/08, 61/11, 04/18, 112/19), </w:t>
      </w:r>
    </w:p>
    <w:p w14:paraId="0FC87DE4" w14:textId="77777777" w:rsidR="006679C1" w:rsidRDefault="00000000">
      <w:pPr>
        <w:pStyle w:val="Odlomakpopisa"/>
        <w:numPr>
          <w:ilvl w:val="0"/>
          <w:numId w:val="3"/>
        </w:numPr>
      </w:pPr>
      <w:r>
        <w:t xml:space="preserve">Zakon o plaćama u lokalnoj i područnoj (regionalnoj) samoupravi („Narodne novine“ 28/10, 10/23), </w:t>
      </w:r>
    </w:p>
    <w:p w14:paraId="19924941" w14:textId="77777777" w:rsidR="006679C1" w:rsidRDefault="00000000">
      <w:pPr>
        <w:pStyle w:val="Odlomakpopisa"/>
        <w:numPr>
          <w:ilvl w:val="0"/>
          <w:numId w:val="3"/>
        </w:numPr>
      </w:pPr>
      <w:r>
        <w:t xml:space="preserve">Uredbe o klasifikaciji radnih mjesta u lokalnoj i područnoj (regionalnoj) samoupravi („Narodne novine“ 74/10, 125/14, 48/23), </w:t>
      </w:r>
    </w:p>
    <w:p w14:paraId="1C1109A6" w14:textId="77777777" w:rsidR="006679C1" w:rsidRDefault="00000000">
      <w:pPr>
        <w:pStyle w:val="Odlomakpopisa"/>
        <w:numPr>
          <w:ilvl w:val="0"/>
          <w:numId w:val="3"/>
        </w:numPr>
      </w:pPr>
      <w:r>
        <w:t xml:space="preserve">Zakon o proračunu (Narodne novine br. 87/08, 136/12 i 15/15) </w:t>
      </w:r>
    </w:p>
    <w:p w14:paraId="54ABE046" w14:textId="77777777" w:rsidR="006679C1" w:rsidRDefault="00000000">
      <w:pPr>
        <w:pStyle w:val="Odlomakpopisa"/>
        <w:numPr>
          <w:ilvl w:val="0"/>
          <w:numId w:val="3"/>
        </w:numPr>
      </w:pPr>
      <w:r>
        <w:t xml:space="preserve">Zakon o financiranju jedinica lokalne i područne (regionalne) samouprave (Narodne novine br. 121/17) - Opći porezni zakon (Narodne novine br. 115/16) </w:t>
      </w:r>
    </w:p>
    <w:p w14:paraId="60C7B565" w14:textId="77777777" w:rsidR="006679C1" w:rsidRDefault="00000000">
      <w:pPr>
        <w:pStyle w:val="Odlomakpopisa"/>
        <w:numPr>
          <w:ilvl w:val="0"/>
          <w:numId w:val="3"/>
        </w:numPr>
      </w:pPr>
      <w:r>
        <w:t xml:space="preserve">Odluka o ustrojstvu i djelokrugu upravnih tijela Općine Nijemci („Službeni vjesnik“ </w:t>
      </w:r>
      <w:proofErr w:type="spellStart"/>
      <w:r>
        <w:t>Vukovarskosrijemske</w:t>
      </w:r>
      <w:proofErr w:type="spellEnd"/>
      <w:r>
        <w:t xml:space="preserve"> županije, br. 06/22) </w:t>
      </w:r>
    </w:p>
    <w:p w14:paraId="6886C6F8" w14:textId="77777777" w:rsidR="006679C1" w:rsidRDefault="00000000">
      <w:pPr>
        <w:pStyle w:val="Odlomakpopisa"/>
        <w:numPr>
          <w:ilvl w:val="0"/>
          <w:numId w:val="3"/>
        </w:numPr>
      </w:pPr>
      <w:r>
        <w:t xml:space="preserve">Odluka o unutarnjem redu upravnih tijela Općine Nijemci („Službeni vjesnik“ Vukovarsko-srijemske županije, br. 9/22) </w:t>
      </w:r>
    </w:p>
    <w:p w14:paraId="158C0BC9" w14:textId="77777777" w:rsidR="006679C1" w:rsidRDefault="00000000">
      <w:pPr>
        <w:pStyle w:val="Odlomakpopisa"/>
        <w:numPr>
          <w:ilvl w:val="0"/>
          <w:numId w:val="3"/>
        </w:numPr>
      </w:pPr>
      <w:r>
        <w:t xml:space="preserve">Odluka o koeficijentima za obračun plaće službenika i namještenika u upravnim tijelima Općine Nijemci („Službeni vjesnik“ Vukovarsko-srijemske županije, br. 21/22) </w:t>
      </w:r>
    </w:p>
    <w:p w14:paraId="38ACE2E1" w14:textId="77777777" w:rsidR="006679C1" w:rsidRDefault="00000000">
      <w:pPr>
        <w:pStyle w:val="Odlomakpopisa"/>
        <w:numPr>
          <w:ilvl w:val="0"/>
          <w:numId w:val="3"/>
        </w:numPr>
      </w:pPr>
      <w:r>
        <w:t xml:space="preserve">Odluka o određivanju osnovice za obračun plaće službenika i namještenika u upravnim tijelima općine Nijemci („Službeni vjesnik“ Vukovarsko-srijemske županije 10/22). </w:t>
      </w:r>
    </w:p>
    <w:p w14:paraId="5B88A8CE" w14:textId="77777777" w:rsidR="006679C1" w:rsidRDefault="006679C1"/>
    <w:p w14:paraId="24C0C339" w14:textId="77777777" w:rsidR="006679C1" w:rsidRDefault="00000000">
      <w:r>
        <w:t xml:space="preserve">OPIS PROGRAMA: Programom se osiguravaju sredstva za plaće zaposlenika Upravnog odjela, doprinosi za zdravstveno osiguranje i doprinosi za zapošljavanje, materijalni rashodi, rashodi za nabavu </w:t>
      </w:r>
      <w:proofErr w:type="spellStart"/>
      <w:r>
        <w:t>neproizvedene</w:t>
      </w:r>
      <w:proofErr w:type="spellEnd"/>
      <w:r>
        <w:t xml:space="preserve"> dugotrajne imovine i dr.</w:t>
      </w:r>
    </w:p>
    <w:p w14:paraId="120E3A20" w14:textId="77777777" w:rsidR="006679C1" w:rsidRDefault="00000000">
      <w:r>
        <w:t>CILJ PROGRAMA: Obavljanja poslova iz samoupravnog djelokruga i njihovo unaprjeđenje sa svrhom poboljšanja kvalitete usluge stanovnicima Općine.</w:t>
      </w:r>
    </w:p>
    <w:tbl>
      <w:tblPr>
        <w:tblStyle w:val="Reetkatablice"/>
        <w:tblW w:w="0" w:type="auto"/>
        <w:tblLook w:val="04A0" w:firstRow="1" w:lastRow="0" w:firstColumn="1" w:lastColumn="0" w:noHBand="0" w:noVBand="1"/>
      </w:tblPr>
      <w:tblGrid>
        <w:gridCol w:w="6166"/>
        <w:gridCol w:w="2431"/>
        <w:gridCol w:w="2431"/>
        <w:gridCol w:w="1922"/>
      </w:tblGrid>
      <w:tr w:rsidR="006679C1" w14:paraId="2DD7CE44" w14:textId="77777777">
        <w:tc>
          <w:tcPr>
            <w:tcW w:w="6166" w:type="dxa"/>
          </w:tcPr>
          <w:p w14:paraId="46D89DFD" w14:textId="77777777" w:rsidR="006679C1" w:rsidRDefault="00000000">
            <w:pPr>
              <w:spacing w:after="0" w:line="240" w:lineRule="auto"/>
              <w:jc w:val="center"/>
            </w:pPr>
            <w:r>
              <w:t>PROGRAM / AKTIVNOST/PROJEKT</w:t>
            </w:r>
          </w:p>
        </w:tc>
        <w:tc>
          <w:tcPr>
            <w:tcW w:w="2431" w:type="dxa"/>
          </w:tcPr>
          <w:p w14:paraId="7F31CDDF" w14:textId="77777777" w:rsidR="006679C1" w:rsidRDefault="00000000">
            <w:pPr>
              <w:spacing w:after="0" w:line="240" w:lineRule="auto"/>
              <w:jc w:val="center"/>
            </w:pPr>
            <w:r>
              <w:t>TEKUĆI PLAN 2024.</w:t>
            </w:r>
          </w:p>
        </w:tc>
        <w:tc>
          <w:tcPr>
            <w:tcW w:w="2431" w:type="dxa"/>
          </w:tcPr>
          <w:p w14:paraId="34B3D17C" w14:textId="77777777" w:rsidR="006679C1" w:rsidRDefault="00000000">
            <w:pPr>
              <w:spacing w:after="0" w:line="240" w:lineRule="auto"/>
              <w:jc w:val="center"/>
            </w:pPr>
            <w:r>
              <w:t>IZVRŠENJE 2024.</w:t>
            </w:r>
          </w:p>
        </w:tc>
        <w:tc>
          <w:tcPr>
            <w:tcW w:w="1922" w:type="dxa"/>
          </w:tcPr>
          <w:p w14:paraId="7178440E" w14:textId="77777777" w:rsidR="006679C1" w:rsidRDefault="00000000">
            <w:pPr>
              <w:spacing w:after="0" w:line="240" w:lineRule="auto"/>
              <w:jc w:val="center"/>
            </w:pPr>
            <w:r>
              <w:t>INDEKS 2/1*100</w:t>
            </w:r>
          </w:p>
        </w:tc>
      </w:tr>
      <w:tr w:rsidR="006679C1" w14:paraId="4864C04C" w14:textId="77777777">
        <w:tc>
          <w:tcPr>
            <w:tcW w:w="6166" w:type="dxa"/>
          </w:tcPr>
          <w:p w14:paraId="4B10BFE0" w14:textId="77777777" w:rsidR="006679C1" w:rsidRDefault="006679C1">
            <w:pPr>
              <w:spacing w:after="0" w:line="240" w:lineRule="auto"/>
              <w:jc w:val="center"/>
            </w:pPr>
          </w:p>
        </w:tc>
        <w:tc>
          <w:tcPr>
            <w:tcW w:w="2431" w:type="dxa"/>
          </w:tcPr>
          <w:p w14:paraId="5C9DBE8D" w14:textId="77777777" w:rsidR="006679C1" w:rsidRDefault="00000000">
            <w:pPr>
              <w:spacing w:after="0" w:line="240" w:lineRule="auto"/>
              <w:jc w:val="center"/>
            </w:pPr>
            <w:r>
              <w:t>1</w:t>
            </w:r>
          </w:p>
        </w:tc>
        <w:tc>
          <w:tcPr>
            <w:tcW w:w="2431" w:type="dxa"/>
          </w:tcPr>
          <w:p w14:paraId="2AA420AF" w14:textId="77777777" w:rsidR="006679C1" w:rsidRDefault="00000000">
            <w:pPr>
              <w:spacing w:after="0" w:line="240" w:lineRule="auto"/>
              <w:jc w:val="center"/>
            </w:pPr>
            <w:r>
              <w:t>2</w:t>
            </w:r>
          </w:p>
        </w:tc>
        <w:tc>
          <w:tcPr>
            <w:tcW w:w="1922" w:type="dxa"/>
          </w:tcPr>
          <w:p w14:paraId="75869DE8" w14:textId="77777777" w:rsidR="006679C1" w:rsidRDefault="00000000">
            <w:pPr>
              <w:spacing w:after="0" w:line="240" w:lineRule="auto"/>
              <w:jc w:val="center"/>
            </w:pPr>
            <w:r>
              <w:t>3</w:t>
            </w:r>
          </w:p>
        </w:tc>
      </w:tr>
      <w:tr w:rsidR="006679C1" w14:paraId="503018A3" w14:textId="77777777">
        <w:tc>
          <w:tcPr>
            <w:tcW w:w="6166" w:type="dxa"/>
          </w:tcPr>
          <w:p w14:paraId="5C31F68E" w14:textId="77777777" w:rsidR="006679C1" w:rsidRDefault="00000000">
            <w:pPr>
              <w:spacing w:after="0" w:line="240" w:lineRule="auto"/>
              <w:rPr>
                <w:sz w:val="20"/>
                <w:szCs w:val="20"/>
              </w:rPr>
            </w:pPr>
            <w:r>
              <w:rPr>
                <w:sz w:val="20"/>
                <w:szCs w:val="20"/>
              </w:rPr>
              <w:t>0101 Redovna djelatnost</w:t>
            </w:r>
          </w:p>
        </w:tc>
        <w:tc>
          <w:tcPr>
            <w:tcW w:w="2431" w:type="dxa"/>
            <w:vAlign w:val="bottom"/>
          </w:tcPr>
          <w:p w14:paraId="03CC825A" w14:textId="77777777" w:rsidR="006679C1" w:rsidRDefault="00000000">
            <w:pPr>
              <w:spacing w:after="0" w:line="240" w:lineRule="auto"/>
              <w:rPr>
                <w:rFonts w:cstheme="minorHAnsi"/>
                <w:sz w:val="20"/>
                <w:szCs w:val="20"/>
              </w:rPr>
            </w:pPr>
            <w:r>
              <w:rPr>
                <w:rFonts w:cstheme="minorHAnsi"/>
                <w:sz w:val="20"/>
                <w:szCs w:val="20"/>
              </w:rPr>
              <w:t>246,737.11</w:t>
            </w:r>
          </w:p>
        </w:tc>
        <w:tc>
          <w:tcPr>
            <w:tcW w:w="2431" w:type="dxa"/>
            <w:vAlign w:val="bottom"/>
          </w:tcPr>
          <w:p w14:paraId="57B1653A" w14:textId="77777777" w:rsidR="006679C1" w:rsidRDefault="00000000">
            <w:pPr>
              <w:spacing w:after="0" w:line="240" w:lineRule="auto"/>
              <w:rPr>
                <w:rFonts w:cstheme="minorHAnsi"/>
                <w:sz w:val="20"/>
                <w:szCs w:val="20"/>
              </w:rPr>
            </w:pPr>
            <w:r>
              <w:rPr>
                <w:rFonts w:cstheme="minorHAnsi"/>
                <w:sz w:val="20"/>
                <w:szCs w:val="20"/>
              </w:rPr>
              <w:t>172,999.66</w:t>
            </w:r>
          </w:p>
        </w:tc>
        <w:tc>
          <w:tcPr>
            <w:tcW w:w="1922" w:type="dxa"/>
            <w:vAlign w:val="bottom"/>
          </w:tcPr>
          <w:p w14:paraId="4B853431" w14:textId="77777777" w:rsidR="006679C1" w:rsidRDefault="00000000">
            <w:pPr>
              <w:spacing w:after="0" w:line="240" w:lineRule="auto"/>
              <w:rPr>
                <w:rFonts w:cstheme="minorHAnsi"/>
                <w:sz w:val="20"/>
                <w:szCs w:val="20"/>
              </w:rPr>
            </w:pPr>
            <w:r>
              <w:rPr>
                <w:rFonts w:cstheme="minorHAnsi"/>
                <w:sz w:val="20"/>
                <w:szCs w:val="20"/>
              </w:rPr>
              <w:t>70.11</w:t>
            </w:r>
          </w:p>
        </w:tc>
      </w:tr>
      <w:tr w:rsidR="006679C1" w14:paraId="1336E219" w14:textId="77777777">
        <w:tc>
          <w:tcPr>
            <w:tcW w:w="6166" w:type="dxa"/>
          </w:tcPr>
          <w:p w14:paraId="602E0113" w14:textId="77777777" w:rsidR="006679C1" w:rsidRDefault="00000000">
            <w:pPr>
              <w:spacing w:after="0" w:line="240" w:lineRule="auto"/>
              <w:rPr>
                <w:sz w:val="20"/>
                <w:szCs w:val="20"/>
              </w:rPr>
            </w:pPr>
            <w:r>
              <w:rPr>
                <w:sz w:val="20"/>
                <w:szCs w:val="20"/>
              </w:rPr>
              <w:t>A100001 Redovna djelatnost</w:t>
            </w:r>
          </w:p>
        </w:tc>
        <w:tc>
          <w:tcPr>
            <w:tcW w:w="2431" w:type="dxa"/>
            <w:vAlign w:val="bottom"/>
          </w:tcPr>
          <w:p w14:paraId="5FEC2A44" w14:textId="77777777" w:rsidR="006679C1" w:rsidRDefault="00000000">
            <w:pPr>
              <w:spacing w:after="0" w:line="240" w:lineRule="auto"/>
              <w:rPr>
                <w:rFonts w:cstheme="minorHAnsi"/>
                <w:sz w:val="20"/>
                <w:szCs w:val="20"/>
              </w:rPr>
            </w:pPr>
            <w:r>
              <w:rPr>
                <w:rFonts w:cstheme="minorHAnsi"/>
                <w:sz w:val="20"/>
                <w:szCs w:val="20"/>
              </w:rPr>
              <w:t>246,737.11</w:t>
            </w:r>
          </w:p>
        </w:tc>
        <w:tc>
          <w:tcPr>
            <w:tcW w:w="2431" w:type="dxa"/>
            <w:vAlign w:val="bottom"/>
          </w:tcPr>
          <w:p w14:paraId="021E4FEB" w14:textId="77777777" w:rsidR="006679C1" w:rsidRDefault="00000000">
            <w:pPr>
              <w:spacing w:after="0" w:line="240" w:lineRule="auto"/>
              <w:rPr>
                <w:rFonts w:cstheme="minorHAnsi"/>
                <w:sz w:val="20"/>
                <w:szCs w:val="20"/>
              </w:rPr>
            </w:pPr>
            <w:r>
              <w:rPr>
                <w:rFonts w:cstheme="minorHAnsi"/>
                <w:sz w:val="20"/>
                <w:szCs w:val="20"/>
              </w:rPr>
              <w:t>172,999.66</w:t>
            </w:r>
          </w:p>
        </w:tc>
        <w:tc>
          <w:tcPr>
            <w:tcW w:w="1922" w:type="dxa"/>
            <w:vAlign w:val="bottom"/>
          </w:tcPr>
          <w:p w14:paraId="5FEC9C59" w14:textId="77777777" w:rsidR="006679C1" w:rsidRDefault="00000000">
            <w:pPr>
              <w:spacing w:after="0" w:line="240" w:lineRule="auto"/>
              <w:rPr>
                <w:rFonts w:cstheme="minorHAnsi"/>
                <w:sz w:val="20"/>
                <w:szCs w:val="20"/>
              </w:rPr>
            </w:pPr>
            <w:r>
              <w:rPr>
                <w:rFonts w:cstheme="minorHAnsi"/>
                <w:sz w:val="20"/>
                <w:szCs w:val="20"/>
              </w:rPr>
              <w:t>70.11</w:t>
            </w:r>
          </w:p>
        </w:tc>
      </w:tr>
    </w:tbl>
    <w:p w14:paraId="3B8C8271" w14:textId="77777777" w:rsidR="006679C1" w:rsidRDefault="006679C1"/>
    <w:p w14:paraId="18750D15" w14:textId="77777777" w:rsidR="006679C1" w:rsidRDefault="006679C1"/>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559"/>
        <w:gridCol w:w="1701"/>
        <w:gridCol w:w="1701"/>
      </w:tblGrid>
      <w:tr w:rsidR="006679C1" w14:paraId="411A9D5C" w14:textId="77777777">
        <w:trPr>
          <w:trHeight w:val="684"/>
        </w:trPr>
        <w:tc>
          <w:tcPr>
            <w:tcW w:w="4820" w:type="dxa"/>
            <w:shd w:val="clear" w:color="auto" w:fill="D9D9D9" w:themeFill="background1" w:themeFillShade="D9"/>
          </w:tcPr>
          <w:p w14:paraId="5D83A4E9" w14:textId="77777777" w:rsidR="006679C1" w:rsidRDefault="00000000">
            <w:pPr>
              <w:jc w:val="center"/>
              <w:rPr>
                <w:b/>
                <w:bCs/>
                <w:sz w:val="20"/>
                <w:szCs w:val="20"/>
              </w:rPr>
            </w:pPr>
            <w:r>
              <w:rPr>
                <w:b/>
                <w:bCs/>
                <w:sz w:val="20"/>
                <w:szCs w:val="20"/>
              </w:rPr>
              <w:t>Pokazatelj rezultata mjere</w:t>
            </w:r>
          </w:p>
        </w:tc>
        <w:tc>
          <w:tcPr>
            <w:tcW w:w="1559" w:type="dxa"/>
            <w:shd w:val="clear" w:color="auto" w:fill="D9D9D9" w:themeFill="background1" w:themeFillShade="D9"/>
          </w:tcPr>
          <w:p w14:paraId="1E5A6706" w14:textId="77777777" w:rsidR="006679C1" w:rsidRDefault="00000000">
            <w:pPr>
              <w:jc w:val="center"/>
              <w:rPr>
                <w:b/>
                <w:bCs/>
                <w:sz w:val="20"/>
                <w:szCs w:val="20"/>
              </w:rPr>
            </w:pPr>
            <w:r>
              <w:rPr>
                <w:b/>
                <w:bCs/>
                <w:sz w:val="20"/>
                <w:szCs w:val="20"/>
              </w:rPr>
              <w:t>Početna vrijednost</w:t>
            </w:r>
            <w:r>
              <w:rPr>
                <w:b/>
                <w:bCs/>
                <w:sz w:val="20"/>
                <w:szCs w:val="20"/>
              </w:rPr>
              <w:br/>
              <w:t>pokazatelja rezultata</w:t>
            </w:r>
          </w:p>
        </w:tc>
        <w:tc>
          <w:tcPr>
            <w:tcW w:w="1701" w:type="dxa"/>
            <w:shd w:val="clear" w:color="auto" w:fill="D9D9D9" w:themeFill="background1" w:themeFillShade="D9"/>
          </w:tcPr>
          <w:p w14:paraId="0D2F05A2" w14:textId="77777777" w:rsidR="006679C1" w:rsidRDefault="00000000">
            <w:pPr>
              <w:jc w:val="center"/>
              <w:rPr>
                <w:b/>
                <w:bCs/>
                <w:sz w:val="20"/>
                <w:szCs w:val="20"/>
              </w:rPr>
            </w:pPr>
            <w:r>
              <w:rPr>
                <w:b/>
                <w:bCs/>
                <w:sz w:val="20"/>
                <w:szCs w:val="20"/>
              </w:rPr>
              <w:t>Ciljna</w:t>
            </w:r>
            <w:r>
              <w:rPr>
                <w:b/>
                <w:bCs/>
                <w:sz w:val="20"/>
                <w:szCs w:val="20"/>
              </w:rPr>
              <w:br/>
              <w:t>vrijednost</w:t>
            </w:r>
            <w:r>
              <w:rPr>
                <w:b/>
                <w:bCs/>
                <w:sz w:val="20"/>
                <w:szCs w:val="20"/>
              </w:rPr>
              <w:br/>
              <w:t>2024.</w:t>
            </w:r>
          </w:p>
        </w:tc>
        <w:tc>
          <w:tcPr>
            <w:tcW w:w="1701" w:type="dxa"/>
            <w:shd w:val="clear" w:color="auto" w:fill="D9D9D9" w:themeFill="background1" w:themeFillShade="D9"/>
          </w:tcPr>
          <w:p w14:paraId="5FF7D105" w14:textId="77777777" w:rsidR="006679C1" w:rsidRDefault="00000000">
            <w:pPr>
              <w:jc w:val="center"/>
              <w:rPr>
                <w:b/>
                <w:bCs/>
                <w:sz w:val="20"/>
                <w:szCs w:val="20"/>
              </w:rPr>
            </w:pPr>
            <w:r>
              <w:rPr>
                <w:b/>
                <w:bCs/>
                <w:sz w:val="20"/>
                <w:szCs w:val="20"/>
              </w:rPr>
              <w:t>Ostvarena vrijednost pokazatelja rezultata</w:t>
            </w:r>
          </w:p>
        </w:tc>
      </w:tr>
      <w:tr w:rsidR="006679C1" w14:paraId="7D072F2F" w14:textId="77777777">
        <w:trPr>
          <w:trHeight w:val="396"/>
        </w:trPr>
        <w:tc>
          <w:tcPr>
            <w:tcW w:w="4820" w:type="dxa"/>
          </w:tcPr>
          <w:p w14:paraId="3513A585" w14:textId="77777777" w:rsidR="006679C1" w:rsidRDefault="00000000">
            <w:pPr>
              <w:rPr>
                <w:sz w:val="20"/>
                <w:szCs w:val="20"/>
              </w:rPr>
            </w:pPr>
            <w:r>
              <w:rPr>
                <w:sz w:val="20"/>
                <w:szCs w:val="20"/>
              </w:rPr>
              <w:t>Broj pisanih pritužbi građana na rad djelatnika</w:t>
            </w:r>
          </w:p>
        </w:tc>
        <w:tc>
          <w:tcPr>
            <w:tcW w:w="1559" w:type="dxa"/>
          </w:tcPr>
          <w:p w14:paraId="4DC1A3A7" w14:textId="77777777" w:rsidR="006679C1" w:rsidRDefault="00000000">
            <w:pPr>
              <w:jc w:val="right"/>
              <w:rPr>
                <w:sz w:val="20"/>
                <w:szCs w:val="20"/>
              </w:rPr>
            </w:pPr>
            <w:r>
              <w:rPr>
                <w:sz w:val="20"/>
                <w:szCs w:val="20"/>
              </w:rPr>
              <w:t>0</w:t>
            </w:r>
          </w:p>
        </w:tc>
        <w:tc>
          <w:tcPr>
            <w:tcW w:w="1701" w:type="dxa"/>
          </w:tcPr>
          <w:p w14:paraId="18B00A53" w14:textId="77777777" w:rsidR="006679C1" w:rsidRDefault="00000000">
            <w:pPr>
              <w:jc w:val="right"/>
              <w:rPr>
                <w:sz w:val="20"/>
                <w:szCs w:val="20"/>
              </w:rPr>
            </w:pPr>
            <w:r>
              <w:rPr>
                <w:sz w:val="20"/>
                <w:szCs w:val="20"/>
              </w:rPr>
              <w:t>0</w:t>
            </w:r>
          </w:p>
        </w:tc>
        <w:tc>
          <w:tcPr>
            <w:tcW w:w="1701" w:type="dxa"/>
          </w:tcPr>
          <w:p w14:paraId="3488BEA9" w14:textId="77777777" w:rsidR="006679C1" w:rsidRDefault="00000000">
            <w:pPr>
              <w:jc w:val="right"/>
              <w:rPr>
                <w:sz w:val="20"/>
                <w:szCs w:val="20"/>
              </w:rPr>
            </w:pPr>
            <w:r>
              <w:rPr>
                <w:sz w:val="20"/>
                <w:szCs w:val="20"/>
              </w:rPr>
              <w:t>0</w:t>
            </w:r>
          </w:p>
        </w:tc>
      </w:tr>
    </w:tbl>
    <w:p w14:paraId="17AA1D75" w14:textId="77777777" w:rsidR="006679C1" w:rsidRDefault="006679C1"/>
    <w:p w14:paraId="7438BCE2" w14:textId="77777777" w:rsidR="006679C1" w:rsidRDefault="006679C1">
      <w:pPr>
        <w:ind w:firstLine="720"/>
        <w:rPr>
          <w:b/>
          <w:bCs/>
        </w:rPr>
      </w:pPr>
    </w:p>
    <w:p w14:paraId="3FB330D3" w14:textId="77777777" w:rsidR="006679C1" w:rsidRDefault="00000000">
      <w:pPr>
        <w:ind w:firstLine="720"/>
        <w:rPr>
          <w:b/>
          <w:bCs/>
        </w:rPr>
      </w:pPr>
      <w:r>
        <w:rPr>
          <w:b/>
          <w:bCs/>
        </w:rPr>
        <w:t>PROGRAM: Gradnja komunalne infrastrukture</w:t>
      </w:r>
    </w:p>
    <w:p w14:paraId="5864D8E8" w14:textId="77777777" w:rsidR="006679C1" w:rsidRDefault="006679C1"/>
    <w:p w14:paraId="2FE21659" w14:textId="77777777" w:rsidR="006679C1" w:rsidRDefault="00000000">
      <w:r>
        <w:t xml:space="preserve">ZAKONSKA OSNOVA: </w:t>
      </w:r>
    </w:p>
    <w:p w14:paraId="0F80148D" w14:textId="77777777" w:rsidR="006679C1" w:rsidRDefault="00000000">
      <w:pPr>
        <w:pStyle w:val="Odlomakpopisa"/>
        <w:numPr>
          <w:ilvl w:val="0"/>
          <w:numId w:val="3"/>
        </w:numPr>
      </w:pPr>
      <w:r>
        <w:t xml:space="preserve">Zakon o komunalnom gospodarstvu („Narodne novine“ br. 68/18, 110/18, 32/20), </w:t>
      </w:r>
    </w:p>
    <w:p w14:paraId="3FA10BE3" w14:textId="77777777" w:rsidR="006679C1" w:rsidRDefault="00000000">
      <w:pPr>
        <w:pStyle w:val="Odlomakpopisa"/>
        <w:numPr>
          <w:ilvl w:val="0"/>
          <w:numId w:val="3"/>
        </w:numPr>
      </w:pPr>
      <w:r>
        <w:t xml:space="preserve">Zakon o prostornom uređenju (Narodne novine br. 153/13 i 65/17) </w:t>
      </w:r>
    </w:p>
    <w:p w14:paraId="2051D2D1" w14:textId="77777777" w:rsidR="006679C1" w:rsidRDefault="00000000">
      <w:pPr>
        <w:pStyle w:val="Odlomakpopisa"/>
        <w:numPr>
          <w:ilvl w:val="0"/>
          <w:numId w:val="3"/>
        </w:numPr>
      </w:pPr>
      <w:r>
        <w:t xml:space="preserve">Zakon o gradnji (Narodne novine br. 153/13 i 20/17) </w:t>
      </w:r>
    </w:p>
    <w:p w14:paraId="7E115D1C" w14:textId="77777777" w:rsidR="006679C1" w:rsidRDefault="00000000">
      <w:r>
        <w:t>OPIS PROGRAMA: Ovim programom osiguravaju se sredstva za građenje komunalne infrastrukture na području Općine Nijemci.</w:t>
      </w:r>
    </w:p>
    <w:p w14:paraId="7B2DFC6B" w14:textId="77777777" w:rsidR="006679C1" w:rsidRDefault="00000000">
      <w:r>
        <w:t>CILJ PROGRAMA: Opći cilj ovog programa je izgradnja i rekonstrukcija komunalne infrastrukture radi podizanja komunalnog standarda na planiranu razinu u okviru financijskih mogućnosti.</w:t>
      </w:r>
    </w:p>
    <w:p w14:paraId="2E39A1D0" w14:textId="77777777" w:rsidR="006679C1" w:rsidRDefault="006679C1"/>
    <w:p w14:paraId="740175A9" w14:textId="77777777" w:rsidR="006679C1" w:rsidRDefault="006679C1"/>
    <w:tbl>
      <w:tblPr>
        <w:tblStyle w:val="Reetkatablice"/>
        <w:tblW w:w="0" w:type="auto"/>
        <w:tblLook w:val="04A0" w:firstRow="1" w:lastRow="0" w:firstColumn="1" w:lastColumn="0" w:noHBand="0" w:noVBand="1"/>
      </w:tblPr>
      <w:tblGrid>
        <w:gridCol w:w="6166"/>
        <w:gridCol w:w="2431"/>
        <w:gridCol w:w="2431"/>
        <w:gridCol w:w="1922"/>
      </w:tblGrid>
      <w:tr w:rsidR="006679C1" w14:paraId="01E54E29" w14:textId="77777777">
        <w:tc>
          <w:tcPr>
            <w:tcW w:w="6166" w:type="dxa"/>
          </w:tcPr>
          <w:p w14:paraId="770BD112" w14:textId="77777777" w:rsidR="006679C1" w:rsidRDefault="00000000">
            <w:pPr>
              <w:spacing w:after="0" w:line="240" w:lineRule="auto"/>
              <w:jc w:val="center"/>
            </w:pPr>
            <w:r>
              <w:t>PROGRAM / AKTIVNOST/PROJEKT</w:t>
            </w:r>
          </w:p>
        </w:tc>
        <w:tc>
          <w:tcPr>
            <w:tcW w:w="2431" w:type="dxa"/>
          </w:tcPr>
          <w:p w14:paraId="1B60A956" w14:textId="77777777" w:rsidR="006679C1" w:rsidRDefault="00000000">
            <w:pPr>
              <w:spacing w:after="0" w:line="240" w:lineRule="auto"/>
              <w:jc w:val="center"/>
            </w:pPr>
            <w:r>
              <w:t>TEKUĆI PLAN 2024.</w:t>
            </w:r>
          </w:p>
        </w:tc>
        <w:tc>
          <w:tcPr>
            <w:tcW w:w="2431" w:type="dxa"/>
          </w:tcPr>
          <w:p w14:paraId="664CFD37" w14:textId="77777777" w:rsidR="006679C1" w:rsidRDefault="00000000">
            <w:pPr>
              <w:spacing w:after="0" w:line="240" w:lineRule="auto"/>
              <w:jc w:val="center"/>
            </w:pPr>
            <w:r>
              <w:t>IZVRŠENJE 2024.</w:t>
            </w:r>
          </w:p>
        </w:tc>
        <w:tc>
          <w:tcPr>
            <w:tcW w:w="1922" w:type="dxa"/>
          </w:tcPr>
          <w:p w14:paraId="329B10EE" w14:textId="77777777" w:rsidR="006679C1" w:rsidRDefault="00000000">
            <w:pPr>
              <w:spacing w:after="0" w:line="240" w:lineRule="auto"/>
              <w:jc w:val="center"/>
            </w:pPr>
            <w:r>
              <w:t>INDEKS 2/1*100</w:t>
            </w:r>
          </w:p>
        </w:tc>
      </w:tr>
      <w:tr w:rsidR="006679C1" w14:paraId="6F991A65" w14:textId="77777777">
        <w:tc>
          <w:tcPr>
            <w:tcW w:w="6166" w:type="dxa"/>
          </w:tcPr>
          <w:p w14:paraId="54F42A40" w14:textId="77777777" w:rsidR="006679C1" w:rsidRDefault="006679C1">
            <w:pPr>
              <w:spacing w:after="0" w:line="240" w:lineRule="auto"/>
              <w:jc w:val="center"/>
            </w:pPr>
          </w:p>
        </w:tc>
        <w:tc>
          <w:tcPr>
            <w:tcW w:w="2431" w:type="dxa"/>
          </w:tcPr>
          <w:p w14:paraId="3605AB4D" w14:textId="77777777" w:rsidR="006679C1" w:rsidRDefault="00000000">
            <w:pPr>
              <w:spacing w:after="0" w:line="240" w:lineRule="auto"/>
              <w:jc w:val="center"/>
            </w:pPr>
            <w:r>
              <w:t>1</w:t>
            </w:r>
          </w:p>
        </w:tc>
        <w:tc>
          <w:tcPr>
            <w:tcW w:w="2431" w:type="dxa"/>
          </w:tcPr>
          <w:p w14:paraId="12896F7C" w14:textId="77777777" w:rsidR="006679C1" w:rsidRDefault="00000000">
            <w:pPr>
              <w:spacing w:after="0" w:line="240" w:lineRule="auto"/>
              <w:jc w:val="center"/>
            </w:pPr>
            <w:r>
              <w:t>2</w:t>
            </w:r>
          </w:p>
        </w:tc>
        <w:tc>
          <w:tcPr>
            <w:tcW w:w="1922" w:type="dxa"/>
          </w:tcPr>
          <w:p w14:paraId="3D86989A" w14:textId="77777777" w:rsidR="006679C1" w:rsidRDefault="00000000">
            <w:pPr>
              <w:spacing w:after="0" w:line="240" w:lineRule="auto"/>
              <w:jc w:val="center"/>
            </w:pPr>
            <w:r>
              <w:t>3</w:t>
            </w:r>
          </w:p>
        </w:tc>
      </w:tr>
      <w:tr w:rsidR="006679C1" w14:paraId="676272B6" w14:textId="77777777">
        <w:tc>
          <w:tcPr>
            <w:tcW w:w="6166" w:type="dxa"/>
          </w:tcPr>
          <w:p w14:paraId="5F967559" w14:textId="77777777" w:rsidR="006679C1" w:rsidRDefault="00000000">
            <w:pPr>
              <w:spacing w:after="0" w:line="240" w:lineRule="auto"/>
              <w:rPr>
                <w:rFonts w:cstheme="minorHAnsi"/>
                <w:sz w:val="20"/>
                <w:szCs w:val="20"/>
              </w:rPr>
            </w:pPr>
            <w:r>
              <w:rPr>
                <w:rFonts w:cstheme="minorHAnsi"/>
                <w:sz w:val="20"/>
                <w:szCs w:val="20"/>
              </w:rPr>
              <w:t>2001 Gradnja komunalne infrastrukture</w:t>
            </w:r>
          </w:p>
        </w:tc>
        <w:tc>
          <w:tcPr>
            <w:tcW w:w="2431" w:type="dxa"/>
            <w:vAlign w:val="bottom"/>
          </w:tcPr>
          <w:p w14:paraId="2A20BD76" w14:textId="77777777" w:rsidR="006679C1" w:rsidRDefault="00000000">
            <w:pPr>
              <w:spacing w:after="0" w:line="240" w:lineRule="auto"/>
              <w:rPr>
                <w:rFonts w:cstheme="minorHAnsi"/>
                <w:sz w:val="20"/>
                <w:szCs w:val="20"/>
              </w:rPr>
            </w:pPr>
            <w:r>
              <w:rPr>
                <w:rFonts w:cstheme="minorHAnsi"/>
                <w:sz w:val="20"/>
                <w:szCs w:val="20"/>
              </w:rPr>
              <w:t>1.920.432,78</w:t>
            </w:r>
          </w:p>
        </w:tc>
        <w:tc>
          <w:tcPr>
            <w:tcW w:w="2431" w:type="dxa"/>
            <w:vAlign w:val="bottom"/>
          </w:tcPr>
          <w:p w14:paraId="45112172" w14:textId="77777777" w:rsidR="006679C1" w:rsidRDefault="00000000">
            <w:pPr>
              <w:spacing w:after="0" w:line="240" w:lineRule="auto"/>
              <w:rPr>
                <w:rFonts w:cstheme="minorHAnsi"/>
                <w:sz w:val="20"/>
                <w:szCs w:val="20"/>
              </w:rPr>
            </w:pPr>
            <w:r>
              <w:rPr>
                <w:rFonts w:cstheme="minorHAnsi"/>
                <w:sz w:val="20"/>
                <w:szCs w:val="20"/>
              </w:rPr>
              <w:t>672.856,82</w:t>
            </w:r>
          </w:p>
        </w:tc>
        <w:tc>
          <w:tcPr>
            <w:tcW w:w="1922" w:type="dxa"/>
            <w:vAlign w:val="bottom"/>
          </w:tcPr>
          <w:p w14:paraId="3D3CFA7D" w14:textId="77777777" w:rsidR="006679C1" w:rsidRDefault="00000000">
            <w:pPr>
              <w:spacing w:after="0" w:line="240" w:lineRule="auto"/>
              <w:rPr>
                <w:rFonts w:cstheme="minorHAnsi"/>
                <w:sz w:val="20"/>
                <w:szCs w:val="20"/>
              </w:rPr>
            </w:pPr>
            <w:r>
              <w:rPr>
                <w:rFonts w:cstheme="minorHAnsi"/>
                <w:sz w:val="20"/>
                <w:szCs w:val="20"/>
              </w:rPr>
              <w:t>35,04</w:t>
            </w:r>
          </w:p>
        </w:tc>
      </w:tr>
      <w:tr w:rsidR="006679C1" w14:paraId="09E687F2" w14:textId="77777777">
        <w:tc>
          <w:tcPr>
            <w:tcW w:w="6166" w:type="dxa"/>
          </w:tcPr>
          <w:p w14:paraId="46D7A023" w14:textId="77777777" w:rsidR="006679C1" w:rsidRDefault="00000000">
            <w:pPr>
              <w:spacing w:after="0" w:line="240" w:lineRule="auto"/>
              <w:rPr>
                <w:rFonts w:cstheme="minorHAnsi"/>
                <w:sz w:val="20"/>
                <w:szCs w:val="20"/>
              </w:rPr>
            </w:pPr>
            <w:r>
              <w:rPr>
                <w:rFonts w:cstheme="minorHAnsi"/>
                <w:sz w:val="20"/>
                <w:szCs w:val="20"/>
              </w:rPr>
              <w:t>K100005 Kapitalni projekt: Spojna cesta u V. Banovcima</w:t>
            </w:r>
          </w:p>
        </w:tc>
        <w:tc>
          <w:tcPr>
            <w:tcW w:w="2431" w:type="dxa"/>
            <w:vAlign w:val="bottom"/>
          </w:tcPr>
          <w:p w14:paraId="59272765" w14:textId="77777777" w:rsidR="006679C1" w:rsidRDefault="00000000">
            <w:pPr>
              <w:spacing w:after="0" w:line="240" w:lineRule="auto"/>
              <w:rPr>
                <w:rFonts w:cstheme="minorHAnsi"/>
                <w:sz w:val="20"/>
                <w:szCs w:val="20"/>
              </w:rPr>
            </w:pPr>
            <w:r>
              <w:rPr>
                <w:rFonts w:cstheme="minorHAnsi"/>
                <w:sz w:val="20"/>
                <w:szCs w:val="20"/>
              </w:rPr>
              <w:t>32,359.97</w:t>
            </w:r>
          </w:p>
        </w:tc>
        <w:tc>
          <w:tcPr>
            <w:tcW w:w="2431" w:type="dxa"/>
            <w:vAlign w:val="bottom"/>
          </w:tcPr>
          <w:p w14:paraId="4E1F2EDF" w14:textId="77777777" w:rsidR="006679C1" w:rsidRDefault="00000000">
            <w:pPr>
              <w:spacing w:after="0" w:line="240" w:lineRule="auto"/>
              <w:rPr>
                <w:rFonts w:cstheme="minorHAnsi"/>
                <w:sz w:val="20"/>
                <w:szCs w:val="20"/>
              </w:rPr>
            </w:pPr>
            <w:r>
              <w:rPr>
                <w:rFonts w:cstheme="minorHAnsi"/>
                <w:sz w:val="20"/>
                <w:szCs w:val="20"/>
              </w:rPr>
              <w:t>32,359.97</w:t>
            </w:r>
          </w:p>
        </w:tc>
        <w:tc>
          <w:tcPr>
            <w:tcW w:w="1922" w:type="dxa"/>
            <w:vAlign w:val="bottom"/>
          </w:tcPr>
          <w:p w14:paraId="1D561168" w14:textId="77777777" w:rsidR="006679C1" w:rsidRDefault="00000000">
            <w:pPr>
              <w:spacing w:after="0" w:line="240" w:lineRule="auto"/>
              <w:rPr>
                <w:rFonts w:cstheme="minorHAnsi"/>
                <w:sz w:val="20"/>
                <w:szCs w:val="20"/>
              </w:rPr>
            </w:pPr>
            <w:r>
              <w:rPr>
                <w:rFonts w:cstheme="minorHAnsi"/>
                <w:sz w:val="20"/>
                <w:szCs w:val="20"/>
              </w:rPr>
              <w:t>100.00</w:t>
            </w:r>
          </w:p>
        </w:tc>
      </w:tr>
      <w:tr w:rsidR="006679C1" w14:paraId="15FADFCA" w14:textId="77777777">
        <w:tc>
          <w:tcPr>
            <w:tcW w:w="6166" w:type="dxa"/>
          </w:tcPr>
          <w:p w14:paraId="6BF9F520" w14:textId="77777777" w:rsidR="006679C1" w:rsidRDefault="00000000">
            <w:pPr>
              <w:spacing w:after="0" w:line="240" w:lineRule="auto"/>
              <w:rPr>
                <w:rFonts w:cstheme="minorHAnsi"/>
                <w:sz w:val="20"/>
                <w:szCs w:val="20"/>
              </w:rPr>
            </w:pPr>
            <w:r>
              <w:rPr>
                <w:rFonts w:cstheme="minorHAnsi"/>
                <w:sz w:val="20"/>
                <w:szCs w:val="20"/>
              </w:rPr>
              <w:t>K100006 Kapitalni projekt: Nogostupi i biciklističke staze</w:t>
            </w:r>
          </w:p>
        </w:tc>
        <w:tc>
          <w:tcPr>
            <w:tcW w:w="2431" w:type="dxa"/>
            <w:vAlign w:val="bottom"/>
          </w:tcPr>
          <w:p w14:paraId="6F3DBEE3" w14:textId="77777777" w:rsidR="006679C1" w:rsidRDefault="00000000">
            <w:pPr>
              <w:spacing w:after="0" w:line="240" w:lineRule="auto"/>
              <w:rPr>
                <w:rFonts w:cstheme="minorHAnsi"/>
                <w:sz w:val="20"/>
                <w:szCs w:val="20"/>
              </w:rPr>
            </w:pPr>
            <w:r>
              <w:rPr>
                <w:rFonts w:cstheme="minorHAnsi"/>
                <w:sz w:val="20"/>
                <w:szCs w:val="20"/>
              </w:rPr>
              <w:t>1,500.00</w:t>
            </w:r>
          </w:p>
        </w:tc>
        <w:tc>
          <w:tcPr>
            <w:tcW w:w="2431" w:type="dxa"/>
            <w:vAlign w:val="bottom"/>
          </w:tcPr>
          <w:p w14:paraId="2ED10AD2" w14:textId="77777777" w:rsidR="006679C1" w:rsidRDefault="00000000">
            <w:pPr>
              <w:spacing w:after="0" w:line="240" w:lineRule="auto"/>
              <w:rPr>
                <w:rFonts w:cstheme="minorHAnsi"/>
                <w:sz w:val="20"/>
                <w:szCs w:val="20"/>
              </w:rPr>
            </w:pPr>
            <w:r>
              <w:rPr>
                <w:rFonts w:cstheme="minorHAnsi"/>
                <w:sz w:val="20"/>
                <w:szCs w:val="20"/>
              </w:rPr>
              <w:t>1,540.73</w:t>
            </w:r>
          </w:p>
        </w:tc>
        <w:tc>
          <w:tcPr>
            <w:tcW w:w="1922" w:type="dxa"/>
            <w:vAlign w:val="bottom"/>
          </w:tcPr>
          <w:p w14:paraId="2498D39C" w14:textId="77777777" w:rsidR="006679C1" w:rsidRDefault="00000000">
            <w:pPr>
              <w:spacing w:after="0" w:line="240" w:lineRule="auto"/>
              <w:rPr>
                <w:rFonts w:cstheme="minorHAnsi"/>
                <w:sz w:val="20"/>
                <w:szCs w:val="20"/>
              </w:rPr>
            </w:pPr>
            <w:r>
              <w:rPr>
                <w:rFonts w:cstheme="minorHAnsi"/>
                <w:sz w:val="20"/>
                <w:szCs w:val="20"/>
              </w:rPr>
              <w:t>102.72</w:t>
            </w:r>
          </w:p>
        </w:tc>
      </w:tr>
      <w:tr w:rsidR="006679C1" w14:paraId="7D14EC6E" w14:textId="77777777">
        <w:tc>
          <w:tcPr>
            <w:tcW w:w="6166" w:type="dxa"/>
          </w:tcPr>
          <w:p w14:paraId="5468133C" w14:textId="77777777" w:rsidR="006679C1" w:rsidRDefault="00000000">
            <w:pPr>
              <w:spacing w:after="0" w:line="240" w:lineRule="auto"/>
              <w:rPr>
                <w:rFonts w:cstheme="minorHAnsi"/>
                <w:sz w:val="20"/>
                <w:szCs w:val="20"/>
              </w:rPr>
            </w:pPr>
            <w:r>
              <w:rPr>
                <w:rFonts w:cstheme="minorHAnsi"/>
                <w:sz w:val="20"/>
                <w:szCs w:val="20"/>
              </w:rPr>
              <w:t>K100008 Kapitalni projekt: Autobusna stajališta</w:t>
            </w:r>
          </w:p>
        </w:tc>
        <w:tc>
          <w:tcPr>
            <w:tcW w:w="2431" w:type="dxa"/>
            <w:vAlign w:val="bottom"/>
          </w:tcPr>
          <w:p w14:paraId="37B6D03F" w14:textId="77777777" w:rsidR="006679C1" w:rsidRDefault="00000000">
            <w:pPr>
              <w:spacing w:after="0" w:line="240" w:lineRule="auto"/>
              <w:rPr>
                <w:rFonts w:cstheme="minorHAnsi"/>
                <w:sz w:val="20"/>
                <w:szCs w:val="20"/>
              </w:rPr>
            </w:pPr>
            <w:r>
              <w:rPr>
                <w:rFonts w:cstheme="minorHAnsi"/>
                <w:sz w:val="20"/>
                <w:szCs w:val="20"/>
              </w:rPr>
              <w:t>61,222.34</w:t>
            </w:r>
          </w:p>
        </w:tc>
        <w:tc>
          <w:tcPr>
            <w:tcW w:w="2431" w:type="dxa"/>
            <w:vAlign w:val="bottom"/>
          </w:tcPr>
          <w:p w14:paraId="7B5FC67E" w14:textId="77777777" w:rsidR="006679C1" w:rsidRDefault="00000000">
            <w:pPr>
              <w:spacing w:after="0" w:line="240" w:lineRule="auto"/>
              <w:rPr>
                <w:rFonts w:cstheme="minorHAnsi"/>
                <w:sz w:val="20"/>
                <w:szCs w:val="20"/>
              </w:rPr>
            </w:pPr>
            <w:r>
              <w:rPr>
                <w:rFonts w:cstheme="minorHAnsi"/>
                <w:sz w:val="20"/>
                <w:szCs w:val="20"/>
              </w:rPr>
              <w:t>0.00</w:t>
            </w:r>
          </w:p>
        </w:tc>
        <w:tc>
          <w:tcPr>
            <w:tcW w:w="1922" w:type="dxa"/>
            <w:vAlign w:val="bottom"/>
          </w:tcPr>
          <w:p w14:paraId="244EC62A" w14:textId="77777777" w:rsidR="006679C1" w:rsidRDefault="00000000">
            <w:pPr>
              <w:spacing w:after="0" w:line="240" w:lineRule="auto"/>
              <w:rPr>
                <w:rFonts w:cstheme="minorHAnsi"/>
                <w:sz w:val="20"/>
                <w:szCs w:val="20"/>
              </w:rPr>
            </w:pPr>
            <w:r>
              <w:rPr>
                <w:rFonts w:cstheme="minorHAnsi"/>
                <w:sz w:val="20"/>
                <w:szCs w:val="20"/>
              </w:rPr>
              <w:t>0.00</w:t>
            </w:r>
          </w:p>
        </w:tc>
      </w:tr>
      <w:tr w:rsidR="006679C1" w14:paraId="105CC3D6" w14:textId="77777777">
        <w:tc>
          <w:tcPr>
            <w:tcW w:w="6166" w:type="dxa"/>
          </w:tcPr>
          <w:p w14:paraId="26BF3A7D" w14:textId="77777777" w:rsidR="006679C1" w:rsidRDefault="00000000">
            <w:pPr>
              <w:spacing w:after="0" w:line="240" w:lineRule="auto"/>
              <w:rPr>
                <w:rFonts w:cstheme="minorHAnsi"/>
                <w:sz w:val="20"/>
                <w:szCs w:val="20"/>
              </w:rPr>
            </w:pPr>
            <w:r>
              <w:rPr>
                <w:rFonts w:cstheme="minorHAnsi"/>
                <w:sz w:val="20"/>
                <w:szCs w:val="20"/>
              </w:rPr>
              <w:t>K100063 Kapitalni projekt: Mrtvačnica V. Banovci</w:t>
            </w:r>
          </w:p>
        </w:tc>
        <w:tc>
          <w:tcPr>
            <w:tcW w:w="2431" w:type="dxa"/>
            <w:vAlign w:val="bottom"/>
          </w:tcPr>
          <w:p w14:paraId="11339113" w14:textId="77777777" w:rsidR="006679C1" w:rsidRDefault="00000000">
            <w:pPr>
              <w:spacing w:after="0" w:line="240" w:lineRule="auto"/>
              <w:rPr>
                <w:rFonts w:cstheme="minorHAnsi"/>
                <w:sz w:val="20"/>
                <w:szCs w:val="20"/>
              </w:rPr>
            </w:pPr>
            <w:r>
              <w:rPr>
                <w:rFonts w:cstheme="minorHAnsi"/>
                <w:sz w:val="20"/>
                <w:szCs w:val="20"/>
              </w:rPr>
              <w:t>515,000.00</w:t>
            </w:r>
          </w:p>
        </w:tc>
        <w:tc>
          <w:tcPr>
            <w:tcW w:w="2431" w:type="dxa"/>
            <w:vAlign w:val="bottom"/>
          </w:tcPr>
          <w:p w14:paraId="02513A35" w14:textId="77777777" w:rsidR="006679C1" w:rsidRDefault="00000000">
            <w:pPr>
              <w:spacing w:after="0" w:line="240" w:lineRule="auto"/>
              <w:rPr>
                <w:rFonts w:cstheme="minorHAnsi"/>
                <w:sz w:val="20"/>
                <w:szCs w:val="20"/>
              </w:rPr>
            </w:pPr>
            <w:r>
              <w:rPr>
                <w:rFonts w:cstheme="minorHAnsi"/>
                <w:sz w:val="20"/>
                <w:szCs w:val="20"/>
              </w:rPr>
              <w:t>1,062.50</w:t>
            </w:r>
          </w:p>
        </w:tc>
        <w:tc>
          <w:tcPr>
            <w:tcW w:w="1922" w:type="dxa"/>
            <w:vAlign w:val="bottom"/>
          </w:tcPr>
          <w:p w14:paraId="0132AE7E" w14:textId="77777777" w:rsidR="006679C1" w:rsidRDefault="00000000">
            <w:pPr>
              <w:spacing w:after="0" w:line="240" w:lineRule="auto"/>
              <w:rPr>
                <w:rFonts w:cstheme="minorHAnsi"/>
                <w:sz w:val="20"/>
                <w:szCs w:val="20"/>
              </w:rPr>
            </w:pPr>
            <w:r>
              <w:rPr>
                <w:rFonts w:cstheme="minorHAnsi"/>
                <w:sz w:val="20"/>
                <w:szCs w:val="20"/>
              </w:rPr>
              <w:t>0.21</w:t>
            </w:r>
          </w:p>
        </w:tc>
      </w:tr>
      <w:tr w:rsidR="006679C1" w14:paraId="1A7D8071" w14:textId="77777777">
        <w:tc>
          <w:tcPr>
            <w:tcW w:w="6166" w:type="dxa"/>
          </w:tcPr>
          <w:p w14:paraId="51D1ABB9" w14:textId="77777777" w:rsidR="006679C1" w:rsidRDefault="00000000">
            <w:pPr>
              <w:spacing w:after="0" w:line="240" w:lineRule="auto"/>
              <w:rPr>
                <w:rFonts w:cstheme="minorHAnsi"/>
                <w:sz w:val="20"/>
                <w:szCs w:val="20"/>
              </w:rPr>
            </w:pPr>
            <w:r>
              <w:rPr>
                <w:rFonts w:cstheme="minorHAnsi"/>
                <w:sz w:val="20"/>
                <w:szCs w:val="20"/>
              </w:rPr>
              <w:t>K100072 Kapitalni projekt: PROJEKTNA DOKUMENTACIJA</w:t>
            </w:r>
          </w:p>
        </w:tc>
        <w:tc>
          <w:tcPr>
            <w:tcW w:w="2431" w:type="dxa"/>
            <w:vAlign w:val="bottom"/>
          </w:tcPr>
          <w:p w14:paraId="73B5ADC1" w14:textId="77777777" w:rsidR="006679C1" w:rsidRDefault="00000000">
            <w:pPr>
              <w:spacing w:after="0" w:line="240" w:lineRule="auto"/>
              <w:rPr>
                <w:rFonts w:cstheme="minorHAnsi"/>
                <w:sz w:val="20"/>
                <w:szCs w:val="20"/>
              </w:rPr>
            </w:pPr>
            <w:r>
              <w:rPr>
                <w:rFonts w:cstheme="minorHAnsi"/>
                <w:sz w:val="20"/>
                <w:szCs w:val="20"/>
              </w:rPr>
              <w:t>25,402.85</w:t>
            </w:r>
          </w:p>
        </w:tc>
        <w:tc>
          <w:tcPr>
            <w:tcW w:w="2431" w:type="dxa"/>
            <w:vAlign w:val="bottom"/>
          </w:tcPr>
          <w:p w14:paraId="1BD7B775" w14:textId="77777777" w:rsidR="006679C1" w:rsidRDefault="00000000">
            <w:pPr>
              <w:spacing w:after="0" w:line="240" w:lineRule="auto"/>
              <w:rPr>
                <w:rFonts w:cstheme="minorHAnsi"/>
                <w:sz w:val="20"/>
                <w:szCs w:val="20"/>
              </w:rPr>
            </w:pPr>
            <w:r>
              <w:rPr>
                <w:rFonts w:cstheme="minorHAnsi"/>
                <w:sz w:val="20"/>
                <w:szCs w:val="20"/>
              </w:rPr>
              <w:t>4,725.00</w:t>
            </w:r>
          </w:p>
        </w:tc>
        <w:tc>
          <w:tcPr>
            <w:tcW w:w="1922" w:type="dxa"/>
            <w:vAlign w:val="bottom"/>
          </w:tcPr>
          <w:p w14:paraId="3DA5BE2C" w14:textId="77777777" w:rsidR="006679C1" w:rsidRDefault="00000000">
            <w:pPr>
              <w:spacing w:after="0" w:line="240" w:lineRule="auto"/>
              <w:rPr>
                <w:rFonts w:cstheme="minorHAnsi"/>
                <w:sz w:val="20"/>
                <w:szCs w:val="20"/>
              </w:rPr>
            </w:pPr>
            <w:r>
              <w:rPr>
                <w:rFonts w:cstheme="minorHAnsi"/>
                <w:sz w:val="20"/>
                <w:szCs w:val="20"/>
              </w:rPr>
              <w:t>18.60</w:t>
            </w:r>
          </w:p>
        </w:tc>
      </w:tr>
      <w:tr w:rsidR="006679C1" w14:paraId="11DCE597" w14:textId="77777777">
        <w:tc>
          <w:tcPr>
            <w:tcW w:w="6166" w:type="dxa"/>
          </w:tcPr>
          <w:p w14:paraId="5BB53C73" w14:textId="77777777" w:rsidR="006679C1" w:rsidRDefault="00000000">
            <w:pPr>
              <w:spacing w:after="0" w:line="240" w:lineRule="auto"/>
              <w:rPr>
                <w:rFonts w:cstheme="minorHAnsi"/>
                <w:sz w:val="20"/>
                <w:szCs w:val="20"/>
              </w:rPr>
            </w:pPr>
            <w:r>
              <w:rPr>
                <w:rFonts w:cstheme="minorHAnsi"/>
                <w:sz w:val="20"/>
                <w:szCs w:val="20"/>
              </w:rPr>
              <w:t>K100124 Kapitalni projekt: Centar naselja Lipovac</w:t>
            </w:r>
          </w:p>
        </w:tc>
        <w:tc>
          <w:tcPr>
            <w:tcW w:w="2431" w:type="dxa"/>
            <w:vAlign w:val="bottom"/>
          </w:tcPr>
          <w:p w14:paraId="52DCF9F8" w14:textId="77777777" w:rsidR="006679C1" w:rsidRDefault="00000000">
            <w:pPr>
              <w:spacing w:after="0" w:line="240" w:lineRule="auto"/>
              <w:rPr>
                <w:rFonts w:cstheme="minorHAnsi"/>
                <w:sz w:val="20"/>
                <w:szCs w:val="20"/>
              </w:rPr>
            </w:pPr>
            <w:r>
              <w:rPr>
                <w:rFonts w:cstheme="minorHAnsi"/>
                <w:sz w:val="20"/>
                <w:szCs w:val="20"/>
              </w:rPr>
              <w:t>290,602.15</w:t>
            </w:r>
          </w:p>
        </w:tc>
        <w:tc>
          <w:tcPr>
            <w:tcW w:w="2431" w:type="dxa"/>
            <w:vAlign w:val="bottom"/>
          </w:tcPr>
          <w:p w14:paraId="026E720B" w14:textId="77777777" w:rsidR="006679C1" w:rsidRDefault="00000000">
            <w:pPr>
              <w:spacing w:after="0" w:line="240" w:lineRule="auto"/>
              <w:rPr>
                <w:rFonts w:cstheme="minorHAnsi"/>
                <w:sz w:val="20"/>
                <w:szCs w:val="20"/>
              </w:rPr>
            </w:pPr>
            <w:r>
              <w:rPr>
                <w:rFonts w:cstheme="minorHAnsi"/>
                <w:sz w:val="20"/>
                <w:szCs w:val="20"/>
              </w:rPr>
              <w:t>299,262.15</w:t>
            </w:r>
          </w:p>
        </w:tc>
        <w:tc>
          <w:tcPr>
            <w:tcW w:w="1922" w:type="dxa"/>
            <w:vAlign w:val="bottom"/>
          </w:tcPr>
          <w:p w14:paraId="6219C664" w14:textId="77777777" w:rsidR="006679C1" w:rsidRDefault="00000000">
            <w:pPr>
              <w:spacing w:after="0" w:line="240" w:lineRule="auto"/>
              <w:rPr>
                <w:rFonts w:cstheme="minorHAnsi"/>
                <w:sz w:val="20"/>
                <w:szCs w:val="20"/>
              </w:rPr>
            </w:pPr>
            <w:r>
              <w:rPr>
                <w:rFonts w:cstheme="minorHAnsi"/>
                <w:sz w:val="20"/>
                <w:szCs w:val="20"/>
              </w:rPr>
              <w:t>102.98</w:t>
            </w:r>
          </w:p>
        </w:tc>
      </w:tr>
      <w:tr w:rsidR="006679C1" w14:paraId="5C11FB5E" w14:textId="77777777">
        <w:tc>
          <w:tcPr>
            <w:tcW w:w="6166" w:type="dxa"/>
          </w:tcPr>
          <w:p w14:paraId="6260949D" w14:textId="77777777" w:rsidR="006679C1" w:rsidRDefault="00000000">
            <w:pPr>
              <w:spacing w:after="0" w:line="240" w:lineRule="auto"/>
              <w:rPr>
                <w:rFonts w:cstheme="minorHAnsi"/>
                <w:sz w:val="20"/>
                <w:szCs w:val="20"/>
              </w:rPr>
            </w:pPr>
            <w:r>
              <w:rPr>
                <w:rFonts w:cstheme="minorHAnsi"/>
                <w:sz w:val="20"/>
                <w:szCs w:val="20"/>
              </w:rPr>
              <w:t>K100127 Kapitalni projekt: Izgradnja nogostupa na groblju</w:t>
            </w:r>
          </w:p>
        </w:tc>
        <w:tc>
          <w:tcPr>
            <w:tcW w:w="2431" w:type="dxa"/>
            <w:vAlign w:val="bottom"/>
          </w:tcPr>
          <w:p w14:paraId="2E32452B" w14:textId="77777777" w:rsidR="006679C1" w:rsidRDefault="00000000">
            <w:pPr>
              <w:spacing w:after="0" w:line="240" w:lineRule="auto"/>
              <w:rPr>
                <w:rFonts w:cstheme="minorHAnsi"/>
                <w:sz w:val="20"/>
                <w:szCs w:val="20"/>
              </w:rPr>
            </w:pPr>
            <w:r>
              <w:rPr>
                <w:rFonts w:cstheme="minorHAnsi"/>
                <w:sz w:val="20"/>
                <w:szCs w:val="20"/>
              </w:rPr>
              <w:t>83,523.00</w:t>
            </w:r>
          </w:p>
        </w:tc>
        <w:tc>
          <w:tcPr>
            <w:tcW w:w="2431" w:type="dxa"/>
            <w:vAlign w:val="bottom"/>
          </w:tcPr>
          <w:p w14:paraId="59945F4E" w14:textId="77777777" w:rsidR="006679C1" w:rsidRDefault="00000000">
            <w:pPr>
              <w:spacing w:after="0" w:line="240" w:lineRule="auto"/>
              <w:rPr>
                <w:rFonts w:cstheme="minorHAnsi"/>
                <w:sz w:val="20"/>
                <w:szCs w:val="20"/>
              </w:rPr>
            </w:pPr>
            <w:r>
              <w:rPr>
                <w:rFonts w:cstheme="minorHAnsi"/>
                <w:sz w:val="20"/>
                <w:szCs w:val="20"/>
              </w:rPr>
              <w:t>83,523.00</w:t>
            </w:r>
          </w:p>
        </w:tc>
        <w:tc>
          <w:tcPr>
            <w:tcW w:w="1922" w:type="dxa"/>
            <w:vAlign w:val="bottom"/>
          </w:tcPr>
          <w:p w14:paraId="2C1927A0" w14:textId="77777777" w:rsidR="006679C1" w:rsidRDefault="00000000">
            <w:pPr>
              <w:spacing w:after="0" w:line="240" w:lineRule="auto"/>
              <w:rPr>
                <w:rFonts w:cstheme="minorHAnsi"/>
                <w:sz w:val="20"/>
                <w:szCs w:val="20"/>
              </w:rPr>
            </w:pPr>
            <w:r>
              <w:rPr>
                <w:rFonts w:cstheme="minorHAnsi"/>
                <w:sz w:val="20"/>
                <w:szCs w:val="20"/>
              </w:rPr>
              <w:t>100.00</w:t>
            </w:r>
          </w:p>
        </w:tc>
      </w:tr>
      <w:tr w:rsidR="006679C1" w14:paraId="40F7D82A" w14:textId="77777777">
        <w:tc>
          <w:tcPr>
            <w:tcW w:w="6166" w:type="dxa"/>
          </w:tcPr>
          <w:p w14:paraId="38E5219C" w14:textId="77777777" w:rsidR="006679C1" w:rsidRDefault="00000000">
            <w:pPr>
              <w:spacing w:after="0" w:line="240" w:lineRule="auto"/>
              <w:rPr>
                <w:rFonts w:cstheme="minorHAnsi"/>
                <w:sz w:val="20"/>
                <w:szCs w:val="20"/>
              </w:rPr>
            </w:pPr>
            <w:r>
              <w:rPr>
                <w:rFonts w:cstheme="minorHAnsi"/>
                <w:sz w:val="20"/>
                <w:szCs w:val="20"/>
              </w:rPr>
              <w:t xml:space="preserve">K100128 Kapitalni projekt: Rekonstrukcija ul. J. Kozarca </w:t>
            </w:r>
          </w:p>
        </w:tc>
        <w:tc>
          <w:tcPr>
            <w:tcW w:w="2431" w:type="dxa"/>
            <w:vAlign w:val="bottom"/>
          </w:tcPr>
          <w:p w14:paraId="49473D0E" w14:textId="77777777" w:rsidR="006679C1" w:rsidRDefault="00000000">
            <w:pPr>
              <w:spacing w:after="0" w:line="240" w:lineRule="auto"/>
              <w:rPr>
                <w:rFonts w:cstheme="minorHAnsi"/>
                <w:sz w:val="20"/>
                <w:szCs w:val="20"/>
              </w:rPr>
            </w:pPr>
            <w:r>
              <w:rPr>
                <w:rFonts w:cstheme="minorHAnsi"/>
                <w:sz w:val="20"/>
                <w:szCs w:val="20"/>
              </w:rPr>
              <w:t>8,722.69</w:t>
            </w:r>
          </w:p>
        </w:tc>
        <w:tc>
          <w:tcPr>
            <w:tcW w:w="2431" w:type="dxa"/>
            <w:vAlign w:val="bottom"/>
          </w:tcPr>
          <w:p w14:paraId="4CFE24B1" w14:textId="77777777" w:rsidR="006679C1" w:rsidRDefault="00000000">
            <w:pPr>
              <w:spacing w:after="0" w:line="240" w:lineRule="auto"/>
              <w:rPr>
                <w:rFonts w:cstheme="minorHAnsi"/>
                <w:sz w:val="20"/>
                <w:szCs w:val="20"/>
              </w:rPr>
            </w:pPr>
            <w:r>
              <w:rPr>
                <w:rFonts w:cstheme="minorHAnsi"/>
                <w:sz w:val="20"/>
                <w:szCs w:val="20"/>
              </w:rPr>
              <w:t>8,722.69</w:t>
            </w:r>
          </w:p>
        </w:tc>
        <w:tc>
          <w:tcPr>
            <w:tcW w:w="1922" w:type="dxa"/>
            <w:vAlign w:val="bottom"/>
          </w:tcPr>
          <w:p w14:paraId="4CD275A3" w14:textId="77777777" w:rsidR="006679C1" w:rsidRDefault="00000000">
            <w:pPr>
              <w:spacing w:after="0" w:line="240" w:lineRule="auto"/>
              <w:rPr>
                <w:rFonts w:cstheme="minorHAnsi"/>
                <w:sz w:val="20"/>
                <w:szCs w:val="20"/>
              </w:rPr>
            </w:pPr>
            <w:r>
              <w:rPr>
                <w:rFonts w:cstheme="minorHAnsi"/>
                <w:sz w:val="20"/>
                <w:szCs w:val="20"/>
              </w:rPr>
              <w:t>100.00</w:t>
            </w:r>
          </w:p>
        </w:tc>
      </w:tr>
      <w:tr w:rsidR="006679C1" w14:paraId="4F1382CC" w14:textId="77777777">
        <w:tc>
          <w:tcPr>
            <w:tcW w:w="6166" w:type="dxa"/>
          </w:tcPr>
          <w:p w14:paraId="7F2C96F3" w14:textId="77777777" w:rsidR="006679C1" w:rsidRDefault="00000000">
            <w:pPr>
              <w:spacing w:after="0" w:line="240" w:lineRule="auto"/>
              <w:rPr>
                <w:rFonts w:cstheme="minorHAnsi"/>
                <w:sz w:val="20"/>
                <w:szCs w:val="20"/>
              </w:rPr>
            </w:pPr>
            <w:r>
              <w:rPr>
                <w:rFonts w:cstheme="minorHAnsi"/>
                <w:sz w:val="20"/>
                <w:szCs w:val="20"/>
              </w:rPr>
              <w:t>K100129 Kapitalni projekt: Izgradnja parkirališta u Podgrađu</w:t>
            </w:r>
          </w:p>
        </w:tc>
        <w:tc>
          <w:tcPr>
            <w:tcW w:w="2431" w:type="dxa"/>
            <w:vAlign w:val="bottom"/>
          </w:tcPr>
          <w:p w14:paraId="6CA7E45B" w14:textId="77777777" w:rsidR="006679C1" w:rsidRDefault="00000000">
            <w:pPr>
              <w:spacing w:after="0" w:line="240" w:lineRule="auto"/>
              <w:rPr>
                <w:rFonts w:cstheme="minorHAnsi"/>
                <w:sz w:val="20"/>
                <w:szCs w:val="20"/>
              </w:rPr>
            </w:pPr>
            <w:r>
              <w:rPr>
                <w:rFonts w:cstheme="minorHAnsi"/>
                <w:sz w:val="20"/>
                <w:szCs w:val="20"/>
              </w:rPr>
              <w:t>120,485.04</w:t>
            </w:r>
          </w:p>
        </w:tc>
        <w:tc>
          <w:tcPr>
            <w:tcW w:w="2431" w:type="dxa"/>
            <w:vAlign w:val="bottom"/>
          </w:tcPr>
          <w:p w14:paraId="7FF06F77" w14:textId="77777777" w:rsidR="006679C1" w:rsidRDefault="00000000">
            <w:pPr>
              <w:spacing w:after="0" w:line="240" w:lineRule="auto"/>
              <w:rPr>
                <w:rFonts w:cstheme="minorHAnsi"/>
                <w:sz w:val="20"/>
                <w:szCs w:val="20"/>
              </w:rPr>
            </w:pPr>
            <w:r>
              <w:rPr>
                <w:rFonts w:cstheme="minorHAnsi"/>
                <w:sz w:val="20"/>
                <w:szCs w:val="20"/>
              </w:rPr>
              <w:t>20,845.70</w:t>
            </w:r>
          </w:p>
        </w:tc>
        <w:tc>
          <w:tcPr>
            <w:tcW w:w="1922" w:type="dxa"/>
            <w:vAlign w:val="bottom"/>
          </w:tcPr>
          <w:p w14:paraId="45F12489" w14:textId="77777777" w:rsidR="006679C1" w:rsidRDefault="00000000">
            <w:pPr>
              <w:spacing w:after="0" w:line="240" w:lineRule="auto"/>
              <w:rPr>
                <w:rFonts w:cstheme="minorHAnsi"/>
                <w:sz w:val="20"/>
                <w:szCs w:val="20"/>
              </w:rPr>
            </w:pPr>
            <w:r>
              <w:rPr>
                <w:rFonts w:cstheme="minorHAnsi"/>
                <w:sz w:val="20"/>
                <w:szCs w:val="20"/>
              </w:rPr>
              <w:t>17.30</w:t>
            </w:r>
          </w:p>
        </w:tc>
      </w:tr>
      <w:tr w:rsidR="006679C1" w14:paraId="2F1465F6" w14:textId="77777777">
        <w:tc>
          <w:tcPr>
            <w:tcW w:w="6166" w:type="dxa"/>
          </w:tcPr>
          <w:p w14:paraId="3A8D9C95" w14:textId="77777777" w:rsidR="006679C1" w:rsidRDefault="00000000">
            <w:pPr>
              <w:spacing w:after="0" w:line="240" w:lineRule="auto"/>
              <w:rPr>
                <w:rFonts w:cstheme="minorHAnsi"/>
                <w:sz w:val="20"/>
                <w:szCs w:val="20"/>
              </w:rPr>
            </w:pPr>
            <w:r>
              <w:rPr>
                <w:rFonts w:cstheme="minorHAnsi"/>
                <w:sz w:val="20"/>
                <w:szCs w:val="20"/>
              </w:rPr>
              <w:t>K100130 Kapitalni projekt: Izgradnja Zrinska ul. Nijemci</w:t>
            </w:r>
          </w:p>
        </w:tc>
        <w:tc>
          <w:tcPr>
            <w:tcW w:w="2431" w:type="dxa"/>
            <w:vAlign w:val="bottom"/>
          </w:tcPr>
          <w:p w14:paraId="65BCDD1D" w14:textId="77777777" w:rsidR="006679C1" w:rsidRDefault="00000000">
            <w:pPr>
              <w:spacing w:after="0" w:line="240" w:lineRule="auto"/>
              <w:rPr>
                <w:rFonts w:cstheme="minorHAnsi"/>
                <w:sz w:val="20"/>
                <w:szCs w:val="20"/>
              </w:rPr>
            </w:pPr>
            <w:r>
              <w:rPr>
                <w:rFonts w:cstheme="minorHAnsi"/>
                <w:sz w:val="20"/>
                <w:szCs w:val="20"/>
              </w:rPr>
              <w:t>92,773.81</w:t>
            </w:r>
          </w:p>
        </w:tc>
        <w:tc>
          <w:tcPr>
            <w:tcW w:w="2431" w:type="dxa"/>
            <w:vAlign w:val="bottom"/>
          </w:tcPr>
          <w:p w14:paraId="197B8B56" w14:textId="77777777" w:rsidR="006679C1" w:rsidRDefault="00000000">
            <w:pPr>
              <w:spacing w:after="0" w:line="240" w:lineRule="auto"/>
              <w:rPr>
                <w:rFonts w:cstheme="minorHAnsi"/>
                <w:sz w:val="20"/>
                <w:szCs w:val="20"/>
              </w:rPr>
            </w:pPr>
            <w:r>
              <w:rPr>
                <w:rFonts w:cstheme="minorHAnsi"/>
                <w:sz w:val="20"/>
                <w:szCs w:val="20"/>
              </w:rPr>
              <w:t>90,428.72</w:t>
            </w:r>
          </w:p>
        </w:tc>
        <w:tc>
          <w:tcPr>
            <w:tcW w:w="1922" w:type="dxa"/>
            <w:vAlign w:val="bottom"/>
          </w:tcPr>
          <w:p w14:paraId="339D2800" w14:textId="77777777" w:rsidR="006679C1" w:rsidRDefault="00000000">
            <w:pPr>
              <w:spacing w:after="0" w:line="240" w:lineRule="auto"/>
              <w:rPr>
                <w:rFonts w:cstheme="minorHAnsi"/>
                <w:sz w:val="20"/>
                <w:szCs w:val="20"/>
              </w:rPr>
            </w:pPr>
            <w:r>
              <w:rPr>
                <w:rFonts w:cstheme="minorHAnsi"/>
                <w:sz w:val="20"/>
                <w:szCs w:val="20"/>
              </w:rPr>
              <w:t>97.47</w:t>
            </w:r>
          </w:p>
        </w:tc>
      </w:tr>
      <w:tr w:rsidR="006679C1" w14:paraId="102ECCE8" w14:textId="77777777">
        <w:tc>
          <w:tcPr>
            <w:tcW w:w="6166" w:type="dxa"/>
          </w:tcPr>
          <w:p w14:paraId="3C985FAA" w14:textId="77777777" w:rsidR="006679C1" w:rsidRDefault="00000000">
            <w:pPr>
              <w:spacing w:after="0" w:line="240" w:lineRule="auto"/>
              <w:rPr>
                <w:rFonts w:cstheme="minorHAnsi"/>
                <w:sz w:val="20"/>
                <w:szCs w:val="20"/>
              </w:rPr>
            </w:pPr>
            <w:r>
              <w:rPr>
                <w:rFonts w:cstheme="minorHAnsi"/>
                <w:sz w:val="20"/>
                <w:szCs w:val="20"/>
              </w:rPr>
              <w:t>K100131 Kapitalni projekt: Rekonstrukcija ul. Bana Jelačića Nijemci</w:t>
            </w:r>
          </w:p>
        </w:tc>
        <w:tc>
          <w:tcPr>
            <w:tcW w:w="2431" w:type="dxa"/>
            <w:vAlign w:val="bottom"/>
          </w:tcPr>
          <w:p w14:paraId="3C9AD9AB" w14:textId="77777777" w:rsidR="006679C1" w:rsidRDefault="00000000">
            <w:pPr>
              <w:spacing w:after="0" w:line="240" w:lineRule="auto"/>
              <w:rPr>
                <w:rFonts w:cstheme="minorHAnsi"/>
                <w:sz w:val="20"/>
                <w:szCs w:val="20"/>
              </w:rPr>
            </w:pPr>
            <w:r>
              <w:rPr>
                <w:rFonts w:cstheme="minorHAnsi"/>
                <w:sz w:val="20"/>
                <w:szCs w:val="20"/>
              </w:rPr>
              <w:t>552,095.41</w:t>
            </w:r>
          </w:p>
        </w:tc>
        <w:tc>
          <w:tcPr>
            <w:tcW w:w="2431" w:type="dxa"/>
            <w:vAlign w:val="bottom"/>
          </w:tcPr>
          <w:p w14:paraId="1B9D57F4" w14:textId="77777777" w:rsidR="006679C1" w:rsidRDefault="00000000">
            <w:pPr>
              <w:spacing w:after="0" w:line="240" w:lineRule="auto"/>
              <w:rPr>
                <w:rFonts w:cstheme="minorHAnsi"/>
                <w:sz w:val="20"/>
                <w:szCs w:val="20"/>
              </w:rPr>
            </w:pPr>
            <w:r>
              <w:rPr>
                <w:rFonts w:cstheme="minorHAnsi"/>
                <w:sz w:val="20"/>
                <w:szCs w:val="20"/>
              </w:rPr>
              <w:t>0.00</w:t>
            </w:r>
          </w:p>
        </w:tc>
        <w:tc>
          <w:tcPr>
            <w:tcW w:w="1922" w:type="dxa"/>
            <w:vAlign w:val="bottom"/>
          </w:tcPr>
          <w:p w14:paraId="7E43F584" w14:textId="77777777" w:rsidR="006679C1" w:rsidRDefault="00000000">
            <w:pPr>
              <w:spacing w:after="0" w:line="240" w:lineRule="auto"/>
              <w:rPr>
                <w:rFonts w:cstheme="minorHAnsi"/>
                <w:sz w:val="20"/>
                <w:szCs w:val="20"/>
              </w:rPr>
            </w:pPr>
            <w:r>
              <w:rPr>
                <w:rFonts w:cstheme="minorHAnsi"/>
                <w:sz w:val="20"/>
                <w:szCs w:val="20"/>
              </w:rPr>
              <w:t>0.00</w:t>
            </w:r>
          </w:p>
        </w:tc>
      </w:tr>
      <w:tr w:rsidR="006679C1" w14:paraId="403257AC" w14:textId="77777777">
        <w:tc>
          <w:tcPr>
            <w:tcW w:w="6166" w:type="dxa"/>
          </w:tcPr>
          <w:p w14:paraId="6E778ECF" w14:textId="77777777" w:rsidR="006679C1" w:rsidRDefault="00000000">
            <w:pPr>
              <w:spacing w:after="0" w:line="240" w:lineRule="auto"/>
              <w:rPr>
                <w:rFonts w:cstheme="minorHAnsi"/>
                <w:sz w:val="20"/>
                <w:szCs w:val="20"/>
              </w:rPr>
            </w:pPr>
            <w:r>
              <w:rPr>
                <w:rFonts w:cstheme="minorHAnsi"/>
                <w:sz w:val="20"/>
                <w:szCs w:val="20"/>
              </w:rPr>
              <w:t>K100291 Kapitalni projekt: UREĐAJI I OPREMA ZA ODRŽAVANJE KOMUNALNE INFRASTRUKTURE</w:t>
            </w:r>
          </w:p>
        </w:tc>
        <w:tc>
          <w:tcPr>
            <w:tcW w:w="2431" w:type="dxa"/>
            <w:vAlign w:val="bottom"/>
          </w:tcPr>
          <w:p w14:paraId="7BAE93AE" w14:textId="77777777" w:rsidR="006679C1" w:rsidRDefault="00000000">
            <w:pPr>
              <w:spacing w:after="0" w:line="240" w:lineRule="auto"/>
              <w:rPr>
                <w:rFonts w:cstheme="minorHAnsi"/>
                <w:sz w:val="20"/>
                <w:szCs w:val="20"/>
              </w:rPr>
            </w:pPr>
            <w:r>
              <w:rPr>
                <w:rFonts w:cstheme="minorHAnsi"/>
                <w:sz w:val="20"/>
                <w:szCs w:val="20"/>
              </w:rPr>
              <w:t>22,062.50</w:t>
            </w:r>
          </w:p>
        </w:tc>
        <w:tc>
          <w:tcPr>
            <w:tcW w:w="2431" w:type="dxa"/>
            <w:vAlign w:val="bottom"/>
          </w:tcPr>
          <w:p w14:paraId="73647D68" w14:textId="77777777" w:rsidR="006679C1" w:rsidRDefault="00000000">
            <w:pPr>
              <w:spacing w:after="0" w:line="240" w:lineRule="auto"/>
              <w:rPr>
                <w:rFonts w:cstheme="minorHAnsi"/>
                <w:sz w:val="20"/>
                <w:szCs w:val="20"/>
              </w:rPr>
            </w:pPr>
            <w:r>
              <w:rPr>
                <w:rFonts w:cstheme="minorHAnsi"/>
                <w:sz w:val="20"/>
                <w:szCs w:val="20"/>
              </w:rPr>
              <w:t>18,750.00</w:t>
            </w:r>
          </w:p>
        </w:tc>
        <w:tc>
          <w:tcPr>
            <w:tcW w:w="1922" w:type="dxa"/>
            <w:vAlign w:val="bottom"/>
          </w:tcPr>
          <w:p w14:paraId="712C0114" w14:textId="77777777" w:rsidR="006679C1" w:rsidRDefault="00000000">
            <w:pPr>
              <w:spacing w:after="0" w:line="240" w:lineRule="auto"/>
              <w:rPr>
                <w:rFonts w:cstheme="minorHAnsi"/>
                <w:sz w:val="20"/>
                <w:szCs w:val="20"/>
              </w:rPr>
            </w:pPr>
            <w:r>
              <w:rPr>
                <w:rFonts w:cstheme="minorHAnsi"/>
                <w:sz w:val="20"/>
                <w:szCs w:val="20"/>
              </w:rPr>
              <w:t>84.99</w:t>
            </w:r>
          </w:p>
        </w:tc>
      </w:tr>
      <w:tr w:rsidR="006679C1" w14:paraId="0683CD76" w14:textId="77777777">
        <w:tc>
          <w:tcPr>
            <w:tcW w:w="6166" w:type="dxa"/>
          </w:tcPr>
          <w:p w14:paraId="665A419E" w14:textId="77777777" w:rsidR="006679C1" w:rsidRDefault="00000000">
            <w:pPr>
              <w:spacing w:after="0" w:line="240" w:lineRule="auto"/>
              <w:rPr>
                <w:rFonts w:cstheme="minorHAnsi"/>
                <w:sz w:val="20"/>
                <w:szCs w:val="20"/>
              </w:rPr>
            </w:pPr>
            <w:r>
              <w:rPr>
                <w:rFonts w:cstheme="minorHAnsi"/>
                <w:sz w:val="20"/>
                <w:szCs w:val="20"/>
              </w:rPr>
              <w:t>K100292 Kapitalni projekt: MOBILIJAR</w:t>
            </w:r>
          </w:p>
        </w:tc>
        <w:tc>
          <w:tcPr>
            <w:tcW w:w="2431" w:type="dxa"/>
            <w:vAlign w:val="bottom"/>
          </w:tcPr>
          <w:p w14:paraId="2F9425F6" w14:textId="77777777" w:rsidR="006679C1" w:rsidRDefault="00000000">
            <w:pPr>
              <w:spacing w:after="0" w:line="240" w:lineRule="auto"/>
              <w:rPr>
                <w:rFonts w:cstheme="minorHAnsi"/>
                <w:sz w:val="20"/>
                <w:szCs w:val="20"/>
              </w:rPr>
            </w:pPr>
            <w:r>
              <w:rPr>
                <w:rFonts w:cstheme="minorHAnsi"/>
                <w:sz w:val="20"/>
                <w:szCs w:val="20"/>
              </w:rPr>
              <w:t>2,000.00</w:t>
            </w:r>
          </w:p>
        </w:tc>
        <w:tc>
          <w:tcPr>
            <w:tcW w:w="2431" w:type="dxa"/>
            <w:vAlign w:val="bottom"/>
          </w:tcPr>
          <w:p w14:paraId="618126DB" w14:textId="77777777" w:rsidR="006679C1" w:rsidRDefault="00000000">
            <w:pPr>
              <w:spacing w:after="0" w:line="240" w:lineRule="auto"/>
              <w:rPr>
                <w:rFonts w:cstheme="minorHAnsi"/>
                <w:sz w:val="20"/>
                <w:szCs w:val="20"/>
              </w:rPr>
            </w:pPr>
            <w:r>
              <w:rPr>
                <w:rFonts w:cstheme="minorHAnsi"/>
                <w:sz w:val="20"/>
                <w:szCs w:val="20"/>
              </w:rPr>
              <w:t>765.84</w:t>
            </w:r>
          </w:p>
        </w:tc>
        <w:tc>
          <w:tcPr>
            <w:tcW w:w="1922" w:type="dxa"/>
            <w:vAlign w:val="bottom"/>
          </w:tcPr>
          <w:p w14:paraId="32BC8D41" w14:textId="77777777" w:rsidR="006679C1" w:rsidRDefault="00000000">
            <w:pPr>
              <w:spacing w:after="0" w:line="240" w:lineRule="auto"/>
              <w:rPr>
                <w:rFonts w:cstheme="minorHAnsi"/>
                <w:sz w:val="20"/>
                <w:szCs w:val="20"/>
              </w:rPr>
            </w:pPr>
            <w:r>
              <w:rPr>
                <w:rFonts w:cstheme="minorHAnsi"/>
                <w:sz w:val="20"/>
                <w:szCs w:val="20"/>
              </w:rPr>
              <w:t>38.29</w:t>
            </w:r>
          </w:p>
        </w:tc>
      </w:tr>
      <w:tr w:rsidR="006679C1" w14:paraId="0556AC24" w14:textId="77777777">
        <w:tc>
          <w:tcPr>
            <w:tcW w:w="6166" w:type="dxa"/>
          </w:tcPr>
          <w:p w14:paraId="096DC8FD" w14:textId="77777777" w:rsidR="006679C1" w:rsidRDefault="00000000">
            <w:pPr>
              <w:spacing w:after="0" w:line="240" w:lineRule="auto"/>
              <w:rPr>
                <w:rFonts w:cstheme="minorHAnsi"/>
                <w:sz w:val="20"/>
                <w:szCs w:val="20"/>
              </w:rPr>
            </w:pPr>
            <w:r>
              <w:rPr>
                <w:rFonts w:cstheme="minorHAnsi"/>
                <w:sz w:val="20"/>
                <w:szCs w:val="20"/>
              </w:rPr>
              <w:t>K100293 Kapitalni projekt: IZGRADNJA CENTRA DONJE NOVO SELO</w:t>
            </w:r>
          </w:p>
        </w:tc>
        <w:tc>
          <w:tcPr>
            <w:tcW w:w="2431" w:type="dxa"/>
            <w:vAlign w:val="bottom"/>
          </w:tcPr>
          <w:p w14:paraId="53C45053" w14:textId="77777777" w:rsidR="006679C1" w:rsidRDefault="00000000">
            <w:pPr>
              <w:spacing w:after="0" w:line="240" w:lineRule="auto"/>
              <w:rPr>
                <w:rFonts w:cstheme="minorHAnsi"/>
                <w:sz w:val="20"/>
                <w:szCs w:val="20"/>
              </w:rPr>
            </w:pPr>
            <w:r>
              <w:rPr>
                <w:rFonts w:cstheme="minorHAnsi"/>
                <w:sz w:val="20"/>
                <w:szCs w:val="20"/>
              </w:rPr>
              <w:t>1,812.50</w:t>
            </w:r>
          </w:p>
        </w:tc>
        <w:tc>
          <w:tcPr>
            <w:tcW w:w="2431" w:type="dxa"/>
            <w:vAlign w:val="bottom"/>
          </w:tcPr>
          <w:p w14:paraId="2D4A65C2" w14:textId="77777777" w:rsidR="006679C1" w:rsidRDefault="00000000">
            <w:pPr>
              <w:spacing w:after="0" w:line="240" w:lineRule="auto"/>
              <w:rPr>
                <w:rFonts w:cstheme="minorHAnsi"/>
                <w:sz w:val="20"/>
                <w:szCs w:val="20"/>
              </w:rPr>
            </w:pPr>
            <w:r>
              <w:rPr>
                <w:rFonts w:cstheme="minorHAnsi"/>
                <w:sz w:val="20"/>
                <w:szCs w:val="20"/>
              </w:rPr>
              <w:t>0.00</w:t>
            </w:r>
          </w:p>
        </w:tc>
        <w:tc>
          <w:tcPr>
            <w:tcW w:w="1922" w:type="dxa"/>
            <w:vAlign w:val="bottom"/>
          </w:tcPr>
          <w:p w14:paraId="1A2E82A5" w14:textId="77777777" w:rsidR="006679C1" w:rsidRDefault="00000000">
            <w:pPr>
              <w:spacing w:after="0" w:line="240" w:lineRule="auto"/>
              <w:rPr>
                <w:rFonts w:cstheme="minorHAnsi"/>
                <w:sz w:val="20"/>
                <w:szCs w:val="20"/>
              </w:rPr>
            </w:pPr>
            <w:r>
              <w:rPr>
                <w:rFonts w:cstheme="minorHAnsi"/>
                <w:sz w:val="20"/>
                <w:szCs w:val="20"/>
              </w:rPr>
              <w:t>0.00</w:t>
            </w:r>
          </w:p>
        </w:tc>
      </w:tr>
    </w:tbl>
    <w:p w14:paraId="69169D65" w14:textId="77777777" w:rsidR="006679C1" w:rsidRDefault="006679C1"/>
    <w:tbl>
      <w:tblPr>
        <w:tblW w:w="125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7"/>
        <w:gridCol w:w="2584"/>
        <w:gridCol w:w="1948"/>
        <w:gridCol w:w="1683"/>
        <w:gridCol w:w="2057"/>
      </w:tblGrid>
      <w:tr w:rsidR="006679C1" w14:paraId="359E501F" w14:textId="77777777">
        <w:trPr>
          <w:trHeight w:val="684"/>
        </w:trPr>
        <w:tc>
          <w:tcPr>
            <w:tcW w:w="4257" w:type="dxa"/>
            <w:shd w:val="clear" w:color="auto" w:fill="D9D9D9" w:themeFill="background1" w:themeFillShade="D9"/>
          </w:tcPr>
          <w:p w14:paraId="23A10E00" w14:textId="77777777" w:rsidR="006679C1" w:rsidRDefault="00000000">
            <w:pPr>
              <w:jc w:val="center"/>
              <w:rPr>
                <w:b/>
                <w:bCs/>
                <w:sz w:val="20"/>
                <w:szCs w:val="20"/>
              </w:rPr>
            </w:pPr>
            <w:r>
              <w:rPr>
                <w:b/>
                <w:bCs/>
                <w:sz w:val="20"/>
                <w:szCs w:val="20"/>
              </w:rPr>
              <w:t>Projekt</w:t>
            </w:r>
          </w:p>
        </w:tc>
        <w:tc>
          <w:tcPr>
            <w:tcW w:w="2584" w:type="dxa"/>
            <w:shd w:val="clear" w:color="auto" w:fill="D9D9D9" w:themeFill="background1" w:themeFillShade="D9"/>
          </w:tcPr>
          <w:p w14:paraId="74A2D576" w14:textId="77777777" w:rsidR="006679C1" w:rsidRDefault="00000000">
            <w:pPr>
              <w:jc w:val="center"/>
              <w:rPr>
                <w:b/>
                <w:bCs/>
                <w:sz w:val="20"/>
                <w:szCs w:val="20"/>
              </w:rPr>
            </w:pPr>
            <w:r>
              <w:rPr>
                <w:b/>
                <w:bCs/>
                <w:sz w:val="20"/>
                <w:szCs w:val="20"/>
              </w:rPr>
              <w:t>Pokazatelj rezultata mjere</w:t>
            </w:r>
          </w:p>
        </w:tc>
        <w:tc>
          <w:tcPr>
            <w:tcW w:w="1948" w:type="dxa"/>
            <w:shd w:val="clear" w:color="auto" w:fill="D9D9D9" w:themeFill="background1" w:themeFillShade="D9"/>
          </w:tcPr>
          <w:p w14:paraId="25E40A4D" w14:textId="77777777" w:rsidR="006679C1" w:rsidRDefault="00000000">
            <w:pPr>
              <w:jc w:val="center"/>
              <w:rPr>
                <w:b/>
                <w:bCs/>
                <w:sz w:val="20"/>
                <w:szCs w:val="20"/>
              </w:rPr>
            </w:pPr>
            <w:r>
              <w:rPr>
                <w:b/>
                <w:bCs/>
                <w:sz w:val="20"/>
                <w:szCs w:val="20"/>
              </w:rPr>
              <w:t>Početna vrijednost</w:t>
            </w:r>
            <w:r>
              <w:rPr>
                <w:b/>
                <w:bCs/>
                <w:sz w:val="20"/>
                <w:szCs w:val="20"/>
              </w:rPr>
              <w:br/>
              <w:t>pokazatelja rezultata</w:t>
            </w:r>
          </w:p>
        </w:tc>
        <w:tc>
          <w:tcPr>
            <w:tcW w:w="1683" w:type="dxa"/>
            <w:shd w:val="clear" w:color="auto" w:fill="D9D9D9" w:themeFill="background1" w:themeFillShade="D9"/>
          </w:tcPr>
          <w:p w14:paraId="386BFE52" w14:textId="77777777" w:rsidR="006679C1" w:rsidRDefault="00000000">
            <w:pPr>
              <w:jc w:val="center"/>
              <w:rPr>
                <w:b/>
                <w:bCs/>
                <w:sz w:val="20"/>
                <w:szCs w:val="20"/>
              </w:rPr>
            </w:pPr>
            <w:r>
              <w:rPr>
                <w:b/>
                <w:bCs/>
                <w:sz w:val="20"/>
                <w:szCs w:val="20"/>
              </w:rPr>
              <w:t>Ciljna</w:t>
            </w:r>
            <w:r>
              <w:rPr>
                <w:b/>
                <w:bCs/>
                <w:sz w:val="20"/>
                <w:szCs w:val="20"/>
              </w:rPr>
              <w:br/>
              <w:t>vrijednost</w:t>
            </w:r>
            <w:r>
              <w:rPr>
                <w:b/>
                <w:bCs/>
                <w:sz w:val="20"/>
                <w:szCs w:val="20"/>
              </w:rPr>
              <w:br/>
              <w:t>2024.</w:t>
            </w:r>
          </w:p>
        </w:tc>
        <w:tc>
          <w:tcPr>
            <w:tcW w:w="2057" w:type="dxa"/>
            <w:shd w:val="clear" w:color="auto" w:fill="D9D9D9" w:themeFill="background1" w:themeFillShade="D9"/>
          </w:tcPr>
          <w:p w14:paraId="22085B2B" w14:textId="77777777" w:rsidR="006679C1" w:rsidRDefault="00000000">
            <w:pPr>
              <w:jc w:val="center"/>
              <w:rPr>
                <w:b/>
                <w:bCs/>
                <w:sz w:val="20"/>
                <w:szCs w:val="20"/>
              </w:rPr>
            </w:pPr>
            <w:r>
              <w:rPr>
                <w:b/>
                <w:bCs/>
                <w:sz w:val="20"/>
                <w:szCs w:val="20"/>
              </w:rPr>
              <w:t>Ostvarena vrijednost pokazatelja rezultata</w:t>
            </w:r>
          </w:p>
        </w:tc>
      </w:tr>
      <w:tr w:rsidR="006679C1" w14:paraId="3FE82874" w14:textId="77777777">
        <w:trPr>
          <w:trHeight w:val="396"/>
        </w:trPr>
        <w:tc>
          <w:tcPr>
            <w:tcW w:w="4257" w:type="dxa"/>
          </w:tcPr>
          <w:p w14:paraId="15748464" w14:textId="77777777" w:rsidR="006679C1" w:rsidRDefault="00000000">
            <w:pPr>
              <w:rPr>
                <w:sz w:val="20"/>
                <w:szCs w:val="20"/>
              </w:rPr>
            </w:pPr>
            <w:r>
              <w:rPr>
                <w:sz w:val="20"/>
                <w:szCs w:val="20"/>
              </w:rPr>
              <w:t>K100005 Spojna cesta u V. Banovcima</w:t>
            </w:r>
          </w:p>
        </w:tc>
        <w:tc>
          <w:tcPr>
            <w:tcW w:w="2584" w:type="dxa"/>
          </w:tcPr>
          <w:p w14:paraId="32079C9D" w14:textId="77777777" w:rsidR="006679C1" w:rsidRDefault="00000000">
            <w:pPr>
              <w:jc w:val="right"/>
              <w:rPr>
                <w:sz w:val="20"/>
                <w:szCs w:val="20"/>
              </w:rPr>
            </w:pPr>
            <w:r>
              <w:rPr>
                <w:sz w:val="20"/>
                <w:szCs w:val="20"/>
              </w:rPr>
              <w:t>Postotak izgradnje</w:t>
            </w:r>
          </w:p>
        </w:tc>
        <w:tc>
          <w:tcPr>
            <w:tcW w:w="1948" w:type="dxa"/>
          </w:tcPr>
          <w:p w14:paraId="690FF3EC" w14:textId="77777777" w:rsidR="006679C1" w:rsidRDefault="00000000">
            <w:pPr>
              <w:jc w:val="right"/>
              <w:rPr>
                <w:sz w:val="20"/>
                <w:szCs w:val="20"/>
              </w:rPr>
            </w:pPr>
            <w:r>
              <w:rPr>
                <w:sz w:val="20"/>
                <w:szCs w:val="20"/>
              </w:rPr>
              <w:t>0</w:t>
            </w:r>
          </w:p>
        </w:tc>
        <w:tc>
          <w:tcPr>
            <w:tcW w:w="1683" w:type="dxa"/>
          </w:tcPr>
          <w:p w14:paraId="240D8A1D" w14:textId="77777777" w:rsidR="006679C1" w:rsidRDefault="00000000">
            <w:pPr>
              <w:jc w:val="right"/>
              <w:rPr>
                <w:sz w:val="20"/>
                <w:szCs w:val="20"/>
              </w:rPr>
            </w:pPr>
            <w:r>
              <w:rPr>
                <w:sz w:val="20"/>
                <w:szCs w:val="20"/>
              </w:rPr>
              <w:t>100</w:t>
            </w:r>
          </w:p>
        </w:tc>
        <w:tc>
          <w:tcPr>
            <w:tcW w:w="2057" w:type="dxa"/>
          </w:tcPr>
          <w:p w14:paraId="36784B29" w14:textId="77777777" w:rsidR="006679C1" w:rsidRDefault="00000000">
            <w:pPr>
              <w:jc w:val="right"/>
              <w:rPr>
                <w:sz w:val="20"/>
                <w:szCs w:val="20"/>
              </w:rPr>
            </w:pPr>
            <w:r>
              <w:rPr>
                <w:sz w:val="20"/>
                <w:szCs w:val="20"/>
              </w:rPr>
              <w:t>100</w:t>
            </w:r>
          </w:p>
        </w:tc>
      </w:tr>
      <w:tr w:rsidR="006679C1" w14:paraId="7350A3BC" w14:textId="77777777">
        <w:trPr>
          <w:trHeight w:val="396"/>
        </w:trPr>
        <w:tc>
          <w:tcPr>
            <w:tcW w:w="4257" w:type="dxa"/>
          </w:tcPr>
          <w:p w14:paraId="4864CBB2" w14:textId="77777777" w:rsidR="006679C1" w:rsidRDefault="00000000">
            <w:pPr>
              <w:rPr>
                <w:sz w:val="20"/>
                <w:szCs w:val="20"/>
              </w:rPr>
            </w:pPr>
            <w:r>
              <w:rPr>
                <w:sz w:val="20"/>
                <w:szCs w:val="20"/>
              </w:rPr>
              <w:t>K100008 Autobusna stajališta</w:t>
            </w:r>
          </w:p>
        </w:tc>
        <w:tc>
          <w:tcPr>
            <w:tcW w:w="2584" w:type="dxa"/>
          </w:tcPr>
          <w:p w14:paraId="5DE75889" w14:textId="77777777" w:rsidR="006679C1" w:rsidRDefault="00000000">
            <w:pPr>
              <w:jc w:val="right"/>
              <w:rPr>
                <w:sz w:val="20"/>
                <w:szCs w:val="20"/>
              </w:rPr>
            </w:pPr>
            <w:r>
              <w:rPr>
                <w:sz w:val="20"/>
                <w:szCs w:val="20"/>
              </w:rPr>
              <w:t>Postotak izgradnje</w:t>
            </w:r>
          </w:p>
        </w:tc>
        <w:tc>
          <w:tcPr>
            <w:tcW w:w="1948" w:type="dxa"/>
          </w:tcPr>
          <w:p w14:paraId="0F3C56B1" w14:textId="77777777" w:rsidR="006679C1" w:rsidRDefault="00000000">
            <w:pPr>
              <w:jc w:val="right"/>
              <w:rPr>
                <w:sz w:val="20"/>
                <w:szCs w:val="20"/>
              </w:rPr>
            </w:pPr>
            <w:r>
              <w:rPr>
                <w:sz w:val="20"/>
                <w:szCs w:val="20"/>
              </w:rPr>
              <w:t>0</w:t>
            </w:r>
          </w:p>
        </w:tc>
        <w:tc>
          <w:tcPr>
            <w:tcW w:w="1683" w:type="dxa"/>
          </w:tcPr>
          <w:p w14:paraId="18D66C64" w14:textId="77777777" w:rsidR="006679C1" w:rsidRDefault="00000000">
            <w:pPr>
              <w:jc w:val="right"/>
              <w:rPr>
                <w:sz w:val="20"/>
                <w:szCs w:val="20"/>
              </w:rPr>
            </w:pPr>
            <w:r>
              <w:rPr>
                <w:sz w:val="20"/>
                <w:szCs w:val="20"/>
              </w:rPr>
              <w:t>100</w:t>
            </w:r>
          </w:p>
        </w:tc>
        <w:tc>
          <w:tcPr>
            <w:tcW w:w="2057" w:type="dxa"/>
          </w:tcPr>
          <w:p w14:paraId="7508F29F" w14:textId="77777777" w:rsidR="006679C1" w:rsidRDefault="00000000">
            <w:pPr>
              <w:jc w:val="right"/>
              <w:rPr>
                <w:sz w:val="20"/>
                <w:szCs w:val="20"/>
              </w:rPr>
            </w:pPr>
            <w:r>
              <w:rPr>
                <w:sz w:val="20"/>
                <w:szCs w:val="20"/>
              </w:rPr>
              <w:t>0</w:t>
            </w:r>
          </w:p>
        </w:tc>
      </w:tr>
      <w:tr w:rsidR="006679C1" w14:paraId="1A55F9CA" w14:textId="77777777">
        <w:trPr>
          <w:trHeight w:val="396"/>
        </w:trPr>
        <w:tc>
          <w:tcPr>
            <w:tcW w:w="4257" w:type="dxa"/>
          </w:tcPr>
          <w:p w14:paraId="77A66BBD" w14:textId="77777777" w:rsidR="006679C1" w:rsidRDefault="00000000">
            <w:pPr>
              <w:rPr>
                <w:sz w:val="20"/>
                <w:szCs w:val="20"/>
              </w:rPr>
            </w:pPr>
            <w:r>
              <w:rPr>
                <w:sz w:val="20"/>
                <w:szCs w:val="20"/>
              </w:rPr>
              <w:t>Mrtvačnica V. Banovci</w:t>
            </w:r>
          </w:p>
        </w:tc>
        <w:tc>
          <w:tcPr>
            <w:tcW w:w="2584" w:type="dxa"/>
          </w:tcPr>
          <w:p w14:paraId="46802905" w14:textId="77777777" w:rsidR="006679C1" w:rsidRDefault="00000000">
            <w:pPr>
              <w:jc w:val="right"/>
              <w:rPr>
                <w:sz w:val="20"/>
                <w:szCs w:val="20"/>
              </w:rPr>
            </w:pPr>
            <w:r>
              <w:rPr>
                <w:sz w:val="20"/>
                <w:szCs w:val="20"/>
              </w:rPr>
              <w:t>Postotak izgradnje</w:t>
            </w:r>
          </w:p>
        </w:tc>
        <w:tc>
          <w:tcPr>
            <w:tcW w:w="1948" w:type="dxa"/>
          </w:tcPr>
          <w:p w14:paraId="3DB28C4B" w14:textId="77777777" w:rsidR="006679C1" w:rsidRDefault="00000000">
            <w:pPr>
              <w:jc w:val="right"/>
              <w:rPr>
                <w:sz w:val="20"/>
                <w:szCs w:val="20"/>
              </w:rPr>
            </w:pPr>
            <w:r>
              <w:rPr>
                <w:sz w:val="20"/>
                <w:szCs w:val="20"/>
              </w:rPr>
              <w:t>0</w:t>
            </w:r>
          </w:p>
        </w:tc>
        <w:tc>
          <w:tcPr>
            <w:tcW w:w="1683" w:type="dxa"/>
          </w:tcPr>
          <w:p w14:paraId="05BCED2B" w14:textId="77777777" w:rsidR="006679C1" w:rsidRDefault="00000000">
            <w:pPr>
              <w:jc w:val="right"/>
              <w:rPr>
                <w:sz w:val="20"/>
                <w:szCs w:val="20"/>
              </w:rPr>
            </w:pPr>
            <w:r>
              <w:rPr>
                <w:sz w:val="20"/>
                <w:szCs w:val="20"/>
              </w:rPr>
              <w:t>5</w:t>
            </w:r>
          </w:p>
        </w:tc>
        <w:tc>
          <w:tcPr>
            <w:tcW w:w="2057" w:type="dxa"/>
          </w:tcPr>
          <w:p w14:paraId="3BE34EE2" w14:textId="77777777" w:rsidR="006679C1" w:rsidRDefault="00000000">
            <w:pPr>
              <w:jc w:val="right"/>
              <w:rPr>
                <w:sz w:val="20"/>
                <w:szCs w:val="20"/>
              </w:rPr>
            </w:pPr>
            <w:r>
              <w:rPr>
                <w:sz w:val="20"/>
                <w:szCs w:val="20"/>
              </w:rPr>
              <w:t>0</w:t>
            </w:r>
          </w:p>
        </w:tc>
      </w:tr>
      <w:tr w:rsidR="006679C1" w14:paraId="1EF54B3C" w14:textId="77777777">
        <w:trPr>
          <w:trHeight w:val="396"/>
        </w:trPr>
        <w:tc>
          <w:tcPr>
            <w:tcW w:w="4257" w:type="dxa"/>
          </w:tcPr>
          <w:p w14:paraId="6F5C6B02" w14:textId="77777777" w:rsidR="006679C1" w:rsidRDefault="00000000">
            <w:pPr>
              <w:rPr>
                <w:sz w:val="20"/>
                <w:szCs w:val="20"/>
              </w:rPr>
            </w:pPr>
            <w:r>
              <w:rPr>
                <w:sz w:val="20"/>
                <w:szCs w:val="20"/>
              </w:rPr>
              <w:t>K100072 PROJEKTNA DOKUMENTACIJA</w:t>
            </w:r>
          </w:p>
        </w:tc>
        <w:tc>
          <w:tcPr>
            <w:tcW w:w="2584" w:type="dxa"/>
          </w:tcPr>
          <w:p w14:paraId="47822782" w14:textId="77777777" w:rsidR="006679C1" w:rsidRDefault="00000000">
            <w:pPr>
              <w:jc w:val="right"/>
              <w:rPr>
                <w:sz w:val="20"/>
                <w:szCs w:val="20"/>
              </w:rPr>
            </w:pPr>
            <w:r>
              <w:rPr>
                <w:sz w:val="20"/>
                <w:szCs w:val="20"/>
              </w:rPr>
              <w:t>Postotak izgradnje</w:t>
            </w:r>
          </w:p>
        </w:tc>
        <w:tc>
          <w:tcPr>
            <w:tcW w:w="1948" w:type="dxa"/>
          </w:tcPr>
          <w:p w14:paraId="673282C3" w14:textId="77777777" w:rsidR="006679C1" w:rsidRDefault="00000000">
            <w:pPr>
              <w:jc w:val="right"/>
              <w:rPr>
                <w:sz w:val="20"/>
                <w:szCs w:val="20"/>
              </w:rPr>
            </w:pPr>
            <w:r>
              <w:rPr>
                <w:sz w:val="20"/>
                <w:szCs w:val="20"/>
              </w:rPr>
              <w:t>0</w:t>
            </w:r>
          </w:p>
        </w:tc>
        <w:tc>
          <w:tcPr>
            <w:tcW w:w="1683" w:type="dxa"/>
          </w:tcPr>
          <w:p w14:paraId="17CF5932" w14:textId="77777777" w:rsidR="006679C1" w:rsidRDefault="00000000">
            <w:pPr>
              <w:jc w:val="right"/>
              <w:rPr>
                <w:sz w:val="20"/>
                <w:szCs w:val="20"/>
              </w:rPr>
            </w:pPr>
            <w:r>
              <w:rPr>
                <w:sz w:val="20"/>
                <w:szCs w:val="20"/>
              </w:rPr>
              <w:t>100</w:t>
            </w:r>
          </w:p>
        </w:tc>
        <w:tc>
          <w:tcPr>
            <w:tcW w:w="2057" w:type="dxa"/>
          </w:tcPr>
          <w:p w14:paraId="089D8B4A" w14:textId="77777777" w:rsidR="006679C1" w:rsidRDefault="006679C1">
            <w:pPr>
              <w:jc w:val="right"/>
              <w:rPr>
                <w:sz w:val="20"/>
                <w:szCs w:val="20"/>
              </w:rPr>
            </w:pPr>
          </w:p>
        </w:tc>
      </w:tr>
      <w:tr w:rsidR="006679C1" w14:paraId="6F34B617" w14:textId="77777777">
        <w:trPr>
          <w:trHeight w:val="396"/>
        </w:trPr>
        <w:tc>
          <w:tcPr>
            <w:tcW w:w="4257" w:type="dxa"/>
          </w:tcPr>
          <w:p w14:paraId="4353FCDC" w14:textId="77777777" w:rsidR="006679C1" w:rsidRDefault="00000000">
            <w:pPr>
              <w:rPr>
                <w:sz w:val="20"/>
                <w:szCs w:val="20"/>
              </w:rPr>
            </w:pPr>
            <w:r>
              <w:rPr>
                <w:sz w:val="20"/>
                <w:szCs w:val="20"/>
              </w:rPr>
              <w:t>K100124 Centar naselja Lipovac</w:t>
            </w:r>
          </w:p>
        </w:tc>
        <w:tc>
          <w:tcPr>
            <w:tcW w:w="2584" w:type="dxa"/>
          </w:tcPr>
          <w:p w14:paraId="08186961" w14:textId="77777777" w:rsidR="006679C1" w:rsidRDefault="00000000">
            <w:pPr>
              <w:jc w:val="right"/>
              <w:rPr>
                <w:sz w:val="20"/>
                <w:szCs w:val="20"/>
              </w:rPr>
            </w:pPr>
            <w:r>
              <w:rPr>
                <w:sz w:val="20"/>
                <w:szCs w:val="20"/>
              </w:rPr>
              <w:t>Postotak izgradnje</w:t>
            </w:r>
          </w:p>
        </w:tc>
        <w:tc>
          <w:tcPr>
            <w:tcW w:w="1948" w:type="dxa"/>
          </w:tcPr>
          <w:p w14:paraId="2B8F5F78" w14:textId="77777777" w:rsidR="006679C1" w:rsidRDefault="00000000">
            <w:pPr>
              <w:jc w:val="right"/>
              <w:rPr>
                <w:sz w:val="20"/>
                <w:szCs w:val="20"/>
              </w:rPr>
            </w:pPr>
            <w:r>
              <w:rPr>
                <w:sz w:val="20"/>
                <w:szCs w:val="20"/>
              </w:rPr>
              <w:t>0</w:t>
            </w:r>
          </w:p>
        </w:tc>
        <w:tc>
          <w:tcPr>
            <w:tcW w:w="1683" w:type="dxa"/>
          </w:tcPr>
          <w:p w14:paraId="364E3F08" w14:textId="77777777" w:rsidR="006679C1" w:rsidRDefault="00000000">
            <w:pPr>
              <w:jc w:val="right"/>
              <w:rPr>
                <w:sz w:val="20"/>
                <w:szCs w:val="20"/>
              </w:rPr>
            </w:pPr>
            <w:r>
              <w:rPr>
                <w:sz w:val="20"/>
                <w:szCs w:val="20"/>
              </w:rPr>
              <w:t>75</w:t>
            </w:r>
          </w:p>
        </w:tc>
        <w:tc>
          <w:tcPr>
            <w:tcW w:w="2057" w:type="dxa"/>
          </w:tcPr>
          <w:p w14:paraId="72D4F7D6" w14:textId="77777777" w:rsidR="006679C1" w:rsidRDefault="00000000">
            <w:pPr>
              <w:jc w:val="right"/>
              <w:rPr>
                <w:sz w:val="20"/>
                <w:szCs w:val="20"/>
              </w:rPr>
            </w:pPr>
            <w:r>
              <w:rPr>
                <w:sz w:val="20"/>
                <w:szCs w:val="20"/>
              </w:rPr>
              <w:t>100</w:t>
            </w:r>
          </w:p>
        </w:tc>
      </w:tr>
      <w:tr w:rsidR="006679C1" w14:paraId="33F0F9E6" w14:textId="77777777">
        <w:trPr>
          <w:trHeight w:val="396"/>
        </w:trPr>
        <w:tc>
          <w:tcPr>
            <w:tcW w:w="4257" w:type="dxa"/>
          </w:tcPr>
          <w:p w14:paraId="543A792E" w14:textId="77777777" w:rsidR="006679C1" w:rsidRDefault="00000000">
            <w:pPr>
              <w:rPr>
                <w:sz w:val="20"/>
                <w:szCs w:val="20"/>
              </w:rPr>
            </w:pPr>
            <w:r>
              <w:rPr>
                <w:sz w:val="20"/>
                <w:szCs w:val="20"/>
              </w:rPr>
              <w:t>K100127 Izgradnja nogostupa na groblju</w:t>
            </w:r>
          </w:p>
        </w:tc>
        <w:tc>
          <w:tcPr>
            <w:tcW w:w="2584" w:type="dxa"/>
          </w:tcPr>
          <w:p w14:paraId="6247B80B" w14:textId="77777777" w:rsidR="006679C1" w:rsidRDefault="00000000">
            <w:pPr>
              <w:jc w:val="right"/>
              <w:rPr>
                <w:sz w:val="20"/>
                <w:szCs w:val="20"/>
              </w:rPr>
            </w:pPr>
            <w:r>
              <w:rPr>
                <w:sz w:val="20"/>
                <w:szCs w:val="20"/>
              </w:rPr>
              <w:t>Postotak izgradnje</w:t>
            </w:r>
          </w:p>
        </w:tc>
        <w:tc>
          <w:tcPr>
            <w:tcW w:w="1948" w:type="dxa"/>
          </w:tcPr>
          <w:p w14:paraId="746C7222" w14:textId="77777777" w:rsidR="006679C1" w:rsidRDefault="00000000">
            <w:pPr>
              <w:jc w:val="right"/>
              <w:rPr>
                <w:sz w:val="20"/>
                <w:szCs w:val="20"/>
              </w:rPr>
            </w:pPr>
            <w:r>
              <w:rPr>
                <w:sz w:val="20"/>
                <w:szCs w:val="20"/>
              </w:rPr>
              <w:t>0</w:t>
            </w:r>
          </w:p>
        </w:tc>
        <w:tc>
          <w:tcPr>
            <w:tcW w:w="1683" w:type="dxa"/>
          </w:tcPr>
          <w:p w14:paraId="7F637104" w14:textId="77777777" w:rsidR="006679C1" w:rsidRDefault="00000000">
            <w:pPr>
              <w:jc w:val="right"/>
              <w:rPr>
                <w:sz w:val="20"/>
                <w:szCs w:val="20"/>
              </w:rPr>
            </w:pPr>
            <w:r>
              <w:rPr>
                <w:sz w:val="20"/>
                <w:szCs w:val="20"/>
              </w:rPr>
              <w:t>100</w:t>
            </w:r>
          </w:p>
        </w:tc>
        <w:tc>
          <w:tcPr>
            <w:tcW w:w="2057" w:type="dxa"/>
          </w:tcPr>
          <w:p w14:paraId="24F3B199" w14:textId="77777777" w:rsidR="006679C1" w:rsidRDefault="00000000">
            <w:pPr>
              <w:jc w:val="right"/>
              <w:rPr>
                <w:sz w:val="20"/>
                <w:szCs w:val="20"/>
              </w:rPr>
            </w:pPr>
            <w:r>
              <w:rPr>
                <w:sz w:val="20"/>
                <w:szCs w:val="20"/>
              </w:rPr>
              <w:t>100</w:t>
            </w:r>
          </w:p>
        </w:tc>
      </w:tr>
      <w:tr w:rsidR="006679C1" w14:paraId="74ECE3E5" w14:textId="77777777">
        <w:trPr>
          <w:trHeight w:val="396"/>
        </w:trPr>
        <w:tc>
          <w:tcPr>
            <w:tcW w:w="4257" w:type="dxa"/>
          </w:tcPr>
          <w:p w14:paraId="3EAFB2B0" w14:textId="77777777" w:rsidR="006679C1" w:rsidRDefault="00000000">
            <w:pPr>
              <w:rPr>
                <w:sz w:val="20"/>
                <w:szCs w:val="20"/>
              </w:rPr>
            </w:pPr>
            <w:r>
              <w:rPr>
                <w:sz w:val="20"/>
                <w:szCs w:val="20"/>
              </w:rPr>
              <w:t>K100128 Rekonstrukcija ul. J. Kozarca</w:t>
            </w:r>
          </w:p>
        </w:tc>
        <w:tc>
          <w:tcPr>
            <w:tcW w:w="2584" w:type="dxa"/>
          </w:tcPr>
          <w:p w14:paraId="7566E45F" w14:textId="77777777" w:rsidR="006679C1" w:rsidRDefault="00000000">
            <w:pPr>
              <w:jc w:val="right"/>
              <w:rPr>
                <w:sz w:val="20"/>
                <w:szCs w:val="20"/>
              </w:rPr>
            </w:pPr>
            <w:r>
              <w:rPr>
                <w:sz w:val="20"/>
                <w:szCs w:val="20"/>
              </w:rPr>
              <w:t>Postotak izgradnje</w:t>
            </w:r>
          </w:p>
        </w:tc>
        <w:tc>
          <w:tcPr>
            <w:tcW w:w="1948" w:type="dxa"/>
          </w:tcPr>
          <w:p w14:paraId="075419EF" w14:textId="77777777" w:rsidR="006679C1" w:rsidRDefault="00000000">
            <w:pPr>
              <w:jc w:val="right"/>
              <w:rPr>
                <w:sz w:val="20"/>
                <w:szCs w:val="20"/>
              </w:rPr>
            </w:pPr>
            <w:r>
              <w:rPr>
                <w:sz w:val="20"/>
                <w:szCs w:val="20"/>
              </w:rPr>
              <w:t>0</w:t>
            </w:r>
          </w:p>
        </w:tc>
        <w:tc>
          <w:tcPr>
            <w:tcW w:w="1683" w:type="dxa"/>
          </w:tcPr>
          <w:p w14:paraId="40739E65" w14:textId="77777777" w:rsidR="006679C1" w:rsidRDefault="00000000">
            <w:pPr>
              <w:jc w:val="right"/>
              <w:rPr>
                <w:sz w:val="20"/>
                <w:szCs w:val="20"/>
              </w:rPr>
            </w:pPr>
            <w:r>
              <w:rPr>
                <w:sz w:val="20"/>
                <w:szCs w:val="20"/>
              </w:rPr>
              <w:t>0</w:t>
            </w:r>
          </w:p>
        </w:tc>
        <w:tc>
          <w:tcPr>
            <w:tcW w:w="2057" w:type="dxa"/>
          </w:tcPr>
          <w:p w14:paraId="2E9067DA" w14:textId="77777777" w:rsidR="006679C1" w:rsidRDefault="00000000">
            <w:pPr>
              <w:jc w:val="right"/>
              <w:rPr>
                <w:sz w:val="20"/>
                <w:szCs w:val="20"/>
              </w:rPr>
            </w:pPr>
            <w:r>
              <w:rPr>
                <w:sz w:val="20"/>
                <w:szCs w:val="20"/>
              </w:rPr>
              <w:t>0</w:t>
            </w:r>
          </w:p>
        </w:tc>
      </w:tr>
      <w:tr w:rsidR="006679C1" w14:paraId="1789301B" w14:textId="77777777">
        <w:trPr>
          <w:trHeight w:val="396"/>
        </w:trPr>
        <w:tc>
          <w:tcPr>
            <w:tcW w:w="4257" w:type="dxa"/>
          </w:tcPr>
          <w:p w14:paraId="3EEFAFE4" w14:textId="77777777" w:rsidR="006679C1" w:rsidRDefault="00000000">
            <w:pPr>
              <w:rPr>
                <w:sz w:val="20"/>
                <w:szCs w:val="20"/>
              </w:rPr>
            </w:pPr>
            <w:r>
              <w:rPr>
                <w:rFonts w:cstheme="minorHAnsi"/>
                <w:sz w:val="20"/>
                <w:szCs w:val="20"/>
              </w:rPr>
              <w:lastRenderedPageBreak/>
              <w:t xml:space="preserve">K100129 </w:t>
            </w:r>
            <w:r>
              <w:rPr>
                <w:sz w:val="20"/>
                <w:szCs w:val="20"/>
              </w:rPr>
              <w:t>Izgradnja parkirališta u Podgrađu</w:t>
            </w:r>
          </w:p>
        </w:tc>
        <w:tc>
          <w:tcPr>
            <w:tcW w:w="2584" w:type="dxa"/>
          </w:tcPr>
          <w:p w14:paraId="0C3BA6A8" w14:textId="77777777" w:rsidR="006679C1" w:rsidRDefault="00000000">
            <w:pPr>
              <w:jc w:val="right"/>
              <w:rPr>
                <w:sz w:val="20"/>
                <w:szCs w:val="20"/>
              </w:rPr>
            </w:pPr>
            <w:r>
              <w:rPr>
                <w:sz w:val="20"/>
                <w:szCs w:val="20"/>
              </w:rPr>
              <w:t>Postotak izgradnje</w:t>
            </w:r>
          </w:p>
        </w:tc>
        <w:tc>
          <w:tcPr>
            <w:tcW w:w="1948" w:type="dxa"/>
          </w:tcPr>
          <w:p w14:paraId="677532ED" w14:textId="77777777" w:rsidR="006679C1" w:rsidRDefault="00000000">
            <w:pPr>
              <w:jc w:val="right"/>
              <w:rPr>
                <w:sz w:val="20"/>
                <w:szCs w:val="20"/>
              </w:rPr>
            </w:pPr>
            <w:r>
              <w:rPr>
                <w:sz w:val="20"/>
                <w:szCs w:val="20"/>
              </w:rPr>
              <w:t>0</w:t>
            </w:r>
          </w:p>
        </w:tc>
        <w:tc>
          <w:tcPr>
            <w:tcW w:w="1683" w:type="dxa"/>
          </w:tcPr>
          <w:p w14:paraId="162F9B45" w14:textId="77777777" w:rsidR="006679C1" w:rsidRDefault="00000000">
            <w:pPr>
              <w:jc w:val="right"/>
              <w:rPr>
                <w:sz w:val="20"/>
                <w:szCs w:val="20"/>
              </w:rPr>
            </w:pPr>
            <w:r>
              <w:rPr>
                <w:sz w:val="20"/>
                <w:szCs w:val="20"/>
              </w:rPr>
              <w:t>90</w:t>
            </w:r>
          </w:p>
        </w:tc>
        <w:tc>
          <w:tcPr>
            <w:tcW w:w="2057" w:type="dxa"/>
          </w:tcPr>
          <w:p w14:paraId="3B64727E" w14:textId="77777777" w:rsidR="006679C1" w:rsidRDefault="00000000">
            <w:pPr>
              <w:jc w:val="right"/>
              <w:rPr>
                <w:sz w:val="20"/>
                <w:szCs w:val="20"/>
              </w:rPr>
            </w:pPr>
            <w:r>
              <w:rPr>
                <w:sz w:val="20"/>
                <w:szCs w:val="20"/>
              </w:rPr>
              <w:t>100</w:t>
            </w:r>
          </w:p>
        </w:tc>
      </w:tr>
      <w:tr w:rsidR="006679C1" w14:paraId="5E6A9650" w14:textId="77777777">
        <w:trPr>
          <w:trHeight w:val="396"/>
        </w:trPr>
        <w:tc>
          <w:tcPr>
            <w:tcW w:w="4257" w:type="dxa"/>
          </w:tcPr>
          <w:p w14:paraId="0507379B" w14:textId="77777777" w:rsidR="006679C1" w:rsidRDefault="00000000">
            <w:pPr>
              <w:rPr>
                <w:sz w:val="20"/>
                <w:szCs w:val="20"/>
              </w:rPr>
            </w:pPr>
            <w:r>
              <w:rPr>
                <w:sz w:val="20"/>
                <w:szCs w:val="20"/>
              </w:rPr>
              <w:t>K100130 Izgradnja Zrinska ul. Nijemci</w:t>
            </w:r>
          </w:p>
        </w:tc>
        <w:tc>
          <w:tcPr>
            <w:tcW w:w="2584" w:type="dxa"/>
          </w:tcPr>
          <w:p w14:paraId="00ECE6D7" w14:textId="77777777" w:rsidR="006679C1" w:rsidRDefault="00000000">
            <w:pPr>
              <w:jc w:val="right"/>
              <w:rPr>
                <w:sz w:val="20"/>
                <w:szCs w:val="20"/>
              </w:rPr>
            </w:pPr>
            <w:r>
              <w:rPr>
                <w:sz w:val="20"/>
                <w:szCs w:val="20"/>
              </w:rPr>
              <w:t>Postotak izgradnje</w:t>
            </w:r>
          </w:p>
        </w:tc>
        <w:tc>
          <w:tcPr>
            <w:tcW w:w="1948" w:type="dxa"/>
          </w:tcPr>
          <w:p w14:paraId="1B607C0E" w14:textId="77777777" w:rsidR="006679C1" w:rsidRDefault="00000000">
            <w:pPr>
              <w:jc w:val="right"/>
              <w:rPr>
                <w:sz w:val="20"/>
                <w:szCs w:val="20"/>
              </w:rPr>
            </w:pPr>
            <w:r>
              <w:rPr>
                <w:sz w:val="20"/>
                <w:szCs w:val="20"/>
              </w:rPr>
              <w:t>0</w:t>
            </w:r>
          </w:p>
        </w:tc>
        <w:tc>
          <w:tcPr>
            <w:tcW w:w="1683" w:type="dxa"/>
          </w:tcPr>
          <w:p w14:paraId="5F83F688" w14:textId="77777777" w:rsidR="006679C1" w:rsidRDefault="00000000">
            <w:pPr>
              <w:jc w:val="right"/>
              <w:rPr>
                <w:sz w:val="20"/>
                <w:szCs w:val="20"/>
              </w:rPr>
            </w:pPr>
            <w:r>
              <w:rPr>
                <w:sz w:val="20"/>
                <w:szCs w:val="20"/>
              </w:rPr>
              <w:t>100</w:t>
            </w:r>
          </w:p>
        </w:tc>
        <w:tc>
          <w:tcPr>
            <w:tcW w:w="2057" w:type="dxa"/>
          </w:tcPr>
          <w:p w14:paraId="6495B5C1" w14:textId="77777777" w:rsidR="006679C1" w:rsidRDefault="00000000">
            <w:pPr>
              <w:jc w:val="right"/>
              <w:rPr>
                <w:sz w:val="20"/>
                <w:szCs w:val="20"/>
              </w:rPr>
            </w:pPr>
            <w:r>
              <w:rPr>
                <w:sz w:val="20"/>
                <w:szCs w:val="20"/>
              </w:rPr>
              <w:t>100</w:t>
            </w:r>
          </w:p>
        </w:tc>
      </w:tr>
      <w:tr w:rsidR="006679C1" w14:paraId="0E4255BE" w14:textId="77777777">
        <w:trPr>
          <w:trHeight w:val="396"/>
        </w:trPr>
        <w:tc>
          <w:tcPr>
            <w:tcW w:w="4257" w:type="dxa"/>
          </w:tcPr>
          <w:p w14:paraId="3A1555CD" w14:textId="77777777" w:rsidR="006679C1" w:rsidRDefault="00000000">
            <w:pPr>
              <w:rPr>
                <w:sz w:val="20"/>
                <w:szCs w:val="20"/>
              </w:rPr>
            </w:pPr>
            <w:r>
              <w:rPr>
                <w:sz w:val="20"/>
                <w:szCs w:val="20"/>
              </w:rPr>
              <w:t>K100133 Rekonstrukcija ul. Bana Jelačića Nijemci</w:t>
            </w:r>
          </w:p>
        </w:tc>
        <w:tc>
          <w:tcPr>
            <w:tcW w:w="2584" w:type="dxa"/>
          </w:tcPr>
          <w:p w14:paraId="5F897209" w14:textId="77777777" w:rsidR="006679C1" w:rsidRDefault="00000000">
            <w:pPr>
              <w:jc w:val="right"/>
              <w:rPr>
                <w:sz w:val="20"/>
                <w:szCs w:val="20"/>
              </w:rPr>
            </w:pPr>
            <w:r>
              <w:rPr>
                <w:sz w:val="20"/>
                <w:szCs w:val="20"/>
              </w:rPr>
              <w:t>Postotak izgradnje</w:t>
            </w:r>
          </w:p>
        </w:tc>
        <w:tc>
          <w:tcPr>
            <w:tcW w:w="1948" w:type="dxa"/>
          </w:tcPr>
          <w:p w14:paraId="36E8B7EF" w14:textId="77777777" w:rsidR="006679C1" w:rsidRDefault="00000000">
            <w:pPr>
              <w:jc w:val="right"/>
              <w:rPr>
                <w:sz w:val="20"/>
                <w:szCs w:val="20"/>
              </w:rPr>
            </w:pPr>
            <w:r>
              <w:rPr>
                <w:sz w:val="20"/>
                <w:szCs w:val="20"/>
              </w:rPr>
              <w:t>0</w:t>
            </w:r>
          </w:p>
        </w:tc>
        <w:tc>
          <w:tcPr>
            <w:tcW w:w="1683" w:type="dxa"/>
          </w:tcPr>
          <w:p w14:paraId="18E51E8C" w14:textId="77777777" w:rsidR="006679C1" w:rsidRDefault="00000000">
            <w:pPr>
              <w:jc w:val="right"/>
              <w:rPr>
                <w:sz w:val="20"/>
                <w:szCs w:val="20"/>
              </w:rPr>
            </w:pPr>
            <w:r>
              <w:rPr>
                <w:sz w:val="20"/>
                <w:szCs w:val="20"/>
              </w:rPr>
              <w:t>0</w:t>
            </w:r>
          </w:p>
        </w:tc>
        <w:tc>
          <w:tcPr>
            <w:tcW w:w="2057" w:type="dxa"/>
          </w:tcPr>
          <w:p w14:paraId="28D1A8B8" w14:textId="77777777" w:rsidR="006679C1" w:rsidRDefault="00000000">
            <w:pPr>
              <w:jc w:val="right"/>
              <w:rPr>
                <w:sz w:val="20"/>
                <w:szCs w:val="20"/>
              </w:rPr>
            </w:pPr>
            <w:r>
              <w:rPr>
                <w:sz w:val="20"/>
                <w:szCs w:val="20"/>
              </w:rPr>
              <w:t>0</w:t>
            </w:r>
          </w:p>
        </w:tc>
      </w:tr>
      <w:tr w:rsidR="006679C1" w14:paraId="118F9D8C" w14:textId="77777777">
        <w:trPr>
          <w:trHeight w:val="396"/>
        </w:trPr>
        <w:tc>
          <w:tcPr>
            <w:tcW w:w="4257" w:type="dxa"/>
          </w:tcPr>
          <w:p w14:paraId="21E004A9" w14:textId="77777777" w:rsidR="006679C1" w:rsidRDefault="00000000">
            <w:pPr>
              <w:rPr>
                <w:sz w:val="20"/>
                <w:szCs w:val="20"/>
              </w:rPr>
            </w:pPr>
            <w:r>
              <w:rPr>
                <w:rFonts w:cstheme="minorHAnsi"/>
                <w:sz w:val="20"/>
                <w:szCs w:val="20"/>
              </w:rPr>
              <w:t>K100291 Kapitalni projekt: UREĐAJI I OPREMA ZA ODRŽAVANJE KOMUNALNE INFRASTRUKTURE</w:t>
            </w:r>
          </w:p>
        </w:tc>
        <w:tc>
          <w:tcPr>
            <w:tcW w:w="2584" w:type="dxa"/>
          </w:tcPr>
          <w:p w14:paraId="2A1F886F" w14:textId="77777777" w:rsidR="006679C1" w:rsidRDefault="00000000">
            <w:pPr>
              <w:jc w:val="right"/>
              <w:rPr>
                <w:sz w:val="20"/>
                <w:szCs w:val="20"/>
              </w:rPr>
            </w:pPr>
            <w:r>
              <w:rPr>
                <w:sz w:val="20"/>
                <w:szCs w:val="20"/>
              </w:rPr>
              <w:t>Postotak izgradnje</w:t>
            </w:r>
          </w:p>
        </w:tc>
        <w:tc>
          <w:tcPr>
            <w:tcW w:w="1948" w:type="dxa"/>
          </w:tcPr>
          <w:p w14:paraId="16C1D747" w14:textId="77777777" w:rsidR="006679C1" w:rsidRDefault="00000000">
            <w:pPr>
              <w:jc w:val="right"/>
              <w:rPr>
                <w:sz w:val="20"/>
                <w:szCs w:val="20"/>
              </w:rPr>
            </w:pPr>
            <w:r>
              <w:rPr>
                <w:sz w:val="20"/>
                <w:szCs w:val="20"/>
              </w:rPr>
              <w:t>0</w:t>
            </w:r>
          </w:p>
        </w:tc>
        <w:tc>
          <w:tcPr>
            <w:tcW w:w="1683" w:type="dxa"/>
          </w:tcPr>
          <w:p w14:paraId="256C872D" w14:textId="77777777" w:rsidR="006679C1" w:rsidRDefault="00000000">
            <w:pPr>
              <w:jc w:val="right"/>
              <w:rPr>
                <w:sz w:val="20"/>
                <w:szCs w:val="20"/>
              </w:rPr>
            </w:pPr>
            <w:r>
              <w:rPr>
                <w:sz w:val="20"/>
                <w:szCs w:val="20"/>
              </w:rPr>
              <w:t>0</w:t>
            </w:r>
          </w:p>
        </w:tc>
        <w:tc>
          <w:tcPr>
            <w:tcW w:w="2057" w:type="dxa"/>
          </w:tcPr>
          <w:p w14:paraId="4F8A8EA8" w14:textId="77777777" w:rsidR="006679C1" w:rsidRDefault="00000000">
            <w:pPr>
              <w:jc w:val="right"/>
              <w:rPr>
                <w:sz w:val="20"/>
                <w:szCs w:val="20"/>
              </w:rPr>
            </w:pPr>
            <w:r>
              <w:rPr>
                <w:sz w:val="20"/>
                <w:szCs w:val="20"/>
              </w:rPr>
              <w:t>100</w:t>
            </w:r>
          </w:p>
        </w:tc>
      </w:tr>
      <w:tr w:rsidR="006679C1" w14:paraId="082AB54F" w14:textId="77777777">
        <w:trPr>
          <w:trHeight w:val="462"/>
        </w:trPr>
        <w:tc>
          <w:tcPr>
            <w:tcW w:w="4257" w:type="dxa"/>
          </w:tcPr>
          <w:p w14:paraId="4D9BC785" w14:textId="77777777" w:rsidR="006679C1" w:rsidRDefault="00000000">
            <w:pPr>
              <w:rPr>
                <w:rFonts w:cstheme="minorHAnsi"/>
                <w:sz w:val="20"/>
                <w:szCs w:val="20"/>
              </w:rPr>
            </w:pPr>
            <w:r>
              <w:rPr>
                <w:rFonts w:cstheme="minorHAnsi"/>
                <w:sz w:val="20"/>
                <w:szCs w:val="20"/>
              </w:rPr>
              <w:t>K100292 Kapitalni projekt: MOBILIJAR</w:t>
            </w:r>
          </w:p>
        </w:tc>
        <w:tc>
          <w:tcPr>
            <w:tcW w:w="2584" w:type="dxa"/>
          </w:tcPr>
          <w:p w14:paraId="6C4213FA" w14:textId="77777777" w:rsidR="006679C1" w:rsidRDefault="00000000">
            <w:pPr>
              <w:jc w:val="right"/>
              <w:rPr>
                <w:sz w:val="20"/>
                <w:szCs w:val="20"/>
              </w:rPr>
            </w:pPr>
            <w:r>
              <w:rPr>
                <w:sz w:val="20"/>
                <w:szCs w:val="20"/>
              </w:rPr>
              <w:t>Postotak izgradnje</w:t>
            </w:r>
          </w:p>
        </w:tc>
        <w:tc>
          <w:tcPr>
            <w:tcW w:w="1948" w:type="dxa"/>
          </w:tcPr>
          <w:p w14:paraId="3E0555C8" w14:textId="77777777" w:rsidR="006679C1" w:rsidRDefault="00000000">
            <w:pPr>
              <w:jc w:val="right"/>
              <w:rPr>
                <w:sz w:val="20"/>
                <w:szCs w:val="20"/>
              </w:rPr>
            </w:pPr>
            <w:r>
              <w:rPr>
                <w:sz w:val="20"/>
                <w:szCs w:val="20"/>
              </w:rPr>
              <w:t>0</w:t>
            </w:r>
          </w:p>
        </w:tc>
        <w:tc>
          <w:tcPr>
            <w:tcW w:w="1683" w:type="dxa"/>
          </w:tcPr>
          <w:p w14:paraId="6DB8AC26" w14:textId="77777777" w:rsidR="006679C1" w:rsidRDefault="00000000">
            <w:pPr>
              <w:jc w:val="right"/>
              <w:rPr>
                <w:sz w:val="20"/>
                <w:szCs w:val="20"/>
              </w:rPr>
            </w:pPr>
            <w:r>
              <w:rPr>
                <w:sz w:val="20"/>
                <w:szCs w:val="20"/>
              </w:rPr>
              <w:t>0</w:t>
            </w:r>
          </w:p>
        </w:tc>
        <w:tc>
          <w:tcPr>
            <w:tcW w:w="2057" w:type="dxa"/>
          </w:tcPr>
          <w:p w14:paraId="60B12D7B" w14:textId="77777777" w:rsidR="006679C1" w:rsidRDefault="00000000">
            <w:pPr>
              <w:jc w:val="right"/>
              <w:rPr>
                <w:sz w:val="20"/>
                <w:szCs w:val="20"/>
              </w:rPr>
            </w:pPr>
            <w:r>
              <w:rPr>
                <w:sz w:val="20"/>
                <w:szCs w:val="20"/>
              </w:rPr>
              <w:t>0</w:t>
            </w:r>
          </w:p>
        </w:tc>
      </w:tr>
      <w:tr w:rsidR="006679C1" w14:paraId="3B3DD71C" w14:textId="77777777">
        <w:trPr>
          <w:trHeight w:val="396"/>
        </w:trPr>
        <w:tc>
          <w:tcPr>
            <w:tcW w:w="4257" w:type="dxa"/>
          </w:tcPr>
          <w:p w14:paraId="697A4135" w14:textId="77777777" w:rsidR="006679C1" w:rsidRDefault="00000000">
            <w:pPr>
              <w:rPr>
                <w:rFonts w:cstheme="minorHAnsi"/>
                <w:sz w:val="20"/>
                <w:szCs w:val="20"/>
              </w:rPr>
            </w:pPr>
            <w:r>
              <w:rPr>
                <w:rFonts w:cstheme="minorHAnsi"/>
                <w:sz w:val="20"/>
                <w:szCs w:val="20"/>
              </w:rPr>
              <w:t>K100293 Kapitalni projekt: IZGRADNJA CENTRA DONJE NOVO SELO</w:t>
            </w:r>
          </w:p>
        </w:tc>
        <w:tc>
          <w:tcPr>
            <w:tcW w:w="2584" w:type="dxa"/>
          </w:tcPr>
          <w:p w14:paraId="12248039" w14:textId="77777777" w:rsidR="006679C1" w:rsidRDefault="00000000">
            <w:pPr>
              <w:jc w:val="right"/>
              <w:rPr>
                <w:sz w:val="20"/>
                <w:szCs w:val="20"/>
              </w:rPr>
            </w:pPr>
            <w:r>
              <w:rPr>
                <w:sz w:val="20"/>
                <w:szCs w:val="20"/>
              </w:rPr>
              <w:t>Postotak izgradnje</w:t>
            </w:r>
          </w:p>
        </w:tc>
        <w:tc>
          <w:tcPr>
            <w:tcW w:w="1948" w:type="dxa"/>
          </w:tcPr>
          <w:p w14:paraId="1D57C8C0" w14:textId="77777777" w:rsidR="006679C1" w:rsidRDefault="00000000">
            <w:pPr>
              <w:jc w:val="right"/>
              <w:rPr>
                <w:sz w:val="20"/>
                <w:szCs w:val="20"/>
              </w:rPr>
            </w:pPr>
            <w:r>
              <w:rPr>
                <w:sz w:val="20"/>
                <w:szCs w:val="20"/>
              </w:rPr>
              <w:t>0</w:t>
            </w:r>
          </w:p>
        </w:tc>
        <w:tc>
          <w:tcPr>
            <w:tcW w:w="1683" w:type="dxa"/>
          </w:tcPr>
          <w:p w14:paraId="4BBD3083" w14:textId="77777777" w:rsidR="006679C1" w:rsidRDefault="00000000">
            <w:pPr>
              <w:jc w:val="right"/>
              <w:rPr>
                <w:sz w:val="20"/>
                <w:szCs w:val="20"/>
              </w:rPr>
            </w:pPr>
            <w:r>
              <w:rPr>
                <w:sz w:val="20"/>
                <w:szCs w:val="20"/>
              </w:rPr>
              <w:t>0</w:t>
            </w:r>
          </w:p>
        </w:tc>
        <w:tc>
          <w:tcPr>
            <w:tcW w:w="2057" w:type="dxa"/>
          </w:tcPr>
          <w:p w14:paraId="33FAE55C" w14:textId="77777777" w:rsidR="006679C1" w:rsidRDefault="00000000">
            <w:pPr>
              <w:jc w:val="right"/>
              <w:rPr>
                <w:sz w:val="20"/>
                <w:szCs w:val="20"/>
              </w:rPr>
            </w:pPr>
            <w:r>
              <w:rPr>
                <w:sz w:val="20"/>
                <w:szCs w:val="20"/>
              </w:rPr>
              <w:t>0</w:t>
            </w:r>
          </w:p>
        </w:tc>
      </w:tr>
    </w:tbl>
    <w:p w14:paraId="4E721B19" w14:textId="77777777" w:rsidR="006679C1" w:rsidRDefault="006679C1"/>
    <w:p w14:paraId="0A866454" w14:textId="77777777" w:rsidR="006679C1" w:rsidRDefault="006679C1">
      <w:pPr>
        <w:ind w:firstLine="720"/>
      </w:pPr>
    </w:p>
    <w:p w14:paraId="60C3A09D" w14:textId="77777777" w:rsidR="006679C1" w:rsidRDefault="00000000">
      <w:pPr>
        <w:ind w:firstLine="720"/>
        <w:rPr>
          <w:b/>
          <w:bCs/>
        </w:rPr>
      </w:pPr>
      <w:r>
        <w:rPr>
          <w:b/>
          <w:bCs/>
        </w:rPr>
        <w:t>PROGRAM: Prostorno planska dokumentacija</w:t>
      </w:r>
    </w:p>
    <w:p w14:paraId="4BF5866B" w14:textId="77777777" w:rsidR="006679C1" w:rsidRDefault="006679C1"/>
    <w:p w14:paraId="2532997B" w14:textId="77777777" w:rsidR="006679C1" w:rsidRDefault="00000000">
      <w:r>
        <w:t xml:space="preserve">ZAKONSKA OSNOVA: </w:t>
      </w:r>
    </w:p>
    <w:p w14:paraId="2136B8A9" w14:textId="77777777" w:rsidR="006679C1" w:rsidRDefault="00000000">
      <w:pPr>
        <w:pStyle w:val="Odlomakpopisa"/>
        <w:numPr>
          <w:ilvl w:val="0"/>
          <w:numId w:val="3"/>
        </w:numPr>
      </w:pPr>
      <w:r>
        <w:t xml:space="preserve">Zakon o prostornom uređenju ("Narodne novine", broj 153/13, 65/17, 114/18, 39/19 i 98/19) </w:t>
      </w:r>
    </w:p>
    <w:p w14:paraId="4B56EEFB" w14:textId="77777777" w:rsidR="006679C1" w:rsidRDefault="00000000">
      <w:pPr>
        <w:pStyle w:val="Odlomakpopisa"/>
        <w:numPr>
          <w:ilvl w:val="0"/>
          <w:numId w:val="3"/>
        </w:numPr>
      </w:pPr>
      <w:r>
        <w:t xml:space="preserve">Statuta općine Nijemci ("Službeni vjesnik" Vukovarsko-srijemske županije, broj 03/21) </w:t>
      </w:r>
    </w:p>
    <w:p w14:paraId="611AE6E0" w14:textId="77777777" w:rsidR="006679C1" w:rsidRDefault="00000000">
      <w:pPr>
        <w:pStyle w:val="Odlomakpopisa"/>
        <w:numPr>
          <w:ilvl w:val="0"/>
          <w:numId w:val="3"/>
        </w:numPr>
      </w:pPr>
      <w:r>
        <w:t xml:space="preserve">Urbanistički plan uređenja naselja Nijemci („Službeni vjesnik“ Vukovarsko-srijemske županije, broj 06/20 ) </w:t>
      </w:r>
    </w:p>
    <w:p w14:paraId="60181B74" w14:textId="77777777" w:rsidR="006679C1" w:rsidRDefault="00000000">
      <w:r>
        <w:t>OPIS PROGRAMA: Ovim programom osiguravaju se sredstva za izradu prostorno planske dokumentacije.</w:t>
      </w:r>
    </w:p>
    <w:p w14:paraId="17E2298E" w14:textId="77777777" w:rsidR="006679C1" w:rsidRDefault="00000000">
      <w:pPr>
        <w:jc w:val="both"/>
      </w:pPr>
      <w:r>
        <w:t>CILJ PROGRAMA: Temeljem zaprimljenih zahtjeva mještana i potreba sukladno Strategiji razvoja za izmjenu prostorno planske dokumentacije, utvrđena je potreba pokretanja izmjena i dopuna prostornog plana uređenja Općine. Geodetsko katastarske usluge podrazumijevaju aktivnosti koje je potrebno provesti u postupku stjecanje prava vlasništva ili uređenja javnog dobra.</w:t>
      </w:r>
      <w:r>
        <w:cr/>
      </w:r>
    </w:p>
    <w:tbl>
      <w:tblPr>
        <w:tblStyle w:val="Reetkatablice"/>
        <w:tblW w:w="0" w:type="auto"/>
        <w:tblLook w:val="04A0" w:firstRow="1" w:lastRow="0" w:firstColumn="1" w:lastColumn="0" w:noHBand="0" w:noVBand="1"/>
      </w:tblPr>
      <w:tblGrid>
        <w:gridCol w:w="6166"/>
        <w:gridCol w:w="2431"/>
        <w:gridCol w:w="2431"/>
        <w:gridCol w:w="1922"/>
      </w:tblGrid>
      <w:tr w:rsidR="006679C1" w14:paraId="0E451548" w14:textId="77777777">
        <w:tc>
          <w:tcPr>
            <w:tcW w:w="6166" w:type="dxa"/>
          </w:tcPr>
          <w:p w14:paraId="5A60DC17" w14:textId="77777777" w:rsidR="006679C1" w:rsidRDefault="00000000">
            <w:pPr>
              <w:spacing w:after="0" w:line="240" w:lineRule="auto"/>
              <w:jc w:val="center"/>
            </w:pPr>
            <w:r>
              <w:t>PROGRAM / AKTIVNOST/PROJEKT</w:t>
            </w:r>
          </w:p>
        </w:tc>
        <w:tc>
          <w:tcPr>
            <w:tcW w:w="2431" w:type="dxa"/>
          </w:tcPr>
          <w:p w14:paraId="50E83E57" w14:textId="77777777" w:rsidR="006679C1" w:rsidRDefault="00000000">
            <w:pPr>
              <w:spacing w:after="0" w:line="240" w:lineRule="auto"/>
              <w:jc w:val="center"/>
            </w:pPr>
            <w:r>
              <w:t>TEKUĆI PLAN 2024.</w:t>
            </w:r>
          </w:p>
        </w:tc>
        <w:tc>
          <w:tcPr>
            <w:tcW w:w="2431" w:type="dxa"/>
          </w:tcPr>
          <w:p w14:paraId="78AC5D3A" w14:textId="77777777" w:rsidR="006679C1" w:rsidRDefault="00000000">
            <w:pPr>
              <w:spacing w:after="0" w:line="240" w:lineRule="auto"/>
              <w:jc w:val="center"/>
            </w:pPr>
            <w:r>
              <w:t>IZVRŠENJE 2024.</w:t>
            </w:r>
          </w:p>
        </w:tc>
        <w:tc>
          <w:tcPr>
            <w:tcW w:w="1922" w:type="dxa"/>
          </w:tcPr>
          <w:p w14:paraId="0781812B" w14:textId="77777777" w:rsidR="006679C1" w:rsidRDefault="00000000">
            <w:pPr>
              <w:spacing w:after="0" w:line="240" w:lineRule="auto"/>
              <w:jc w:val="center"/>
            </w:pPr>
            <w:r>
              <w:t>INDEKS 2/1*100</w:t>
            </w:r>
          </w:p>
        </w:tc>
      </w:tr>
      <w:tr w:rsidR="006679C1" w14:paraId="6D0A2A32" w14:textId="77777777">
        <w:tc>
          <w:tcPr>
            <w:tcW w:w="6166" w:type="dxa"/>
          </w:tcPr>
          <w:p w14:paraId="0B4E29A6" w14:textId="77777777" w:rsidR="006679C1" w:rsidRDefault="006679C1">
            <w:pPr>
              <w:spacing w:after="0" w:line="240" w:lineRule="auto"/>
              <w:jc w:val="center"/>
            </w:pPr>
          </w:p>
        </w:tc>
        <w:tc>
          <w:tcPr>
            <w:tcW w:w="2431" w:type="dxa"/>
          </w:tcPr>
          <w:p w14:paraId="50A08B83" w14:textId="77777777" w:rsidR="006679C1" w:rsidRDefault="00000000">
            <w:pPr>
              <w:spacing w:after="0" w:line="240" w:lineRule="auto"/>
              <w:jc w:val="center"/>
            </w:pPr>
            <w:r>
              <w:t>1</w:t>
            </w:r>
          </w:p>
        </w:tc>
        <w:tc>
          <w:tcPr>
            <w:tcW w:w="2431" w:type="dxa"/>
          </w:tcPr>
          <w:p w14:paraId="3A1501FF" w14:textId="77777777" w:rsidR="006679C1" w:rsidRDefault="00000000">
            <w:pPr>
              <w:spacing w:after="0" w:line="240" w:lineRule="auto"/>
              <w:jc w:val="center"/>
            </w:pPr>
            <w:r>
              <w:t>2</w:t>
            </w:r>
          </w:p>
        </w:tc>
        <w:tc>
          <w:tcPr>
            <w:tcW w:w="1922" w:type="dxa"/>
          </w:tcPr>
          <w:p w14:paraId="52FA7292" w14:textId="77777777" w:rsidR="006679C1" w:rsidRDefault="00000000">
            <w:pPr>
              <w:spacing w:after="0" w:line="240" w:lineRule="auto"/>
              <w:jc w:val="center"/>
            </w:pPr>
            <w:r>
              <w:t>3</w:t>
            </w:r>
          </w:p>
        </w:tc>
      </w:tr>
      <w:tr w:rsidR="006679C1" w14:paraId="0C6C33DE" w14:textId="77777777">
        <w:tc>
          <w:tcPr>
            <w:tcW w:w="6166" w:type="dxa"/>
          </w:tcPr>
          <w:p w14:paraId="3A01B43B" w14:textId="77777777" w:rsidR="006679C1" w:rsidRDefault="00000000">
            <w:pPr>
              <w:spacing w:after="0" w:line="240" w:lineRule="auto"/>
              <w:rPr>
                <w:rFonts w:cstheme="minorHAnsi"/>
                <w:sz w:val="20"/>
                <w:szCs w:val="20"/>
              </w:rPr>
            </w:pPr>
            <w:r>
              <w:rPr>
                <w:rFonts w:cstheme="minorHAnsi"/>
                <w:sz w:val="20"/>
                <w:szCs w:val="20"/>
              </w:rPr>
              <w:t>3002 Prostorno planska dokumentacija</w:t>
            </w:r>
          </w:p>
        </w:tc>
        <w:tc>
          <w:tcPr>
            <w:tcW w:w="2431" w:type="dxa"/>
            <w:vAlign w:val="bottom"/>
          </w:tcPr>
          <w:p w14:paraId="6E6BFCD8" w14:textId="77777777" w:rsidR="006679C1" w:rsidRDefault="00000000">
            <w:pPr>
              <w:spacing w:after="0" w:line="240" w:lineRule="auto"/>
              <w:rPr>
                <w:rFonts w:cstheme="minorHAnsi"/>
                <w:sz w:val="20"/>
                <w:szCs w:val="20"/>
              </w:rPr>
            </w:pPr>
            <w:r>
              <w:rPr>
                <w:rFonts w:cstheme="minorHAnsi"/>
                <w:sz w:val="20"/>
                <w:szCs w:val="20"/>
              </w:rPr>
              <w:t>30.000,00</w:t>
            </w:r>
          </w:p>
        </w:tc>
        <w:tc>
          <w:tcPr>
            <w:tcW w:w="2431" w:type="dxa"/>
            <w:vAlign w:val="bottom"/>
          </w:tcPr>
          <w:p w14:paraId="3FCFDA43" w14:textId="77777777" w:rsidR="006679C1" w:rsidRDefault="00000000">
            <w:pPr>
              <w:spacing w:after="0" w:line="240" w:lineRule="auto"/>
              <w:rPr>
                <w:rFonts w:cstheme="minorHAnsi"/>
                <w:sz w:val="20"/>
                <w:szCs w:val="20"/>
              </w:rPr>
            </w:pPr>
            <w:r>
              <w:rPr>
                <w:rFonts w:cstheme="minorHAnsi"/>
                <w:sz w:val="20"/>
                <w:szCs w:val="20"/>
              </w:rPr>
              <w:t>0,00</w:t>
            </w:r>
          </w:p>
        </w:tc>
        <w:tc>
          <w:tcPr>
            <w:tcW w:w="1922" w:type="dxa"/>
            <w:vAlign w:val="bottom"/>
          </w:tcPr>
          <w:p w14:paraId="23F5167B" w14:textId="77777777" w:rsidR="006679C1" w:rsidRDefault="00000000">
            <w:pPr>
              <w:spacing w:after="0" w:line="240" w:lineRule="auto"/>
              <w:rPr>
                <w:rFonts w:cstheme="minorHAnsi"/>
                <w:sz w:val="20"/>
                <w:szCs w:val="20"/>
              </w:rPr>
            </w:pPr>
            <w:r>
              <w:rPr>
                <w:rFonts w:cstheme="minorHAnsi"/>
                <w:sz w:val="20"/>
                <w:szCs w:val="20"/>
              </w:rPr>
              <w:t>0,00</w:t>
            </w:r>
          </w:p>
        </w:tc>
      </w:tr>
      <w:tr w:rsidR="006679C1" w14:paraId="6B00A1BD" w14:textId="77777777">
        <w:tc>
          <w:tcPr>
            <w:tcW w:w="6166" w:type="dxa"/>
          </w:tcPr>
          <w:p w14:paraId="2E0E948E" w14:textId="77777777" w:rsidR="006679C1" w:rsidRDefault="00000000">
            <w:pPr>
              <w:spacing w:after="0" w:line="240" w:lineRule="auto"/>
              <w:rPr>
                <w:rFonts w:cstheme="minorHAnsi"/>
                <w:sz w:val="20"/>
                <w:szCs w:val="20"/>
              </w:rPr>
            </w:pPr>
            <w:r>
              <w:rPr>
                <w:rFonts w:cstheme="minorHAnsi"/>
                <w:sz w:val="20"/>
                <w:szCs w:val="20"/>
              </w:rPr>
              <w:t>K100021 Kapitalni projekt: Prostorni plan</w:t>
            </w:r>
          </w:p>
        </w:tc>
        <w:tc>
          <w:tcPr>
            <w:tcW w:w="2431" w:type="dxa"/>
            <w:vAlign w:val="bottom"/>
          </w:tcPr>
          <w:p w14:paraId="0065DB50" w14:textId="77777777" w:rsidR="006679C1" w:rsidRDefault="00000000">
            <w:pPr>
              <w:spacing w:after="0" w:line="240" w:lineRule="auto"/>
              <w:rPr>
                <w:rFonts w:cstheme="minorHAnsi"/>
                <w:sz w:val="20"/>
                <w:szCs w:val="20"/>
              </w:rPr>
            </w:pPr>
            <w:r>
              <w:rPr>
                <w:rFonts w:cstheme="minorHAnsi"/>
                <w:sz w:val="20"/>
                <w:szCs w:val="20"/>
              </w:rPr>
              <w:t>30.000,00</w:t>
            </w:r>
          </w:p>
        </w:tc>
        <w:tc>
          <w:tcPr>
            <w:tcW w:w="2431" w:type="dxa"/>
            <w:vAlign w:val="bottom"/>
          </w:tcPr>
          <w:p w14:paraId="5E9B49BA" w14:textId="77777777" w:rsidR="006679C1" w:rsidRDefault="00000000">
            <w:pPr>
              <w:spacing w:after="0" w:line="240" w:lineRule="auto"/>
              <w:rPr>
                <w:rFonts w:cstheme="minorHAnsi"/>
                <w:sz w:val="20"/>
                <w:szCs w:val="20"/>
              </w:rPr>
            </w:pPr>
            <w:r>
              <w:rPr>
                <w:rFonts w:cstheme="minorHAnsi"/>
                <w:sz w:val="20"/>
                <w:szCs w:val="20"/>
              </w:rPr>
              <w:t>0,00</w:t>
            </w:r>
          </w:p>
        </w:tc>
        <w:tc>
          <w:tcPr>
            <w:tcW w:w="1922" w:type="dxa"/>
            <w:vAlign w:val="bottom"/>
          </w:tcPr>
          <w:p w14:paraId="06685139" w14:textId="77777777" w:rsidR="006679C1" w:rsidRDefault="00000000">
            <w:pPr>
              <w:spacing w:after="0" w:line="240" w:lineRule="auto"/>
              <w:rPr>
                <w:rFonts w:cstheme="minorHAnsi"/>
                <w:sz w:val="20"/>
                <w:szCs w:val="20"/>
              </w:rPr>
            </w:pPr>
            <w:r>
              <w:rPr>
                <w:rFonts w:cstheme="minorHAnsi"/>
                <w:sz w:val="20"/>
                <w:szCs w:val="20"/>
              </w:rPr>
              <w:t>0,00</w:t>
            </w:r>
          </w:p>
        </w:tc>
      </w:tr>
    </w:tbl>
    <w:p w14:paraId="1249CC0B" w14:textId="77777777" w:rsidR="006679C1" w:rsidRDefault="006679C1"/>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559"/>
        <w:gridCol w:w="1701"/>
        <w:gridCol w:w="1701"/>
      </w:tblGrid>
      <w:tr w:rsidR="006679C1" w14:paraId="792E5C5F" w14:textId="77777777">
        <w:trPr>
          <w:trHeight w:val="684"/>
        </w:trPr>
        <w:tc>
          <w:tcPr>
            <w:tcW w:w="4820" w:type="dxa"/>
            <w:shd w:val="clear" w:color="auto" w:fill="D9D9D9" w:themeFill="background1" w:themeFillShade="D9"/>
          </w:tcPr>
          <w:p w14:paraId="3425898E" w14:textId="77777777" w:rsidR="006679C1" w:rsidRDefault="00000000">
            <w:pPr>
              <w:jc w:val="center"/>
              <w:rPr>
                <w:b/>
                <w:bCs/>
                <w:sz w:val="20"/>
                <w:szCs w:val="20"/>
              </w:rPr>
            </w:pPr>
            <w:r>
              <w:rPr>
                <w:b/>
                <w:bCs/>
                <w:sz w:val="20"/>
                <w:szCs w:val="20"/>
              </w:rPr>
              <w:t>Pokazatelj rezultata mjere</w:t>
            </w:r>
          </w:p>
        </w:tc>
        <w:tc>
          <w:tcPr>
            <w:tcW w:w="1559" w:type="dxa"/>
            <w:shd w:val="clear" w:color="auto" w:fill="D9D9D9" w:themeFill="background1" w:themeFillShade="D9"/>
          </w:tcPr>
          <w:p w14:paraId="1F1AD1F9" w14:textId="77777777" w:rsidR="006679C1" w:rsidRDefault="00000000">
            <w:pPr>
              <w:jc w:val="center"/>
              <w:rPr>
                <w:b/>
                <w:bCs/>
                <w:sz w:val="20"/>
                <w:szCs w:val="20"/>
              </w:rPr>
            </w:pPr>
            <w:r>
              <w:rPr>
                <w:b/>
                <w:bCs/>
                <w:sz w:val="20"/>
                <w:szCs w:val="20"/>
              </w:rPr>
              <w:t>Početna vrijednost</w:t>
            </w:r>
            <w:r>
              <w:rPr>
                <w:b/>
                <w:bCs/>
                <w:sz w:val="20"/>
                <w:szCs w:val="20"/>
              </w:rPr>
              <w:br/>
              <w:t>pokazatelja rezultata</w:t>
            </w:r>
          </w:p>
        </w:tc>
        <w:tc>
          <w:tcPr>
            <w:tcW w:w="1701" w:type="dxa"/>
            <w:shd w:val="clear" w:color="auto" w:fill="D9D9D9" w:themeFill="background1" w:themeFillShade="D9"/>
          </w:tcPr>
          <w:p w14:paraId="62F5F893" w14:textId="77777777" w:rsidR="006679C1" w:rsidRDefault="00000000">
            <w:pPr>
              <w:jc w:val="center"/>
              <w:rPr>
                <w:b/>
                <w:bCs/>
                <w:sz w:val="20"/>
                <w:szCs w:val="20"/>
              </w:rPr>
            </w:pPr>
            <w:r>
              <w:rPr>
                <w:b/>
                <w:bCs/>
                <w:sz w:val="20"/>
                <w:szCs w:val="20"/>
              </w:rPr>
              <w:t>Ciljna</w:t>
            </w:r>
            <w:r>
              <w:rPr>
                <w:b/>
                <w:bCs/>
                <w:sz w:val="20"/>
                <w:szCs w:val="20"/>
              </w:rPr>
              <w:br/>
              <w:t>vrijednost</w:t>
            </w:r>
            <w:r>
              <w:rPr>
                <w:b/>
                <w:bCs/>
                <w:sz w:val="20"/>
                <w:szCs w:val="20"/>
              </w:rPr>
              <w:br/>
              <w:t>2024.</w:t>
            </w:r>
          </w:p>
        </w:tc>
        <w:tc>
          <w:tcPr>
            <w:tcW w:w="1701" w:type="dxa"/>
            <w:shd w:val="clear" w:color="auto" w:fill="D9D9D9" w:themeFill="background1" w:themeFillShade="D9"/>
          </w:tcPr>
          <w:p w14:paraId="114E054F" w14:textId="77777777" w:rsidR="006679C1" w:rsidRDefault="00000000">
            <w:pPr>
              <w:jc w:val="center"/>
              <w:rPr>
                <w:b/>
                <w:bCs/>
                <w:sz w:val="20"/>
                <w:szCs w:val="20"/>
              </w:rPr>
            </w:pPr>
            <w:r>
              <w:rPr>
                <w:b/>
                <w:bCs/>
                <w:sz w:val="20"/>
                <w:szCs w:val="20"/>
              </w:rPr>
              <w:t>Ostvarena vrijednost pokazatelja rezultata</w:t>
            </w:r>
          </w:p>
        </w:tc>
      </w:tr>
      <w:tr w:rsidR="006679C1" w14:paraId="0E407767" w14:textId="77777777">
        <w:trPr>
          <w:trHeight w:val="396"/>
        </w:trPr>
        <w:tc>
          <w:tcPr>
            <w:tcW w:w="4820" w:type="dxa"/>
          </w:tcPr>
          <w:p w14:paraId="029A9CF4" w14:textId="77777777" w:rsidR="006679C1" w:rsidRDefault="00000000">
            <w:pPr>
              <w:rPr>
                <w:sz w:val="20"/>
                <w:szCs w:val="20"/>
              </w:rPr>
            </w:pPr>
            <w:r>
              <w:rPr>
                <w:sz w:val="20"/>
                <w:szCs w:val="20"/>
              </w:rPr>
              <w:t>Prostorni plan donesen za cijelo područje općine u %</w:t>
            </w:r>
          </w:p>
        </w:tc>
        <w:tc>
          <w:tcPr>
            <w:tcW w:w="1559" w:type="dxa"/>
          </w:tcPr>
          <w:p w14:paraId="0083FA9C" w14:textId="77777777" w:rsidR="006679C1" w:rsidRDefault="00000000">
            <w:pPr>
              <w:jc w:val="right"/>
              <w:rPr>
                <w:sz w:val="20"/>
                <w:szCs w:val="20"/>
              </w:rPr>
            </w:pPr>
            <w:r>
              <w:rPr>
                <w:sz w:val="20"/>
                <w:szCs w:val="20"/>
              </w:rPr>
              <w:t>100</w:t>
            </w:r>
          </w:p>
        </w:tc>
        <w:tc>
          <w:tcPr>
            <w:tcW w:w="1701" w:type="dxa"/>
          </w:tcPr>
          <w:p w14:paraId="6231EE77" w14:textId="77777777" w:rsidR="006679C1" w:rsidRDefault="00000000">
            <w:pPr>
              <w:jc w:val="right"/>
              <w:rPr>
                <w:sz w:val="20"/>
                <w:szCs w:val="20"/>
              </w:rPr>
            </w:pPr>
            <w:r>
              <w:rPr>
                <w:sz w:val="20"/>
                <w:szCs w:val="20"/>
              </w:rPr>
              <w:t>100</w:t>
            </w:r>
          </w:p>
        </w:tc>
        <w:tc>
          <w:tcPr>
            <w:tcW w:w="1701" w:type="dxa"/>
          </w:tcPr>
          <w:p w14:paraId="30963A1F" w14:textId="77777777" w:rsidR="006679C1" w:rsidRDefault="00000000">
            <w:pPr>
              <w:jc w:val="right"/>
              <w:rPr>
                <w:sz w:val="20"/>
                <w:szCs w:val="20"/>
              </w:rPr>
            </w:pPr>
            <w:r>
              <w:rPr>
                <w:color w:val="EE0000"/>
                <w:sz w:val="20"/>
                <w:szCs w:val="20"/>
              </w:rPr>
              <w:t>0</w:t>
            </w:r>
          </w:p>
        </w:tc>
      </w:tr>
    </w:tbl>
    <w:p w14:paraId="5A31707A" w14:textId="77777777" w:rsidR="006679C1" w:rsidRDefault="006679C1"/>
    <w:p w14:paraId="35B4CBCB" w14:textId="77777777" w:rsidR="006679C1" w:rsidRDefault="006679C1">
      <w:pPr>
        <w:ind w:firstLine="720"/>
        <w:rPr>
          <w:color w:val="EE0000"/>
        </w:rPr>
      </w:pPr>
    </w:p>
    <w:p w14:paraId="73FAEB8E" w14:textId="77777777" w:rsidR="006679C1" w:rsidRDefault="00000000">
      <w:pPr>
        <w:ind w:firstLine="720"/>
        <w:rPr>
          <w:b/>
          <w:bCs/>
        </w:rPr>
      </w:pPr>
      <w:r>
        <w:rPr>
          <w:b/>
          <w:bCs/>
        </w:rPr>
        <w:t>PROGRAM: Razvoj turizma</w:t>
      </w:r>
    </w:p>
    <w:p w14:paraId="7C2BAB5B" w14:textId="77777777" w:rsidR="006679C1" w:rsidRDefault="00000000">
      <w:r>
        <w:t xml:space="preserve">ZAKONSKA OSNOVA: </w:t>
      </w:r>
    </w:p>
    <w:p w14:paraId="3259BD2B" w14:textId="77777777" w:rsidR="006679C1" w:rsidRDefault="00000000">
      <w:pPr>
        <w:pStyle w:val="Odlomakpopisa"/>
        <w:numPr>
          <w:ilvl w:val="0"/>
          <w:numId w:val="3"/>
        </w:numPr>
      </w:pPr>
      <w:r>
        <w:t xml:space="preserve">Zakon o državnim potporama („Narodne novine“ br. 47/14, 69/17), 24 </w:t>
      </w:r>
    </w:p>
    <w:p w14:paraId="37BADEE2" w14:textId="77777777" w:rsidR="006679C1" w:rsidRDefault="00000000">
      <w:pPr>
        <w:pStyle w:val="Odlomakpopisa"/>
        <w:numPr>
          <w:ilvl w:val="0"/>
          <w:numId w:val="3"/>
        </w:numPr>
      </w:pPr>
      <w:r>
        <w:t xml:space="preserve">Zakon o poticanju razvoja malog gospodarstva („Narodne novine“ br. 29/02, 63/07, 53/12, 56/13, 121/16), </w:t>
      </w:r>
    </w:p>
    <w:p w14:paraId="170549CA" w14:textId="77777777" w:rsidR="006679C1" w:rsidRDefault="00000000">
      <w:pPr>
        <w:pStyle w:val="Odlomakpopisa"/>
        <w:numPr>
          <w:ilvl w:val="0"/>
          <w:numId w:val="3"/>
        </w:numPr>
      </w:pPr>
      <w:r>
        <w:t xml:space="preserve">Zakon o turističkim zajednicama i promicanju hrvatskog turizma (Narodne novine br.152/08). </w:t>
      </w:r>
    </w:p>
    <w:p w14:paraId="40EC7B03" w14:textId="77777777" w:rsidR="006679C1" w:rsidRDefault="00000000">
      <w:r>
        <w:t xml:space="preserve">OPIS PROGRAMA: Ovim programom osiguravaju se sredstva za razvoj i poticanje turistički aktivnosti i kapitalnih i tekućih projekata iz sektora turizma na području Općine Nijemci. </w:t>
      </w:r>
    </w:p>
    <w:p w14:paraId="4B37F782" w14:textId="77777777" w:rsidR="006679C1" w:rsidRDefault="00000000">
      <w:r>
        <w:t>CILJ PROGRAMA: pozicioniranje Općine Nijemci kao atraktivne turističke destinacije na kontinentalnom dijelu Hrvatske jačanjem turističkih potencijala i suradnjom s ostalim dionicima kroz aktivnosti i kapitalne projekte.</w:t>
      </w:r>
    </w:p>
    <w:p w14:paraId="3D1F12C3" w14:textId="77777777" w:rsidR="006679C1" w:rsidRDefault="006679C1"/>
    <w:tbl>
      <w:tblPr>
        <w:tblStyle w:val="Reetkatablice"/>
        <w:tblW w:w="0" w:type="auto"/>
        <w:tblLook w:val="04A0" w:firstRow="1" w:lastRow="0" w:firstColumn="1" w:lastColumn="0" w:noHBand="0" w:noVBand="1"/>
      </w:tblPr>
      <w:tblGrid>
        <w:gridCol w:w="6166"/>
        <w:gridCol w:w="2431"/>
        <w:gridCol w:w="2431"/>
        <w:gridCol w:w="1922"/>
      </w:tblGrid>
      <w:tr w:rsidR="006679C1" w14:paraId="1C202345" w14:textId="77777777">
        <w:tc>
          <w:tcPr>
            <w:tcW w:w="6166" w:type="dxa"/>
          </w:tcPr>
          <w:p w14:paraId="6C1FA931" w14:textId="77777777" w:rsidR="006679C1" w:rsidRDefault="00000000">
            <w:pPr>
              <w:spacing w:after="0" w:line="240" w:lineRule="auto"/>
              <w:jc w:val="center"/>
            </w:pPr>
            <w:r>
              <w:t>PROGRAM / AKTIVNOST/PROJEKT</w:t>
            </w:r>
          </w:p>
        </w:tc>
        <w:tc>
          <w:tcPr>
            <w:tcW w:w="2431" w:type="dxa"/>
          </w:tcPr>
          <w:p w14:paraId="15AA9B4A" w14:textId="77777777" w:rsidR="006679C1" w:rsidRDefault="00000000">
            <w:pPr>
              <w:spacing w:after="0" w:line="240" w:lineRule="auto"/>
              <w:jc w:val="center"/>
            </w:pPr>
            <w:r>
              <w:t>TEKUĆI PLAN 2024.</w:t>
            </w:r>
          </w:p>
        </w:tc>
        <w:tc>
          <w:tcPr>
            <w:tcW w:w="2431" w:type="dxa"/>
          </w:tcPr>
          <w:p w14:paraId="4D141B4E" w14:textId="77777777" w:rsidR="006679C1" w:rsidRDefault="00000000">
            <w:pPr>
              <w:spacing w:after="0" w:line="240" w:lineRule="auto"/>
              <w:jc w:val="center"/>
            </w:pPr>
            <w:r>
              <w:t>IZVRŠENJE 2024.</w:t>
            </w:r>
          </w:p>
        </w:tc>
        <w:tc>
          <w:tcPr>
            <w:tcW w:w="1922" w:type="dxa"/>
          </w:tcPr>
          <w:p w14:paraId="17686CBC" w14:textId="77777777" w:rsidR="006679C1" w:rsidRDefault="00000000">
            <w:pPr>
              <w:spacing w:after="0" w:line="240" w:lineRule="auto"/>
              <w:jc w:val="center"/>
            </w:pPr>
            <w:r>
              <w:t>INDEKS 2/1*100</w:t>
            </w:r>
          </w:p>
        </w:tc>
      </w:tr>
      <w:tr w:rsidR="006679C1" w14:paraId="6A013607" w14:textId="77777777">
        <w:tc>
          <w:tcPr>
            <w:tcW w:w="6166" w:type="dxa"/>
          </w:tcPr>
          <w:p w14:paraId="17F5BFAC" w14:textId="77777777" w:rsidR="006679C1" w:rsidRDefault="006679C1">
            <w:pPr>
              <w:spacing w:after="0" w:line="240" w:lineRule="auto"/>
              <w:jc w:val="center"/>
            </w:pPr>
          </w:p>
        </w:tc>
        <w:tc>
          <w:tcPr>
            <w:tcW w:w="2431" w:type="dxa"/>
          </w:tcPr>
          <w:p w14:paraId="49C6E667" w14:textId="77777777" w:rsidR="006679C1" w:rsidRDefault="00000000">
            <w:pPr>
              <w:spacing w:after="0" w:line="240" w:lineRule="auto"/>
              <w:jc w:val="center"/>
            </w:pPr>
            <w:r>
              <w:t>1</w:t>
            </w:r>
          </w:p>
        </w:tc>
        <w:tc>
          <w:tcPr>
            <w:tcW w:w="2431" w:type="dxa"/>
          </w:tcPr>
          <w:p w14:paraId="6E81CABE" w14:textId="77777777" w:rsidR="006679C1" w:rsidRDefault="00000000">
            <w:pPr>
              <w:spacing w:after="0" w:line="240" w:lineRule="auto"/>
              <w:jc w:val="center"/>
            </w:pPr>
            <w:r>
              <w:t>2</w:t>
            </w:r>
          </w:p>
        </w:tc>
        <w:tc>
          <w:tcPr>
            <w:tcW w:w="1922" w:type="dxa"/>
          </w:tcPr>
          <w:p w14:paraId="044BC640" w14:textId="77777777" w:rsidR="006679C1" w:rsidRDefault="00000000">
            <w:pPr>
              <w:spacing w:after="0" w:line="240" w:lineRule="auto"/>
              <w:jc w:val="center"/>
            </w:pPr>
            <w:r>
              <w:t>3</w:t>
            </w:r>
          </w:p>
        </w:tc>
      </w:tr>
      <w:tr w:rsidR="006679C1" w14:paraId="0030A893" w14:textId="77777777">
        <w:tc>
          <w:tcPr>
            <w:tcW w:w="6166" w:type="dxa"/>
          </w:tcPr>
          <w:p w14:paraId="4B828DE6" w14:textId="77777777" w:rsidR="006679C1" w:rsidRDefault="00000000">
            <w:pPr>
              <w:spacing w:after="0" w:line="240" w:lineRule="auto"/>
              <w:rPr>
                <w:rFonts w:cstheme="minorHAnsi"/>
                <w:sz w:val="20"/>
                <w:szCs w:val="20"/>
              </w:rPr>
            </w:pPr>
            <w:r>
              <w:rPr>
                <w:rFonts w:cstheme="minorHAnsi"/>
                <w:sz w:val="20"/>
                <w:szCs w:val="20"/>
              </w:rPr>
              <w:t>4002 Razvoj turizma</w:t>
            </w:r>
          </w:p>
        </w:tc>
        <w:tc>
          <w:tcPr>
            <w:tcW w:w="2431" w:type="dxa"/>
            <w:vAlign w:val="bottom"/>
          </w:tcPr>
          <w:p w14:paraId="6A8A84D9" w14:textId="77777777" w:rsidR="006679C1" w:rsidRDefault="00000000">
            <w:pPr>
              <w:spacing w:after="0" w:line="240" w:lineRule="auto"/>
              <w:rPr>
                <w:rFonts w:cstheme="minorHAnsi"/>
                <w:sz w:val="20"/>
                <w:szCs w:val="20"/>
              </w:rPr>
            </w:pPr>
            <w:r>
              <w:rPr>
                <w:rFonts w:cstheme="minorHAnsi"/>
                <w:sz w:val="20"/>
                <w:szCs w:val="20"/>
              </w:rPr>
              <w:t>685,283.29</w:t>
            </w:r>
          </w:p>
        </w:tc>
        <w:tc>
          <w:tcPr>
            <w:tcW w:w="2431" w:type="dxa"/>
            <w:vAlign w:val="bottom"/>
          </w:tcPr>
          <w:p w14:paraId="5F175FEF" w14:textId="77777777" w:rsidR="006679C1" w:rsidRDefault="00000000">
            <w:pPr>
              <w:spacing w:after="0" w:line="240" w:lineRule="auto"/>
              <w:rPr>
                <w:rFonts w:cstheme="minorHAnsi"/>
                <w:sz w:val="20"/>
                <w:szCs w:val="20"/>
              </w:rPr>
            </w:pPr>
            <w:r>
              <w:rPr>
                <w:rFonts w:cstheme="minorHAnsi"/>
                <w:sz w:val="20"/>
                <w:szCs w:val="20"/>
              </w:rPr>
              <w:t>233,088.30</w:t>
            </w:r>
          </w:p>
        </w:tc>
        <w:tc>
          <w:tcPr>
            <w:tcW w:w="1922" w:type="dxa"/>
            <w:vAlign w:val="bottom"/>
          </w:tcPr>
          <w:p w14:paraId="1EC82B45" w14:textId="77777777" w:rsidR="006679C1" w:rsidRDefault="00000000">
            <w:pPr>
              <w:spacing w:after="0" w:line="240" w:lineRule="auto"/>
              <w:rPr>
                <w:rFonts w:cstheme="minorHAnsi"/>
                <w:sz w:val="20"/>
                <w:szCs w:val="20"/>
              </w:rPr>
            </w:pPr>
            <w:r>
              <w:rPr>
                <w:rFonts w:cstheme="minorHAnsi"/>
                <w:sz w:val="20"/>
                <w:szCs w:val="20"/>
              </w:rPr>
              <w:t>34.01</w:t>
            </w:r>
          </w:p>
        </w:tc>
      </w:tr>
      <w:tr w:rsidR="006679C1" w14:paraId="56030410" w14:textId="77777777">
        <w:tc>
          <w:tcPr>
            <w:tcW w:w="6166" w:type="dxa"/>
          </w:tcPr>
          <w:p w14:paraId="65BFACD9" w14:textId="77777777" w:rsidR="006679C1" w:rsidRDefault="00000000">
            <w:pPr>
              <w:spacing w:after="0" w:line="240" w:lineRule="auto"/>
              <w:rPr>
                <w:rFonts w:cstheme="minorHAnsi"/>
                <w:sz w:val="20"/>
                <w:szCs w:val="20"/>
              </w:rPr>
            </w:pPr>
            <w:r>
              <w:rPr>
                <w:rFonts w:cstheme="minorHAnsi"/>
                <w:sz w:val="20"/>
                <w:szCs w:val="20"/>
              </w:rPr>
              <w:lastRenderedPageBreak/>
              <w:t>A100027 Aktivnost: Razvoj kontinentalnog turizma</w:t>
            </w:r>
          </w:p>
        </w:tc>
        <w:tc>
          <w:tcPr>
            <w:tcW w:w="2431" w:type="dxa"/>
            <w:vAlign w:val="bottom"/>
          </w:tcPr>
          <w:p w14:paraId="0556E970" w14:textId="77777777" w:rsidR="006679C1" w:rsidRDefault="00000000">
            <w:pPr>
              <w:spacing w:after="0" w:line="240" w:lineRule="auto"/>
              <w:rPr>
                <w:rFonts w:cstheme="minorHAnsi"/>
                <w:sz w:val="20"/>
                <w:szCs w:val="20"/>
              </w:rPr>
            </w:pPr>
            <w:r>
              <w:rPr>
                <w:rFonts w:cstheme="minorHAnsi"/>
                <w:sz w:val="20"/>
                <w:szCs w:val="20"/>
              </w:rPr>
              <w:t>160,000.00</w:t>
            </w:r>
          </w:p>
        </w:tc>
        <w:tc>
          <w:tcPr>
            <w:tcW w:w="2431" w:type="dxa"/>
            <w:vAlign w:val="bottom"/>
          </w:tcPr>
          <w:p w14:paraId="72461F10" w14:textId="77777777" w:rsidR="006679C1" w:rsidRDefault="00000000">
            <w:pPr>
              <w:spacing w:after="0" w:line="240" w:lineRule="auto"/>
              <w:rPr>
                <w:rFonts w:cstheme="minorHAnsi"/>
                <w:sz w:val="20"/>
                <w:szCs w:val="20"/>
              </w:rPr>
            </w:pPr>
            <w:r>
              <w:rPr>
                <w:rFonts w:cstheme="minorHAnsi"/>
                <w:sz w:val="20"/>
                <w:szCs w:val="20"/>
              </w:rPr>
              <w:t>160,000.00</w:t>
            </w:r>
          </w:p>
        </w:tc>
        <w:tc>
          <w:tcPr>
            <w:tcW w:w="1922" w:type="dxa"/>
            <w:vAlign w:val="bottom"/>
          </w:tcPr>
          <w:p w14:paraId="07229D8E" w14:textId="77777777" w:rsidR="006679C1" w:rsidRDefault="00000000">
            <w:pPr>
              <w:spacing w:after="0" w:line="240" w:lineRule="auto"/>
              <w:rPr>
                <w:rFonts w:cstheme="minorHAnsi"/>
                <w:sz w:val="20"/>
                <w:szCs w:val="20"/>
              </w:rPr>
            </w:pPr>
            <w:r>
              <w:rPr>
                <w:rFonts w:cstheme="minorHAnsi"/>
                <w:sz w:val="20"/>
                <w:szCs w:val="20"/>
              </w:rPr>
              <w:t>100.00</w:t>
            </w:r>
          </w:p>
        </w:tc>
      </w:tr>
      <w:tr w:rsidR="006679C1" w14:paraId="080277E5" w14:textId="77777777">
        <w:tc>
          <w:tcPr>
            <w:tcW w:w="6166" w:type="dxa"/>
          </w:tcPr>
          <w:p w14:paraId="4CBFAB7C" w14:textId="77777777" w:rsidR="006679C1" w:rsidRDefault="00000000">
            <w:pPr>
              <w:spacing w:after="0" w:line="240" w:lineRule="auto"/>
              <w:rPr>
                <w:rFonts w:cstheme="minorHAnsi"/>
                <w:sz w:val="20"/>
                <w:szCs w:val="20"/>
              </w:rPr>
            </w:pPr>
            <w:r>
              <w:rPr>
                <w:rFonts w:cstheme="minorHAnsi"/>
                <w:sz w:val="20"/>
                <w:szCs w:val="20"/>
              </w:rPr>
              <w:t>A100103 Aktivnost: Priprema projektne dokumentacije za EU fondove</w:t>
            </w:r>
          </w:p>
        </w:tc>
        <w:tc>
          <w:tcPr>
            <w:tcW w:w="2431" w:type="dxa"/>
            <w:vAlign w:val="bottom"/>
          </w:tcPr>
          <w:p w14:paraId="70228D6F" w14:textId="77777777" w:rsidR="006679C1" w:rsidRDefault="00000000">
            <w:pPr>
              <w:spacing w:after="0" w:line="240" w:lineRule="auto"/>
              <w:rPr>
                <w:rFonts w:cstheme="minorHAnsi"/>
                <w:sz w:val="20"/>
                <w:szCs w:val="20"/>
              </w:rPr>
            </w:pPr>
            <w:r>
              <w:rPr>
                <w:rFonts w:cstheme="minorHAnsi"/>
                <w:sz w:val="20"/>
                <w:szCs w:val="20"/>
              </w:rPr>
              <w:t>70,000.00</w:t>
            </w:r>
          </w:p>
        </w:tc>
        <w:tc>
          <w:tcPr>
            <w:tcW w:w="2431" w:type="dxa"/>
            <w:vAlign w:val="bottom"/>
          </w:tcPr>
          <w:p w14:paraId="7898CFE9" w14:textId="77777777" w:rsidR="006679C1" w:rsidRDefault="00000000">
            <w:pPr>
              <w:spacing w:after="0" w:line="240" w:lineRule="auto"/>
              <w:rPr>
                <w:rFonts w:cstheme="minorHAnsi"/>
                <w:sz w:val="20"/>
                <w:szCs w:val="20"/>
              </w:rPr>
            </w:pPr>
            <w:r>
              <w:rPr>
                <w:rFonts w:cstheme="minorHAnsi"/>
                <w:sz w:val="20"/>
                <w:szCs w:val="20"/>
              </w:rPr>
              <w:t>50,640.87</w:t>
            </w:r>
          </w:p>
        </w:tc>
        <w:tc>
          <w:tcPr>
            <w:tcW w:w="1922" w:type="dxa"/>
            <w:vAlign w:val="bottom"/>
          </w:tcPr>
          <w:p w14:paraId="196D0FC3" w14:textId="77777777" w:rsidR="006679C1" w:rsidRDefault="00000000">
            <w:pPr>
              <w:spacing w:after="0" w:line="240" w:lineRule="auto"/>
              <w:rPr>
                <w:rFonts w:cstheme="minorHAnsi"/>
                <w:sz w:val="20"/>
                <w:szCs w:val="20"/>
              </w:rPr>
            </w:pPr>
            <w:r>
              <w:rPr>
                <w:rFonts w:cstheme="minorHAnsi"/>
                <w:sz w:val="20"/>
                <w:szCs w:val="20"/>
              </w:rPr>
              <w:t>72.34</w:t>
            </w:r>
          </w:p>
        </w:tc>
      </w:tr>
      <w:tr w:rsidR="006679C1" w14:paraId="22A16862" w14:textId="77777777">
        <w:tc>
          <w:tcPr>
            <w:tcW w:w="6166" w:type="dxa"/>
          </w:tcPr>
          <w:p w14:paraId="61BE4DAD" w14:textId="77777777" w:rsidR="006679C1" w:rsidRDefault="00000000">
            <w:pPr>
              <w:spacing w:after="0" w:line="240" w:lineRule="auto"/>
              <w:rPr>
                <w:rFonts w:cstheme="minorHAnsi"/>
                <w:sz w:val="20"/>
                <w:szCs w:val="20"/>
              </w:rPr>
            </w:pPr>
            <w:r>
              <w:rPr>
                <w:rFonts w:cstheme="minorHAnsi"/>
                <w:sz w:val="20"/>
                <w:szCs w:val="20"/>
              </w:rPr>
              <w:t>K100028 Kapitalni projekt: Sportsko rekreacijski centar Nijemci - SRC</w:t>
            </w:r>
          </w:p>
        </w:tc>
        <w:tc>
          <w:tcPr>
            <w:tcW w:w="2431" w:type="dxa"/>
            <w:vAlign w:val="bottom"/>
          </w:tcPr>
          <w:p w14:paraId="5CB6DC9C" w14:textId="77777777" w:rsidR="006679C1" w:rsidRDefault="00000000">
            <w:pPr>
              <w:spacing w:after="0" w:line="240" w:lineRule="auto"/>
              <w:rPr>
                <w:rFonts w:cstheme="minorHAnsi"/>
                <w:sz w:val="20"/>
                <w:szCs w:val="20"/>
              </w:rPr>
            </w:pPr>
            <w:r>
              <w:rPr>
                <w:rFonts w:cstheme="minorHAnsi"/>
                <w:sz w:val="20"/>
                <w:szCs w:val="20"/>
              </w:rPr>
              <w:t>237,222.54</w:t>
            </w:r>
          </w:p>
        </w:tc>
        <w:tc>
          <w:tcPr>
            <w:tcW w:w="2431" w:type="dxa"/>
            <w:vAlign w:val="bottom"/>
          </w:tcPr>
          <w:p w14:paraId="6E3A22B0" w14:textId="77777777" w:rsidR="006679C1" w:rsidRDefault="00000000">
            <w:pPr>
              <w:spacing w:after="0" w:line="240" w:lineRule="auto"/>
              <w:rPr>
                <w:rFonts w:cstheme="minorHAnsi"/>
                <w:sz w:val="20"/>
                <w:szCs w:val="20"/>
              </w:rPr>
            </w:pPr>
            <w:r>
              <w:rPr>
                <w:rFonts w:cstheme="minorHAnsi"/>
                <w:sz w:val="20"/>
                <w:szCs w:val="20"/>
              </w:rPr>
              <w:t>6,671.88</w:t>
            </w:r>
          </w:p>
        </w:tc>
        <w:tc>
          <w:tcPr>
            <w:tcW w:w="1922" w:type="dxa"/>
            <w:vAlign w:val="bottom"/>
          </w:tcPr>
          <w:p w14:paraId="4751A7DB" w14:textId="77777777" w:rsidR="006679C1" w:rsidRDefault="00000000">
            <w:pPr>
              <w:spacing w:after="0" w:line="240" w:lineRule="auto"/>
              <w:rPr>
                <w:rFonts w:cstheme="minorHAnsi"/>
                <w:sz w:val="20"/>
                <w:szCs w:val="20"/>
              </w:rPr>
            </w:pPr>
            <w:r>
              <w:rPr>
                <w:rFonts w:cstheme="minorHAnsi"/>
                <w:sz w:val="20"/>
                <w:szCs w:val="20"/>
              </w:rPr>
              <w:t>2.81</w:t>
            </w:r>
          </w:p>
        </w:tc>
      </w:tr>
      <w:tr w:rsidR="006679C1" w14:paraId="675E92FA" w14:textId="77777777">
        <w:tc>
          <w:tcPr>
            <w:tcW w:w="6166" w:type="dxa"/>
          </w:tcPr>
          <w:p w14:paraId="252E39B1" w14:textId="77777777" w:rsidR="006679C1" w:rsidRDefault="00000000">
            <w:pPr>
              <w:spacing w:after="0" w:line="240" w:lineRule="auto"/>
              <w:rPr>
                <w:rFonts w:cstheme="minorHAnsi"/>
                <w:sz w:val="20"/>
                <w:szCs w:val="20"/>
              </w:rPr>
            </w:pPr>
            <w:r>
              <w:rPr>
                <w:rFonts w:cstheme="minorHAnsi"/>
                <w:sz w:val="20"/>
                <w:szCs w:val="20"/>
              </w:rPr>
              <w:t>K100097 Kapitalni projekt: HORIS</w:t>
            </w:r>
          </w:p>
        </w:tc>
        <w:tc>
          <w:tcPr>
            <w:tcW w:w="2431" w:type="dxa"/>
            <w:vAlign w:val="bottom"/>
          </w:tcPr>
          <w:p w14:paraId="7967F6B7" w14:textId="77777777" w:rsidR="006679C1" w:rsidRDefault="00000000">
            <w:pPr>
              <w:spacing w:after="0" w:line="240" w:lineRule="auto"/>
              <w:rPr>
                <w:rFonts w:cstheme="minorHAnsi"/>
                <w:sz w:val="20"/>
                <w:szCs w:val="20"/>
              </w:rPr>
            </w:pPr>
            <w:r>
              <w:rPr>
                <w:rFonts w:cstheme="minorHAnsi"/>
                <w:sz w:val="20"/>
                <w:szCs w:val="20"/>
              </w:rPr>
              <w:t>4,200.00</w:t>
            </w:r>
          </w:p>
        </w:tc>
        <w:tc>
          <w:tcPr>
            <w:tcW w:w="2431" w:type="dxa"/>
            <w:vAlign w:val="bottom"/>
          </w:tcPr>
          <w:p w14:paraId="2470CC42" w14:textId="77777777" w:rsidR="006679C1" w:rsidRDefault="00000000">
            <w:pPr>
              <w:spacing w:after="0" w:line="240" w:lineRule="auto"/>
              <w:rPr>
                <w:rFonts w:cstheme="minorHAnsi"/>
                <w:sz w:val="20"/>
                <w:szCs w:val="20"/>
              </w:rPr>
            </w:pPr>
            <w:r>
              <w:rPr>
                <w:rFonts w:cstheme="minorHAnsi"/>
                <w:sz w:val="20"/>
                <w:szCs w:val="20"/>
              </w:rPr>
              <w:t>4,187.50</w:t>
            </w:r>
          </w:p>
        </w:tc>
        <w:tc>
          <w:tcPr>
            <w:tcW w:w="1922" w:type="dxa"/>
            <w:vAlign w:val="bottom"/>
          </w:tcPr>
          <w:p w14:paraId="1658CA88" w14:textId="77777777" w:rsidR="006679C1" w:rsidRDefault="00000000">
            <w:pPr>
              <w:spacing w:after="0" w:line="240" w:lineRule="auto"/>
              <w:rPr>
                <w:rFonts w:cstheme="minorHAnsi"/>
                <w:sz w:val="20"/>
                <w:szCs w:val="20"/>
              </w:rPr>
            </w:pPr>
            <w:r>
              <w:rPr>
                <w:rFonts w:cstheme="minorHAnsi"/>
                <w:sz w:val="20"/>
                <w:szCs w:val="20"/>
              </w:rPr>
              <w:t>99.70</w:t>
            </w:r>
          </w:p>
        </w:tc>
      </w:tr>
      <w:tr w:rsidR="006679C1" w14:paraId="2C85FE26" w14:textId="77777777">
        <w:tc>
          <w:tcPr>
            <w:tcW w:w="6166" w:type="dxa"/>
          </w:tcPr>
          <w:p w14:paraId="32397D47" w14:textId="77777777" w:rsidR="006679C1" w:rsidRDefault="00000000">
            <w:pPr>
              <w:spacing w:after="0" w:line="240" w:lineRule="auto"/>
              <w:rPr>
                <w:rFonts w:cstheme="minorHAnsi"/>
                <w:sz w:val="20"/>
                <w:szCs w:val="20"/>
              </w:rPr>
            </w:pPr>
            <w:r>
              <w:rPr>
                <w:rFonts w:cstheme="minorHAnsi"/>
                <w:sz w:val="20"/>
                <w:szCs w:val="20"/>
              </w:rPr>
              <w:t>K100098 Kapitalni projekt: PA.CON</w:t>
            </w:r>
          </w:p>
        </w:tc>
        <w:tc>
          <w:tcPr>
            <w:tcW w:w="2431" w:type="dxa"/>
            <w:vAlign w:val="bottom"/>
          </w:tcPr>
          <w:p w14:paraId="6287DB51" w14:textId="77777777" w:rsidR="006679C1" w:rsidRDefault="00000000">
            <w:pPr>
              <w:spacing w:after="0" w:line="240" w:lineRule="auto"/>
              <w:rPr>
                <w:rFonts w:cstheme="minorHAnsi"/>
                <w:sz w:val="20"/>
                <w:szCs w:val="20"/>
              </w:rPr>
            </w:pPr>
            <w:r>
              <w:rPr>
                <w:rFonts w:cstheme="minorHAnsi"/>
                <w:sz w:val="20"/>
                <w:szCs w:val="20"/>
              </w:rPr>
              <w:t>5,000.00</w:t>
            </w:r>
          </w:p>
        </w:tc>
        <w:tc>
          <w:tcPr>
            <w:tcW w:w="2431" w:type="dxa"/>
            <w:vAlign w:val="bottom"/>
          </w:tcPr>
          <w:p w14:paraId="10F59A0E" w14:textId="77777777" w:rsidR="006679C1" w:rsidRDefault="00000000">
            <w:pPr>
              <w:spacing w:after="0" w:line="240" w:lineRule="auto"/>
              <w:rPr>
                <w:rFonts w:cstheme="minorHAnsi"/>
                <w:sz w:val="20"/>
                <w:szCs w:val="20"/>
              </w:rPr>
            </w:pPr>
            <w:r>
              <w:rPr>
                <w:rFonts w:cstheme="minorHAnsi"/>
                <w:sz w:val="20"/>
                <w:szCs w:val="20"/>
              </w:rPr>
              <w:t>4,286.15</w:t>
            </w:r>
          </w:p>
        </w:tc>
        <w:tc>
          <w:tcPr>
            <w:tcW w:w="1922" w:type="dxa"/>
            <w:vAlign w:val="bottom"/>
          </w:tcPr>
          <w:p w14:paraId="3923C694" w14:textId="77777777" w:rsidR="006679C1" w:rsidRDefault="00000000">
            <w:pPr>
              <w:spacing w:after="0" w:line="240" w:lineRule="auto"/>
              <w:rPr>
                <w:rFonts w:cstheme="minorHAnsi"/>
                <w:sz w:val="20"/>
                <w:szCs w:val="20"/>
              </w:rPr>
            </w:pPr>
            <w:r>
              <w:rPr>
                <w:rFonts w:cstheme="minorHAnsi"/>
                <w:sz w:val="20"/>
                <w:szCs w:val="20"/>
              </w:rPr>
              <w:t>85.72</w:t>
            </w:r>
          </w:p>
        </w:tc>
      </w:tr>
      <w:tr w:rsidR="006679C1" w14:paraId="7DA1F4D5" w14:textId="77777777">
        <w:tc>
          <w:tcPr>
            <w:tcW w:w="6166" w:type="dxa"/>
          </w:tcPr>
          <w:p w14:paraId="2B73BE3D" w14:textId="77777777" w:rsidR="006679C1" w:rsidRDefault="00000000">
            <w:pPr>
              <w:spacing w:after="0" w:line="240" w:lineRule="auto"/>
              <w:rPr>
                <w:rFonts w:cstheme="minorHAnsi"/>
                <w:sz w:val="20"/>
                <w:szCs w:val="20"/>
              </w:rPr>
            </w:pPr>
            <w:r>
              <w:rPr>
                <w:rFonts w:cstheme="minorHAnsi"/>
                <w:sz w:val="20"/>
                <w:szCs w:val="20"/>
              </w:rPr>
              <w:t>K100099 Kapitalni projekt: PA.CON II</w:t>
            </w:r>
          </w:p>
        </w:tc>
        <w:tc>
          <w:tcPr>
            <w:tcW w:w="2431" w:type="dxa"/>
            <w:vAlign w:val="bottom"/>
          </w:tcPr>
          <w:p w14:paraId="1255FA1D" w14:textId="77777777" w:rsidR="006679C1" w:rsidRDefault="00000000">
            <w:pPr>
              <w:spacing w:after="0" w:line="240" w:lineRule="auto"/>
              <w:rPr>
                <w:rFonts w:cstheme="minorHAnsi"/>
                <w:sz w:val="20"/>
                <w:szCs w:val="20"/>
              </w:rPr>
            </w:pPr>
            <w:r>
              <w:rPr>
                <w:rFonts w:cstheme="minorHAnsi"/>
                <w:sz w:val="20"/>
                <w:szCs w:val="20"/>
              </w:rPr>
              <w:t>208,860.75</w:t>
            </w:r>
          </w:p>
        </w:tc>
        <w:tc>
          <w:tcPr>
            <w:tcW w:w="2431" w:type="dxa"/>
            <w:vAlign w:val="bottom"/>
          </w:tcPr>
          <w:p w14:paraId="0768D6BF" w14:textId="77777777" w:rsidR="006679C1" w:rsidRDefault="00000000">
            <w:pPr>
              <w:spacing w:after="0" w:line="240" w:lineRule="auto"/>
              <w:rPr>
                <w:rFonts w:cstheme="minorHAnsi"/>
                <w:sz w:val="20"/>
                <w:szCs w:val="20"/>
              </w:rPr>
            </w:pPr>
            <w:r>
              <w:rPr>
                <w:rFonts w:cstheme="minorHAnsi"/>
                <w:sz w:val="20"/>
                <w:szCs w:val="20"/>
              </w:rPr>
              <w:t>7,301.90</w:t>
            </w:r>
          </w:p>
        </w:tc>
        <w:tc>
          <w:tcPr>
            <w:tcW w:w="1922" w:type="dxa"/>
            <w:vAlign w:val="bottom"/>
          </w:tcPr>
          <w:p w14:paraId="5C03174E" w14:textId="77777777" w:rsidR="006679C1" w:rsidRDefault="00000000">
            <w:pPr>
              <w:spacing w:after="0" w:line="240" w:lineRule="auto"/>
              <w:rPr>
                <w:rFonts w:cstheme="minorHAnsi"/>
                <w:sz w:val="20"/>
                <w:szCs w:val="20"/>
              </w:rPr>
            </w:pPr>
            <w:r>
              <w:rPr>
                <w:rFonts w:cstheme="minorHAnsi"/>
                <w:sz w:val="20"/>
                <w:szCs w:val="20"/>
              </w:rPr>
              <w:t>3.50</w:t>
            </w:r>
          </w:p>
        </w:tc>
      </w:tr>
    </w:tbl>
    <w:p w14:paraId="493A85FD" w14:textId="77777777" w:rsidR="006679C1" w:rsidRDefault="006679C1"/>
    <w:p w14:paraId="6533296D" w14:textId="77777777" w:rsidR="006679C1" w:rsidRDefault="006679C1"/>
    <w:p w14:paraId="76C937BA" w14:textId="77777777" w:rsidR="006679C1" w:rsidRDefault="00000000">
      <w:r>
        <w:t xml:space="preserve">U okviru ovog programa planirane su aktivnosti i projekti: </w:t>
      </w:r>
    </w:p>
    <w:p w14:paraId="206BC173" w14:textId="77777777" w:rsidR="006679C1" w:rsidRDefault="00000000">
      <w:pPr>
        <w:pStyle w:val="Odlomakpopisa"/>
        <w:numPr>
          <w:ilvl w:val="0"/>
          <w:numId w:val="13"/>
        </w:numPr>
      </w:pPr>
      <w:r>
        <w:t xml:space="preserve"> Aktivnost Razvoja kontinentalnog turizma – odnosi se na izdatke za redoviti rad Turističke zajednice općine Nijemci </w:t>
      </w:r>
    </w:p>
    <w:p w14:paraId="60E91B63" w14:textId="77777777" w:rsidR="006679C1" w:rsidRDefault="00000000">
      <w:pPr>
        <w:pStyle w:val="Odlomakpopisa"/>
        <w:numPr>
          <w:ilvl w:val="0"/>
          <w:numId w:val="13"/>
        </w:numPr>
      </w:pPr>
      <w:r>
        <w:t xml:space="preserve">Aktivnost Pripreme projektne dokumentacije za EU fondove – planirani rashodi pripreme projektne dokumentacije iz sektora turizma u suradnji s RAS d.o.o. </w:t>
      </w:r>
    </w:p>
    <w:p w14:paraId="69CC9129" w14:textId="77777777" w:rsidR="006679C1" w:rsidRDefault="00000000">
      <w:pPr>
        <w:pStyle w:val="Odlomakpopisa"/>
        <w:numPr>
          <w:ilvl w:val="0"/>
          <w:numId w:val="13"/>
        </w:numPr>
      </w:pPr>
      <w:r>
        <w:t xml:space="preserve">Kapitalni projekt Sportsko digitalni centar Nijemci - planirani rashodi za izradu izvedbenog projekta te izgradnje Sportsko rekreacijskog centra Nijemci u okviru NPOO-a </w:t>
      </w:r>
    </w:p>
    <w:p w14:paraId="67E9B6D2" w14:textId="77777777" w:rsidR="006679C1" w:rsidRDefault="00000000">
      <w:pPr>
        <w:pStyle w:val="Odlomakpopisa"/>
        <w:numPr>
          <w:ilvl w:val="0"/>
          <w:numId w:val="13"/>
        </w:numPr>
      </w:pPr>
      <w:r>
        <w:t xml:space="preserve">Tekući projekt Projekti u turizmu financirani iz EU- planirani rashodi za provedbu prekograničnih projekta RISE i PA.CON II </w:t>
      </w:r>
    </w:p>
    <w:p w14:paraId="0C1789D5" w14:textId="77777777" w:rsidR="006679C1" w:rsidRDefault="00000000">
      <w:pPr>
        <w:pStyle w:val="Odlomakpopisa"/>
        <w:numPr>
          <w:ilvl w:val="0"/>
          <w:numId w:val="13"/>
        </w:numPr>
      </w:pPr>
      <w:r>
        <w:t>Tekući projekt Advent u Nijemcima - obuhvaća organizaciju božićne manifestacije u vidu najma uređaja za zabavu, najma klizališta i popratne opreme, upravljanja klizalištem, ugovore o djelu, nespomenute usluge (vatromet, glazba i sl.)</w:t>
      </w:r>
    </w:p>
    <w:p w14:paraId="7E0F674C" w14:textId="77777777" w:rsidR="006679C1" w:rsidRDefault="006679C1"/>
    <w:p w14:paraId="2FFAD448" w14:textId="77777777" w:rsidR="006679C1" w:rsidRDefault="006679C1"/>
    <w:tbl>
      <w:tblPr>
        <w:tblW w:w="125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7"/>
        <w:gridCol w:w="2584"/>
        <w:gridCol w:w="1948"/>
        <w:gridCol w:w="1683"/>
        <w:gridCol w:w="2057"/>
      </w:tblGrid>
      <w:tr w:rsidR="006679C1" w14:paraId="5C9B6FB9" w14:textId="77777777">
        <w:trPr>
          <w:trHeight w:val="684"/>
        </w:trPr>
        <w:tc>
          <w:tcPr>
            <w:tcW w:w="4257" w:type="dxa"/>
            <w:shd w:val="clear" w:color="auto" w:fill="D9D9D9" w:themeFill="background1" w:themeFillShade="D9"/>
          </w:tcPr>
          <w:p w14:paraId="44AEA9CB" w14:textId="77777777" w:rsidR="006679C1" w:rsidRDefault="00000000">
            <w:pPr>
              <w:jc w:val="center"/>
              <w:rPr>
                <w:b/>
                <w:bCs/>
                <w:sz w:val="20"/>
                <w:szCs w:val="20"/>
              </w:rPr>
            </w:pPr>
            <w:r>
              <w:rPr>
                <w:b/>
                <w:bCs/>
                <w:sz w:val="20"/>
                <w:szCs w:val="20"/>
              </w:rPr>
              <w:t>Projekt</w:t>
            </w:r>
          </w:p>
        </w:tc>
        <w:tc>
          <w:tcPr>
            <w:tcW w:w="2584" w:type="dxa"/>
            <w:shd w:val="clear" w:color="auto" w:fill="D9D9D9" w:themeFill="background1" w:themeFillShade="D9"/>
          </w:tcPr>
          <w:p w14:paraId="7BB4B034" w14:textId="77777777" w:rsidR="006679C1" w:rsidRDefault="00000000">
            <w:pPr>
              <w:jc w:val="center"/>
              <w:rPr>
                <w:b/>
                <w:bCs/>
                <w:sz w:val="20"/>
                <w:szCs w:val="20"/>
              </w:rPr>
            </w:pPr>
            <w:r>
              <w:rPr>
                <w:b/>
                <w:bCs/>
                <w:sz w:val="20"/>
                <w:szCs w:val="20"/>
              </w:rPr>
              <w:t>Pokazatelj rezultata mjere</w:t>
            </w:r>
          </w:p>
        </w:tc>
        <w:tc>
          <w:tcPr>
            <w:tcW w:w="1948" w:type="dxa"/>
            <w:shd w:val="clear" w:color="auto" w:fill="D9D9D9" w:themeFill="background1" w:themeFillShade="D9"/>
          </w:tcPr>
          <w:p w14:paraId="5DD8A477" w14:textId="77777777" w:rsidR="006679C1" w:rsidRDefault="00000000">
            <w:pPr>
              <w:jc w:val="center"/>
              <w:rPr>
                <w:b/>
                <w:bCs/>
                <w:sz w:val="20"/>
                <w:szCs w:val="20"/>
              </w:rPr>
            </w:pPr>
            <w:r>
              <w:rPr>
                <w:b/>
                <w:bCs/>
                <w:sz w:val="20"/>
                <w:szCs w:val="20"/>
              </w:rPr>
              <w:t>Početna vrijednost</w:t>
            </w:r>
            <w:r>
              <w:rPr>
                <w:b/>
                <w:bCs/>
                <w:sz w:val="20"/>
                <w:szCs w:val="20"/>
              </w:rPr>
              <w:br/>
              <w:t>pokazatelja rezultata</w:t>
            </w:r>
          </w:p>
        </w:tc>
        <w:tc>
          <w:tcPr>
            <w:tcW w:w="1683" w:type="dxa"/>
            <w:shd w:val="clear" w:color="auto" w:fill="D9D9D9" w:themeFill="background1" w:themeFillShade="D9"/>
          </w:tcPr>
          <w:p w14:paraId="5B2A4085" w14:textId="77777777" w:rsidR="006679C1" w:rsidRDefault="00000000">
            <w:pPr>
              <w:jc w:val="center"/>
              <w:rPr>
                <w:b/>
                <w:bCs/>
                <w:sz w:val="20"/>
                <w:szCs w:val="20"/>
              </w:rPr>
            </w:pPr>
            <w:r>
              <w:rPr>
                <w:b/>
                <w:bCs/>
                <w:sz w:val="20"/>
                <w:szCs w:val="20"/>
              </w:rPr>
              <w:t>Ciljna</w:t>
            </w:r>
            <w:r>
              <w:rPr>
                <w:b/>
                <w:bCs/>
                <w:sz w:val="20"/>
                <w:szCs w:val="20"/>
              </w:rPr>
              <w:br/>
              <w:t>vrijednost</w:t>
            </w:r>
            <w:r>
              <w:rPr>
                <w:b/>
                <w:bCs/>
                <w:sz w:val="20"/>
                <w:szCs w:val="20"/>
              </w:rPr>
              <w:br/>
              <w:t>2024.</w:t>
            </w:r>
          </w:p>
        </w:tc>
        <w:tc>
          <w:tcPr>
            <w:tcW w:w="2057" w:type="dxa"/>
            <w:shd w:val="clear" w:color="auto" w:fill="D9D9D9" w:themeFill="background1" w:themeFillShade="D9"/>
          </w:tcPr>
          <w:p w14:paraId="7EFA1F9B" w14:textId="77777777" w:rsidR="006679C1" w:rsidRDefault="00000000">
            <w:pPr>
              <w:jc w:val="center"/>
              <w:rPr>
                <w:b/>
                <w:bCs/>
                <w:sz w:val="20"/>
                <w:szCs w:val="20"/>
              </w:rPr>
            </w:pPr>
            <w:r>
              <w:rPr>
                <w:b/>
                <w:bCs/>
                <w:sz w:val="20"/>
                <w:szCs w:val="20"/>
              </w:rPr>
              <w:t>Ostvarena vrijednost pokazatelja rezultata</w:t>
            </w:r>
          </w:p>
        </w:tc>
      </w:tr>
      <w:tr w:rsidR="006679C1" w14:paraId="7787E086" w14:textId="77777777">
        <w:trPr>
          <w:trHeight w:val="396"/>
        </w:trPr>
        <w:tc>
          <w:tcPr>
            <w:tcW w:w="4257" w:type="dxa"/>
          </w:tcPr>
          <w:p w14:paraId="5219F422" w14:textId="77777777" w:rsidR="006679C1" w:rsidRDefault="00000000">
            <w:pPr>
              <w:rPr>
                <w:sz w:val="20"/>
                <w:szCs w:val="20"/>
              </w:rPr>
            </w:pPr>
            <w:r>
              <w:rPr>
                <w:sz w:val="20"/>
                <w:szCs w:val="20"/>
              </w:rPr>
              <w:t>Aktivnost A100027 Razvoj kontinentalnog turizma</w:t>
            </w:r>
          </w:p>
        </w:tc>
        <w:tc>
          <w:tcPr>
            <w:tcW w:w="2584" w:type="dxa"/>
          </w:tcPr>
          <w:p w14:paraId="48B793B8" w14:textId="77777777" w:rsidR="006679C1" w:rsidRDefault="00000000">
            <w:pPr>
              <w:rPr>
                <w:sz w:val="20"/>
                <w:szCs w:val="20"/>
              </w:rPr>
            </w:pPr>
            <w:r>
              <w:rPr>
                <w:sz w:val="20"/>
                <w:szCs w:val="20"/>
              </w:rPr>
              <w:t>Broj noćenja turista</w:t>
            </w:r>
          </w:p>
        </w:tc>
        <w:tc>
          <w:tcPr>
            <w:tcW w:w="1948" w:type="dxa"/>
          </w:tcPr>
          <w:p w14:paraId="45AACBBE" w14:textId="77777777" w:rsidR="006679C1" w:rsidRDefault="00000000">
            <w:pPr>
              <w:jc w:val="right"/>
              <w:rPr>
                <w:sz w:val="20"/>
                <w:szCs w:val="20"/>
              </w:rPr>
            </w:pPr>
            <w:r>
              <w:rPr>
                <w:sz w:val="20"/>
                <w:szCs w:val="20"/>
              </w:rPr>
              <w:t>1285</w:t>
            </w:r>
          </w:p>
        </w:tc>
        <w:tc>
          <w:tcPr>
            <w:tcW w:w="1683" w:type="dxa"/>
          </w:tcPr>
          <w:p w14:paraId="4456FFF4" w14:textId="77777777" w:rsidR="006679C1" w:rsidRDefault="00000000">
            <w:pPr>
              <w:jc w:val="right"/>
              <w:rPr>
                <w:sz w:val="20"/>
                <w:szCs w:val="20"/>
              </w:rPr>
            </w:pPr>
            <w:r>
              <w:rPr>
                <w:sz w:val="20"/>
                <w:szCs w:val="20"/>
              </w:rPr>
              <w:t>1800</w:t>
            </w:r>
          </w:p>
        </w:tc>
        <w:tc>
          <w:tcPr>
            <w:tcW w:w="2057" w:type="dxa"/>
          </w:tcPr>
          <w:p w14:paraId="58A61BDD" w14:textId="77777777" w:rsidR="006679C1" w:rsidRDefault="006679C1">
            <w:pPr>
              <w:jc w:val="right"/>
              <w:rPr>
                <w:sz w:val="20"/>
                <w:szCs w:val="20"/>
              </w:rPr>
            </w:pPr>
          </w:p>
        </w:tc>
      </w:tr>
      <w:tr w:rsidR="006679C1" w14:paraId="209AC61B" w14:textId="77777777">
        <w:trPr>
          <w:trHeight w:val="396"/>
        </w:trPr>
        <w:tc>
          <w:tcPr>
            <w:tcW w:w="4257" w:type="dxa"/>
          </w:tcPr>
          <w:p w14:paraId="32BD5C75" w14:textId="77777777" w:rsidR="006679C1" w:rsidRDefault="00000000">
            <w:pPr>
              <w:rPr>
                <w:sz w:val="20"/>
                <w:szCs w:val="20"/>
              </w:rPr>
            </w:pPr>
            <w:r>
              <w:rPr>
                <w:sz w:val="20"/>
                <w:szCs w:val="20"/>
              </w:rPr>
              <w:t>Aktivnost A100103 Priprema projektne dokumentacije za EU fondove</w:t>
            </w:r>
          </w:p>
        </w:tc>
        <w:tc>
          <w:tcPr>
            <w:tcW w:w="2584" w:type="dxa"/>
          </w:tcPr>
          <w:p w14:paraId="2590BE03" w14:textId="77777777" w:rsidR="006679C1" w:rsidRDefault="00000000">
            <w:pPr>
              <w:rPr>
                <w:sz w:val="20"/>
                <w:szCs w:val="20"/>
              </w:rPr>
            </w:pPr>
            <w:r>
              <w:rPr>
                <w:sz w:val="20"/>
                <w:szCs w:val="20"/>
              </w:rPr>
              <w:t>Broj pripremljenih projektnih prijava</w:t>
            </w:r>
          </w:p>
        </w:tc>
        <w:tc>
          <w:tcPr>
            <w:tcW w:w="1948" w:type="dxa"/>
          </w:tcPr>
          <w:p w14:paraId="3CD633D6" w14:textId="77777777" w:rsidR="006679C1" w:rsidRDefault="00000000">
            <w:pPr>
              <w:jc w:val="right"/>
              <w:rPr>
                <w:sz w:val="20"/>
                <w:szCs w:val="20"/>
              </w:rPr>
            </w:pPr>
            <w:r>
              <w:rPr>
                <w:sz w:val="20"/>
                <w:szCs w:val="20"/>
              </w:rPr>
              <w:t>2</w:t>
            </w:r>
          </w:p>
        </w:tc>
        <w:tc>
          <w:tcPr>
            <w:tcW w:w="1683" w:type="dxa"/>
          </w:tcPr>
          <w:p w14:paraId="008F5BCF" w14:textId="77777777" w:rsidR="006679C1" w:rsidRDefault="00000000">
            <w:pPr>
              <w:jc w:val="right"/>
              <w:rPr>
                <w:sz w:val="20"/>
                <w:szCs w:val="20"/>
              </w:rPr>
            </w:pPr>
            <w:r>
              <w:rPr>
                <w:sz w:val="20"/>
                <w:szCs w:val="20"/>
              </w:rPr>
              <w:t>6</w:t>
            </w:r>
          </w:p>
        </w:tc>
        <w:tc>
          <w:tcPr>
            <w:tcW w:w="2057" w:type="dxa"/>
          </w:tcPr>
          <w:p w14:paraId="16C1B71E" w14:textId="77777777" w:rsidR="006679C1" w:rsidRDefault="006679C1">
            <w:pPr>
              <w:jc w:val="right"/>
              <w:rPr>
                <w:sz w:val="20"/>
                <w:szCs w:val="20"/>
              </w:rPr>
            </w:pPr>
          </w:p>
        </w:tc>
      </w:tr>
      <w:tr w:rsidR="006679C1" w14:paraId="71AF4008" w14:textId="77777777">
        <w:trPr>
          <w:trHeight w:val="396"/>
        </w:trPr>
        <w:tc>
          <w:tcPr>
            <w:tcW w:w="4257" w:type="dxa"/>
          </w:tcPr>
          <w:p w14:paraId="6CAEAE5E" w14:textId="77777777" w:rsidR="006679C1" w:rsidRDefault="00000000">
            <w:pPr>
              <w:rPr>
                <w:sz w:val="20"/>
                <w:szCs w:val="20"/>
              </w:rPr>
            </w:pPr>
            <w:r>
              <w:rPr>
                <w:sz w:val="20"/>
                <w:szCs w:val="20"/>
              </w:rPr>
              <w:lastRenderedPageBreak/>
              <w:t>Kapitalni projekt K100028 Sportsko digitalni centar Nijemci</w:t>
            </w:r>
          </w:p>
        </w:tc>
        <w:tc>
          <w:tcPr>
            <w:tcW w:w="2584" w:type="dxa"/>
          </w:tcPr>
          <w:p w14:paraId="04644952" w14:textId="77777777" w:rsidR="006679C1" w:rsidRDefault="00000000">
            <w:pPr>
              <w:rPr>
                <w:sz w:val="20"/>
                <w:szCs w:val="20"/>
              </w:rPr>
            </w:pPr>
            <w:r>
              <w:rPr>
                <w:sz w:val="20"/>
                <w:szCs w:val="20"/>
              </w:rPr>
              <w:t>Postotak izgradnje</w:t>
            </w:r>
          </w:p>
        </w:tc>
        <w:tc>
          <w:tcPr>
            <w:tcW w:w="1948" w:type="dxa"/>
          </w:tcPr>
          <w:p w14:paraId="165D7FB8" w14:textId="77777777" w:rsidR="006679C1" w:rsidRDefault="00000000">
            <w:pPr>
              <w:jc w:val="right"/>
              <w:rPr>
                <w:sz w:val="20"/>
                <w:szCs w:val="20"/>
              </w:rPr>
            </w:pPr>
            <w:r>
              <w:rPr>
                <w:sz w:val="20"/>
                <w:szCs w:val="20"/>
              </w:rPr>
              <w:t>0</w:t>
            </w:r>
          </w:p>
        </w:tc>
        <w:tc>
          <w:tcPr>
            <w:tcW w:w="1683" w:type="dxa"/>
          </w:tcPr>
          <w:p w14:paraId="1BF980C6" w14:textId="77777777" w:rsidR="006679C1" w:rsidRDefault="00000000">
            <w:pPr>
              <w:jc w:val="right"/>
              <w:rPr>
                <w:sz w:val="20"/>
                <w:szCs w:val="20"/>
              </w:rPr>
            </w:pPr>
            <w:r>
              <w:rPr>
                <w:sz w:val="20"/>
                <w:szCs w:val="20"/>
              </w:rPr>
              <w:t>0</w:t>
            </w:r>
          </w:p>
        </w:tc>
        <w:tc>
          <w:tcPr>
            <w:tcW w:w="2057" w:type="dxa"/>
          </w:tcPr>
          <w:p w14:paraId="4DCDF7FB" w14:textId="77777777" w:rsidR="006679C1" w:rsidRDefault="00000000">
            <w:pPr>
              <w:jc w:val="right"/>
              <w:rPr>
                <w:sz w:val="20"/>
                <w:szCs w:val="20"/>
              </w:rPr>
            </w:pPr>
            <w:r>
              <w:rPr>
                <w:sz w:val="20"/>
                <w:szCs w:val="20"/>
              </w:rPr>
              <w:t>0</w:t>
            </w:r>
          </w:p>
        </w:tc>
      </w:tr>
    </w:tbl>
    <w:p w14:paraId="6B3869AA" w14:textId="77777777" w:rsidR="006679C1" w:rsidRDefault="006679C1"/>
    <w:p w14:paraId="6E3A9B36" w14:textId="77777777" w:rsidR="006679C1" w:rsidRDefault="00000000">
      <w:pPr>
        <w:ind w:firstLine="720"/>
        <w:rPr>
          <w:b/>
          <w:bCs/>
        </w:rPr>
      </w:pPr>
      <w:r>
        <w:rPr>
          <w:b/>
          <w:bCs/>
        </w:rPr>
        <w:t>PROGRAM: Poticanje razvoja poljoprivrede i gospodarstva</w:t>
      </w:r>
    </w:p>
    <w:p w14:paraId="59615B94" w14:textId="77777777" w:rsidR="006679C1" w:rsidRDefault="006679C1"/>
    <w:p w14:paraId="07032B70" w14:textId="77777777" w:rsidR="006679C1" w:rsidRDefault="00000000">
      <w:r>
        <w:t xml:space="preserve">ZAKONSKA OSNOVA: </w:t>
      </w:r>
    </w:p>
    <w:p w14:paraId="1FA62608" w14:textId="77777777" w:rsidR="006679C1" w:rsidRDefault="00000000">
      <w:pPr>
        <w:pStyle w:val="Odlomakpopisa"/>
        <w:numPr>
          <w:ilvl w:val="0"/>
          <w:numId w:val="3"/>
        </w:numPr>
      </w:pPr>
      <w:r>
        <w:t xml:space="preserve">Zakon o državnim potporama („Narodne novine“ br. 47/14, 69/17), </w:t>
      </w:r>
    </w:p>
    <w:p w14:paraId="440DB92D" w14:textId="77777777" w:rsidR="006679C1" w:rsidRDefault="00000000">
      <w:pPr>
        <w:pStyle w:val="Odlomakpopisa"/>
        <w:numPr>
          <w:ilvl w:val="0"/>
          <w:numId w:val="3"/>
        </w:numPr>
      </w:pPr>
      <w:r>
        <w:t>Program potpora u poljoprivredi na području Općine Nijemci (Službeni vjesnik Vukovarsko srijemske županije broj 08/21)</w:t>
      </w:r>
    </w:p>
    <w:p w14:paraId="5D85DCFF" w14:textId="77777777" w:rsidR="006679C1" w:rsidRDefault="00000000">
      <w:pPr>
        <w:pStyle w:val="Odlomakpopisa"/>
        <w:numPr>
          <w:ilvl w:val="0"/>
          <w:numId w:val="3"/>
        </w:numPr>
      </w:pPr>
      <w:r>
        <w:t xml:space="preserve">Pravilnik o sufinanciranju analize tla na području Općine Nijemci („Službeni vjesnik“ Vukovarsko- srijemske županije, br. 21/22, 03/23, 04/23 </w:t>
      </w:r>
    </w:p>
    <w:p w14:paraId="737C00D2" w14:textId="77777777" w:rsidR="006679C1" w:rsidRDefault="00000000">
      <w:pPr>
        <w:pStyle w:val="Odlomakpopisa"/>
        <w:numPr>
          <w:ilvl w:val="0"/>
          <w:numId w:val="3"/>
        </w:numPr>
      </w:pPr>
      <w:r>
        <w:t>Zakon o poticanju razvoja malog gospodarstva („Narodne novine“ br. 29/02, 63/07, 53/12, 56/13, 121/16),</w:t>
      </w:r>
    </w:p>
    <w:p w14:paraId="77385E7D" w14:textId="77777777" w:rsidR="006679C1" w:rsidRDefault="00000000">
      <w:pPr>
        <w:pStyle w:val="Odlomakpopisa"/>
        <w:numPr>
          <w:ilvl w:val="0"/>
          <w:numId w:val="3"/>
        </w:numPr>
      </w:pPr>
      <w:r>
        <w:t>Program potpora u gospodarstvu na području Općine Nijemci (Službeni vjesnik Vukovarsko srijemske županije broj 08/21, 15/22),</w:t>
      </w:r>
    </w:p>
    <w:p w14:paraId="488DD852" w14:textId="77777777" w:rsidR="006679C1" w:rsidRDefault="00000000">
      <w:pPr>
        <w:pStyle w:val="Odlomakpopisa"/>
        <w:numPr>
          <w:ilvl w:val="0"/>
          <w:numId w:val="3"/>
        </w:numPr>
      </w:pPr>
      <w:r>
        <w:t>Program poticanja razvoja turizma na području Općine Nijemci (Službeni vjesnik Vukovarsko- srijemske županije broj 01/23)</w:t>
      </w:r>
    </w:p>
    <w:p w14:paraId="04B0A5D3" w14:textId="77777777" w:rsidR="006679C1" w:rsidRDefault="00000000">
      <w:r>
        <w:t>OPIS PROGRAMA: Ovim programom osiguravaju se sredstva za razvoj i poticanje poljoprivrede i gospodarstva.</w:t>
      </w:r>
    </w:p>
    <w:p w14:paraId="07D62F93" w14:textId="77777777" w:rsidR="006679C1" w:rsidRDefault="00000000">
      <w:r>
        <w:t>CILJ PROGRAMA: Ojačati konkurentnost postojećih poljoprivrednih gospodarstava te potaknuti otvaranje novih OPG-ova i poticati gospodarski rast i razvoj lokalnog poduzetništva, obrtništva i turizma.</w:t>
      </w:r>
    </w:p>
    <w:p w14:paraId="3EEBDC6A" w14:textId="77777777" w:rsidR="006679C1" w:rsidRDefault="006679C1"/>
    <w:tbl>
      <w:tblPr>
        <w:tblStyle w:val="Reetkatablice"/>
        <w:tblW w:w="0" w:type="auto"/>
        <w:tblLook w:val="04A0" w:firstRow="1" w:lastRow="0" w:firstColumn="1" w:lastColumn="0" w:noHBand="0" w:noVBand="1"/>
      </w:tblPr>
      <w:tblGrid>
        <w:gridCol w:w="6166"/>
        <w:gridCol w:w="2431"/>
        <w:gridCol w:w="2431"/>
        <w:gridCol w:w="1922"/>
      </w:tblGrid>
      <w:tr w:rsidR="006679C1" w14:paraId="248DE80C" w14:textId="77777777">
        <w:tc>
          <w:tcPr>
            <w:tcW w:w="6166" w:type="dxa"/>
          </w:tcPr>
          <w:p w14:paraId="7973A951" w14:textId="77777777" w:rsidR="006679C1" w:rsidRDefault="00000000">
            <w:pPr>
              <w:spacing w:after="0" w:line="240" w:lineRule="auto"/>
              <w:jc w:val="center"/>
            </w:pPr>
            <w:r>
              <w:t>PROGRAM / AKTIVNOST/PROJEKT</w:t>
            </w:r>
          </w:p>
        </w:tc>
        <w:tc>
          <w:tcPr>
            <w:tcW w:w="2431" w:type="dxa"/>
          </w:tcPr>
          <w:p w14:paraId="65338E52" w14:textId="77777777" w:rsidR="006679C1" w:rsidRDefault="00000000">
            <w:pPr>
              <w:spacing w:after="0" w:line="240" w:lineRule="auto"/>
              <w:jc w:val="center"/>
            </w:pPr>
            <w:r>
              <w:t>TEKUĆI PLAN 2024.</w:t>
            </w:r>
          </w:p>
        </w:tc>
        <w:tc>
          <w:tcPr>
            <w:tcW w:w="2431" w:type="dxa"/>
          </w:tcPr>
          <w:p w14:paraId="05E7D069" w14:textId="77777777" w:rsidR="006679C1" w:rsidRDefault="00000000">
            <w:pPr>
              <w:spacing w:after="0" w:line="240" w:lineRule="auto"/>
              <w:jc w:val="center"/>
            </w:pPr>
            <w:r>
              <w:t>IZVRŠENJE 2024.</w:t>
            </w:r>
          </w:p>
        </w:tc>
        <w:tc>
          <w:tcPr>
            <w:tcW w:w="1922" w:type="dxa"/>
          </w:tcPr>
          <w:p w14:paraId="2932FFD9" w14:textId="77777777" w:rsidR="006679C1" w:rsidRDefault="00000000">
            <w:pPr>
              <w:spacing w:after="0" w:line="240" w:lineRule="auto"/>
              <w:jc w:val="center"/>
            </w:pPr>
            <w:r>
              <w:t>INDEKS 2/1*100</w:t>
            </w:r>
          </w:p>
        </w:tc>
      </w:tr>
      <w:tr w:rsidR="006679C1" w14:paraId="029ED922" w14:textId="77777777">
        <w:tc>
          <w:tcPr>
            <w:tcW w:w="6166" w:type="dxa"/>
          </w:tcPr>
          <w:p w14:paraId="730BE162" w14:textId="77777777" w:rsidR="006679C1" w:rsidRDefault="006679C1">
            <w:pPr>
              <w:spacing w:after="0" w:line="240" w:lineRule="auto"/>
              <w:jc w:val="center"/>
            </w:pPr>
          </w:p>
        </w:tc>
        <w:tc>
          <w:tcPr>
            <w:tcW w:w="2431" w:type="dxa"/>
          </w:tcPr>
          <w:p w14:paraId="29D26251" w14:textId="77777777" w:rsidR="006679C1" w:rsidRDefault="00000000">
            <w:pPr>
              <w:spacing w:after="0" w:line="240" w:lineRule="auto"/>
              <w:jc w:val="center"/>
            </w:pPr>
            <w:r>
              <w:t>1</w:t>
            </w:r>
          </w:p>
        </w:tc>
        <w:tc>
          <w:tcPr>
            <w:tcW w:w="2431" w:type="dxa"/>
          </w:tcPr>
          <w:p w14:paraId="07127EB1" w14:textId="77777777" w:rsidR="006679C1" w:rsidRDefault="00000000">
            <w:pPr>
              <w:spacing w:after="0" w:line="240" w:lineRule="auto"/>
              <w:jc w:val="center"/>
            </w:pPr>
            <w:r>
              <w:t>2</w:t>
            </w:r>
          </w:p>
        </w:tc>
        <w:tc>
          <w:tcPr>
            <w:tcW w:w="1922" w:type="dxa"/>
          </w:tcPr>
          <w:p w14:paraId="6B9307CB" w14:textId="77777777" w:rsidR="006679C1" w:rsidRDefault="00000000">
            <w:pPr>
              <w:spacing w:after="0" w:line="240" w:lineRule="auto"/>
              <w:jc w:val="center"/>
            </w:pPr>
            <w:r>
              <w:t>3</w:t>
            </w:r>
          </w:p>
        </w:tc>
      </w:tr>
      <w:tr w:rsidR="006679C1" w14:paraId="4A20D702" w14:textId="77777777">
        <w:tc>
          <w:tcPr>
            <w:tcW w:w="6166" w:type="dxa"/>
          </w:tcPr>
          <w:p w14:paraId="22FC8D7F" w14:textId="77777777" w:rsidR="006679C1" w:rsidRDefault="00000000">
            <w:pPr>
              <w:spacing w:after="0" w:line="240" w:lineRule="auto"/>
              <w:rPr>
                <w:rFonts w:cstheme="minorHAnsi"/>
                <w:sz w:val="20"/>
                <w:szCs w:val="20"/>
              </w:rPr>
            </w:pPr>
            <w:r>
              <w:rPr>
                <w:rFonts w:cstheme="minorHAnsi"/>
                <w:sz w:val="20"/>
                <w:szCs w:val="20"/>
              </w:rPr>
              <w:t>4006 Poticanje razvoja poljoprivrede</w:t>
            </w:r>
          </w:p>
        </w:tc>
        <w:tc>
          <w:tcPr>
            <w:tcW w:w="2431" w:type="dxa"/>
            <w:vAlign w:val="bottom"/>
          </w:tcPr>
          <w:p w14:paraId="4DCD180E" w14:textId="77777777" w:rsidR="006679C1" w:rsidRDefault="00000000">
            <w:pPr>
              <w:spacing w:after="0" w:line="240" w:lineRule="auto"/>
              <w:rPr>
                <w:rFonts w:cstheme="minorHAnsi"/>
                <w:sz w:val="20"/>
                <w:szCs w:val="20"/>
              </w:rPr>
            </w:pPr>
            <w:r>
              <w:rPr>
                <w:rFonts w:cstheme="minorHAnsi"/>
                <w:sz w:val="20"/>
                <w:szCs w:val="20"/>
              </w:rPr>
              <w:t>132,573.54</w:t>
            </w:r>
          </w:p>
        </w:tc>
        <w:tc>
          <w:tcPr>
            <w:tcW w:w="2431" w:type="dxa"/>
            <w:vAlign w:val="bottom"/>
          </w:tcPr>
          <w:p w14:paraId="5020B68A" w14:textId="77777777" w:rsidR="006679C1" w:rsidRDefault="00000000">
            <w:pPr>
              <w:spacing w:after="0" w:line="240" w:lineRule="auto"/>
              <w:rPr>
                <w:rFonts w:cstheme="minorHAnsi"/>
                <w:sz w:val="20"/>
                <w:szCs w:val="20"/>
              </w:rPr>
            </w:pPr>
            <w:r>
              <w:rPr>
                <w:rFonts w:cstheme="minorHAnsi"/>
                <w:sz w:val="20"/>
                <w:szCs w:val="20"/>
              </w:rPr>
              <w:t>0.00</w:t>
            </w:r>
          </w:p>
        </w:tc>
        <w:tc>
          <w:tcPr>
            <w:tcW w:w="1922" w:type="dxa"/>
            <w:vAlign w:val="bottom"/>
          </w:tcPr>
          <w:p w14:paraId="1207A3BA" w14:textId="77777777" w:rsidR="006679C1" w:rsidRDefault="00000000">
            <w:pPr>
              <w:spacing w:after="0" w:line="240" w:lineRule="auto"/>
              <w:rPr>
                <w:rFonts w:cstheme="minorHAnsi"/>
                <w:sz w:val="20"/>
                <w:szCs w:val="20"/>
              </w:rPr>
            </w:pPr>
            <w:r>
              <w:rPr>
                <w:rFonts w:cstheme="minorHAnsi"/>
                <w:sz w:val="20"/>
                <w:szCs w:val="20"/>
              </w:rPr>
              <w:t>0.00</w:t>
            </w:r>
          </w:p>
        </w:tc>
      </w:tr>
      <w:tr w:rsidR="006679C1" w14:paraId="5F5B08ED" w14:textId="77777777">
        <w:tc>
          <w:tcPr>
            <w:tcW w:w="6166" w:type="dxa"/>
          </w:tcPr>
          <w:p w14:paraId="68E549A8" w14:textId="77777777" w:rsidR="006679C1" w:rsidRDefault="00000000">
            <w:pPr>
              <w:spacing w:after="0" w:line="240" w:lineRule="auto"/>
              <w:rPr>
                <w:rFonts w:cstheme="minorHAnsi"/>
                <w:sz w:val="20"/>
                <w:szCs w:val="20"/>
              </w:rPr>
            </w:pPr>
            <w:r>
              <w:rPr>
                <w:rFonts w:cstheme="minorHAnsi"/>
                <w:sz w:val="20"/>
                <w:szCs w:val="20"/>
              </w:rPr>
              <w:t xml:space="preserve">T100104 Tekući projekt: </w:t>
            </w:r>
            <w:proofErr w:type="spellStart"/>
            <w:r>
              <w:rPr>
                <w:rFonts w:cstheme="minorHAnsi"/>
                <w:sz w:val="20"/>
                <w:szCs w:val="20"/>
              </w:rPr>
              <w:t>Agrostart</w:t>
            </w:r>
            <w:proofErr w:type="spellEnd"/>
          </w:p>
        </w:tc>
        <w:tc>
          <w:tcPr>
            <w:tcW w:w="2431" w:type="dxa"/>
            <w:vAlign w:val="bottom"/>
          </w:tcPr>
          <w:p w14:paraId="3F479B61" w14:textId="77777777" w:rsidR="006679C1" w:rsidRDefault="00000000">
            <w:pPr>
              <w:spacing w:after="0" w:line="240" w:lineRule="auto"/>
              <w:rPr>
                <w:rFonts w:cstheme="minorHAnsi"/>
                <w:sz w:val="20"/>
                <w:szCs w:val="20"/>
              </w:rPr>
            </w:pPr>
            <w:r>
              <w:rPr>
                <w:rFonts w:cstheme="minorHAnsi"/>
                <w:sz w:val="20"/>
                <w:szCs w:val="20"/>
              </w:rPr>
              <w:t>132,573.54</w:t>
            </w:r>
          </w:p>
        </w:tc>
        <w:tc>
          <w:tcPr>
            <w:tcW w:w="2431" w:type="dxa"/>
            <w:vAlign w:val="bottom"/>
          </w:tcPr>
          <w:p w14:paraId="3920C0EA" w14:textId="77777777" w:rsidR="006679C1" w:rsidRDefault="00000000">
            <w:pPr>
              <w:spacing w:after="0" w:line="240" w:lineRule="auto"/>
              <w:rPr>
                <w:rFonts w:cstheme="minorHAnsi"/>
                <w:sz w:val="20"/>
                <w:szCs w:val="20"/>
              </w:rPr>
            </w:pPr>
            <w:r>
              <w:rPr>
                <w:rFonts w:cstheme="minorHAnsi"/>
                <w:sz w:val="20"/>
                <w:szCs w:val="20"/>
              </w:rPr>
              <w:t>0.00</w:t>
            </w:r>
          </w:p>
        </w:tc>
        <w:tc>
          <w:tcPr>
            <w:tcW w:w="1922" w:type="dxa"/>
            <w:vAlign w:val="bottom"/>
          </w:tcPr>
          <w:p w14:paraId="3895A155" w14:textId="77777777" w:rsidR="006679C1" w:rsidRDefault="00000000">
            <w:pPr>
              <w:spacing w:after="0" w:line="240" w:lineRule="auto"/>
              <w:rPr>
                <w:rFonts w:cstheme="minorHAnsi"/>
                <w:sz w:val="20"/>
                <w:szCs w:val="20"/>
              </w:rPr>
            </w:pPr>
            <w:r>
              <w:rPr>
                <w:rFonts w:cstheme="minorHAnsi"/>
                <w:sz w:val="20"/>
                <w:szCs w:val="20"/>
              </w:rPr>
              <w:t>0.00</w:t>
            </w:r>
          </w:p>
        </w:tc>
      </w:tr>
      <w:tr w:rsidR="006679C1" w14:paraId="6CB2B3D2" w14:textId="77777777">
        <w:tc>
          <w:tcPr>
            <w:tcW w:w="6166" w:type="dxa"/>
          </w:tcPr>
          <w:p w14:paraId="42725E24" w14:textId="77777777" w:rsidR="006679C1" w:rsidRDefault="00000000">
            <w:pPr>
              <w:spacing w:after="0" w:line="240" w:lineRule="auto"/>
              <w:rPr>
                <w:rFonts w:cstheme="minorHAnsi"/>
                <w:sz w:val="20"/>
                <w:szCs w:val="20"/>
              </w:rPr>
            </w:pPr>
            <w:r>
              <w:rPr>
                <w:rFonts w:cstheme="minorHAnsi"/>
                <w:sz w:val="20"/>
                <w:szCs w:val="20"/>
              </w:rPr>
              <w:t>4008 Razvoj gospodarstva</w:t>
            </w:r>
          </w:p>
        </w:tc>
        <w:tc>
          <w:tcPr>
            <w:tcW w:w="2431" w:type="dxa"/>
            <w:vAlign w:val="bottom"/>
          </w:tcPr>
          <w:p w14:paraId="38925016" w14:textId="77777777" w:rsidR="006679C1" w:rsidRDefault="00000000">
            <w:pPr>
              <w:spacing w:after="0" w:line="240" w:lineRule="auto"/>
              <w:rPr>
                <w:rFonts w:cstheme="minorHAnsi"/>
                <w:sz w:val="20"/>
                <w:szCs w:val="20"/>
              </w:rPr>
            </w:pPr>
            <w:r>
              <w:rPr>
                <w:rFonts w:cstheme="minorHAnsi"/>
                <w:sz w:val="20"/>
                <w:szCs w:val="20"/>
              </w:rPr>
              <w:t>37,340.88</w:t>
            </w:r>
          </w:p>
        </w:tc>
        <w:tc>
          <w:tcPr>
            <w:tcW w:w="2431" w:type="dxa"/>
            <w:vAlign w:val="bottom"/>
          </w:tcPr>
          <w:p w14:paraId="601740FE" w14:textId="77777777" w:rsidR="006679C1" w:rsidRDefault="00000000">
            <w:pPr>
              <w:spacing w:after="0" w:line="240" w:lineRule="auto"/>
              <w:rPr>
                <w:rFonts w:cstheme="minorHAnsi"/>
                <w:sz w:val="20"/>
                <w:szCs w:val="20"/>
              </w:rPr>
            </w:pPr>
            <w:r>
              <w:rPr>
                <w:rFonts w:cstheme="minorHAnsi"/>
                <w:sz w:val="20"/>
                <w:szCs w:val="20"/>
              </w:rPr>
              <w:t>8,693.30</w:t>
            </w:r>
          </w:p>
        </w:tc>
        <w:tc>
          <w:tcPr>
            <w:tcW w:w="1922" w:type="dxa"/>
            <w:vAlign w:val="bottom"/>
          </w:tcPr>
          <w:p w14:paraId="77254AC7" w14:textId="77777777" w:rsidR="006679C1" w:rsidRDefault="00000000">
            <w:pPr>
              <w:spacing w:after="0" w:line="240" w:lineRule="auto"/>
              <w:rPr>
                <w:rFonts w:cstheme="minorHAnsi"/>
                <w:sz w:val="20"/>
                <w:szCs w:val="20"/>
              </w:rPr>
            </w:pPr>
            <w:r>
              <w:rPr>
                <w:rFonts w:cstheme="minorHAnsi"/>
                <w:sz w:val="20"/>
                <w:szCs w:val="20"/>
              </w:rPr>
              <w:t>23.28</w:t>
            </w:r>
          </w:p>
        </w:tc>
      </w:tr>
      <w:tr w:rsidR="006679C1" w14:paraId="2DA1F75D" w14:textId="77777777">
        <w:tc>
          <w:tcPr>
            <w:tcW w:w="6166" w:type="dxa"/>
          </w:tcPr>
          <w:p w14:paraId="1EA95F20" w14:textId="77777777" w:rsidR="006679C1" w:rsidRDefault="00000000">
            <w:pPr>
              <w:spacing w:after="0" w:line="240" w:lineRule="auto"/>
              <w:rPr>
                <w:rFonts w:cstheme="minorHAnsi"/>
                <w:sz w:val="20"/>
                <w:szCs w:val="20"/>
              </w:rPr>
            </w:pPr>
            <w:r>
              <w:rPr>
                <w:rFonts w:cstheme="minorHAnsi"/>
                <w:sz w:val="20"/>
                <w:szCs w:val="20"/>
              </w:rPr>
              <w:lastRenderedPageBreak/>
              <w:t>A100109 Aktivnost: Poticanje gospodarstva</w:t>
            </w:r>
          </w:p>
        </w:tc>
        <w:tc>
          <w:tcPr>
            <w:tcW w:w="2431" w:type="dxa"/>
            <w:vAlign w:val="bottom"/>
          </w:tcPr>
          <w:p w14:paraId="62B30E63" w14:textId="77777777" w:rsidR="006679C1" w:rsidRDefault="00000000">
            <w:pPr>
              <w:spacing w:after="0" w:line="240" w:lineRule="auto"/>
              <w:rPr>
                <w:rFonts w:cstheme="minorHAnsi"/>
                <w:sz w:val="20"/>
                <w:szCs w:val="20"/>
              </w:rPr>
            </w:pPr>
            <w:r>
              <w:rPr>
                <w:rFonts w:cstheme="minorHAnsi"/>
                <w:sz w:val="20"/>
                <w:szCs w:val="20"/>
              </w:rPr>
              <w:t>37,340.88</w:t>
            </w:r>
          </w:p>
        </w:tc>
        <w:tc>
          <w:tcPr>
            <w:tcW w:w="2431" w:type="dxa"/>
            <w:vAlign w:val="bottom"/>
          </w:tcPr>
          <w:p w14:paraId="0A3BDBE9" w14:textId="77777777" w:rsidR="006679C1" w:rsidRDefault="00000000">
            <w:pPr>
              <w:spacing w:after="0" w:line="240" w:lineRule="auto"/>
              <w:rPr>
                <w:rFonts w:cstheme="minorHAnsi"/>
                <w:sz w:val="20"/>
                <w:szCs w:val="20"/>
              </w:rPr>
            </w:pPr>
            <w:r>
              <w:rPr>
                <w:rFonts w:cstheme="minorHAnsi"/>
                <w:sz w:val="20"/>
                <w:szCs w:val="20"/>
              </w:rPr>
              <w:t>8,693.30</w:t>
            </w:r>
          </w:p>
        </w:tc>
        <w:tc>
          <w:tcPr>
            <w:tcW w:w="1922" w:type="dxa"/>
            <w:vAlign w:val="bottom"/>
          </w:tcPr>
          <w:p w14:paraId="35703B5C" w14:textId="77777777" w:rsidR="006679C1" w:rsidRDefault="00000000">
            <w:pPr>
              <w:spacing w:after="0" w:line="240" w:lineRule="auto"/>
              <w:rPr>
                <w:rFonts w:cstheme="minorHAnsi"/>
                <w:sz w:val="20"/>
                <w:szCs w:val="20"/>
              </w:rPr>
            </w:pPr>
            <w:r>
              <w:rPr>
                <w:rFonts w:cstheme="minorHAnsi"/>
                <w:sz w:val="20"/>
                <w:szCs w:val="20"/>
              </w:rPr>
              <w:t>23.28</w:t>
            </w:r>
          </w:p>
        </w:tc>
      </w:tr>
    </w:tbl>
    <w:p w14:paraId="399B7471" w14:textId="77777777" w:rsidR="006679C1" w:rsidRDefault="006679C1"/>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559"/>
        <w:gridCol w:w="1701"/>
        <w:gridCol w:w="1701"/>
      </w:tblGrid>
      <w:tr w:rsidR="006679C1" w14:paraId="1632C96B" w14:textId="77777777">
        <w:trPr>
          <w:trHeight w:val="684"/>
        </w:trPr>
        <w:tc>
          <w:tcPr>
            <w:tcW w:w="4820" w:type="dxa"/>
            <w:shd w:val="clear" w:color="auto" w:fill="D9D9D9" w:themeFill="background1" w:themeFillShade="D9"/>
          </w:tcPr>
          <w:p w14:paraId="1BCEDBBC" w14:textId="77777777" w:rsidR="006679C1" w:rsidRDefault="00000000">
            <w:pPr>
              <w:jc w:val="center"/>
              <w:rPr>
                <w:b/>
                <w:bCs/>
                <w:sz w:val="20"/>
                <w:szCs w:val="20"/>
              </w:rPr>
            </w:pPr>
            <w:r>
              <w:rPr>
                <w:b/>
                <w:bCs/>
                <w:sz w:val="20"/>
                <w:szCs w:val="20"/>
              </w:rPr>
              <w:t>Pokazatelj rezultata mjere</w:t>
            </w:r>
          </w:p>
        </w:tc>
        <w:tc>
          <w:tcPr>
            <w:tcW w:w="1559" w:type="dxa"/>
            <w:shd w:val="clear" w:color="auto" w:fill="D9D9D9" w:themeFill="background1" w:themeFillShade="D9"/>
          </w:tcPr>
          <w:p w14:paraId="69D0761D" w14:textId="77777777" w:rsidR="006679C1" w:rsidRDefault="00000000">
            <w:pPr>
              <w:jc w:val="center"/>
              <w:rPr>
                <w:b/>
                <w:bCs/>
                <w:sz w:val="20"/>
                <w:szCs w:val="20"/>
              </w:rPr>
            </w:pPr>
            <w:r>
              <w:rPr>
                <w:b/>
                <w:bCs/>
                <w:sz w:val="20"/>
                <w:szCs w:val="20"/>
              </w:rPr>
              <w:t>Početna vrijednost</w:t>
            </w:r>
            <w:r>
              <w:rPr>
                <w:b/>
                <w:bCs/>
                <w:sz w:val="20"/>
                <w:szCs w:val="20"/>
              </w:rPr>
              <w:br/>
              <w:t>pokazatelja rezultata</w:t>
            </w:r>
          </w:p>
        </w:tc>
        <w:tc>
          <w:tcPr>
            <w:tcW w:w="1701" w:type="dxa"/>
            <w:shd w:val="clear" w:color="auto" w:fill="D9D9D9" w:themeFill="background1" w:themeFillShade="D9"/>
          </w:tcPr>
          <w:p w14:paraId="7D5026ED" w14:textId="77777777" w:rsidR="006679C1" w:rsidRDefault="00000000">
            <w:pPr>
              <w:jc w:val="center"/>
              <w:rPr>
                <w:b/>
                <w:bCs/>
                <w:sz w:val="20"/>
                <w:szCs w:val="20"/>
              </w:rPr>
            </w:pPr>
            <w:r>
              <w:rPr>
                <w:b/>
                <w:bCs/>
                <w:sz w:val="20"/>
                <w:szCs w:val="20"/>
              </w:rPr>
              <w:t>Ciljna</w:t>
            </w:r>
            <w:r>
              <w:rPr>
                <w:b/>
                <w:bCs/>
                <w:sz w:val="20"/>
                <w:szCs w:val="20"/>
              </w:rPr>
              <w:br/>
              <w:t>vrijednost</w:t>
            </w:r>
            <w:r>
              <w:rPr>
                <w:b/>
                <w:bCs/>
                <w:sz w:val="20"/>
                <w:szCs w:val="20"/>
              </w:rPr>
              <w:br/>
              <w:t>2024.</w:t>
            </w:r>
          </w:p>
        </w:tc>
        <w:tc>
          <w:tcPr>
            <w:tcW w:w="1701" w:type="dxa"/>
            <w:shd w:val="clear" w:color="auto" w:fill="D9D9D9" w:themeFill="background1" w:themeFillShade="D9"/>
          </w:tcPr>
          <w:p w14:paraId="06F23DA0" w14:textId="77777777" w:rsidR="006679C1" w:rsidRDefault="00000000">
            <w:pPr>
              <w:jc w:val="center"/>
              <w:rPr>
                <w:b/>
                <w:bCs/>
                <w:sz w:val="20"/>
                <w:szCs w:val="20"/>
              </w:rPr>
            </w:pPr>
            <w:r>
              <w:rPr>
                <w:b/>
                <w:bCs/>
                <w:sz w:val="20"/>
                <w:szCs w:val="20"/>
              </w:rPr>
              <w:t>Ostvarena vrijednost pokazatelja rezultata</w:t>
            </w:r>
          </w:p>
        </w:tc>
      </w:tr>
      <w:tr w:rsidR="006679C1" w14:paraId="7063BA0A" w14:textId="77777777">
        <w:trPr>
          <w:trHeight w:val="396"/>
        </w:trPr>
        <w:tc>
          <w:tcPr>
            <w:tcW w:w="4820" w:type="dxa"/>
          </w:tcPr>
          <w:p w14:paraId="3565BA61" w14:textId="77777777" w:rsidR="006679C1" w:rsidRDefault="00000000">
            <w:pPr>
              <w:rPr>
                <w:sz w:val="20"/>
                <w:szCs w:val="20"/>
              </w:rPr>
            </w:pPr>
            <w:r>
              <w:rPr>
                <w:sz w:val="20"/>
                <w:szCs w:val="20"/>
              </w:rPr>
              <w:t>Broj ugovora o dodjeli potpora u poljoprivredi</w:t>
            </w:r>
          </w:p>
        </w:tc>
        <w:tc>
          <w:tcPr>
            <w:tcW w:w="1559" w:type="dxa"/>
          </w:tcPr>
          <w:p w14:paraId="1AABF109" w14:textId="77777777" w:rsidR="006679C1" w:rsidRDefault="00000000">
            <w:pPr>
              <w:jc w:val="right"/>
              <w:rPr>
                <w:sz w:val="20"/>
                <w:szCs w:val="20"/>
              </w:rPr>
            </w:pPr>
            <w:r>
              <w:rPr>
                <w:sz w:val="20"/>
                <w:szCs w:val="20"/>
              </w:rPr>
              <w:t>299</w:t>
            </w:r>
          </w:p>
        </w:tc>
        <w:tc>
          <w:tcPr>
            <w:tcW w:w="1701" w:type="dxa"/>
          </w:tcPr>
          <w:p w14:paraId="514A98EC" w14:textId="77777777" w:rsidR="006679C1" w:rsidRDefault="00000000">
            <w:pPr>
              <w:jc w:val="right"/>
              <w:rPr>
                <w:sz w:val="20"/>
                <w:szCs w:val="20"/>
              </w:rPr>
            </w:pPr>
            <w:r>
              <w:rPr>
                <w:sz w:val="20"/>
                <w:szCs w:val="20"/>
              </w:rPr>
              <w:t>0</w:t>
            </w:r>
          </w:p>
        </w:tc>
        <w:tc>
          <w:tcPr>
            <w:tcW w:w="1701" w:type="dxa"/>
          </w:tcPr>
          <w:p w14:paraId="35D9677B" w14:textId="77777777" w:rsidR="006679C1" w:rsidRDefault="00000000">
            <w:pPr>
              <w:jc w:val="right"/>
              <w:rPr>
                <w:sz w:val="20"/>
                <w:szCs w:val="20"/>
              </w:rPr>
            </w:pPr>
            <w:r>
              <w:rPr>
                <w:sz w:val="20"/>
                <w:szCs w:val="20"/>
              </w:rPr>
              <w:t>0</w:t>
            </w:r>
          </w:p>
        </w:tc>
      </w:tr>
      <w:tr w:rsidR="006679C1" w14:paraId="4AA09D1F" w14:textId="77777777">
        <w:trPr>
          <w:trHeight w:val="396"/>
        </w:trPr>
        <w:tc>
          <w:tcPr>
            <w:tcW w:w="4820" w:type="dxa"/>
          </w:tcPr>
          <w:p w14:paraId="3CE5021A" w14:textId="77777777" w:rsidR="006679C1" w:rsidRDefault="00000000">
            <w:pPr>
              <w:rPr>
                <w:sz w:val="20"/>
                <w:szCs w:val="20"/>
              </w:rPr>
            </w:pPr>
            <w:r>
              <w:rPr>
                <w:sz w:val="20"/>
                <w:szCs w:val="20"/>
              </w:rPr>
              <w:t>Broj ugovora o dodjeli potpora poduzetnicima</w:t>
            </w:r>
          </w:p>
        </w:tc>
        <w:tc>
          <w:tcPr>
            <w:tcW w:w="1559" w:type="dxa"/>
          </w:tcPr>
          <w:p w14:paraId="388E6BA6" w14:textId="77777777" w:rsidR="006679C1" w:rsidRDefault="00000000">
            <w:pPr>
              <w:jc w:val="right"/>
              <w:rPr>
                <w:sz w:val="20"/>
                <w:szCs w:val="20"/>
              </w:rPr>
            </w:pPr>
            <w:r>
              <w:rPr>
                <w:sz w:val="20"/>
                <w:szCs w:val="20"/>
              </w:rPr>
              <w:t>13</w:t>
            </w:r>
          </w:p>
        </w:tc>
        <w:tc>
          <w:tcPr>
            <w:tcW w:w="1701" w:type="dxa"/>
          </w:tcPr>
          <w:p w14:paraId="4AC48EBA" w14:textId="77777777" w:rsidR="006679C1" w:rsidRDefault="00000000">
            <w:pPr>
              <w:jc w:val="right"/>
              <w:rPr>
                <w:sz w:val="20"/>
                <w:szCs w:val="20"/>
              </w:rPr>
            </w:pPr>
            <w:r>
              <w:rPr>
                <w:sz w:val="20"/>
                <w:szCs w:val="20"/>
              </w:rPr>
              <w:t>0</w:t>
            </w:r>
          </w:p>
        </w:tc>
        <w:tc>
          <w:tcPr>
            <w:tcW w:w="1701" w:type="dxa"/>
          </w:tcPr>
          <w:p w14:paraId="71A46416" w14:textId="77777777" w:rsidR="006679C1" w:rsidRDefault="00000000">
            <w:pPr>
              <w:jc w:val="right"/>
              <w:rPr>
                <w:sz w:val="20"/>
                <w:szCs w:val="20"/>
              </w:rPr>
            </w:pPr>
            <w:r>
              <w:rPr>
                <w:sz w:val="20"/>
                <w:szCs w:val="20"/>
              </w:rPr>
              <w:t>0</w:t>
            </w:r>
          </w:p>
        </w:tc>
      </w:tr>
    </w:tbl>
    <w:p w14:paraId="0EB8954B" w14:textId="77777777" w:rsidR="006679C1" w:rsidRDefault="006679C1"/>
    <w:p w14:paraId="5A44085B" w14:textId="77777777" w:rsidR="006679C1" w:rsidRDefault="006679C1"/>
    <w:p w14:paraId="7F01680B" w14:textId="77777777" w:rsidR="006679C1" w:rsidRDefault="00000000">
      <w:pPr>
        <w:ind w:firstLine="720"/>
        <w:rPr>
          <w:b/>
          <w:bCs/>
        </w:rPr>
      </w:pPr>
      <w:r>
        <w:rPr>
          <w:b/>
          <w:bCs/>
        </w:rPr>
        <w:t>PROGRAM: Odvodnja</w:t>
      </w:r>
    </w:p>
    <w:p w14:paraId="740157CB" w14:textId="77777777" w:rsidR="006679C1" w:rsidRDefault="006679C1">
      <w:pPr>
        <w:rPr>
          <w:b/>
          <w:bCs/>
        </w:rPr>
      </w:pPr>
    </w:p>
    <w:p w14:paraId="7291F2DD" w14:textId="77777777" w:rsidR="006679C1" w:rsidRDefault="00000000">
      <w:r>
        <w:t xml:space="preserve">ZAKONSKA OSNOVA: </w:t>
      </w:r>
    </w:p>
    <w:p w14:paraId="641F0CAE" w14:textId="77777777" w:rsidR="006679C1" w:rsidRDefault="00000000">
      <w:pPr>
        <w:pStyle w:val="Odlomakpopisa"/>
        <w:numPr>
          <w:ilvl w:val="0"/>
          <w:numId w:val="3"/>
        </w:numPr>
      </w:pPr>
      <w:r>
        <w:t xml:space="preserve">Revidirani plan provedbe vodno-komunalnih direktiva </w:t>
      </w:r>
    </w:p>
    <w:p w14:paraId="16366DEB" w14:textId="77777777" w:rsidR="006679C1" w:rsidRDefault="00000000">
      <w:pPr>
        <w:pStyle w:val="Odlomakpopisa"/>
        <w:numPr>
          <w:ilvl w:val="0"/>
          <w:numId w:val="3"/>
        </w:numPr>
      </w:pPr>
      <w:r>
        <w:t xml:space="preserve">Višegodišnji program gradnje komunalnih vodnih građevina za razdoblje do 2030. godine </w:t>
      </w:r>
    </w:p>
    <w:p w14:paraId="412389C4" w14:textId="77777777" w:rsidR="006679C1" w:rsidRDefault="00000000">
      <w:pPr>
        <w:rPr>
          <w:b/>
          <w:bCs/>
        </w:rPr>
      </w:pPr>
      <w:r>
        <w:t xml:space="preserve">OPIS PROGRAMA: Ovim programom osiguravaju se sredstva za sufinanciranje usluge izrade studijske, projektne i dokumentacije o nabavi za poboljšanje </w:t>
      </w:r>
      <w:proofErr w:type="spellStart"/>
      <w:r>
        <w:t>vodnokomunalne</w:t>
      </w:r>
      <w:proofErr w:type="spellEnd"/>
      <w:r>
        <w:t xml:space="preserve"> infrastrukture na dijelu uslužnog područja Vinkovački vodovod i kanalizacija d.o.o. Aglomeracije Novi </w:t>
      </w:r>
      <w:proofErr w:type="spellStart"/>
      <w:r>
        <w:t>Jankovci</w:t>
      </w:r>
      <w:proofErr w:type="spellEnd"/>
      <w:r>
        <w:t>, Nijemci i Vrbanja</w:t>
      </w:r>
      <w:r>
        <w:rPr>
          <w:b/>
          <w:bCs/>
        </w:rPr>
        <w:t>.</w:t>
      </w:r>
    </w:p>
    <w:p w14:paraId="0B69034A" w14:textId="77777777" w:rsidR="006679C1" w:rsidRDefault="00000000">
      <w:r>
        <w:t>CILJ PROGRAMA: izgradnja učinkovitog i sveobuhvatnog sustava za pružanje vodnih usluga vodoopskrbe, odvodnje i pročišćavanja otpadnih voda.</w:t>
      </w:r>
    </w:p>
    <w:tbl>
      <w:tblPr>
        <w:tblStyle w:val="Reetkatablice"/>
        <w:tblW w:w="0" w:type="auto"/>
        <w:tblLook w:val="04A0" w:firstRow="1" w:lastRow="0" w:firstColumn="1" w:lastColumn="0" w:noHBand="0" w:noVBand="1"/>
      </w:tblPr>
      <w:tblGrid>
        <w:gridCol w:w="6166"/>
        <w:gridCol w:w="2431"/>
        <w:gridCol w:w="2431"/>
        <w:gridCol w:w="1922"/>
      </w:tblGrid>
      <w:tr w:rsidR="006679C1" w14:paraId="4A8F84A4" w14:textId="77777777">
        <w:tc>
          <w:tcPr>
            <w:tcW w:w="6166" w:type="dxa"/>
          </w:tcPr>
          <w:p w14:paraId="56AFF49D" w14:textId="77777777" w:rsidR="006679C1" w:rsidRDefault="00000000">
            <w:pPr>
              <w:spacing w:after="0" w:line="240" w:lineRule="auto"/>
              <w:jc w:val="center"/>
            </w:pPr>
            <w:r>
              <w:t>PROGRAM / AKTIVNOST/PROJEKT</w:t>
            </w:r>
          </w:p>
        </w:tc>
        <w:tc>
          <w:tcPr>
            <w:tcW w:w="2431" w:type="dxa"/>
          </w:tcPr>
          <w:p w14:paraId="374816DC" w14:textId="77777777" w:rsidR="006679C1" w:rsidRDefault="00000000">
            <w:pPr>
              <w:spacing w:after="0" w:line="240" w:lineRule="auto"/>
              <w:jc w:val="center"/>
            </w:pPr>
            <w:r>
              <w:t>TEKUĆI PLAN 2024.</w:t>
            </w:r>
          </w:p>
        </w:tc>
        <w:tc>
          <w:tcPr>
            <w:tcW w:w="2431" w:type="dxa"/>
          </w:tcPr>
          <w:p w14:paraId="63A1B802" w14:textId="77777777" w:rsidR="006679C1" w:rsidRDefault="00000000">
            <w:pPr>
              <w:spacing w:after="0" w:line="240" w:lineRule="auto"/>
              <w:jc w:val="center"/>
            </w:pPr>
            <w:r>
              <w:t>IZVRŠENJE 2024.</w:t>
            </w:r>
          </w:p>
        </w:tc>
        <w:tc>
          <w:tcPr>
            <w:tcW w:w="1922" w:type="dxa"/>
          </w:tcPr>
          <w:p w14:paraId="4E1D0682" w14:textId="77777777" w:rsidR="006679C1" w:rsidRDefault="00000000">
            <w:pPr>
              <w:spacing w:after="0" w:line="240" w:lineRule="auto"/>
              <w:jc w:val="center"/>
            </w:pPr>
            <w:r>
              <w:t>INDEKS 2/1*100</w:t>
            </w:r>
          </w:p>
        </w:tc>
      </w:tr>
      <w:tr w:rsidR="006679C1" w14:paraId="7BF9F86E" w14:textId="77777777">
        <w:tc>
          <w:tcPr>
            <w:tcW w:w="6166" w:type="dxa"/>
          </w:tcPr>
          <w:p w14:paraId="7EE05221" w14:textId="77777777" w:rsidR="006679C1" w:rsidRDefault="006679C1">
            <w:pPr>
              <w:spacing w:after="0" w:line="240" w:lineRule="auto"/>
              <w:jc w:val="center"/>
            </w:pPr>
          </w:p>
        </w:tc>
        <w:tc>
          <w:tcPr>
            <w:tcW w:w="2431" w:type="dxa"/>
          </w:tcPr>
          <w:p w14:paraId="7EBBB1EC" w14:textId="77777777" w:rsidR="006679C1" w:rsidRDefault="00000000">
            <w:pPr>
              <w:spacing w:after="0" w:line="240" w:lineRule="auto"/>
              <w:jc w:val="center"/>
            </w:pPr>
            <w:r>
              <w:t>1</w:t>
            </w:r>
          </w:p>
        </w:tc>
        <w:tc>
          <w:tcPr>
            <w:tcW w:w="2431" w:type="dxa"/>
          </w:tcPr>
          <w:p w14:paraId="01A5A758" w14:textId="77777777" w:rsidR="006679C1" w:rsidRDefault="00000000">
            <w:pPr>
              <w:spacing w:after="0" w:line="240" w:lineRule="auto"/>
              <w:jc w:val="center"/>
            </w:pPr>
            <w:r>
              <w:t>2</w:t>
            </w:r>
          </w:p>
        </w:tc>
        <w:tc>
          <w:tcPr>
            <w:tcW w:w="1922" w:type="dxa"/>
          </w:tcPr>
          <w:p w14:paraId="4B119124" w14:textId="77777777" w:rsidR="006679C1" w:rsidRDefault="00000000">
            <w:pPr>
              <w:spacing w:after="0" w:line="240" w:lineRule="auto"/>
              <w:jc w:val="center"/>
            </w:pPr>
            <w:r>
              <w:t>3</w:t>
            </w:r>
          </w:p>
        </w:tc>
      </w:tr>
      <w:tr w:rsidR="006679C1" w14:paraId="6924EECC" w14:textId="77777777">
        <w:tc>
          <w:tcPr>
            <w:tcW w:w="6166" w:type="dxa"/>
          </w:tcPr>
          <w:p w14:paraId="3FBC7DE9" w14:textId="77777777" w:rsidR="006679C1" w:rsidRDefault="00000000">
            <w:pPr>
              <w:spacing w:after="0" w:line="240" w:lineRule="auto"/>
              <w:rPr>
                <w:rFonts w:cstheme="minorHAnsi"/>
                <w:sz w:val="20"/>
                <w:szCs w:val="20"/>
              </w:rPr>
            </w:pPr>
            <w:r>
              <w:rPr>
                <w:rFonts w:cstheme="minorHAnsi"/>
                <w:sz w:val="20"/>
                <w:szCs w:val="20"/>
              </w:rPr>
              <w:t>1101 Odvodnja</w:t>
            </w:r>
          </w:p>
        </w:tc>
        <w:tc>
          <w:tcPr>
            <w:tcW w:w="2431" w:type="dxa"/>
            <w:vAlign w:val="bottom"/>
          </w:tcPr>
          <w:p w14:paraId="3D37277D" w14:textId="77777777" w:rsidR="006679C1" w:rsidRDefault="00000000">
            <w:pPr>
              <w:spacing w:after="0" w:line="240" w:lineRule="auto"/>
              <w:rPr>
                <w:rFonts w:cstheme="minorHAnsi"/>
                <w:sz w:val="20"/>
                <w:szCs w:val="20"/>
              </w:rPr>
            </w:pPr>
            <w:r>
              <w:rPr>
                <w:rFonts w:cstheme="minorHAnsi"/>
                <w:sz w:val="20"/>
                <w:szCs w:val="20"/>
              </w:rPr>
              <w:t>26,500.00</w:t>
            </w:r>
          </w:p>
        </w:tc>
        <w:tc>
          <w:tcPr>
            <w:tcW w:w="2431" w:type="dxa"/>
            <w:vAlign w:val="bottom"/>
          </w:tcPr>
          <w:p w14:paraId="07F2CA12" w14:textId="77777777" w:rsidR="006679C1" w:rsidRDefault="00000000">
            <w:pPr>
              <w:spacing w:after="0" w:line="240" w:lineRule="auto"/>
              <w:rPr>
                <w:rFonts w:cstheme="minorHAnsi"/>
                <w:sz w:val="20"/>
                <w:szCs w:val="20"/>
              </w:rPr>
            </w:pPr>
            <w:r>
              <w:rPr>
                <w:rFonts w:cstheme="minorHAnsi"/>
                <w:sz w:val="20"/>
                <w:szCs w:val="20"/>
              </w:rPr>
              <w:t>12,363.00</w:t>
            </w:r>
          </w:p>
        </w:tc>
        <w:tc>
          <w:tcPr>
            <w:tcW w:w="1922" w:type="dxa"/>
            <w:vAlign w:val="bottom"/>
          </w:tcPr>
          <w:p w14:paraId="083EB7FC" w14:textId="77777777" w:rsidR="006679C1" w:rsidRDefault="00000000">
            <w:pPr>
              <w:spacing w:after="0" w:line="240" w:lineRule="auto"/>
              <w:rPr>
                <w:rFonts w:cstheme="minorHAnsi"/>
                <w:sz w:val="20"/>
                <w:szCs w:val="20"/>
              </w:rPr>
            </w:pPr>
            <w:r>
              <w:rPr>
                <w:rFonts w:cstheme="minorHAnsi"/>
                <w:sz w:val="20"/>
                <w:szCs w:val="20"/>
              </w:rPr>
              <w:t>46.65</w:t>
            </w:r>
          </w:p>
        </w:tc>
      </w:tr>
      <w:tr w:rsidR="006679C1" w14:paraId="33332F95" w14:textId="77777777">
        <w:tc>
          <w:tcPr>
            <w:tcW w:w="6166" w:type="dxa"/>
          </w:tcPr>
          <w:p w14:paraId="48EA076A" w14:textId="77777777" w:rsidR="006679C1" w:rsidRDefault="00000000">
            <w:pPr>
              <w:spacing w:after="0" w:line="240" w:lineRule="auto"/>
              <w:rPr>
                <w:rFonts w:cstheme="minorHAnsi"/>
                <w:sz w:val="20"/>
                <w:szCs w:val="20"/>
              </w:rPr>
            </w:pPr>
            <w:r>
              <w:rPr>
                <w:rFonts w:cstheme="minorHAnsi"/>
                <w:sz w:val="20"/>
                <w:szCs w:val="20"/>
              </w:rPr>
              <w:lastRenderedPageBreak/>
              <w:t>K101101 Kapitalni projekt: Kapitalne pomoći VKK za izgradnju kanalizacije</w:t>
            </w:r>
          </w:p>
        </w:tc>
        <w:tc>
          <w:tcPr>
            <w:tcW w:w="2431" w:type="dxa"/>
            <w:vAlign w:val="bottom"/>
          </w:tcPr>
          <w:p w14:paraId="552B3849" w14:textId="77777777" w:rsidR="006679C1" w:rsidRDefault="00000000">
            <w:pPr>
              <w:spacing w:after="0" w:line="240" w:lineRule="auto"/>
              <w:rPr>
                <w:rFonts w:cstheme="minorHAnsi"/>
                <w:sz w:val="20"/>
                <w:szCs w:val="20"/>
              </w:rPr>
            </w:pPr>
            <w:r>
              <w:rPr>
                <w:rFonts w:cstheme="minorHAnsi"/>
                <w:sz w:val="20"/>
                <w:szCs w:val="20"/>
              </w:rPr>
              <w:t>26,500.00</w:t>
            </w:r>
          </w:p>
        </w:tc>
        <w:tc>
          <w:tcPr>
            <w:tcW w:w="2431" w:type="dxa"/>
            <w:vAlign w:val="bottom"/>
          </w:tcPr>
          <w:p w14:paraId="761B2CFF" w14:textId="77777777" w:rsidR="006679C1" w:rsidRDefault="00000000">
            <w:pPr>
              <w:spacing w:after="0" w:line="240" w:lineRule="auto"/>
              <w:rPr>
                <w:rFonts w:cstheme="minorHAnsi"/>
                <w:sz w:val="20"/>
                <w:szCs w:val="20"/>
              </w:rPr>
            </w:pPr>
            <w:r>
              <w:rPr>
                <w:rFonts w:cstheme="minorHAnsi"/>
                <w:sz w:val="20"/>
                <w:szCs w:val="20"/>
              </w:rPr>
              <w:t>12,363.00</w:t>
            </w:r>
          </w:p>
        </w:tc>
        <w:tc>
          <w:tcPr>
            <w:tcW w:w="1922" w:type="dxa"/>
            <w:vAlign w:val="bottom"/>
          </w:tcPr>
          <w:p w14:paraId="0B9A22BC" w14:textId="77777777" w:rsidR="006679C1" w:rsidRDefault="00000000">
            <w:pPr>
              <w:spacing w:after="0" w:line="240" w:lineRule="auto"/>
              <w:rPr>
                <w:rFonts w:cstheme="minorHAnsi"/>
                <w:sz w:val="20"/>
                <w:szCs w:val="20"/>
              </w:rPr>
            </w:pPr>
            <w:r>
              <w:rPr>
                <w:rFonts w:cstheme="minorHAnsi"/>
                <w:sz w:val="20"/>
                <w:szCs w:val="20"/>
              </w:rPr>
              <w:t>46.65</w:t>
            </w:r>
          </w:p>
        </w:tc>
      </w:tr>
    </w:tbl>
    <w:p w14:paraId="4DB54430" w14:textId="77777777" w:rsidR="006679C1" w:rsidRDefault="006679C1"/>
    <w:p w14:paraId="3E05D634" w14:textId="77777777" w:rsidR="006679C1" w:rsidRDefault="00000000">
      <w:pPr>
        <w:rPr>
          <w:b/>
          <w:bCs/>
        </w:rPr>
      </w:pPr>
      <w:r>
        <w:tab/>
      </w:r>
      <w:r>
        <w:rPr>
          <w:b/>
          <w:bCs/>
        </w:rPr>
        <w:t>PROGRAM: Vodovodna mreža</w:t>
      </w:r>
    </w:p>
    <w:p w14:paraId="00F770E5" w14:textId="77777777" w:rsidR="006679C1" w:rsidRDefault="006679C1">
      <w:pPr>
        <w:rPr>
          <w:b/>
          <w:bCs/>
        </w:rPr>
      </w:pPr>
    </w:p>
    <w:p w14:paraId="2FB2B92A" w14:textId="77777777" w:rsidR="006679C1" w:rsidRDefault="00000000">
      <w:r>
        <w:t xml:space="preserve">ZAKONSKA OSNOVA: </w:t>
      </w:r>
    </w:p>
    <w:p w14:paraId="76764E08" w14:textId="77777777" w:rsidR="006679C1" w:rsidRDefault="00000000">
      <w:pPr>
        <w:pStyle w:val="Odlomakpopisa"/>
        <w:numPr>
          <w:ilvl w:val="0"/>
          <w:numId w:val="3"/>
        </w:numPr>
      </w:pPr>
      <w:r>
        <w:t xml:space="preserve">Zakon o zaštiti od požara („Narodne novine“ 92/10, 114/22) </w:t>
      </w:r>
    </w:p>
    <w:p w14:paraId="339C8314" w14:textId="77777777" w:rsidR="006679C1" w:rsidRDefault="00000000">
      <w:pPr>
        <w:pStyle w:val="Odlomakpopisa"/>
        <w:numPr>
          <w:ilvl w:val="0"/>
          <w:numId w:val="3"/>
        </w:numPr>
      </w:pPr>
      <w:r>
        <w:t xml:space="preserve">Pravilnik o hidrantskoj mreži za gašenje požara („Narodne novine“ 8/06) </w:t>
      </w:r>
    </w:p>
    <w:p w14:paraId="165D635F" w14:textId="77777777" w:rsidR="006679C1" w:rsidRDefault="00000000">
      <w:pPr>
        <w:pStyle w:val="Odlomakpopisa"/>
        <w:numPr>
          <w:ilvl w:val="0"/>
          <w:numId w:val="3"/>
        </w:numPr>
      </w:pPr>
      <w:r>
        <w:t xml:space="preserve">Pravilnik o provjeri ispravnosti stabilnih sustava zaštite od požara („Narodne novine“ 44/12, 98/21 i 89/22) </w:t>
      </w:r>
    </w:p>
    <w:p w14:paraId="17B9E378" w14:textId="77777777" w:rsidR="006679C1" w:rsidRDefault="00000000">
      <w:r>
        <w:t>OPIS PROGRAMA: ovim programom osiguravaju se sredstva za zamjenu podzemnog neispravnog hidranta nadzemnim hidrantom.</w:t>
      </w:r>
    </w:p>
    <w:p w14:paraId="51582FA9" w14:textId="77777777" w:rsidR="006679C1" w:rsidRDefault="00000000">
      <w:r>
        <w:t>CILJ PROGRAMA: osiguranje ispravnosti hidrantske mreže za potrebe gašenje požara i zaštite stanovništva i imovine.</w:t>
      </w:r>
    </w:p>
    <w:tbl>
      <w:tblPr>
        <w:tblStyle w:val="Reetkatablice"/>
        <w:tblW w:w="0" w:type="auto"/>
        <w:tblLook w:val="04A0" w:firstRow="1" w:lastRow="0" w:firstColumn="1" w:lastColumn="0" w:noHBand="0" w:noVBand="1"/>
      </w:tblPr>
      <w:tblGrid>
        <w:gridCol w:w="6166"/>
        <w:gridCol w:w="2431"/>
        <w:gridCol w:w="2431"/>
        <w:gridCol w:w="1922"/>
      </w:tblGrid>
      <w:tr w:rsidR="006679C1" w14:paraId="0D49DFB2" w14:textId="77777777">
        <w:tc>
          <w:tcPr>
            <w:tcW w:w="6166" w:type="dxa"/>
          </w:tcPr>
          <w:p w14:paraId="3F2941A8" w14:textId="77777777" w:rsidR="006679C1" w:rsidRDefault="00000000">
            <w:pPr>
              <w:spacing w:after="0" w:line="240" w:lineRule="auto"/>
              <w:jc w:val="center"/>
            </w:pPr>
            <w:r>
              <w:t>PROGRAM / AKTIVNOST/PROJEKT</w:t>
            </w:r>
          </w:p>
        </w:tc>
        <w:tc>
          <w:tcPr>
            <w:tcW w:w="2431" w:type="dxa"/>
          </w:tcPr>
          <w:p w14:paraId="2CC8AD03" w14:textId="77777777" w:rsidR="006679C1" w:rsidRDefault="00000000">
            <w:pPr>
              <w:spacing w:after="0" w:line="240" w:lineRule="auto"/>
              <w:jc w:val="center"/>
            </w:pPr>
            <w:r>
              <w:t>TEKUĆI PLAN 2024.</w:t>
            </w:r>
          </w:p>
        </w:tc>
        <w:tc>
          <w:tcPr>
            <w:tcW w:w="2431" w:type="dxa"/>
          </w:tcPr>
          <w:p w14:paraId="29A223E8" w14:textId="77777777" w:rsidR="006679C1" w:rsidRDefault="00000000">
            <w:pPr>
              <w:spacing w:after="0" w:line="240" w:lineRule="auto"/>
              <w:jc w:val="center"/>
            </w:pPr>
            <w:r>
              <w:t>IZVRŠENJE 2024.</w:t>
            </w:r>
          </w:p>
        </w:tc>
        <w:tc>
          <w:tcPr>
            <w:tcW w:w="1922" w:type="dxa"/>
          </w:tcPr>
          <w:p w14:paraId="4C4850A0" w14:textId="77777777" w:rsidR="006679C1" w:rsidRDefault="00000000">
            <w:pPr>
              <w:spacing w:after="0" w:line="240" w:lineRule="auto"/>
              <w:jc w:val="center"/>
            </w:pPr>
            <w:r>
              <w:t>INDEKS 2/1*100</w:t>
            </w:r>
          </w:p>
        </w:tc>
      </w:tr>
      <w:tr w:rsidR="006679C1" w14:paraId="784A7F01" w14:textId="77777777">
        <w:tc>
          <w:tcPr>
            <w:tcW w:w="6166" w:type="dxa"/>
          </w:tcPr>
          <w:p w14:paraId="661773C6" w14:textId="77777777" w:rsidR="006679C1" w:rsidRDefault="006679C1">
            <w:pPr>
              <w:spacing w:after="0" w:line="240" w:lineRule="auto"/>
              <w:jc w:val="center"/>
            </w:pPr>
          </w:p>
        </w:tc>
        <w:tc>
          <w:tcPr>
            <w:tcW w:w="2431" w:type="dxa"/>
          </w:tcPr>
          <w:p w14:paraId="2CC1510B" w14:textId="77777777" w:rsidR="006679C1" w:rsidRDefault="00000000">
            <w:pPr>
              <w:spacing w:after="0" w:line="240" w:lineRule="auto"/>
              <w:jc w:val="center"/>
            </w:pPr>
            <w:r>
              <w:t>1</w:t>
            </w:r>
          </w:p>
        </w:tc>
        <w:tc>
          <w:tcPr>
            <w:tcW w:w="2431" w:type="dxa"/>
          </w:tcPr>
          <w:p w14:paraId="0F4ECBDF" w14:textId="77777777" w:rsidR="006679C1" w:rsidRDefault="00000000">
            <w:pPr>
              <w:spacing w:after="0" w:line="240" w:lineRule="auto"/>
              <w:jc w:val="center"/>
            </w:pPr>
            <w:r>
              <w:t>2</w:t>
            </w:r>
          </w:p>
        </w:tc>
        <w:tc>
          <w:tcPr>
            <w:tcW w:w="1922" w:type="dxa"/>
          </w:tcPr>
          <w:p w14:paraId="5CEFD851" w14:textId="77777777" w:rsidR="006679C1" w:rsidRDefault="00000000">
            <w:pPr>
              <w:spacing w:after="0" w:line="240" w:lineRule="auto"/>
              <w:jc w:val="center"/>
            </w:pPr>
            <w:r>
              <w:t>3</w:t>
            </w:r>
          </w:p>
        </w:tc>
      </w:tr>
      <w:tr w:rsidR="006679C1" w14:paraId="248E6ECC" w14:textId="77777777">
        <w:tc>
          <w:tcPr>
            <w:tcW w:w="6166" w:type="dxa"/>
          </w:tcPr>
          <w:p w14:paraId="5CF73290" w14:textId="77777777" w:rsidR="006679C1" w:rsidRDefault="00000000">
            <w:pPr>
              <w:spacing w:after="0" w:line="240" w:lineRule="auto"/>
              <w:rPr>
                <w:rFonts w:cstheme="minorHAnsi"/>
                <w:sz w:val="20"/>
                <w:szCs w:val="20"/>
              </w:rPr>
            </w:pPr>
            <w:r>
              <w:rPr>
                <w:rFonts w:cstheme="minorHAnsi"/>
                <w:sz w:val="20"/>
                <w:szCs w:val="20"/>
              </w:rPr>
              <w:t>1102 Vodovodna mreža</w:t>
            </w:r>
          </w:p>
        </w:tc>
        <w:tc>
          <w:tcPr>
            <w:tcW w:w="2431" w:type="dxa"/>
            <w:vAlign w:val="bottom"/>
          </w:tcPr>
          <w:p w14:paraId="125B990E" w14:textId="77777777" w:rsidR="006679C1" w:rsidRDefault="00000000">
            <w:pPr>
              <w:spacing w:after="0" w:line="240" w:lineRule="auto"/>
              <w:rPr>
                <w:rFonts w:cstheme="minorHAnsi"/>
                <w:sz w:val="20"/>
                <w:szCs w:val="20"/>
              </w:rPr>
            </w:pPr>
            <w:r>
              <w:rPr>
                <w:rFonts w:cstheme="minorHAnsi"/>
                <w:sz w:val="20"/>
                <w:szCs w:val="20"/>
              </w:rPr>
              <w:t>9.000,00</w:t>
            </w:r>
          </w:p>
        </w:tc>
        <w:tc>
          <w:tcPr>
            <w:tcW w:w="2431" w:type="dxa"/>
            <w:vAlign w:val="bottom"/>
          </w:tcPr>
          <w:p w14:paraId="5F0B6049" w14:textId="77777777" w:rsidR="006679C1" w:rsidRDefault="00000000">
            <w:pPr>
              <w:spacing w:after="0" w:line="240" w:lineRule="auto"/>
              <w:rPr>
                <w:rFonts w:cstheme="minorHAnsi"/>
                <w:sz w:val="20"/>
                <w:szCs w:val="20"/>
              </w:rPr>
            </w:pPr>
            <w:r>
              <w:rPr>
                <w:rFonts w:cstheme="minorHAnsi"/>
                <w:sz w:val="20"/>
                <w:szCs w:val="20"/>
              </w:rPr>
              <w:t>8.988,34</w:t>
            </w:r>
          </w:p>
        </w:tc>
        <w:tc>
          <w:tcPr>
            <w:tcW w:w="1922" w:type="dxa"/>
            <w:vAlign w:val="bottom"/>
          </w:tcPr>
          <w:p w14:paraId="5279C52F" w14:textId="77777777" w:rsidR="006679C1" w:rsidRDefault="00000000">
            <w:pPr>
              <w:spacing w:after="0" w:line="240" w:lineRule="auto"/>
              <w:rPr>
                <w:rFonts w:cstheme="minorHAnsi"/>
                <w:sz w:val="20"/>
                <w:szCs w:val="20"/>
              </w:rPr>
            </w:pPr>
            <w:r>
              <w:rPr>
                <w:rFonts w:cstheme="minorHAnsi"/>
                <w:sz w:val="20"/>
                <w:szCs w:val="20"/>
              </w:rPr>
              <w:t>99,87</w:t>
            </w:r>
          </w:p>
        </w:tc>
      </w:tr>
      <w:tr w:rsidR="006679C1" w14:paraId="04F02288" w14:textId="77777777">
        <w:tc>
          <w:tcPr>
            <w:tcW w:w="6166" w:type="dxa"/>
          </w:tcPr>
          <w:p w14:paraId="073D4FF8" w14:textId="77777777" w:rsidR="006679C1" w:rsidRDefault="00000000">
            <w:pPr>
              <w:spacing w:after="0" w:line="240" w:lineRule="auto"/>
              <w:rPr>
                <w:rFonts w:cstheme="minorHAnsi"/>
                <w:sz w:val="20"/>
                <w:szCs w:val="20"/>
              </w:rPr>
            </w:pPr>
            <w:r>
              <w:rPr>
                <w:rFonts w:cstheme="minorHAnsi"/>
                <w:sz w:val="20"/>
                <w:szCs w:val="20"/>
              </w:rPr>
              <w:t>A100100 Aktivnost: Održavanje hidranta</w:t>
            </w:r>
          </w:p>
        </w:tc>
        <w:tc>
          <w:tcPr>
            <w:tcW w:w="2431" w:type="dxa"/>
            <w:vAlign w:val="bottom"/>
          </w:tcPr>
          <w:p w14:paraId="563197FD" w14:textId="77777777" w:rsidR="006679C1" w:rsidRDefault="00000000">
            <w:pPr>
              <w:spacing w:after="0" w:line="240" w:lineRule="auto"/>
              <w:rPr>
                <w:rFonts w:cstheme="minorHAnsi"/>
                <w:sz w:val="20"/>
                <w:szCs w:val="20"/>
              </w:rPr>
            </w:pPr>
            <w:r>
              <w:rPr>
                <w:rFonts w:cstheme="minorHAnsi"/>
                <w:sz w:val="20"/>
                <w:szCs w:val="20"/>
              </w:rPr>
              <w:t>9.000,00</w:t>
            </w:r>
          </w:p>
        </w:tc>
        <w:tc>
          <w:tcPr>
            <w:tcW w:w="2431" w:type="dxa"/>
            <w:vAlign w:val="bottom"/>
          </w:tcPr>
          <w:p w14:paraId="47A095E8" w14:textId="77777777" w:rsidR="006679C1" w:rsidRDefault="00000000">
            <w:pPr>
              <w:spacing w:after="0" w:line="240" w:lineRule="auto"/>
              <w:rPr>
                <w:rFonts w:cstheme="minorHAnsi"/>
                <w:sz w:val="20"/>
                <w:szCs w:val="20"/>
              </w:rPr>
            </w:pPr>
            <w:r>
              <w:rPr>
                <w:rFonts w:cstheme="minorHAnsi"/>
                <w:sz w:val="20"/>
                <w:szCs w:val="20"/>
              </w:rPr>
              <w:t>8.988,34</w:t>
            </w:r>
          </w:p>
        </w:tc>
        <w:tc>
          <w:tcPr>
            <w:tcW w:w="1922" w:type="dxa"/>
            <w:vAlign w:val="bottom"/>
          </w:tcPr>
          <w:p w14:paraId="76A3CCAE" w14:textId="77777777" w:rsidR="006679C1" w:rsidRDefault="00000000">
            <w:pPr>
              <w:spacing w:after="0" w:line="240" w:lineRule="auto"/>
              <w:rPr>
                <w:rFonts w:cstheme="minorHAnsi"/>
                <w:sz w:val="20"/>
                <w:szCs w:val="20"/>
              </w:rPr>
            </w:pPr>
            <w:r>
              <w:rPr>
                <w:rFonts w:cstheme="minorHAnsi"/>
                <w:sz w:val="20"/>
                <w:szCs w:val="20"/>
              </w:rPr>
              <w:t>99,87</w:t>
            </w:r>
          </w:p>
        </w:tc>
      </w:tr>
    </w:tbl>
    <w:p w14:paraId="0B695D81" w14:textId="77777777" w:rsidR="006679C1" w:rsidRDefault="006679C1"/>
    <w:p w14:paraId="6434C3C6" w14:textId="77777777" w:rsidR="006679C1" w:rsidRDefault="006679C1"/>
    <w:p w14:paraId="57477FAF" w14:textId="77777777" w:rsidR="006679C1" w:rsidRDefault="006679C1"/>
    <w:p w14:paraId="6CFA46F8" w14:textId="77777777" w:rsidR="006679C1" w:rsidRDefault="006679C1"/>
    <w:p w14:paraId="58819599" w14:textId="77777777" w:rsidR="006679C1" w:rsidRDefault="006679C1"/>
    <w:p w14:paraId="7E54F202" w14:textId="77777777" w:rsidR="006679C1" w:rsidRDefault="006679C1"/>
    <w:p w14:paraId="6A9BFF67" w14:textId="16AA2AE4" w:rsidR="006679C1" w:rsidRDefault="00000000" w:rsidP="00990F5E">
      <w:pPr>
        <w:pStyle w:val="Naslov2"/>
        <w:numPr>
          <w:ilvl w:val="0"/>
          <w:numId w:val="18"/>
        </w:numPr>
      </w:pPr>
      <w:bookmarkStart w:id="12" w:name="_Toc214746082"/>
      <w:r>
        <w:lastRenderedPageBreak/>
        <w:t>POSEBNI IZVJEŠTAJI U POLUGODIŠNJEM IZVJEŠTAJU O IZVRŠENJU PRORAČUNA</w:t>
      </w:r>
      <w:bookmarkEnd w:id="12"/>
    </w:p>
    <w:p w14:paraId="7DA205E1" w14:textId="77777777" w:rsidR="006679C1" w:rsidRDefault="006679C1"/>
    <w:p w14:paraId="4BC8856B" w14:textId="77777777" w:rsidR="006679C1" w:rsidRDefault="00000000">
      <w:pPr>
        <w:pStyle w:val="Naslov3"/>
      </w:pPr>
      <w:bookmarkStart w:id="13" w:name="_Toc214746083"/>
      <w:r>
        <w:t>IZVJEŠTAJ O ZADUŽIVANJU NA DOMAĆEM I STRANOM TRŽIŠTU NOVCA I KAPITALA</w:t>
      </w:r>
      <w:bookmarkEnd w:id="13"/>
    </w:p>
    <w:p w14:paraId="66B33D4D" w14:textId="77777777" w:rsidR="006679C1" w:rsidRDefault="006679C1"/>
    <w:p w14:paraId="05438E3D" w14:textId="77777777" w:rsidR="006679C1" w:rsidRDefault="00000000">
      <w:pPr>
        <w:ind w:firstLine="720"/>
      </w:pPr>
      <w:r>
        <w:t>U razdoblju od 01. siječnja do 31. prosinca 2024. godine Općina Nijemci nije se zaduživala kratkoročno ni dugoročno i nema otplate zaduženja iz prethodnih razdoblja.</w:t>
      </w:r>
    </w:p>
    <w:p w14:paraId="0BB476C8" w14:textId="77777777" w:rsidR="006679C1" w:rsidRDefault="006679C1"/>
    <w:p w14:paraId="253D881C" w14:textId="77777777" w:rsidR="006679C1" w:rsidRDefault="00000000">
      <w:pPr>
        <w:pStyle w:val="Naslov3"/>
      </w:pPr>
      <w:bookmarkStart w:id="14" w:name="_Toc214746084"/>
      <w:r>
        <w:t>IZVJEŠTAJ O KORIŠTENJU PRORAČUNSKE ZALIHE</w:t>
      </w:r>
      <w:bookmarkEnd w:id="14"/>
    </w:p>
    <w:p w14:paraId="449B6F84" w14:textId="77777777" w:rsidR="006679C1" w:rsidRDefault="00000000">
      <w:pPr>
        <w:ind w:firstLine="720"/>
      </w:pPr>
      <w:r>
        <w:t>U Proračunu Općine Nijemci za 2024. godinu nije planirana proračunska zaliha.</w:t>
      </w:r>
    </w:p>
    <w:p w14:paraId="1A11F086" w14:textId="77777777" w:rsidR="006679C1" w:rsidRDefault="006679C1"/>
    <w:p w14:paraId="3D4508CA" w14:textId="77777777" w:rsidR="006679C1" w:rsidRDefault="00000000">
      <w:pPr>
        <w:pStyle w:val="Naslov3"/>
      </w:pPr>
      <w:bookmarkStart w:id="15" w:name="_Toc214746085"/>
      <w:r>
        <w:t>IZVJEŠTAJ O DANIM JAMSTVIMA I PLAĆANJIMA PO PROTESTIRANIM JAMSTVIMA</w:t>
      </w:r>
      <w:bookmarkEnd w:id="15"/>
    </w:p>
    <w:p w14:paraId="1C6F0B7F" w14:textId="77777777" w:rsidR="006679C1" w:rsidRDefault="00000000">
      <w:pPr>
        <w:spacing w:after="0" w:line="240" w:lineRule="auto"/>
        <w:ind w:firstLine="720"/>
        <w:jc w:val="both"/>
        <w:rPr>
          <w:bCs/>
        </w:rPr>
      </w:pPr>
      <w:r>
        <w:rPr>
          <w:bCs/>
        </w:rPr>
        <w:t>Popis ugovornih obveza koje bi uz ispunjenje određenih uvjeta mogle postati obveza ili imovina (dana kreditna pisma, hipoteke i slično) na dan 31.12.2024., odnosno, popis danih jamstava evidentiranih u izvan bilančnoj evidenciji dajemo u nastavku.</w:t>
      </w:r>
    </w:p>
    <w:p w14:paraId="6B18C001" w14:textId="77777777" w:rsidR="006679C1" w:rsidRDefault="00000000">
      <w:pPr>
        <w:rPr>
          <w:bCs/>
        </w:rPr>
      </w:pPr>
      <w:r>
        <w:rPr>
          <w:bCs/>
        </w:rPr>
        <w:t>Proračunski korisnik nema ugovornih obveza koje bi mogle postati obveza.</w:t>
      </w:r>
    </w:p>
    <w:p w14:paraId="2F8AE166" w14:textId="77777777" w:rsidR="006679C1" w:rsidRDefault="006679C1"/>
    <w:tbl>
      <w:tblPr>
        <w:tblStyle w:val="Tablicareetke4-isticanje52"/>
        <w:tblW w:w="12972" w:type="dxa"/>
        <w:tblLook w:val="04A0" w:firstRow="1" w:lastRow="0" w:firstColumn="1" w:lastColumn="0" w:noHBand="0" w:noVBand="1"/>
      </w:tblPr>
      <w:tblGrid>
        <w:gridCol w:w="506"/>
        <w:gridCol w:w="1517"/>
        <w:gridCol w:w="1850"/>
        <w:gridCol w:w="1919"/>
        <w:gridCol w:w="1681"/>
        <w:gridCol w:w="1125"/>
        <w:gridCol w:w="1309"/>
        <w:gridCol w:w="1650"/>
        <w:gridCol w:w="1415"/>
      </w:tblGrid>
      <w:tr w:rsidR="006679C1" w14:paraId="7DD5DE92" w14:textId="77777777" w:rsidTr="006679C1">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06" w:type="dxa"/>
          </w:tcPr>
          <w:p w14:paraId="7DF5C36B" w14:textId="77777777" w:rsidR="006679C1" w:rsidRDefault="00000000">
            <w:pPr>
              <w:spacing w:after="0" w:line="240" w:lineRule="auto"/>
              <w:jc w:val="center"/>
              <w:rPr>
                <w:rFonts w:eastAsia="Times New Roman" w:cstheme="minorHAnsi"/>
                <w:b w:val="0"/>
                <w:bCs w:val="0"/>
                <w:sz w:val="20"/>
                <w:szCs w:val="20"/>
                <w:lang w:eastAsia="hr-HR"/>
              </w:rPr>
            </w:pPr>
            <w:r>
              <w:rPr>
                <w:rFonts w:eastAsia="Times New Roman" w:cstheme="minorHAnsi"/>
                <w:sz w:val="20"/>
                <w:szCs w:val="20"/>
                <w:lang w:eastAsia="hr-HR"/>
              </w:rPr>
              <w:t>RB</w:t>
            </w:r>
          </w:p>
        </w:tc>
        <w:tc>
          <w:tcPr>
            <w:tcW w:w="1517" w:type="dxa"/>
          </w:tcPr>
          <w:p w14:paraId="5856D702" w14:textId="77777777" w:rsidR="006679C1"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lang w:eastAsia="hr-HR"/>
              </w:rPr>
            </w:pPr>
            <w:r>
              <w:rPr>
                <w:rFonts w:eastAsia="Times New Roman" w:cstheme="minorHAnsi"/>
                <w:sz w:val="20"/>
                <w:szCs w:val="20"/>
                <w:lang w:eastAsia="hr-HR"/>
              </w:rPr>
              <w:t>U ČIJU KORIST JE IZDANA</w:t>
            </w:r>
          </w:p>
        </w:tc>
        <w:tc>
          <w:tcPr>
            <w:tcW w:w="1850" w:type="dxa"/>
          </w:tcPr>
          <w:p w14:paraId="16833A60" w14:textId="77777777" w:rsidR="006679C1"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lang w:eastAsia="hr-HR"/>
              </w:rPr>
            </w:pPr>
            <w:r>
              <w:rPr>
                <w:rFonts w:eastAsia="Times New Roman" w:cstheme="minorHAnsi"/>
                <w:sz w:val="20"/>
                <w:szCs w:val="20"/>
                <w:lang w:eastAsia="hr-HR"/>
              </w:rPr>
              <w:t>OSNOVA</w:t>
            </w:r>
          </w:p>
        </w:tc>
        <w:tc>
          <w:tcPr>
            <w:tcW w:w="1919" w:type="dxa"/>
          </w:tcPr>
          <w:p w14:paraId="436335C3" w14:textId="77777777" w:rsidR="006679C1"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lang w:eastAsia="hr-HR"/>
              </w:rPr>
            </w:pPr>
            <w:r>
              <w:rPr>
                <w:rFonts w:eastAsia="Times New Roman" w:cstheme="minorHAnsi"/>
                <w:sz w:val="20"/>
                <w:szCs w:val="20"/>
                <w:lang w:eastAsia="hr-HR"/>
              </w:rPr>
              <w:t>OPIS PREDMETA</w:t>
            </w:r>
          </w:p>
        </w:tc>
        <w:tc>
          <w:tcPr>
            <w:tcW w:w="1681" w:type="dxa"/>
          </w:tcPr>
          <w:p w14:paraId="50125F38" w14:textId="77777777" w:rsidR="006679C1"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lang w:eastAsia="hr-HR"/>
              </w:rPr>
            </w:pPr>
            <w:r>
              <w:rPr>
                <w:rFonts w:eastAsia="Times New Roman" w:cstheme="minorHAnsi"/>
                <w:sz w:val="20"/>
                <w:szCs w:val="20"/>
                <w:lang w:eastAsia="hr-HR"/>
              </w:rPr>
              <w:t>OBLIK JAMSTVA ILI GARANCIJE</w:t>
            </w:r>
          </w:p>
        </w:tc>
        <w:tc>
          <w:tcPr>
            <w:tcW w:w="1125" w:type="dxa"/>
          </w:tcPr>
          <w:p w14:paraId="6BDBB7F7" w14:textId="77777777" w:rsidR="006679C1"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lang w:eastAsia="hr-HR"/>
              </w:rPr>
            </w:pPr>
            <w:r>
              <w:rPr>
                <w:rFonts w:eastAsia="Times New Roman" w:cstheme="minorHAnsi"/>
                <w:sz w:val="20"/>
                <w:szCs w:val="20"/>
                <w:lang w:eastAsia="hr-HR"/>
              </w:rPr>
              <w:t>IZDANA OD</w:t>
            </w:r>
          </w:p>
        </w:tc>
        <w:tc>
          <w:tcPr>
            <w:tcW w:w="1309" w:type="dxa"/>
          </w:tcPr>
          <w:p w14:paraId="672D69A7" w14:textId="77777777" w:rsidR="006679C1"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lang w:eastAsia="hr-HR"/>
              </w:rPr>
            </w:pPr>
            <w:r>
              <w:rPr>
                <w:rFonts w:eastAsia="Times New Roman" w:cstheme="minorHAnsi"/>
                <w:sz w:val="20"/>
                <w:szCs w:val="20"/>
                <w:lang w:eastAsia="hr-HR"/>
              </w:rPr>
              <w:t>VRIJEDNOST:</w:t>
            </w:r>
          </w:p>
        </w:tc>
        <w:tc>
          <w:tcPr>
            <w:tcW w:w="1650" w:type="dxa"/>
          </w:tcPr>
          <w:p w14:paraId="543B0D4C" w14:textId="77777777" w:rsidR="006679C1"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lang w:eastAsia="hr-HR"/>
              </w:rPr>
            </w:pPr>
            <w:r>
              <w:rPr>
                <w:rFonts w:eastAsia="Times New Roman" w:cstheme="minorHAnsi"/>
                <w:sz w:val="20"/>
                <w:szCs w:val="20"/>
                <w:lang w:eastAsia="hr-HR"/>
              </w:rPr>
              <w:t>VRIJEDNOST U GLAVNOJ KNJIZI</w:t>
            </w:r>
          </w:p>
        </w:tc>
        <w:tc>
          <w:tcPr>
            <w:tcW w:w="1415" w:type="dxa"/>
          </w:tcPr>
          <w:p w14:paraId="787A1072" w14:textId="77777777" w:rsidR="006679C1" w:rsidRDefault="00000000">
            <w:pPr>
              <w:spacing w:after="0" w:line="240" w:lineRule="auto"/>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lang w:eastAsia="hr-HR"/>
              </w:rPr>
            </w:pPr>
            <w:r>
              <w:rPr>
                <w:rFonts w:eastAsia="Times New Roman" w:cstheme="minorHAnsi"/>
                <w:sz w:val="20"/>
                <w:szCs w:val="20"/>
                <w:lang w:eastAsia="hr-HR"/>
              </w:rPr>
              <w:t>IZDANA DANA</w:t>
            </w:r>
          </w:p>
        </w:tc>
      </w:tr>
      <w:tr w:rsidR="006679C1" w14:paraId="21845636" w14:textId="77777777" w:rsidTr="006679C1">
        <w:trPr>
          <w:trHeight w:val="720"/>
        </w:trPr>
        <w:tc>
          <w:tcPr>
            <w:cnfStyle w:val="001000000000" w:firstRow="0" w:lastRow="0" w:firstColumn="1" w:lastColumn="0" w:oddVBand="0" w:evenVBand="0" w:oddHBand="0" w:evenHBand="0" w:firstRowFirstColumn="0" w:firstRowLastColumn="0" w:lastRowFirstColumn="0" w:lastRowLastColumn="0"/>
            <w:tcW w:w="506" w:type="dxa"/>
            <w:shd w:val="clear" w:color="auto" w:fill="DEEAF6" w:themeFill="accent5" w:themeFillTint="33"/>
          </w:tcPr>
          <w:p w14:paraId="10C87C4E" w14:textId="77777777" w:rsidR="006679C1" w:rsidRDefault="00000000">
            <w:pPr>
              <w:spacing w:after="0" w:line="240" w:lineRule="auto"/>
              <w:rPr>
                <w:rFonts w:eastAsia="Times New Roman" w:cstheme="minorHAnsi"/>
                <w:b w:val="0"/>
                <w:bCs w:val="0"/>
                <w:sz w:val="20"/>
                <w:szCs w:val="20"/>
                <w:lang w:eastAsia="hr-HR"/>
              </w:rPr>
            </w:pPr>
            <w:r>
              <w:rPr>
                <w:rFonts w:eastAsia="Times New Roman" w:cstheme="minorHAnsi"/>
                <w:sz w:val="20"/>
                <w:szCs w:val="20"/>
                <w:lang w:eastAsia="hr-HR"/>
              </w:rPr>
              <w:t>1.</w:t>
            </w:r>
          </w:p>
        </w:tc>
        <w:tc>
          <w:tcPr>
            <w:tcW w:w="1517" w:type="dxa"/>
            <w:shd w:val="clear" w:color="auto" w:fill="DEEAF6" w:themeFill="accent5" w:themeFillTint="33"/>
          </w:tcPr>
          <w:p w14:paraId="76557A26"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hr-HR"/>
              </w:rPr>
            </w:pPr>
            <w:r>
              <w:rPr>
                <w:rFonts w:eastAsia="Times New Roman" w:cstheme="minorHAnsi"/>
                <w:color w:val="000000"/>
                <w:sz w:val="20"/>
                <w:szCs w:val="20"/>
                <w:lang w:eastAsia="hr-HR"/>
              </w:rPr>
              <w:t>HRVATSKE CESTE D.O.O., VONČININA 3, ZAGREB, OIB 55545787885</w:t>
            </w:r>
          </w:p>
        </w:tc>
        <w:tc>
          <w:tcPr>
            <w:tcW w:w="1850" w:type="dxa"/>
            <w:shd w:val="clear" w:color="auto" w:fill="DEEAF6" w:themeFill="accent5" w:themeFillTint="33"/>
          </w:tcPr>
          <w:p w14:paraId="483BFE63"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hr-HR"/>
              </w:rPr>
            </w:pPr>
            <w:r>
              <w:rPr>
                <w:rFonts w:eastAsia="Times New Roman" w:cstheme="minorHAnsi"/>
                <w:color w:val="000000"/>
                <w:sz w:val="20"/>
                <w:szCs w:val="20"/>
                <w:lang w:eastAsia="hr-HR"/>
              </w:rPr>
              <w:t>UGOVOR O POSTAVLJANJU TURISTIČKE SIGNALIZACIJE UZ DRŽAVNE CESTE, ĐELETOVCI</w:t>
            </w:r>
          </w:p>
        </w:tc>
        <w:tc>
          <w:tcPr>
            <w:tcW w:w="1919" w:type="dxa"/>
            <w:shd w:val="clear" w:color="auto" w:fill="DEEAF6" w:themeFill="accent5" w:themeFillTint="33"/>
          </w:tcPr>
          <w:p w14:paraId="409AFC19"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hr-HR"/>
              </w:rPr>
            </w:pPr>
            <w:r>
              <w:rPr>
                <w:rFonts w:eastAsia="Times New Roman" w:cstheme="minorHAnsi"/>
                <w:color w:val="000000"/>
                <w:sz w:val="20"/>
                <w:szCs w:val="20"/>
                <w:lang w:eastAsia="hr-HR"/>
              </w:rPr>
              <w:t>UGOVOR O POSTAVLJANJU TURISTIČKE SIGNALIZACIJE UZ DRŽAVNE CESTE, ĐELETOVCI</w:t>
            </w:r>
          </w:p>
        </w:tc>
        <w:tc>
          <w:tcPr>
            <w:tcW w:w="1681" w:type="dxa"/>
            <w:shd w:val="clear" w:color="auto" w:fill="DEEAF6" w:themeFill="accent5" w:themeFillTint="33"/>
          </w:tcPr>
          <w:p w14:paraId="14C626A6"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BJANKO ZADUŽNICA                  OV-1667/2024</w:t>
            </w:r>
          </w:p>
        </w:tc>
        <w:tc>
          <w:tcPr>
            <w:tcW w:w="1125" w:type="dxa"/>
            <w:shd w:val="clear" w:color="auto" w:fill="DEEAF6" w:themeFill="accent5" w:themeFillTint="33"/>
          </w:tcPr>
          <w:p w14:paraId="10C5606F"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OPĆINA NIJEMCI</w:t>
            </w:r>
          </w:p>
        </w:tc>
        <w:tc>
          <w:tcPr>
            <w:tcW w:w="1309" w:type="dxa"/>
            <w:shd w:val="clear" w:color="auto" w:fill="DEEAF6" w:themeFill="accent5" w:themeFillTint="33"/>
          </w:tcPr>
          <w:p w14:paraId="7F1149A7"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 xml:space="preserve">         1.000,00 € </w:t>
            </w:r>
          </w:p>
        </w:tc>
        <w:tc>
          <w:tcPr>
            <w:tcW w:w="1650" w:type="dxa"/>
            <w:shd w:val="clear" w:color="auto" w:fill="DEEAF6" w:themeFill="accent5" w:themeFillTint="33"/>
          </w:tcPr>
          <w:p w14:paraId="554388DF"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 xml:space="preserve">       1.000,00 € </w:t>
            </w:r>
          </w:p>
        </w:tc>
        <w:tc>
          <w:tcPr>
            <w:tcW w:w="1415" w:type="dxa"/>
            <w:shd w:val="clear" w:color="auto" w:fill="DEEAF6" w:themeFill="accent5" w:themeFillTint="33"/>
          </w:tcPr>
          <w:p w14:paraId="1AE6C0EF"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19.2.2024.</w:t>
            </w:r>
          </w:p>
        </w:tc>
      </w:tr>
      <w:tr w:rsidR="006679C1" w14:paraId="5A663DB4" w14:textId="77777777" w:rsidTr="006679C1">
        <w:trPr>
          <w:trHeight w:val="1050"/>
        </w:trPr>
        <w:tc>
          <w:tcPr>
            <w:cnfStyle w:val="001000000000" w:firstRow="0" w:lastRow="0" w:firstColumn="1" w:lastColumn="0" w:oddVBand="0" w:evenVBand="0" w:oddHBand="0" w:evenHBand="0" w:firstRowFirstColumn="0" w:firstRowLastColumn="0" w:lastRowFirstColumn="0" w:lastRowLastColumn="0"/>
            <w:tcW w:w="506" w:type="dxa"/>
          </w:tcPr>
          <w:p w14:paraId="6CEC10BC" w14:textId="77777777" w:rsidR="006679C1" w:rsidRDefault="00000000">
            <w:pPr>
              <w:spacing w:after="0" w:line="240" w:lineRule="auto"/>
              <w:rPr>
                <w:rFonts w:eastAsia="Times New Roman" w:cstheme="minorHAnsi"/>
                <w:b w:val="0"/>
                <w:bCs w:val="0"/>
                <w:sz w:val="20"/>
                <w:szCs w:val="20"/>
                <w:lang w:eastAsia="hr-HR"/>
              </w:rPr>
            </w:pPr>
            <w:r>
              <w:rPr>
                <w:rFonts w:eastAsia="Times New Roman" w:cstheme="minorHAnsi"/>
                <w:sz w:val="20"/>
                <w:szCs w:val="20"/>
                <w:lang w:eastAsia="hr-HR"/>
              </w:rPr>
              <w:lastRenderedPageBreak/>
              <w:t>2.</w:t>
            </w:r>
          </w:p>
        </w:tc>
        <w:tc>
          <w:tcPr>
            <w:tcW w:w="1517" w:type="dxa"/>
          </w:tcPr>
          <w:p w14:paraId="374AE233"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MINISTASTVO REGIONALNOG RAZVOJA I FONDOVA EU, MIRAMARSKA CESTA 22 10000 ZAGREB</w:t>
            </w:r>
          </w:p>
        </w:tc>
        <w:tc>
          <w:tcPr>
            <w:tcW w:w="1850" w:type="dxa"/>
          </w:tcPr>
          <w:p w14:paraId="4ED49991"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UGOVOR O SUFINANCIRANJU PROVEDBE EU PROJEKTA REF BROJ UGOVORA: JJPF.2023.-7.066, INTERNI BROJ UGOVORA 288/2023</w:t>
            </w:r>
          </w:p>
        </w:tc>
        <w:tc>
          <w:tcPr>
            <w:tcW w:w="1919" w:type="dxa"/>
          </w:tcPr>
          <w:p w14:paraId="4D141DC0"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SUFINANCIRANJE PROJEKTA AUTOPARK LIPOVAC</w:t>
            </w:r>
          </w:p>
        </w:tc>
        <w:tc>
          <w:tcPr>
            <w:tcW w:w="1681" w:type="dxa"/>
          </w:tcPr>
          <w:p w14:paraId="17C632EF"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BJANKO ZADUŽNICA                  OV-1982/2024</w:t>
            </w:r>
          </w:p>
        </w:tc>
        <w:tc>
          <w:tcPr>
            <w:tcW w:w="1125" w:type="dxa"/>
          </w:tcPr>
          <w:p w14:paraId="299CA8AF"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OPĆINA NIJEMCI</w:t>
            </w:r>
          </w:p>
        </w:tc>
        <w:tc>
          <w:tcPr>
            <w:tcW w:w="1309" w:type="dxa"/>
          </w:tcPr>
          <w:p w14:paraId="79FFFB57"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 xml:space="preserve">       20.000,00 € </w:t>
            </w:r>
          </w:p>
        </w:tc>
        <w:tc>
          <w:tcPr>
            <w:tcW w:w="1650" w:type="dxa"/>
          </w:tcPr>
          <w:p w14:paraId="6C5A3A87"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 xml:space="preserve">    20.000,00 € </w:t>
            </w:r>
          </w:p>
        </w:tc>
        <w:tc>
          <w:tcPr>
            <w:tcW w:w="1415" w:type="dxa"/>
          </w:tcPr>
          <w:p w14:paraId="5C844C0C"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28.2.2024.</w:t>
            </w:r>
          </w:p>
        </w:tc>
      </w:tr>
      <w:tr w:rsidR="006679C1" w14:paraId="14ACDE42" w14:textId="77777777" w:rsidTr="006679C1">
        <w:trPr>
          <w:trHeight w:val="1275"/>
        </w:trPr>
        <w:tc>
          <w:tcPr>
            <w:cnfStyle w:val="001000000000" w:firstRow="0" w:lastRow="0" w:firstColumn="1" w:lastColumn="0" w:oddVBand="0" w:evenVBand="0" w:oddHBand="0" w:evenHBand="0" w:firstRowFirstColumn="0" w:firstRowLastColumn="0" w:lastRowFirstColumn="0" w:lastRowLastColumn="0"/>
            <w:tcW w:w="506" w:type="dxa"/>
            <w:shd w:val="clear" w:color="auto" w:fill="DEEAF6" w:themeFill="accent5" w:themeFillTint="33"/>
          </w:tcPr>
          <w:p w14:paraId="1F59F7F6" w14:textId="77777777" w:rsidR="006679C1" w:rsidRDefault="00000000">
            <w:pPr>
              <w:spacing w:after="0" w:line="240" w:lineRule="auto"/>
              <w:rPr>
                <w:rFonts w:eastAsia="Times New Roman" w:cstheme="minorHAnsi"/>
                <w:b w:val="0"/>
                <w:bCs w:val="0"/>
                <w:sz w:val="20"/>
                <w:szCs w:val="20"/>
                <w:lang w:eastAsia="hr-HR"/>
              </w:rPr>
            </w:pPr>
            <w:r>
              <w:rPr>
                <w:rFonts w:eastAsia="Times New Roman" w:cstheme="minorHAnsi"/>
                <w:sz w:val="20"/>
                <w:szCs w:val="20"/>
                <w:lang w:eastAsia="hr-HR"/>
              </w:rPr>
              <w:t>3.</w:t>
            </w:r>
          </w:p>
        </w:tc>
        <w:tc>
          <w:tcPr>
            <w:tcW w:w="1517" w:type="dxa"/>
            <w:shd w:val="clear" w:color="auto" w:fill="DEEAF6" w:themeFill="accent5" w:themeFillTint="33"/>
          </w:tcPr>
          <w:p w14:paraId="598A5C7A"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MINISTASTVO REGIONALNOG RAZVOJA I FONDOVA EU, MIRAMARSKA CESTA 22 10000 ZAGREB</w:t>
            </w:r>
          </w:p>
        </w:tc>
        <w:tc>
          <w:tcPr>
            <w:tcW w:w="1850" w:type="dxa"/>
            <w:shd w:val="clear" w:color="auto" w:fill="DEEAF6" w:themeFill="accent5" w:themeFillTint="33"/>
          </w:tcPr>
          <w:p w14:paraId="2C0A926F"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UGOVOR O FINANCIRANJU BROJ: 09-F-I-0331/24-16</w:t>
            </w:r>
          </w:p>
        </w:tc>
        <w:tc>
          <w:tcPr>
            <w:tcW w:w="1919" w:type="dxa"/>
            <w:shd w:val="clear" w:color="auto" w:fill="DEEAF6" w:themeFill="accent5" w:themeFillTint="33"/>
          </w:tcPr>
          <w:p w14:paraId="2CA06532"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SUFINANCIRANJE RADOVA ULICE LJUDEVITA GAJA U NIJEMCIMA</w:t>
            </w:r>
          </w:p>
        </w:tc>
        <w:tc>
          <w:tcPr>
            <w:tcW w:w="1681" w:type="dxa"/>
            <w:shd w:val="clear" w:color="auto" w:fill="DEEAF6" w:themeFill="accent5" w:themeFillTint="33"/>
          </w:tcPr>
          <w:p w14:paraId="205703D6"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BJANKO ZADUŽNICA                  OV-5060/2024</w:t>
            </w:r>
          </w:p>
        </w:tc>
        <w:tc>
          <w:tcPr>
            <w:tcW w:w="1125" w:type="dxa"/>
            <w:shd w:val="clear" w:color="auto" w:fill="DEEAF6" w:themeFill="accent5" w:themeFillTint="33"/>
          </w:tcPr>
          <w:p w14:paraId="453AE5F5"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OPĆINA NIJEMCI</w:t>
            </w:r>
          </w:p>
        </w:tc>
        <w:tc>
          <w:tcPr>
            <w:tcW w:w="1309" w:type="dxa"/>
            <w:shd w:val="clear" w:color="auto" w:fill="DEEAF6" w:themeFill="accent5" w:themeFillTint="33"/>
          </w:tcPr>
          <w:p w14:paraId="7F94D133"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 xml:space="preserve">       75.000,00 € </w:t>
            </w:r>
          </w:p>
        </w:tc>
        <w:tc>
          <w:tcPr>
            <w:tcW w:w="1650" w:type="dxa"/>
            <w:shd w:val="clear" w:color="auto" w:fill="DEEAF6" w:themeFill="accent5" w:themeFillTint="33"/>
          </w:tcPr>
          <w:p w14:paraId="0B2A92A2"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 xml:space="preserve">    75.000,00 € </w:t>
            </w:r>
          </w:p>
        </w:tc>
        <w:tc>
          <w:tcPr>
            <w:tcW w:w="1415" w:type="dxa"/>
            <w:shd w:val="clear" w:color="auto" w:fill="DEEAF6" w:themeFill="accent5" w:themeFillTint="33"/>
          </w:tcPr>
          <w:p w14:paraId="7B480320"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14.5.2024.</w:t>
            </w:r>
          </w:p>
        </w:tc>
      </w:tr>
      <w:tr w:rsidR="006679C1" w14:paraId="1D36F35E" w14:textId="77777777" w:rsidTr="006679C1">
        <w:trPr>
          <w:trHeight w:val="1440"/>
        </w:trPr>
        <w:tc>
          <w:tcPr>
            <w:cnfStyle w:val="001000000000" w:firstRow="0" w:lastRow="0" w:firstColumn="1" w:lastColumn="0" w:oddVBand="0" w:evenVBand="0" w:oddHBand="0" w:evenHBand="0" w:firstRowFirstColumn="0" w:firstRowLastColumn="0" w:lastRowFirstColumn="0" w:lastRowLastColumn="0"/>
            <w:tcW w:w="506" w:type="dxa"/>
          </w:tcPr>
          <w:p w14:paraId="46D758BA" w14:textId="77777777" w:rsidR="006679C1" w:rsidRDefault="00000000">
            <w:pPr>
              <w:spacing w:after="0" w:line="240" w:lineRule="auto"/>
              <w:rPr>
                <w:rFonts w:eastAsia="Times New Roman" w:cstheme="minorHAnsi"/>
                <w:b w:val="0"/>
                <w:bCs w:val="0"/>
                <w:sz w:val="20"/>
                <w:szCs w:val="20"/>
                <w:lang w:eastAsia="hr-HR"/>
              </w:rPr>
            </w:pPr>
            <w:r>
              <w:rPr>
                <w:rFonts w:eastAsia="Times New Roman" w:cstheme="minorHAnsi"/>
                <w:sz w:val="20"/>
                <w:szCs w:val="20"/>
                <w:lang w:eastAsia="hr-HR"/>
              </w:rPr>
              <w:t>4.</w:t>
            </w:r>
          </w:p>
        </w:tc>
        <w:tc>
          <w:tcPr>
            <w:tcW w:w="1517" w:type="dxa"/>
          </w:tcPr>
          <w:p w14:paraId="4E73ADBD"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MINISTARSTVO DEMOGRAFIJE I USELJENIŠTVA, TRG NEVENKE TOPALUŠIĆ 21, ZAGREB, OIB 43609566625</w:t>
            </w:r>
          </w:p>
        </w:tc>
        <w:tc>
          <w:tcPr>
            <w:tcW w:w="1850" w:type="dxa"/>
          </w:tcPr>
          <w:p w14:paraId="46DD0127"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UGOVOR O DODJELI FINANCIJSKE POTPORE PROJEKTU ZA PROVEDBU EDUKATIVNIH, KULTURNIH I SPORTSKIH AKTIVNOSTI DJECE PREDŠKOLSKE DOBI I DJECE OD I. DO IV. RAZREDA OŠ</w:t>
            </w:r>
          </w:p>
        </w:tc>
        <w:tc>
          <w:tcPr>
            <w:tcW w:w="1919" w:type="dxa"/>
          </w:tcPr>
          <w:p w14:paraId="278218AD"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SUFINANCIRANJE PROJEKTA ZA VRTIĆ</w:t>
            </w:r>
          </w:p>
        </w:tc>
        <w:tc>
          <w:tcPr>
            <w:tcW w:w="1681" w:type="dxa"/>
          </w:tcPr>
          <w:p w14:paraId="44F960B7"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BJANKO ZADUŽNICA                  OV-8579/2024</w:t>
            </w:r>
          </w:p>
        </w:tc>
        <w:tc>
          <w:tcPr>
            <w:tcW w:w="1125" w:type="dxa"/>
          </w:tcPr>
          <w:p w14:paraId="2E002B57"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OPĆINA NIJEMCI PO JAVNOM BILJEŽNIKU MARIJANU MENDEŠU</w:t>
            </w:r>
          </w:p>
        </w:tc>
        <w:tc>
          <w:tcPr>
            <w:tcW w:w="1309" w:type="dxa"/>
          </w:tcPr>
          <w:p w14:paraId="578B80CC"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75.000,00</w:t>
            </w:r>
          </w:p>
        </w:tc>
        <w:tc>
          <w:tcPr>
            <w:tcW w:w="1650" w:type="dxa"/>
          </w:tcPr>
          <w:p w14:paraId="1DD8E3EF"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75.000,00</w:t>
            </w:r>
          </w:p>
        </w:tc>
        <w:tc>
          <w:tcPr>
            <w:tcW w:w="1415" w:type="dxa"/>
          </w:tcPr>
          <w:p w14:paraId="24AD08CA"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21.8.2024.</w:t>
            </w:r>
          </w:p>
        </w:tc>
      </w:tr>
      <w:tr w:rsidR="006679C1" w14:paraId="0AE920D6" w14:textId="77777777" w:rsidTr="006679C1">
        <w:trPr>
          <w:trHeight w:val="1635"/>
        </w:trPr>
        <w:tc>
          <w:tcPr>
            <w:cnfStyle w:val="001000000000" w:firstRow="0" w:lastRow="0" w:firstColumn="1" w:lastColumn="0" w:oddVBand="0" w:evenVBand="0" w:oddHBand="0" w:evenHBand="0" w:firstRowFirstColumn="0" w:firstRowLastColumn="0" w:lastRowFirstColumn="0" w:lastRowLastColumn="0"/>
            <w:tcW w:w="506" w:type="dxa"/>
            <w:shd w:val="clear" w:color="auto" w:fill="DEEAF6" w:themeFill="accent5" w:themeFillTint="33"/>
          </w:tcPr>
          <w:p w14:paraId="602329A6" w14:textId="77777777" w:rsidR="006679C1" w:rsidRDefault="00000000">
            <w:pPr>
              <w:spacing w:after="0" w:line="240" w:lineRule="auto"/>
              <w:rPr>
                <w:rFonts w:eastAsia="Times New Roman" w:cstheme="minorHAnsi"/>
                <w:b w:val="0"/>
                <w:bCs w:val="0"/>
                <w:sz w:val="20"/>
                <w:szCs w:val="20"/>
                <w:lang w:eastAsia="hr-HR"/>
              </w:rPr>
            </w:pPr>
            <w:r>
              <w:rPr>
                <w:rFonts w:eastAsia="Times New Roman" w:cstheme="minorHAnsi"/>
                <w:sz w:val="20"/>
                <w:szCs w:val="20"/>
                <w:lang w:eastAsia="hr-HR"/>
              </w:rPr>
              <w:t>5.</w:t>
            </w:r>
          </w:p>
        </w:tc>
        <w:tc>
          <w:tcPr>
            <w:tcW w:w="1517" w:type="dxa"/>
            <w:shd w:val="clear" w:color="auto" w:fill="DEEAF6" w:themeFill="accent5" w:themeFillTint="33"/>
          </w:tcPr>
          <w:p w14:paraId="4001B09A"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 xml:space="preserve">MINISTARSTVO REGIONALNOG RAZVOJA I FONDOVA EUROPSKE UNIJE, MIRAMARSKA CESTA 22, 10000 ZAGREB, </w:t>
            </w:r>
            <w:r>
              <w:rPr>
                <w:rFonts w:eastAsia="Times New Roman" w:cstheme="minorHAnsi"/>
                <w:sz w:val="20"/>
                <w:szCs w:val="20"/>
                <w:lang w:eastAsia="hr-HR"/>
              </w:rPr>
              <w:lastRenderedPageBreak/>
              <w:t>OIB 69608914212</w:t>
            </w:r>
          </w:p>
        </w:tc>
        <w:tc>
          <w:tcPr>
            <w:tcW w:w="1850" w:type="dxa"/>
            <w:shd w:val="clear" w:color="auto" w:fill="DEEAF6" w:themeFill="accent5" w:themeFillTint="33"/>
          </w:tcPr>
          <w:p w14:paraId="1BE0E1FC"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lastRenderedPageBreak/>
              <w:t>UGOVOR O FINANCIRANJU - IZGRADNJA STREET WORKOUT IGRALIŠTA U NASELJU BANOVCI</w:t>
            </w:r>
          </w:p>
        </w:tc>
        <w:tc>
          <w:tcPr>
            <w:tcW w:w="1919" w:type="dxa"/>
            <w:shd w:val="clear" w:color="auto" w:fill="DEEAF6" w:themeFill="accent5" w:themeFillTint="33"/>
          </w:tcPr>
          <w:p w14:paraId="1D4A3274"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SUFINANCIRANJE PROJEKTA IZGRADNJA STREET WORKOUT IGRALIŠTA U NASELJU BANOVCI</w:t>
            </w:r>
          </w:p>
        </w:tc>
        <w:tc>
          <w:tcPr>
            <w:tcW w:w="1681" w:type="dxa"/>
            <w:shd w:val="clear" w:color="auto" w:fill="DEEAF6" w:themeFill="accent5" w:themeFillTint="33"/>
          </w:tcPr>
          <w:p w14:paraId="427E3E91"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BJANKO ZADUŽNICA                  OV-8580/2024</w:t>
            </w:r>
          </w:p>
        </w:tc>
        <w:tc>
          <w:tcPr>
            <w:tcW w:w="1125" w:type="dxa"/>
            <w:shd w:val="clear" w:color="auto" w:fill="DEEAF6" w:themeFill="accent5" w:themeFillTint="33"/>
          </w:tcPr>
          <w:p w14:paraId="003323E3"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OPĆINA NIJEMCI PO JAVNOM BILJEŽNIKU MARIJANU MENDEŠU</w:t>
            </w:r>
          </w:p>
        </w:tc>
        <w:tc>
          <w:tcPr>
            <w:tcW w:w="1309" w:type="dxa"/>
            <w:shd w:val="clear" w:color="auto" w:fill="DEEAF6" w:themeFill="accent5" w:themeFillTint="33"/>
          </w:tcPr>
          <w:p w14:paraId="44F45B76"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75.000,00</w:t>
            </w:r>
          </w:p>
        </w:tc>
        <w:tc>
          <w:tcPr>
            <w:tcW w:w="1650" w:type="dxa"/>
            <w:shd w:val="clear" w:color="auto" w:fill="DEEAF6" w:themeFill="accent5" w:themeFillTint="33"/>
          </w:tcPr>
          <w:p w14:paraId="6D6586D9"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75.000,00</w:t>
            </w:r>
          </w:p>
        </w:tc>
        <w:tc>
          <w:tcPr>
            <w:tcW w:w="1415" w:type="dxa"/>
            <w:shd w:val="clear" w:color="auto" w:fill="DEEAF6" w:themeFill="accent5" w:themeFillTint="33"/>
          </w:tcPr>
          <w:p w14:paraId="6AF317E8" w14:textId="77777777" w:rsidR="006679C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hr-HR"/>
              </w:rPr>
            </w:pPr>
            <w:r>
              <w:rPr>
                <w:rFonts w:eastAsia="Times New Roman" w:cstheme="minorHAnsi"/>
                <w:sz w:val="20"/>
                <w:szCs w:val="20"/>
                <w:lang w:eastAsia="hr-HR"/>
              </w:rPr>
              <w:t>21.8.2024.</w:t>
            </w:r>
          </w:p>
        </w:tc>
      </w:tr>
    </w:tbl>
    <w:p w14:paraId="2C9D6778" w14:textId="77777777" w:rsidR="006679C1" w:rsidRDefault="006679C1"/>
    <w:p w14:paraId="2D972323" w14:textId="77777777" w:rsidR="006679C1" w:rsidRDefault="00000000">
      <w:pPr>
        <w:pStyle w:val="Naslov3"/>
      </w:pPr>
      <w:bookmarkStart w:id="16" w:name="_Toc214746086"/>
      <w:r>
        <w:t>IZVJEŠTAJ O KORIŠTENJU SREDSTAVA EUROPSKE UNIJE</w:t>
      </w:r>
      <w:bookmarkEnd w:id="16"/>
    </w:p>
    <w:p w14:paraId="1A2BC691" w14:textId="77777777" w:rsidR="006679C1" w:rsidRDefault="00000000">
      <w:pPr>
        <w:ind w:firstLine="720"/>
        <w:jc w:val="both"/>
        <w:rPr>
          <w:lang w:val="en-US"/>
        </w:rPr>
      </w:pPr>
      <w:proofErr w:type="spellStart"/>
      <w:r>
        <w:rPr>
          <w:lang w:val="en-US"/>
        </w:rPr>
        <w:t>Izvještaj</w:t>
      </w:r>
      <w:proofErr w:type="spellEnd"/>
      <w:r>
        <w:rPr>
          <w:lang w:val="en-US"/>
        </w:rPr>
        <w:t xml:space="preserve"> o </w:t>
      </w:r>
      <w:proofErr w:type="spellStart"/>
      <w:r>
        <w:rPr>
          <w:lang w:val="en-US"/>
        </w:rPr>
        <w:t>korištenju</w:t>
      </w:r>
      <w:proofErr w:type="spellEnd"/>
      <w:r>
        <w:rPr>
          <w:lang w:val="en-US"/>
        </w:rPr>
        <w:t xml:space="preserve"> </w:t>
      </w:r>
      <w:proofErr w:type="spellStart"/>
      <w:r>
        <w:rPr>
          <w:lang w:val="en-US"/>
        </w:rPr>
        <w:t>sredstava</w:t>
      </w:r>
      <w:proofErr w:type="spellEnd"/>
      <w:r>
        <w:rPr>
          <w:lang w:val="en-US"/>
        </w:rPr>
        <w:t xml:space="preserve"> </w:t>
      </w:r>
      <w:proofErr w:type="spellStart"/>
      <w:r>
        <w:rPr>
          <w:lang w:val="en-US"/>
        </w:rPr>
        <w:t>fondova</w:t>
      </w:r>
      <w:proofErr w:type="spellEnd"/>
      <w:r>
        <w:rPr>
          <w:lang w:val="en-US"/>
        </w:rPr>
        <w:t xml:space="preserve"> </w:t>
      </w:r>
      <w:proofErr w:type="spellStart"/>
      <w:r>
        <w:rPr>
          <w:lang w:val="en-US"/>
        </w:rPr>
        <w:t>Europske</w:t>
      </w:r>
      <w:proofErr w:type="spellEnd"/>
      <w:r>
        <w:rPr>
          <w:lang w:val="en-US"/>
        </w:rPr>
        <w:t xml:space="preserve"> </w:t>
      </w:r>
      <w:proofErr w:type="spellStart"/>
      <w:r>
        <w:rPr>
          <w:lang w:val="en-US"/>
        </w:rPr>
        <w:t>unije</w:t>
      </w:r>
      <w:proofErr w:type="spellEnd"/>
      <w:r>
        <w:rPr>
          <w:lang w:val="en-US"/>
        </w:rPr>
        <w:t xml:space="preserve"> </w:t>
      </w:r>
      <w:proofErr w:type="spellStart"/>
      <w:r>
        <w:rPr>
          <w:lang w:val="en-US"/>
        </w:rPr>
        <w:t>sadrži</w:t>
      </w:r>
      <w:proofErr w:type="spellEnd"/>
      <w:r>
        <w:rPr>
          <w:lang w:val="en-US"/>
        </w:rPr>
        <w:t xml:space="preserve"> </w:t>
      </w:r>
      <w:proofErr w:type="spellStart"/>
      <w:r>
        <w:rPr>
          <w:lang w:val="en-US"/>
        </w:rPr>
        <w:t>podatke</w:t>
      </w:r>
      <w:proofErr w:type="spellEnd"/>
      <w:r>
        <w:rPr>
          <w:lang w:val="en-US"/>
        </w:rPr>
        <w:t xml:space="preserve"> po </w:t>
      </w:r>
      <w:proofErr w:type="spellStart"/>
      <w:r>
        <w:rPr>
          <w:lang w:val="en-US"/>
        </w:rPr>
        <w:t>projektima</w:t>
      </w:r>
      <w:proofErr w:type="spellEnd"/>
      <w:r>
        <w:rPr>
          <w:lang w:val="en-US"/>
        </w:rPr>
        <w:t xml:space="preserve"> u </w:t>
      </w:r>
      <w:proofErr w:type="spellStart"/>
      <w:r>
        <w:rPr>
          <w:lang w:val="en-US"/>
        </w:rPr>
        <w:t>tijeku</w:t>
      </w:r>
      <w:proofErr w:type="spellEnd"/>
      <w:r>
        <w:rPr>
          <w:lang w:val="en-US"/>
        </w:rPr>
        <w:t xml:space="preserve"> o </w:t>
      </w:r>
      <w:proofErr w:type="spellStart"/>
      <w:r>
        <w:rPr>
          <w:lang w:val="en-US"/>
        </w:rPr>
        <w:t>ukupno</w:t>
      </w:r>
      <w:proofErr w:type="spellEnd"/>
      <w:r>
        <w:rPr>
          <w:lang w:val="en-US"/>
        </w:rPr>
        <w:t xml:space="preserve"> </w:t>
      </w:r>
      <w:proofErr w:type="spellStart"/>
      <w:r>
        <w:rPr>
          <w:lang w:val="en-US"/>
        </w:rPr>
        <w:t>ugovornim</w:t>
      </w:r>
      <w:proofErr w:type="spellEnd"/>
      <w:r>
        <w:rPr>
          <w:lang w:val="en-US"/>
        </w:rPr>
        <w:t xml:space="preserve"> </w:t>
      </w:r>
      <w:proofErr w:type="spellStart"/>
      <w:r>
        <w:rPr>
          <w:lang w:val="en-US"/>
        </w:rPr>
        <w:t>sredstvima</w:t>
      </w:r>
      <w:proofErr w:type="spellEnd"/>
      <w:r>
        <w:rPr>
          <w:lang w:val="en-US"/>
        </w:rPr>
        <w:t xml:space="preserve"> </w:t>
      </w:r>
      <w:proofErr w:type="spellStart"/>
      <w:r>
        <w:rPr>
          <w:lang w:val="en-US"/>
        </w:rPr>
        <w:t>fondova</w:t>
      </w:r>
      <w:proofErr w:type="spellEnd"/>
      <w:r>
        <w:rPr>
          <w:lang w:val="en-US"/>
        </w:rPr>
        <w:t xml:space="preserve"> </w:t>
      </w:r>
      <w:proofErr w:type="spellStart"/>
      <w:r>
        <w:rPr>
          <w:lang w:val="en-US"/>
        </w:rPr>
        <w:t>Europske</w:t>
      </w:r>
      <w:proofErr w:type="spellEnd"/>
      <w:r>
        <w:rPr>
          <w:lang w:val="en-US"/>
        </w:rPr>
        <w:t xml:space="preserve"> </w:t>
      </w:r>
      <w:proofErr w:type="spellStart"/>
      <w:r>
        <w:rPr>
          <w:lang w:val="en-US"/>
        </w:rPr>
        <w:t>unije</w:t>
      </w:r>
      <w:proofErr w:type="spellEnd"/>
      <w:r>
        <w:rPr>
          <w:lang w:val="en-US"/>
        </w:rPr>
        <w:t xml:space="preserve"> </w:t>
      </w:r>
      <w:proofErr w:type="spellStart"/>
      <w:r>
        <w:rPr>
          <w:lang w:val="en-US"/>
        </w:rPr>
        <w:t>od</w:t>
      </w:r>
      <w:proofErr w:type="spellEnd"/>
      <w:r>
        <w:rPr>
          <w:lang w:val="en-US"/>
        </w:rPr>
        <w:t xml:space="preserve"> </w:t>
      </w:r>
      <w:proofErr w:type="spellStart"/>
      <w:r>
        <w:rPr>
          <w:lang w:val="en-US"/>
        </w:rPr>
        <w:t>početka</w:t>
      </w:r>
      <w:proofErr w:type="spellEnd"/>
      <w:r>
        <w:rPr>
          <w:lang w:val="en-US"/>
        </w:rPr>
        <w:t xml:space="preserve"> </w:t>
      </w:r>
      <w:proofErr w:type="spellStart"/>
      <w:r>
        <w:rPr>
          <w:lang w:val="en-US"/>
        </w:rPr>
        <w:t>provedbe</w:t>
      </w:r>
      <w:proofErr w:type="spellEnd"/>
      <w:r>
        <w:rPr>
          <w:lang w:val="en-US"/>
        </w:rPr>
        <w:t xml:space="preserve"> </w:t>
      </w:r>
      <w:proofErr w:type="spellStart"/>
      <w:r>
        <w:rPr>
          <w:lang w:val="en-US"/>
        </w:rPr>
        <w:t>zaključno</w:t>
      </w:r>
      <w:proofErr w:type="spellEnd"/>
      <w:r>
        <w:rPr>
          <w:lang w:val="en-US"/>
        </w:rPr>
        <w:t xml:space="preserve"> s 31.12.2024., </w:t>
      </w:r>
      <w:proofErr w:type="spellStart"/>
      <w:r>
        <w:rPr>
          <w:lang w:val="en-US"/>
        </w:rPr>
        <w:t>ukupno</w:t>
      </w:r>
      <w:proofErr w:type="spellEnd"/>
      <w:r>
        <w:rPr>
          <w:lang w:val="en-US"/>
        </w:rPr>
        <w:t xml:space="preserve"> </w:t>
      </w:r>
      <w:proofErr w:type="spellStart"/>
      <w:r>
        <w:rPr>
          <w:lang w:val="en-US"/>
        </w:rPr>
        <w:t>uplaćenim</w:t>
      </w:r>
      <w:proofErr w:type="spellEnd"/>
      <w:r>
        <w:rPr>
          <w:lang w:val="en-US"/>
        </w:rPr>
        <w:t xml:space="preserve"> </w:t>
      </w:r>
      <w:proofErr w:type="spellStart"/>
      <w:r>
        <w:rPr>
          <w:lang w:val="en-US"/>
        </w:rPr>
        <w:t>sredstvima</w:t>
      </w:r>
      <w:proofErr w:type="spellEnd"/>
      <w:r>
        <w:rPr>
          <w:lang w:val="en-US"/>
        </w:rPr>
        <w:t xml:space="preserve"> </w:t>
      </w:r>
      <w:proofErr w:type="spellStart"/>
      <w:r>
        <w:rPr>
          <w:lang w:val="en-US"/>
        </w:rPr>
        <w:t>fondova</w:t>
      </w:r>
      <w:proofErr w:type="spellEnd"/>
      <w:r>
        <w:rPr>
          <w:lang w:val="en-US"/>
        </w:rPr>
        <w:t xml:space="preserve"> </w:t>
      </w:r>
      <w:proofErr w:type="spellStart"/>
      <w:r>
        <w:rPr>
          <w:lang w:val="en-US"/>
        </w:rPr>
        <w:t>Europske</w:t>
      </w:r>
      <w:proofErr w:type="spellEnd"/>
      <w:r>
        <w:rPr>
          <w:lang w:val="en-US"/>
        </w:rPr>
        <w:t xml:space="preserve"> </w:t>
      </w:r>
      <w:proofErr w:type="spellStart"/>
      <w:r>
        <w:rPr>
          <w:lang w:val="en-US"/>
        </w:rPr>
        <w:t>unije</w:t>
      </w:r>
      <w:proofErr w:type="spellEnd"/>
      <w:r>
        <w:rPr>
          <w:lang w:val="en-US"/>
        </w:rPr>
        <w:t xml:space="preserve"> </w:t>
      </w:r>
      <w:proofErr w:type="spellStart"/>
      <w:r>
        <w:rPr>
          <w:lang w:val="en-US"/>
        </w:rPr>
        <w:t>od</w:t>
      </w:r>
      <w:proofErr w:type="spellEnd"/>
      <w:r>
        <w:rPr>
          <w:lang w:val="en-US"/>
        </w:rPr>
        <w:t xml:space="preserve"> </w:t>
      </w:r>
      <w:proofErr w:type="spellStart"/>
      <w:r>
        <w:rPr>
          <w:lang w:val="en-US"/>
        </w:rPr>
        <w:t>početka</w:t>
      </w:r>
      <w:proofErr w:type="spellEnd"/>
      <w:r>
        <w:rPr>
          <w:lang w:val="en-US"/>
        </w:rPr>
        <w:t xml:space="preserve"> </w:t>
      </w:r>
      <w:proofErr w:type="spellStart"/>
      <w:r>
        <w:rPr>
          <w:lang w:val="en-US"/>
        </w:rPr>
        <w:t>provedbe</w:t>
      </w:r>
      <w:proofErr w:type="spellEnd"/>
      <w:r>
        <w:rPr>
          <w:lang w:val="en-US"/>
        </w:rPr>
        <w:t xml:space="preserve"> </w:t>
      </w:r>
      <w:proofErr w:type="spellStart"/>
      <w:r>
        <w:rPr>
          <w:lang w:val="en-US"/>
        </w:rPr>
        <w:t>projekta</w:t>
      </w:r>
      <w:proofErr w:type="spellEnd"/>
      <w:r>
        <w:rPr>
          <w:lang w:val="en-US"/>
        </w:rPr>
        <w:t xml:space="preserve"> </w:t>
      </w:r>
      <w:proofErr w:type="spellStart"/>
      <w:r>
        <w:rPr>
          <w:lang w:val="en-US"/>
        </w:rPr>
        <w:t>zaključno</w:t>
      </w:r>
      <w:proofErr w:type="spellEnd"/>
      <w:r>
        <w:rPr>
          <w:lang w:val="en-US"/>
        </w:rPr>
        <w:t xml:space="preserve"> s 31.12.2024., </w:t>
      </w:r>
      <w:proofErr w:type="spellStart"/>
      <w:r>
        <w:rPr>
          <w:lang w:val="en-US"/>
        </w:rPr>
        <w:t>podatke</w:t>
      </w:r>
      <w:proofErr w:type="spellEnd"/>
      <w:r>
        <w:rPr>
          <w:lang w:val="en-US"/>
        </w:rPr>
        <w:t xml:space="preserve"> o </w:t>
      </w:r>
      <w:proofErr w:type="spellStart"/>
      <w:r>
        <w:rPr>
          <w:lang w:val="en-US"/>
        </w:rPr>
        <w:t>evidentiranim</w:t>
      </w:r>
      <w:proofErr w:type="spellEnd"/>
      <w:r>
        <w:rPr>
          <w:lang w:val="en-US"/>
        </w:rPr>
        <w:t xml:space="preserve"> </w:t>
      </w:r>
      <w:proofErr w:type="spellStart"/>
      <w:r>
        <w:rPr>
          <w:lang w:val="en-US"/>
        </w:rPr>
        <w:t>prihodima</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rashodima</w:t>
      </w:r>
      <w:proofErr w:type="spellEnd"/>
      <w:r>
        <w:rPr>
          <w:lang w:val="en-US"/>
        </w:rPr>
        <w:t xml:space="preserve"> </w:t>
      </w:r>
      <w:proofErr w:type="spellStart"/>
      <w:r>
        <w:rPr>
          <w:lang w:val="en-US"/>
        </w:rPr>
        <w:t>iz</w:t>
      </w:r>
      <w:proofErr w:type="spellEnd"/>
      <w:r>
        <w:rPr>
          <w:lang w:val="en-US"/>
        </w:rPr>
        <w:t xml:space="preserve"> </w:t>
      </w:r>
      <w:proofErr w:type="spellStart"/>
      <w:r>
        <w:rPr>
          <w:lang w:val="en-US"/>
        </w:rPr>
        <w:t>fondova</w:t>
      </w:r>
      <w:proofErr w:type="spellEnd"/>
      <w:r>
        <w:rPr>
          <w:lang w:val="en-US"/>
        </w:rPr>
        <w:t xml:space="preserve"> </w:t>
      </w:r>
      <w:proofErr w:type="spellStart"/>
      <w:r>
        <w:rPr>
          <w:lang w:val="en-US"/>
        </w:rPr>
        <w:t>Europske</w:t>
      </w:r>
      <w:proofErr w:type="spellEnd"/>
      <w:r>
        <w:rPr>
          <w:lang w:val="en-US"/>
        </w:rPr>
        <w:t xml:space="preserve"> </w:t>
      </w:r>
      <w:proofErr w:type="spellStart"/>
      <w:r>
        <w:rPr>
          <w:lang w:val="en-US"/>
        </w:rPr>
        <w:t>unije</w:t>
      </w:r>
      <w:proofErr w:type="spellEnd"/>
      <w:r>
        <w:rPr>
          <w:lang w:val="en-US"/>
        </w:rPr>
        <w:t xml:space="preserve"> za 2024. po </w:t>
      </w:r>
      <w:proofErr w:type="spellStart"/>
      <w:r>
        <w:rPr>
          <w:lang w:val="en-US"/>
        </w:rPr>
        <w:t>modificiranom</w:t>
      </w:r>
      <w:proofErr w:type="spellEnd"/>
      <w:r>
        <w:rPr>
          <w:lang w:val="en-US"/>
        </w:rPr>
        <w:t xml:space="preserve"> </w:t>
      </w:r>
      <w:proofErr w:type="spellStart"/>
      <w:r>
        <w:rPr>
          <w:lang w:val="en-US"/>
        </w:rPr>
        <w:t>obračunskom</w:t>
      </w:r>
      <w:proofErr w:type="spellEnd"/>
      <w:r>
        <w:rPr>
          <w:lang w:val="en-US"/>
        </w:rPr>
        <w:t xml:space="preserve"> </w:t>
      </w:r>
      <w:proofErr w:type="spellStart"/>
      <w:r>
        <w:rPr>
          <w:lang w:val="en-US"/>
        </w:rPr>
        <w:t>načelu</w:t>
      </w:r>
      <w:proofErr w:type="spellEnd"/>
      <w:r>
        <w:rPr>
          <w:lang w:val="en-US"/>
        </w:rPr>
        <w:t xml:space="preserve"> </w:t>
      </w:r>
      <w:proofErr w:type="spellStart"/>
      <w:r>
        <w:rPr>
          <w:lang w:val="en-US"/>
        </w:rPr>
        <w:t>te</w:t>
      </w:r>
      <w:proofErr w:type="spellEnd"/>
      <w:r>
        <w:rPr>
          <w:lang w:val="en-US"/>
        </w:rPr>
        <w:t xml:space="preserve"> </w:t>
      </w:r>
      <w:proofErr w:type="spellStart"/>
      <w:r>
        <w:rPr>
          <w:lang w:val="en-US"/>
        </w:rPr>
        <w:t>stanje</w:t>
      </w:r>
      <w:proofErr w:type="spellEnd"/>
      <w:r>
        <w:rPr>
          <w:lang w:val="en-US"/>
        </w:rPr>
        <w:t xml:space="preserve"> </w:t>
      </w:r>
      <w:proofErr w:type="spellStart"/>
      <w:r>
        <w:rPr>
          <w:lang w:val="en-US"/>
        </w:rPr>
        <w:t>obveza</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potraživanja</w:t>
      </w:r>
      <w:proofErr w:type="spellEnd"/>
      <w:r>
        <w:rPr>
          <w:lang w:val="en-US"/>
        </w:rPr>
        <w:t xml:space="preserve"> </w:t>
      </w:r>
      <w:proofErr w:type="spellStart"/>
      <w:r>
        <w:rPr>
          <w:lang w:val="en-US"/>
        </w:rPr>
        <w:t>iz</w:t>
      </w:r>
      <w:proofErr w:type="spellEnd"/>
      <w:r>
        <w:rPr>
          <w:lang w:val="en-US"/>
        </w:rPr>
        <w:t xml:space="preserve"> </w:t>
      </w:r>
      <w:proofErr w:type="spellStart"/>
      <w:r>
        <w:rPr>
          <w:lang w:val="en-US"/>
        </w:rPr>
        <w:t>fondova</w:t>
      </w:r>
      <w:proofErr w:type="spellEnd"/>
      <w:r>
        <w:rPr>
          <w:lang w:val="en-US"/>
        </w:rPr>
        <w:t xml:space="preserve"> </w:t>
      </w:r>
      <w:proofErr w:type="spellStart"/>
      <w:r>
        <w:rPr>
          <w:lang w:val="en-US"/>
        </w:rPr>
        <w:t>Europske</w:t>
      </w:r>
      <w:proofErr w:type="spellEnd"/>
      <w:r>
        <w:rPr>
          <w:lang w:val="en-US"/>
        </w:rPr>
        <w:t xml:space="preserve"> </w:t>
      </w:r>
      <w:proofErr w:type="spellStart"/>
      <w:r>
        <w:rPr>
          <w:lang w:val="en-US"/>
        </w:rPr>
        <w:t>unije</w:t>
      </w:r>
      <w:proofErr w:type="spellEnd"/>
      <w:r>
        <w:rPr>
          <w:lang w:val="en-US"/>
        </w:rPr>
        <w:t xml:space="preserve"> </w:t>
      </w:r>
      <w:proofErr w:type="spellStart"/>
      <w:r>
        <w:rPr>
          <w:lang w:val="en-US"/>
        </w:rPr>
        <w:t>na</w:t>
      </w:r>
      <w:proofErr w:type="spellEnd"/>
      <w:r>
        <w:rPr>
          <w:lang w:val="en-US"/>
        </w:rPr>
        <w:t xml:space="preserve"> dan 31.12.2024.</w:t>
      </w:r>
    </w:p>
    <w:p w14:paraId="1C6D5BC8" w14:textId="77777777" w:rsidR="006679C1" w:rsidRDefault="006679C1"/>
    <w:p w14:paraId="2A66B67D" w14:textId="77777777" w:rsidR="006679C1" w:rsidRDefault="00000000">
      <w:pPr>
        <w:rPr>
          <w:b/>
          <w:bCs/>
          <w:lang w:eastAsia="hr-HR"/>
        </w:rPr>
      </w:pPr>
      <w:r>
        <w:rPr>
          <w:b/>
          <w:bCs/>
          <w:lang w:eastAsia="hr-HR"/>
        </w:rPr>
        <w:t>1. Projekt: Izrada projektno-tehničke dokumentacije za projekt izgradnje Auto park Lipovac</w:t>
      </w:r>
    </w:p>
    <w:p w14:paraId="4173A10B" w14:textId="77777777" w:rsidR="006679C1" w:rsidRDefault="00000000">
      <w:pPr>
        <w:numPr>
          <w:ilvl w:val="0"/>
          <w:numId w:val="14"/>
        </w:numPr>
        <w:spacing w:before="100" w:beforeAutospacing="1" w:after="100" w:afterAutospacing="1"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b/>
          <w:bCs/>
          <w:sz w:val="20"/>
          <w:szCs w:val="20"/>
          <w:lang w:eastAsia="hr-HR"/>
        </w:rPr>
        <w:t>Nositelj projekta:</w:t>
      </w:r>
      <w:r>
        <w:rPr>
          <w:rFonts w:ascii="Times New Roman" w:eastAsia="Times New Roman" w:hAnsi="Times New Roman" w:cs="Times New Roman"/>
          <w:sz w:val="20"/>
          <w:szCs w:val="20"/>
          <w:lang w:eastAsia="hr-HR"/>
        </w:rPr>
        <w:t xml:space="preserve"> Općina Nijemci</w:t>
      </w:r>
    </w:p>
    <w:p w14:paraId="0BF5EF5A" w14:textId="77777777" w:rsidR="006679C1" w:rsidRDefault="00000000">
      <w:pPr>
        <w:numPr>
          <w:ilvl w:val="0"/>
          <w:numId w:val="14"/>
        </w:numPr>
        <w:spacing w:before="100" w:beforeAutospacing="1" w:after="100" w:afterAutospacing="1"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b/>
          <w:bCs/>
          <w:sz w:val="20"/>
          <w:szCs w:val="20"/>
          <w:lang w:eastAsia="hr-HR"/>
        </w:rPr>
        <w:t>Partner na projektu:</w:t>
      </w:r>
      <w:r>
        <w:rPr>
          <w:rFonts w:ascii="Times New Roman" w:eastAsia="Times New Roman" w:hAnsi="Times New Roman" w:cs="Times New Roman"/>
          <w:sz w:val="20"/>
          <w:szCs w:val="20"/>
          <w:lang w:eastAsia="hr-HR"/>
        </w:rPr>
        <w:t xml:space="preserve"> Vukovarsko-srijemska županija</w:t>
      </w:r>
    </w:p>
    <w:p w14:paraId="74EC06B1" w14:textId="77777777" w:rsidR="006679C1" w:rsidRDefault="00000000">
      <w:pPr>
        <w:numPr>
          <w:ilvl w:val="0"/>
          <w:numId w:val="14"/>
        </w:numPr>
        <w:spacing w:before="100" w:beforeAutospacing="1" w:after="100" w:afterAutospacing="1"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b/>
          <w:bCs/>
          <w:sz w:val="20"/>
          <w:szCs w:val="20"/>
          <w:lang w:eastAsia="hr-HR"/>
        </w:rPr>
        <w:t>Upravljačko tijelo:</w:t>
      </w:r>
      <w:r>
        <w:rPr>
          <w:rFonts w:ascii="Times New Roman" w:eastAsia="Times New Roman" w:hAnsi="Times New Roman" w:cs="Times New Roman"/>
          <w:sz w:val="20"/>
          <w:szCs w:val="20"/>
          <w:lang w:eastAsia="hr-HR"/>
        </w:rPr>
        <w:t xml:space="preserve"> Ministarstvo regionalnog razvoja i fondova Europske unije</w:t>
      </w:r>
    </w:p>
    <w:p w14:paraId="1DC99A95" w14:textId="77777777" w:rsidR="006679C1" w:rsidRDefault="00000000">
      <w:pPr>
        <w:numPr>
          <w:ilvl w:val="0"/>
          <w:numId w:val="14"/>
        </w:numPr>
        <w:spacing w:before="100" w:beforeAutospacing="1" w:after="100" w:afterAutospacing="1"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b/>
          <w:bCs/>
          <w:sz w:val="20"/>
          <w:szCs w:val="20"/>
          <w:lang w:eastAsia="hr-HR"/>
        </w:rPr>
        <w:t>Posredničko tijelo:</w:t>
      </w:r>
      <w:r>
        <w:rPr>
          <w:rFonts w:ascii="Times New Roman" w:eastAsia="Times New Roman" w:hAnsi="Times New Roman" w:cs="Times New Roman"/>
          <w:sz w:val="20"/>
          <w:szCs w:val="20"/>
          <w:lang w:eastAsia="hr-HR"/>
        </w:rPr>
        <w:t xml:space="preserve"> Središnja agencija za financiranje i ugovaranje programa i projekata Europske unije</w:t>
      </w:r>
    </w:p>
    <w:p w14:paraId="5A3BF75B" w14:textId="77777777" w:rsidR="006679C1" w:rsidRDefault="00000000">
      <w:pPr>
        <w:numPr>
          <w:ilvl w:val="0"/>
          <w:numId w:val="14"/>
        </w:numPr>
        <w:spacing w:before="100" w:beforeAutospacing="1" w:after="100" w:afterAutospacing="1"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b/>
          <w:bCs/>
          <w:sz w:val="20"/>
          <w:szCs w:val="20"/>
          <w:lang w:eastAsia="hr-HR"/>
        </w:rPr>
        <w:t>Ukupna vrijednost projekta:</w:t>
      </w:r>
      <w:r>
        <w:rPr>
          <w:rFonts w:ascii="Times New Roman" w:eastAsia="Times New Roman" w:hAnsi="Times New Roman" w:cs="Times New Roman"/>
          <w:sz w:val="20"/>
          <w:szCs w:val="20"/>
          <w:lang w:eastAsia="hr-HR"/>
        </w:rPr>
        <w:t xml:space="preserve"> 262.280,18 €</w:t>
      </w:r>
    </w:p>
    <w:p w14:paraId="498D44DC" w14:textId="77777777" w:rsidR="006679C1" w:rsidRDefault="00000000">
      <w:pPr>
        <w:numPr>
          <w:ilvl w:val="0"/>
          <w:numId w:val="14"/>
        </w:numPr>
        <w:spacing w:before="100" w:beforeAutospacing="1" w:after="100" w:afterAutospacing="1"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b/>
          <w:bCs/>
          <w:sz w:val="20"/>
          <w:szCs w:val="20"/>
          <w:lang w:eastAsia="hr-HR"/>
        </w:rPr>
        <w:t>Iznos EU sufinanciranja:</w:t>
      </w:r>
      <w:r>
        <w:rPr>
          <w:rFonts w:ascii="Times New Roman" w:eastAsia="Times New Roman" w:hAnsi="Times New Roman" w:cs="Times New Roman"/>
          <w:sz w:val="20"/>
          <w:szCs w:val="20"/>
          <w:lang w:eastAsia="hr-HR"/>
        </w:rPr>
        <w:t xml:space="preserve"> 222.938,15 €</w:t>
      </w:r>
    </w:p>
    <w:p w14:paraId="4B978DDA" w14:textId="77777777" w:rsidR="006679C1" w:rsidRDefault="00000000">
      <w:pPr>
        <w:numPr>
          <w:ilvl w:val="0"/>
          <w:numId w:val="14"/>
        </w:numPr>
        <w:spacing w:before="100" w:beforeAutospacing="1" w:after="100" w:afterAutospacing="1"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b/>
          <w:bCs/>
          <w:sz w:val="20"/>
          <w:szCs w:val="20"/>
          <w:lang w:eastAsia="hr-HR"/>
        </w:rPr>
        <w:t>Razdoblje provedbe:</w:t>
      </w:r>
      <w:r>
        <w:rPr>
          <w:rFonts w:ascii="Times New Roman" w:eastAsia="Times New Roman" w:hAnsi="Times New Roman" w:cs="Times New Roman"/>
          <w:sz w:val="20"/>
          <w:szCs w:val="20"/>
          <w:lang w:eastAsia="hr-HR"/>
        </w:rPr>
        <w:t xml:space="preserve"> 03.05.2018. – 30.11.2024. (79 mjeseci)</w:t>
      </w:r>
    </w:p>
    <w:p w14:paraId="1029CD8C" w14:textId="77777777" w:rsidR="006679C1" w:rsidRDefault="00000000">
      <w:pPr>
        <w:numPr>
          <w:ilvl w:val="0"/>
          <w:numId w:val="14"/>
        </w:numPr>
        <w:spacing w:before="100" w:beforeAutospacing="1" w:after="100" w:afterAutospacing="1"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b/>
          <w:bCs/>
          <w:sz w:val="20"/>
          <w:szCs w:val="20"/>
          <w:lang w:eastAsia="hr-HR"/>
        </w:rPr>
        <w:t>Izvor financiranja:</w:t>
      </w:r>
      <w:r>
        <w:rPr>
          <w:rFonts w:ascii="Times New Roman" w:eastAsia="Times New Roman" w:hAnsi="Times New Roman" w:cs="Times New Roman"/>
          <w:sz w:val="20"/>
          <w:szCs w:val="20"/>
          <w:lang w:eastAsia="hr-HR"/>
        </w:rPr>
        <w:t xml:space="preserve"> Europska unija, Europski fond za regionalni razvoj</w:t>
      </w:r>
    </w:p>
    <w:p w14:paraId="2EBF362C" w14:textId="77777777" w:rsidR="006679C1" w:rsidRDefault="00000000">
      <w:pPr>
        <w:numPr>
          <w:ilvl w:val="0"/>
          <w:numId w:val="14"/>
        </w:numPr>
        <w:spacing w:before="100" w:beforeAutospacing="1" w:after="100" w:afterAutospacing="1"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b/>
          <w:bCs/>
          <w:sz w:val="20"/>
          <w:szCs w:val="20"/>
          <w:lang w:eastAsia="hr-HR"/>
        </w:rPr>
        <w:t>Financijsko izvršenje u 2024.:</w:t>
      </w:r>
      <w:r>
        <w:rPr>
          <w:rFonts w:ascii="Times New Roman" w:eastAsia="Times New Roman" w:hAnsi="Times New Roman" w:cs="Times New Roman"/>
          <w:sz w:val="20"/>
          <w:szCs w:val="20"/>
          <w:lang w:eastAsia="hr-HR"/>
        </w:rPr>
        <w:t xml:space="preserve"> završna isplata iznosi 112.437,65 €</w:t>
      </w:r>
    </w:p>
    <w:p w14:paraId="788E064E" w14:textId="77777777" w:rsidR="006679C1" w:rsidRDefault="0000000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pict w14:anchorId="6584AD62">
          <v:rect id="_x0000_i1025" style="width:0;height:1.5pt" o:hralign="center" o:hrstd="t" o:hr="t" fillcolor="#a0a0a0" stroked="f"/>
        </w:pict>
      </w:r>
    </w:p>
    <w:p w14:paraId="7B94D3BF" w14:textId="77777777" w:rsidR="006679C1" w:rsidRDefault="006679C1">
      <w:pPr>
        <w:rPr>
          <w:lang w:eastAsia="hr-HR"/>
        </w:rPr>
      </w:pPr>
    </w:p>
    <w:p w14:paraId="178C3881" w14:textId="77777777" w:rsidR="006679C1" w:rsidRDefault="00000000">
      <w:pPr>
        <w:rPr>
          <w:b/>
          <w:bCs/>
          <w:lang w:eastAsia="hr-HR"/>
        </w:rPr>
      </w:pPr>
      <w:r>
        <w:rPr>
          <w:b/>
          <w:bCs/>
          <w:lang w:eastAsia="hr-HR"/>
        </w:rPr>
        <w:t>2. Projekt: „Zaželi i ostani kod kuće“</w:t>
      </w:r>
    </w:p>
    <w:p w14:paraId="796078EA" w14:textId="77777777" w:rsidR="006679C1" w:rsidRDefault="00000000">
      <w:pPr>
        <w:numPr>
          <w:ilvl w:val="0"/>
          <w:numId w:val="15"/>
        </w:numPr>
        <w:spacing w:before="100" w:beforeAutospacing="1" w:after="100" w:afterAutospacing="1"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b/>
          <w:bCs/>
          <w:sz w:val="20"/>
          <w:szCs w:val="20"/>
          <w:lang w:eastAsia="hr-HR"/>
        </w:rPr>
        <w:t>Poziv:</w:t>
      </w:r>
      <w:r>
        <w:rPr>
          <w:rFonts w:ascii="Times New Roman" w:eastAsia="Times New Roman" w:hAnsi="Times New Roman" w:cs="Times New Roman"/>
          <w:sz w:val="20"/>
          <w:szCs w:val="20"/>
          <w:lang w:eastAsia="hr-HR"/>
        </w:rPr>
        <w:t xml:space="preserve"> „Zaželi – prevencija institucionalizacije“</w:t>
      </w:r>
    </w:p>
    <w:p w14:paraId="050B90DD" w14:textId="77777777" w:rsidR="006679C1" w:rsidRDefault="00000000">
      <w:pPr>
        <w:numPr>
          <w:ilvl w:val="0"/>
          <w:numId w:val="15"/>
        </w:numPr>
        <w:spacing w:before="100" w:beforeAutospacing="1" w:after="100" w:afterAutospacing="1"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b/>
          <w:bCs/>
          <w:sz w:val="20"/>
          <w:szCs w:val="20"/>
          <w:lang w:eastAsia="hr-HR"/>
        </w:rPr>
        <w:lastRenderedPageBreak/>
        <w:t>Program:</w:t>
      </w:r>
      <w:r>
        <w:rPr>
          <w:rFonts w:ascii="Times New Roman" w:eastAsia="Times New Roman" w:hAnsi="Times New Roman" w:cs="Times New Roman"/>
          <w:sz w:val="20"/>
          <w:szCs w:val="20"/>
          <w:lang w:eastAsia="hr-HR"/>
        </w:rPr>
        <w:t xml:space="preserve"> „Učinkoviti ljudski potencijali 2021.-2027.“</w:t>
      </w:r>
    </w:p>
    <w:p w14:paraId="27C11879" w14:textId="77777777" w:rsidR="006679C1" w:rsidRDefault="00000000">
      <w:pPr>
        <w:numPr>
          <w:ilvl w:val="0"/>
          <w:numId w:val="15"/>
        </w:numPr>
        <w:spacing w:before="100" w:beforeAutospacing="1" w:after="100" w:afterAutospacing="1"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b/>
          <w:bCs/>
          <w:sz w:val="20"/>
          <w:szCs w:val="20"/>
          <w:lang w:eastAsia="hr-HR"/>
        </w:rPr>
        <w:t>Ukupna vrijednost projekta:</w:t>
      </w:r>
      <w:r>
        <w:rPr>
          <w:rFonts w:ascii="Times New Roman" w:eastAsia="Times New Roman" w:hAnsi="Times New Roman" w:cs="Times New Roman"/>
          <w:sz w:val="20"/>
          <w:szCs w:val="20"/>
          <w:lang w:eastAsia="hr-HR"/>
        </w:rPr>
        <w:t xml:space="preserve"> 1.435.500,00 €</w:t>
      </w:r>
    </w:p>
    <w:p w14:paraId="35D4978D" w14:textId="77777777" w:rsidR="006679C1" w:rsidRDefault="00000000">
      <w:pPr>
        <w:numPr>
          <w:ilvl w:val="0"/>
          <w:numId w:val="15"/>
        </w:numPr>
        <w:spacing w:before="100" w:beforeAutospacing="1" w:after="100" w:afterAutospacing="1"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b/>
          <w:bCs/>
          <w:sz w:val="20"/>
          <w:szCs w:val="20"/>
          <w:lang w:eastAsia="hr-HR"/>
        </w:rPr>
        <w:t>Izvor financiranja:</w:t>
      </w:r>
      <w:r>
        <w:rPr>
          <w:rFonts w:ascii="Times New Roman" w:eastAsia="Times New Roman" w:hAnsi="Times New Roman" w:cs="Times New Roman"/>
          <w:sz w:val="20"/>
          <w:szCs w:val="20"/>
          <w:lang w:eastAsia="hr-HR"/>
        </w:rPr>
        <w:t xml:space="preserve"> 85% Europski socijalni fond, 15% Državni proračun RH</w:t>
      </w:r>
    </w:p>
    <w:p w14:paraId="37C6BB8A" w14:textId="77777777" w:rsidR="006679C1" w:rsidRDefault="00000000">
      <w:pPr>
        <w:numPr>
          <w:ilvl w:val="0"/>
          <w:numId w:val="15"/>
        </w:numPr>
        <w:spacing w:before="100" w:beforeAutospacing="1" w:after="100" w:afterAutospacing="1"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b/>
          <w:bCs/>
          <w:sz w:val="20"/>
          <w:szCs w:val="20"/>
          <w:lang w:eastAsia="hr-HR"/>
        </w:rPr>
        <w:t>Broj krajnjih korisnika:</w:t>
      </w:r>
      <w:r>
        <w:rPr>
          <w:rFonts w:ascii="Times New Roman" w:eastAsia="Times New Roman" w:hAnsi="Times New Roman" w:cs="Times New Roman"/>
          <w:sz w:val="20"/>
          <w:szCs w:val="20"/>
          <w:lang w:eastAsia="hr-HR"/>
        </w:rPr>
        <w:t xml:space="preserve"> 174 osobe starije od 65 godina</w:t>
      </w:r>
    </w:p>
    <w:p w14:paraId="5E156344" w14:textId="77777777" w:rsidR="006679C1" w:rsidRDefault="00000000">
      <w:pPr>
        <w:numPr>
          <w:ilvl w:val="0"/>
          <w:numId w:val="15"/>
        </w:numPr>
        <w:spacing w:before="100" w:beforeAutospacing="1" w:after="100" w:afterAutospacing="1"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b/>
          <w:bCs/>
          <w:sz w:val="20"/>
          <w:szCs w:val="20"/>
          <w:lang w:eastAsia="hr-HR"/>
        </w:rPr>
        <w:t>Trajanje projekta:</w:t>
      </w:r>
      <w:r>
        <w:rPr>
          <w:rFonts w:ascii="Times New Roman" w:eastAsia="Times New Roman" w:hAnsi="Times New Roman" w:cs="Times New Roman"/>
          <w:sz w:val="20"/>
          <w:szCs w:val="20"/>
          <w:lang w:eastAsia="hr-HR"/>
        </w:rPr>
        <w:t xml:space="preserve"> 33 mjeseca</w:t>
      </w:r>
    </w:p>
    <w:p w14:paraId="758E0223" w14:textId="77777777" w:rsidR="006679C1" w:rsidRDefault="00000000">
      <w:pPr>
        <w:numPr>
          <w:ilvl w:val="0"/>
          <w:numId w:val="15"/>
        </w:numPr>
        <w:spacing w:before="100" w:beforeAutospacing="1" w:after="100" w:afterAutospacing="1"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b/>
          <w:bCs/>
          <w:sz w:val="20"/>
          <w:szCs w:val="20"/>
          <w:lang w:eastAsia="hr-HR"/>
        </w:rPr>
        <w:t>Zapošljavanje:</w:t>
      </w:r>
      <w:r>
        <w:rPr>
          <w:rFonts w:ascii="Times New Roman" w:eastAsia="Times New Roman" w:hAnsi="Times New Roman" w:cs="Times New Roman"/>
          <w:sz w:val="20"/>
          <w:szCs w:val="20"/>
          <w:lang w:eastAsia="hr-HR"/>
        </w:rPr>
        <w:t xml:space="preserve"> 2 osobe i 29 žena</w:t>
      </w:r>
    </w:p>
    <w:p w14:paraId="63F50222" w14:textId="77777777" w:rsidR="006679C1" w:rsidRDefault="00000000">
      <w:pPr>
        <w:numPr>
          <w:ilvl w:val="0"/>
          <w:numId w:val="15"/>
        </w:numPr>
        <w:spacing w:before="100" w:beforeAutospacing="1" w:after="100" w:afterAutospacing="1"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b/>
          <w:bCs/>
          <w:sz w:val="20"/>
          <w:szCs w:val="20"/>
          <w:lang w:eastAsia="hr-HR"/>
        </w:rPr>
        <w:t>Financijsko izvršenje u 2024.:</w:t>
      </w:r>
      <w:r>
        <w:rPr>
          <w:rFonts w:ascii="Times New Roman" w:eastAsia="Times New Roman" w:hAnsi="Times New Roman" w:cs="Times New Roman"/>
          <w:sz w:val="20"/>
          <w:szCs w:val="20"/>
          <w:lang w:eastAsia="hr-HR"/>
        </w:rPr>
        <w:t xml:space="preserve"> primici 508.936,08 €</w:t>
      </w:r>
    </w:p>
    <w:p w14:paraId="495FB149" w14:textId="77777777" w:rsidR="006679C1" w:rsidRDefault="0000000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pict w14:anchorId="2DFC7792">
          <v:rect id="_x0000_i1026" style="width:0;height:1.5pt" o:hralign="center" o:hrstd="t" o:hr="t" fillcolor="#a0a0a0" stroked="f"/>
        </w:pict>
      </w:r>
    </w:p>
    <w:p w14:paraId="77211CAD" w14:textId="77777777" w:rsidR="006679C1" w:rsidRDefault="006679C1">
      <w:pPr>
        <w:rPr>
          <w:lang w:eastAsia="hr-HR"/>
        </w:rPr>
      </w:pPr>
    </w:p>
    <w:p w14:paraId="4C560CE9" w14:textId="77777777" w:rsidR="006679C1" w:rsidRDefault="00000000">
      <w:pPr>
        <w:rPr>
          <w:b/>
          <w:bCs/>
          <w:lang w:eastAsia="hr-HR"/>
        </w:rPr>
      </w:pPr>
      <w:r>
        <w:rPr>
          <w:b/>
          <w:bCs/>
          <w:lang w:eastAsia="hr-HR"/>
        </w:rPr>
        <w:t xml:space="preserve">3. Projekt: </w:t>
      </w:r>
      <w:proofErr w:type="spellStart"/>
      <w:r>
        <w:rPr>
          <w:b/>
          <w:bCs/>
          <w:lang w:eastAsia="hr-HR"/>
        </w:rPr>
        <w:t>Pannonia</w:t>
      </w:r>
      <w:proofErr w:type="spellEnd"/>
      <w:r>
        <w:rPr>
          <w:b/>
          <w:bCs/>
          <w:lang w:eastAsia="hr-HR"/>
        </w:rPr>
        <w:t xml:space="preserve">-Adria </w:t>
      </w:r>
      <w:proofErr w:type="spellStart"/>
      <w:r>
        <w:rPr>
          <w:b/>
          <w:bCs/>
          <w:lang w:eastAsia="hr-HR"/>
        </w:rPr>
        <w:t>Connection</w:t>
      </w:r>
      <w:proofErr w:type="spellEnd"/>
      <w:r>
        <w:rPr>
          <w:b/>
          <w:bCs/>
          <w:lang w:eastAsia="hr-HR"/>
        </w:rPr>
        <w:t xml:space="preserve"> II – PA.CON II</w:t>
      </w:r>
    </w:p>
    <w:p w14:paraId="1C3A2E6C" w14:textId="77777777" w:rsidR="006679C1" w:rsidRDefault="00000000">
      <w:pPr>
        <w:numPr>
          <w:ilvl w:val="0"/>
          <w:numId w:val="16"/>
        </w:numPr>
        <w:spacing w:before="100" w:beforeAutospacing="1" w:after="100" w:afterAutospacing="1"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b/>
          <w:bCs/>
          <w:sz w:val="20"/>
          <w:szCs w:val="20"/>
          <w:lang w:eastAsia="hr-HR"/>
        </w:rPr>
        <w:t>Vodeći partner:</w:t>
      </w:r>
      <w:r>
        <w:rPr>
          <w:rFonts w:ascii="Times New Roman" w:eastAsia="Times New Roman" w:hAnsi="Times New Roman" w:cs="Times New Roman"/>
          <w:sz w:val="20"/>
          <w:szCs w:val="20"/>
          <w:lang w:eastAsia="hr-HR"/>
        </w:rPr>
        <w:t xml:space="preserve"> Općina Nijemci</w:t>
      </w:r>
    </w:p>
    <w:p w14:paraId="7F13AEA9" w14:textId="77777777" w:rsidR="006679C1" w:rsidRDefault="00000000">
      <w:pPr>
        <w:numPr>
          <w:ilvl w:val="0"/>
          <w:numId w:val="16"/>
        </w:numPr>
        <w:spacing w:before="100" w:beforeAutospacing="1" w:after="100" w:afterAutospacing="1"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b/>
          <w:bCs/>
          <w:sz w:val="20"/>
          <w:szCs w:val="20"/>
          <w:lang w:eastAsia="hr-HR"/>
        </w:rPr>
        <w:t>Ostali partneri:</w:t>
      </w:r>
      <w:r>
        <w:rPr>
          <w:rFonts w:ascii="Times New Roman" w:eastAsia="Times New Roman" w:hAnsi="Times New Roman" w:cs="Times New Roman"/>
          <w:sz w:val="20"/>
          <w:szCs w:val="20"/>
          <w:lang w:eastAsia="hr-HR"/>
        </w:rPr>
        <w:t xml:space="preserve"> Grad Tuzla, Udruženje za razvoj NERDA, Centar za zaštitu i proučavanje ptica, Javno </w:t>
      </w:r>
      <w:proofErr w:type="spellStart"/>
      <w:r>
        <w:rPr>
          <w:rFonts w:ascii="Times New Roman" w:eastAsia="Times New Roman" w:hAnsi="Times New Roman" w:cs="Times New Roman"/>
          <w:sz w:val="20"/>
          <w:szCs w:val="20"/>
          <w:lang w:eastAsia="hr-HR"/>
        </w:rPr>
        <w:t>preduzeće</w:t>
      </w:r>
      <w:proofErr w:type="spellEnd"/>
      <w:r>
        <w:rPr>
          <w:rFonts w:ascii="Times New Roman" w:eastAsia="Times New Roman" w:hAnsi="Times New Roman" w:cs="Times New Roman"/>
          <w:sz w:val="20"/>
          <w:szCs w:val="20"/>
          <w:lang w:eastAsia="hr-HR"/>
        </w:rPr>
        <w:t xml:space="preserve"> za nacionalne parkove Crne Gore</w:t>
      </w:r>
    </w:p>
    <w:p w14:paraId="312089E6" w14:textId="77777777" w:rsidR="006679C1" w:rsidRDefault="00000000">
      <w:pPr>
        <w:numPr>
          <w:ilvl w:val="0"/>
          <w:numId w:val="16"/>
        </w:numPr>
        <w:spacing w:before="100" w:beforeAutospacing="1" w:after="100" w:afterAutospacing="1"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b/>
          <w:bCs/>
          <w:sz w:val="20"/>
          <w:szCs w:val="20"/>
          <w:lang w:eastAsia="hr-HR"/>
        </w:rPr>
        <w:t>Ukupna vrijednost projekta:</w:t>
      </w:r>
      <w:r>
        <w:rPr>
          <w:rFonts w:ascii="Times New Roman" w:eastAsia="Times New Roman" w:hAnsi="Times New Roman" w:cs="Times New Roman"/>
          <w:sz w:val="20"/>
          <w:szCs w:val="20"/>
          <w:lang w:eastAsia="hr-HR"/>
        </w:rPr>
        <w:t xml:space="preserve"> 2.148.481,20 €</w:t>
      </w:r>
    </w:p>
    <w:p w14:paraId="485703D0" w14:textId="77777777" w:rsidR="006679C1" w:rsidRDefault="00000000">
      <w:pPr>
        <w:numPr>
          <w:ilvl w:val="0"/>
          <w:numId w:val="16"/>
        </w:numPr>
        <w:spacing w:before="100" w:beforeAutospacing="1" w:after="100" w:afterAutospacing="1"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b/>
          <w:bCs/>
          <w:sz w:val="20"/>
          <w:szCs w:val="20"/>
          <w:lang w:eastAsia="hr-HR"/>
        </w:rPr>
        <w:t>Izvor financiranja:</w:t>
      </w:r>
      <w:r>
        <w:rPr>
          <w:rFonts w:ascii="Times New Roman" w:eastAsia="Times New Roman" w:hAnsi="Times New Roman" w:cs="Times New Roman"/>
          <w:sz w:val="20"/>
          <w:szCs w:val="20"/>
          <w:lang w:eastAsia="hr-HR"/>
        </w:rPr>
        <w:t xml:space="preserve"> 1. Poziv Programa </w:t>
      </w:r>
      <w:proofErr w:type="spellStart"/>
      <w:r>
        <w:rPr>
          <w:rFonts w:ascii="Times New Roman" w:eastAsia="Times New Roman" w:hAnsi="Times New Roman" w:cs="Times New Roman"/>
          <w:sz w:val="20"/>
          <w:szCs w:val="20"/>
          <w:lang w:eastAsia="hr-HR"/>
        </w:rPr>
        <w:t>Interreg</w:t>
      </w:r>
      <w:proofErr w:type="spellEnd"/>
      <w:r>
        <w:rPr>
          <w:rFonts w:ascii="Times New Roman" w:eastAsia="Times New Roman" w:hAnsi="Times New Roman" w:cs="Times New Roman"/>
          <w:sz w:val="20"/>
          <w:szCs w:val="20"/>
          <w:lang w:eastAsia="hr-HR"/>
        </w:rPr>
        <w:t xml:space="preserve"> VI-A IPA CBC Croatia – </w:t>
      </w:r>
      <w:proofErr w:type="spellStart"/>
      <w:r>
        <w:rPr>
          <w:rFonts w:ascii="Times New Roman" w:eastAsia="Times New Roman" w:hAnsi="Times New Roman" w:cs="Times New Roman"/>
          <w:sz w:val="20"/>
          <w:szCs w:val="20"/>
          <w:lang w:eastAsia="hr-HR"/>
        </w:rPr>
        <w:t>Bosnia</w:t>
      </w:r>
      <w:proofErr w:type="spellEnd"/>
      <w:r>
        <w:rPr>
          <w:rFonts w:ascii="Times New Roman" w:eastAsia="Times New Roman" w:hAnsi="Times New Roman" w:cs="Times New Roman"/>
          <w:sz w:val="20"/>
          <w:szCs w:val="20"/>
          <w:lang w:eastAsia="hr-HR"/>
        </w:rPr>
        <w:t xml:space="preserve"> </w:t>
      </w:r>
      <w:proofErr w:type="spellStart"/>
      <w:r>
        <w:rPr>
          <w:rFonts w:ascii="Times New Roman" w:eastAsia="Times New Roman" w:hAnsi="Times New Roman" w:cs="Times New Roman"/>
          <w:sz w:val="20"/>
          <w:szCs w:val="20"/>
          <w:lang w:eastAsia="hr-HR"/>
        </w:rPr>
        <w:t>and</w:t>
      </w:r>
      <w:proofErr w:type="spellEnd"/>
      <w:r>
        <w:rPr>
          <w:rFonts w:ascii="Times New Roman" w:eastAsia="Times New Roman" w:hAnsi="Times New Roman" w:cs="Times New Roman"/>
          <w:sz w:val="20"/>
          <w:szCs w:val="20"/>
          <w:lang w:eastAsia="hr-HR"/>
        </w:rPr>
        <w:t xml:space="preserve"> </w:t>
      </w:r>
      <w:proofErr w:type="spellStart"/>
      <w:r>
        <w:rPr>
          <w:rFonts w:ascii="Times New Roman" w:eastAsia="Times New Roman" w:hAnsi="Times New Roman" w:cs="Times New Roman"/>
          <w:sz w:val="20"/>
          <w:szCs w:val="20"/>
          <w:lang w:eastAsia="hr-HR"/>
        </w:rPr>
        <w:t>Herzegovina</w:t>
      </w:r>
      <w:proofErr w:type="spellEnd"/>
      <w:r>
        <w:rPr>
          <w:rFonts w:ascii="Times New Roman" w:eastAsia="Times New Roman" w:hAnsi="Times New Roman" w:cs="Times New Roman"/>
          <w:sz w:val="20"/>
          <w:szCs w:val="20"/>
          <w:lang w:eastAsia="hr-HR"/>
        </w:rPr>
        <w:t xml:space="preserve"> – </w:t>
      </w:r>
      <w:proofErr w:type="spellStart"/>
      <w:r>
        <w:rPr>
          <w:rFonts w:ascii="Times New Roman" w:eastAsia="Times New Roman" w:hAnsi="Times New Roman" w:cs="Times New Roman"/>
          <w:sz w:val="20"/>
          <w:szCs w:val="20"/>
          <w:lang w:eastAsia="hr-HR"/>
        </w:rPr>
        <w:t>Montenegro</w:t>
      </w:r>
      <w:proofErr w:type="spellEnd"/>
      <w:r>
        <w:rPr>
          <w:rFonts w:ascii="Times New Roman" w:eastAsia="Times New Roman" w:hAnsi="Times New Roman" w:cs="Times New Roman"/>
          <w:sz w:val="20"/>
          <w:szCs w:val="20"/>
          <w:lang w:eastAsia="hr-HR"/>
        </w:rPr>
        <w:t xml:space="preserve"> 2021-2027 (ERDF i IPA III fondovi EU)</w:t>
      </w:r>
    </w:p>
    <w:p w14:paraId="4D3A1270" w14:textId="77777777" w:rsidR="006679C1" w:rsidRDefault="00000000">
      <w:pPr>
        <w:numPr>
          <w:ilvl w:val="0"/>
          <w:numId w:val="16"/>
        </w:numPr>
        <w:spacing w:before="100" w:beforeAutospacing="1" w:after="100" w:afterAutospacing="1"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b/>
          <w:bCs/>
          <w:sz w:val="20"/>
          <w:szCs w:val="20"/>
          <w:lang w:eastAsia="hr-HR"/>
        </w:rPr>
        <w:t>Razdoblje provedbe:</w:t>
      </w:r>
      <w:r>
        <w:rPr>
          <w:rFonts w:ascii="Times New Roman" w:eastAsia="Times New Roman" w:hAnsi="Times New Roman" w:cs="Times New Roman"/>
          <w:sz w:val="20"/>
          <w:szCs w:val="20"/>
          <w:lang w:eastAsia="hr-HR"/>
        </w:rPr>
        <w:t xml:space="preserve"> 01.09.2024. – 31.11.2026. (27 mjeseci)</w:t>
      </w:r>
    </w:p>
    <w:p w14:paraId="47E21E4A" w14:textId="77777777" w:rsidR="006679C1" w:rsidRDefault="00000000">
      <w:pPr>
        <w:numPr>
          <w:ilvl w:val="0"/>
          <w:numId w:val="16"/>
        </w:numPr>
        <w:spacing w:before="100" w:beforeAutospacing="1" w:after="100" w:afterAutospacing="1"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b/>
          <w:bCs/>
          <w:sz w:val="20"/>
          <w:szCs w:val="20"/>
          <w:lang w:eastAsia="hr-HR"/>
        </w:rPr>
        <w:t>Financijsko izvršenje u 2024.:</w:t>
      </w:r>
    </w:p>
    <w:p w14:paraId="48B0E149" w14:textId="77777777" w:rsidR="006679C1" w:rsidRDefault="00000000">
      <w:pPr>
        <w:numPr>
          <w:ilvl w:val="1"/>
          <w:numId w:val="16"/>
        </w:numPr>
        <w:spacing w:before="100" w:beforeAutospacing="1" w:after="100" w:afterAutospacing="1"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Primici: 543.920,30 €</w:t>
      </w:r>
    </w:p>
    <w:p w14:paraId="44BF96A5" w14:textId="77777777" w:rsidR="006679C1" w:rsidRDefault="00000000">
      <w:pPr>
        <w:numPr>
          <w:ilvl w:val="1"/>
          <w:numId w:val="16"/>
        </w:numPr>
        <w:spacing w:before="100" w:beforeAutospacing="1" w:after="100" w:afterAutospacing="1"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Troškovi provedbe: 7.301,90 € (osoblje, promocija, catering, prijevoz i sl.)</w:t>
      </w:r>
    </w:p>
    <w:p w14:paraId="05030BB7" w14:textId="77777777" w:rsidR="006679C1" w:rsidRDefault="00000000">
      <w:pPr>
        <w:numPr>
          <w:ilvl w:val="1"/>
          <w:numId w:val="16"/>
        </w:numPr>
        <w:spacing w:before="100" w:beforeAutospacing="1" w:after="100" w:afterAutospacing="1"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Preneseno partnerima: 329.985,15 €</w:t>
      </w:r>
    </w:p>
    <w:p w14:paraId="60E521CD" w14:textId="77777777" w:rsidR="006679C1" w:rsidRDefault="0000000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pict w14:anchorId="4983F641">
          <v:rect id="_x0000_i1027" style="width:0;height:1.5pt" o:hralign="center" o:hrstd="t" o:hr="t" fillcolor="#a0a0a0" stroked="f"/>
        </w:pict>
      </w:r>
    </w:p>
    <w:p w14:paraId="514EA9C3" w14:textId="77777777" w:rsidR="006679C1" w:rsidRDefault="006679C1">
      <w:pPr>
        <w:rPr>
          <w:b/>
          <w:bCs/>
          <w:lang w:eastAsia="hr-HR"/>
        </w:rPr>
      </w:pPr>
    </w:p>
    <w:p w14:paraId="51D37415" w14:textId="77777777" w:rsidR="006679C1" w:rsidRDefault="00000000">
      <w:pPr>
        <w:rPr>
          <w:b/>
          <w:bCs/>
          <w:lang w:eastAsia="hr-HR"/>
        </w:rPr>
      </w:pPr>
      <w:r>
        <w:rPr>
          <w:b/>
          <w:bCs/>
          <w:lang w:eastAsia="hr-HR"/>
        </w:rPr>
        <w:t>4. Projekt: Sportsko-rekreacijski centar Općine Nijemci</w:t>
      </w:r>
    </w:p>
    <w:p w14:paraId="38192617" w14:textId="77777777" w:rsidR="006679C1" w:rsidRDefault="00000000">
      <w:pPr>
        <w:numPr>
          <w:ilvl w:val="0"/>
          <w:numId w:val="17"/>
        </w:numPr>
        <w:spacing w:before="100" w:beforeAutospacing="1" w:after="100" w:afterAutospacing="1"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b/>
          <w:bCs/>
          <w:sz w:val="20"/>
          <w:szCs w:val="20"/>
          <w:lang w:eastAsia="hr-HR"/>
        </w:rPr>
        <w:t>Referentni broj projekta:</w:t>
      </w:r>
      <w:r>
        <w:rPr>
          <w:rFonts w:ascii="Times New Roman" w:eastAsia="Times New Roman" w:hAnsi="Times New Roman" w:cs="Times New Roman"/>
          <w:sz w:val="20"/>
          <w:szCs w:val="20"/>
          <w:lang w:eastAsia="hr-HR"/>
        </w:rPr>
        <w:t xml:space="preserve"> NPOO.C1.6.R1-I1.01-V2.0096</w:t>
      </w:r>
    </w:p>
    <w:p w14:paraId="37D71FBD" w14:textId="77777777" w:rsidR="006679C1" w:rsidRDefault="00000000">
      <w:pPr>
        <w:numPr>
          <w:ilvl w:val="0"/>
          <w:numId w:val="17"/>
        </w:numPr>
        <w:spacing w:before="100" w:beforeAutospacing="1" w:after="100" w:afterAutospacing="1"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b/>
          <w:bCs/>
          <w:sz w:val="20"/>
          <w:szCs w:val="20"/>
          <w:lang w:eastAsia="hr-HR"/>
        </w:rPr>
        <w:t>Poziv:</w:t>
      </w:r>
      <w:r>
        <w:rPr>
          <w:rFonts w:ascii="Times New Roman" w:eastAsia="Times New Roman" w:hAnsi="Times New Roman" w:cs="Times New Roman"/>
          <w:sz w:val="20"/>
          <w:szCs w:val="20"/>
          <w:lang w:eastAsia="hr-HR"/>
        </w:rPr>
        <w:t xml:space="preserve"> NPOO.C1.6.R1-I1.01 – Regionalna diversifikacija i specijalizacija hrvatskog turizma kroz ulaganja u razvoj turističkih proizvoda visoke dodane vrijednosti – Grupa 2: Infrastruktura aktivnog turizma</w:t>
      </w:r>
    </w:p>
    <w:p w14:paraId="52E97844" w14:textId="77777777" w:rsidR="006679C1" w:rsidRDefault="00000000">
      <w:pPr>
        <w:numPr>
          <w:ilvl w:val="0"/>
          <w:numId w:val="17"/>
        </w:numPr>
        <w:spacing w:before="100" w:beforeAutospacing="1" w:after="100" w:afterAutospacing="1"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b/>
          <w:bCs/>
          <w:sz w:val="20"/>
          <w:szCs w:val="20"/>
          <w:lang w:eastAsia="hr-HR"/>
        </w:rPr>
        <w:t>Ukupni prihvatljivi troškovi:</w:t>
      </w:r>
      <w:r>
        <w:rPr>
          <w:rFonts w:ascii="Times New Roman" w:eastAsia="Times New Roman" w:hAnsi="Times New Roman" w:cs="Times New Roman"/>
          <w:sz w:val="20"/>
          <w:szCs w:val="20"/>
          <w:lang w:eastAsia="hr-HR"/>
        </w:rPr>
        <w:t xml:space="preserve"> 6.808.936,27 €</w:t>
      </w:r>
    </w:p>
    <w:p w14:paraId="61B7A40A" w14:textId="77777777" w:rsidR="006679C1" w:rsidRDefault="00000000">
      <w:pPr>
        <w:numPr>
          <w:ilvl w:val="0"/>
          <w:numId w:val="17"/>
        </w:numPr>
        <w:spacing w:before="100" w:beforeAutospacing="1" w:after="100" w:afterAutospacing="1"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b/>
          <w:bCs/>
          <w:sz w:val="20"/>
          <w:szCs w:val="20"/>
          <w:lang w:eastAsia="hr-HR"/>
        </w:rPr>
        <w:t>Dodijeljena bespovratna sredstva:</w:t>
      </w:r>
      <w:r>
        <w:rPr>
          <w:rFonts w:ascii="Times New Roman" w:eastAsia="Times New Roman" w:hAnsi="Times New Roman" w:cs="Times New Roman"/>
          <w:sz w:val="20"/>
          <w:szCs w:val="20"/>
          <w:lang w:eastAsia="hr-HR"/>
        </w:rPr>
        <w:t xml:space="preserve"> 6.589.953,62 € (intenzitet potpore: 96,78 %)</w:t>
      </w:r>
    </w:p>
    <w:p w14:paraId="5D1CFD94" w14:textId="77777777" w:rsidR="006679C1" w:rsidRDefault="00000000">
      <w:pPr>
        <w:numPr>
          <w:ilvl w:val="0"/>
          <w:numId w:val="17"/>
        </w:numPr>
        <w:spacing w:before="100" w:beforeAutospacing="1" w:after="100" w:afterAutospacing="1"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b/>
          <w:bCs/>
          <w:sz w:val="20"/>
          <w:szCs w:val="20"/>
          <w:lang w:eastAsia="hr-HR"/>
        </w:rPr>
        <w:t>Financijsko izvršenje u 2024.:</w:t>
      </w:r>
      <w:r>
        <w:rPr>
          <w:rFonts w:ascii="Times New Roman" w:eastAsia="Times New Roman" w:hAnsi="Times New Roman" w:cs="Times New Roman"/>
          <w:sz w:val="20"/>
          <w:szCs w:val="20"/>
          <w:lang w:eastAsia="hr-HR"/>
        </w:rPr>
        <w:t xml:space="preserve"> primici 64.769,37 €</w:t>
      </w:r>
    </w:p>
    <w:p w14:paraId="3C3910D3" w14:textId="77777777" w:rsidR="006679C1" w:rsidRDefault="006679C1">
      <w:pPr>
        <w:spacing w:before="100" w:beforeAutospacing="1" w:after="100" w:afterAutospacing="1" w:line="240" w:lineRule="auto"/>
        <w:rPr>
          <w:rFonts w:ascii="Times New Roman" w:eastAsia="Times New Roman" w:hAnsi="Times New Roman" w:cs="Times New Roman"/>
          <w:b/>
          <w:bCs/>
          <w:sz w:val="20"/>
          <w:szCs w:val="20"/>
          <w:lang w:eastAsia="hr-HR"/>
        </w:rPr>
      </w:pPr>
    </w:p>
    <w:p w14:paraId="7447445E" w14:textId="77777777" w:rsidR="006679C1" w:rsidRDefault="006679C1">
      <w:pPr>
        <w:spacing w:before="100" w:beforeAutospacing="1" w:after="100" w:afterAutospacing="1" w:line="240" w:lineRule="auto"/>
        <w:ind w:left="360"/>
        <w:rPr>
          <w:rFonts w:ascii="Times New Roman" w:eastAsia="Times New Roman" w:hAnsi="Times New Roman" w:cs="Times New Roman"/>
          <w:b/>
          <w:bCs/>
          <w:sz w:val="20"/>
          <w:szCs w:val="20"/>
          <w:lang w:eastAsia="hr-HR"/>
        </w:rPr>
      </w:pPr>
    </w:p>
    <w:p w14:paraId="6D16C28E" w14:textId="77777777" w:rsidR="006679C1" w:rsidRDefault="006679C1">
      <w:pPr>
        <w:spacing w:before="100" w:beforeAutospacing="1" w:after="100" w:afterAutospacing="1" w:line="240" w:lineRule="auto"/>
        <w:ind w:left="360"/>
        <w:rPr>
          <w:rFonts w:ascii="Times New Roman" w:eastAsia="Times New Roman" w:hAnsi="Times New Roman" w:cs="Times New Roman"/>
          <w:b/>
          <w:bCs/>
          <w:sz w:val="20"/>
          <w:szCs w:val="20"/>
          <w:lang w:eastAsia="hr-HR"/>
        </w:rPr>
      </w:pPr>
    </w:p>
    <w:p w14:paraId="1D32BDE5" w14:textId="77777777" w:rsidR="006679C1" w:rsidRDefault="006679C1">
      <w:pPr>
        <w:spacing w:before="100" w:beforeAutospacing="1" w:after="100" w:afterAutospacing="1" w:line="240" w:lineRule="auto"/>
        <w:ind w:left="360"/>
        <w:rPr>
          <w:rFonts w:ascii="Times New Roman" w:eastAsia="Times New Roman" w:hAnsi="Times New Roman" w:cs="Times New Roman"/>
          <w:b/>
          <w:bCs/>
          <w:sz w:val="20"/>
          <w:szCs w:val="20"/>
          <w:lang w:eastAsia="hr-HR"/>
        </w:rPr>
      </w:pPr>
    </w:p>
    <w:p w14:paraId="3EABBADB" w14:textId="77777777" w:rsidR="006679C1" w:rsidRDefault="00000000">
      <w:pPr>
        <w:spacing w:before="100" w:beforeAutospacing="1" w:after="100" w:afterAutospacing="1" w:line="240" w:lineRule="auto"/>
        <w:ind w:left="360"/>
        <w:rPr>
          <w:rFonts w:ascii="Times New Roman" w:eastAsia="Times New Roman" w:hAnsi="Times New Roman" w:cs="Times New Roman"/>
          <w:sz w:val="20"/>
          <w:szCs w:val="20"/>
          <w:lang w:eastAsia="hr-HR"/>
        </w:rPr>
      </w:pPr>
      <w:r>
        <w:rPr>
          <w:rFonts w:ascii="Times New Roman" w:eastAsia="Times New Roman" w:hAnsi="Times New Roman" w:cs="Times New Roman"/>
          <w:b/>
          <w:bCs/>
          <w:sz w:val="20"/>
          <w:szCs w:val="20"/>
          <w:lang w:eastAsia="hr-HR"/>
        </w:rPr>
        <w:t>Tablica</w:t>
      </w:r>
      <w:r>
        <w:rPr>
          <w:rFonts w:ascii="Times New Roman" w:eastAsia="Times New Roman" w:hAnsi="Times New Roman" w:cs="Times New Roman"/>
          <w:sz w:val="20"/>
          <w:szCs w:val="20"/>
          <w:lang w:eastAsia="hr-HR"/>
        </w:rPr>
        <w:t xml:space="preserve"> </w:t>
      </w:r>
      <w:r>
        <w:rPr>
          <w:rFonts w:ascii="Times New Roman" w:hAnsi="Times New Roman" w:cs="Times New Roman"/>
          <w:sz w:val="20"/>
          <w:szCs w:val="20"/>
        </w:rPr>
        <w:t>Pregled primitaka i rashoda po EU projektima u 2024. godini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3"/>
        <w:gridCol w:w="1425"/>
        <w:gridCol w:w="2262"/>
        <w:gridCol w:w="1439"/>
        <w:gridCol w:w="1214"/>
        <w:gridCol w:w="2101"/>
        <w:gridCol w:w="1506"/>
      </w:tblGrid>
      <w:tr w:rsidR="006679C1" w14:paraId="6469152A" w14:textId="77777777">
        <w:trPr>
          <w:tblHeader/>
          <w:tblCellSpacing w:w="15" w:type="dxa"/>
        </w:trPr>
        <w:tc>
          <w:tcPr>
            <w:tcW w:w="0" w:type="auto"/>
            <w:vAlign w:val="center"/>
          </w:tcPr>
          <w:p w14:paraId="5D2C3408" w14:textId="77777777" w:rsidR="006679C1" w:rsidRDefault="00000000">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Naziv projekta</w:t>
            </w:r>
          </w:p>
        </w:tc>
        <w:tc>
          <w:tcPr>
            <w:tcW w:w="0" w:type="auto"/>
            <w:vAlign w:val="center"/>
          </w:tcPr>
          <w:p w14:paraId="03D4F3E5" w14:textId="77777777" w:rsidR="006679C1" w:rsidRDefault="00000000">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Ukupna vrijednost (€)</w:t>
            </w:r>
          </w:p>
        </w:tc>
        <w:tc>
          <w:tcPr>
            <w:tcW w:w="0" w:type="auto"/>
            <w:vAlign w:val="center"/>
          </w:tcPr>
          <w:p w14:paraId="1B9D5BA1" w14:textId="77777777" w:rsidR="006679C1" w:rsidRDefault="00000000">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EU sufinanciranje / bespovratna sredstva (€)</w:t>
            </w:r>
          </w:p>
        </w:tc>
        <w:tc>
          <w:tcPr>
            <w:tcW w:w="0" w:type="auto"/>
            <w:vAlign w:val="center"/>
          </w:tcPr>
          <w:p w14:paraId="7ED0F53E" w14:textId="77777777" w:rsidR="006679C1" w:rsidRDefault="00000000">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Razdoblje provedbe</w:t>
            </w:r>
          </w:p>
        </w:tc>
        <w:tc>
          <w:tcPr>
            <w:tcW w:w="0" w:type="auto"/>
            <w:vAlign w:val="center"/>
          </w:tcPr>
          <w:p w14:paraId="315D4FD9" w14:textId="77777777" w:rsidR="006679C1" w:rsidRDefault="00000000">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Primici u 2024. (€)</w:t>
            </w:r>
          </w:p>
        </w:tc>
        <w:tc>
          <w:tcPr>
            <w:tcW w:w="0" w:type="auto"/>
            <w:vAlign w:val="center"/>
          </w:tcPr>
          <w:p w14:paraId="63CD0947" w14:textId="77777777" w:rsidR="006679C1" w:rsidRDefault="00000000">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Troškovi / rashodi u 2024. iz izvora pomoći (€)</w:t>
            </w:r>
          </w:p>
        </w:tc>
        <w:tc>
          <w:tcPr>
            <w:tcW w:w="0" w:type="auto"/>
            <w:vAlign w:val="center"/>
          </w:tcPr>
          <w:p w14:paraId="4BE9D3A4" w14:textId="77777777" w:rsidR="006679C1" w:rsidRDefault="00000000">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Preneseno partnerima (€)</w:t>
            </w:r>
          </w:p>
        </w:tc>
      </w:tr>
      <w:tr w:rsidR="006679C1" w14:paraId="3F2EDDB2" w14:textId="77777777">
        <w:trPr>
          <w:tblCellSpacing w:w="15" w:type="dxa"/>
        </w:trPr>
        <w:tc>
          <w:tcPr>
            <w:tcW w:w="0" w:type="auto"/>
            <w:vAlign w:val="center"/>
          </w:tcPr>
          <w:p w14:paraId="2E5DDD40" w14:textId="77777777" w:rsidR="006679C1" w:rsidRDefault="0000000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Izrada projektno-tehničke dokumentacije za izgradnju Auto park Lipovac</w:t>
            </w:r>
          </w:p>
        </w:tc>
        <w:tc>
          <w:tcPr>
            <w:tcW w:w="0" w:type="auto"/>
            <w:vAlign w:val="center"/>
          </w:tcPr>
          <w:p w14:paraId="61FDB6CA" w14:textId="77777777" w:rsidR="006679C1" w:rsidRDefault="0000000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262.280,18</w:t>
            </w:r>
          </w:p>
        </w:tc>
        <w:tc>
          <w:tcPr>
            <w:tcW w:w="0" w:type="auto"/>
            <w:vAlign w:val="center"/>
          </w:tcPr>
          <w:p w14:paraId="5D5A5BB7" w14:textId="77777777" w:rsidR="006679C1" w:rsidRDefault="0000000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222.938,15</w:t>
            </w:r>
          </w:p>
        </w:tc>
        <w:tc>
          <w:tcPr>
            <w:tcW w:w="0" w:type="auto"/>
            <w:vAlign w:val="center"/>
          </w:tcPr>
          <w:p w14:paraId="6E7D70BE" w14:textId="77777777" w:rsidR="006679C1" w:rsidRDefault="0000000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03.05.2018. – 30.11.2024.</w:t>
            </w:r>
          </w:p>
        </w:tc>
        <w:tc>
          <w:tcPr>
            <w:tcW w:w="0" w:type="auto"/>
            <w:vAlign w:val="center"/>
          </w:tcPr>
          <w:p w14:paraId="5D5B0D20" w14:textId="77777777" w:rsidR="006679C1" w:rsidRDefault="0000000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112.437,65 </w:t>
            </w:r>
          </w:p>
        </w:tc>
        <w:tc>
          <w:tcPr>
            <w:tcW w:w="0" w:type="auto"/>
            <w:vAlign w:val="center"/>
          </w:tcPr>
          <w:p w14:paraId="0913783E" w14:textId="77777777" w:rsidR="006679C1" w:rsidRDefault="0000000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0" w:type="auto"/>
            <w:vAlign w:val="center"/>
          </w:tcPr>
          <w:p w14:paraId="4AF8A06A" w14:textId="77777777" w:rsidR="006679C1" w:rsidRDefault="0000000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w:t>
            </w:r>
          </w:p>
        </w:tc>
      </w:tr>
      <w:tr w:rsidR="006679C1" w14:paraId="5A29477F" w14:textId="77777777">
        <w:trPr>
          <w:tblCellSpacing w:w="15" w:type="dxa"/>
        </w:trPr>
        <w:tc>
          <w:tcPr>
            <w:tcW w:w="0" w:type="auto"/>
            <w:vAlign w:val="center"/>
          </w:tcPr>
          <w:p w14:paraId="03FBD1AE" w14:textId="77777777" w:rsidR="006679C1" w:rsidRDefault="0000000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„Zaželi i ostani kod kuće“</w:t>
            </w:r>
          </w:p>
        </w:tc>
        <w:tc>
          <w:tcPr>
            <w:tcW w:w="0" w:type="auto"/>
            <w:vAlign w:val="center"/>
          </w:tcPr>
          <w:p w14:paraId="6EA7B5C8" w14:textId="77777777" w:rsidR="006679C1" w:rsidRDefault="0000000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1.435.500,00</w:t>
            </w:r>
          </w:p>
        </w:tc>
        <w:tc>
          <w:tcPr>
            <w:tcW w:w="0" w:type="auto"/>
            <w:vAlign w:val="center"/>
          </w:tcPr>
          <w:p w14:paraId="32F5B4FD" w14:textId="77777777" w:rsidR="006679C1" w:rsidRDefault="0000000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1.435.500,00</w:t>
            </w:r>
          </w:p>
        </w:tc>
        <w:tc>
          <w:tcPr>
            <w:tcW w:w="0" w:type="auto"/>
            <w:vAlign w:val="center"/>
          </w:tcPr>
          <w:p w14:paraId="172D2727" w14:textId="77777777" w:rsidR="006679C1" w:rsidRDefault="0000000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33 mjeseca</w:t>
            </w:r>
          </w:p>
        </w:tc>
        <w:tc>
          <w:tcPr>
            <w:tcW w:w="0" w:type="auto"/>
            <w:vAlign w:val="center"/>
          </w:tcPr>
          <w:p w14:paraId="3A43C375" w14:textId="77777777" w:rsidR="006679C1" w:rsidRDefault="0000000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508.936,08</w:t>
            </w:r>
          </w:p>
        </w:tc>
        <w:tc>
          <w:tcPr>
            <w:tcW w:w="0" w:type="auto"/>
            <w:vAlign w:val="center"/>
          </w:tcPr>
          <w:p w14:paraId="54AE337F" w14:textId="77777777" w:rsidR="006679C1" w:rsidRDefault="00000000">
            <w:pPr>
              <w:spacing w:after="0" w:line="240" w:lineRule="auto"/>
              <w:rPr>
                <w:rFonts w:ascii="Times New Roman" w:eastAsia="Times New Roman" w:hAnsi="Times New Roman" w:cs="Times New Roman"/>
                <w:sz w:val="20"/>
                <w:szCs w:val="20"/>
                <w:lang w:eastAsia="hr-HR"/>
              </w:rPr>
            </w:pPr>
            <w:r>
              <w:rPr>
                <w:rFonts w:ascii="Times New Roman" w:hAnsi="Times New Roman" w:cs="Times New Roman"/>
                <w:sz w:val="20"/>
                <w:szCs w:val="20"/>
              </w:rPr>
              <w:t>293.043,04</w:t>
            </w:r>
          </w:p>
        </w:tc>
        <w:tc>
          <w:tcPr>
            <w:tcW w:w="0" w:type="auto"/>
            <w:vAlign w:val="center"/>
          </w:tcPr>
          <w:p w14:paraId="39FA80BB" w14:textId="77777777" w:rsidR="006679C1" w:rsidRDefault="0000000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w:t>
            </w:r>
          </w:p>
        </w:tc>
      </w:tr>
      <w:tr w:rsidR="006679C1" w14:paraId="4D75A3EE" w14:textId="77777777">
        <w:trPr>
          <w:tblCellSpacing w:w="15" w:type="dxa"/>
        </w:trPr>
        <w:tc>
          <w:tcPr>
            <w:tcW w:w="0" w:type="auto"/>
            <w:vAlign w:val="center"/>
          </w:tcPr>
          <w:p w14:paraId="7CA8AA80" w14:textId="77777777" w:rsidR="006679C1" w:rsidRDefault="00000000">
            <w:pPr>
              <w:spacing w:after="0" w:line="240" w:lineRule="auto"/>
              <w:rPr>
                <w:rFonts w:ascii="Times New Roman" w:eastAsia="Times New Roman" w:hAnsi="Times New Roman" w:cs="Times New Roman"/>
                <w:sz w:val="20"/>
                <w:szCs w:val="20"/>
                <w:lang w:eastAsia="hr-HR"/>
              </w:rPr>
            </w:pPr>
            <w:proofErr w:type="spellStart"/>
            <w:r>
              <w:rPr>
                <w:rFonts w:ascii="Times New Roman" w:eastAsia="Times New Roman" w:hAnsi="Times New Roman" w:cs="Times New Roman"/>
                <w:sz w:val="20"/>
                <w:szCs w:val="20"/>
                <w:lang w:eastAsia="hr-HR"/>
              </w:rPr>
              <w:t>Pannonia</w:t>
            </w:r>
            <w:proofErr w:type="spellEnd"/>
            <w:r>
              <w:rPr>
                <w:rFonts w:ascii="Times New Roman" w:eastAsia="Times New Roman" w:hAnsi="Times New Roman" w:cs="Times New Roman"/>
                <w:sz w:val="20"/>
                <w:szCs w:val="20"/>
                <w:lang w:eastAsia="hr-HR"/>
              </w:rPr>
              <w:t xml:space="preserve">-Adria </w:t>
            </w:r>
            <w:proofErr w:type="spellStart"/>
            <w:r>
              <w:rPr>
                <w:rFonts w:ascii="Times New Roman" w:eastAsia="Times New Roman" w:hAnsi="Times New Roman" w:cs="Times New Roman"/>
                <w:sz w:val="20"/>
                <w:szCs w:val="20"/>
                <w:lang w:eastAsia="hr-HR"/>
              </w:rPr>
              <w:t>Connection</w:t>
            </w:r>
            <w:proofErr w:type="spellEnd"/>
            <w:r>
              <w:rPr>
                <w:rFonts w:ascii="Times New Roman" w:eastAsia="Times New Roman" w:hAnsi="Times New Roman" w:cs="Times New Roman"/>
                <w:sz w:val="20"/>
                <w:szCs w:val="20"/>
                <w:lang w:eastAsia="hr-HR"/>
              </w:rPr>
              <w:t xml:space="preserve"> II – PA.CON II</w:t>
            </w:r>
          </w:p>
        </w:tc>
        <w:tc>
          <w:tcPr>
            <w:tcW w:w="0" w:type="auto"/>
            <w:vAlign w:val="center"/>
          </w:tcPr>
          <w:p w14:paraId="6DA1E8C2" w14:textId="77777777" w:rsidR="006679C1" w:rsidRDefault="0000000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2.148.481,20</w:t>
            </w:r>
          </w:p>
        </w:tc>
        <w:tc>
          <w:tcPr>
            <w:tcW w:w="0" w:type="auto"/>
            <w:vAlign w:val="center"/>
          </w:tcPr>
          <w:p w14:paraId="776B48D8" w14:textId="77777777" w:rsidR="006679C1" w:rsidRDefault="0000000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w:t>
            </w:r>
          </w:p>
        </w:tc>
        <w:tc>
          <w:tcPr>
            <w:tcW w:w="0" w:type="auto"/>
            <w:vAlign w:val="center"/>
          </w:tcPr>
          <w:p w14:paraId="69D675BC" w14:textId="77777777" w:rsidR="006679C1" w:rsidRDefault="0000000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01.09.2024. – 31.11.2026.</w:t>
            </w:r>
          </w:p>
        </w:tc>
        <w:tc>
          <w:tcPr>
            <w:tcW w:w="0" w:type="auto"/>
            <w:vAlign w:val="center"/>
          </w:tcPr>
          <w:p w14:paraId="636FA375" w14:textId="77777777" w:rsidR="006679C1" w:rsidRDefault="0000000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543.920,30</w:t>
            </w:r>
          </w:p>
        </w:tc>
        <w:tc>
          <w:tcPr>
            <w:tcW w:w="0" w:type="auto"/>
            <w:vAlign w:val="center"/>
          </w:tcPr>
          <w:p w14:paraId="4CDEAA80" w14:textId="77777777" w:rsidR="006679C1" w:rsidRDefault="0000000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7.301,90</w:t>
            </w:r>
          </w:p>
        </w:tc>
        <w:tc>
          <w:tcPr>
            <w:tcW w:w="0" w:type="auto"/>
            <w:vAlign w:val="center"/>
          </w:tcPr>
          <w:p w14:paraId="153FD907" w14:textId="77777777" w:rsidR="006679C1" w:rsidRDefault="0000000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329.985,15</w:t>
            </w:r>
          </w:p>
        </w:tc>
      </w:tr>
      <w:tr w:rsidR="006679C1" w14:paraId="17DB017D" w14:textId="77777777">
        <w:trPr>
          <w:tblCellSpacing w:w="15" w:type="dxa"/>
        </w:trPr>
        <w:tc>
          <w:tcPr>
            <w:tcW w:w="0" w:type="auto"/>
            <w:vAlign w:val="center"/>
          </w:tcPr>
          <w:p w14:paraId="351EB8C1" w14:textId="77777777" w:rsidR="006679C1" w:rsidRDefault="0000000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Sportsko-rekreacijski centar Općine Nijemci</w:t>
            </w:r>
          </w:p>
        </w:tc>
        <w:tc>
          <w:tcPr>
            <w:tcW w:w="0" w:type="auto"/>
            <w:vAlign w:val="center"/>
          </w:tcPr>
          <w:p w14:paraId="76A28F0A" w14:textId="77777777" w:rsidR="006679C1" w:rsidRDefault="0000000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6.808.936,27</w:t>
            </w:r>
          </w:p>
        </w:tc>
        <w:tc>
          <w:tcPr>
            <w:tcW w:w="0" w:type="auto"/>
            <w:vAlign w:val="center"/>
          </w:tcPr>
          <w:p w14:paraId="5556650C" w14:textId="77777777" w:rsidR="006679C1" w:rsidRDefault="0000000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6.589.953,62</w:t>
            </w:r>
          </w:p>
        </w:tc>
        <w:tc>
          <w:tcPr>
            <w:tcW w:w="0" w:type="auto"/>
            <w:vAlign w:val="center"/>
          </w:tcPr>
          <w:p w14:paraId="6E6F6548" w14:textId="77777777" w:rsidR="006679C1" w:rsidRDefault="0000000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w:t>
            </w:r>
          </w:p>
        </w:tc>
        <w:tc>
          <w:tcPr>
            <w:tcW w:w="0" w:type="auto"/>
            <w:vAlign w:val="center"/>
          </w:tcPr>
          <w:p w14:paraId="428D78E3" w14:textId="77777777" w:rsidR="006679C1" w:rsidRDefault="0000000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64.769,37</w:t>
            </w:r>
          </w:p>
        </w:tc>
        <w:tc>
          <w:tcPr>
            <w:tcW w:w="0" w:type="auto"/>
            <w:vAlign w:val="center"/>
          </w:tcPr>
          <w:p w14:paraId="48636E83" w14:textId="77777777" w:rsidR="006679C1" w:rsidRDefault="00000000">
            <w:pPr>
              <w:spacing w:after="0" w:line="240" w:lineRule="auto"/>
              <w:rPr>
                <w:rFonts w:ascii="Times New Roman" w:eastAsia="Times New Roman" w:hAnsi="Times New Roman" w:cs="Times New Roman"/>
                <w:sz w:val="20"/>
                <w:szCs w:val="20"/>
                <w:lang w:eastAsia="hr-HR"/>
              </w:rPr>
            </w:pPr>
            <w:r>
              <w:rPr>
                <w:rFonts w:ascii="Times New Roman" w:hAnsi="Times New Roman" w:cs="Times New Roman"/>
                <w:sz w:val="20"/>
                <w:szCs w:val="20"/>
              </w:rPr>
              <w:t>6.671,88</w:t>
            </w:r>
          </w:p>
        </w:tc>
        <w:tc>
          <w:tcPr>
            <w:tcW w:w="0" w:type="auto"/>
            <w:vAlign w:val="center"/>
          </w:tcPr>
          <w:p w14:paraId="29936D76" w14:textId="77777777" w:rsidR="006679C1" w:rsidRDefault="0000000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w:t>
            </w:r>
          </w:p>
        </w:tc>
      </w:tr>
    </w:tbl>
    <w:p w14:paraId="47D4E609" w14:textId="77777777" w:rsidR="006679C1" w:rsidRDefault="006679C1">
      <w:pPr>
        <w:rPr>
          <w:rFonts w:ascii="Times New Roman" w:hAnsi="Times New Roman" w:cs="Times New Roman"/>
          <w:sz w:val="20"/>
          <w:szCs w:val="20"/>
        </w:rPr>
      </w:pPr>
    </w:p>
    <w:p w14:paraId="4D89C800" w14:textId="77777777" w:rsidR="006679C1" w:rsidRDefault="00000000">
      <w:pPr>
        <w:rPr>
          <w:rFonts w:ascii="Times New Roman" w:hAnsi="Times New Roman" w:cs="Times New Roman"/>
          <w:sz w:val="20"/>
          <w:szCs w:val="20"/>
        </w:rPr>
      </w:pPr>
      <w:r>
        <w:rPr>
          <w:rFonts w:ascii="Times New Roman" w:hAnsi="Times New Roman" w:cs="Times New Roman"/>
          <w:sz w:val="20"/>
          <w:szCs w:val="20"/>
        </w:rPr>
        <w:t xml:space="preserve">U 2024. godini u proračun Općine Nijemci uplaćeno je ukupno za tekuće i kapitalne pomoći po EU projektima </w:t>
      </w:r>
      <w:r>
        <w:rPr>
          <w:rStyle w:val="Naglaeno"/>
          <w:rFonts w:ascii="Times New Roman" w:hAnsi="Times New Roman" w:cs="Times New Roman"/>
          <w:sz w:val="20"/>
          <w:szCs w:val="20"/>
        </w:rPr>
        <w:t>899.321,03 €</w:t>
      </w:r>
      <w:r>
        <w:rPr>
          <w:rFonts w:ascii="Times New Roman" w:hAnsi="Times New Roman" w:cs="Times New Roman"/>
          <w:sz w:val="20"/>
          <w:szCs w:val="20"/>
        </w:rPr>
        <w:t>. Time se potvrđuje visoka uspješnost u korištenju EU sredstava, čime se financira razvoj infrastrukture, pružaju socijalne usluge, jača prekogranična suradnja i stvara dodana vrijednost u turizmu i gospodarstvu.</w:t>
      </w:r>
    </w:p>
    <w:p w14:paraId="39CA94F2" w14:textId="77777777" w:rsidR="006679C1" w:rsidRDefault="00000000">
      <w:pPr>
        <w:rPr>
          <w:rFonts w:ascii="Times New Roman" w:hAnsi="Times New Roman" w:cs="Times New Roman"/>
          <w:sz w:val="20"/>
          <w:szCs w:val="20"/>
        </w:rPr>
      </w:pPr>
      <w:r>
        <w:rPr>
          <w:rFonts w:ascii="Times New Roman" w:hAnsi="Times New Roman" w:cs="Times New Roman"/>
          <w:sz w:val="20"/>
          <w:szCs w:val="20"/>
        </w:rPr>
        <w:t>Slika Grafički prikaz primitaka po EU sredstvima</w:t>
      </w:r>
    </w:p>
    <w:p w14:paraId="2BC0E5CD" w14:textId="77777777" w:rsidR="006679C1" w:rsidRDefault="00000000">
      <w:r>
        <w:rPr>
          <w:rFonts w:ascii="Times New Roman" w:hAnsi="Times New Roman" w:cs="Times New Roman"/>
          <w:noProof/>
          <w:sz w:val="20"/>
          <w:szCs w:val="20"/>
        </w:rPr>
        <w:lastRenderedPageBreak/>
        <w:drawing>
          <wp:inline distT="0" distB="0" distL="0" distR="0" wp14:anchorId="668AE9C3" wp14:editId="7A36C8FC">
            <wp:extent cx="3799840" cy="2533015"/>
            <wp:effectExtent l="0" t="0" r="0" b="635"/>
            <wp:docPr id="1" name="Slika 1" descr="Slika na kojoj se prikazuje tekst, snimka zaslona, Font, broj&#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 snimka zaslona, Font, broj&#10;&#10;Opis je automatski generiran"/>
                    <pic:cNvPicPr>
                      <a:picLocks noChangeAspect="1"/>
                    </pic:cNvPicPr>
                  </pic:nvPicPr>
                  <pic:blipFill>
                    <a:blip r:embed="rId8"/>
                    <a:stretch>
                      <a:fillRect/>
                    </a:stretch>
                  </pic:blipFill>
                  <pic:spPr>
                    <a:xfrm>
                      <a:off x="0" y="0"/>
                      <a:ext cx="3806855" cy="2537903"/>
                    </a:xfrm>
                    <a:prstGeom prst="rect">
                      <a:avLst/>
                    </a:prstGeom>
                  </pic:spPr>
                </pic:pic>
              </a:graphicData>
            </a:graphic>
          </wp:inline>
        </w:drawing>
      </w:r>
    </w:p>
    <w:p w14:paraId="223CB3CE" w14:textId="77777777" w:rsidR="006679C1" w:rsidRDefault="00000000">
      <w:pPr>
        <w:pStyle w:val="Naslov3"/>
      </w:pPr>
      <w:bookmarkStart w:id="17" w:name="_Toc214746087"/>
      <w:r>
        <w:t>IZVJEŠTAJ O DANIM ZAJMOVIMA I POTRAŽIVANJIMA PO DANIM ZAJMOVIMA</w:t>
      </w:r>
      <w:bookmarkEnd w:id="17"/>
    </w:p>
    <w:p w14:paraId="0DCAA082" w14:textId="77777777" w:rsidR="006679C1" w:rsidRDefault="00000000">
      <w:pPr>
        <w:pStyle w:val="Odlomakpopisa"/>
        <w:widowControl w:val="0"/>
        <w:tabs>
          <w:tab w:val="left" w:pos="426"/>
        </w:tabs>
        <w:autoSpaceDE w:val="0"/>
        <w:autoSpaceDN w:val="0"/>
        <w:adjustRightInd w:val="0"/>
        <w:spacing w:before="12"/>
        <w:ind w:left="142" w:right="393"/>
        <w:jc w:val="both"/>
      </w:pPr>
      <w:r>
        <w:t>Općina Nijemci u 2024. godini nema danih zajmova niti potraživanja po danim zajmovima.</w:t>
      </w:r>
    </w:p>
    <w:p w14:paraId="317C5752" w14:textId="77777777" w:rsidR="006679C1" w:rsidRDefault="006679C1">
      <w:pPr>
        <w:widowControl w:val="0"/>
        <w:tabs>
          <w:tab w:val="left" w:pos="426"/>
        </w:tabs>
        <w:autoSpaceDE w:val="0"/>
        <w:autoSpaceDN w:val="0"/>
        <w:adjustRightInd w:val="0"/>
        <w:spacing w:before="12"/>
        <w:ind w:right="393"/>
        <w:jc w:val="both"/>
      </w:pPr>
    </w:p>
    <w:p w14:paraId="0A2EB232" w14:textId="77777777" w:rsidR="006679C1" w:rsidRDefault="00000000">
      <w:pPr>
        <w:pStyle w:val="Naslov3"/>
      </w:pPr>
      <w:bookmarkStart w:id="18" w:name="_Toc214746088"/>
      <w:r>
        <w:t>IZVJEŠTAJ O STANJU POTRAŽIVANJA I DOSPJELIH OBVEZA TE STANJU POTENCIJALNIH OBVEZA PO OSNOVI SUDSKIH SPOROVA</w:t>
      </w:r>
      <w:bookmarkEnd w:id="18"/>
      <w:r>
        <w:t xml:space="preserve"> </w:t>
      </w:r>
    </w:p>
    <w:p w14:paraId="3C76CDA1" w14:textId="77777777" w:rsidR="006679C1" w:rsidRDefault="006679C1"/>
    <w:p w14:paraId="34BB6C6F" w14:textId="77777777" w:rsidR="006679C1" w:rsidRDefault="00000000">
      <w:r>
        <w:t>Stanje potraživanja, obveza i obveza po osnovi sudskih postupaka Općine Nijemci za 2024. godinu daje se u nastavku u tekstualnom obliku.</w:t>
      </w:r>
    </w:p>
    <w:p w14:paraId="153BBB17" w14:textId="77777777" w:rsidR="006679C1" w:rsidRDefault="00000000">
      <w:pPr>
        <w:rPr>
          <w:b/>
          <w:bCs/>
          <w:u w:val="single"/>
        </w:rPr>
      </w:pPr>
      <w:r>
        <w:rPr>
          <w:b/>
          <w:bCs/>
          <w:u w:val="single"/>
        </w:rPr>
        <w:t xml:space="preserve">Stanje neplaćenih potraživanja za prihode Općine Nijemci i proračunskog korisnika Dječji vrtić Bambi </w:t>
      </w:r>
    </w:p>
    <w:p w14:paraId="2F850FE3" w14:textId="77777777" w:rsidR="006679C1" w:rsidRDefault="00000000">
      <w:r>
        <w:t>Ukupna potraživanja za prihode poslovanja i prihode od prodaje nefinancijske imovine na dan 31.12.2024. iznosila su 990.755,65 eura. Od toga se 990.394,45 eura odnosi na potraživanja za prihode poslovanja, a 361,20 eura na potraživanja od prodaje nefinancijske imovine.</w:t>
      </w:r>
    </w:p>
    <w:p w14:paraId="1EBF4997" w14:textId="77777777" w:rsidR="006679C1" w:rsidRDefault="00000000">
      <w:r>
        <w:rPr>
          <w:lang w:val="en-US"/>
        </w:rPr>
        <w:lastRenderedPageBreak/>
        <w:t xml:space="preserve">Za </w:t>
      </w:r>
      <w:proofErr w:type="spellStart"/>
      <w:r>
        <w:rPr>
          <w:lang w:val="en-US"/>
        </w:rPr>
        <w:t>dio</w:t>
      </w:r>
      <w:proofErr w:type="spellEnd"/>
      <w:r>
        <w:rPr>
          <w:lang w:val="en-US"/>
        </w:rPr>
        <w:t xml:space="preserve"> </w:t>
      </w:r>
      <w:proofErr w:type="spellStart"/>
      <w:r>
        <w:rPr>
          <w:lang w:val="en-US"/>
        </w:rPr>
        <w:t>nenaplaćenih</w:t>
      </w:r>
      <w:proofErr w:type="spellEnd"/>
      <w:r>
        <w:rPr>
          <w:lang w:val="en-US"/>
        </w:rPr>
        <w:t xml:space="preserve"> </w:t>
      </w:r>
      <w:proofErr w:type="spellStart"/>
      <w:r>
        <w:rPr>
          <w:lang w:val="en-US"/>
        </w:rPr>
        <w:t>potraživanja</w:t>
      </w:r>
      <w:proofErr w:type="spellEnd"/>
      <w:r>
        <w:rPr>
          <w:lang w:val="en-US"/>
        </w:rPr>
        <w:t xml:space="preserve"> </w:t>
      </w:r>
      <w:proofErr w:type="spellStart"/>
      <w:r>
        <w:rPr>
          <w:lang w:val="en-US"/>
        </w:rPr>
        <w:t>iz</w:t>
      </w:r>
      <w:proofErr w:type="spellEnd"/>
      <w:r>
        <w:rPr>
          <w:lang w:val="en-US"/>
        </w:rPr>
        <w:t xml:space="preserve"> </w:t>
      </w:r>
      <w:proofErr w:type="spellStart"/>
      <w:r>
        <w:rPr>
          <w:lang w:val="en-US"/>
        </w:rPr>
        <w:t>ranijih</w:t>
      </w:r>
      <w:proofErr w:type="spellEnd"/>
      <w:r>
        <w:rPr>
          <w:lang w:val="en-US"/>
        </w:rPr>
        <w:t xml:space="preserve"> </w:t>
      </w:r>
      <w:proofErr w:type="spellStart"/>
      <w:r>
        <w:rPr>
          <w:lang w:val="en-US"/>
        </w:rPr>
        <w:t>godina</w:t>
      </w:r>
      <w:proofErr w:type="spellEnd"/>
      <w:r>
        <w:rPr>
          <w:lang w:val="en-US"/>
        </w:rPr>
        <w:t xml:space="preserve"> </w:t>
      </w:r>
      <w:proofErr w:type="spellStart"/>
      <w:r>
        <w:rPr>
          <w:lang w:val="en-US"/>
        </w:rPr>
        <w:t>napravljen</w:t>
      </w:r>
      <w:proofErr w:type="spellEnd"/>
      <w:r>
        <w:rPr>
          <w:lang w:val="en-US"/>
        </w:rPr>
        <w:t xml:space="preserve"> je </w:t>
      </w:r>
      <w:proofErr w:type="spellStart"/>
      <w:r>
        <w:rPr>
          <w:lang w:val="en-US"/>
        </w:rPr>
        <w:t>ispravak</w:t>
      </w:r>
      <w:proofErr w:type="spellEnd"/>
      <w:r>
        <w:rPr>
          <w:lang w:val="en-US"/>
        </w:rPr>
        <w:t xml:space="preserve"> </w:t>
      </w:r>
      <w:proofErr w:type="spellStart"/>
      <w:r>
        <w:rPr>
          <w:lang w:val="en-US"/>
        </w:rPr>
        <w:t>potraživanja</w:t>
      </w:r>
      <w:proofErr w:type="spellEnd"/>
      <w:r>
        <w:rPr>
          <w:lang w:val="en-US"/>
        </w:rPr>
        <w:t xml:space="preserve"> </w:t>
      </w:r>
      <w:proofErr w:type="spellStart"/>
      <w:r>
        <w:rPr>
          <w:lang w:val="en-US"/>
        </w:rPr>
        <w:t>sukladno</w:t>
      </w:r>
      <w:proofErr w:type="spellEnd"/>
      <w:r>
        <w:rPr>
          <w:lang w:val="en-US"/>
        </w:rPr>
        <w:t xml:space="preserve"> </w:t>
      </w:r>
      <w:proofErr w:type="spellStart"/>
      <w:r>
        <w:rPr>
          <w:lang w:val="en-US"/>
        </w:rPr>
        <w:t>odredbama</w:t>
      </w:r>
      <w:proofErr w:type="spellEnd"/>
      <w:r>
        <w:rPr>
          <w:lang w:val="en-US"/>
        </w:rPr>
        <w:t xml:space="preserve"> </w:t>
      </w:r>
      <w:proofErr w:type="spellStart"/>
      <w:r>
        <w:rPr>
          <w:lang w:val="en-US"/>
        </w:rPr>
        <w:t>Pravilnika</w:t>
      </w:r>
      <w:proofErr w:type="spellEnd"/>
      <w:r>
        <w:rPr>
          <w:lang w:val="en-US"/>
        </w:rPr>
        <w:t xml:space="preserve"> o </w:t>
      </w:r>
      <w:proofErr w:type="spellStart"/>
      <w:r>
        <w:rPr>
          <w:lang w:val="en-US"/>
        </w:rPr>
        <w:t>izmjenama</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dopunama</w:t>
      </w:r>
      <w:proofErr w:type="spellEnd"/>
      <w:r>
        <w:rPr>
          <w:lang w:val="en-US"/>
        </w:rPr>
        <w:t xml:space="preserve"> </w:t>
      </w:r>
      <w:proofErr w:type="spellStart"/>
      <w:r>
        <w:rPr>
          <w:lang w:val="en-US"/>
        </w:rPr>
        <w:t>Pravilnika</w:t>
      </w:r>
      <w:proofErr w:type="spellEnd"/>
      <w:r>
        <w:rPr>
          <w:lang w:val="en-US"/>
        </w:rPr>
        <w:t xml:space="preserve"> o </w:t>
      </w:r>
      <w:proofErr w:type="spellStart"/>
      <w:r>
        <w:rPr>
          <w:lang w:val="en-US"/>
        </w:rPr>
        <w:t>proračunskom</w:t>
      </w:r>
      <w:proofErr w:type="spellEnd"/>
      <w:r>
        <w:rPr>
          <w:lang w:val="en-US"/>
        </w:rPr>
        <w:t xml:space="preserve"> </w:t>
      </w:r>
      <w:proofErr w:type="spellStart"/>
      <w:r>
        <w:rPr>
          <w:lang w:val="en-US"/>
        </w:rPr>
        <w:t>računovodstvu</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računskom</w:t>
      </w:r>
      <w:proofErr w:type="spellEnd"/>
      <w:r>
        <w:rPr>
          <w:lang w:val="en-US"/>
        </w:rPr>
        <w:t xml:space="preserve"> </w:t>
      </w:r>
      <w:proofErr w:type="spellStart"/>
      <w:r>
        <w:rPr>
          <w:lang w:val="en-US"/>
        </w:rPr>
        <w:t>planu</w:t>
      </w:r>
      <w:proofErr w:type="spellEnd"/>
      <w:r>
        <w:rPr>
          <w:lang w:val="en-US"/>
        </w:rPr>
        <w:t xml:space="preserve"> (NN </w:t>
      </w:r>
      <w:proofErr w:type="spellStart"/>
      <w:r>
        <w:rPr>
          <w:lang w:val="en-US"/>
        </w:rPr>
        <w:t>broj</w:t>
      </w:r>
      <w:proofErr w:type="spellEnd"/>
      <w:r>
        <w:rPr>
          <w:lang w:val="en-US"/>
        </w:rPr>
        <w:t xml:space="preserve"> 158/23 </w:t>
      </w:r>
      <w:proofErr w:type="spellStart"/>
      <w:r>
        <w:rPr>
          <w:lang w:val="en-US"/>
        </w:rPr>
        <w:t>i</w:t>
      </w:r>
      <w:proofErr w:type="spellEnd"/>
      <w:r>
        <w:rPr>
          <w:lang w:val="en-US"/>
        </w:rPr>
        <w:t xml:space="preserve"> 154/24) u </w:t>
      </w:r>
      <w:proofErr w:type="spellStart"/>
      <w:r>
        <w:rPr>
          <w:lang w:val="en-US"/>
        </w:rPr>
        <w:t>ukupnom</w:t>
      </w:r>
      <w:proofErr w:type="spellEnd"/>
      <w:r>
        <w:rPr>
          <w:lang w:val="en-US"/>
        </w:rPr>
        <w:t xml:space="preserve"> </w:t>
      </w:r>
      <w:proofErr w:type="spellStart"/>
      <w:r>
        <w:rPr>
          <w:lang w:val="en-US"/>
        </w:rPr>
        <w:t>iznosu</w:t>
      </w:r>
      <w:proofErr w:type="spellEnd"/>
      <w:r>
        <w:rPr>
          <w:lang w:val="en-US"/>
        </w:rPr>
        <w:t xml:space="preserve"> od 542.804,65 </w:t>
      </w:r>
      <w:proofErr w:type="spellStart"/>
      <w:r>
        <w:rPr>
          <w:lang w:val="en-US"/>
        </w:rPr>
        <w:t>eura</w:t>
      </w:r>
      <w:proofErr w:type="spellEnd"/>
      <w:r>
        <w:rPr>
          <w:lang w:val="en-US"/>
        </w:rPr>
        <w:t xml:space="preserve">, </w:t>
      </w:r>
      <w:proofErr w:type="spellStart"/>
      <w:r>
        <w:rPr>
          <w:lang w:val="en-US"/>
        </w:rPr>
        <w:t>te</w:t>
      </w:r>
      <w:proofErr w:type="spellEnd"/>
      <w:r>
        <w:rPr>
          <w:lang w:val="en-US"/>
        </w:rPr>
        <w:t xml:space="preserve"> je </w:t>
      </w:r>
      <w:proofErr w:type="spellStart"/>
      <w:r>
        <w:rPr>
          <w:lang w:val="en-US"/>
        </w:rPr>
        <w:t>stanje</w:t>
      </w:r>
      <w:proofErr w:type="spellEnd"/>
      <w:r>
        <w:rPr>
          <w:lang w:val="en-US"/>
        </w:rPr>
        <w:t xml:space="preserve"> </w:t>
      </w:r>
      <w:proofErr w:type="spellStart"/>
      <w:r>
        <w:rPr>
          <w:lang w:val="en-US"/>
        </w:rPr>
        <w:t>potraživanja</w:t>
      </w:r>
      <w:proofErr w:type="spellEnd"/>
      <w:r>
        <w:rPr>
          <w:lang w:val="en-US"/>
        </w:rPr>
        <w:t xml:space="preserve"> </w:t>
      </w:r>
      <w:proofErr w:type="spellStart"/>
      <w:r>
        <w:rPr>
          <w:lang w:val="en-US"/>
        </w:rPr>
        <w:t>nakon</w:t>
      </w:r>
      <w:proofErr w:type="spellEnd"/>
      <w:r>
        <w:rPr>
          <w:lang w:val="en-US"/>
        </w:rPr>
        <w:t xml:space="preserve"> </w:t>
      </w:r>
      <w:proofErr w:type="spellStart"/>
      <w:r>
        <w:rPr>
          <w:lang w:val="en-US"/>
        </w:rPr>
        <w:t>ispravka</w:t>
      </w:r>
      <w:proofErr w:type="spellEnd"/>
      <w:r>
        <w:rPr>
          <w:lang w:val="en-US"/>
        </w:rPr>
        <w:t xml:space="preserve"> 447.951,00 </w:t>
      </w:r>
      <w:proofErr w:type="spellStart"/>
      <w:r>
        <w:rPr>
          <w:lang w:val="en-US"/>
        </w:rPr>
        <w:t>eura</w:t>
      </w:r>
      <w:proofErr w:type="spellEnd"/>
      <w:r>
        <w:rPr>
          <w:lang w:val="en-US"/>
        </w:rPr>
        <w:t xml:space="preserve">. </w:t>
      </w:r>
    </w:p>
    <w:p w14:paraId="2B76DC54" w14:textId="77777777" w:rsidR="006679C1" w:rsidRDefault="00000000">
      <w:r>
        <w:t>Dječji vrtić Bambi nema neplaćenih potraživanja s osnove prihoda poslovanja i prodaje nefinancijske imovine.</w:t>
      </w:r>
    </w:p>
    <w:p w14:paraId="09EF5E62" w14:textId="77777777" w:rsidR="006679C1" w:rsidRDefault="00000000">
      <w:r>
        <w:t>U nastavku se daje kratki pregled vrijednosno najznačajnijih potraživanja na dan 31.12.2024. godine.</w:t>
      </w:r>
    </w:p>
    <w:tbl>
      <w:tblPr>
        <w:tblStyle w:val="Tablicareetke4-isticanje51"/>
        <w:tblW w:w="0" w:type="auto"/>
        <w:tblLook w:val="04A0" w:firstRow="1" w:lastRow="0" w:firstColumn="1" w:lastColumn="0" w:noHBand="0" w:noVBand="1"/>
      </w:tblPr>
      <w:tblGrid>
        <w:gridCol w:w="6475"/>
        <w:gridCol w:w="6475"/>
      </w:tblGrid>
      <w:tr w:rsidR="006679C1" w14:paraId="440E96DA" w14:textId="77777777" w:rsidTr="006679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3F047D3D" w14:textId="77777777" w:rsidR="006679C1" w:rsidRDefault="00000000">
            <w:pPr>
              <w:spacing w:after="0" w:line="240" w:lineRule="auto"/>
              <w:rPr>
                <w:b w:val="0"/>
                <w:bCs w:val="0"/>
              </w:rPr>
            </w:pPr>
            <w:r>
              <w:rPr>
                <w:b w:val="0"/>
                <w:bCs w:val="0"/>
              </w:rPr>
              <w:t>Naziv</w:t>
            </w:r>
          </w:p>
        </w:tc>
        <w:tc>
          <w:tcPr>
            <w:tcW w:w="6475" w:type="dxa"/>
          </w:tcPr>
          <w:p w14:paraId="2A456A5F" w14:textId="77777777" w:rsidR="006679C1" w:rsidRDefault="00000000">
            <w:pPr>
              <w:spacing w:after="0" w:line="240" w:lineRule="auto"/>
              <w:cnfStyle w:val="100000000000" w:firstRow="1" w:lastRow="0" w:firstColumn="0" w:lastColumn="0" w:oddVBand="0" w:evenVBand="0" w:oddHBand="0" w:evenHBand="0" w:firstRowFirstColumn="0" w:firstRowLastColumn="0" w:lastRowFirstColumn="0" w:lastRowLastColumn="0"/>
              <w:rPr>
                <w:b w:val="0"/>
                <w:bCs w:val="0"/>
              </w:rPr>
            </w:pPr>
            <w:r>
              <w:rPr>
                <w:b w:val="0"/>
                <w:bCs w:val="0"/>
              </w:rPr>
              <w:t>Ukupan iznos potraživanja (bez ispravka vrijednosti)</w:t>
            </w:r>
          </w:p>
        </w:tc>
      </w:tr>
      <w:tr w:rsidR="006679C1" w14:paraId="19B44161" w14:textId="77777777" w:rsidTr="006679C1">
        <w:tc>
          <w:tcPr>
            <w:cnfStyle w:val="001000000000" w:firstRow="0" w:lastRow="0" w:firstColumn="1" w:lastColumn="0" w:oddVBand="0" w:evenVBand="0" w:oddHBand="0" w:evenHBand="0" w:firstRowFirstColumn="0" w:firstRowLastColumn="0" w:lastRowFirstColumn="0" w:lastRowLastColumn="0"/>
            <w:tcW w:w="6475" w:type="dxa"/>
            <w:shd w:val="clear" w:color="auto" w:fill="DEEAF6" w:themeFill="accent5" w:themeFillTint="33"/>
          </w:tcPr>
          <w:p w14:paraId="7EBE08F3" w14:textId="77777777" w:rsidR="006679C1" w:rsidRDefault="00000000">
            <w:pPr>
              <w:spacing w:after="0" w:line="240" w:lineRule="auto"/>
              <w:rPr>
                <w:b w:val="0"/>
                <w:bCs w:val="0"/>
              </w:rPr>
            </w:pPr>
            <w:r>
              <w:rPr>
                <w:b w:val="0"/>
                <w:bCs w:val="0"/>
              </w:rPr>
              <w:t>Porez na tvrtku</w:t>
            </w:r>
          </w:p>
        </w:tc>
        <w:tc>
          <w:tcPr>
            <w:tcW w:w="6475" w:type="dxa"/>
            <w:shd w:val="clear" w:color="auto" w:fill="DEEAF6" w:themeFill="accent5" w:themeFillTint="33"/>
          </w:tcPr>
          <w:p w14:paraId="5B6A57B9"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pPr>
            <w:r>
              <w:t>3.634,25</w:t>
            </w:r>
          </w:p>
        </w:tc>
      </w:tr>
      <w:tr w:rsidR="006679C1" w14:paraId="71785625" w14:textId="77777777" w:rsidTr="006679C1">
        <w:tc>
          <w:tcPr>
            <w:cnfStyle w:val="001000000000" w:firstRow="0" w:lastRow="0" w:firstColumn="1" w:lastColumn="0" w:oddVBand="0" w:evenVBand="0" w:oddHBand="0" w:evenHBand="0" w:firstRowFirstColumn="0" w:firstRowLastColumn="0" w:lastRowFirstColumn="0" w:lastRowLastColumn="0"/>
            <w:tcW w:w="6475" w:type="dxa"/>
          </w:tcPr>
          <w:p w14:paraId="333CF2AB" w14:textId="77777777" w:rsidR="006679C1" w:rsidRDefault="00000000">
            <w:pPr>
              <w:spacing w:after="0" w:line="240" w:lineRule="auto"/>
              <w:rPr>
                <w:b w:val="0"/>
                <w:bCs w:val="0"/>
              </w:rPr>
            </w:pPr>
            <w:r>
              <w:rPr>
                <w:b w:val="0"/>
                <w:bCs w:val="0"/>
              </w:rPr>
              <w:t>Potraživanja za doprinose</w:t>
            </w:r>
          </w:p>
        </w:tc>
        <w:tc>
          <w:tcPr>
            <w:tcW w:w="6475" w:type="dxa"/>
          </w:tcPr>
          <w:p w14:paraId="44364816"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pPr>
            <w:r>
              <w:t>7.724,55</w:t>
            </w:r>
          </w:p>
        </w:tc>
      </w:tr>
      <w:tr w:rsidR="006679C1" w14:paraId="1AFDCF24" w14:textId="77777777" w:rsidTr="006679C1">
        <w:tc>
          <w:tcPr>
            <w:cnfStyle w:val="001000000000" w:firstRow="0" w:lastRow="0" w:firstColumn="1" w:lastColumn="0" w:oddVBand="0" w:evenVBand="0" w:oddHBand="0" w:evenHBand="0" w:firstRowFirstColumn="0" w:firstRowLastColumn="0" w:lastRowFirstColumn="0" w:lastRowLastColumn="0"/>
            <w:tcW w:w="6475" w:type="dxa"/>
            <w:shd w:val="clear" w:color="auto" w:fill="DEEAF6" w:themeFill="accent5" w:themeFillTint="33"/>
          </w:tcPr>
          <w:p w14:paraId="308DC7B2" w14:textId="77777777" w:rsidR="006679C1" w:rsidRDefault="00000000">
            <w:pPr>
              <w:spacing w:after="0" w:line="240" w:lineRule="auto"/>
              <w:rPr>
                <w:b w:val="0"/>
                <w:bCs w:val="0"/>
              </w:rPr>
            </w:pPr>
            <w:r>
              <w:rPr>
                <w:b w:val="0"/>
                <w:bCs w:val="0"/>
              </w:rPr>
              <w:t>Potraživanja za prihode od imovine – za ljetne terase</w:t>
            </w:r>
          </w:p>
        </w:tc>
        <w:tc>
          <w:tcPr>
            <w:tcW w:w="6475" w:type="dxa"/>
            <w:shd w:val="clear" w:color="auto" w:fill="DEEAF6" w:themeFill="accent5" w:themeFillTint="33"/>
          </w:tcPr>
          <w:p w14:paraId="4A32D40D"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pPr>
            <w:r>
              <w:t>11.395,19</w:t>
            </w:r>
          </w:p>
        </w:tc>
      </w:tr>
      <w:tr w:rsidR="006679C1" w14:paraId="1018DA90" w14:textId="77777777" w:rsidTr="006679C1">
        <w:tc>
          <w:tcPr>
            <w:cnfStyle w:val="001000000000" w:firstRow="0" w:lastRow="0" w:firstColumn="1" w:lastColumn="0" w:oddVBand="0" w:evenVBand="0" w:oddHBand="0" w:evenHBand="0" w:firstRowFirstColumn="0" w:firstRowLastColumn="0" w:lastRowFirstColumn="0" w:lastRowLastColumn="0"/>
            <w:tcW w:w="6475" w:type="dxa"/>
          </w:tcPr>
          <w:p w14:paraId="16005872" w14:textId="77777777" w:rsidR="006679C1" w:rsidRDefault="00000000">
            <w:pPr>
              <w:spacing w:after="0" w:line="240" w:lineRule="auto"/>
              <w:rPr>
                <w:b w:val="0"/>
                <w:bCs w:val="0"/>
              </w:rPr>
            </w:pPr>
            <w:r>
              <w:rPr>
                <w:b w:val="0"/>
                <w:bCs w:val="0"/>
              </w:rPr>
              <w:t>Potraživanja od zakupa općinske imovine</w:t>
            </w:r>
          </w:p>
        </w:tc>
        <w:tc>
          <w:tcPr>
            <w:tcW w:w="6475" w:type="dxa"/>
          </w:tcPr>
          <w:p w14:paraId="264DC204"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pPr>
            <w:r>
              <w:t>5.148,92</w:t>
            </w:r>
          </w:p>
        </w:tc>
      </w:tr>
      <w:tr w:rsidR="006679C1" w14:paraId="00572361" w14:textId="77777777" w:rsidTr="006679C1">
        <w:tc>
          <w:tcPr>
            <w:cnfStyle w:val="001000000000" w:firstRow="0" w:lastRow="0" w:firstColumn="1" w:lastColumn="0" w:oddVBand="0" w:evenVBand="0" w:oddHBand="0" w:evenHBand="0" w:firstRowFirstColumn="0" w:firstRowLastColumn="0" w:lastRowFirstColumn="0" w:lastRowLastColumn="0"/>
            <w:tcW w:w="6475" w:type="dxa"/>
            <w:shd w:val="clear" w:color="auto" w:fill="DEEAF6" w:themeFill="accent5" w:themeFillTint="33"/>
          </w:tcPr>
          <w:p w14:paraId="24858840" w14:textId="77777777" w:rsidR="006679C1" w:rsidRDefault="00000000">
            <w:pPr>
              <w:spacing w:after="0" w:line="240" w:lineRule="auto"/>
              <w:rPr>
                <w:b w:val="0"/>
                <w:bCs w:val="0"/>
              </w:rPr>
            </w:pPr>
            <w:r>
              <w:rPr>
                <w:b w:val="0"/>
                <w:bCs w:val="0"/>
              </w:rPr>
              <w:t>Potraživanja od zakupa i iznajmljivanja imovine – poljoprivredno zemljište</w:t>
            </w:r>
          </w:p>
        </w:tc>
        <w:tc>
          <w:tcPr>
            <w:tcW w:w="6475" w:type="dxa"/>
            <w:shd w:val="clear" w:color="auto" w:fill="DEEAF6" w:themeFill="accent5" w:themeFillTint="33"/>
          </w:tcPr>
          <w:p w14:paraId="31C8D319"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pPr>
            <w:r>
              <w:t>63.557,93</w:t>
            </w:r>
          </w:p>
        </w:tc>
      </w:tr>
      <w:tr w:rsidR="006679C1" w14:paraId="58C28C57" w14:textId="77777777" w:rsidTr="006679C1">
        <w:tc>
          <w:tcPr>
            <w:cnfStyle w:val="001000000000" w:firstRow="0" w:lastRow="0" w:firstColumn="1" w:lastColumn="0" w:oddVBand="0" w:evenVBand="0" w:oddHBand="0" w:evenHBand="0" w:firstRowFirstColumn="0" w:firstRowLastColumn="0" w:lastRowFirstColumn="0" w:lastRowLastColumn="0"/>
            <w:tcW w:w="6475" w:type="dxa"/>
          </w:tcPr>
          <w:p w14:paraId="29F4E3AE" w14:textId="77777777" w:rsidR="006679C1" w:rsidRDefault="00000000">
            <w:pPr>
              <w:spacing w:after="0" w:line="240" w:lineRule="auto"/>
              <w:rPr>
                <w:b w:val="0"/>
                <w:bCs w:val="0"/>
              </w:rPr>
            </w:pPr>
            <w:r>
              <w:rPr>
                <w:b w:val="0"/>
                <w:bCs w:val="0"/>
              </w:rPr>
              <w:t>Potraživanja za dane koncesije</w:t>
            </w:r>
          </w:p>
        </w:tc>
        <w:tc>
          <w:tcPr>
            <w:tcW w:w="6475" w:type="dxa"/>
          </w:tcPr>
          <w:p w14:paraId="32CF60D5"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pPr>
            <w:r>
              <w:t>3.621,59</w:t>
            </w:r>
          </w:p>
        </w:tc>
      </w:tr>
      <w:tr w:rsidR="006679C1" w14:paraId="293E3261" w14:textId="77777777" w:rsidTr="006679C1">
        <w:tc>
          <w:tcPr>
            <w:cnfStyle w:val="001000000000" w:firstRow="0" w:lastRow="0" w:firstColumn="1" w:lastColumn="0" w:oddVBand="0" w:evenVBand="0" w:oddHBand="0" w:evenHBand="0" w:firstRowFirstColumn="0" w:firstRowLastColumn="0" w:lastRowFirstColumn="0" w:lastRowLastColumn="0"/>
            <w:tcW w:w="6475" w:type="dxa"/>
            <w:shd w:val="clear" w:color="auto" w:fill="DEEAF6" w:themeFill="accent5" w:themeFillTint="33"/>
          </w:tcPr>
          <w:p w14:paraId="3A8ED1F4" w14:textId="77777777" w:rsidR="006679C1" w:rsidRDefault="00000000">
            <w:pPr>
              <w:spacing w:after="0" w:line="240" w:lineRule="auto"/>
              <w:rPr>
                <w:b w:val="0"/>
                <w:bCs w:val="0"/>
              </w:rPr>
            </w:pPr>
            <w:r>
              <w:rPr>
                <w:b w:val="0"/>
                <w:bCs w:val="0"/>
              </w:rPr>
              <w:t>Potraživanja za korištenje groblja</w:t>
            </w:r>
          </w:p>
        </w:tc>
        <w:tc>
          <w:tcPr>
            <w:tcW w:w="6475" w:type="dxa"/>
            <w:shd w:val="clear" w:color="auto" w:fill="DEEAF6" w:themeFill="accent5" w:themeFillTint="33"/>
          </w:tcPr>
          <w:p w14:paraId="14194A25"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pPr>
            <w:r>
              <w:t>5.452,66</w:t>
            </w:r>
          </w:p>
        </w:tc>
      </w:tr>
      <w:tr w:rsidR="006679C1" w14:paraId="5441776F" w14:textId="77777777" w:rsidTr="006679C1">
        <w:tc>
          <w:tcPr>
            <w:cnfStyle w:val="001000000000" w:firstRow="0" w:lastRow="0" w:firstColumn="1" w:lastColumn="0" w:oddVBand="0" w:evenVBand="0" w:oddHBand="0" w:evenHBand="0" w:firstRowFirstColumn="0" w:firstRowLastColumn="0" w:lastRowFirstColumn="0" w:lastRowLastColumn="0"/>
            <w:tcW w:w="6475" w:type="dxa"/>
          </w:tcPr>
          <w:p w14:paraId="521F6AE9" w14:textId="77777777" w:rsidR="006679C1" w:rsidRDefault="00000000">
            <w:pPr>
              <w:spacing w:after="0" w:line="240" w:lineRule="auto"/>
              <w:rPr>
                <w:b w:val="0"/>
                <w:bCs w:val="0"/>
              </w:rPr>
            </w:pPr>
            <w:r>
              <w:rPr>
                <w:b w:val="0"/>
                <w:bCs w:val="0"/>
              </w:rPr>
              <w:t>Prihodi vodnog gospodarstva</w:t>
            </w:r>
          </w:p>
        </w:tc>
        <w:tc>
          <w:tcPr>
            <w:tcW w:w="6475" w:type="dxa"/>
          </w:tcPr>
          <w:p w14:paraId="1A5544EA"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pPr>
            <w:r>
              <w:t>58.760,30</w:t>
            </w:r>
          </w:p>
        </w:tc>
      </w:tr>
      <w:tr w:rsidR="006679C1" w14:paraId="119D1343" w14:textId="77777777" w:rsidTr="006679C1">
        <w:tc>
          <w:tcPr>
            <w:cnfStyle w:val="001000000000" w:firstRow="0" w:lastRow="0" w:firstColumn="1" w:lastColumn="0" w:oddVBand="0" w:evenVBand="0" w:oddHBand="0" w:evenHBand="0" w:firstRowFirstColumn="0" w:firstRowLastColumn="0" w:lastRowFirstColumn="0" w:lastRowLastColumn="0"/>
            <w:tcW w:w="6475" w:type="dxa"/>
            <w:shd w:val="clear" w:color="auto" w:fill="DEEAF6" w:themeFill="accent5" w:themeFillTint="33"/>
          </w:tcPr>
          <w:p w14:paraId="6E8FC087" w14:textId="77777777" w:rsidR="006679C1" w:rsidRDefault="00000000">
            <w:pPr>
              <w:spacing w:after="0" w:line="240" w:lineRule="auto"/>
              <w:rPr>
                <w:b w:val="0"/>
                <w:bCs w:val="0"/>
              </w:rPr>
            </w:pPr>
            <w:r>
              <w:rPr>
                <w:b w:val="0"/>
                <w:bCs w:val="0"/>
              </w:rPr>
              <w:t>Doprinos za šume</w:t>
            </w:r>
          </w:p>
        </w:tc>
        <w:tc>
          <w:tcPr>
            <w:tcW w:w="6475" w:type="dxa"/>
            <w:shd w:val="clear" w:color="auto" w:fill="DEEAF6" w:themeFill="accent5" w:themeFillTint="33"/>
          </w:tcPr>
          <w:p w14:paraId="1BD9E7C4"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pPr>
            <w:r>
              <w:t>522.053,60</w:t>
            </w:r>
          </w:p>
        </w:tc>
      </w:tr>
      <w:tr w:rsidR="006679C1" w14:paraId="48B25A65" w14:textId="77777777" w:rsidTr="006679C1">
        <w:tc>
          <w:tcPr>
            <w:cnfStyle w:val="001000000000" w:firstRow="0" w:lastRow="0" w:firstColumn="1" w:lastColumn="0" w:oddVBand="0" w:evenVBand="0" w:oddHBand="0" w:evenHBand="0" w:firstRowFirstColumn="0" w:firstRowLastColumn="0" w:lastRowFirstColumn="0" w:lastRowLastColumn="0"/>
            <w:tcW w:w="6475" w:type="dxa"/>
          </w:tcPr>
          <w:p w14:paraId="51F8A8A3" w14:textId="77777777" w:rsidR="006679C1" w:rsidRDefault="00000000">
            <w:pPr>
              <w:spacing w:after="0" w:line="240" w:lineRule="auto"/>
              <w:rPr>
                <w:b w:val="0"/>
                <w:bCs w:val="0"/>
              </w:rPr>
            </w:pPr>
            <w:r>
              <w:rPr>
                <w:b w:val="0"/>
                <w:bCs w:val="0"/>
              </w:rPr>
              <w:t>Komunalna naknada</w:t>
            </w:r>
          </w:p>
        </w:tc>
        <w:tc>
          <w:tcPr>
            <w:tcW w:w="6475" w:type="dxa"/>
          </w:tcPr>
          <w:p w14:paraId="4B6A5100" w14:textId="77777777" w:rsidR="006679C1" w:rsidRDefault="00000000">
            <w:pPr>
              <w:spacing w:after="0" w:line="240" w:lineRule="auto"/>
              <w:cnfStyle w:val="000000000000" w:firstRow="0" w:lastRow="0" w:firstColumn="0" w:lastColumn="0" w:oddVBand="0" w:evenVBand="0" w:oddHBand="0" w:evenHBand="0" w:firstRowFirstColumn="0" w:firstRowLastColumn="0" w:lastRowFirstColumn="0" w:lastRowLastColumn="0"/>
            </w:pPr>
            <w:r>
              <w:t>30.407,71</w:t>
            </w:r>
          </w:p>
        </w:tc>
      </w:tr>
    </w:tbl>
    <w:p w14:paraId="7D42B605" w14:textId="77777777" w:rsidR="006679C1" w:rsidRDefault="006679C1"/>
    <w:p w14:paraId="034DDC26" w14:textId="77777777" w:rsidR="006679C1" w:rsidRDefault="00000000">
      <w:pPr>
        <w:ind w:firstLine="708"/>
        <w:jc w:val="both"/>
        <w:rPr>
          <w:lang w:val="en-US"/>
        </w:rPr>
      </w:pPr>
      <w:proofErr w:type="spellStart"/>
      <w:r>
        <w:rPr>
          <w:lang w:val="en-US"/>
        </w:rPr>
        <w:t>Sukladno</w:t>
      </w:r>
      <w:proofErr w:type="spellEnd"/>
      <w:r>
        <w:rPr>
          <w:lang w:val="en-US"/>
        </w:rPr>
        <w:t xml:space="preserve"> </w:t>
      </w:r>
      <w:proofErr w:type="spellStart"/>
      <w:r>
        <w:rPr>
          <w:lang w:val="en-US"/>
        </w:rPr>
        <w:t>važećim</w:t>
      </w:r>
      <w:proofErr w:type="spellEnd"/>
      <w:r>
        <w:rPr>
          <w:lang w:val="en-US"/>
        </w:rPr>
        <w:t xml:space="preserve"> </w:t>
      </w:r>
      <w:proofErr w:type="spellStart"/>
      <w:r>
        <w:rPr>
          <w:lang w:val="en-US"/>
        </w:rPr>
        <w:t>propisima</w:t>
      </w:r>
      <w:proofErr w:type="spellEnd"/>
      <w:r>
        <w:rPr>
          <w:lang w:val="en-US"/>
        </w:rPr>
        <w:t xml:space="preserve">, u </w:t>
      </w:r>
      <w:proofErr w:type="spellStart"/>
      <w:r>
        <w:rPr>
          <w:lang w:val="en-US"/>
        </w:rPr>
        <w:t>Bilanci</w:t>
      </w:r>
      <w:proofErr w:type="spellEnd"/>
      <w:r>
        <w:rPr>
          <w:lang w:val="en-US"/>
        </w:rPr>
        <w:t xml:space="preserve"> </w:t>
      </w:r>
      <w:proofErr w:type="spellStart"/>
      <w:r>
        <w:rPr>
          <w:lang w:val="en-US"/>
        </w:rPr>
        <w:t>Općine</w:t>
      </w:r>
      <w:proofErr w:type="spellEnd"/>
      <w:r>
        <w:rPr>
          <w:lang w:val="en-US"/>
        </w:rPr>
        <w:t xml:space="preserve"> Nijemci </w:t>
      </w:r>
      <w:proofErr w:type="spellStart"/>
      <w:r>
        <w:rPr>
          <w:lang w:val="en-US"/>
        </w:rPr>
        <w:t>iskazuje</w:t>
      </w:r>
      <w:proofErr w:type="spellEnd"/>
      <w:r>
        <w:rPr>
          <w:lang w:val="en-US"/>
        </w:rPr>
        <w:t xml:space="preserve"> se </w:t>
      </w:r>
      <w:proofErr w:type="spellStart"/>
      <w:r>
        <w:rPr>
          <w:lang w:val="en-US"/>
        </w:rPr>
        <w:t>cjelokupni</w:t>
      </w:r>
      <w:proofErr w:type="spellEnd"/>
      <w:r>
        <w:rPr>
          <w:lang w:val="en-US"/>
        </w:rPr>
        <w:t xml:space="preserve"> </w:t>
      </w:r>
      <w:proofErr w:type="spellStart"/>
      <w:r>
        <w:rPr>
          <w:lang w:val="en-US"/>
        </w:rPr>
        <w:t>iznos</w:t>
      </w:r>
      <w:proofErr w:type="spellEnd"/>
      <w:r>
        <w:rPr>
          <w:lang w:val="en-US"/>
        </w:rPr>
        <w:t xml:space="preserve"> </w:t>
      </w:r>
      <w:proofErr w:type="spellStart"/>
      <w:r>
        <w:rPr>
          <w:lang w:val="en-US"/>
        </w:rPr>
        <w:t>potraživanja</w:t>
      </w:r>
      <w:proofErr w:type="spellEnd"/>
      <w:r>
        <w:rPr>
          <w:lang w:val="en-US"/>
        </w:rPr>
        <w:t xml:space="preserve"> za </w:t>
      </w:r>
      <w:proofErr w:type="spellStart"/>
      <w:r>
        <w:rPr>
          <w:lang w:val="en-US"/>
        </w:rPr>
        <w:t>sve</w:t>
      </w:r>
      <w:proofErr w:type="spellEnd"/>
      <w:r>
        <w:rPr>
          <w:lang w:val="en-US"/>
        </w:rPr>
        <w:t xml:space="preserve"> </w:t>
      </w:r>
      <w:proofErr w:type="spellStart"/>
      <w:r>
        <w:rPr>
          <w:lang w:val="en-US"/>
        </w:rPr>
        <w:t>zajedničke</w:t>
      </w:r>
      <w:proofErr w:type="spellEnd"/>
      <w:r>
        <w:rPr>
          <w:lang w:val="en-US"/>
        </w:rPr>
        <w:t xml:space="preserve"> </w:t>
      </w:r>
      <w:proofErr w:type="spellStart"/>
      <w:r>
        <w:rPr>
          <w:lang w:val="en-US"/>
        </w:rPr>
        <w:t>prihode</w:t>
      </w:r>
      <w:proofErr w:type="spellEnd"/>
      <w:r>
        <w:rPr>
          <w:lang w:val="en-US"/>
        </w:rPr>
        <w:t xml:space="preserve"> </w:t>
      </w:r>
      <w:proofErr w:type="spellStart"/>
      <w:r>
        <w:rPr>
          <w:lang w:val="en-US"/>
        </w:rPr>
        <w:t>koje</w:t>
      </w:r>
      <w:proofErr w:type="spellEnd"/>
      <w:r>
        <w:rPr>
          <w:lang w:val="en-US"/>
        </w:rPr>
        <w:t xml:space="preserve"> </w:t>
      </w:r>
      <w:proofErr w:type="spellStart"/>
      <w:r>
        <w:rPr>
          <w:lang w:val="en-US"/>
        </w:rPr>
        <w:t>vodi</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naplaćuje</w:t>
      </w:r>
      <w:proofErr w:type="spellEnd"/>
      <w:r>
        <w:rPr>
          <w:lang w:val="en-US"/>
        </w:rPr>
        <w:t xml:space="preserve"> Općina Nijemci (</w:t>
      </w:r>
      <w:proofErr w:type="spellStart"/>
      <w:r>
        <w:rPr>
          <w:lang w:val="en-US"/>
        </w:rPr>
        <w:t>zakup</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prodaja</w:t>
      </w:r>
      <w:proofErr w:type="spellEnd"/>
      <w:r>
        <w:rPr>
          <w:lang w:val="en-US"/>
        </w:rPr>
        <w:t xml:space="preserve"> </w:t>
      </w:r>
      <w:proofErr w:type="spellStart"/>
      <w:r>
        <w:rPr>
          <w:lang w:val="en-US"/>
        </w:rPr>
        <w:t>poljoprivrednog</w:t>
      </w:r>
      <w:proofErr w:type="spellEnd"/>
      <w:r>
        <w:rPr>
          <w:lang w:val="en-US"/>
        </w:rPr>
        <w:t xml:space="preserve"> </w:t>
      </w:r>
      <w:proofErr w:type="spellStart"/>
      <w:r>
        <w:rPr>
          <w:lang w:val="en-US"/>
        </w:rPr>
        <w:t>zemljišta</w:t>
      </w:r>
      <w:proofErr w:type="spellEnd"/>
      <w:r>
        <w:rPr>
          <w:lang w:val="en-US"/>
        </w:rPr>
        <w:t xml:space="preserve">, </w:t>
      </w:r>
      <w:proofErr w:type="spellStart"/>
      <w:r>
        <w:rPr>
          <w:lang w:val="en-US"/>
        </w:rPr>
        <w:t>naknada</w:t>
      </w:r>
      <w:proofErr w:type="spellEnd"/>
      <w:r>
        <w:rPr>
          <w:lang w:val="en-US"/>
        </w:rPr>
        <w:t xml:space="preserve"> za </w:t>
      </w:r>
      <w:proofErr w:type="spellStart"/>
      <w:r>
        <w:rPr>
          <w:lang w:val="en-US"/>
        </w:rPr>
        <w:t>zadržavanje</w:t>
      </w:r>
      <w:proofErr w:type="spellEnd"/>
      <w:r>
        <w:rPr>
          <w:lang w:val="en-US"/>
        </w:rPr>
        <w:t xml:space="preserve"> </w:t>
      </w:r>
      <w:proofErr w:type="spellStart"/>
      <w:r>
        <w:rPr>
          <w:lang w:val="en-US"/>
        </w:rPr>
        <w:t>nezakonito</w:t>
      </w:r>
      <w:proofErr w:type="spellEnd"/>
      <w:r>
        <w:rPr>
          <w:lang w:val="en-US"/>
        </w:rPr>
        <w:t xml:space="preserve"> </w:t>
      </w:r>
      <w:proofErr w:type="spellStart"/>
      <w:r>
        <w:rPr>
          <w:lang w:val="en-US"/>
        </w:rPr>
        <w:t>izgrađenih</w:t>
      </w:r>
      <w:proofErr w:type="spellEnd"/>
      <w:r>
        <w:rPr>
          <w:lang w:val="en-US"/>
        </w:rPr>
        <w:t xml:space="preserve"> </w:t>
      </w:r>
      <w:proofErr w:type="spellStart"/>
      <w:r>
        <w:rPr>
          <w:lang w:val="en-US"/>
        </w:rPr>
        <w:t>zgrada</w:t>
      </w:r>
      <w:proofErr w:type="spellEnd"/>
      <w:r>
        <w:rPr>
          <w:lang w:val="en-US"/>
        </w:rPr>
        <w:t xml:space="preserve"> u </w:t>
      </w:r>
      <w:proofErr w:type="spellStart"/>
      <w:r>
        <w:rPr>
          <w:lang w:val="en-US"/>
        </w:rPr>
        <w:t>prostoru</w:t>
      </w:r>
      <w:proofErr w:type="spellEnd"/>
      <w:r>
        <w:rPr>
          <w:lang w:val="en-US"/>
        </w:rPr>
        <w:t xml:space="preserve"> </w:t>
      </w:r>
      <w:proofErr w:type="spellStart"/>
      <w:r>
        <w:rPr>
          <w:lang w:val="en-US"/>
        </w:rPr>
        <w:t>itd</w:t>
      </w:r>
      <w:proofErr w:type="spellEnd"/>
      <w:r>
        <w:rPr>
          <w:lang w:val="en-US"/>
        </w:rPr>
        <w:t xml:space="preserve">.), bez </w:t>
      </w:r>
      <w:proofErr w:type="spellStart"/>
      <w:r>
        <w:rPr>
          <w:lang w:val="en-US"/>
        </w:rPr>
        <w:t>obzira</w:t>
      </w:r>
      <w:proofErr w:type="spellEnd"/>
      <w:r>
        <w:rPr>
          <w:lang w:val="en-US"/>
        </w:rPr>
        <w:t xml:space="preserve"> </w:t>
      </w:r>
      <w:proofErr w:type="spellStart"/>
      <w:r>
        <w:rPr>
          <w:lang w:val="en-US"/>
        </w:rPr>
        <w:t>što</w:t>
      </w:r>
      <w:proofErr w:type="spellEnd"/>
      <w:r>
        <w:rPr>
          <w:lang w:val="en-US"/>
        </w:rPr>
        <w:t xml:space="preserve"> Općina Nijemci </w:t>
      </w:r>
      <w:proofErr w:type="spellStart"/>
      <w:r>
        <w:rPr>
          <w:lang w:val="en-US"/>
        </w:rPr>
        <w:t>prihoduje</w:t>
      </w:r>
      <w:proofErr w:type="spellEnd"/>
      <w:r>
        <w:rPr>
          <w:lang w:val="en-US"/>
        </w:rPr>
        <w:t xml:space="preserve"> </w:t>
      </w:r>
      <w:proofErr w:type="spellStart"/>
      <w:r>
        <w:rPr>
          <w:lang w:val="en-US"/>
        </w:rPr>
        <w:t>samo</w:t>
      </w:r>
      <w:proofErr w:type="spellEnd"/>
      <w:r>
        <w:rPr>
          <w:lang w:val="en-US"/>
        </w:rPr>
        <w:t xml:space="preserve"> </w:t>
      </w:r>
      <w:proofErr w:type="spellStart"/>
      <w:r>
        <w:rPr>
          <w:lang w:val="en-US"/>
        </w:rPr>
        <w:t>pripadajući</w:t>
      </w:r>
      <w:proofErr w:type="spellEnd"/>
      <w:r>
        <w:rPr>
          <w:lang w:val="en-US"/>
        </w:rPr>
        <w:t xml:space="preserve"> </w:t>
      </w:r>
      <w:proofErr w:type="spellStart"/>
      <w:r>
        <w:rPr>
          <w:lang w:val="en-US"/>
        </w:rPr>
        <w:t>dio</w:t>
      </w:r>
      <w:proofErr w:type="spellEnd"/>
      <w:r>
        <w:rPr>
          <w:lang w:val="en-US"/>
        </w:rPr>
        <w:t xml:space="preserve">. </w:t>
      </w:r>
      <w:proofErr w:type="spellStart"/>
      <w:r>
        <w:rPr>
          <w:lang w:val="en-US"/>
        </w:rPr>
        <w:t>Također</w:t>
      </w:r>
      <w:proofErr w:type="spellEnd"/>
      <w:r>
        <w:rPr>
          <w:lang w:val="en-US"/>
        </w:rPr>
        <w:t xml:space="preserve"> se </w:t>
      </w:r>
      <w:proofErr w:type="spellStart"/>
      <w:r>
        <w:rPr>
          <w:lang w:val="en-US"/>
        </w:rPr>
        <w:t>iskazuju</w:t>
      </w:r>
      <w:proofErr w:type="spellEnd"/>
      <w:r>
        <w:rPr>
          <w:lang w:val="en-US"/>
        </w:rPr>
        <w:t xml:space="preserve"> </w:t>
      </w:r>
      <w:proofErr w:type="spellStart"/>
      <w:r>
        <w:rPr>
          <w:lang w:val="en-US"/>
        </w:rPr>
        <w:t>potraživanja</w:t>
      </w:r>
      <w:proofErr w:type="spellEnd"/>
      <w:r>
        <w:rPr>
          <w:lang w:val="en-US"/>
        </w:rPr>
        <w:t xml:space="preserve"> za </w:t>
      </w:r>
      <w:proofErr w:type="spellStart"/>
      <w:r>
        <w:rPr>
          <w:lang w:val="en-US"/>
        </w:rPr>
        <w:t>naknadu</w:t>
      </w:r>
      <w:proofErr w:type="spellEnd"/>
      <w:r>
        <w:rPr>
          <w:lang w:val="en-US"/>
        </w:rPr>
        <w:t xml:space="preserve"> za </w:t>
      </w:r>
      <w:proofErr w:type="spellStart"/>
      <w:r>
        <w:rPr>
          <w:lang w:val="en-US"/>
        </w:rPr>
        <w:t>uređenje</w:t>
      </w:r>
      <w:proofErr w:type="spellEnd"/>
      <w:r>
        <w:rPr>
          <w:lang w:val="en-US"/>
        </w:rPr>
        <w:t xml:space="preserve"> </w:t>
      </w:r>
      <w:proofErr w:type="spellStart"/>
      <w:r>
        <w:rPr>
          <w:lang w:val="en-US"/>
        </w:rPr>
        <w:t>voda</w:t>
      </w:r>
      <w:proofErr w:type="spellEnd"/>
      <w:r>
        <w:rPr>
          <w:lang w:val="en-US"/>
        </w:rPr>
        <w:t xml:space="preserve"> za </w:t>
      </w:r>
      <w:proofErr w:type="spellStart"/>
      <w:r>
        <w:rPr>
          <w:lang w:val="en-US"/>
        </w:rPr>
        <w:t>koju</w:t>
      </w:r>
      <w:proofErr w:type="spellEnd"/>
      <w:r>
        <w:rPr>
          <w:lang w:val="en-US"/>
        </w:rPr>
        <w:t xml:space="preserve"> Općina </w:t>
      </w:r>
      <w:proofErr w:type="spellStart"/>
      <w:r>
        <w:rPr>
          <w:lang w:val="en-US"/>
        </w:rPr>
        <w:t>vodi</w:t>
      </w:r>
      <w:proofErr w:type="spellEnd"/>
      <w:r>
        <w:rPr>
          <w:lang w:val="en-US"/>
        </w:rPr>
        <w:t xml:space="preserve"> </w:t>
      </w:r>
      <w:proofErr w:type="spellStart"/>
      <w:r>
        <w:rPr>
          <w:lang w:val="en-US"/>
        </w:rPr>
        <w:t>poslove</w:t>
      </w:r>
      <w:proofErr w:type="spellEnd"/>
      <w:r>
        <w:rPr>
          <w:lang w:val="en-US"/>
        </w:rPr>
        <w:t xml:space="preserve"> </w:t>
      </w:r>
      <w:proofErr w:type="spellStart"/>
      <w:r>
        <w:rPr>
          <w:lang w:val="en-US"/>
        </w:rPr>
        <w:t>evidentiranja</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naplate</w:t>
      </w:r>
      <w:proofErr w:type="spellEnd"/>
      <w:r>
        <w:rPr>
          <w:lang w:val="en-US"/>
        </w:rPr>
        <w:t xml:space="preserve">, a </w:t>
      </w:r>
      <w:proofErr w:type="spellStart"/>
      <w:r>
        <w:rPr>
          <w:lang w:val="en-US"/>
        </w:rPr>
        <w:t>koja</w:t>
      </w:r>
      <w:proofErr w:type="spellEnd"/>
      <w:r>
        <w:rPr>
          <w:lang w:val="en-US"/>
        </w:rPr>
        <w:t xml:space="preserve"> je </w:t>
      </w:r>
      <w:proofErr w:type="spellStart"/>
      <w:r>
        <w:rPr>
          <w:lang w:val="en-US"/>
        </w:rPr>
        <w:t>prihod</w:t>
      </w:r>
      <w:proofErr w:type="spellEnd"/>
      <w:r>
        <w:rPr>
          <w:lang w:val="en-US"/>
        </w:rPr>
        <w:t xml:space="preserve"> </w:t>
      </w:r>
      <w:proofErr w:type="spellStart"/>
      <w:r>
        <w:rPr>
          <w:lang w:val="en-US"/>
        </w:rPr>
        <w:t>Hrvatskih</w:t>
      </w:r>
      <w:proofErr w:type="spellEnd"/>
      <w:r>
        <w:rPr>
          <w:lang w:val="en-US"/>
        </w:rPr>
        <w:t xml:space="preserve"> </w:t>
      </w:r>
      <w:proofErr w:type="spellStart"/>
      <w:r>
        <w:rPr>
          <w:lang w:val="en-US"/>
        </w:rPr>
        <w:t>voda</w:t>
      </w:r>
      <w:proofErr w:type="spellEnd"/>
      <w:r>
        <w:rPr>
          <w:lang w:val="en-US"/>
        </w:rPr>
        <w:t>.</w:t>
      </w:r>
    </w:p>
    <w:p w14:paraId="5D035ADF" w14:textId="77777777" w:rsidR="006679C1" w:rsidRDefault="006679C1">
      <w:pPr>
        <w:ind w:firstLine="708"/>
        <w:jc w:val="both"/>
        <w:rPr>
          <w:lang w:val="en-US"/>
        </w:rPr>
      </w:pPr>
    </w:p>
    <w:p w14:paraId="64C1F846" w14:textId="77777777" w:rsidR="006679C1" w:rsidRDefault="00000000">
      <w:pPr>
        <w:rPr>
          <w:b/>
          <w:bCs/>
          <w:u w:val="single"/>
        </w:rPr>
      </w:pPr>
      <w:r>
        <w:rPr>
          <w:b/>
          <w:bCs/>
          <w:u w:val="single"/>
        </w:rPr>
        <w:t>Stanje nepodmirenih dospjelih obveza Općine Nijemci i proračunskih korisnika</w:t>
      </w:r>
    </w:p>
    <w:p w14:paraId="005E8F6B" w14:textId="77777777" w:rsidR="006679C1" w:rsidRDefault="00000000">
      <w:pPr>
        <w:ind w:firstLine="720"/>
      </w:pPr>
      <w:r>
        <w:lastRenderedPageBreak/>
        <w:t>Obveze Općine Nijemci i proračunskog korisnika Dječjeg vrtića Bambi na dan 31.12.2024. godine iznosile su 580.917,46 eura, od čega je 1.613,75 dospjelih obveza, a 579.303,71 eura nedospjelih obveza.</w:t>
      </w:r>
    </w:p>
    <w:p w14:paraId="46B0A442" w14:textId="77777777" w:rsidR="006679C1" w:rsidRDefault="00000000">
      <w:r>
        <w:t>Općina Nijemci je na dan 31.12.2024. godine imala ukupan iznos obveza 553.392,39 eura što su u cijelosti nedospjele obveze.</w:t>
      </w:r>
    </w:p>
    <w:p w14:paraId="019A4E26" w14:textId="77777777" w:rsidR="006679C1" w:rsidRDefault="00000000">
      <w:r>
        <w:t>Dječji vrtić Bambi na dan 31.12.2024. godine imao je ukupan iznos obveza 27.525,07 eura, od čega su 1.613,75 eura dospjele obveze, a 25.911,32 eura nedospjele obveze.</w:t>
      </w:r>
    </w:p>
    <w:p w14:paraId="3C933942" w14:textId="77777777" w:rsidR="006679C1" w:rsidRDefault="006679C1"/>
    <w:p w14:paraId="77085B53" w14:textId="77777777" w:rsidR="006679C1" w:rsidRDefault="00000000">
      <w:pPr>
        <w:pStyle w:val="Naslov3"/>
      </w:pPr>
      <w:bookmarkStart w:id="19" w:name="_Toc214746089"/>
      <w:r>
        <w:t>STANJE POTENCIJALNIH OBVEZA PO OSNOVI SUDSKIH POSTUPAKA</w:t>
      </w:r>
      <w:bookmarkEnd w:id="19"/>
    </w:p>
    <w:p w14:paraId="16A4661B" w14:textId="77777777" w:rsidR="006679C1" w:rsidRDefault="006679C1">
      <w:pPr>
        <w:jc w:val="both"/>
      </w:pPr>
    </w:p>
    <w:p w14:paraId="3BEDE377" w14:textId="77777777" w:rsidR="006679C1" w:rsidRDefault="00000000">
      <w:pPr>
        <w:ind w:firstLine="720"/>
        <w:jc w:val="both"/>
        <w:rPr>
          <w:bCs/>
        </w:rPr>
      </w:pPr>
      <w:r>
        <w:rPr>
          <w:bCs/>
        </w:rPr>
        <w:t xml:space="preserve">Popis sudskih sporova u tijeku na dan 31.12.2024. – </w:t>
      </w:r>
      <w:proofErr w:type="spellStart"/>
      <w:r>
        <w:rPr>
          <w:bCs/>
        </w:rPr>
        <w:t>Izvanbilančna</w:t>
      </w:r>
      <w:proofErr w:type="spellEnd"/>
      <w:r>
        <w:rPr>
          <w:bCs/>
        </w:rPr>
        <w:t xml:space="preserve"> evidencija potencijalnih obveza</w:t>
      </w:r>
    </w:p>
    <w:p w14:paraId="303C14EA" w14:textId="77777777" w:rsidR="006679C1" w:rsidRDefault="00000000">
      <w:pPr>
        <w:jc w:val="both"/>
        <w:rPr>
          <w:bCs/>
        </w:rPr>
      </w:pPr>
      <w:r>
        <w:rPr>
          <w:bCs/>
        </w:rPr>
        <w:t xml:space="preserve">Popis sporova koji predstavljaju potencijalne obveze po sudskim sporovima isključivo se odnose na nadležni proračun te je uspostavljena </w:t>
      </w:r>
      <w:proofErr w:type="spellStart"/>
      <w:r>
        <w:rPr>
          <w:bCs/>
        </w:rPr>
        <w:t>izvanbilančna</w:t>
      </w:r>
      <w:proofErr w:type="spellEnd"/>
      <w:r>
        <w:rPr>
          <w:bCs/>
        </w:rPr>
        <w:t xml:space="preserve"> evidencija navedenih sporova kako slijedi: </w:t>
      </w:r>
    </w:p>
    <w:tbl>
      <w:tblPr>
        <w:tblStyle w:val="Reetkatablice"/>
        <w:tblW w:w="0" w:type="auto"/>
        <w:tblLook w:val="04A0" w:firstRow="1" w:lastRow="0" w:firstColumn="1" w:lastColumn="0" w:noHBand="0" w:noVBand="1"/>
      </w:tblPr>
      <w:tblGrid>
        <w:gridCol w:w="822"/>
        <w:gridCol w:w="1696"/>
        <w:gridCol w:w="2152"/>
        <w:gridCol w:w="1496"/>
        <w:gridCol w:w="1870"/>
        <w:gridCol w:w="1870"/>
        <w:gridCol w:w="2992"/>
      </w:tblGrid>
      <w:tr w:rsidR="006679C1" w14:paraId="10BFB299" w14:textId="77777777">
        <w:tc>
          <w:tcPr>
            <w:tcW w:w="822" w:type="dxa"/>
          </w:tcPr>
          <w:p w14:paraId="0BFB0FD4" w14:textId="77777777" w:rsidR="006679C1" w:rsidRDefault="00000000">
            <w:pPr>
              <w:spacing w:after="0" w:line="240" w:lineRule="auto"/>
              <w:jc w:val="center"/>
              <w:rPr>
                <w:b/>
                <w:sz w:val="20"/>
                <w:szCs w:val="20"/>
              </w:rPr>
            </w:pPr>
            <w:r>
              <w:rPr>
                <w:b/>
                <w:sz w:val="20"/>
                <w:szCs w:val="20"/>
              </w:rPr>
              <w:t>Red.br.</w:t>
            </w:r>
          </w:p>
        </w:tc>
        <w:tc>
          <w:tcPr>
            <w:tcW w:w="1696" w:type="dxa"/>
          </w:tcPr>
          <w:p w14:paraId="399B020C" w14:textId="77777777" w:rsidR="006679C1" w:rsidRDefault="00000000">
            <w:pPr>
              <w:spacing w:after="0" w:line="240" w:lineRule="auto"/>
              <w:jc w:val="center"/>
              <w:rPr>
                <w:b/>
                <w:sz w:val="20"/>
                <w:szCs w:val="20"/>
              </w:rPr>
            </w:pPr>
            <w:r>
              <w:rPr>
                <w:b/>
                <w:sz w:val="20"/>
                <w:szCs w:val="20"/>
              </w:rPr>
              <w:t>Stranke u sporu</w:t>
            </w:r>
          </w:p>
          <w:p w14:paraId="0AAA4B86" w14:textId="77777777" w:rsidR="006679C1" w:rsidRDefault="00000000">
            <w:pPr>
              <w:spacing w:after="0" w:line="240" w:lineRule="auto"/>
              <w:jc w:val="center"/>
              <w:rPr>
                <w:b/>
                <w:sz w:val="20"/>
                <w:szCs w:val="20"/>
              </w:rPr>
            </w:pPr>
            <w:proofErr w:type="spellStart"/>
            <w:r>
              <w:rPr>
                <w:b/>
                <w:sz w:val="20"/>
                <w:szCs w:val="20"/>
              </w:rPr>
              <w:t>Tužitellj</w:t>
            </w:r>
            <w:proofErr w:type="spellEnd"/>
            <w:r>
              <w:rPr>
                <w:b/>
                <w:sz w:val="20"/>
                <w:szCs w:val="20"/>
              </w:rPr>
              <w:t>/Tuženik</w:t>
            </w:r>
          </w:p>
        </w:tc>
        <w:tc>
          <w:tcPr>
            <w:tcW w:w="2152" w:type="dxa"/>
          </w:tcPr>
          <w:p w14:paraId="421FF9E5" w14:textId="77777777" w:rsidR="006679C1" w:rsidRDefault="00000000">
            <w:pPr>
              <w:spacing w:after="0" w:line="240" w:lineRule="auto"/>
              <w:jc w:val="center"/>
              <w:rPr>
                <w:b/>
                <w:sz w:val="20"/>
                <w:szCs w:val="20"/>
              </w:rPr>
            </w:pPr>
            <w:r>
              <w:rPr>
                <w:b/>
                <w:sz w:val="20"/>
                <w:szCs w:val="20"/>
              </w:rPr>
              <w:t>Opis prirode spora</w:t>
            </w:r>
          </w:p>
        </w:tc>
        <w:tc>
          <w:tcPr>
            <w:tcW w:w="1496" w:type="dxa"/>
          </w:tcPr>
          <w:p w14:paraId="5FC29218" w14:textId="77777777" w:rsidR="006679C1" w:rsidRDefault="00000000">
            <w:pPr>
              <w:spacing w:after="0" w:line="240" w:lineRule="auto"/>
              <w:jc w:val="center"/>
              <w:rPr>
                <w:b/>
                <w:sz w:val="20"/>
                <w:szCs w:val="20"/>
              </w:rPr>
            </w:pPr>
            <w:r>
              <w:rPr>
                <w:b/>
                <w:sz w:val="20"/>
                <w:szCs w:val="20"/>
              </w:rPr>
              <w:t>Procjena financijskog učinka</w:t>
            </w:r>
          </w:p>
        </w:tc>
        <w:tc>
          <w:tcPr>
            <w:tcW w:w="1870" w:type="dxa"/>
          </w:tcPr>
          <w:p w14:paraId="466B7CA2" w14:textId="77777777" w:rsidR="006679C1" w:rsidRDefault="00000000">
            <w:pPr>
              <w:spacing w:after="0" w:line="240" w:lineRule="auto"/>
              <w:jc w:val="center"/>
              <w:rPr>
                <w:b/>
                <w:sz w:val="20"/>
                <w:szCs w:val="20"/>
              </w:rPr>
            </w:pPr>
            <w:r>
              <w:rPr>
                <w:b/>
                <w:sz w:val="20"/>
                <w:szCs w:val="20"/>
              </w:rPr>
              <w:t>Procijenjeno vrijeme odljeva sredstava</w:t>
            </w:r>
          </w:p>
        </w:tc>
        <w:tc>
          <w:tcPr>
            <w:tcW w:w="1870" w:type="dxa"/>
          </w:tcPr>
          <w:p w14:paraId="24992B7E" w14:textId="77777777" w:rsidR="006679C1" w:rsidRDefault="00000000">
            <w:pPr>
              <w:spacing w:after="0" w:line="240" w:lineRule="auto"/>
              <w:jc w:val="center"/>
              <w:rPr>
                <w:b/>
                <w:sz w:val="20"/>
                <w:szCs w:val="20"/>
              </w:rPr>
            </w:pPr>
            <w:r>
              <w:rPr>
                <w:b/>
                <w:sz w:val="20"/>
                <w:szCs w:val="20"/>
              </w:rPr>
              <w:t>Procijenjeno vrijeme priljeva sredstava</w:t>
            </w:r>
          </w:p>
        </w:tc>
        <w:tc>
          <w:tcPr>
            <w:tcW w:w="2992" w:type="dxa"/>
          </w:tcPr>
          <w:p w14:paraId="2326560B" w14:textId="77777777" w:rsidR="006679C1" w:rsidRDefault="00000000">
            <w:pPr>
              <w:spacing w:after="0" w:line="240" w:lineRule="auto"/>
              <w:jc w:val="center"/>
              <w:rPr>
                <w:b/>
                <w:sz w:val="20"/>
                <w:szCs w:val="20"/>
              </w:rPr>
            </w:pPr>
            <w:r>
              <w:rPr>
                <w:b/>
                <w:sz w:val="20"/>
                <w:szCs w:val="20"/>
              </w:rPr>
              <w:t>Napomena</w:t>
            </w:r>
          </w:p>
        </w:tc>
      </w:tr>
      <w:tr w:rsidR="006679C1" w14:paraId="61C51256" w14:textId="77777777">
        <w:tc>
          <w:tcPr>
            <w:tcW w:w="822" w:type="dxa"/>
          </w:tcPr>
          <w:p w14:paraId="25335FD1" w14:textId="77777777" w:rsidR="006679C1" w:rsidRDefault="00000000">
            <w:pPr>
              <w:spacing w:after="0" w:line="240" w:lineRule="auto"/>
              <w:jc w:val="both"/>
              <w:rPr>
                <w:bCs/>
                <w:sz w:val="20"/>
                <w:szCs w:val="20"/>
              </w:rPr>
            </w:pPr>
            <w:r>
              <w:rPr>
                <w:bCs/>
                <w:sz w:val="20"/>
                <w:szCs w:val="20"/>
              </w:rPr>
              <w:t>1.</w:t>
            </w:r>
          </w:p>
        </w:tc>
        <w:tc>
          <w:tcPr>
            <w:tcW w:w="1696" w:type="dxa"/>
          </w:tcPr>
          <w:p w14:paraId="3EEF8C4C" w14:textId="77777777" w:rsidR="006679C1" w:rsidRDefault="00000000">
            <w:pPr>
              <w:spacing w:after="0" w:line="240" w:lineRule="auto"/>
              <w:jc w:val="center"/>
              <w:rPr>
                <w:bCs/>
                <w:sz w:val="20"/>
                <w:szCs w:val="20"/>
              </w:rPr>
            </w:pPr>
            <w:r>
              <w:rPr>
                <w:bCs/>
                <w:sz w:val="20"/>
                <w:szCs w:val="20"/>
              </w:rPr>
              <w:t>Ciglenica d.o.o. Zaprešić/Općina Nijemci</w:t>
            </w:r>
          </w:p>
        </w:tc>
        <w:tc>
          <w:tcPr>
            <w:tcW w:w="2152" w:type="dxa"/>
          </w:tcPr>
          <w:p w14:paraId="06E6225E" w14:textId="77777777" w:rsidR="006679C1" w:rsidRDefault="00000000">
            <w:pPr>
              <w:spacing w:after="0" w:line="240" w:lineRule="auto"/>
              <w:jc w:val="center"/>
              <w:rPr>
                <w:bCs/>
                <w:sz w:val="20"/>
                <w:szCs w:val="20"/>
              </w:rPr>
            </w:pPr>
            <w:r>
              <w:rPr>
                <w:bCs/>
                <w:sz w:val="20"/>
                <w:szCs w:val="20"/>
              </w:rPr>
              <w:t>Tužba radi isplate iznosa s osnove povećanja cijena građevinskih materijala sukladno Ugovoru o izgradnji pješačkog-biciklističkog mosta i izgradnje pješačkih staza</w:t>
            </w:r>
          </w:p>
        </w:tc>
        <w:tc>
          <w:tcPr>
            <w:tcW w:w="1496" w:type="dxa"/>
          </w:tcPr>
          <w:p w14:paraId="45C1330F" w14:textId="77777777" w:rsidR="006679C1" w:rsidRDefault="00000000">
            <w:pPr>
              <w:spacing w:after="0" w:line="240" w:lineRule="auto"/>
              <w:jc w:val="center"/>
              <w:rPr>
                <w:bCs/>
                <w:sz w:val="20"/>
                <w:szCs w:val="20"/>
              </w:rPr>
            </w:pPr>
            <w:r>
              <w:rPr>
                <w:bCs/>
                <w:sz w:val="20"/>
                <w:szCs w:val="20"/>
              </w:rPr>
              <w:t>128.385,97 EUR glavnice</w:t>
            </w:r>
          </w:p>
        </w:tc>
        <w:tc>
          <w:tcPr>
            <w:tcW w:w="1870" w:type="dxa"/>
          </w:tcPr>
          <w:p w14:paraId="1FD0A828" w14:textId="77777777" w:rsidR="006679C1" w:rsidRDefault="00000000">
            <w:pPr>
              <w:spacing w:after="0" w:line="240" w:lineRule="auto"/>
              <w:jc w:val="center"/>
              <w:rPr>
                <w:bCs/>
                <w:sz w:val="20"/>
                <w:szCs w:val="20"/>
              </w:rPr>
            </w:pPr>
            <w:r>
              <w:rPr>
                <w:bCs/>
                <w:sz w:val="20"/>
                <w:szCs w:val="20"/>
              </w:rPr>
              <w:t>Tijekom 2025 / ovisno o vremenu i ishodu sudskog spora</w:t>
            </w:r>
          </w:p>
        </w:tc>
        <w:tc>
          <w:tcPr>
            <w:tcW w:w="1870" w:type="dxa"/>
          </w:tcPr>
          <w:p w14:paraId="22CFDAFA" w14:textId="77777777" w:rsidR="006679C1" w:rsidRDefault="00000000">
            <w:pPr>
              <w:spacing w:after="0" w:line="240" w:lineRule="auto"/>
              <w:jc w:val="center"/>
              <w:rPr>
                <w:bCs/>
                <w:sz w:val="20"/>
                <w:szCs w:val="20"/>
              </w:rPr>
            </w:pPr>
            <w:r>
              <w:rPr>
                <w:bCs/>
                <w:sz w:val="20"/>
                <w:szCs w:val="20"/>
              </w:rPr>
              <w:t>-</w:t>
            </w:r>
          </w:p>
        </w:tc>
        <w:tc>
          <w:tcPr>
            <w:tcW w:w="2992" w:type="dxa"/>
          </w:tcPr>
          <w:p w14:paraId="1B10777F" w14:textId="77777777" w:rsidR="006679C1" w:rsidRDefault="00000000">
            <w:pPr>
              <w:spacing w:after="0" w:line="240" w:lineRule="auto"/>
              <w:jc w:val="center"/>
              <w:rPr>
                <w:bCs/>
                <w:sz w:val="20"/>
                <w:szCs w:val="20"/>
              </w:rPr>
            </w:pPr>
            <w:r>
              <w:rPr>
                <w:bCs/>
                <w:sz w:val="20"/>
                <w:szCs w:val="20"/>
              </w:rPr>
              <w:t>Trgovački sud u Osijeku, Stalna služba u Sl. Brodu pod  brojem P-124/2025.</w:t>
            </w:r>
          </w:p>
        </w:tc>
      </w:tr>
      <w:tr w:rsidR="006679C1" w14:paraId="1E192519" w14:textId="77777777">
        <w:tc>
          <w:tcPr>
            <w:tcW w:w="822" w:type="dxa"/>
          </w:tcPr>
          <w:p w14:paraId="605D46DB" w14:textId="77777777" w:rsidR="006679C1" w:rsidRDefault="00000000">
            <w:pPr>
              <w:spacing w:after="0" w:line="240" w:lineRule="auto"/>
              <w:jc w:val="both"/>
              <w:rPr>
                <w:bCs/>
                <w:sz w:val="20"/>
                <w:szCs w:val="20"/>
              </w:rPr>
            </w:pPr>
            <w:r>
              <w:rPr>
                <w:bCs/>
                <w:sz w:val="20"/>
                <w:szCs w:val="20"/>
              </w:rPr>
              <w:t>2.</w:t>
            </w:r>
          </w:p>
        </w:tc>
        <w:tc>
          <w:tcPr>
            <w:tcW w:w="1696" w:type="dxa"/>
          </w:tcPr>
          <w:p w14:paraId="757422B0" w14:textId="77777777" w:rsidR="006679C1" w:rsidRDefault="00000000">
            <w:pPr>
              <w:spacing w:after="0" w:line="240" w:lineRule="auto"/>
              <w:jc w:val="both"/>
              <w:rPr>
                <w:bCs/>
                <w:sz w:val="20"/>
                <w:szCs w:val="20"/>
              </w:rPr>
            </w:pPr>
            <w:r>
              <w:rPr>
                <w:bCs/>
                <w:sz w:val="20"/>
                <w:szCs w:val="20"/>
              </w:rPr>
              <w:t>Antun Lukić/Općina Nijemci</w:t>
            </w:r>
          </w:p>
        </w:tc>
        <w:tc>
          <w:tcPr>
            <w:tcW w:w="2152" w:type="dxa"/>
          </w:tcPr>
          <w:p w14:paraId="03639FB2" w14:textId="77777777" w:rsidR="006679C1" w:rsidRDefault="00000000">
            <w:pPr>
              <w:spacing w:after="0" w:line="240" w:lineRule="auto"/>
              <w:jc w:val="both"/>
              <w:rPr>
                <w:bCs/>
                <w:sz w:val="20"/>
                <w:szCs w:val="20"/>
              </w:rPr>
            </w:pPr>
            <w:r>
              <w:rPr>
                <w:bCs/>
                <w:sz w:val="20"/>
                <w:szCs w:val="20"/>
              </w:rPr>
              <w:t>Postupak prisilne naplate duga</w:t>
            </w:r>
          </w:p>
        </w:tc>
        <w:tc>
          <w:tcPr>
            <w:tcW w:w="1496" w:type="dxa"/>
          </w:tcPr>
          <w:p w14:paraId="1FF2168E" w14:textId="77777777" w:rsidR="006679C1" w:rsidRDefault="00000000">
            <w:pPr>
              <w:spacing w:after="0" w:line="240" w:lineRule="auto"/>
              <w:jc w:val="center"/>
              <w:rPr>
                <w:bCs/>
                <w:sz w:val="20"/>
                <w:szCs w:val="20"/>
              </w:rPr>
            </w:pPr>
            <w:r>
              <w:rPr>
                <w:bCs/>
                <w:sz w:val="20"/>
                <w:szCs w:val="20"/>
              </w:rPr>
              <w:t>4.512,58 EUR</w:t>
            </w:r>
          </w:p>
        </w:tc>
        <w:tc>
          <w:tcPr>
            <w:tcW w:w="1870" w:type="dxa"/>
          </w:tcPr>
          <w:p w14:paraId="2558037B" w14:textId="77777777" w:rsidR="006679C1" w:rsidRDefault="006679C1">
            <w:pPr>
              <w:spacing w:after="0" w:line="240" w:lineRule="auto"/>
              <w:jc w:val="center"/>
              <w:rPr>
                <w:bCs/>
                <w:sz w:val="20"/>
                <w:szCs w:val="20"/>
              </w:rPr>
            </w:pPr>
          </w:p>
        </w:tc>
        <w:tc>
          <w:tcPr>
            <w:tcW w:w="1870" w:type="dxa"/>
          </w:tcPr>
          <w:p w14:paraId="3C8A3A82" w14:textId="77777777" w:rsidR="006679C1" w:rsidRDefault="00000000">
            <w:pPr>
              <w:spacing w:after="0" w:line="240" w:lineRule="auto"/>
              <w:jc w:val="both"/>
              <w:rPr>
                <w:bCs/>
                <w:sz w:val="20"/>
                <w:szCs w:val="20"/>
              </w:rPr>
            </w:pPr>
            <w:r>
              <w:rPr>
                <w:bCs/>
                <w:sz w:val="20"/>
                <w:szCs w:val="20"/>
              </w:rPr>
              <w:t>Tijekom 2025. ovisno o nastavku postupka</w:t>
            </w:r>
          </w:p>
        </w:tc>
        <w:tc>
          <w:tcPr>
            <w:tcW w:w="2992" w:type="dxa"/>
          </w:tcPr>
          <w:p w14:paraId="1DF3693E" w14:textId="77777777" w:rsidR="006679C1" w:rsidRDefault="00000000">
            <w:pPr>
              <w:spacing w:after="0" w:line="240" w:lineRule="auto"/>
              <w:jc w:val="both"/>
              <w:rPr>
                <w:bCs/>
                <w:sz w:val="20"/>
                <w:szCs w:val="20"/>
              </w:rPr>
            </w:pPr>
            <w:r>
              <w:rPr>
                <w:sz w:val="20"/>
                <w:szCs w:val="20"/>
              </w:rPr>
              <w:t xml:space="preserve">Budući je </w:t>
            </w:r>
            <w:proofErr w:type="spellStart"/>
            <w:r>
              <w:rPr>
                <w:sz w:val="20"/>
                <w:szCs w:val="20"/>
              </w:rPr>
              <w:t>ovršenik</w:t>
            </w:r>
            <w:proofErr w:type="spellEnd"/>
            <w:r>
              <w:rPr>
                <w:sz w:val="20"/>
                <w:szCs w:val="20"/>
              </w:rPr>
              <w:t xml:space="preserve"> preminuo, rješenjem suda od 13.11.2020. određen prekid postupka; postupak će se nastaviti kada nasljednici </w:t>
            </w:r>
            <w:proofErr w:type="spellStart"/>
            <w:r>
              <w:rPr>
                <w:sz w:val="20"/>
                <w:szCs w:val="20"/>
              </w:rPr>
              <w:t>ovršenika</w:t>
            </w:r>
            <w:proofErr w:type="spellEnd"/>
            <w:r>
              <w:rPr>
                <w:sz w:val="20"/>
                <w:szCs w:val="20"/>
              </w:rPr>
              <w:t xml:space="preserve"> preuzmu </w:t>
            </w:r>
            <w:r>
              <w:rPr>
                <w:sz w:val="20"/>
                <w:szCs w:val="20"/>
              </w:rPr>
              <w:lastRenderedPageBreak/>
              <w:t>postupak ili kada ih sud pozove da to učine.</w:t>
            </w:r>
          </w:p>
        </w:tc>
      </w:tr>
    </w:tbl>
    <w:p w14:paraId="45B1050D" w14:textId="77777777" w:rsidR="006679C1" w:rsidRDefault="006679C1"/>
    <w:p w14:paraId="331B9CD0" w14:textId="77777777" w:rsidR="006679C1" w:rsidRDefault="00000000">
      <w:pPr>
        <w:pStyle w:val="Naslov3"/>
      </w:pPr>
      <w:bookmarkStart w:id="20" w:name="_Toc214746090"/>
      <w:r>
        <w:t>IZVJEŠTAJ O IZVRŠENIM PRERASPODJELAMA PRORAČUNSKIH SREDSTAVA U PRORAČUNU OPĆINE NIJEMCI ZA 2024. GODINU</w:t>
      </w:r>
      <w:bookmarkEnd w:id="20"/>
      <w:r>
        <w:t xml:space="preserve"> </w:t>
      </w:r>
    </w:p>
    <w:p w14:paraId="455BB047" w14:textId="77777777" w:rsidR="006679C1" w:rsidRDefault="006679C1"/>
    <w:p w14:paraId="69867007" w14:textId="77777777" w:rsidR="006679C1" w:rsidRDefault="00000000">
      <w:r>
        <w:t>Tijekom 2024. godine Općinski načelnik nije donosio Odluke o preraspodjeli proračunskih sredstava u Proračunu Općine Nijemci.</w:t>
      </w:r>
    </w:p>
    <w:p w14:paraId="3A7C1D6D" w14:textId="77777777" w:rsidR="00990F5E" w:rsidRPr="00990F5E" w:rsidRDefault="00990F5E" w:rsidP="00990F5E">
      <w:pPr>
        <w:rPr>
          <w:b/>
          <w:bCs/>
        </w:rPr>
      </w:pPr>
    </w:p>
    <w:p w14:paraId="140CE924" w14:textId="4E58BD2E" w:rsidR="00990F5E" w:rsidRPr="00990F5E" w:rsidRDefault="00990F5E" w:rsidP="00990F5E">
      <w:pPr>
        <w:jc w:val="center"/>
        <w:rPr>
          <w:b/>
          <w:bCs/>
        </w:rPr>
      </w:pPr>
      <w:r w:rsidRPr="00990F5E">
        <w:rPr>
          <w:b/>
          <w:bCs/>
        </w:rPr>
        <w:t>Članak 3.</w:t>
      </w:r>
    </w:p>
    <w:p w14:paraId="35554F32" w14:textId="77777777" w:rsidR="00990F5E" w:rsidRDefault="00990F5E" w:rsidP="00990F5E">
      <w:r w:rsidRPr="00990F5E">
        <w:t>Opći dio i posebni dio Godišnjeg izvještaja o izvršenju proračuna objaviti će se u „Službenom vjesniku“ Vukovarsko-srijemske županije. Godišnji izvještaj o izvršenju Proračuna Općine Nijemci za 202</w:t>
      </w:r>
      <w:r>
        <w:t>4</w:t>
      </w:r>
      <w:r w:rsidRPr="00990F5E">
        <w:t xml:space="preserve">. g. u cijelosti će se objaviti na mrežnim stranicama Općine Nijemci. </w:t>
      </w:r>
    </w:p>
    <w:p w14:paraId="487F3E67" w14:textId="77777777" w:rsidR="00990F5E" w:rsidRDefault="00990F5E" w:rsidP="00990F5E"/>
    <w:p w14:paraId="413109A9" w14:textId="6F56330F" w:rsidR="00990F5E" w:rsidRDefault="00990F5E" w:rsidP="00E47185">
      <w:pPr>
        <w:spacing w:after="0"/>
      </w:pPr>
      <w:r w:rsidRPr="00990F5E">
        <w:t>KLASA: 400-0</w:t>
      </w:r>
      <w:r w:rsidR="00607E77">
        <w:t>4</w:t>
      </w:r>
      <w:r w:rsidRPr="00990F5E">
        <w:t>/2</w:t>
      </w:r>
      <w:r w:rsidR="00607E77">
        <w:t>4</w:t>
      </w:r>
      <w:r w:rsidRPr="00990F5E">
        <w:t>-01/0</w:t>
      </w:r>
      <w:r w:rsidR="00607E77">
        <w:t>4</w:t>
      </w:r>
    </w:p>
    <w:p w14:paraId="39A81D6C" w14:textId="7BC081CB" w:rsidR="00990F5E" w:rsidRDefault="00990F5E" w:rsidP="00E47185">
      <w:pPr>
        <w:spacing w:after="0"/>
      </w:pPr>
      <w:r w:rsidRPr="00990F5E">
        <w:t>URBROJ: 2196-20-01-2</w:t>
      </w:r>
      <w:r w:rsidR="00607E77">
        <w:t>5</w:t>
      </w:r>
      <w:r w:rsidRPr="00990F5E">
        <w:t>-</w:t>
      </w:r>
      <w:r w:rsidR="00E47185">
        <w:t>2</w:t>
      </w:r>
    </w:p>
    <w:p w14:paraId="72A6FCC8" w14:textId="7FA0DD51" w:rsidR="00990F5E" w:rsidRDefault="00990F5E" w:rsidP="00E47185">
      <w:pPr>
        <w:spacing w:after="0"/>
      </w:pPr>
      <w:r w:rsidRPr="00990F5E">
        <w:t xml:space="preserve">Nijemci, </w:t>
      </w:r>
      <w:r w:rsidR="00607E77">
        <w:t>29. prosinac 2025</w:t>
      </w:r>
      <w:r w:rsidRPr="00990F5E">
        <w:t xml:space="preserve">. </w:t>
      </w:r>
    </w:p>
    <w:p w14:paraId="73BCE9B6" w14:textId="77777777" w:rsidR="00E47185" w:rsidRDefault="00E47185" w:rsidP="00E47185">
      <w:pPr>
        <w:spacing w:after="0"/>
      </w:pPr>
    </w:p>
    <w:p w14:paraId="20DE2178" w14:textId="5F1A0DEE" w:rsidR="00E47185" w:rsidRPr="00E47185" w:rsidRDefault="00E47185" w:rsidP="00E47185">
      <w:pPr>
        <w:spacing w:after="0"/>
        <w:ind w:left="8222"/>
        <w:jc w:val="center"/>
        <w:rPr>
          <w:b/>
          <w:bCs/>
        </w:rPr>
      </w:pPr>
      <w:r w:rsidRPr="00E47185">
        <w:rPr>
          <w:b/>
          <w:bCs/>
        </w:rPr>
        <w:t>Predsjednik Općinskog vijeća</w:t>
      </w:r>
    </w:p>
    <w:p w14:paraId="330D4643" w14:textId="6D819422" w:rsidR="00E47185" w:rsidRDefault="00E47185" w:rsidP="00E47185">
      <w:pPr>
        <w:spacing w:after="0"/>
        <w:ind w:left="8222"/>
        <w:jc w:val="center"/>
      </w:pPr>
      <w:r>
        <w:t xml:space="preserve">Vjekoslav Subotić, </w:t>
      </w:r>
      <w:proofErr w:type="spellStart"/>
      <w:r>
        <w:t>mag.ing.agr</w:t>
      </w:r>
      <w:proofErr w:type="spellEnd"/>
      <w:r>
        <w:t>.</w:t>
      </w:r>
    </w:p>
    <w:p w14:paraId="4A9CC194" w14:textId="77777777" w:rsidR="00E47185" w:rsidRDefault="00E47185" w:rsidP="00E47185">
      <w:pPr>
        <w:spacing w:after="0"/>
      </w:pPr>
    </w:p>
    <w:p w14:paraId="7BBF7A37" w14:textId="77777777" w:rsidR="00E47185" w:rsidRDefault="00E47185" w:rsidP="00E47185">
      <w:pPr>
        <w:spacing w:after="0"/>
      </w:pPr>
    </w:p>
    <w:p w14:paraId="27DF2A6B" w14:textId="77777777" w:rsidR="00990F5E" w:rsidRDefault="00990F5E" w:rsidP="00990F5E"/>
    <w:p w14:paraId="79B5B08C" w14:textId="5D9A84D6" w:rsidR="00990F5E" w:rsidRPr="00990F5E" w:rsidRDefault="00990F5E" w:rsidP="00990F5E"/>
    <w:sectPr w:rsidR="00990F5E" w:rsidRPr="00990F5E" w:rsidSect="00990F5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F4F90" w14:textId="77777777" w:rsidR="00EB3910" w:rsidRDefault="00EB3910">
      <w:pPr>
        <w:spacing w:line="240" w:lineRule="auto"/>
      </w:pPr>
      <w:r>
        <w:separator/>
      </w:r>
    </w:p>
  </w:endnote>
  <w:endnote w:type="continuationSeparator" w:id="0">
    <w:p w14:paraId="0BEE1397" w14:textId="77777777" w:rsidR="00EB3910" w:rsidRDefault="00EB39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Aptos Narrow">
    <w:altName w:val="Segoe Print"/>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B0F16" w14:textId="77777777" w:rsidR="00EB3910" w:rsidRDefault="00EB3910">
      <w:pPr>
        <w:spacing w:after="0"/>
      </w:pPr>
      <w:r>
        <w:separator/>
      </w:r>
    </w:p>
  </w:footnote>
  <w:footnote w:type="continuationSeparator" w:id="0">
    <w:p w14:paraId="0307152F" w14:textId="77777777" w:rsidR="00EB3910" w:rsidRDefault="00EB39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68F4"/>
    <w:multiLevelType w:val="multilevel"/>
    <w:tmpl w:val="03F16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2C7C6E"/>
    <w:multiLevelType w:val="multilevel"/>
    <w:tmpl w:val="092C7C6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Wingdings" w:hAnsi="Wingdings" w:hint="default"/>
        <w:sz w:val="20"/>
      </w:rPr>
    </w:lvl>
    <w:lvl w:ilvl="3">
      <w:numFmt w:val="bullet"/>
      <w:lvlText w:val=""/>
      <w:lvlJc w:val="left"/>
      <w:pPr>
        <w:tabs>
          <w:tab w:val="left" w:pos="2880"/>
        </w:tabs>
        <w:ind w:left="2880" w:hanging="360"/>
      </w:pPr>
      <w:rPr>
        <w:rFonts w:ascii="Wingdings" w:hAnsi="Wingdings" w:hint="default"/>
        <w:sz w:val="20"/>
      </w:rPr>
    </w:lvl>
    <w:lvl w:ilvl="4">
      <w:numFmt w:val="bullet"/>
      <w:lvlText w:val=""/>
      <w:lvlJc w:val="left"/>
      <w:pPr>
        <w:tabs>
          <w:tab w:val="left" w:pos="3600"/>
        </w:tabs>
        <w:ind w:left="3600" w:hanging="360"/>
      </w:pPr>
      <w:rPr>
        <w:rFonts w:ascii="Wingdings" w:hAnsi="Wingdings" w:hint="default"/>
        <w:sz w:val="20"/>
      </w:rPr>
    </w:lvl>
    <w:lvl w:ilvl="5">
      <w:numFmt w:val="bullet"/>
      <w:lvlText w:val=""/>
      <w:lvlJc w:val="left"/>
      <w:pPr>
        <w:tabs>
          <w:tab w:val="left" w:pos="4320"/>
        </w:tabs>
        <w:ind w:left="4320" w:hanging="360"/>
      </w:pPr>
      <w:rPr>
        <w:rFonts w:ascii="Wingdings" w:hAnsi="Wingdings" w:hint="default"/>
        <w:sz w:val="20"/>
      </w:rPr>
    </w:lvl>
    <w:lvl w:ilvl="6">
      <w:numFmt w:val="bullet"/>
      <w:lvlText w:val=""/>
      <w:lvlJc w:val="left"/>
      <w:pPr>
        <w:tabs>
          <w:tab w:val="left" w:pos="5040"/>
        </w:tabs>
        <w:ind w:left="5040" w:hanging="360"/>
      </w:pPr>
      <w:rPr>
        <w:rFonts w:ascii="Wingdings" w:hAnsi="Wingdings" w:hint="default"/>
        <w:sz w:val="20"/>
      </w:rPr>
    </w:lvl>
    <w:lvl w:ilvl="7">
      <w:numFmt w:val="bullet"/>
      <w:lvlText w:val=""/>
      <w:lvlJc w:val="left"/>
      <w:pPr>
        <w:tabs>
          <w:tab w:val="left" w:pos="5760"/>
        </w:tabs>
        <w:ind w:left="5760" w:hanging="360"/>
      </w:pPr>
      <w:rPr>
        <w:rFonts w:ascii="Wingdings" w:hAnsi="Wingdings" w:hint="default"/>
        <w:sz w:val="20"/>
      </w:rPr>
    </w:lvl>
    <w:lvl w:ilvl="8">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9FC2D3C"/>
    <w:multiLevelType w:val="multilevel"/>
    <w:tmpl w:val="09FC2D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8C114B"/>
    <w:multiLevelType w:val="multilevel"/>
    <w:tmpl w:val="0F8C11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3812D8"/>
    <w:multiLevelType w:val="multilevel"/>
    <w:tmpl w:val="123812D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F24BF8"/>
    <w:multiLevelType w:val="multilevel"/>
    <w:tmpl w:val="13F24BF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Wingdings" w:hAnsi="Wingdings" w:hint="default"/>
        <w:sz w:val="20"/>
      </w:rPr>
    </w:lvl>
    <w:lvl w:ilvl="3">
      <w:numFmt w:val="bullet"/>
      <w:lvlText w:val=""/>
      <w:lvlJc w:val="left"/>
      <w:pPr>
        <w:tabs>
          <w:tab w:val="left" w:pos="2880"/>
        </w:tabs>
        <w:ind w:left="2880" w:hanging="360"/>
      </w:pPr>
      <w:rPr>
        <w:rFonts w:ascii="Wingdings" w:hAnsi="Wingdings" w:hint="default"/>
        <w:sz w:val="20"/>
      </w:rPr>
    </w:lvl>
    <w:lvl w:ilvl="4">
      <w:numFmt w:val="bullet"/>
      <w:lvlText w:val=""/>
      <w:lvlJc w:val="left"/>
      <w:pPr>
        <w:tabs>
          <w:tab w:val="left" w:pos="3600"/>
        </w:tabs>
        <w:ind w:left="3600" w:hanging="360"/>
      </w:pPr>
      <w:rPr>
        <w:rFonts w:ascii="Wingdings" w:hAnsi="Wingdings" w:hint="default"/>
        <w:sz w:val="20"/>
      </w:rPr>
    </w:lvl>
    <w:lvl w:ilvl="5">
      <w:numFmt w:val="bullet"/>
      <w:lvlText w:val=""/>
      <w:lvlJc w:val="left"/>
      <w:pPr>
        <w:tabs>
          <w:tab w:val="left" w:pos="4320"/>
        </w:tabs>
        <w:ind w:left="4320" w:hanging="360"/>
      </w:pPr>
      <w:rPr>
        <w:rFonts w:ascii="Wingdings" w:hAnsi="Wingdings" w:hint="default"/>
        <w:sz w:val="20"/>
      </w:rPr>
    </w:lvl>
    <w:lvl w:ilvl="6">
      <w:numFmt w:val="bullet"/>
      <w:lvlText w:val=""/>
      <w:lvlJc w:val="left"/>
      <w:pPr>
        <w:tabs>
          <w:tab w:val="left" w:pos="5040"/>
        </w:tabs>
        <w:ind w:left="5040" w:hanging="360"/>
      </w:pPr>
      <w:rPr>
        <w:rFonts w:ascii="Wingdings" w:hAnsi="Wingdings" w:hint="default"/>
        <w:sz w:val="20"/>
      </w:rPr>
    </w:lvl>
    <w:lvl w:ilvl="7">
      <w:numFmt w:val="bullet"/>
      <w:lvlText w:val=""/>
      <w:lvlJc w:val="left"/>
      <w:pPr>
        <w:tabs>
          <w:tab w:val="left" w:pos="5760"/>
        </w:tabs>
        <w:ind w:left="5760" w:hanging="360"/>
      </w:pPr>
      <w:rPr>
        <w:rFonts w:ascii="Wingdings" w:hAnsi="Wingdings" w:hint="default"/>
        <w:sz w:val="20"/>
      </w:rPr>
    </w:lvl>
    <w:lvl w:ilvl="8">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5435F2A"/>
    <w:multiLevelType w:val="multilevel"/>
    <w:tmpl w:val="15435F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683757"/>
    <w:multiLevelType w:val="multilevel"/>
    <w:tmpl w:val="16683757"/>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Wingdings" w:hAnsi="Wingdings" w:hint="default"/>
        <w:sz w:val="20"/>
      </w:rPr>
    </w:lvl>
    <w:lvl w:ilvl="3">
      <w:numFmt w:val="bullet"/>
      <w:lvlText w:val=""/>
      <w:lvlJc w:val="left"/>
      <w:pPr>
        <w:tabs>
          <w:tab w:val="left" w:pos="2880"/>
        </w:tabs>
        <w:ind w:left="2880" w:hanging="360"/>
      </w:pPr>
      <w:rPr>
        <w:rFonts w:ascii="Wingdings" w:hAnsi="Wingdings" w:hint="default"/>
        <w:sz w:val="20"/>
      </w:rPr>
    </w:lvl>
    <w:lvl w:ilvl="4">
      <w:numFmt w:val="bullet"/>
      <w:lvlText w:val=""/>
      <w:lvlJc w:val="left"/>
      <w:pPr>
        <w:tabs>
          <w:tab w:val="left" w:pos="3600"/>
        </w:tabs>
        <w:ind w:left="3600" w:hanging="360"/>
      </w:pPr>
      <w:rPr>
        <w:rFonts w:ascii="Wingdings" w:hAnsi="Wingdings" w:hint="default"/>
        <w:sz w:val="20"/>
      </w:rPr>
    </w:lvl>
    <w:lvl w:ilvl="5">
      <w:numFmt w:val="bullet"/>
      <w:lvlText w:val=""/>
      <w:lvlJc w:val="left"/>
      <w:pPr>
        <w:tabs>
          <w:tab w:val="left" w:pos="4320"/>
        </w:tabs>
        <w:ind w:left="4320" w:hanging="360"/>
      </w:pPr>
      <w:rPr>
        <w:rFonts w:ascii="Wingdings" w:hAnsi="Wingdings" w:hint="default"/>
        <w:sz w:val="20"/>
      </w:rPr>
    </w:lvl>
    <w:lvl w:ilvl="6">
      <w:numFmt w:val="bullet"/>
      <w:lvlText w:val=""/>
      <w:lvlJc w:val="left"/>
      <w:pPr>
        <w:tabs>
          <w:tab w:val="left" w:pos="5040"/>
        </w:tabs>
        <w:ind w:left="5040" w:hanging="360"/>
      </w:pPr>
      <w:rPr>
        <w:rFonts w:ascii="Wingdings" w:hAnsi="Wingdings" w:hint="default"/>
        <w:sz w:val="20"/>
      </w:rPr>
    </w:lvl>
    <w:lvl w:ilvl="7">
      <w:numFmt w:val="bullet"/>
      <w:lvlText w:val=""/>
      <w:lvlJc w:val="left"/>
      <w:pPr>
        <w:tabs>
          <w:tab w:val="left" w:pos="5760"/>
        </w:tabs>
        <w:ind w:left="5760" w:hanging="360"/>
      </w:pPr>
      <w:rPr>
        <w:rFonts w:ascii="Wingdings" w:hAnsi="Wingdings" w:hint="default"/>
        <w:sz w:val="20"/>
      </w:rPr>
    </w:lvl>
    <w:lvl w:ilvl="8">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1EC64355"/>
    <w:multiLevelType w:val="multilevel"/>
    <w:tmpl w:val="1EC643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196D97"/>
    <w:multiLevelType w:val="multilevel"/>
    <w:tmpl w:val="21196D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6C31DE"/>
    <w:multiLevelType w:val="multilevel"/>
    <w:tmpl w:val="316C31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0369A1"/>
    <w:multiLevelType w:val="multilevel"/>
    <w:tmpl w:val="320369A1"/>
    <w:lvl w:ilvl="0">
      <w:start w:val="323"/>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32C57FEA"/>
    <w:multiLevelType w:val="multilevel"/>
    <w:tmpl w:val="32C57FEA"/>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Wingdings" w:hAnsi="Wingdings" w:hint="default"/>
        <w:sz w:val="20"/>
      </w:rPr>
    </w:lvl>
    <w:lvl w:ilvl="3">
      <w:numFmt w:val="bullet"/>
      <w:lvlText w:val=""/>
      <w:lvlJc w:val="left"/>
      <w:pPr>
        <w:tabs>
          <w:tab w:val="left" w:pos="2880"/>
        </w:tabs>
        <w:ind w:left="2880" w:hanging="360"/>
      </w:pPr>
      <w:rPr>
        <w:rFonts w:ascii="Wingdings" w:hAnsi="Wingdings" w:hint="default"/>
        <w:sz w:val="20"/>
      </w:rPr>
    </w:lvl>
    <w:lvl w:ilvl="4">
      <w:numFmt w:val="bullet"/>
      <w:lvlText w:val=""/>
      <w:lvlJc w:val="left"/>
      <w:pPr>
        <w:tabs>
          <w:tab w:val="left" w:pos="3600"/>
        </w:tabs>
        <w:ind w:left="3600" w:hanging="360"/>
      </w:pPr>
      <w:rPr>
        <w:rFonts w:ascii="Wingdings" w:hAnsi="Wingdings" w:hint="default"/>
        <w:sz w:val="20"/>
      </w:rPr>
    </w:lvl>
    <w:lvl w:ilvl="5">
      <w:numFmt w:val="bullet"/>
      <w:lvlText w:val=""/>
      <w:lvlJc w:val="left"/>
      <w:pPr>
        <w:tabs>
          <w:tab w:val="left" w:pos="4320"/>
        </w:tabs>
        <w:ind w:left="4320" w:hanging="360"/>
      </w:pPr>
      <w:rPr>
        <w:rFonts w:ascii="Wingdings" w:hAnsi="Wingdings" w:hint="default"/>
        <w:sz w:val="20"/>
      </w:rPr>
    </w:lvl>
    <w:lvl w:ilvl="6">
      <w:numFmt w:val="bullet"/>
      <w:lvlText w:val=""/>
      <w:lvlJc w:val="left"/>
      <w:pPr>
        <w:tabs>
          <w:tab w:val="left" w:pos="5040"/>
        </w:tabs>
        <w:ind w:left="5040" w:hanging="360"/>
      </w:pPr>
      <w:rPr>
        <w:rFonts w:ascii="Wingdings" w:hAnsi="Wingdings" w:hint="default"/>
        <w:sz w:val="20"/>
      </w:rPr>
    </w:lvl>
    <w:lvl w:ilvl="7">
      <w:numFmt w:val="bullet"/>
      <w:lvlText w:val=""/>
      <w:lvlJc w:val="left"/>
      <w:pPr>
        <w:tabs>
          <w:tab w:val="left" w:pos="5760"/>
        </w:tabs>
        <w:ind w:left="5760" w:hanging="360"/>
      </w:pPr>
      <w:rPr>
        <w:rFonts w:ascii="Wingdings" w:hAnsi="Wingdings" w:hint="default"/>
        <w:sz w:val="20"/>
      </w:rPr>
    </w:lvl>
    <w:lvl w:ilvl="8">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38106D9C"/>
    <w:multiLevelType w:val="hybridMultilevel"/>
    <w:tmpl w:val="C22A3B5A"/>
    <w:lvl w:ilvl="0" w:tplc="E0FA70C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49007CD"/>
    <w:multiLevelType w:val="multilevel"/>
    <w:tmpl w:val="449007C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4F5B35"/>
    <w:multiLevelType w:val="multilevel"/>
    <w:tmpl w:val="704F5B35"/>
    <w:lvl w:ilvl="0">
      <w:start w:val="3"/>
      <w:numFmt w:val="bullet"/>
      <w:lvlText w:val="-"/>
      <w:lvlJc w:val="left"/>
      <w:pPr>
        <w:ind w:left="1080" w:hanging="360"/>
      </w:pPr>
      <w:rPr>
        <w:rFonts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72225FEC"/>
    <w:multiLevelType w:val="multilevel"/>
    <w:tmpl w:val="72225F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F6C2A52"/>
    <w:multiLevelType w:val="multilevel"/>
    <w:tmpl w:val="7F6C2A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96336883">
    <w:abstractNumId w:val="4"/>
  </w:num>
  <w:num w:numId="2" w16cid:durableId="249320132">
    <w:abstractNumId w:val="15"/>
  </w:num>
  <w:num w:numId="3" w16cid:durableId="501043487">
    <w:abstractNumId w:val="11"/>
  </w:num>
  <w:num w:numId="4" w16cid:durableId="433601272">
    <w:abstractNumId w:val="10"/>
  </w:num>
  <w:num w:numId="5" w16cid:durableId="721827382">
    <w:abstractNumId w:val="2"/>
  </w:num>
  <w:num w:numId="6" w16cid:durableId="838353408">
    <w:abstractNumId w:val="9"/>
  </w:num>
  <w:num w:numId="7" w16cid:durableId="1643657766">
    <w:abstractNumId w:val="6"/>
  </w:num>
  <w:num w:numId="8" w16cid:durableId="1729181437">
    <w:abstractNumId w:val="17"/>
  </w:num>
  <w:num w:numId="9" w16cid:durableId="1783959415">
    <w:abstractNumId w:val="8"/>
  </w:num>
  <w:num w:numId="10" w16cid:durableId="38827168">
    <w:abstractNumId w:val="3"/>
  </w:num>
  <w:num w:numId="11" w16cid:durableId="1548108056">
    <w:abstractNumId w:val="14"/>
  </w:num>
  <w:num w:numId="12" w16cid:durableId="1704138551">
    <w:abstractNumId w:val="0"/>
  </w:num>
  <w:num w:numId="13" w16cid:durableId="257450748">
    <w:abstractNumId w:val="16"/>
  </w:num>
  <w:num w:numId="14" w16cid:durableId="679477628">
    <w:abstractNumId w:val="5"/>
  </w:num>
  <w:num w:numId="15" w16cid:durableId="1237474889">
    <w:abstractNumId w:val="7"/>
  </w:num>
  <w:num w:numId="16" w16cid:durableId="233664434">
    <w:abstractNumId w:val="12"/>
  </w:num>
  <w:num w:numId="17" w16cid:durableId="451021859">
    <w:abstractNumId w:val="1"/>
  </w:num>
  <w:num w:numId="18" w16cid:durableId="15890010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87"/>
  <w:drawingGridVerticalSpacing w:val="187"/>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DAC"/>
    <w:rsid w:val="0001769C"/>
    <w:rsid w:val="0003300E"/>
    <w:rsid w:val="00044820"/>
    <w:rsid w:val="00050EA7"/>
    <w:rsid w:val="00051FFF"/>
    <w:rsid w:val="00060648"/>
    <w:rsid w:val="00061EF7"/>
    <w:rsid w:val="00084165"/>
    <w:rsid w:val="000878B0"/>
    <w:rsid w:val="000924F0"/>
    <w:rsid w:val="000C1FDA"/>
    <w:rsid w:val="000C3B80"/>
    <w:rsid w:val="000C6557"/>
    <w:rsid w:val="000D1E9E"/>
    <w:rsid w:val="000E3EB5"/>
    <w:rsid w:val="000F1498"/>
    <w:rsid w:val="000F63D2"/>
    <w:rsid w:val="00104C86"/>
    <w:rsid w:val="00116319"/>
    <w:rsid w:val="00132599"/>
    <w:rsid w:val="00137148"/>
    <w:rsid w:val="00140CE7"/>
    <w:rsid w:val="00142CB5"/>
    <w:rsid w:val="0014308C"/>
    <w:rsid w:val="00154A63"/>
    <w:rsid w:val="0015768A"/>
    <w:rsid w:val="0019340F"/>
    <w:rsid w:val="001A0338"/>
    <w:rsid w:val="001A0FD5"/>
    <w:rsid w:val="001B32F3"/>
    <w:rsid w:val="001F1ECF"/>
    <w:rsid w:val="001F2F99"/>
    <w:rsid w:val="00206142"/>
    <w:rsid w:val="0021234C"/>
    <w:rsid w:val="0021728A"/>
    <w:rsid w:val="002202A5"/>
    <w:rsid w:val="00225A4D"/>
    <w:rsid w:val="00233162"/>
    <w:rsid w:val="00245401"/>
    <w:rsid w:val="00260AC1"/>
    <w:rsid w:val="00265C3D"/>
    <w:rsid w:val="002843E3"/>
    <w:rsid w:val="00286C83"/>
    <w:rsid w:val="0029046B"/>
    <w:rsid w:val="00293BD5"/>
    <w:rsid w:val="002A035D"/>
    <w:rsid w:val="002A5AD1"/>
    <w:rsid w:val="002B6E52"/>
    <w:rsid w:val="002C52C6"/>
    <w:rsid w:val="003012BF"/>
    <w:rsid w:val="003059F9"/>
    <w:rsid w:val="00305A8B"/>
    <w:rsid w:val="00313555"/>
    <w:rsid w:val="00326114"/>
    <w:rsid w:val="00341FE9"/>
    <w:rsid w:val="00354423"/>
    <w:rsid w:val="003573F0"/>
    <w:rsid w:val="00357E8F"/>
    <w:rsid w:val="003632CE"/>
    <w:rsid w:val="0038502B"/>
    <w:rsid w:val="00393659"/>
    <w:rsid w:val="003B0657"/>
    <w:rsid w:val="003B3FBD"/>
    <w:rsid w:val="003C0DFA"/>
    <w:rsid w:val="003C6F6A"/>
    <w:rsid w:val="003D37A9"/>
    <w:rsid w:val="003E173C"/>
    <w:rsid w:val="003E48FF"/>
    <w:rsid w:val="003F6C39"/>
    <w:rsid w:val="00404308"/>
    <w:rsid w:val="0040486B"/>
    <w:rsid w:val="0043239F"/>
    <w:rsid w:val="004841DA"/>
    <w:rsid w:val="004A0FE3"/>
    <w:rsid w:val="004A22FE"/>
    <w:rsid w:val="004A5320"/>
    <w:rsid w:val="004E60A4"/>
    <w:rsid w:val="004E66FC"/>
    <w:rsid w:val="004F163D"/>
    <w:rsid w:val="004F205C"/>
    <w:rsid w:val="004F4BB3"/>
    <w:rsid w:val="0050322D"/>
    <w:rsid w:val="005215C8"/>
    <w:rsid w:val="00525551"/>
    <w:rsid w:val="005355FB"/>
    <w:rsid w:val="00546867"/>
    <w:rsid w:val="00553C7C"/>
    <w:rsid w:val="00562AEB"/>
    <w:rsid w:val="00564570"/>
    <w:rsid w:val="005668E9"/>
    <w:rsid w:val="00570CC8"/>
    <w:rsid w:val="00587A92"/>
    <w:rsid w:val="005A22DC"/>
    <w:rsid w:val="005B6D89"/>
    <w:rsid w:val="005C5182"/>
    <w:rsid w:val="005C74EC"/>
    <w:rsid w:val="005D06DF"/>
    <w:rsid w:val="005E1DAC"/>
    <w:rsid w:val="005F2BF8"/>
    <w:rsid w:val="0060360B"/>
    <w:rsid w:val="00607E77"/>
    <w:rsid w:val="00614156"/>
    <w:rsid w:val="006342F1"/>
    <w:rsid w:val="006478D4"/>
    <w:rsid w:val="00652480"/>
    <w:rsid w:val="00655E0D"/>
    <w:rsid w:val="006679C1"/>
    <w:rsid w:val="006816CF"/>
    <w:rsid w:val="00697A3B"/>
    <w:rsid w:val="006A5899"/>
    <w:rsid w:val="006B383A"/>
    <w:rsid w:val="006B60E2"/>
    <w:rsid w:val="006C1F55"/>
    <w:rsid w:val="006F4D3F"/>
    <w:rsid w:val="007170C0"/>
    <w:rsid w:val="00720368"/>
    <w:rsid w:val="00751A35"/>
    <w:rsid w:val="00756091"/>
    <w:rsid w:val="00757496"/>
    <w:rsid w:val="00780219"/>
    <w:rsid w:val="0078757C"/>
    <w:rsid w:val="007A15BB"/>
    <w:rsid w:val="007A4106"/>
    <w:rsid w:val="007A6FC2"/>
    <w:rsid w:val="007B5AD2"/>
    <w:rsid w:val="007C7DA9"/>
    <w:rsid w:val="007E255C"/>
    <w:rsid w:val="007E4C64"/>
    <w:rsid w:val="007E7619"/>
    <w:rsid w:val="007F090D"/>
    <w:rsid w:val="0082096A"/>
    <w:rsid w:val="008222B9"/>
    <w:rsid w:val="00826980"/>
    <w:rsid w:val="00845E13"/>
    <w:rsid w:val="008677FC"/>
    <w:rsid w:val="008974FD"/>
    <w:rsid w:val="008D0305"/>
    <w:rsid w:val="008D35DF"/>
    <w:rsid w:val="008D3BC6"/>
    <w:rsid w:val="008F159A"/>
    <w:rsid w:val="008F1A6D"/>
    <w:rsid w:val="0091443B"/>
    <w:rsid w:val="0092384C"/>
    <w:rsid w:val="0093672A"/>
    <w:rsid w:val="00947A9C"/>
    <w:rsid w:val="009532D0"/>
    <w:rsid w:val="00964AB4"/>
    <w:rsid w:val="0098129F"/>
    <w:rsid w:val="00982BCE"/>
    <w:rsid w:val="009867CB"/>
    <w:rsid w:val="009877A2"/>
    <w:rsid w:val="00990F5E"/>
    <w:rsid w:val="009A3D6D"/>
    <w:rsid w:val="009B34FD"/>
    <w:rsid w:val="009C510B"/>
    <w:rsid w:val="009C734F"/>
    <w:rsid w:val="009E72E2"/>
    <w:rsid w:val="009F029F"/>
    <w:rsid w:val="00A02228"/>
    <w:rsid w:val="00A07612"/>
    <w:rsid w:val="00A23B77"/>
    <w:rsid w:val="00A4641D"/>
    <w:rsid w:val="00AA1664"/>
    <w:rsid w:val="00AA428B"/>
    <w:rsid w:val="00AA7405"/>
    <w:rsid w:val="00AB6BBD"/>
    <w:rsid w:val="00AB70B0"/>
    <w:rsid w:val="00AC0EB2"/>
    <w:rsid w:val="00AE1E7B"/>
    <w:rsid w:val="00AE47E8"/>
    <w:rsid w:val="00AE5205"/>
    <w:rsid w:val="00AF345E"/>
    <w:rsid w:val="00AF4C71"/>
    <w:rsid w:val="00B05F5B"/>
    <w:rsid w:val="00B315BA"/>
    <w:rsid w:val="00B4727E"/>
    <w:rsid w:val="00B718CD"/>
    <w:rsid w:val="00B74B7B"/>
    <w:rsid w:val="00BA4717"/>
    <w:rsid w:val="00BB5951"/>
    <w:rsid w:val="00BC4294"/>
    <w:rsid w:val="00BD078B"/>
    <w:rsid w:val="00BD6E78"/>
    <w:rsid w:val="00BF0774"/>
    <w:rsid w:val="00C2023A"/>
    <w:rsid w:val="00C30DFC"/>
    <w:rsid w:val="00C34702"/>
    <w:rsid w:val="00C377FD"/>
    <w:rsid w:val="00C40BA6"/>
    <w:rsid w:val="00C55914"/>
    <w:rsid w:val="00C56408"/>
    <w:rsid w:val="00C605A9"/>
    <w:rsid w:val="00CA049B"/>
    <w:rsid w:val="00CA0C57"/>
    <w:rsid w:val="00CA6F2C"/>
    <w:rsid w:val="00CB3E3C"/>
    <w:rsid w:val="00CC3208"/>
    <w:rsid w:val="00CC5335"/>
    <w:rsid w:val="00CC5B8D"/>
    <w:rsid w:val="00CD1B01"/>
    <w:rsid w:val="00CE14AE"/>
    <w:rsid w:val="00D01DB7"/>
    <w:rsid w:val="00D23CE1"/>
    <w:rsid w:val="00D31744"/>
    <w:rsid w:val="00D6221D"/>
    <w:rsid w:val="00D820C4"/>
    <w:rsid w:val="00D913C7"/>
    <w:rsid w:val="00D97F23"/>
    <w:rsid w:val="00DA5F51"/>
    <w:rsid w:val="00DE17C4"/>
    <w:rsid w:val="00DF783D"/>
    <w:rsid w:val="00E0533C"/>
    <w:rsid w:val="00E105E8"/>
    <w:rsid w:val="00E11E6D"/>
    <w:rsid w:val="00E1278C"/>
    <w:rsid w:val="00E16C68"/>
    <w:rsid w:val="00E32E7D"/>
    <w:rsid w:val="00E45890"/>
    <w:rsid w:val="00E47185"/>
    <w:rsid w:val="00E520E4"/>
    <w:rsid w:val="00E61292"/>
    <w:rsid w:val="00E61979"/>
    <w:rsid w:val="00E61D1B"/>
    <w:rsid w:val="00E72BD3"/>
    <w:rsid w:val="00E74A62"/>
    <w:rsid w:val="00E85FE9"/>
    <w:rsid w:val="00E87EC0"/>
    <w:rsid w:val="00EB0401"/>
    <w:rsid w:val="00EB3910"/>
    <w:rsid w:val="00EC0D22"/>
    <w:rsid w:val="00EE568D"/>
    <w:rsid w:val="00EF37C5"/>
    <w:rsid w:val="00EF6F58"/>
    <w:rsid w:val="00F012B6"/>
    <w:rsid w:val="00F15C91"/>
    <w:rsid w:val="00F30593"/>
    <w:rsid w:val="00F36FFA"/>
    <w:rsid w:val="00F41A85"/>
    <w:rsid w:val="00F50A62"/>
    <w:rsid w:val="00F57360"/>
    <w:rsid w:val="00F65123"/>
    <w:rsid w:val="00F712D3"/>
    <w:rsid w:val="00F73B92"/>
    <w:rsid w:val="00F85F17"/>
    <w:rsid w:val="00F902DB"/>
    <w:rsid w:val="00F93A7C"/>
    <w:rsid w:val="00F95650"/>
    <w:rsid w:val="00FD35C2"/>
    <w:rsid w:val="00FF5E16"/>
    <w:rsid w:val="14CE1B47"/>
    <w:rsid w:val="39001931"/>
    <w:rsid w:val="48734DBD"/>
    <w:rsid w:val="5BD11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80D0"/>
  <w15:docId w15:val="{60E1BCDE-5414-4862-A5A6-71BC766C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Naslov1">
    <w:name w:val="heading 1"/>
    <w:basedOn w:val="Normal"/>
    <w:next w:val="Normal"/>
    <w:link w:val="Naslov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unhideWhenUsed/>
    <w:qFormat/>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Naslov9">
    <w:name w:val="heading 9"/>
    <w:basedOn w:val="Normal"/>
    <w:next w:val="Normal"/>
    <w:link w:val="Naslov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qFormat/>
    <w:rPr>
      <w:sz w:val="16"/>
      <w:szCs w:val="16"/>
    </w:rPr>
  </w:style>
  <w:style w:type="paragraph" w:styleId="Tekstkomentara">
    <w:name w:val="annotation text"/>
    <w:basedOn w:val="Normal"/>
    <w:link w:val="TekstkomentaraChar"/>
    <w:uiPriority w:val="99"/>
    <w:semiHidden/>
    <w:unhideWhenUsed/>
    <w:qFormat/>
    <w:pPr>
      <w:spacing w:line="240" w:lineRule="auto"/>
    </w:pPr>
    <w:rPr>
      <w:sz w:val="20"/>
      <w:szCs w:val="20"/>
    </w:rPr>
  </w:style>
  <w:style w:type="paragraph" w:styleId="Predmetkomentara">
    <w:name w:val="annotation subject"/>
    <w:basedOn w:val="Tekstkomentara"/>
    <w:next w:val="Tekstkomentara"/>
    <w:link w:val="PredmetkomentaraChar"/>
    <w:uiPriority w:val="99"/>
    <w:semiHidden/>
    <w:unhideWhenUsed/>
    <w:qFormat/>
    <w:rPr>
      <w:b/>
      <w:bCs/>
    </w:rPr>
  </w:style>
  <w:style w:type="character" w:styleId="SlijeenaHiperveza">
    <w:name w:val="FollowedHyperlink"/>
    <w:basedOn w:val="Zadanifontodlomka"/>
    <w:uiPriority w:val="99"/>
    <w:semiHidden/>
    <w:unhideWhenUsed/>
    <w:qFormat/>
    <w:rPr>
      <w:color w:val="96607D"/>
      <w:u w:val="single"/>
    </w:rPr>
  </w:style>
  <w:style w:type="character" w:styleId="Hiperveza">
    <w:name w:val="Hyperlink"/>
    <w:basedOn w:val="Zadanifontodlomka"/>
    <w:uiPriority w:val="99"/>
    <w:unhideWhenUsed/>
    <w:qFormat/>
    <w:rPr>
      <w:color w:val="467886"/>
      <w:u w:val="single"/>
    </w:rPr>
  </w:style>
  <w:style w:type="character" w:styleId="Naglaeno">
    <w:name w:val="Strong"/>
    <w:basedOn w:val="Zadanifontodlomka"/>
    <w:uiPriority w:val="22"/>
    <w:qFormat/>
    <w:rPr>
      <w:b/>
      <w:bCs/>
    </w:rPr>
  </w:style>
  <w:style w:type="paragraph" w:styleId="Podnaslov">
    <w:name w:val="Subtitle"/>
    <w:basedOn w:val="Normal"/>
    <w:next w:val="Normal"/>
    <w:link w:val="PodnaslovChar"/>
    <w:uiPriority w:val="11"/>
    <w:qFormat/>
    <w:rPr>
      <w:rFonts w:eastAsiaTheme="majorEastAsia" w:cstheme="majorBidi"/>
      <w:color w:val="595959" w:themeColor="text1" w:themeTint="A6"/>
      <w:spacing w:val="15"/>
      <w:sz w:val="28"/>
      <w:szCs w:val="28"/>
    </w:rPr>
  </w:style>
  <w:style w:type="table" w:styleId="Reetkatablice">
    <w:name w:val="Table Grid"/>
    <w:basedOn w:val="Obinatablic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Sadraj1">
    <w:name w:val="toc 1"/>
    <w:basedOn w:val="Normal"/>
    <w:next w:val="Normal"/>
    <w:autoRedefine/>
    <w:uiPriority w:val="39"/>
    <w:unhideWhenUsed/>
    <w:pPr>
      <w:spacing w:after="100" w:line="259" w:lineRule="auto"/>
    </w:pPr>
    <w:rPr>
      <w:rFonts w:eastAsiaTheme="minorEastAsia" w:cs="Times New Roman"/>
      <w:kern w:val="0"/>
      <w:sz w:val="22"/>
      <w:szCs w:val="22"/>
      <w:lang w:val="en-US"/>
      <w14:ligatures w14:val="none"/>
    </w:rPr>
  </w:style>
  <w:style w:type="paragraph" w:styleId="Sadraj2">
    <w:name w:val="toc 2"/>
    <w:basedOn w:val="Normal"/>
    <w:next w:val="Normal"/>
    <w:autoRedefine/>
    <w:uiPriority w:val="39"/>
    <w:unhideWhenUsed/>
    <w:pPr>
      <w:spacing w:after="100" w:line="259" w:lineRule="auto"/>
      <w:ind w:left="220"/>
    </w:pPr>
    <w:rPr>
      <w:rFonts w:eastAsiaTheme="minorEastAsia" w:cs="Times New Roman"/>
      <w:kern w:val="0"/>
      <w:sz w:val="22"/>
      <w:szCs w:val="22"/>
      <w:lang w:val="en-US"/>
      <w14:ligatures w14:val="none"/>
    </w:rPr>
  </w:style>
  <w:style w:type="paragraph" w:styleId="Sadraj3">
    <w:name w:val="toc 3"/>
    <w:basedOn w:val="Normal"/>
    <w:next w:val="Normal"/>
    <w:autoRedefine/>
    <w:uiPriority w:val="39"/>
    <w:unhideWhenUsed/>
    <w:pPr>
      <w:spacing w:after="100" w:line="259" w:lineRule="auto"/>
      <w:ind w:left="440"/>
    </w:pPr>
    <w:rPr>
      <w:rFonts w:eastAsiaTheme="minorEastAsia" w:cs="Times New Roman"/>
      <w:kern w:val="0"/>
      <w:sz w:val="22"/>
      <w:szCs w:val="22"/>
      <w:lang w:val="en-US"/>
      <w14:ligatures w14:val="none"/>
    </w:rPr>
  </w:style>
  <w:style w:type="character" w:customStyle="1" w:styleId="Naslov1Char">
    <w:name w:val="Naslov 1 Char"/>
    <w:basedOn w:val="Zadanifontodlomka"/>
    <w:link w:val="Naslov1"/>
    <w:uiPriority w:val="9"/>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rPr>
      <w:rFonts w:eastAsiaTheme="majorEastAsia" w:cstheme="majorBidi"/>
      <w:i/>
      <w:iCs/>
      <w:color w:val="2F5496" w:themeColor="accent1" w:themeShade="BF"/>
    </w:rPr>
  </w:style>
  <w:style w:type="character" w:customStyle="1" w:styleId="Naslov5Char">
    <w:name w:val="Naslov 5 Char"/>
    <w:basedOn w:val="Zadanifontodlomka"/>
    <w:link w:val="Naslov5"/>
    <w:uiPriority w:val="9"/>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Pr>
      <w:rFonts w:eastAsiaTheme="majorEastAsia" w:cstheme="majorBidi"/>
      <w:i/>
      <w:iCs/>
      <w:color w:val="262626" w:themeColor="text1" w:themeTint="D9"/>
    </w:rPr>
  </w:style>
  <w:style w:type="character" w:customStyle="1" w:styleId="Naslov9Char">
    <w:name w:val="Naslov 9 Char"/>
    <w:basedOn w:val="Zadanifontodlomka"/>
    <w:link w:val="Naslov9"/>
    <w:uiPriority w:val="9"/>
    <w:semiHidden/>
    <w:rPr>
      <w:rFonts w:eastAsiaTheme="majorEastAsia" w:cstheme="majorBidi"/>
      <w:color w:val="262626" w:themeColor="text1" w:themeTint="D9"/>
    </w:rPr>
  </w:style>
  <w:style w:type="character" w:customStyle="1" w:styleId="NaslovChar">
    <w:name w:val="Naslov Char"/>
    <w:basedOn w:val="Zadanifontodlomka"/>
    <w:link w:val="Naslov"/>
    <w:uiPriority w:val="10"/>
    <w:rPr>
      <w:rFonts w:asciiTheme="majorHAnsi" w:eastAsiaTheme="majorEastAsia" w:hAnsiTheme="majorHAnsi" w:cstheme="majorBidi"/>
      <w:spacing w:val="-10"/>
      <w:kern w:val="28"/>
      <w:sz w:val="56"/>
      <w:szCs w:val="56"/>
    </w:rPr>
  </w:style>
  <w:style w:type="character" w:customStyle="1" w:styleId="PodnaslovChar">
    <w:name w:val="Podnaslov Char"/>
    <w:basedOn w:val="Zadanifontodlomka"/>
    <w:link w:val="Podnaslov"/>
    <w:uiPriority w:val="1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pPr>
      <w:spacing w:before="160"/>
      <w:jc w:val="center"/>
    </w:pPr>
    <w:rPr>
      <w:i/>
      <w:iCs/>
      <w:color w:val="404040" w:themeColor="text1" w:themeTint="BF"/>
    </w:rPr>
  </w:style>
  <w:style w:type="character" w:customStyle="1" w:styleId="CitatChar">
    <w:name w:val="Citat Char"/>
    <w:basedOn w:val="Zadanifontodlomka"/>
    <w:link w:val="Citat"/>
    <w:uiPriority w:val="29"/>
    <w:rPr>
      <w:i/>
      <w:iCs/>
      <w:color w:val="404040" w:themeColor="text1" w:themeTint="BF"/>
    </w:rPr>
  </w:style>
  <w:style w:type="paragraph" w:styleId="Odlomakpopisa">
    <w:name w:val="List Paragraph"/>
    <w:basedOn w:val="Normal"/>
    <w:link w:val="OdlomakpopisaChar"/>
    <w:uiPriority w:val="34"/>
    <w:qFormat/>
    <w:pPr>
      <w:ind w:left="720"/>
      <w:contextualSpacing/>
    </w:pPr>
  </w:style>
  <w:style w:type="character" w:customStyle="1" w:styleId="Jakoisticanje1">
    <w:name w:val="Jako isticanje1"/>
    <w:basedOn w:val="Zadanifontodlomka"/>
    <w:uiPriority w:val="21"/>
    <w:qFormat/>
    <w:rPr>
      <w:i/>
      <w:iCs/>
      <w:color w:val="2F5496" w:themeColor="accent1" w:themeShade="BF"/>
    </w:rPr>
  </w:style>
  <w:style w:type="paragraph" w:styleId="Naglaencitat">
    <w:name w:val="Intense Quote"/>
    <w:basedOn w:val="Normal"/>
    <w:next w:val="Normal"/>
    <w:link w:val="Naglaencitat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Pr>
      <w:i/>
      <w:iCs/>
      <w:color w:val="2F5496" w:themeColor="accent1" w:themeShade="BF"/>
    </w:rPr>
  </w:style>
  <w:style w:type="character" w:customStyle="1" w:styleId="Istaknutareferenca1">
    <w:name w:val="Istaknuta referenca1"/>
    <w:basedOn w:val="Zadanifontodlomka"/>
    <w:uiPriority w:val="32"/>
    <w:qFormat/>
    <w:rPr>
      <w:b/>
      <w:bCs/>
      <w:smallCaps/>
      <w:color w:val="2F5496" w:themeColor="accent1" w:themeShade="BF"/>
      <w:spacing w:val="5"/>
    </w:rPr>
  </w:style>
  <w:style w:type="table" w:customStyle="1" w:styleId="Svijetlatablicareetke-isticanje11">
    <w:name w:val="Svijetla tablica rešetke - isticanje 11"/>
    <w:basedOn w:val="Obinatablica"/>
    <w:uiPriority w:val="46"/>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65">
    <w:name w:val="xl65"/>
    <w:basedOn w:val="Normal"/>
    <w:pPr>
      <w:spacing w:before="100" w:beforeAutospacing="1" w:after="100" w:afterAutospacing="1" w:line="240" w:lineRule="auto"/>
      <w:jc w:val="right"/>
    </w:pPr>
    <w:rPr>
      <w:rFonts w:ascii="Times New Roman" w:eastAsia="Times New Roman" w:hAnsi="Times New Roman" w:cs="Times New Roman"/>
      <w:kern w:val="0"/>
      <w:lang w:val="en-US"/>
      <w14:ligatures w14:val="non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right"/>
    </w:pPr>
    <w:rPr>
      <w:rFonts w:ascii="Arial" w:eastAsia="Times New Roman" w:hAnsi="Arial" w:cs="Arial"/>
      <w:b/>
      <w:bCs/>
      <w:kern w:val="0"/>
      <w:lang w:val="en-US"/>
      <w14:ligatures w14:val="none"/>
    </w:rPr>
  </w:style>
  <w:style w:type="paragraph" w:customStyle="1" w:styleId="xl67">
    <w:name w:val="xl67"/>
    <w:basedOn w:val="Normal"/>
    <w:pPr>
      <w:spacing w:before="100" w:beforeAutospacing="1" w:after="100" w:afterAutospacing="1" w:line="240" w:lineRule="auto"/>
      <w:jc w:val="right"/>
    </w:pPr>
    <w:rPr>
      <w:rFonts w:ascii="Times New Roman" w:eastAsia="Times New Roman" w:hAnsi="Times New Roman" w:cs="Times New Roman"/>
      <w:kern w:val="0"/>
      <w:lang w:val="en-US"/>
      <w14:ligatures w14:val="none"/>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pPr>
    <w:rPr>
      <w:rFonts w:ascii="Arial" w:eastAsia="Times New Roman" w:hAnsi="Arial" w:cs="Arial"/>
      <w:kern w:val="0"/>
      <w:lang w:val="en-US"/>
      <w14:ligatures w14:val="none"/>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pPr>
    <w:rPr>
      <w:rFonts w:ascii="Arial" w:eastAsia="Times New Roman" w:hAnsi="Arial" w:cs="Arial"/>
      <w:b/>
      <w:bCs/>
      <w:kern w:val="0"/>
      <w:lang w:val="en-US"/>
      <w14:ligatures w14:val="none"/>
    </w:rPr>
  </w:style>
  <w:style w:type="paragraph" w:customStyle="1" w:styleId="xl70">
    <w:name w:val="xl70"/>
    <w:basedOn w:val="Normal"/>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pPr>
    <w:rPr>
      <w:rFonts w:ascii="Arial" w:eastAsia="Times New Roman" w:hAnsi="Arial" w:cs="Arial"/>
      <w:kern w:val="0"/>
      <w:lang w:val="en-US"/>
      <w14:ligatures w14:val="none"/>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pPr>
    <w:rPr>
      <w:rFonts w:ascii="Arial" w:eastAsia="Times New Roman" w:hAnsi="Arial" w:cs="Arial"/>
      <w:kern w:val="0"/>
      <w:lang w:val="en-US"/>
      <w14:ligatures w14:val="none"/>
    </w:rPr>
  </w:style>
  <w:style w:type="paragraph" w:customStyle="1" w:styleId="xl74">
    <w:name w:val="xl74"/>
    <w:basedOn w:val="Normal"/>
    <w:pPr>
      <w:spacing w:before="100" w:beforeAutospacing="1" w:after="100" w:afterAutospacing="1" w:line="240" w:lineRule="auto"/>
      <w:jc w:val="right"/>
    </w:pPr>
    <w:rPr>
      <w:rFonts w:ascii="Times New Roman" w:eastAsia="Times New Roman" w:hAnsi="Times New Roman" w:cs="Times New Roman"/>
      <w:b/>
      <w:bCs/>
      <w:kern w:val="0"/>
      <w:lang w:val="en-US"/>
      <w14:ligatures w14:val="none"/>
    </w:rPr>
  </w:style>
  <w:style w:type="paragraph" w:customStyle="1" w:styleId="xl75">
    <w:name w:val="xl75"/>
    <w:basedOn w:val="Normal"/>
    <w:pP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76">
    <w:name w:val="xl76"/>
    <w:basedOn w:val="Normal"/>
    <w:pPr>
      <w:spacing w:before="100" w:beforeAutospacing="1" w:after="100" w:afterAutospacing="1" w:line="240" w:lineRule="auto"/>
      <w:jc w:val="right"/>
    </w:pPr>
    <w:rPr>
      <w:rFonts w:ascii="Times New Roman" w:eastAsia="Times New Roman" w:hAnsi="Times New Roman" w:cs="Times New Roman"/>
      <w:b/>
      <w:bCs/>
      <w:kern w:val="0"/>
      <w:lang w:val="en-US"/>
      <w14:ligatures w14:val="none"/>
    </w:rPr>
  </w:style>
  <w:style w:type="paragraph" w:customStyle="1" w:styleId="xl77">
    <w:name w:val="xl77"/>
    <w:basedOn w:val="Normal"/>
    <w:pPr>
      <w:shd w:val="clear" w:color="000000" w:fill="F2F2F2"/>
      <w:spacing w:before="100" w:beforeAutospacing="1" w:after="100" w:afterAutospacing="1" w:line="240" w:lineRule="auto"/>
    </w:pPr>
    <w:rPr>
      <w:rFonts w:ascii="Times New Roman" w:eastAsia="Times New Roman" w:hAnsi="Times New Roman" w:cs="Times New Roman"/>
      <w:b/>
      <w:bCs/>
      <w:color w:val="333333"/>
      <w:kern w:val="0"/>
      <w:lang w:val="en-US"/>
      <w14:ligatures w14:val="none"/>
    </w:rPr>
  </w:style>
  <w:style w:type="paragraph" w:customStyle="1" w:styleId="xl78">
    <w:name w:val="xl78"/>
    <w:basedOn w:val="Normal"/>
    <w:pPr>
      <w:shd w:val="clear" w:color="000000" w:fill="F2F2F2"/>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79">
    <w:name w:val="xl79"/>
    <w:basedOn w:val="Normal"/>
    <w:pPr>
      <w:shd w:val="clear" w:color="000000" w:fill="F2F2F2"/>
      <w:spacing w:before="100" w:beforeAutospacing="1" w:after="100" w:afterAutospacing="1" w:line="240" w:lineRule="auto"/>
      <w:jc w:val="right"/>
    </w:pPr>
    <w:rPr>
      <w:rFonts w:ascii="Times New Roman" w:eastAsia="Times New Roman" w:hAnsi="Times New Roman" w:cs="Times New Roman"/>
      <w:b/>
      <w:bCs/>
      <w:color w:val="333333"/>
      <w:kern w:val="0"/>
      <w:lang w:val="en-US"/>
      <w14:ligatures w14:val="none"/>
    </w:rPr>
  </w:style>
  <w:style w:type="paragraph" w:customStyle="1" w:styleId="xl80">
    <w:name w:val="xl80"/>
    <w:basedOn w:val="Normal"/>
    <w:pPr>
      <w:shd w:val="clear" w:color="000000" w:fill="F2F2F2"/>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1">
    <w:name w:val="xl81"/>
    <w:basedOn w:val="Normal"/>
    <w:pPr>
      <w:shd w:val="clear" w:color="000000" w:fill="C1F0C8"/>
      <w:spacing w:before="100" w:beforeAutospacing="1" w:after="100" w:afterAutospacing="1" w:line="240" w:lineRule="auto"/>
      <w:jc w:val="right"/>
    </w:pPr>
    <w:rPr>
      <w:rFonts w:ascii="Times New Roman" w:eastAsia="Times New Roman" w:hAnsi="Times New Roman" w:cs="Times New Roman"/>
      <w:b/>
      <w:bCs/>
      <w:kern w:val="0"/>
      <w:lang w:val="en-US"/>
      <w14:ligatures w14:val="none"/>
    </w:rPr>
  </w:style>
  <w:style w:type="paragraph" w:customStyle="1" w:styleId="xl82">
    <w:name w:val="xl82"/>
    <w:basedOn w:val="Normal"/>
    <w:pPr>
      <w:shd w:val="clear" w:color="000000" w:fill="C1F0C8"/>
      <w:spacing w:before="100" w:beforeAutospacing="1" w:after="100" w:afterAutospacing="1" w:line="240" w:lineRule="auto"/>
      <w:jc w:val="right"/>
    </w:pPr>
    <w:rPr>
      <w:rFonts w:ascii="Times New Roman" w:eastAsia="Times New Roman" w:hAnsi="Times New Roman" w:cs="Times New Roman"/>
      <w:kern w:val="0"/>
      <w:lang w:val="en-US"/>
      <w14:ligatures w14:val="none"/>
    </w:rPr>
  </w:style>
  <w:style w:type="paragraph" w:customStyle="1" w:styleId="xl83">
    <w:name w:val="xl83"/>
    <w:basedOn w:val="Normal"/>
    <w:pPr>
      <w:shd w:val="clear" w:color="000000" w:fill="C1F0C8"/>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84">
    <w:name w:val="xl84"/>
    <w:basedOn w:val="Normal"/>
    <w:pPr>
      <w:shd w:val="clear" w:color="000000" w:fill="C1F0C8"/>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5">
    <w:name w:val="xl85"/>
    <w:basedOn w:val="Normal"/>
    <w:pPr>
      <w:shd w:val="clear" w:color="000000" w:fill="C1F0C8"/>
      <w:spacing w:before="100" w:beforeAutospacing="1" w:after="100" w:afterAutospacing="1" w:line="240" w:lineRule="auto"/>
      <w:jc w:val="right"/>
    </w:pPr>
    <w:rPr>
      <w:rFonts w:ascii="Times New Roman" w:eastAsia="Times New Roman" w:hAnsi="Times New Roman" w:cs="Times New Roman"/>
      <w:b/>
      <w:bCs/>
      <w:kern w:val="0"/>
      <w:lang w:val="en-US"/>
      <w14:ligatures w14:val="none"/>
    </w:rPr>
  </w:style>
  <w:style w:type="paragraph" w:customStyle="1" w:styleId="xl86">
    <w:name w:val="xl86"/>
    <w:basedOn w:val="Normal"/>
    <w:pPr>
      <w:shd w:val="clear" w:color="000000" w:fill="C1F0C8"/>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7">
    <w:name w:val="xl87"/>
    <w:basedOn w:val="Normal"/>
    <w:pPr>
      <w:shd w:val="clear" w:color="000000" w:fill="FBE2D5"/>
      <w:spacing w:before="100" w:beforeAutospacing="1" w:after="100" w:afterAutospacing="1" w:line="240" w:lineRule="auto"/>
      <w:jc w:val="right"/>
    </w:pPr>
    <w:rPr>
      <w:rFonts w:ascii="Times New Roman" w:eastAsia="Times New Roman" w:hAnsi="Times New Roman" w:cs="Times New Roman"/>
      <w:b/>
      <w:bCs/>
      <w:kern w:val="0"/>
      <w:lang w:val="en-US"/>
      <w14:ligatures w14:val="none"/>
    </w:rPr>
  </w:style>
  <w:style w:type="paragraph" w:customStyle="1" w:styleId="xl88">
    <w:name w:val="xl88"/>
    <w:basedOn w:val="Normal"/>
    <w:pPr>
      <w:shd w:val="clear" w:color="000000" w:fill="FBE2D5"/>
      <w:spacing w:before="100" w:beforeAutospacing="1" w:after="100" w:afterAutospacing="1" w:line="240" w:lineRule="auto"/>
      <w:jc w:val="right"/>
    </w:pPr>
    <w:rPr>
      <w:rFonts w:ascii="Times New Roman" w:eastAsia="Times New Roman" w:hAnsi="Times New Roman" w:cs="Times New Roman"/>
      <w:kern w:val="0"/>
      <w:lang w:val="en-US"/>
      <w14:ligatures w14:val="none"/>
    </w:rPr>
  </w:style>
  <w:style w:type="paragraph" w:customStyle="1" w:styleId="xl89">
    <w:name w:val="xl89"/>
    <w:basedOn w:val="Normal"/>
    <w:pPr>
      <w:shd w:val="clear" w:color="000000" w:fill="FBE2D5"/>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90">
    <w:name w:val="xl90"/>
    <w:basedOn w:val="Normal"/>
    <w:pPr>
      <w:shd w:val="clear" w:color="000000" w:fill="FBE2D5"/>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91">
    <w:name w:val="xl91"/>
    <w:basedOn w:val="Normal"/>
    <w:pPr>
      <w:shd w:val="clear" w:color="000000" w:fill="FBE2D5"/>
      <w:spacing w:before="100" w:beforeAutospacing="1" w:after="100" w:afterAutospacing="1" w:line="240" w:lineRule="auto"/>
      <w:jc w:val="right"/>
    </w:pPr>
    <w:rPr>
      <w:rFonts w:ascii="Times New Roman" w:eastAsia="Times New Roman" w:hAnsi="Times New Roman" w:cs="Times New Roman"/>
      <w:b/>
      <w:bCs/>
      <w:kern w:val="0"/>
      <w:lang w:val="en-US"/>
      <w14:ligatures w14:val="none"/>
    </w:rPr>
  </w:style>
  <w:style w:type="paragraph" w:customStyle="1" w:styleId="xl92">
    <w:name w:val="xl92"/>
    <w:basedOn w:val="Normal"/>
    <w:pPr>
      <w:shd w:val="clear" w:color="000000" w:fill="FBE2D5"/>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93">
    <w:name w:val="xl93"/>
    <w:basedOn w:val="Normal"/>
    <w:pPr>
      <w:shd w:val="clear" w:color="000000" w:fill="C0E6F5"/>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94">
    <w:name w:val="xl94"/>
    <w:basedOn w:val="Normal"/>
    <w:pPr>
      <w:shd w:val="clear" w:color="000000" w:fill="C0E6F5"/>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95">
    <w:name w:val="xl95"/>
    <w:basedOn w:val="Normal"/>
    <w:pPr>
      <w:shd w:val="clear" w:color="000000" w:fill="C0E6F5"/>
      <w:spacing w:before="100" w:beforeAutospacing="1" w:after="100" w:afterAutospacing="1" w:line="240" w:lineRule="auto"/>
      <w:jc w:val="right"/>
    </w:pPr>
    <w:rPr>
      <w:rFonts w:ascii="Times New Roman" w:eastAsia="Times New Roman" w:hAnsi="Times New Roman" w:cs="Times New Roman"/>
      <w:b/>
      <w:bCs/>
      <w:kern w:val="0"/>
      <w:lang w:val="en-US"/>
      <w14:ligatures w14:val="none"/>
    </w:rPr>
  </w:style>
  <w:style w:type="paragraph" w:customStyle="1" w:styleId="xl96">
    <w:name w:val="xl96"/>
    <w:basedOn w:val="Normal"/>
    <w:pPr>
      <w:shd w:val="clear" w:color="000000" w:fill="C0E6F5"/>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t-10-9-kurz-s">
    <w:name w:val="t-10-9-kurz-s"/>
    <w:basedOn w:val="Normal"/>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xl73">
    <w:name w:val="xl73"/>
    <w:basedOn w:val="Normal"/>
    <w:pPr>
      <w:shd w:val="clear" w:color="000000" w:fill="C0E6F5"/>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TOCNaslov1">
    <w:name w:val="TOC Naslov1"/>
    <w:basedOn w:val="Naslov1"/>
    <w:next w:val="Normal"/>
    <w:uiPriority w:val="39"/>
    <w:unhideWhenUsed/>
    <w:qFormat/>
    <w:pPr>
      <w:spacing w:before="240" w:after="0" w:line="259" w:lineRule="auto"/>
      <w:outlineLvl w:val="9"/>
    </w:pPr>
    <w:rPr>
      <w:kern w:val="0"/>
      <w:sz w:val="32"/>
      <w:szCs w:val="32"/>
      <w:lang w:val="en-US"/>
      <w14:ligatures w14:val="none"/>
    </w:rPr>
  </w:style>
  <w:style w:type="character" w:customStyle="1" w:styleId="OdlomakpopisaChar">
    <w:name w:val="Odlomak popisa Char"/>
    <w:link w:val="Odlomakpopisa"/>
    <w:uiPriority w:val="34"/>
    <w:rPr>
      <w:lang w:val="hr-HR"/>
    </w:rPr>
  </w:style>
  <w:style w:type="paragraph" w:customStyle="1" w:styleId="xl63">
    <w:name w:val="xl63"/>
    <w:basedOn w:val="Normal"/>
    <w:pPr>
      <w:spacing w:before="100" w:beforeAutospacing="1" w:after="100" w:afterAutospacing="1" w:line="240" w:lineRule="auto"/>
    </w:pPr>
    <w:rPr>
      <w:rFonts w:ascii="Arial" w:eastAsia="Times New Roman" w:hAnsi="Arial" w:cs="Arial"/>
      <w:b/>
      <w:bCs/>
      <w:kern w:val="0"/>
      <w:lang w:eastAsia="hr-HR"/>
      <w14:ligatures w14:val="none"/>
    </w:rPr>
  </w:style>
  <w:style w:type="paragraph" w:customStyle="1" w:styleId="xl64">
    <w:name w:val="xl64"/>
    <w:basedOn w:val="Normal"/>
    <w:pPr>
      <w:spacing w:before="100" w:beforeAutospacing="1" w:after="100" w:afterAutospacing="1" w:line="240" w:lineRule="auto"/>
      <w:jc w:val="right"/>
    </w:pPr>
    <w:rPr>
      <w:rFonts w:ascii="Arial" w:eastAsia="Times New Roman" w:hAnsi="Arial" w:cs="Arial"/>
      <w:b/>
      <w:bCs/>
      <w:kern w:val="0"/>
      <w:lang w:eastAsia="hr-HR"/>
      <w14:ligatures w14:val="none"/>
    </w:rPr>
  </w:style>
  <w:style w:type="table" w:customStyle="1" w:styleId="Tablicareetke4-isticanje11">
    <w:name w:val="Tablica rešetke 4 - isticanje 11"/>
    <w:basedOn w:val="Obinatablica"/>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icareetke2-isticanje11">
    <w:name w:val="Tablica rešetke 2 - isticanje 11"/>
    <w:basedOn w:val="Obinatablica"/>
    <w:uiPriority w:val="47"/>
    <w:tblPr>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icareetke4-isticanje51">
    <w:name w:val="Tablica rešetke 4 - isticanje 51"/>
    <w:basedOn w:val="Obinatablica"/>
    <w:uiPriority w:val="49"/>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TekstkomentaraChar">
    <w:name w:val="Tekst komentara Char"/>
    <w:basedOn w:val="Zadanifontodlomka"/>
    <w:link w:val="Tekstkomentara"/>
    <w:uiPriority w:val="99"/>
    <w:semiHidden/>
    <w:rPr>
      <w:sz w:val="20"/>
      <w:szCs w:val="20"/>
      <w:lang w:val="hr-HR"/>
    </w:rPr>
  </w:style>
  <w:style w:type="character" w:customStyle="1" w:styleId="PredmetkomentaraChar">
    <w:name w:val="Predmet komentara Char"/>
    <w:basedOn w:val="TekstkomentaraChar"/>
    <w:link w:val="Predmetkomentara"/>
    <w:uiPriority w:val="99"/>
    <w:semiHidden/>
    <w:rPr>
      <w:b/>
      <w:bCs/>
      <w:sz w:val="20"/>
      <w:szCs w:val="20"/>
      <w:lang w:val="hr-HR"/>
    </w:rPr>
  </w:style>
  <w:style w:type="table" w:customStyle="1" w:styleId="Tablicareetke4-isticanje52">
    <w:name w:val="Tablica rešetke 4 - isticanje 52"/>
    <w:basedOn w:val="Obinatablica"/>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Zaglavlje">
    <w:name w:val="header"/>
    <w:basedOn w:val="Normal"/>
    <w:link w:val="ZaglavljeChar"/>
    <w:uiPriority w:val="99"/>
    <w:unhideWhenUsed/>
    <w:rsid w:val="00990F5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90F5E"/>
    <w:rPr>
      <w:rFonts w:asciiTheme="minorHAnsi" w:eastAsiaTheme="minorHAnsi" w:hAnsiTheme="minorHAnsi" w:cstheme="minorBidi"/>
      <w:kern w:val="2"/>
      <w:sz w:val="24"/>
      <w:szCs w:val="24"/>
      <w:lang w:eastAsia="en-US"/>
      <w14:ligatures w14:val="standardContextual"/>
    </w:rPr>
  </w:style>
  <w:style w:type="paragraph" w:styleId="Podnoje">
    <w:name w:val="footer"/>
    <w:basedOn w:val="Normal"/>
    <w:link w:val="PodnojeChar"/>
    <w:uiPriority w:val="99"/>
    <w:unhideWhenUsed/>
    <w:rsid w:val="00990F5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90F5E"/>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D2F5F-BF82-46B0-9CD6-6B694A6C3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112</Pages>
  <Words>23546</Words>
  <Characters>134213</Characters>
  <Application>Microsoft Office Word</Application>
  <DocSecurity>0</DocSecurity>
  <Lines>1118</Lines>
  <Paragraphs>314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Štargl Ugljar</dc:creator>
  <cp:lastModifiedBy>Sandra</cp:lastModifiedBy>
  <cp:revision>5</cp:revision>
  <dcterms:created xsi:type="dcterms:W3CDTF">2025-12-24T06:57:00Z</dcterms:created>
  <dcterms:modified xsi:type="dcterms:W3CDTF">2025-12-30T09:56:00Z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DC81F838E3474DF6B4BD0822F59BDCF9_13</vt:lpwstr>
  </property>
</Properties>
</file>