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5062" w14:textId="77777777" w:rsidR="00067280" w:rsidRPr="00C473BA" w:rsidRDefault="00067280" w:rsidP="007577DD">
      <w:pPr>
        <w:pStyle w:val="Bezproreda"/>
        <w:ind w:left="7080" w:firstLine="708"/>
        <w:rPr>
          <w:rFonts w:asciiTheme="majorHAnsi" w:hAnsiTheme="majorHAnsi" w:cstheme="minorHAnsi"/>
          <w:sz w:val="20"/>
          <w:szCs w:val="20"/>
          <w:lang w:val="en-C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53"/>
      </w:tblGrid>
      <w:tr w:rsidR="007577DD" w:rsidRPr="00C473BA" w14:paraId="02F3CC0A" w14:textId="77777777" w:rsidTr="007577DD">
        <w:tc>
          <w:tcPr>
            <w:tcW w:w="9453" w:type="dxa"/>
          </w:tcPr>
          <w:p w14:paraId="03619925" w14:textId="338A41E7" w:rsidR="007577DD" w:rsidRPr="00C473BA" w:rsidRDefault="00222E62" w:rsidP="00067280">
            <w:pPr>
              <w:pStyle w:val="Bezproreda"/>
              <w:jc w:val="center"/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 xml:space="preserve">JAVNI NATJEČAJ ZA DODJELU SREDSTAVA </w:t>
            </w:r>
            <w:proofErr w:type="gramStart"/>
            <w:r w:rsidRPr="00C473B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 xml:space="preserve">UDRUGAMA </w:t>
            </w:r>
            <w:r w:rsidR="001B0F0B" w:rsidRPr="00C473BA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 IZ</w:t>
            </w:r>
            <w:proofErr w:type="gramEnd"/>
            <w:r w:rsidR="001B0F0B" w:rsidRPr="00C473BA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 PODRUČJA LOVSTVA </w:t>
            </w:r>
            <w:proofErr w:type="gramStart"/>
            <w:r w:rsidR="00C473B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 xml:space="preserve">U  </w:t>
            </w:r>
            <w:r w:rsidR="003816F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>202</w:t>
            </w:r>
            <w:r w:rsidR="00181AD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>6</w:t>
            </w:r>
            <w:proofErr w:type="gramEnd"/>
            <w:r w:rsidR="003816FA">
              <w:rPr>
                <w:rFonts w:asciiTheme="majorHAnsi" w:hAnsiTheme="majorHAnsi" w:cstheme="minorHAnsi"/>
                <w:b/>
                <w:i/>
                <w:sz w:val="20"/>
                <w:szCs w:val="20"/>
                <w:lang w:val="en-CA"/>
              </w:rPr>
              <w:t>.</w:t>
            </w:r>
          </w:p>
          <w:p w14:paraId="523CD63D" w14:textId="77777777" w:rsidR="00067280" w:rsidRPr="00C473BA" w:rsidRDefault="00067280" w:rsidP="007577DD">
            <w:pPr>
              <w:pStyle w:val="Bezproreda"/>
              <w:rPr>
                <w:rFonts w:asciiTheme="majorHAnsi" w:hAnsiTheme="majorHAnsi" w:cstheme="minorHAnsi"/>
                <w:sz w:val="20"/>
                <w:szCs w:val="20"/>
                <w:lang w:val="en-CA"/>
              </w:rPr>
            </w:pPr>
          </w:p>
        </w:tc>
      </w:tr>
    </w:tbl>
    <w:p w14:paraId="5DE741FF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CA"/>
        </w:rPr>
      </w:pPr>
    </w:p>
    <w:p w14:paraId="0BDBAD7B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CA"/>
        </w:rPr>
      </w:pPr>
    </w:p>
    <w:p w14:paraId="059B0A00" w14:textId="77777777" w:rsidR="007577DD" w:rsidRPr="00C473BA" w:rsidRDefault="00095E33" w:rsidP="00067280">
      <w:pPr>
        <w:pStyle w:val="Bezproreda"/>
        <w:jc w:val="both"/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CA"/>
        </w:rPr>
        <w:fldChar w:fldCharType="begin"/>
      </w:r>
      <w:r w:rsidR="007577DD" w:rsidRPr="00C473BA">
        <w:rPr>
          <w:rFonts w:asciiTheme="majorHAnsi" w:hAnsiTheme="majorHAnsi" w:cstheme="minorHAnsi"/>
          <w:sz w:val="20"/>
          <w:szCs w:val="20"/>
          <w:lang w:val="en-CA"/>
        </w:rPr>
        <w:instrText xml:space="preserve"> SEQ CHAPTER \h \r 1</w:instrText>
      </w:r>
      <w:r w:rsidRPr="00C473BA">
        <w:rPr>
          <w:rFonts w:asciiTheme="majorHAnsi" w:hAnsiTheme="majorHAnsi" w:cstheme="minorHAnsi"/>
          <w:sz w:val="20"/>
          <w:szCs w:val="20"/>
          <w:lang w:val="en-CA"/>
        </w:rPr>
        <w:fldChar w:fldCharType="end"/>
      </w:r>
      <w:r w:rsidR="004706F3" w:rsidRPr="00C473BA">
        <w:rPr>
          <w:rFonts w:asciiTheme="majorHAnsi" w:hAnsiTheme="majorHAnsi" w:cstheme="minorHAnsi"/>
          <w:sz w:val="20"/>
          <w:szCs w:val="20"/>
          <w:lang w:val="en-CA"/>
        </w:rPr>
        <w:t xml:space="preserve">OPĆINA NIJEMCI, </w:t>
      </w:r>
      <w:proofErr w:type="spellStart"/>
      <w:r w:rsidR="004706F3" w:rsidRPr="00C473BA">
        <w:rPr>
          <w:rFonts w:asciiTheme="majorHAnsi" w:hAnsiTheme="majorHAnsi" w:cstheme="minorHAnsi"/>
          <w:sz w:val="20"/>
          <w:szCs w:val="20"/>
          <w:lang w:val="en-CA"/>
        </w:rPr>
        <w:t>Trg</w:t>
      </w:r>
      <w:proofErr w:type="spellEnd"/>
      <w:r w:rsidR="004706F3" w:rsidRPr="00C473BA">
        <w:rPr>
          <w:rFonts w:asciiTheme="majorHAnsi" w:hAnsiTheme="majorHAnsi" w:cstheme="minorHAnsi"/>
          <w:sz w:val="20"/>
          <w:szCs w:val="20"/>
          <w:lang w:val="en-CA"/>
        </w:rPr>
        <w:t xml:space="preserve"> </w:t>
      </w:r>
      <w:proofErr w:type="spellStart"/>
      <w:r w:rsidR="004706F3" w:rsidRPr="00C473BA">
        <w:rPr>
          <w:rFonts w:asciiTheme="majorHAnsi" w:hAnsiTheme="majorHAnsi" w:cstheme="minorHAnsi"/>
          <w:sz w:val="20"/>
          <w:szCs w:val="20"/>
          <w:lang w:val="en-CA"/>
        </w:rPr>
        <w:t>kralja</w:t>
      </w:r>
      <w:proofErr w:type="spellEnd"/>
      <w:r w:rsidR="004706F3" w:rsidRPr="00C473BA">
        <w:rPr>
          <w:rFonts w:asciiTheme="majorHAnsi" w:hAnsiTheme="majorHAnsi" w:cstheme="minorHAnsi"/>
          <w:sz w:val="20"/>
          <w:szCs w:val="20"/>
          <w:lang w:val="en-CA"/>
        </w:rPr>
        <w:t xml:space="preserve"> Tomislava 6, 32245 Nijemci</w:t>
      </w:r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, OIB: </w:t>
      </w:r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>09985036533</w:t>
      </w:r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(u </w:t>
      </w:r>
      <w:proofErr w:type="spellStart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>daljnjem</w:t>
      </w:r>
      <w:proofErr w:type="spellEnd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>tekstu</w:t>
      </w:r>
      <w:proofErr w:type="spellEnd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: </w:t>
      </w:r>
      <w:proofErr w:type="spellStart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>Davatelj</w:t>
      </w:r>
      <w:proofErr w:type="spellEnd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), </w:t>
      </w:r>
      <w:proofErr w:type="spellStart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>zastupan</w:t>
      </w:r>
      <w:proofErr w:type="spellEnd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po </w:t>
      </w:r>
      <w:proofErr w:type="spellStart"/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>općinskom</w:t>
      </w:r>
      <w:proofErr w:type="spellEnd"/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>načelniku</w:t>
      </w:r>
      <w:proofErr w:type="spellEnd"/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Vjekoslav Belajević, </w:t>
      </w:r>
      <w:proofErr w:type="spellStart"/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>ing</w:t>
      </w:r>
      <w:proofErr w:type="spellEnd"/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>.</w:t>
      </w:r>
      <w:r w:rsidR="00222E62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="004706F3" w:rsidRPr="00C473BA">
        <w:rPr>
          <w:rFonts w:asciiTheme="majorHAnsi" w:hAnsiTheme="majorHAnsi" w:cstheme="minorHAnsi"/>
          <w:sz w:val="20"/>
          <w:szCs w:val="20"/>
          <w:lang w:val="en-US"/>
        </w:rPr>
        <w:t>prometa</w:t>
      </w:r>
      <w:proofErr w:type="spellEnd"/>
    </w:p>
    <w:p w14:paraId="27DB4BF6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US"/>
        </w:rPr>
      </w:pPr>
    </w:p>
    <w:p w14:paraId="22FDEB6B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US"/>
        </w:rPr>
        <w:t>i</w:t>
      </w:r>
    </w:p>
    <w:p w14:paraId="023D338E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US"/>
        </w:rPr>
      </w:pPr>
    </w:p>
    <w:p w14:paraId="00EF6D3C" w14:textId="77777777" w:rsidR="007577DD" w:rsidRPr="00C473BA" w:rsidRDefault="007577DD" w:rsidP="00067280">
      <w:pPr>
        <w:pStyle w:val="Bezproreda"/>
        <w:jc w:val="both"/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(Naziv,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adresa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i OIB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Korisnika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,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zastupan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po (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ime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i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prezime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osobe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ovlaštene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za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zastupanje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korisnika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) (u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daljnjem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tekstu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: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Korisnik</w:t>
      </w:r>
      <w:proofErr w:type="spellEnd"/>
      <w:r w:rsidR="00103EF8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="00103EF8" w:rsidRPr="00C473BA">
        <w:rPr>
          <w:rFonts w:asciiTheme="majorHAnsi" w:hAnsiTheme="majorHAnsi" w:cstheme="minorHAnsi"/>
          <w:sz w:val="20"/>
          <w:szCs w:val="20"/>
          <w:lang w:val="en-US"/>
        </w:rPr>
        <w:t>financiranja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>)</w:t>
      </w:r>
    </w:p>
    <w:p w14:paraId="7C3E5570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US"/>
        </w:rPr>
      </w:pPr>
    </w:p>
    <w:p w14:paraId="7E6094D3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  <w:lang w:val="en-US"/>
        </w:rPr>
      </w:pP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sklopili</w:t>
      </w:r>
      <w:proofErr w:type="spellEnd"/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 </w:t>
      </w:r>
      <w:proofErr w:type="spellStart"/>
      <w:r w:rsidRPr="00C473BA">
        <w:rPr>
          <w:rFonts w:asciiTheme="majorHAnsi" w:hAnsiTheme="majorHAnsi" w:cstheme="minorHAnsi"/>
          <w:sz w:val="20"/>
          <w:szCs w:val="20"/>
          <w:lang w:val="en-US"/>
        </w:rPr>
        <w:t>su</w:t>
      </w:r>
      <w:proofErr w:type="spellEnd"/>
    </w:p>
    <w:p w14:paraId="5A3A6C72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 xml:space="preserve">U G O V O R </w:t>
      </w:r>
    </w:p>
    <w:p w14:paraId="0E5F2CC1" w14:textId="77777777" w:rsidR="007577DD" w:rsidRPr="00C473BA" w:rsidRDefault="006524F9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 xml:space="preserve">o </w:t>
      </w:r>
      <w:r w:rsidR="0058243F" w:rsidRPr="00C473BA">
        <w:rPr>
          <w:rFonts w:asciiTheme="majorHAnsi" w:hAnsiTheme="majorHAnsi" w:cstheme="minorHAnsi"/>
          <w:b/>
          <w:sz w:val="20"/>
          <w:szCs w:val="20"/>
        </w:rPr>
        <w:t>dodjeli financijskih sredstava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 xml:space="preserve"> udruzi ________________________________</w:t>
      </w:r>
    </w:p>
    <w:p w14:paraId="7444ABB2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97BC5BA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1.</w:t>
      </w:r>
    </w:p>
    <w:p w14:paraId="6C5D1FFF" w14:textId="06EFF356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Ugovorne strane sklapaju ovaj ugovor na temelju </w:t>
      </w:r>
      <w:r w:rsidR="004706F3" w:rsidRPr="00C473BA">
        <w:rPr>
          <w:rFonts w:asciiTheme="majorHAnsi" w:hAnsiTheme="majorHAnsi" w:cstheme="minorHAnsi"/>
          <w:sz w:val="20"/>
          <w:szCs w:val="20"/>
        </w:rPr>
        <w:t>Odluke</w:t>
      </w:r>
      <w:r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Pr="00C473BA">
        <w:rPr>
          <w:rFonts w:asciiTheme="majorHAnsi" w:hAnsiTheme="majorHAnsi" w:cstheme="minorHAnsi"/>
          <w:bCs/>
          <w:sz w:val="20"/>
          <w:szCs w:val="20"/>
        </w:rPr>
        <w:t xml:space="preserve">o dodjeli </w:t>
      </w:r>
      <w:r w:rsidR="0058243F" w:rsidRPr="00C473BA">
        <w:rPr>
          <w:rFonts w:asciiTheme="majorHAnsi" w:hAnsiTheme="majorHAnsi" w:cstheme="minorHAnsi"/>
          <w:bCs/>
          <w:sz w:val="20"/>
          <w:szCs w:val="20"/>
        </w:rPr>
        <w:t>financijskih sredstava</w:t>
      </w:r>
      <w:r w:rsidRPr="00C473BA">
        <w:rPr>
          <w:rFonts w:asciiTheme="majorHAnsi" w:hAnsiTheme="majorHAnsi" w:cstheme="minorHAnsi"/>
          <w:bCs/>
          <w:sz w:val="20"/>
          <w:szCs w:val="20"/>
        </w:rPr>
        <w:t>,</w:t>
      </w:r>
      <w:r w:rsidRPr="00C473BA">
        <w:rPr>
          <w:rFonts w:asciiTheme="majorHAnsi" w:hAnsiTheme="majorHAnsi" w:cstheme="minorHAnsi"/>
          <w:sz w:val="20"/>
          <w:szCs w:val="20"/>
        </w:rPr>
        <w:t xml:space="preserve"> KLASA:__________, URBROJ:__________,</w:t>
      </w:r>
      <w:r w:rsidR="00CE2097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="004706F3" w:rsidRPr="00C473BA">
        <w:rPr>
          <w:rFonts w:asciiTheme="majorHAnsi" w:hAnsiTheme="majorHAnsi" w:cstheme="minorHAnsi"/>
          <w:sz w:val="20"/>
          <w:szCs w:val="20"/>
        </w:rPr>
        <w:t>koju je</w:t>
      </w:r>
      <w:r w:rsidRPr="00C473BA">
        <w:rPr>
          <w:rFonts w:asciiTheme="majorHAnsi" w:hAnsiTheme="majorHAnsi" w:cstheme="minorHAnsi"/>
          <w:sz w:val="20"/>
          <w:szCs w:val="20"/>
        </w:rPr>
        <w:t xml:space="preserve"> je </w:t>
      </w:r>
      <w:r w:rsidR="004706F3" w:rsidRPr="00C473BA">
        <w:rPr>
          <w:rFonts w:asciiTheme="majorHAnsi" w:hAnsiTheme="majorHAnsi" w:cstheme="minorHAnsi"/>
          <w:sz w:val="20"/>
          <w:szCs w:val="20"/>
        </w:rPr>
        <w:t xml:space="preserve">općinski </w:t>
      </w:r>
      <w:r w:rsidRPr="00C473BA">
        <w:rPr>
          <w:rFonts w:asciiTheme="majorHAnsi" w:hAnsiTheme="majorHAnsi" w:cstheme="minorHAnsi"/>
          <w:sz w:val="20"/>
          <w:szCs w:val="20"/>
        </w:rPr>
        <w:t xml:space="preserve">načelnik </w:t>
      </w:r>
      <w:r w:rsidR="004706F3" w:rsidRPr="00C473BA">
        <w:rPr>
          <w:rFonts w:asciiTheme="majorHAnsi" w:hAnsiTheme="majorHAnsi" w:cstheme="minorHAnsi"/>
          <w:sz w:val="20"/>
          <w:szCs w:val="20"/>
        </w:rPr>
        <w:t>Općine Nijem</w:t>
      </w:r>
      <w:r w:rsidR="00CE2097" w:rsidRPr="00C473BA">
        <w:rPr>
          <w:rFonts w:asciiTheme="majorHAnsi" w:hAnsiTheme="majorHAnsi" w:cstheme="minorHAnsi"/>
          <w:sz w:val="20"/>
          <w:szCs w:val="20"/>
        </w:rPr>
        <w:t>ci</w:t>
      </w:r>
      <w:r w:rsidR="00C473BA">
        <w:rPr>
          <w:rFonts w:asciiTheme="majorHAnsi" w:hAnsiTheme="majorHAnsi" w:cstheme="minorHAnsi"/>
          <w:sz w:val="20"/>
          <w:szCs w:val="20"/>
        </w:rPr>
        <w:t xml:space="preserve"> donio _______________ </w:t>
      </w:r>
      <w:r w:rsidR="003816FA">
        <w:rPr>
          <w:rFonts w:asciiTheme="majorHAnsi" w:hAnsiTheme="majorHAnsi" w:cstheme="minorHAnsi"/>
          <w:sz w:val="20"/>
          <w:szCs w:val="20"/>
        </w:rPr>
        <w:t>202</w:t>
      </w:r>
      <w:r w:rsidR="00181ADA">
        <w:rPr>
          <w:rFonts w:asciiTheme="majorHAnsi" w:hAnsiTheme="majorHAnsi" w:cstheme="minorHAnsi"/>
          <w:sz w:val="20"/>
          <w:szCs w:val="20"/>
        </w:rPr>
        <w:t>6</w:t>
      </w:r>
      <w:r w:rsidRPr="00C473BA">
        <w:rPr>
          <w:rFonts w:asciiTheme="majorHAnsi" w:hAnsiTheme="majorHAnsi" w:cstheme="minorHAnsi"/>
          <w:sz w:val="20"/>
          <w:szCs w:val="20"/>
        </w:rPr>
        <w:t xml:space="preserve">. na temelju prethodno provedenog Javnog </w:t>
      </w:r>
      <w:r w:rsidR="004706F3" w:rsidRPr="00C473BA">
        <w:rPr>
          <w:rFonts w:asciiTheme="majorHAnsi" w:hAnsiTheme="majorHAnsi" w:cstheme="minorHAnsi"/>
          <w:sz w:val="20"/>
          <w:szCs w:val="20"/>
        </w:rPr>
        <w:t>natječaj</w:t>
      </w:r>
      <w:r w:rsidRPr="00C473BA">
        <w:rPr>
          <w:rFonts w:asciiTheme="majorHAnsi" w:hAnsiTheme="majorHAnsi" w:cstheme="minorHAnsi"/>
          <w:sz w:val="20"/>
          <w:szCs w:val="20"/>
        </w:rPr>
        <w:t xml:space="preserve">a za </w:t>
      </w:r>
      <w:r w:rsidR="0058243F" w:rsidRPr="00C473BA">
        <w:rPr>
          <w:rFonts w:asciiTheme="majorHAnsi" w:hAnsiTheme="majorHAnsi" w:cstheme="minorHAnsi"/>
          <w:sz w:val="20"/>
          <w:szCs w:val="20"/>
        </w:rPr>
        <w:t xml:space="preserve">dodjelu </w:t>
      </w:r>
      <w:r w:rsidR="004706F3" w:rsidRPr="00C473BA">
        <w:rPr>
          <w:rFonts w:asciiTheme="majorHAnsi" w:hAnsiTheme="majorHAnsi" w:cstheme="minorHAnsi"/>
          <w:sz w:val="20"/>
          <w:szCs w:val="20"/>
        </w:rPr>
        <w:t>sredstava</w:t>
      </w:r>
      <w:r w:rsidR="0058243F" w:rsidRPr="00C473BA">
        <w:rPr>
          <w:rFonts w:asciiTheme="majorHAnsi" w:hAnsiTheme="majorHAnsi" w:cstheme="minorHAnsi"/>
          <w:sz w:val="20"/>
          <w:szCs w:val="20"/>
        </w:rPr>
        <w:t xml:space="preserve"> udrugama </w:t>
      </w:r>
      <w:r w:rsidR="00913DF8" w:rsidRPr="00C473BA">
        <w:rPr>
          <w:rFonts w:asciiTheme="majorHAnsi" w:hAnsiTheme="majorHAnsi" w:cstheme="minorHAnsi"/>
          <w:sz w:val="20"/>
          <w:szCs w:val="20"/>
        </w:rPr>
        <w:t>lovaca</w:t>
      </w:r>
      <w:r w:rsidR="0058243F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="00C473BA">
        <w:rPr>
          <w:rFonts w:asciiTheme="majorHAnsi" w:hAnsiTheme="majorHAnsi" w:cstheme="minorHAnsi"/>
          <w:sz w:val="20"/>
          <w:szCs w:val="20"/>
        </w:rPr>
        <w:t xml:space="preserve">tijekom proračunske </w:t>
      </w:r>
      <w:r w:rsidR="003816FA">
        <w:rPr>
          <w:rFonts w:asciiTheme="majorHAnsi" w:hAnsiTheme="majorHAnsi" w:cstheme="minorHAnsi"/>
          <w:sz w:val="20"/>
          <w:szCs w:val="20"/>
        </w:rPr>
        <w:t>202</w:t>
      </w:r>
      <w:r w:rsidR="00181ADA">
        <w:rPr>
          <w:rFonts w:asciiTheme="majorHAnsi" w:hAnsiTheme="majorHAnsi" w:cstheme="minorHAnsi"/>
          <w:sz w:val="20"/>
          <w:szCs w:val="20"/>
        </w:rPr>
        <w:t>6</w:t>
      </w:r>
      <w:r w:rsidRPr="00C473BA">
        <w:rPr>
          <w:rFonts w:asciiTheme="majorHAnsi" w:hAnsiTheme="majorHAnsi" w:cstheme="minorHAnsi"/>
          <w:sz w:val="20"/>
          <w:szCs w:val="20"/>
        </w:rPr>
        <w:t>.</w:t>
      </w:r>
    </w:p>
    <w:p w14:paraId="4BA17904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CAC6034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2.</w:t>
      </w:r>
    </w:p>
    <w:p w14:paraId="4BF364E2" w14:textId="5A11A88B" w:rsidR="00103EF8" w:rsidRPr="00C473BA" w:rsidRDefault="00103EF8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Ovim ugovorom ugovorne strane reguliraju međusobna prava i obveze u svezi </w:t>
      </w:r>
      <w:r w:rsidR="0058243F" w:rsidRPr="00C473BA">
        <w:rPr>
          <w:rFonts w:asciiTheme="majorHAnsi" w:hAnsiTheme="majorHAnsi" w:cstheme="minorHAnsi"/>
          <w:sz w:val="20"/>
          <w:szCs w:val="20"/>
        </w:rPr>
        <w:t>dodjele financijskih sredstava</w:t>
      </w:r>
      <w:r w:rsidRPr="00C473BA">
        <w:rPr>
          <w:rFonts w:asciiTheme="majorHAnsi" w:hAnsiTheme="majorHAnsi" w:cstheme="minorHAnsi"/>
          <w:sz w:val="20"/>
          <w:szCs w:val="20"/>
        </w:rPr>
        <w:t xml:space="preserve"> za troškove (</w:t>
      </w:r>
      <w:r w:rsidR="0058243F" w:rsidRPr="00C473BA">
        <w:rPr>
          <w:rFonts w:asciiTheme="majorHAnsi" w:hAnsiTheme="majorHAnsi" w:cstheme="minorHAnsi"/>
          <w:sz w:val="20"/>
          <w:szCs w:val="20"/>
        </w:rPr>
        <w:t>programa/</w:t>
      </w:r>
      <w:r w:rsidRPr="00C473BA">
        <w:rPr>
          <w:rFonts w:asciiTheme="majorHAnsi" w:hAnsiTheme="majorHAnsi" w:cstheme="minorHAnsi"/>
          <w:sz w:val="20"/>
          <w:szCs w:val="20"/>
        </w:rPr>
        <w:t xml:space="preserve">projekta ili aktivnosti naziv)  _________________ u razdoblju provedbe </w:t>
      </w:r>
      <w:r w:rsidR="00C473BA">
        <w:rPr>
          <w:rFonts w:asciiTheme="majorHAnsi" w:hAnsiTheme="majorHAnsi" w:cstheme="minorHAnsi"/>
          <w:sz w:val="20"/>
          <w:szCs w:val="20"/>
        </w:rPr>
        <w:t>od 01.01.202</w:t>
      </w:r>
      <w:r w:rsidR="00181ADA">
        <w:rPr>
          <w:rFonts w:asciiTheme="majorHAnsi" w:hAnsiTheme="majorHAnsi" w:cstheme="minorHAnsi"/>
          <w:sz w:val="20"/>
          <w:szCs w:val="20"/>
        </w:rPr>
        <w:t>6</w:t>
      </w:r>
      <w:r w:rsidR="00C473BA">
        <w:rPr>
          <w:rFonts w:asciiTheme="majorHAnsi" w:hAnsiTheme="majorHAnsi" w:cstheme="minorHAnsi"/>
          <w:sz w:val="20"/>
          <w:szCs w:val="20"/>
        </w:rPr>
        <w:t>.-31.12.202</w:t>
      </w:r>
      <w:r w:rsidR="00181ADA">
        <w:rPr>
          <w:rFonts w:asciiTheme="majorHAnsi" w:hAnsiTheme="majorHAnsi" w:cstheme="minorHAnsi"/>
          <w:sz w:val="20"/>
          <w:szCs w:val="20"/>
        </w:rPr>
        <w:t>6</w:t>
      </w:r>
      <w:r w:rsidR="00CE2097" w:rsidRPr="00C473BA">
        <w:rPr>
          <w:rFonts w:asciiTheme="majorHAnsi" w:hAnsiTheme="majorHAnsi" w:cstheme="minorHAnsi"/>
          <w:sz w:val="20"/>
          <w:szCs w:val="20"/>
        </w:rPr>
        <w:t>.</w:t>
      </w:r>
    </w:p>
    <w:p w14:paraId="53722291" w14:textId="77777777" w:rsidR="00103EF8" w:rsidRPr="00C473BA" w:rsidRDefault="00067280" w:rsidP="00103EF8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ab/>
      </w:r>
      <w:r w:rsidR="00103EF8" w:rsidRPr="00C473BA">
        <w:rPr>
          <w:rFonts w:asciiTheme="majorHAnsi" w:hAnsiTheme="majorHAnsi" w:cstheme="minorHAnsi"/>
          <w:sz w:val="20"/>
          <w:szCs w:val="20"/>
        </w:rPr>
        <w:t xml:space="preserve">Ugovorne strane suglasno utvrđuju da su sastavni dio ovoga ugovora </w:t>
      </w:r>
      <w:r w:rsidR="00103EF8" w:rsidRPr="00C473BA">
        <w:rPr>
          <w:rFonts w:asciiTheme="majorHAnsi" w:hAnsiTheme="majorHAnsi" w:cstheme="minorHAnsi"/>
          <w:i/>
          <w:sz w:val="20"/>
          <w:szCs w:val="20"/>
        </w:rPr>
        <w:t>Obrazac</w:t>
      </w:r>
      <w:r w:rsidR="006E1B8C" w:rsidRPr="00C473BA">
        <w:rPr>
          <w:rFonts w:asciiTheme="majorHAnsi" w:hAnsiTheme="majorHAnsi" w:cstheme="minorHAnsi"/>
          <w:i/>
          <w:sz w:val="20"/>
          <w:szCs w:val="20"/>
        </w:rPr>
        <w:t xml:space="preserve"> JP-1 i Obrazac JP-2 </w:t>
      </w:r>
      <w:r w:rsidR="00103EF8" w:rsidRPr="00C473BA">
        <w:rPr>
          <w:rFonts w:asciiTheme="majorHAnsi" w:hAnsiTheme="majorHAnsi" w:cstheme="minorHAnsi"/>
          <w:sz w:val="20"/>
          <w:szCs w:val="20"/>
        </w:rPr>
        <w:t>podnesen o</w:t>
      </w:r>
      <w:r w:rsidRPr="00C473BA">
        <w:rPr>
          <w:rFonts w:asciiTheme="majorHAnsi" w:hAnsiTheme="majorHAnsi" w:cstheme="minorHAnsi"/>
          <w:sz w:val="20"/>
          <w:szCs w:val="20"/>
        </w:rPr>
        <w:t>d strane Korisnika financiranja.</w:t>
      </w:r>
    </w:p>
    <w:p w14:paraId="5CA5072A" w14:textId="77777777" w:rsidR="00103EF8" w:rsidRPr="00C473BA" w:rsidRDefault="00103EF8" w:rsidP="00103EF8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</w:p>
    <w:p w14:paraId="4210C514" w14:textId="11285ABC" w:rsidR="007577DD" w:rsidRPr="00C473BA" w:rsidRDefault="00067280" w:rsidP="007577DD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ab/>
      </w:r>
      <w:r w:rsidR="00103EF8" w:rsidRPr="00C473BA">
        <w:rPr>
          <w:rFonts w:asciiTheme="majorHAnsi" w:hAnsiTheme="majorHAnsi" w:cstheme="minorHAnsi"/>
          <w:sz w:val="20"/>
          <w:szCs w:val="20"/>
        </w:rPr>
        <w:t>Sredstva za financijsku potporu planirana su</w:t>
      </w:r>
      <w:r w:rsidR="006E1B8C" w:rsidRPr="00C473BA">
        <w:rPr>
          <w:rFonts w:asciiTheme="majorHAnsi" w:hAnsiTheme="majorHAnsi" w:cstheme="minorHAnsi"/>
          <w:sz w:val="20"/>
          <w:szCs w:val="20"/>
        </w:rPr>
        <w:t xml:space="preserve"> u Proračunu </w:t>
      </w:r>
      <w:r w:rsidR="004706F3" w:rsidRPr="00C473BA">
        <w:rPr>
          <w:rFonts w:asciiTheme="majorHAnsi" w:hAnsiTheme="majorHAnsi" w:cstheme="minorHAnsi"/>
          <w:sz w:val="20"/>
          <w:szCs w:val="20"/>
        </w:rPr>
        <w:t>Općine Nijem</w:t>
      </w:r>
      <w:r w:rsidR="00CE2097" w:rsidRPr="00C473BA">
        <w:rPr>
          <w:rFonts w:asciiTheme="majorHAnsi" w:hAnsiTheme="majorHAnsi" w:cstheme="minorHAnsi"/>
          <w:sz w:val="20"/>
          <w:szCs w:val="20"/>
        </w:rPr>
        <w:t>ci</w:t>
      </w:r>
      <w:r w:rsidR="00C473BA">
        <w:rPr>
          <w:rFonts w:asciiTheme="majorHAnsi" w:hAnsiTheme="majorHAnsi" w:cstheme="minorHAnsi"/>
          <w:sz w:val="20"/>
          <w:szCs w:val="20"/>
        </w:rPr>
        <w:t xml:space="preserve">  za </w:t>
      </w:r>
      <w:r w:rsidR="003816FA">
        <w:rPr>
          <w:rFonts w:asciiTheme="majorHAnsi" w:hAnsiTheme="majorHAnsi" w:cstheme="minorHAnsi"/>
          <w:sz w:val="20"/>
          <w:szCs w:val="20"/>
        </w:rPr>
        <w:t>202</w:t>
      </w:r>
      <w:r w:rsidR="00181ADA">
        <w:rPr>
          <w:rFonts w:asciiTheme="majorHAnsi" w:hAnsiTheme="majorHAnsi" w:cstheme="minorHAnsi"/>
          <w:sz w:val="20"/>
          <w:szCs w:val="20"/>
        </w:rPr>
        <w:t>6</w:t>
      </w:r>
      <w:r w:rsidR="004706F3" w:rsidRPr="00C473BA">
        <w:rPr>
          <w:rFonts w:asciiTheme="majorHAnsi" w:hAnsiTheme="majorHAnsi" w:cstheme="minorHAnsi"/>
          <w:sz w:val="20"/>
          <w:szCs w:val="20"/>
        </w:rPr>
        <w:t>.</w:t>
      </w:r>
    </w:p>
    <w:p w14:paraId="18655C8C" w14:textId="77777777" w:rsidR="007E3DB3" w:rsidRPr="00C473BA" w:rsidRDefault="007E3DB3" w:rsidP="007577DD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</w:p>
    <w:p w14:paraId="039C16E4" w14:textId="77777777" w:rsidR="007577DD" w:rsidRPr="00C473BA" w:rsidRDefault="007577DD" w:rsidP="007E3DB3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3.</w:t>
      </w:r>
    </w:p>
    <w:p w14:paraId="1626ECDE" w14:textId="77777777" w:rsidR="006E1B8C" w:rsidRPr="00C473BA" w:rsidRDefault="006E1B8C" w:rsidP="007577DD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Ugovorne strane su suglasne da će sredstva u iznosu </w:t>
      </w:r>
    </w:p>
    <w:p w14:paraId="6E59B16D" w14:textId="77777777" w:rsidR="006E1B8C" w:rsidRPr="00C473BA" w:rsidRDefault="006E1B8C" w:rsidP="007577DD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14:paraId="01F885F5" w14:textId="77777777" w:rsidR="007577DD" w:rsidRPr="00C473BA" w:rsidRDefault="006E1B8C" w:rsidP="006E1B8C">
      <w:pPr>
        <w:pStyle w:val="Bezproreda"/>
        <w:ind w:firstLine="708"/>
        <w:jc w:val="center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Od  _______________________ kuna (slovima: ---------------------------)</w:t>
      </w:r>
    </w:p>
    <w:p w14:paraId="3637B616" w14:textId="77777777" w:rsidR="006E1B8C" w:rsidRPr="00C473BA" w:rsidRDefault="006E1B8C" w:rsidP="006E1B8C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125138AC" w14:textId="77777777" w:rsidR="007577DD" w:rsidRPr="00C473BA" w:rsidRDefault="007577DD" w:rsidP="006E1B8C">
      <w:pPr>
        <w:pStyle w:val="Bezproreda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="006E1B8C" w:rsidRPr="00C473BA">
        <w:rPr>
          <w:rFonts w:asciiTheme="majorHAnsi" w:hAnsiTheme="majorHAnsi" w:cstheme="minorHAnsi"/>
          <w:sz w:val="20"/>
          <w:szCs w:val="20"/>
        </w:rPr>
        <w:t xml:space="preserve">biti doznačena </w:t>
      </w:r>
      <w:r w:rsidRPr="00C473BA">
        <w:rPr>
          <w:rFonts w:asciiTheme="majorHAnsi" w:hAnsiTheme="majorHAnsi" w:cstheme="minorHAnsi"/>
          <w:sz w:val="20"/>
          <w:szCs w:val="20"/>
        </w:rPr>
        <w:t>na IBAN Korisnika broj: HR__________________________, otvoren</w:t>
      </w:r>
      <w:r w:rsidR="006E1B8C" w:rsidRPr="00C473BA">
        <w:rPr>
          <w:rFonts w:asciiTheme="majorHAnsi" w:hAnsiTheme="majorHAnsi" w:cstheme="minorHAnsi"/>
          <w:sz w:val="20"/>
          <w:szCs w:val="20"/>
        </w:rPr>
        <w:t xml:space="preserve"> kod ___________________ </w:t>
      </w:r>
      <w:r w:rsidR="00AD2F5E" w:rsidRPr="00C473BA">
        <w:rPr>
          <w:rFonts w:asciiTheme="majorHAnsi" w:hAnsiTheme="majorHAnsi" w:cstheme="minorHAnsi"/>
          <w:sz w:val="20"/>
          <w:szCs w:val="20"/>
        </w:rPr>
        <w:t xml:space="preserve"> banke, po potpisivanju</w:t>
      </w:r>
      <w:r w:rsidR="006E1B8C" w:rsidRPr="00C473BA">
        <w:rPr>
          <w:rFonts w:asciiTheme="majorHAnsi" w:hAnsiTheme="majorHAnsi" w:cstheme="minorHAnsi"/>
          <w:sz w:val="20"/>
          <w:szCs w:val="20"/>
        </w:rPr>
        <w:t xml:space="preserve"> ugovora.</w:t>
      </w:r>
    </w:p>
    <w:p w14:paraId="50F7DE53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5018E6B3" w14:textId="77777777" w:rsidR="00B230F2" w:rsidRPr="00C473BA" w:rsidRDefault="00B230F2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Davatelj financijskih sredstava će sredstva iz stavka 1. ovoga članka doznačiti kao financijsku potporu za troškove iskazane u Obrascu JP-2.</w:t>
      </w:r>
    </w:p>
    <w:p w14:paraId="665744FB" w14:textId="77777777" w:rsidR="00B230F2" w:rsidRPr="00C473BA" w:rsidRDefault="00B230F2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CFE36DD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4.</w:t>
      </w:r>
    </w:p>
    <w:p w14:paraId="7F8B826A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Radi kontrole namjenskog korištenja sredstava Korisnik </w:t>
      </w:r>
      <w:r w:rsidR="00F90FDD" w:rsidRPr="00C473BA">
        <w:rPr>
          <w:rFonts w:asciiTheme="majorHAnsi" w:hAnsiTheme="majorHAnsi" w:cstheme="minorHAnsi"/>
          <w:sz w:val="20"/>
          <w:szCs w:val="20"/>
        </w:rPr>
        <w:t xml:space="preserve">financiranja </w:t>
      </w:r>
      <w:r w:rsidRPr="00C473BA">
        <w:rPr>
          <w:rFonts w:asciiTheme="majorHAnsi" w:hAnsiTheme="majorHAnsi" w:cstheme="minorHAnsi"/>
          <w:sz w:val="20"/>
          <w:szCs w:val="20"/>
        </w:rPr>
        <w:t xml:space="preserve">se obvezuje da će </w:t>
      </w:r>
      <w:r w:rsidR="004706F3" w:rsidRPr="00C473BA">
        <w:rPr>
          <w:rFonts w:asciiTheme="majorHAnsi" w:hAnsiTheme="majorHAnsi" w:cstheme="minorHAnsi"/>
          <w:sz w:val="20"/>
          <w:szCs w:val="20"/>
        </w:rPr>
        <w:t>Općini</w:t>
      </w:r>
      <w:r w:rsidRPr="00C473BA">
        <w:rPr>
          <w:rFonts w:asciiTheme="majorHAnsi" w:hAnsiTheme="majorHAnsi" w:cstheme="minorHAnsi"/>
          <w:sz w:val="20"/>
          <w:szCs w:val="20"/>
        </w:rPr>
        <w:t xml:space="preserve"> dostaviti Izvješće o provedenoj aktivnosti</w:t>
      </w:r>
      <w:r w:rsidR="007E3F0A" w:rsidRPr="00C473BA">
        <w:rPr>
          <w:rFonts w:asciiTheme="majorHAnsi" w:hAnsiTheme="majorHAnsi" w:cstheme="minorHAnsi"/>
          <w:sz w:val="20"/>
          <w:szCs w:val="20"/>
        </w:rPr>
        <w:t xml:space="preserve"> Obrazac JP-5</w:t>
      </w:r>
      <w:r w:rsidR="00F90FDD" w:rsidRPr="00C473BA">
        <w:rPr>
          <w:rFonts w:asciiTheme="majorHAnsi" w:hAnsiTheme="majorHAnsi" w:cstheme="minorHAnsi"/>
          <w:sz w:val="20"/>
          <w:szCs w:val="20"/>
        </w:rPr>
        <w:t xml:space="preserve"> (opisno) i Financijsko izvješće Obrazac J</w:t>
      </w:r>
      <w:r w:rsidR="007E3F0A" w:rsidRPr="00C473BA">
        <w:rPr>
          <w:rFonts w:asciiTheme="majorHAnsi" w:hAnsiTheme="majorHAnsi" w:cstheme="minorHAnsi"/>
          <w:sz w:val="20"/>
          <w:szCs w:val="20"/>
        </w:rPr>
        <w:t>P-6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, uz detaljno dokumentiranje </w:t>
      </w:r>
      <w:r w:rsidR="00F90FDD" w:rsidRPr="00C473BA">
        <w:rPr>
          <w:rFonts w:asciiTheme="majorHAnsi" w:hAnsiTheme="majorHAnsi" w:cstheme="minorHAnsi"/>
          <w:sz w:val="20"/>
          <w:szCs w:val="20"/>
        </w:rPr>
        <w:t xml:space="preserve">svih troškova podmirenih iz sredstava </w:t>
      </w:r>
      <w:r w:rsidR="004706F3" w:rsidRPr="00C473BA">
        <w:rPr>
          <w:rFonts w:asciiTheme="majorHAnsi" w:hAnsiTheme="majorHAnsi" w:cstheme="minorHAnsi"/>
          <w:sz w:val="20"/>
          <w:szCs w:val="20"/>
        </w:rPr>
        <w:t>Općine Nijemci</w:t>
      </w:r>
      <w:r w:rsidR="00913DF8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="00E52317" w:rsidRPr="00C473BA">
        <w:rPr>
          <w:rFonts w:asciiTheme="majorHAnsi" w:hAnsiTheme="majorHAnsi" w:cstheme="minorHAnsi"/>
          <w:sz w:val="20"/>
          <w:szCs w:val="20"/>
        </w:rPr>
        <w:t>(preslike računa, putnih naloga, ugovora i drugo s pripadajućim bankarskim izvodima) u roku 30 dana nakon izvršenja aktivnosti.</w:t>
      </w:r>
    </w:p>
    <w:p w14:paraId="26171D50" w14:textId="77777777" w:rsidR="00F90FDD" w:rsidRPr="00C473BA" w:rsidRDefault="00F90FDD" w:rsidP="00067280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ab/>
        <w:t>Uz opisno izvješće dostavljaju se popratni materijali kao što su isječci iz novina, video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Pr="00C473BA">
        <w:rPr>
          <w:rFonts w:asciiTheme="majorHAnsi" w:hAnsiTheme="majorHAnsi" w:cstheme="minorHAnsi"/>
          <w:sz w:val="20"/>
          <w:szCs w:val="20"/>
        </w:rPr>
        <w:t>zapisi, fotografije i drugo.</w:t>
      </w:r>
    </w:p>
    <w:p w14:paraId="5FCC42D4" w14:textId="77777777" w:rsidR="007E3DB3" w:rsidRPr="00C473BA" w:rsidRDefault="007E3DB3" w:rsidP="00DF5572">
      <w:pPr>
        <w:pStyle w:val="Bezproreda"/>
        <w:rPr>
          <w:rFonts w:asciiTheme="majorHAnsi" w:hAnsiTheme="majorHAnsi" w:cstheme="minorHAnsi"/>
          <w:b/>
          <w:sz w:val="20"/>
          <w:szCs w:val="20"/>
        </w:rPr>
      </w:pPr>
    </w:p>
    <w:p w14:paraId="3A2CA4C5" w14:textId="77777777" w:rsidR="00DF5572" w:rsidRPr="00C473BA" w:rsidRDefault="00DF5572" w:rsidP="00DF5572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5.</w:t>
      </w:r>
    </w:p>
    <w:p w14:paraId="5DB9E6AB" w14:textId="77777777" w:rsidR="00DF5572" w:rsidRPr="00C473BA" w:rsidRDefault="00DF5572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Davatelj financijskih sredstava ne snosi odgovornost, neposrednu ili posrednu, za štete proizašle iz bilo kojeg djelovanja korisnika u provedbi aktivnosti koja je predmet ovog ugovora.</w:t>
      </w:r>
    </w:p>
    <w:p w14:paraId="3FD30470" w14:textId="77777777" w:rsidR="007E3DB3" w:rsidRPr="00C473BA" w:rsidRDefault="007E3DB3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</w:p>
    <w:p w14:paraId="1D5E201F" w14:textId="77777777" w:rsidR="007577DD" w:rsidRPr="00C473BA" w:rsidRDefault="00DF5572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6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>.</w:t>
      </w:r>
    </w:p>
    <w:p w14:paraId="3F02FA29" w14:textId="77777777" w:rsidR="007E3DB3" w:rsidRPr="00C473BA" w:rsidRDefault="007577DD" w:rsidP="00C473BA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Davatelj pridržava pravo kontinuiranog praćenja i vrednovanja izvršenja aktivnosti Korisnika </w:t>
      </w:r>
      <w:r w:rsidR="00DF5572" w:rsidRPr="00C473BA">
        <w:rPr>
          <w:rFonts w:asciiTheme="majorHAnsi" w:hAnsiTheme="majorHAnsi" w:cstheme="minorHAnsi"/>
          <w:sz w:val="20"/>
          <w:szCs w:val="20"/>
        </w:rPr>
        <w:t xml:space="preserve">financiranja </w:t>
      </w:r>
      <w:r w:rsidRPr="00C473BA">
        <w:rPr>
          <w:rFonts w:asciiTheme="majorHAnsi" w:hAnsiTheme="majorHAnsi" w:cstheme="minorHAnsi"/>
          <w:sz w:val="20"/>
          <w:szCs w:val="20"/>
        </w:rPr>
        <w:t>iz članka 1. ovog ugovora te preispitivanje financija i troškova u bilo koje vrijeme trajanja</w:t>
      </w:r>
      <w:r w:rsidR="00DF5572" w:rsidRPr="00C473BA">
        <w:rPr>
          <w:rFonts w:asciiTheme="majorHAnsi" w:hAnsiTheme="majorHAnsi" w:cstheme="minorHAnsi"/>
          <w:sz w:val="20"/>
          <w:szCs w:val="20"/>
        </w:rPr>
        <w:t xml:space="preserve"> financiranja i u razdoblju od 2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 godine</w:t>
      </w:r>
      <w:r w:rsidRPr="00C473BA">
        <w:rPr>
          <w:rFonts w:asciiTheme="majorHAnsi" w:hAnsiTheme="majorHAnsi" w:cstheme="minorHAnsi"/>
          <w:sz w:val="20"/>
          <w:szCs w:val="20"/>
        </w:rPr>
        <w:t xml:space="preserve"> nakon završetka a</w:t>
      </w:r>
      <w:r w:rsidR="00222E62" w:rsidRPr="00C473BA">
        <w:rPr>
          <w:rFonts w:asciiTheme="majorHAnsi" w:hAnsiTheme="majorHAnsi" w:cstheme="minorHAnsi"/>
          <w:sz w:val="20"/>
          <w:szCs w:val="20"/>
        </w:rPr>
        <w:t>ktivnosti.</w:t>
      </w:r>
    </w:p>
    <w:p w14:paraId="7043D9DF" w14:textId="77777777" w:rsidR="007577DD" w:rsidRPr="00C473BA" w:rsidRDefault="00DF5572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lastRenderedPageBreak/>
        <w:t>Članak 7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>.</w:t>
      </w:r>
    </w:p>
    <w:p w14:paraId="760A3E30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Korisnik</w:t>
      </w:r>
      <w:r w:rsidR="00DF5572" w:rsidRPr="00C473BA">
        <w:rPr>
          <w:rFonts w:asciiTheme="majorHAnsi" w:hAnsiTheme="majorHAnsi" w:cstheme="minorHAnsi"/>
          <w:sz w:val="20"/>
          <w:szCs w:val="20"/>
        </w:rPr>
        <w:t xml:space="preserve"> financiranja</w:t>
      </w:r>
      <w:r w:rsidRPr="00C473BA">
        <w:rPr>
          <w:rFonts w:asciiTheme="majorHAnsi" w:hAnsiTheme="majorHAnsi" w:cstheme="minorHAnsi"/>
          <w:sz w:val="20"/>
          <w:szCs w:val="20"/>
        </w:rPr>
        <w:t xml:space="preserve"> ovlašćuje Davatelja da radi nadzora namjen</w:t>
      </w:r>
      <w:r w:rsidR="00067280" w:rsidRPr="00C473BA">
        <w:rPr>
          <w:rFonts w:asciiTheme="majorHAnsi" w:hAnsiTheme="majorHAnsi" w:cstheme="minorHAnsi"/>
          <w:sz w:val="20"/>
          <w:szCs w:val="20"/>
        </w:rPr>
        <w:t>skog korištenja sredstava iz članka</w:t>
      </w:r>
      <w:r w:rsidRPr="00C473BA">
        <w:rPr>
          <w:rFonts w:asciiTheme="majorHAnsi" w:hAnsiTheme="majorHAnsi" w:cstheme="minorHAnsi"/>
          <w:sz w:val="20"/>
          <w:szCs w:val="20"/>
        </w:rPr>
        <w:t xml:space="preserve"> 1. ovog ugovora neposredno kontaktira sve pravne i fizičke osobe kojima je prema priloženoj dokumentaciji Korisnik isplatio novčana sredstva koja je dobio od Davatelja za financiranje aktivnosti.</w:t>
      </w:r>
    </w:p>
    <w:p w14:paraId="0200B326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6FE56815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 xml:space="preserve">Članak </w:t>
      </w:r>
      <w:r w:rsidR="00DF5572" w:rsidRPr="00C473BA">
        <w:rPr>
          <w:rFonts w:asciiTheme="majorHAnsi" w:hAnsiTheme="majorHAnsi" w:cstheme="minorHAnsi"/>
          <w:b/>
          <w:sz w:val="20"/>
          <w:szCs w:val="20"/>
        </w:rPr>
        <w:t>8</w:t>
      </w:r>
      <w:r w:rsidRPr="00C473BA">
        <w:rPr>
          <w:rFonts w:asciiTheme="majorHAnsi" w:hAnsiTheme="majorHAnsi" w:cstheme="minorHAnsi"/>
          <w:sz w:val="20"/>
          <w:szCs w:val="20"/>
        </w:rPr>
        <w:t>.</w:t>
      </w:r>
    </w:p>
    <w:p w14:paraId="4ED6DF12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Ako Davatelj utvrdi da je Korisnik nenamjenski koristio sredstva financijske potpore za izvršenje aktivnosti iz članka 1. ovog ugo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vora ili nije proveo aktivnost </w:t>
      </w:r>
      <w:r w:rsidRPr="00C473BA">
        <w:rPr>
          <w:rFonts w:asciiTheme="majorHAnsi" w:hAnsiTheme="majorHAnsi" w:cstheme="minorHAnsi"/>
          <w:sz w:val="20"/>
          <w:szCs w:val="20"/>
        </w:rPr>
        <w:t xml:space="preserve">u ugovorenom razdoblju, 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odnosno </w:t>
      </w:r>
      <w:r w:rsidRPr="00C473BA">
        <w:rPr>
          <w:rFonts w:asciiTheme="majorHAnsi" w:hAnsiTheme="majorHAnsi" w:cstheme="minorHAnsi"/>
          <w:sz w:val="20"/>
          <w:szCs w:val="20"/>
        </w:rPr>
        <w:t>ako nije podnio odgovarajuće izvješće u roku i sa sadržajem određenim u članku 4. ovog</w:t>
      </w:r>
      <w:r w:rsidR="00067280" w:rsidRPr="00C473BA">
        <w:rPr>
          <w:rFonts w:asciiTheme="majorHAnsi" w:hAnsiTheme="majorHAnsi" w:cstheme="minorHAnsi"/>
          <w:sz w:val="20"/>
          <w:szCs w:val="20"/>
        </w:rPr>
        <w:t>a</w:t>
      </w:r>
      <w:r w:rsidRPr="00C473BA">
        <w:rPr>
          <w:rFonts w:asciiTheme="majorHAnsi" w:hAnsiTheme="majorHAnsi" w:cstheme="minorHAnsi"/>
          <w:sz w:val="20"/>
          <w:szCs w:val="20"/>
        </w:rPr>
        <w:t xml:space="preserve"> ugovora, Korisnik je dužan vratiti primljena nenamjenski utrošena ili neutrošena sredstva, uz obr</w:t>
      </w:r>
      <w:r w:rsidR="007B3C8A" w:rsidRPr="00C473BA">
        <w:rPr>
          <w:rFonts w:asciiTheme="majorHAnsi" w:hAnsiTheme="majorHAnsi" w:cstheme="minorHAnsi"/>
          <w:sz w:val="20"/>
          <w:szCs w:val="20"/>
        </w:rPr>
        <w:t xml:space="preserve">ačunate kamate u roku od 30 </w:t>
      </w:r>
      <w:r w:rsidRPr="00C473BA">
        <w:rPr>
          <w:rFonts w:asciiTheme="majorHAnsi" w:hAnsiTheme="majorHAnsi" w:cstheme="minorHAnsi"/>
          <w:sz w:val="20"/>
          <w:szCs w:val="20"/>
        </w:rPr>
        <w:t>dana od dana primitka pisane obavijesti Davatelja o potrebi vraćanja zaprimljenih sredstava</w:t>
      </w:r>
      <w:r w:rsidR="007B3C8A" w:rsidRPr="00C473BA">
        <w:rPr>
          <w:rFonts w:asciiTheme="majorHAnsi" w:hAnsiTheme="majorHAnsi" w:cstheme="minorHAnsi"/>
          <w:sz w:val="20"/>
          <w:szCs w:val="20"/>
        </w:rPr>
        <w:t xml:space="preserve">. Ukoliko Korisnik ne vrati sredstva u roku koji je utvrdio </w:t>
      </w:r>
      <w:r w:rsidR="00067280" w:rsidRPr="00C473BA">
        <w:rPr>
          <w:rFonts w:asciiTheme="majorHAnsi" w:hAnsiTheme="majorHAnsi" w:cstheme="minorHAnsi"/>
          <w:sz w:val="20"/>
          <w:szCs w:val="20"/>
        </w:rPr>
        <w:t>Davatelj, isti</w:t>
      </w:r>
      <w:r w:rsidR="007B3C8A" w:rsidRPr="00C473BA">
        <w:rPr>
          <w:rFonts w:asciiTheme="majorHAnsi" w:hAnsiTheme="majorHAnsi" w:cstheme="minorHAnsi"/>
          <w:sz w:val="20"/>
          <w:szCs w:val="20"/>
        </w:rPr>
        <w:t xml:space="preserve"> će povećati dospjele iznose dodavanjem zatezne kamate. </w:t>
      </w:r>
    </w:p>
    <w:p w14:paraId="2438A69C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2C5C65D2" w14:textId="77777777" w:rsidR="007577DD" w:rsidRPr="00C473BA" w:rsidRDefault="007B3C8A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9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>.</w:t>
      </w:r>
    </w:p>
    <w:p w14:paraId="6FBAF723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Ako Davatelj utvrdi da Korisnik nije ispunio ugovorne obveze, uskratit će pravo na dodjelu financijskih sredstava aktivnostima/programima/projektima Korisnika u sljedeće dvije godine.</w:t>
      </w:r>
    </w:p>
    <w:p w14:paraId="72A7EF59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2F96306E" w14:textId="77777777" w:rsidR="007577DD" w:rsidRPr="00C473BA" w:rsidRDefault="007B3C8A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10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>.</w:t>
      </w:r>
    </w:p>
    <w:p w14:paraId="2FCCB29F" w14:textId="77777777" w:rsidR="007577DD" w:rsidRPr="00C473BA" w:rsidRDefault="007577DD" w:rsidP="007B3C8A">
      <w:pPr>
        <w:pStyle w:val="Bezproreda"/>
        <w:ind w:firstLine="708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Korisnik će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, sukladno mogućnostima, </w:t>
      </w:r>
      <w:r w:rsidRPr="00C473BA">
        <w:rPr>
          <w:rFonts w:asciiTheme="majorHAnsi" w:hAnsiTheme="majorHAnsi" w:cstheme="minorHAnsi"/>
          <w:sz w:val="20"/>
          <w:szCs w:val="20"/>
        </w:rPr>
        <w:t>na materijalima vezanim uz aktivnost istaknuti da je Davatelj instituci</w:t>
      </w:r>
      <w:r w:rsidR="00067280" w:rsidRPr="00C473BA">
        <w:rPr>
          <w:rFonts w:asciiTheme="majorHAnsi" w:hAnsiTheme="majorHAnsi" w:cstheme="minorHAnsi"/>
          <w:sz w:val="20"/>
          <w:szCs w:val="20"/>
        </w:rPr>
        <w:t>ja koja financira aktivnost koja</w:t>
      </w:r>
      <w:r w:rsidRPr="00C473BA">
        <w:rPr>
          <w:rFonts w:asciiTheme="majorHAnsi" w:hAnsiTheme="majorHAnsi" w:cstheme="minorHAnsi"/>
          <w:sz w:val="20"/>
          <w:szCs w:val="20"/>
        </w:rPr>
        <w:t xml:space="preserve"> je predmet ovog ugovora.</w:t>
      </w:r>
    </w:p>
    <w:p w14:paraId="5AED3C40" w14:textId="77777777" w:rsidR="007577DD" w:rsidRPr="00C473BA" w:rsidRDefault="007577DD" w:rsidP="007B3C8A">
      <w:pPr>
        <w:pStyle w:val="Bezproreda"/>
        <w:ind w:firstLine="708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Korisnik je suglasan da Davatelj koristi i objavljuje dostavljene mu fotografije, video i audio zapise iz stavka 1. ovog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a članka u cilju promicanja </w:t>
      </w:r>
      <w:r w:rsidRPr="00C473BA">
        <w:rPr>
          <w:rFonts w:asciiTheme="majorHAnsi" w:hAnsiTheme="majorHAnsi" w:cstheme="minorHAnsi"/>
          <w:sz w:val="20"/>
          <w:szCs w:val="20"/>
        </w:rPr>
        <w:t>razvoja civilnog društva i djelovanja Davatelja.</w:t>
      </w:r>
    </w:p>
    <w:p w14:paraId="5A2D4FD2" w14:textId="77777777" w:rsidR="007E3DB3" w:rsidRPr="00C473BA" w:rsidRDefault="007E3DB3" w:rsidP="007B3C8A">
      <w:pPr>
        <w:pStyle w:val="Bezproreda"/>
        <w:ind w:firstLine="708"/>
        <w:rPr>
          <w:rFonts w:asciiTheme="majorHAnsi" w:hAnsiTheme="majorHAnsi" w:cstheme="minorHAnsi"/>
          <w:sz w:val="20"/>
          <w:szCs w:val="20"/>
        </w:rPr>
      </w:pPr>
    </w:p>
    <w:p w14:paraId="175C0CB3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11.</w:t>
      </w:r>
    </w:p>
    <w:p w14:paraId="415FE799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Potpisivanjem ovog ugovora Korisnik se obvezuje da</w:t>
      </w:r>
      <w:r w:rsidR="00067280" w:rsidRPr="00C473BA">
        <w:rPr>
          <w:rFonts w:asciiTheme="majorHAnsi" w:hAnsiTheme="majorHAnsi" w:cstheme="minorHAnsi"/>
          <w:sz w:val="20"/>
          <w:szCs w:val="20"/>
        </w:rPr>
        <w:t>,</w:t>
      </w:r>
      <w:r w:rsidRPr="00C473BA">
        <w:rPr>
          <w:rFonts w:asciiTheme="majorHAnsi" w:hAnsiTheme="majorHAnsi" w:cstheme="minorHAnsi"/>
          <w:sz w:val="20"/>
          <w:szCs w:val="20"/>
        </w:rPr>
        <w:t xml:space="preserve"> kao primatelj bespovratnih sredstava iz javnih izvora za provođenje aktivnosti od interesa za opće dobro</w:t>
      </w:r>
      <w:r w:rsidR="00067280" w:rsidRPr="00C473BA">
        <w:rPr>
          <w:rFonts w:asciiTheme="majorHAnsi" w:hAnsiTheme="majorHAnsi" w:cstheme="minorHAnsi"/>
          <w:sz w:val="20"/>
          <w:szCs w:val="20"/>
        </w:rPr>
        <w:t>,</w:t>
      </w:r>
      <w:r w:rsidRPr="00C473BA">
        <w:rPr>
          <w:rFonts w:asciiTheme="majorHAnsi" w:hAnsiTheme="majorHAnsi" w:cstheme="minorHAnsi"/>
          <w:sz w:val="20"/>
          <w:szCs w:val="20"/>
        </w:rPr>
        <w:t xml:space="preserve"> neće sudjelovati u izbornoj ili drugoj promidžbi političke stranke, koalicije ili kandida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ta, neće davati izravnu potporu </w:t>
      </w:r>
      <w:r w:rsidRPr="00C473BA">
        <w:rPr>
          <w:rFonts w:asciiTheme="majorHAnsi" w:hAnsiTheme="majorHAnsi" w:cstheme="minorHAnsi"/>
          <w:sz w:val="20"/>
          <w:szCs w:val="20"/>
        </w:rPr>
        <w:t>političkoj stranci, koaliciji ili kandidatu niti p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rikupljati financijska sredstva </w:t>
      </w:r>
      <w:r w:rsidRPr="00C473BA">
        <w:rPr>
          <w:rFonts w:asciiTheme="majorHAnsi" w:hAnsiTheme="majorHAnsi" w:cstheme="minorHAnsi"/>
          <w:sz w:val="20"/>
          <w:szCs w:val="20"/>
        </w:rPr>
        <w:t>za financiranje političkih stranaka, koalicija ili kandidata za sve vrijeme trajanja ovog ugovora.</w:t>
      </w:r>
    </w:p>
    <w:p w14:paraId="1744B7BE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4249C1B9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12.</w:t>
      </w:r>
    </w:p>
    <w:p w14:paraId="2299BDE9" w14:textId="77777777" w:rsidR="007577DD" w:rsidRPr="00C473BA" w:rsidRDefault="007577DD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 xml:space="preserve">U slučaju da se spor u provedbi ovog ugovora između Davatelja i Korisnika ne može riješiti sporazumno, niti putem postupka mirenja, spor rješava stvarno nadležan sud u </w:t>
      </w:r>
      <w:r w:rsidR="004706F3" w:rsidRPr="00C473BA">
        <w:rPr>
          <w:rFonts w:asciiTheme="majorHAnsi" w:hAnsiTheme="majorHAnsi" w:cstheme="minorHAnsi"/>
          <w:sz w:val="20"/>
          <w:szCs w:val="20"/>
        </w:rPr>
        <w:t>Vinkovcima</w:t>
      </w:r>
      <w:r w:rsidRPr="00C473BA">
        <w:rPr>
          <w:rFonts w:asciiTheme="majorHAnsi" w:hAnsiTheme="majorHAnsi" w:cstheme="minorHAnsi"/>
          <w:sz w:val="20"/>
          <w:szCs w:val="20"/>
        </w:rPr>
        <w:t>.</w:t>
      </w:r>
    </w:p>
    <w:p w14:paraId="7F17561A" w14:textId="77777777" w:rsidR="007577DD" w:rsidRPr="00C473BA" w:rsidRDefault="007577DD" w:rsidP="007B3C8A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3D4F2812" w14:textId="77777777" w:rsidR="007577DD" w:rsidRPr="00C473BA" w:rsidRDefault="007577DD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13.</w:t>
      </w:r>
    </w:p>
    <w:p w14:paraId="20C10180" w14:textId="77777777" w:rsidR="008530CA" w:rsidRPr="00C473BA" w:rsidRDefault="008530CA" w:rsidP="00067280">
      <w:pPr>
        <w:pStyle w:val="Bezproreda"/>
        <w:ind w:firstLine="708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>Na elemente financiranja koji nisu uređeni ovim ugovorom</w:t>
      </w:r>
      <w:r w:rsidR="00067280" w:rsidRPr="00C473BA">
        <w:rPr>
          <w:rFonts w:asciiTheme="majorHAnsi" w:hAnsiTheme="majorHAnsi" w:cstheme="minorHAnsi"/>
          <w:sz w:val="20"/>
          <w:szCs w:val="20"/>
        </w:rPr>
        <w:t>,</w:t>
      </w:r>
      <w:r w:rsidRPr="00C473BA">
        <w:rPr>
          <w:rFonts w:asciiTheme="majorHAnsi" w:hAnsiTheme="majorHAnsi" w:cstheme="minorHAnsi"/>
          <w:sz w:val="20"/>
          <w:szCs w:val="20"/>
        </w:rPr>
        <w:t xml:space="preserve"> na odgovarajući se način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Pr="00C473BA">
        <w:rPr>
          <w:rFonts w:asciiTheme="majorHAnsi" w:hAnsiTheme="majorHAnsi" w:cstheme="minorHAnsi"/>
          <w:sz w:val="20"/>
          <w:szCs w:val="20"/>
        </w:rPr>
        <w:t>primjenjuju odr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edbe Pravilnika o financiranju </w:t>
      </w:r>
      <w:r w:rsidRPr="00C473BA">
        <w:rPr>
          <w:rFonts w:asciiTheme="majorHAnsi" w:hAnsiTheme="majorHAnsi" w:cstheme="minorHAnsi"/>
          <w:sz w:val="20"/>
          <w:szCs w:val="20"/>
        </w:rPr>
        <w:t xml:space="preserve">javnih potreba </w:t>
      </w:r>
      <w:r w:rsidR="004706F3" w:rsidRPr="00C473BA">
        <w:rPr>
          <w:rFonts w:asciiTheme="majorHAnsi" w:hAnsiTheme="majorHAnsi" w:cstheme="minorHAnsi"/>
          <w:sz w:val="20"/>
          <w:szCs w:val="20"/>
        </w:rPr>
        <w:t>Općine Nijem</w:t>
      </w:r>
      <w:r w:rsidR="00CE2097" w:rsidRPr="00C473BA">
        <w:rPr>
          <w:rFonts w:asciiTheme="majorHAnsi" w:hAnsiTheme="majorHAnsi" w:cstheme="minorHAnsi"/>
          <w:sz w:val="20"/>
          <w:szCs w:val="20"/>
        </w:rPr>
        <w:t>ci</w:t>
      </w:r>
      <w:r w:rsidRPr="00C473BA">
        <w:rPr>
          <w:rFonts w:asciiTheme="majorHAnsi" w:hAnsiTheme="majorHAnsi" w:cstheme="minorHAnsi"/>
          <w:sz w:val="20"/>
          <w:szCs w:val="20"/>
        </w:rPr>
        <w:t xml:space="preserve"> i uvjeti propisani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Pr="00C473BA">
        <w:rPr>
          <w:rFonts w:asciiTheme="majorHAnsi" w:hAnsiTheme="majorHAnsi" w:cstheme="minorHAnsi"/>
          <w:sz w:val="20"/>
          <w:szCs w:val="20"/>
        </w:rPr>
        <w:t>Uredbom o kriterijima, mjerilima i postupcima financiranja i ugovaranja programa i projekata</w:t>
      </w:r>
      <w:r w:rsidR="00067280" w:rsidRPr="00C473BA">
        <w:rPr>
          <w:rFonts w:asciiTheme="majorHAnsi" w:hAnsiTheme="majorHAnsi" w:cstheme="minorHAnsi"/>
          <w:sz w:val="20"/>
          <w:szCs w:val="20"/>
        </w:rPr>
        <w:t xml:space="preserve"> </w:t>
      </w:r>
      <w:r w:rsidRPr="00C473BA">
        <w:rPr>
          <w:rFonts w:asciiTheme="majorHAnsi" w:hAnsiTheme="majorHAnsi" w:cstheme="minorHAnsi"/>
          <w:sz w:val="20"/>
          <w:szCs w:val="20"/>
        </w:rPr>
        <w:t xml:space="preserve">od interesa za opće dobro koje provode udruge </w:t>
      </w:r>
      <w:r w:rsidR="00067280" w:rsidRPr="00C473BA">
        <w:rPr>
          <w:rFonts w:asciiTheme="majorHAnsi" w:hAnsiTheme="majorHAnsi" w:cstheme="minorHAnsi"/>
          <w:sz w:val="20"/>
          <w:szCs w:val="20"/>
        </w:rPr>
        <w:t>(Narodne novine</w:t>
      </w:r>
      <w:r w:rsidRPr="00C473BA">
        <w:rPr>
          <w:rFonts w:asciiTheme="majorHAnsi" w:hAnsiTheme="majorHAnsi" w:cstheme="minorHAnsi"/>
          <w:sz w:val="20"/>
          <w:szCs w:val="20"/>
        </w:rPr>
        <w:t xml:space="preserve"> broj 26/15.).</w:t>
      </w:r>
    </w:p>
    <w:p w14:paraId="27633F81" w14:textId="77777777" w:rsidR="007577DD" w:rsidRPr="00C473BA" w:rsidRDefault="007577DD" w:rsidP="007577DD">
      <w:pPr>
        <w:pStyle w:val="Bezproreda"/>
        <w:rPr>
          <w:rFonts w:asciiTheme="majorHAnsi" w:hAnsiTheme="majorHAnsi" w:cstheme="minorHAnsi"/>
          <w:sz w:val="20"/>
          <w:szCs w:val="20"/>
        </w:rPr>
      </w:pPr>
    </w:p>
    <w:p w14:paraId="2587ED97" w14:textId="77777777" w:rsidR="007577DD" w:rsidRPr="00C473BA" w:rsidRDefault="008530CA" w:rsidP="007577DD">
      <w:pPr>
        <w:pStyle w:val="Bezproreda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C473BA">
        <w:rPr>
          <w:rFonts w:asciiTheme="majorHAnsi" w:hAnsiTheme="majorHAnsi" w:cstheme="minorHAnsi"/>
          <w:b/>
          <w:sz w:val="20"/>
          <w:szCs w:val="20"/>
        </w:rPr>
        <w:t>Članak 14</w:t>
      </w:r>
      <w:r w:rsidR="007577DD" w:rsidRPr="00C473BA">
        <w:rPr>
          <w:rFonts w:asciiTheme="majorHAnsi" w:hAnsiTheme="majorHAnsi" w:cstheme="minorHAnsi"/>
          <w:b/>
          <w:sz w:val="20"/>
          <w:szCs w:val="20"/>
        </w:rPr>
        <w:t>.</w:t>
      </w:r>
    </w:p>
    <w:p w14:paraId="6AB27665" w14:textId="77777777" w:rsidR="007577DD" w:rsidRPr="00C473BA" w:rsidRDefault="00067280" w:rsidP="00067280">
      <w:pPr>
        <w:pStyle w:val="Bezproreda"/>
        <w:jc w:val="both"/>
        <w:rPr>
          <w:rFonts w:asciiTheme="majorHAnsi" w:hAnsiTheme="majorHAnsi" w:cstheme="minorHAnsi"/>
          <w:sz w:val="20"/>
          <w:szCs w:val="20"/>
        </w:rPr>
      </w:pPr>
      <w:r w:rsidRPr="00C473BA">
        <w:rPr>
          <w:rFonts w:asciiTheme="majorHAnsi" w:hAnsiTheme="majorHAnsi" w:cstheme="minorHAnsi"/>
          <w:sz w:val="20"/>
          <w:szCs w:val="20"/>
        </w:rPr>
        <w:tab/>
      </w:r>
      <w:r w:rsidR="007577DD" w:rsidRPr="00C473BA">
        <w:rPr>
          <w:rFonts w:asciiTheme="majorHAnsi" w:hAnsiTheme="majorHAnsi" w:cstheme="minorHAnsi"/>
          <w:sz w:val="20"/>
          <w:szCs w:val="20"/>
        </w:rPr>
        <w:t>Ovaj ugovor sastavljen je u četiri (4) istovjetna primjerka, od kojih jedan (1) primjerak zadržava Korisnik</w:t>
      </w:r>
      <w:r w:rsidRPr="00C473BA">
        <w:rPr>
          <w:rFonts w:asciiTheme="majorHAnsi" w:hAnsiTheme="majorHAnsi" w:cstheme="minorHAnsi"/>
          <w:sz w:val="20"/>
          <w:szCs w:val="20"/>
        </w:rPr>
        <w:t>, a tri (3) primjerka Davatelj.</w:t>
      </w:r>
    </w:p>
    <w:p w14:paraId="5B74F7E7" w14:textId="77777777" w:rsidR="007577DD" w:rsidRPr="00C473BA" w:rsidRDefault="007577DD" w:rsidP="007577DD">
      <w:pPr>
        <w:jc w:val="center"/>
        <w:rPr>
          <w:rFonts w:asciiTheme="majorHAnsi" w:hAnsiTheme="majorHAnsi" w:cstheme="minorHAnsi"/>
          <w:sz w:val="20"/>
          <w:szCs w:val="20"/>
          <w:lang w:val="en-US"/>
        </w:rPr>
      </w:pPr>
    </w:p>
    <w:p w14:paraId="31573262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</w:p>
    <w:p w14:paraId="7934AECB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</w:p>
    <w:p w14:paraId="75228FBD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KLASA: </w:t>
      </w:r>
    </w:p>
    <w:p w14:paraId="49F13860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US"/>
        </w:rPr>
        <w:t>URBROJ:</w:t>
      </w:r>
    </w:p>
    <w:p w14:paraId="460C984F" w14:textId="77777777" w:rsidR="00067280" w:rsidRPr="00C473BA" w:rsidRDefault="00067280" w:rsidP="007577DD">
      <w:pPr>
        <w:rPr>
          <w:rFonts w:asciiTheme="majorHAnsi" w:hAnsiTheme="majorHAnsi" w:cstheme="minorHAnsi"/>
          <w:sz w:val="20"/>
          <w:szCs w:val="20"/>
          <w:lang w:val="en-US"/>
        </w:rPr>
      </w:pPr>
    </w:p>
    <w:p w14:paraId="6C3BFBF1" w14:textId="77777777" w:rsidR="007577DD" w:rsidRPr="00C473BA" w:rsidRDefault="004706F3" w:rsidP="007577DD">
      <w:pPr>
        <w:rPr>
          <w:rFonts w:asciiTheme="majorHAnsi" w:hAnsiTheme="majorHAnsi" w:cstheme="minorHAnsi"/>
          <w:sz w:val="20"/>
          <w:szCs w:val="20"/>
          <w:lang w:val="en-US"/>
        </w:rPr>
      </w:pPr>
      <w:r w:rsidRPr="00C473BA">
        <w:rPr>
          <w:rFonts w:asciiTheme="majorHAnsi" w:hAnsiTheme="majorHAnsi" w:cstheme="minorHAnsi"/>
          <w:sz w:val="20"/>
          <w:szCs w:val="20"/>
          <w:lang w:val="en-US"/>
        </w:rPr>
        <w:t>Nijemci</w:t>
      </w:r>
      <w:r w:rsidR="007577DD" w:rsidRPr="00C473BA">
        <w:rPr>
          <w:rFonts w:asciiTheme="majorHAnsi" w:hAnsiTheme="majorHAnsi" w:cstheme="minorHAnsi"/>
          <w:sz w:val="20"/>
          <w:szCs w:val="20"/>
          <w:lang w:val="en-US"/>
        </w:rPr>
        <w:t xml:space="preserve">,  </w:t>
      </w:r>
    </w:p>
    <w:p w14:paraId="543D464F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</w:p>
    <w:p w14:paraId="4DBF24FB" w14:textId="77777777" w:rsidR="007577DD" w:rsidRPr="00C473BA" w:rsidRDefault="007577DD" w:rsidP="007577DD">
      <w:pPr>
        <w:rPr>
          <w:rFonts w:asciiTheme="majorHAnsi" w:hAnsiTheme="majorHAnsi" w:cstheme="minorHAnsi"/>
          <w:sz w:val="20"/>
          <w:szCs w:val="20"/>
          <w:lang w:val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7E3DB3" w:rsidRPr="00C473BA" w14:paraId="6A2595BB" w14:textId="77777777" w:rsidTr="007E3DB3">
        <w:tc>
          <w:tcPr>
            <w:tcW w:w="4613" w:type="dxa"/>
          </w:tcPr>
          <w:p w14:paraId="38FA9AAF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sz w:val="20"/>
                <w:szCs w:val="20"/>
              </w:rPr>
              <w:t>ZA KORISNIKA</w:t>
            </w:r>
          </w:p>
        </w:tc>
        <w:tc>
          <w:tcPr>
            <w:tcW w:w="4614" w:type="dxa"/>
          </w:tcPr>
          <w:p w14:paraId="010CFBD4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sz w:val="20"/>
                <w:szCs w:val="20"/>
              </w:rPr>
              <w:t>ZA OPĆINU NIJEMCI</w:t>
            </w:r>
          </w:p>
        </w:tc>
      </w:tr>
      <w:tr w:rsidR="007E3DB3" w:rsidRPr="00C473BA" w14:paraId="3CAF7D38" w14:textId="77777777" w:rsidTr="007E3DB3">
        <w:tc>
          <w:tcPr>
            <w:tcW w:w="4613" w:type="dxa"/>
          </w:tcPr>
          <w:p w14:paraId="3EEE1D19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sz w:val="20"/>
                <w:szCs w:val="20"/>
              </w:rPr>
              <w:t>OSOBA OVLAŠTENA ZA ZASTUPANJE</w:t>
            </w:r>
          </w:p>
        </w:tc>
        <w:tc>
          <w:tcPr>
            <w:tcW w:w="4614" w:type="dxa"/>
          </w:tcPr>
          <w:p w14:paraId="4FDF182E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sz w:val="20"/>
                <w:szCs w:val="20"/>
              </w:rPr>
              <w:t>OPĆINSKI NAČELNIK</w:t>
            </w:r>
          </w:p>
        </w:tc>
      </w:tr>
      <w:tr w:rsidR="007E3DB3" w:rsidRPr="00C473BA" w14:paraId="11F79667" w14:textId="77777777" w:rsidTr="007E3DB3">
        <w:tc>
          <w:tcPr>
            <w:tcW w:w="4613" w:type="dxa"/>
          </w:tcPr>
          <w:p w14:paraId="3363A563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10CC8ADA" w14:textId="77777777" w:rsidR="007E3DB3" w:rsidRPr="00C473BA" w:rsidRDefault="007E3DB3" w:rsidP="007E3DB3">
            <w:pPr>
              <w:pStyle w:val="Obinitekst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C473BA">
              <w:rPr>
                <w:rFonts w:asciiTheme="majorHAnsi" w:hAnsiTheme="majorHAnsi" w:cstheme="minorHAnsi"/>
                <w:sz w:val="20"/>
                <w:szCs w:val="20"/>
              </w:rPr>
              <w:t xml:space="preserve">Vjekoslav Belajević, </w:t>
            </w:r>
            <w:r w:rsidRPr="00C473BA">
              <w:rPr>
                <w:rFonts w:asciiTheme="majorHAnsi" w:hAnsiTheme="majorHAnsi" w:cstheme="minorHAnsi"/>
                <w:i/>
                <w:sz w:val="20"/>
                <w:szCs w:val="20"/>
              </w:rPr>
              <w:t>ing. prometa</w:t>
            </w:r>
          </w:p>
        </w:tc>
      </w:tr>
      <w:tr w:rsidR="007E3DB3" w:rsidRPr="00C473BA" w14:paraId="66C1EED9" w14:textId="77777777" w:rsidTr="007E3DB3">
        <w:tc>
          <w:tcPr>
            <w:tcW w:w="4613" w:type="dxa"/>
          </w:tcPr>
          <w:p w14:paraId="6251B2A6" w14:textId="77777777" w:rsidR="007E3DB3" w:rsidRPr="00C473BA" w:rsidRDefault="007E3DB3" w:rsidP="007577DD">
            <w:pPr>
              <w:pStyle w:val="Obinitekst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4614" w:type="dxa"/>
          </w:tcPr>
          <w:p w14:paraId="733F8436" w14:textId="77777777" w:rsidR="007E3DB3" w:rsidRPr="00C473BA" w:rsidRDefault="007E3DB3" w:rsidP="007577DD">
            <w:pPr>
              <w:pStyle w:val="Obinitekst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6BFF9C2" w14:textId="77777777" w:rsidR="007E3DB3" w:rsidRPr="00C473BA" w:rsidRDefault="007E3DB3" w:rsidP="007577DD">
            <w:pPr>
              <w:pStyle w:val="Obinitekst"/>
              <w:rPr>
                <w:rFonts w:asciiTheme="majorHAnsi" w:hAnsiTheme="majorHAnsi" w:cstheme="minorHAnsi"/>
                <w:sz w:val="20"/>
                <w:szCs w:val="20"/>
              </w:rPr>
            </w:pPr>
          </w:p>
          <w:p w14:paraId="6DDD8847" w14:textId="77777777" w:rsidR="007E3DB3" w:rsidRPr="00C473BA" w:rsidRDefault="007E3DB3" w:rsidP="007577DD">
            <w:pPr>
              <w:pStyle w:val="Obinitekst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38F4D9C4" w14:textId="77777777" w:rsidR="001E04BB" w:rsidRPr="00C473BA" w:rsidRDefault="001E04BB" w:rsidP="003F6737">
      <w:pPr>
        <w:pStyle w:val="Bezproreda"/>
        <w:rPr>
          <w:rFonts w:asciiTheme="majorHAnsi" w:hAnsiTheme="majorHAnsi" w:cstheme="minorHAnsi"/>
          <w:sz w:val="20"/>
          <w:szCs w:val="20"/>
        </w:rPr>
      </w:pPr>
    </w:p>
    <w:sectPr w:rsidR="001E04BB" w:rsidRPr="00C473BA" w:rsidSect="00D6110D">
      <w:footerReference w:type="default" r:id="rId7"/>
      <w:headerReference w:type="first" r:id="rId8"/>
      <w:pgSz w:w="11906" w:h="16838"/>
      <w:pgMar w:top="1417" w:right="1335" w:bottom="1417" w:left="13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52D7" w14:textId="77777777" w:rsidR="00D34839" w:rsidRDefault="00D34839" w:rsidP="00067280">
      <w:r>
        <w:separator/>
      </w:r>
    </w:p>
  </w:endnote>
  <w:endnote w:type="continuationSeparator" w:id="0">
    <w:p w14:paraId="2BB0DED4" w14:textId="77777777" w:rsidR="00D34839" w:rsidRDefault="00D34839" w:rsidP="0006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20172"/>
      <w:docPartObj>
        <w:docPartGallery w:val="Page Numbers (Bottom of Page)"/>
        <w:docPartUnique/>
      </w:docPartObj>
    </w:sdtPr>
    <w:sdtContent>
      <w:p w14:paraId="5CA3C48F" w14:textId="77777777" w:rsidR="00067280" w:rsidRDefault="00095E33">
        <w:pPr>
          <w:pStyle w:val="Podnoje"/>
          <w:jc w:val="right"/>
        </w:pPr>
        <w:r>
          <w:rPr>
            <w:noProof/>
          </w:rPr>
          <w:fldChar w:fldCharType="begin"/>
        </w:r>
        <w:r w:rsidR="003E271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73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88815" w14:textId="77777777" w:rsidR="00067280" w:rsidRDefault="0006728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9E2F6" w14:textId="77777777" w:rsidR="00D34839" w:rsidRDefault="00D34839" w:rsidP="00067280">
      <w:r>
        <w:separator/>
      </w:r>
    </w:p>
  </w:footnote>
  <w:footnote w:type="continuationSeparator" w:id="0">
    <w:p w14:paraId="5F4B51BD" w14:textId="77777777" w:rsidR="00D34839" w:rsidRDefault="00D34839" w:rsidP="00067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2C1" w14:textId="77777777" w:rsidR="00222E62" w:rsidRPr="00C473BA" w:rsidRDefault="00C473BA" w:rsidP="00222E62">
    <w:pPr>
      <w:pStyle w:val="Bezproreda"/>
      <w:ind w:left="7080" w:firstLine="708"/>
      <w:rPr>
        <w:rFonts w:asciiTheme="majorHAnsi" w:hAnsiTheme="majorHAnsi" w:cstheme="minorHAnsi"/>
        <w:i/>
        <w:sz w:val="18"/>
        <w:szCs w:val="18"/>
        <w:lang w:val="en-CA"/>
      </w:rPr>
    </w:pPr>
    <w:r w:rsidRPr="00C473BA">
      <w:rPr>
        <w:rFonts w:asciiTheme="majorHAnsi" w:hAnsiTheme="majorHAnsi" w:cstheme="minorHAnsi"/>
        <w:i/>
        <w:sz w:val="18"/>
        <w:szCs w:val="18"/>
        <w:lang w:val="en-CA"/>
      </w:rPr>
      <w:t>NACRT UGOVORA</w:t>
    </w:r>
  </w:p>
  <w:p w14:paraId="53F42138" w14:textId="77777777" w:rsidR="00222E62" w:rsidRDefault="00222E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917"/>
    <w:rsid w:val="00002FA0"/>
    <w:rsid w:val="000147CA"/>
    <w:rsid w:val="000345AB"/>
    <w:rsid w:val="000458EF"/>
    <w:rsid w:val="00067280"/>
    <w:rsid w:val="000743C2"/>
    <w:rsid w:val="00092646"/>
    <w:rsid w:val="00095E33"/>
    <w:rsid w:val="000D1ED1"/>
    <w:rsid w:val="00103EF8"/>
    <w:rsid w:val="001258DC"/>
    <w:rsid w:val="00160DA4"/>
    <w:rsid w:val="00181ADA"/>
    <w:rsid w:val="00190A36"/>
    <w:rsid w:val="001B0F0B"/>
    <w:rsid w:val="001B7DB0"/>
    <w:rsid w:val="001E04BB"/>
    <w:rsid w:val="00222E62"/>
    <w:rsid w:val="002F7417"/>
    <w:rsid w:val="00333A19"/>
    <w:rsid w:val="003816FA"/>
    <w:rsid w:val="003B6F71"/>
    <w:rsid w:val="003E2713"/>
    <w:rsid w:val="003F6737"/>
    <w:rsid w:val="00427E96"/>
    <w:rsid w:val="00437776"/>
    <w:rsid w:val="00450C1E"/>
    <w:rsid w:val="004706F3"/>
    <w:rsid w:val="004B5B44"/>
    <w:rsid w:val="004B6235"/>
    <w:rsid w:val="005361AD"/>
    <w:rsid w:val="005375A6"/>
    <w:rsid w:val="0058243F"/>
    <w:rsid w:val="005A6E71"/>
    <w:rsid w:val="005A712C"/>
    <w:rsid w:val="00613A91"/>
    <w:rsid w:val="00614717"/>
    <w:rsid w:val="006524F9"/>
    <w:rsid w:val="00653495"/>
    <w:rsid w:val="00685637"/>
    <w:rsid w:val="006B1F1E"/>
    <w:rsid w:val="006B74C1"/>
    <w:rsid w:val="006E1B8C"/>
    <w:rsid w:val="00723712"/>
    <w:rsid w:val="007577DD"/>
    <w:rsid w:val="007755F4"/>
    <w:rsid w:val="00786917"/>
    <w:rsid w:val="007A4F10"/>
    <w:rsid w:val="007B3C8A"/>
    <w:rsid w:val="007E3DB3"/>
    <w:rsid w:val="007E3F0A"/>
    <w:rsid w:val="00827450"/>
    <w:rsid w:val="008530CA"/>
    <w:rsid w:val="008779C4"/>
    <w:rsid w:val="008B433F"/>
    <w:rsid w:val="008B7245"/>
    <w:rsid w:val="008F04F9"/>
    <w:rsid w:val="00913DF8"/>
    <w:rsid w:val="009337DC"/>
    <w:rsid w:val="00947B56"/>
    <w:rsid w:val="00960B5B"/>
    <w:rsid w:val="00A20E79"/>
    <w:rsid w:val="00A84F45"/>
    <w:rsid w:val="00AB268E"/>
    <w:rsid w:val="00AB30F8"/>
    <w:rsid w:val="00AD2F5E"/>
    <w:rsid w:val="00AD477E"/>
    <w:rsid w:val="00AF0154"/>
    <w:rsid w:val="00B230F2"/>
    <w:rsid w:val="00B34BB2"/>
    <w:rsid w:val="00B3688A"/>
    <w:rsid w:val="00B678E4"/>
    <w:rsid w:val="00B75919"/>
    <w:rsid w:val="00C35354"/>
    <w:rsid w:val="00C43D04"/>
    <w:rsid w:val="00C473BA"/>
    <w:rsid w:val="00C92976"/>
    <w:rsid w:val="00CE2097"/>
    <w:rsid w:val="00D34839"/>
    <w:rsid w:val="00D6110D"/>
    <w:rsid w:val="00D747B0"/>
    <w:rsid w:val="00D90324"/>
    <w:rsid w:val="00DF5572"/>
    <w:rsid w:val="00E2423B"/>
    <w:rsid w:val="00E4131A"/>
    <w:rsid w:val="00E52317"/>
    <w:rsid w:val="00E96395"/>
    <w:rsid w:val="00EE0F28"/>
    <w:rsid w:val="00F067E0"/>
    <w:rsid w:val="00F86032"/>
    <w:rsid w:val="00F90FD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F8BD"/>
  <w15:docId w15:val="{A8FE3720-3AC2-49BA-B9E2-A80AF565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37"/>
    <w:pPr>
      <w:spacing w:after="0"/>
    </w:pPr>
    <w:rPr>
      <w:rFonts w:eastAsia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F6737"/>
    <w:pPr>
      <w:keepNext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6032"/>
    <w:pPr>
      <w:spacing w:after="0"/>
    </w:pPr>
  </w:style>
  <w:style w:type="paragraph" w:styleId="Obinitekst">
    <w:name w:val="Plain Text"/>
    <w:basedOn w:val="Normal"/>
    <w:link w:val="ObinitekstChar"/>
    <w:uiPriority w:val="99"/>
    <w:unhideWhenUsed/>
    <w:rsid w:val="00B678E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B678E4"/>
    <w:rPr>
      <w:rFonts w:ascii="Consolas" w:hAnsi="Consolas"/>
      <w:sz w:val="21"/>
      <w:szCs w:val="21"/>
    </w:rPr>
  </w:style>
  <w:style w:type="character" w:customStyle="1" w:styleId="Naslov1Char">
    <w:name w:val="Naslov 1 Char"/>
    <w:basedOn w:val="Zadanifontodlomka"/>
    <w:link w:val="Naslov1"/>
    <w:rsid w:val="003F6737"/>
    <w:rPr>
      <w:rFonts w:eastAsia="Times New Roman" w:cs="Times New Roman"/>
      <w:b/>
      <w:bCs/>
    </w:rPr>
  </w:style>
  <w:style w:type="table" w:styleId="Reetkatablice">
    <w:name w:val="Table Grid"/>
    <w:basedOn w:val="Obinatablica"/>
    <w:uiPriority w:val="59"/>
    <w:rsid w:val="007577D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672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7280"/>
    <w:rPr>
      <w:rFonts w:eastAsia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672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280"/>
    <w:rPr>
      <w:rFonts w:eastAsia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B7C0-B04B-4CDE-80DC-029C1EFD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1</dc:creator>
  <cp:lastModifiedBy>Marina</cp:lastModifiedBy>
  <cp:revision>16</cp:revision>
  <cp:lastPrinted>2018-02-28T11:24:00Z</cp:lastPrinted>
  <dcterms:created xsi:type="dcterms:W3CDTF">2018-08-13T12:21:00Z</dcterms:created>
  <dcterms:modified xsi:type="dcterms:W3CDTF">2026-02-23T08:29:00Z</dcterms:modified>
</cp:coreProperties>
</file>