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37F3" w14:textId="443CB80A" w:rsidR="001D6908" w:rsidRPr="001D6908" w:rsidRDefault="001D6908" w:rsidP="001D6908">
      <w:pPr>
        <w:jc w:val="center"/>
        <w:rPr>
          <w:b/>
          <w:bCs/>
        </w:rPr>
      </w:pPr>
      <w:r w:rsidRPr="001D6908">
        <w:rPr>
          <w:b/>
          <w:bCs/>
        </w:rPr>
        <w:t xml:space="preserve">PRAVILA I POSTUPAK PRETHODNE PROVJERE ZNANJA I SPOSOBNOSTI KANDIDATA / KANDIDATKINJA KOJI PODNOSE PRIJAVU NA OGLAS ZA PRIJAM U SLUŽBU U UPRAVNI ODJEL ZA </w:t>
      </w:r>
      <w:r w:rsidRPr="001D6908">
        <w:rPr>
          <w:b/>
          <w:bCs/>
        </w:rPr>
        <w:t>FINANCIJE, RAZVOJ I GOSPODARSTVO OPĆINE NIJEMCI</w:t>
      </w:r>
      <w:r w:rsidRPr="001D6908">
        <w:rPr>
          <w:b/>
          <w:bCs/>
        </w:rPr>
        <w:t xml:space="preserve"> NA RADNO </w:t>
      </w:r>
      <w:r w:rsidRPr="001D6908">
        <w:rPr>
          <w:b/>
          <w:bCs/>
        </w:rPr>
        <w:t xml:space="preserve">MJESTO REFERENT ZA ANALITIČKO KNJIGOVODSTVO I EVIDENCIJU KUPACA </w:t>
      </w:r>
      <w:r w:rsidRPr="001D6908">
        <w:rPr>
          <w:b/>
          <w:bCs/>
        </w:rPr>
        <w:t>– 1 izvršitelj/izvršiteljica</w:t>
      </w:r>
    </w:p>
    <w:p w14:paraId="3213C1F0" w14:textId="77777777" w:rsidR="001D6908" w:rsidRDefault="001D6908" w:rsidP="001D6908">
      <w:pPr>
        <w:pStyle w:val="Odlomakpopisa"/>
        <w:numPr>
          <w:ilvl w:val="0"/>
          <w:numId w:val="1"/>
        </w:numPr>
        <w:jc w:val="center"/>
      </w:pPr>
    </w:p>
    <w:p w14:paraId="400A00E3" w14:textId="2E313D91" w:rsidR="001D6908" w:rsidRDefault="001D6908" w:rsidP="001D6908">
      <w:pPr>
        <w:jc w:val="both"/>
      </w:pPr>
      <w:r>
        <w:t xml:space="preserve">Po dolasku na prethodnu provjeru znanja i sposobnosti, od kandidata / kandidatkinja će biti zatraženo predočavanje odgovarajuće identifikacijske isprave radi utvrđivanja identiteta. </w:t>
      </w:r>
    </w:p>
    <w:p w14:paraId="1A6D2733" w14:textId="77777777" w:rsidR="001D6908" w:rsidRDefault="001D6908" w:rsidP="001D6908">
      <w:pPr>
        <w:jc w:val="both"/>
      </w:pPr>
      <w:r>
        <w:t>Osobe koje ne mogu dokazati svoj identitet, kao i osobe koje nisu podnijele pravodobne i/ili uredne prijave i/ ili za koje je utvrđeno da ne ispunjavaju formalne uvjete oglasa, kao i osobe koje nisu podnijele prijavu na oglas za radno mjesto za koje se provodi prethodna provjera znanja i sposobnosti, ne mogu pristupiti provjeri.</w:t>
      </w:r>
    </w:p>
    <w:p w14:paraId="64365816" w14:textId="77777777" w:rsidR="001D6908" w:rsidRDefault="001D6908" w:rsidP="001D6908">
      <w:pPr>
        <w:jc w:val="both"/>
      </w:pPr>
      <w:r>
        <w:t>Za kandidata / kandidatkinju koji / koja formalno ispunjava uvjete, a ne pristupi provjeri, uopće ili u zakazano vrijeme, ili tijekom njena trajanja odustane od iste, smatrati će se da je povukao / povukla prijavu na oglas.</w:t>
      </w:r>
    </w:p>
    <w:p w14:paraId="4E16A46D" w14:textId="2CE2AD7B" w:rsidR="001D6908" w:rsidRDefault="001D6908" w:rsidP="001D6908">
      <w:pPr>
        <w:jc w:val="center"/>
      </w:pPr>
      <w:r>
        <w:t>II.</w:t>
      </w:r>
    </w:p>
    <w:p w14:paraId="4387F2DF" w14:textId="77777777" w:rsidR="001D6908" w:rsidRDefault="001D6908" w:rsidP="001D6908">
      <w:pPr>
        <w:jc w:val="both"/>
      </w:pPr>
      <w:r>
        <w:t>Po utvrđivanju identiteta, kandidatima / kandidatkinjama će biti podijeljena pitanja za pisano testiranje koje traje 45 minuta.</w:t>
      </w:r>
    </w:p>
    <w:p w14:paraId="49C8FAE3" w14:textId="77777777" w:rsidR="001D6908" w:rsidRDefault="001D6908" w:rsidP="001D6908">
      <w:pPr>
        <w:jc w:val="both"/>
      </w:pPr>
      <w:r>
        <w:t xml:space="preserve"> Kandidati / kandidatkinje su se dužni pridržavati utvrđenog vremena testiranja.</w:t>
      </w:r>
    </w:p>
    <w:p w14:paraId="436C0949" w14:textId="661038A0" w:rsidR="001D6908" w:rsidRDefault="001D6908" w:rsidP="001D6908">
      <w:pPr>
        <w:jc w:val="center"/>
      </w:pPr>
      <w:r>
        <w:t>III.</w:t>
      </w:r>
    </w:p>
    <w:p w14:paraId="53DE6A0E" w14:textId="77777777" w:rsidR="001D6908" w:rsidRDefault="001D6908" w:rsidP="001D6908">
      <w:pPr>
        <w:jc w:val="both"/>
      </w:pPr>
      <w:r>
        <w:t xml:space="preserve">Za vrijeme pisanog testiranja kandidatima / kandidatkinjama nije dopušteno: </w:t>
      </w:r>
    </w:p>
    <w:p w14:paraId="4DB21FA5" w14:textId="77777777" w:rsidR="001D6908" w:rsidRDefault="001D6908" w:rsidP="001D6908">
      <w:pPr>
        <w:jc w:val="both"/>
      </w:pPr>
      <w:r>
        <w:t xml:space="preserve">- koristiti se bilo kakvom literaturom odnosno bilješkama, </w:t>
      </w:r>
    </w:p>
    <w:p w14:paraId="3009F530" w14:textId="77777777" w:rsidR="001D6908" w:rsidRDefault="001D6908" w:rsidP="001D6908">
      <w:pPr>
        <w:jc w:val="both"/>
      </w:pPr>
      <w:r>
        <w:t xml:space="preserve">- koristiti mobitel ili druga komunikacijska sredstva, </w:t>
      </w:r>
    </w:p>
    <w:p w14:paraId="17505A51" w14:textId="77777777" w:rsidR="001D6908" w:rsidRDefault="001D6908" w:rsidP="001D6908">
      <w:pPr>
        <w:jc w:val="both"/>
      </w:pPr>
      <w:r>
        <w:t xml:space="preserve">- napuštati prostoriju u kojoj se provodi provjera, </w:t>
      </w:r>
    </w:p>
    <w:p w14:paraId="6BDD7C6E" w14:textId="77777777" w:rsidR="001D6908" w:rsidRDefault="001D6908" w:rsidP="001D6908">
      <w:pPr>
        <w:jc w:val="both"/>
      </w:pPr>
      <w:r>
        <w:t xml:space="preserve">- razgovarati s ostalim kandidatima / kandidatkinjama ili na drugi način remetiti mir i red. </w:t>
      </w:r>
    </w:p>
    <w:p w14:paraId="0B5C364F" w14:textId="77777777" w:rsidR="001D6908" w:rsidRDefault="001D6908" w:rsidP="001D6908">
      <w:pPr>
        <w:jc w:val="both"/>
      </w:pPr>
      <w:r>
        <w:t xml:space="preserve">Ukoliko se kandidat / kandidatkinja ponaša neprimjereno i/ili prekrši neko od prethodno opisanih pravila, biti će zamoljen / zamoljena da se udalji s testiranja, a njegov / njezin rezultat i rad Povjerenstvo za provedbu oglasa neće bodovati. </w:t>
      </w:r>
    </w:p>
    <w:p w14:paraId="63AC5643" w14:textId="657646BE" w:rsidR="001D6908" w:rsidRDefault="001D6908" w:rsidP="001D6908">
      <w:pPr>
        <w:jc w:val="center"/>
      </w:pPr>
      <w:r>
        <w:t>IV.</w:t>
      </w:r>
    </w:p>
    <w:p w14:paraId="19960A1E" w14:textId="77777777" w:rsidR="001D6908" w:rsidRDefault="001D6908" w:rsidP="001D6908">
      <w:pPr>
        <w:jc w:val="both"/>
      </w:pPr>
      <w:r>
        <w:t xml:space="preserve">Pisani test se sastoji od ukupno </w:t>
      </w:r>
      <w:r>
        <w:t>1</w:t>
      </w:r>
      <w:r>
        <w:t xml:space="preserve">0 pitanja, a maksimalan broj bodova koji kandidati/kandidatkinje mogu ostvariti je 10 bodova. Smatra se da su kandidati/kandidatkinje položili pisani test ako su ostvarili najmanje ili više od 50 % bodova na provedenom pisanom testiranju. </w:t>
      </w:r>
    </w:p>
    <w:p w14:paraId="4F440090" w14:textId="77777777" w:rsidR="001D6908" w:rsidRDefault="001D6908" w:rsidP="001D6908">
      <w:pPr>
        <w:jc w:val="both"/>
      </w:pPr>
      <w:r>
        <w:t xml:space="preserve">V. </w:t>
      </w:r>
    </w:p>
    <w:p w14:paraId="0706F4E8" w14:textId="77777777" w:rsidR="001D6908" w:rsidRDefault="001D6908" w:rsidP="001D6908">
      <w:pPr>
        <w:jc w:val="both"/>
      </w:pPr>
      <w:r>
        <w:t xml:space="preserve">S kandidatima/kandidatkinjama koji ostvare najmanje ili više od 50 % bodova na pisanom testiranju, Povjerenstvo za provedbu oglasa provesti će intervju. </w:t>
      </w:r>
    </w:p>
    <w:p w14:paraId="3B8E9D6C" w14:textId="77777777" w:rsidR="001D6908" w:rsidRDefault="001D6908" w:rsidP="001D6908">
      <w:pPr>
        <w:jc w:val="both"/>
      </w:pPr>
      <w:r>
        <w:t xml:space="preserve">Povjerenstvo kroz intervju s kandidatima / kandidatkinjama utvrđuje interese, profesionalne ciljeve i motivaciju kandidata / kandidatkinja za rad na radnom mjestu za koje je podnio prijavu. </w:t>
      </w:r>
    </w:p>
    <w:p w14:paraId="737DF873" w14:textId="77777777" w:rsidR="001D6908" w:rsidRDefault="001D6908" w:rsidP="001D6908">
      <w:pPr>
        <w:jc w:val="both"/>
      </w:pPr>
      <w:r>
        <w:lastRenderedPageBreak/>
        <w:t xml:space="preserve">Intervju se boduje na način kao i pisano testiranje, tj. svakom kandidatu / kandidatkinji se dodjeljuje određeni broj bodova od 1 do 10. </w:t>
      </w:r>
    </w:p>
    <w:p w14:paraId="292607F7" w14:textId="1DEE7F59" w:rsidR="001D6908" w:rsidRDefault="001D6908" w:rsidP="001D6908">
      <w:pPr>
        <w:jc w:val="center"/>
      </w:pPr>
      <w:r>
        <w:t>VI.</w:t>
      </w:r>
    </w:p>
    <w:p w14:paraId="7B99374A" w14:textId="77777777" w:rsidR="001D6908" w:rsidRDefault="001D6908" w:rsidP="001D6908">
      <w:pPr>
        <w:jc w:val="both"/>
      </w:pPr>
      <w:r>
        <w:t xml:space="preserve">Kandidati / kandidatkinje koji su pristupili prethodnoj provjeri znanja i sposobnosti imaju pravo uvida u rezultate provedenog postupka. </w:t>
      </w:r>
    </w:p>
    <w:p w14:paraId="369219A4" w14:textId="619839D8" w:rsidR="001D6908" w:rsidRDefault="001D6908" w:rsidP="001D6908">
      <w:pPr>
        <w:jc w:val="center"/>
      </w:pPr>
      <w:r>
        <w:t>VII.</w:t>
      </w:r>
    </w:p>
    <w:p w14:paraId="6B6DDE89" w14:textId="77777777" w:rsidR="001D6908" w:rsidRDefault="001D6908" w:rsidP="001D6908">
      <w:pPr>
        <w:jc w:val="both"/>
      </w:pPr>
      <w:r>
        <w:t>Nakon provedenog postupka prethodne provjere znanja i sposobnosti, Povjerenstvo za oglasa utvrđuje rang listu kandidata / kandidatkinja prema ukupnom broju bodova ostvarenog na pisanom testiranju i intervjuu, te ju dostavlja pročelni</w:t>
      </w:r>
      <w:r>
        <w:t>ci</w:t>
      </w:r>
      <w:r>
        <w:t xml:space="preserve"> Upravnog odjela za </w:t>
      </w:r>
      <w:r>
        <w:t>financije, razvoj i gospodarstvo</w:t>
      </w:r>
      <w:r>
        <w:t xml:space="preserve"> Općine </w:t>
      </w:r>
      <w:r>
        <w:t>Nijemci</w:t>
      </w:r>
      <w:r>
        <w:t xml:space="preserve"> uz izvješće o provedenom postupku koje potpisuju svi članovi Povjerenstva. </w:t>
      </w:r>
    </w:p>
    <w:p w14:paraId="4D7061C1" w14:textId="5A5F242B" w:rsidR="0093454D" w:rsidRDefault="001D6908" w:rsidP="001D6908">
      <w:pPr>
        <w:jc w:val="both"/>
      </w:pPr>
      <w:r>
        <w:t>P</w:t>
      </w:r>
      <w:r>
        <w:t xml:space="preserve">ročelnik nadležnog upravnog odjela donijeti će rješenje o prijmu u službu najkasnije u roku od 60 dana od isteka roka za podnošenje prijava, koje će biti dostavljeno svim kandidatima / kandidatkinjama prijavljenim na oglas putem mrežne stranice </w:t>
      </w:r>
      <w:r>
        <w:t>www.nijemci</w:t>
      </w:r>
      <w:r>
        <w:t>.hr.</w:t>
      </w:r>
    </w:p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6BF"/>
    <w:multiLevelType w:val="hybridMultilevel"/>
    <w:tmpl w:val="6B84FEBE"/>
    <w:lvl w:ilvl="0" w:tplc="D0F84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8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08"/>
    <w:rsid w:val="001D6908"/>
    <w:rsid w:val="003929BD"/>
    <w:rsid w:val="004F1CAD"/>
    <w:rsid w:val="00873F84"/>
    <w:rsid w:val="009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E16"/>
  <w15:chartTrackingRefBased/>
  <w15:docId w15:val="{17E656E4-247A-440A-88F5-2D0A7609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6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6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6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6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6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6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6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69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690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69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69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69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69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69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69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690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690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6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2026-02-26T13:01:00Z</dcterms:created>
  <dcterms:modified xsi:type="dcterms:W3CDTF">2026-02-26T13:08:00Z</dcterms:modified>
</cp:coreProperties>
</file>