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D2F0D" w14:textId="77777777" w:rsidR="000D236F" w:rsidRDefault="00000000">
      <w:pPr>
        <w:pStyle w:val="Naslov1"/>
        <w:jc w:val="center"/>
      </w:pPr>
      <w:bookmarkStart w:id="0" w:name="_Toc230959415"/>
      <w:r>
        <w:t>PRIJEDLOG GODIŠNJEG IZVJEŠTAJA O IZVRŠENJU PRORAČUNA OPĆINE NIJEMCI ZA 2025. GODINU</w:t>
      </w:r>
      <w:bookmarkEnd w:id="0"/>
    </w:p>
    <w:p w14:paraId="1E02EC01" w14:textId="77777777" w:rsidR="000D236F" w:rsidRDefault="000D236F">
      <w:pPr>
        <w:jc w:val="center"/>
        <w:rPr>
          <w:sz w:val="28"/>
          <w:szCs w:val="28"/>
        </w:rPr>
      </w:pPr>
    </w:p>
    <w:p w14:paraId="71249383" w14:textId="77777777" w:rsidR="000D236F" w:rsidRDefault="000D236F">
      <w:pPr>
        <w:jc w:val="center"/>
        <w:rPr>
          <w:sz w:val="28"/>
          <w:szCs w:val="28"/>
        </w:rPr>
      </w:pPr>
    </w:p>
    <w:p w14:paraId="233C0ECA" w14:textId="77777777" w:rsidR="000D236F" w:rsidRDefault="000D236F">
      <w:pPr>
        <w:jc w:val="center"/>
        <w:rPr>
          <w:sz w:val="28"/>
          <w:szCs w:val="28"/>
        </w:rPr>
      </w:pPr>
    </w:p>
    <w:p w14:paraId="52101B25" w14:textId="77777777" w:rsidR="000D236F" w:rsidRDefault="000D236F">
      <w:pPr>
        <w:jc w:val="center"/>
        <w:rPr>
          <w:sz w:val="28"/>
          <w:szCs w:val="28"/>
        </w:rPr>
      </w:pPr>
    </w:p>
    <w:p w14:paraId="4EEE4A62" w14:textId="77777777" w:rsidR="000D236F" w:rsidRDefault="000D236F">
      <w:pPr>
        <w:jc w:val="center"/>
        <w:rPr>
          <w:sz w:val="28"/>
          <w:szCs w:val="28"/>
        </w:rPr>
      </w:pPr>
    </w:p>
    <w:p w14:paraId="26A879AE" w14:textId="77777777" w:rsidR="000D236F" w:rsidRDefault="000D236F">
      <w:pPr>
        <w:jc w:val="center"/>
        <w:rPr>
          <w:sz w:val="28"/>
          <w:szCs w:val="28"/>
        </w:rPr>
      </w:pPr>
    </w:p>
    <w:p w14:paraId="2850C727" w14:textId="77777777" w:rsidR="000D236F" w:rsidRDefault="000D236F">
      <w:pPr>
        <w:jc w:val="center"/>
        <w:rPr>
          <w:sz w:val="28"/>
          <w:szCs w:val="28"/>
        </w:rPr>
      </w:pPr>
    </w:p>
    <w:p w14:paraId="3DF4ECD3" w14:textId="77777777" w:rsidR="000D236F" w:rsidRDefault="000D236F">
      <w:pPr>
        <w:jc w:val="center"/>
        <w:rPr>
          <w:sz w:val="28"/>
          <w:szCs w:val="28"/>
        </w:rPr>
      </w:pPr>
    </w:p>
    <w:p w14:paraId="782E2354" w14:textId="77777777" w:rsidR="000D236F" w:rsidRDefault="000D236F">
      <w:pPr>
        <w:jc w:val="center"/>
        <w:rPr>
          <w:sz w:val="28"/>
          <w:szCs w:val="28"/>
        </w:rPr>
      </w:pPr>
    </w:p>
    <w:p w14:paraId="1D0E5510" w14:textId="77777777" w:rsidR="000D236F" w:rsidRDefault="000D236F">
      <w:pPr>
        <w:jc w:val="center"/>
        <w:rPr>
          <w:sz w:val="28"/>
          <w:szCs w:val="28"/>
        </w:rPr>
      </w:pPr>
    </w:p>
    <w:p w14:paraId="49E210EB" w14:textId="77777777" w:rsidR="000D236F" w:rsidRDefault="000D236F">
      <w:pPr>
        <w:jc w:val="center"/>
        <w:rPr>
          <w:sz w:val="28"/>
          <w:szCs w:val="28"/>
        </w:rPr>
      </w:pPr>
    </w:p>
    <w:p w14:paraId="00AFD381" w14:textId="77777777" w:rsidR="000D236F" w:rsidRDefault="000D236F">
      <w:pPr>
        <w:jc w:val="center"/>
        <w:rPr>
          <w:sz w:val="28"/>
          <w:szCs w:val="28"/>
        </w:rPr>
      </w:pPr>
    </w:p>
    <w:p w14:paraId="74519DF4" w14:textId="77777777" w:rsidR="000D236F" w:rsidRDefault="000D236F">
      <w:pPr>
        <w:jc w:val="center"/>
        <w:rPr>
          <w:sz w:val="28"/>
          <w:szCs w:val="28"/>
        </w:rPr>
      </w:pPr>
    </w:p>
    <w:p w14:paraId="7A258C47" w14:textId="77777777" w:rsidR="000D236F" w:rsidRDefault="000D236F">
      <w:pPr>
        <w:jc w:val="center"/>
        <w:rPr>
          <w:sz w:val="28"/>
          <w:szCs w:val="28"/>
        </w:rPr>
      </w:pPr>
    </w:p>
    <w:p w14:paraId="0D838817" w14:textId="77777777" w:rsidR="000D236F" w:rsidRDefault="000D236F">
      <w:pPr>
        <w:jc w:val="center"/>
        <w:rPr>
          <w:sz w:val="28"/>
          <w:szCs w:val="28"/>
        </w:rPr>
      </w:pPr>
    </w:p>
    <w:p w14:paraId="0A089D6B" w14:textId="77777777" w:rsidR="000D236F" w:rsidRDefault="000D236F">
      <w:pPr>
        <w:jc w:val="center"/>
        <w:rPr>
          <w:sz w:val="28"/>
          <w:szCs w:val="28"/>
        </w:rPr>
      </w:pPr>
    </w:p>
    <w:p w14:paraId="078BDB28" w14:textId="77777777" w:rsidR="000D236F" w:rsidRDefault="000D236F">
      <w:pPr>
        <w:jc w:val="center"/>
        <w:rPr>
          <w:sz w:val="28"/>
          <w:szCs w:val="28"/>
        </w:rPr>
      </w:pPr>
    </w:p>
    <w:p w14:paraId="1B63335F" w14:textId="77777777" w:rsidR="000D236F" w:rsidRDefault="000D236F">
      <w:pPr>
        <w:jc w:val="center"/>
        <w:rPr>
          <w:sz w:val="28"/>
          <w:szCs w:val="28"/>
        </w:rPr>
      </w:pPr>
    </w:p>
    <w:p w14:paraId="47B692F0" w14:textId="77777777" w:rsidR="000D236F" w:rsidRDefault="000D236F">
      <w:pPr>
        <w:jc w:val="center"/>
        <w:rPr>
          <w:sz w:val="28"/>
          <w:szCs w:val="28"/>
        </w:rPr>
      </w:pPr>
    </w:p>
    <w:p w14:paraId="422FC958" w14:textId="77777777" w:rsidR="000D236F" w:rsidRDefault="000D236F">
      <w:pPr>
        <w:rPr>
          <w:sz w:val="28"/>
          <w:szCs w:val="28"/>
        </w:rPr>
      </w:pPr>
    </w:p>
    <w:sdt>
      <w:sdtPr>
        <w:rPr>
          <w:rFonts w:asciiTheme="minorHAnsi" w:eastAsiaTheme="minorHAnsi" w:hAnsiTheme="minorHAnsi" w:cstheme="minorBidi"/>
          <w:color w:val="auto"/>
          <w:kern w:val="2"/>
          <w:sz w:val="24"/>
          <w:szCs w:val="24"/>
          <w:lang w:val="hr-HR"/>
          <w14:ligatures w14:val="standardContextual"/>
        </w:rPr>
        <w:id w:val="1056435082"/>
        <w:docPartObj>
          <w:docPartGallery w:val="Table of Contents"/>
          <w:docPartUnique/>
        </w:docPartObj>
      </w:sdtPr>
      <w:sdtEndPr>
        <w:rPr>
          <w:b/>
          <w:bCs/>
        </w:rPr>
      </w:sdtEndPr>
      <w:sdtContent>
        <w:p w14:paraId="3E4C0BBC" w14:textId="77777777" w:rsidR="000D236F" w:rsidRDefault="00000000">
          <w:pPr>
            <w:pStyle w:val="TOCNaslov1"/>
            <w:rPr>
              <w:lang w:val="hr-HR"/>
            </w:rPr>
          </w:pPr>
          <w:r>
            <w:rPr>
              <w:lang w:val="hr-HR"/>
            </w:rPr>
            <w:t>SADRŽAJ</w:t>
          </w:r>
        </w:p>
        <w:p w14:paraId="066B122D" w14:textId="77777777" w:rsidR="000D236F" w:rsidRDefault="00000000">
          <w:pPr>
            <w:pStyle w:val="Sadraj1"/>
            <w:tabs>
              <w:tab w:val="right" w:leader="dot" w:pos="9350"/>
            </w:tabs>
            <w:rPr>
              <w:rFonts w:cstheme="minorBidi"/>
              <w:kern w:val="2"/>
              <w:sz w:val="24"/>
              <w:szCs w:val="24"/>
              <w:lang w:val="hr-HR" w:eastAsia="hr-HR"/>
              <w14:ligatures w14:val="standardContextual"/>
            </w:rPr>
          </w:pPr>
          <w:r>
            <w:rPr>
              <w:lang w:val="hr-HR"/>
            </w:rPr>
            <w:fldChar w:fldCharType="begin"/>
          </w:r>
          <w:r>
            <w:rPr>
              <w:lang w:val="hr-HR"/>
            </w:rPr>
            <w:instrText xml:space="preserve"> TOC \o "1-3" \h \z \u </w:instrText>
          </w:r>
          <w:r>
            <w:rPr>
              <w:lang w:val="hr-HR"/>
            </w:rPr>
            <w:fldChar w:fldCharType="separate"/>
          </w:r>
          <w:hyperlink w:anchor="_Toc230959415" w:history="1">
            <w:r w:rsidR="000D236F">
              <w:rPr>
                <w:rStyle w:val="Hiperveza"/>
              </w:rPr>
              <w:t>PRIJEDLOG GODIŠNJEG IZVJEŠTAJA O IZVRŠENJU PRORAČUNA OPĆINE NIJEMCI ZA 2025. GODINU</w:t>
            </w:r>
            <w:r w:rsidR="000D236F">
              <w:tab/>
            </w:r>
            <w:r w:rsidR="000D236F">
              <w:fldChar w:fldCharType="begin"/>
            </w:r>
            <w:r w:rsidR="000D236F">
              <w:instrText xml:space="preserve"> PAGEREF _Toc230959415 \h </w:instrText>
            </w:r>
            <w:r w:rsidR="000D236F">
              <w:fldChar w:fldCharType="separate"/>
            </w:r>
            <w:r w:rsidR="000D236F">
              <w:t>1</w:t>
            </w:r>
            <w:r w:rsidR="000D236F">
              <w:fldChar w:fldCharType="end"/>
            </w:r>
          </w:hyperlink>
        </w:p>
        <w:p w14:paraId="54A50AE2" w14:textId="77777777" w:rsidR="000D236F" w:rsidRDefault="000D236F">
          <w:pPr>
            <w:pStyle w:val="Sadraj1"/>
            <w:tabs>
              <w:tab w:val="left" w:pos="440"/>
              <w:tab w:val="right" w:leader="dot" w:pos="9350"/>
            </w:tabs>
            <w:rPr>
              <w:rFonts w:cstheme="minorBidi"/>
              <w:kern w:val="2"/>
              <w:sz w:val="24"/>
              <w:szCs w:val="24"/>
              <w:lang w:val="hr-HR" w:eastAsia="hr-HR"/>
              <w14:ligatures w14:val="standardContextual"/>
            </w:rPr>
          </w:pPr>
          <w:hyperlink w:anchor="_Toc230959416" w:history="1">
            <w:r>
              <w:rPr>
                <w:rStyle w:val="Hiperveza"/>
              </w:rPr>
              <w:t>I.</w:t>
            </w:r>
            <w:r>
              <w:rPr>
                <w:rFonts w:cstheme="minorBidi"/>
                <w:kern w:val="2"/>
                <w:sz w:val="24"/>
                <w:szCs w:val="24"/>
                <w:lang w:val="hr-HR" w:eastAsia="hr-HR"/>
                <w14:ligatures w14:val="standardContextual"/>
              </w:rPr>
              <w:tab/>
            </w:r>
            <w:r>
              <w:rPr>
                <w:rStyle w:val="Hiperveza"/>
              </w:rPr>
              <w:t>UVOD</w:t>
            </w:r>
            <w:r>
              <w:tab/>
            </w:r>
            <w:r>
              <w:fldChar w:fldCharType="begin"/>
            </w:r>
            <w:r>
              <w:instrText xml:space="preserve"> PAGEREF _Toc230959416 \h </w:instrText>
            </w:r>
            <w:r>
              <w:fldChar w:fldCharType="separate"/>
            </w:r>
            <w:r>
              <w:t>3</w:t>
            </w:r>
            <w:r>
              <w:fldChar w:fldCharType="end"/>
            </w:r>
          </w:hyperlink>
        </w:p>
        <w:p w14:paraId="5A9F6554" w14:textId="77777777" w:rsidR="000D236F" w:rsidRDefault="000D236F">
          <w:pPr>
            <w:pStyle w:val="Sadraj2"/>
            <w:tabs>
              <w:tab w:val="left" w:pos="720"/>
              <w:tab w:val="right" w:leader="dot" w:pos="9350"/>
            </w:tabs>
            <w:rPr>
              <w:rFonts w:cstheme="minorBidi"/>
              <w:kern w:val="2"/>
              <w:sz w:val="24"/>
              <w:szCs w:val="24"/>
              <w:lang w:val="hr-HR" w:eastAsia="hr-HR"/>
              <w14:ligatures w14:val="standardContextual"/>
            </w:rPr>
          </w:pPr>
          <w:hyperlink w:anchor="_Toc230959417" w:history="1">
            <w:r>
              <w:rPr>
                <w:rStyle w:val="Hiperveza"/>
              </w:rPr>
              <w:t>II.</w:t>
            </w:r>
            <w:r>
              <w:rPr>
                <w:rFonts w:cstheme="minorBidi"/>
                <w:kern w:val="2"/>
                <w:sz w:val="24"/>
                <w:szCs w:val="24"/>
                <w:lang w:val="hr-HR" w:eastAsia="hr-HR"/>
                <w14:ligatures w14:val="standardContextual"/>
              </w:rPr>
              <w:tab/>
            </w:r>
            <w:r>
              <w:rPr>
                <w:rStyle w:val="Hiperveza"/>
              </w:rPr>
              <w:t>OPĆI DIO PRORAČUNA</w:t>
            </w:r>
            <w:r>
              <w:tab/>
            </w:r>
            <w:r>
              <w:fldChar w:fldCharType="begin"/>
            </w:r>
            <w:r>
              <w:instrText xml:space="preserve"> PAGEREF _Toc230959417 \h </w:instrText>
            </w:r>
            <w:r>
              <w:fldChar w:fldCharType="separate"/>
            </w:r>
            <w:r>
              <w:t>5</w:t>
            </w:r>
            <w:r>
              <w:fldChar w:fldCharType="end"/>
            </w:r>
          </w:hyperlink>
        </w:p>
        <w:p w14:paraId="2FFF3091" w14:textId="77777777" w:rsidR="000D236F" w:rsidRDefault="000D236F">
          <w:pPr>
            <w:pStyle w:val="Sadraj2"/>
            <w:tabs>
              <w:tab w:val="left" w:pos="720"/>
              <w:tab w:val="right" w:leader="dot" w:pos="9350"/>
            </w:tabs>
            <w:rPr>
              <w:rFonts w:cstheme="minorBidi"/>
              <w:kern w:val="2"/>
              <w:sz w:val="24"/>
              <w:szCs w:val="24"/>
              <w:lang w:val="hr-HR" w:eastAsia="hr-HR"/>
              <w14:ligatures w14:val="standardContextual"/>
            </w:rPr>
          </w:pPr>
          <w:hyperlink w:anchor="_Toc230959418" w:history="1">
            <w:r>
              <w:rPr>
                <w:rStyle w:val="Hiperveza"/>
              </w:rPr>
              <w:t>III.</w:t>
            </w:r>
            <w:r>
              <w:rPr>
                <w:rFonts w:cstheme="minorBidi"/>
                <w:kern w:val="2"/>
                <w:sz w:val="24"/>
                <w:szCs w:val="24"/>
                <w:lang w:val="hr-HR" w:eastAsia="hr-HR"/>
                <w14:ligatures w14:val="standardContextual"/>
              </w:rPr>
              <w:tab/>
            </w:r>
            <w:r>
              <w:rPr>
                <w:rStyle w:val="Hiperveza"/>
              </w:rPr>
              <w:t>POSEBNI DIO PRORAČUNA</w:t>
            </w:r>
            <w:r>
              <w:tab/>
            </w:r>
            <w:r>
              <w:fldChar w:fldCharType="begin"/>
            </w:r>
            <w:r>
              <w:instrText xml:space="preserve"> PAGEREF _Toc230959418 \h </w:instrText>
            </w:r>
            <w:r>
              <w:fldChar w:fldCharType="separate"/>
            </w:r>
            <w:r>
              <w:t>18</w:t>
            </w:r>
            <w:r>
              <w:fldChar w:fldCharType="end"/>
            </w:r>
          </w:hyperlink>
        </w:p>
        <w:p w14:paraId="6BF6F77A" w14:textId="77777777" w:rsidR="000D236F" w:rsidRDefault="000D236F">
          <w:pPr>
            <w:pStyle w:val="Sadraj2"/>
            <w:tabs>
              <w:tab w:val="left" w:pos="720"/>
              <w:tab w:val="right" w:leader="dot" w:pos="9350"/>
            </w:tabs>
            <w:rPr>
              <w:rFonts w:cstheme="minorBidi"/>
              <w:kern w:val="2"/>
              <w:sz w:val="24"/>
              <w:szCs w:val="24"/>
              <w:lang w:val="hr-HR" w:eastAsia="hr-HR"/>
              <w14:ligatures w14:val="standardContextual"/>
            </w:rPr>
          </w:pPr>
          <w:hyperlink w:anchor="_Toc230959419" w:history="1">
            <w:r>
              <w:rPr>
                <w:rStyle w:val="Hiperveza"/>
              </w:rPr>
              <w:t>IV.</w:t>
            </w:r>
            <w:r>
              <w:rPr>
                <w:rFonts w:cstheme="minorBidi"/>
                <w:kern w:val="2"/>
                <w:sz w:val="24"/>
                <w:szCs w:val="24"/>
                <w:lang w:val="hr-HR" w:eastAsia="hr-HR"/>
                <w14:ligatures w14:val="standardContextual"/>
              </w:rPr>
              <w:tab/>
            </w:r>
            <w:r>
              <w:rPr>
                <w:rStyle w:val="Hiperveza"/>
              </w:rPr>
              <w:t>OBRAZLOŽENJE</w:t>
            </w:r>
            <w:r>
              <w:tab/>
            </w:r>
            <w:r>
              <w:fldChar w:fldCharType="begin"/>
            </w:r>
            <w:r>
              <w:instrText xml:space="preserve"> PAGEREF _Toc230959419 \h </w:instrText>
            </w:r>
            <w:r>
              <w:fldChar w:fldCharType="separate"/>
            </w:r>
            <w:r>
              <w:t>37</w:t>
            </w:r>
            <w:r>
              <w:fldChar w:fldCharType="end"/>
            </w:r>
          </w:hyperlink>
        </w:p>
        <w:p w14:paraId="7C80E420" w14:textId="77777777" w:rsidR="000D236F" w:rsidRDefault="000D236F">
          <w:pPr>
            <w:pStyle w:val="Sadraj3"/>
            <w:tabs>
              <w:tab w:val="right" w:leader="dot" w:pos="9350"/>
            </w:tabs>
            <w:rPr>
              <w:rFonts w:cstheme="minorBidi"/>
              <w:kern w:val="2"/>
              <w:sz w:val="24"/>
              <w:szCs w:val="24"/>
              <w:lang w:val="hr-HR" w:eastAsia="hr-HR"/>
              <w14:ligatures w14:val="standardContextual"/>
            </w:rPr>
          </w:pPr>
          <w:hyperlink w:anchor="_Toc230959420" w:history="1">
            <w:r>
              <w:rPr>
                <w:rStyle w:val="Hiperveza"/>
              </w:rPr>
              <w:t>OPĆI DIO PRORAČUNA</w:t>
            </w:r>
            <w:r>
              <w:tab/>
            </w:r>
            <w:r>
              <w:fldChar w:fldCharType="begin"/>
            </w:r>
            <w:r>
              <w:instrText xml:space="preserve"> PAGEREF _Toc230959420 \h </w:instrText>
            </w:r>
            <w:r>
              <w:fldChar w:fldCharType="separate"/>
            </w:r>
            <w:r>
              <w:t>37</w:t>
            </w:r>
            <w:r>
              <w:fldChar w:fldCharType="end"/>
            </w:r>
          </w:hyperlink>
        </w:p>
        <w:p w14:paraId="77BC9389" w14:textId="77777777" w:rsidR="000D236F" w:rsidRDefault="000D236F">
          <w:pPr>
            <w:pStyle w:val="Sadraj3"/>
            <w:tabs>
              <w:tab w:val="right" w:leader="dot" w:pos="9350"/>
            </w:tabs>
            <w:rPr>
              <w:rFonts w:cstheme="minorBidi"/>
              <w:kern w:val="2"/>
              <w:sz w:val="24"/>
              <w:szCs w:val="24"/>
              <w:lang w:val="hr-HR" w:eastAsia="hr-HR"/>
              <w14:ligatures w14:val="standardContextual"/>
            </w:rPr>
          </w:pPr>
          <w:hyperlink w:anchor="_Toc230959421" w:history="1">
            <w:r>
              <w:rPr>
                <w:rStyle w:val="Hiperveza"/>
              </w:rPr>
              <w:t>PRIKAZ OSTVARENOG REZULTATA U IZVJEŠTAJNOM RAZDOBLJU</w:t>
            </w:r>
            <w:r>
              <w:tab/>
            </w:r>
            <w:r>
              <w:fldChar w:fldCharType="begin"/>
            </w:r>
            <w:r>
              <w:instrText xml:space="preserve"> PAGEREF _Toc230959421 \h </w:instrText>
            </w:r>
            <w:r>
              <w:fldChar w:fldCharType="separate"/>
            </w:r>
            <w:r>
              <w:t>53</w:t>
            </w:r>
            <w:r>
              <w:fldChar w:fldCharType="end"/>
            </w:r>
          </w:hyperlink>
        </w:p>
        <w:p w14:paraId="1874EEF9" w14:textId="77777777" w:rsidR="000D236F" w:rsidRDefault="000D236F">
          <w:pPr>
            <w:pStyle w:val="Sadraj3"/>
            <w:tabs>
              <w:tab w:val="right" w:leader="dot" w:pos="9350"/>
            </w:tabs>
            <w:rPr>
              <w:rFonts w:cstheme="minorBidi"/>
              <w:kern w:val="2"/>
              <w:sz w:val="24"/>
              <w:szCs w:val="24"/>
              <w:lang w:val="hr-HR" w:eastAsia="hr-HR"/>
              <w14:ligatures w14:val="standardContextual"/>
            </w:rPr>
          </w:pPr>
          <w:hyperlink w:anchor="_Toc230959422" w:history="1">
            <w:r>
              <w:rPr>
                <w:rStyle w:val="Hiperveza"/>
              </w:rPr>
              <w:t>STANJE NOVČANIH SREDSTAVA NA RAČUNIMA PRORAČUNA I PRORAČUNSKIH KORISNIKA</w:t>
            </w:r>
            <w:r>
              <w:tab/>
            </w:r>
            <w:r>
              <w:fldChar w:fldCharType="begin"/>
            </w:r>
            <w:r>
              <w:instrText xml:space="preserve"> PAGEREF _Toc230959422 \h </w:instrText>
            </w:r>
            <w:r>
              <w:fldChar w:fldCharType="separate"/>
            </w:r>
            <w:r>
              <w:t>54</w:t>
            </w:r>
            <w:r>
              <w:fldChar w:fldCharType="end"/>
            </w:r>
          </w:hyperlink>
        </w:p>
        <w:p w14:paraId="59009834" w14:textId="77777777" w:rsidR="000D236F" w:rsidRDefault="000D236F">
          <w:pPr>
            <w:pStyle w:val="Sadraj2"/>
            <w:tabs>
              <w:tab w:val="right" w:leader="dot" w:pos="9350"/>
            </w:tabs>
            <w:rPr>
              <w:rFonts w:cstheme="minorBidi"/>
              <w:kern w:val="2"/>
              <w:sz w:val="24"/>
              <w:szCs w:val="24"/>
              <w:lang w:val="hr-HR" w:eastAsia="hr-HR"/>
              <w14:ligatures w14:val="standardContextual"/>
            </w:rPr>
          </w:pPr>
          <w:hyperlink w:anchor="_Toc230959423" w:history="1">
            <w:r>
              <w:rPr>
                <w:rStyle w:val="Hiperveza"/>
              </w:rPr>
              <w:t>OBRAZLOŽENJE POSEBNOG DIJELA PRORAČUNA</w:t>
            </w:r>
            <w:r>
              <w:tab/>
            </w:r>
            <w:r>
              <w:fldChar w:fldCharType="begin"/>
            </w:r>
            <w:r>
              <w:instrText xml:space="preserve"> PAGEREF _Toc230959423 \h </w:instrText>
            </w:r>
            <w:r>
              <w:fldChar w:fldCharType="separate"/>
            </w:r>
            <w:r>
              <w:t>55</w:t>
            </w:r>
            <w:r>
              <w:fldChar w:fldCharType="end"/>
            </w:r>
          </w:hyperlink>
        </w:p>
        <w:p w14:paraId="06DBE341" w14:textId="77777777" w:rsidR="000D236F" w:rsidRDefault="000D236F">
          <w:pPr>
            <w:pStyle w:val="Sadraj3"/>
            <w:tabs>
              <w:tab w:val="right" w:leader="dot" w:pos="9350"/>
            </w:tabs>
            <w:rPr>
              <w:rFonts w:cstheme="minorBidi"/>
              <w:kern w:val="2"/>
              <w:sz w:val="24"/>
              <w:szCs w:val="24"/>
              <w:lang w:val="hr-HR" w:eastAsia="hr-HR"/>
              <w14:ligatures w14:val="standardContextual"/>
            </w:rPr>
          </w:pPr>
          <w:hyperlink w:anchor="_Toc230959424" w:history="1">
            <w:r>
              <w:rPr>
                <w:rStyle w:val="Hiperveza"/>
              </w:rPr>
              <w:t>OBRAZLOŽENJE IZVJEŠTAJA O IZVRŠENJU PO ORGANIZACIJSKOJ KLASIFIKACIJI</w:t>
            </w:r>
            <w:r>
              <w:tab/>
            </w:r>
            <w:r>
              <w:fldChar w:fldCharType="begin"/>
            </w:r>
            <w:r>
              <w:instrText xml:space="preserve"> PAGEREF _Toc230959424 \h </w:instrText>
            </w:r>
            <w:r>
              <w:fldChar w:fldCharType="separate"/>
            </w:r>
            <w:r>
              <w:t>55</w:t>
            </w:r>
            <w:r>
              <w:fldChar w:fldCharType="end"/>
            </w:r>
          </w:hyperlink>
        </w:p>
        <w:p w14:paraId="3CA9D85B" w14:textId="77777777" w:rsidR="000D236F" w:rsidRDefault="000D236F">
          <w:pPr>
            <w:pStyle w:val="Sadraj3"/>
            <w:tabs>
              <w:tab w:val="right" w:leader="dot" w:pos="9350"/>
            </w:tabs>
            <w:rPr>
              <w:rFonts w:cstheme="minorBidi"/>
              <w:kern w:val="2"/>
              <w:sz w:val="24"/>
              <w:szCs w:val="24"/>
              <w:lang w:val="hr-HR" w:eastAsia="hr-HR"/>
              <w14:ligatures w14:val="standardContextual"/>
            </w:rPr>
          </w:pPr>
          <w:hyperlink w:anchor="_Toc230959425" w:history="1">
            <w:r>
              <w:rPr>
                <w:rStyle w:val="Hiperveza"/>
              </w:rPr>
              <w:t>OBRAZLOŽENJE PROGRAMA IZ POSEBNOG DIJELA PRORAČUNA</w:t>
            </w:r>
            <w:r>
              <w:tab/>
            </w:r>
            <w:r>
              <w:fldChar w:fldCharType="begin"/>
            </w:r>
            <w:r>
              <w:instrText xml:space="preserve"> PAGEREF _Toc230959425 \h </w:instrText>
            </w:r>
            <w:r>
              <w:fldChar w:fldCharType="separate"/>
            </w:r>
            <w:r>
              <w:t>57</w:t>
            </w:r>
            <w:r>
              <w:fldChar w:fldCharType="end"/>
            </w:r>
          </w:hyperlink>
        </w:p>
        <w:p w14:paraId="5ADDE72F" w14:textId="77777777" w:rsidR="000D236F" w:rsidRDefault="000D236F">
          <w:pPr>
            <w:pStyle w:val="Sadraj2"/>
            <w:tabs>
              <w:tab w:val="right" w:leader="dot" w:pos="9350"/>
            </w:tabs>
            <w:rPr>
              <w:rFonts w:cstheme="minorBidi"/>
              <w:kern w:val="2"/>
              <w:sz w:val="24"/>
              <w:szCs w:val="24"/>
              <w:lang w:val="hr-HR" w:eastAsia="hr-HR"/>
              <w14:ligatures w14:val="standardContextual"/>
            </w:rPr>
          </w:pPr>
          <w:hyperlink w:anchor="_Toc230959426" w:history="1">
            <w:r>
              <w:rPr>
                <w:rStyle w:val="Hiperveza"/>
              </w:rPr>
              <w:t>POSEBNI IZVJEŠTAJI U POLUGODIŠNJEM IZVJEŠTAJU O IZVRŠENJU PRORAČUNA</w:t>
            </w:r>
            <w:r>
              <w:tab/>
            </w:r>
            <w:r>
              <w:fldChar w:fldCharType="begin"/>
            </w:r>
            <w:r>
              <w:instrText xml:space="preserve"> PAGEREF _Toc230959426 \h </w:instrText>
            </w:r>
            <w:r>
              <w:fldChar w:fldCharType="separate"/>
            </w:r>
            <w:r>
              <w:t>94</w:t>
            </w:r>
            <w:r>
              <w:fldChar w:fldCharType="end"/>
            </w:r>
          </w:hyperlink>
        </w:p>
        <w:p w14:paraId="0DFAE4E6" w14:textId="77777777" w:rsidR="000D236F" w:rsidRDefault="000D236F">
          <w:pPr>
            <w:pStyle w:val="Sadraj3"/>
            <w:tabs>
              <w:tab w:val="right" w:leader="dot" w:pos="9350"/>
            </w:tabs>
            <w:rPr>
              <w:rFonts w:cstheme="minorBidi"/>
              <w:kern w:val="2"/>
              <w:sz w:val="24"/>
              <w:szCs w:val="24"/>
              <w:lang w:val="hr-HR" w:eastAsia="hr-HR"/>
              <w14:ligatures w14:val="standardContextual"/>
            </w:rPr>
          </w:pPr>
          <w:hyperlink w:anchor="_Toc230959427" w:history="1">
            <w:r>
              <w:rPr>
                <w:rStyle w:val="Hiperveza"/>
              </w:rPr>
              <w:t>IZVJEŠTAJ O ZADUŽIVANJU NA DOMAĆEM I STRANOM TRŽIŠTU NOVCA I KAPITALA</w:t>
            </w:r>
            <w:r>
              <w:tab/>
            </w:r>
            <w:r>
              <w:fldChar w:fldCharType="begin"/>
            </w:r>
            <w:r>
              <w:instrText xml:space="preserve"> PAGEREF _Toc230959427 \h </w:instrText>
            </w:r>
            <w:r>
              <w:fldChar w:fldCharType="separate"/>
            </w:r>
            <w:r>
              <w:t>94</w:t>
            </w:r>
            <w:r>
              <w:fldChar w:fldCharType="end"/>
            </w:r>
          </w:hyperlink>
        </w:p>
        <w:p w14:paraId="6D2BF177" w14:textId="77777777" w:rsidR="000D236F" w:rsidRDefault="000D236F">
          <w:pPr>
            <w:pStyle w:val="Sadraj3"/>
            <w:tabs>
              <w:tab w:val="right" w:leader="dot" w:pos="9350"/>
            </w:tabs>
            <w:rPr>
              <w:rFonts w:cstheme="minorBidi"/>
              <w:kern w:val="2"/>
              <w:sz w:val="24"/>
              <w:szCs w:val="24"/>
              <w:lang w:val="hr-HR" w:eastAsia="hr-HR"/>
              <w14:ligatures w14:val="standardContextual"/>
            </w:rPr>
          </w:pPr>
          <w:hyperlink w:anchor="_Toc230959428" w:history="1">
            <w:r>
              <w:rPr>
                <w:rStyle w:val="Hiperveza"/>
              </w:rPr>
              <w:t>IZVJEŠTAJ O KORIŠTENJU PRORAČUNSKE ZALIHE</w:t>
            </w:r>
            <w:r>
              <w:tab/>
            </w:r>
            <w:r>
              <w:fldChar w:fldCharType="begin"/>
            </w:r>
            <w:r>
              <w:instrText xml:space="preserve"> PAGEREF _Toc230959428 \h </w:instrText>
            </w:r>
            <w:r>
              <w:fldChar w:fldCharType="separate"/>
            </w:r>
            <w:r>
              <w:t>94</w:t>
            </w:r>
            <w:r>
              <w:fldChar w:fldCharType="end"/>
            </w:r>
          </w:hyperlink>
        </w:p>
        <w:p w14:paraId="49DB5EFC" w14:textId="77777777" w:rsidR="000D236F" w:rsidRDefault="000D236F">
          <w:pPr>
            <w:pStyle w:val="Sadraj3"/>
            <w:tabs>
              <w:tab w:val="right" w:leader="dot" w:pos="9350"/>
            </w:tabs>
            <w:rPr>
              <w:rFonts w:cstheme="minorBidi"/>
              <w:kern w:val="2"/>
              <w:sz w:val="24"/>
              <w:szCs w:val="24"/>
              <w:lang w:val="hr-HR" w:eastAsia="hr-HR"/>
              <w14:ligatures w14:val="standardContextual"/>
            </w:rPr>
          </w:pPr>
          <w:hyperlink w:anchor="_Toc230959429" w:history="1">
            <w:r>
              <w:rPr>
                <w:rStyle w:val="Hiperveza"/>
                <w:color w:val="034990" w:themeColor="hyperlink" w:themeShade="BF"/>
              </w:rPr>
              <w:t>IZVJEŠTAJ O DANIM JAMSTVIMA I PLAĆANJIMA PO PROTESTIRANIM JAMSTVIMA</w:t>
            </w:r>
            <w:r>
              <w:tab/>
            </w:r>
            <w:r>
              <w:fldChar w:fldCharType="begin"/>
            </w:r>
            <w:r>
              <w:instrText xml:space="preserve"> PAGEREF _Toc230959429 \h </w:instrText>
            </w:r>
            <w:r>
              <w:fldChar w:fldCharType="separate"/>
            </w:r>
            <w:r>
              <w:t>94</w:t>
            </w:r>
            <w:r>
              <w:fldChar w:fldCharType="end"/>
            </w:r>
          </w:hyperlink>
        </w:p>
        <w:p w14:paraId="7FD7D404" w14:textId="77777777" w:rsidR="000D236F" w:rsidRDefault="000D236F">
          <w:pPr>
            <w:pStyle w:val="Sadraj3"/>
            <w:tabs>
              <w:tab w:val="right" w:leader="dot" w:pos="9350"/>
            </w:tabs>
            <w:rPr>
              <w:rFonts w:cstheme="minorBidi"/>
              <w:kern w:val="2"/>
              <w:sz w:val="24"/>
              <w:szCs w:val="24"/>
              <w:lang w:val="hr-HR" w:eastAsia="hr-HR"/>
              <w14:ligatures w14:val="standardContextual"/>
            </w:rPr>
          </w:pPr>
          <w:hyperlink w:anchor="_Toc230959430" w:history="1">
            <w:r>
              <w:rPr>
                <w:rStyle w:val="Hiperveza"/>
                <w:color w:val="034990" w:themeColor="hyperlink" w:themeShade="BF"/>
              </w:rPr>
              <w:t>IZVJEŠTAJ O KORIŠTENJU SREDSTAVA EUROPSKE UNIJE</w:t>
            </w:r>
            <w:r>
              <w:tab/>
            </w:r>
            <w:r>
              <w:fldChar w:fldCharType="begin"/>
            </w:r>
            <w:r>
              <w:instrText xml:space="preserve"> PAGEREF _Toc230959430 \h </w:instrText>
            </w:r>
            <w:r>
              <w:fldChar w:fldCharType="separate"/>
            </w:r>
            <w:r>
              <w:t>99</w:t>
            </w:r>
            <w:r>
              <w:fldChar w:fldCharType="end"/>
            </w:r>
          </w:hyperlink>
        </w:p>
        <w:p w14:paraId="15EDA1EE" w14:textId="77777777" w:rsidR="000D236F" w:rsidRDefault="000D236F">
          <w:pPr>
            <w:pStyle w:val="Sadraj3"/>
            <w:tabs>
              <w:tab w:val="right" w:leader="dot" w:pos="9350"/>
            </w:tabs>
            <w:rPr>
              <w:rFonts w:cstheme="minorBidi"/>
              <w:kern w:val="2"/>
              <w:sz w:val="24"/>
              <w:szCs w:val="24"/>
              <w:lang w:val="hr-HR" w:eastAsia="hr-HR"/>
              <w14:ligatures w14:val="standardContextual"/>
            </w:rPr>
          </w:pPr>
          <w:hyperlink w:anchor="_Toc230959431" w:history="1">
            <w:r>
              <w:rPr>
                <w:rStyle w:val="Hiperveza"/>
                <w:rFonts w:eastAsia="Times New Roman" w:cstheme="minorHAnsi"/>
                <w:b/>
                <w:bCs/>
                <w:lang w:eastAsia="hr-HR"/>
              </w:rPr>
              <w:t>1. Projekt: Izrada projektno-tehničke dokumentacije za projekt izgradnje Auto park Lipovac</w:t>
            </w:r>
            <w:r>
              <w:tab/>
            </w:r>
            <w:r>
              <w:fldChar w:fldCharType="begin"/>
            </w:r>
            <w:r>
              <w:instrText xml:space="preserve"> PAGEREF _Toc230959431 \h </w:instrText>
            </w:r>
            <w:r>
              <w:fldChar w:fldCharType="separate"/>
            </w:r>
            <w:r>
              <w:t>100</w:t>
            </w:r>
            <w:r>
              <w:fldChar w:fldCharType="end"/>
            </w:r>
          </w:hyperlink>
        </w:p>
        <w:p w14:paraId="5869E055" w14:textId="77777777" w:rsidR="000D236F" w:rsidRDefault="000D236F">
          <w:pPr>
            <w:pStyle w:val="Sadraj3"/>
            <w:tabs>
              <w:tab w:val="right" w:leader="dot" w:pos="9350"/>
            </w:tabs>
            <w:rPr>
              <w:rFonts w:cstheme="minorBidi"/>
              <w:kern w:val="2"/>
              <w:sz w:val="24"/>
              <w:szCs w:val="24"/>
              <w:lang w:val="hr-HR" w:eastAsia="hr-HR"/>
              <w14:ligatures w14:val="standardContextual"/>
            </w:rPr>
          </w:pPr>
          <w:hyperlink w:anchor="_Toc230959432" w:history="1">
            <w:r>
              <w:rPr>
                <w:rStyle w:val="Hiperveza"/>
                <w:rFonts w:eastAsia="Times New Roman" w:cstheme="minorHAnsi"/>
                <w:b/>
                <w:bCs/>
                <w:lang w:eastAsia="hr-HR"/>
              </w:rPr>
              <w:t>2. Projekt: „Zaželi i ostani kod kuće“</w:t>
            </w:r>
            <w:r>
              <w:tab/>
            </w:r>
            <w:r>
              <w:fldChar w:fldCharType="begin"/>
            </w:r>
            <w:r>
              <w:instrText xml:space="preserve"> PAGEREF _Toc230959432 \h </w:instrText>
            </w:r>
            <w:r>
              <w:fldChar w:fldCharType="separate"/>
            </w:r>
            <w:r>
              <w:t>100</w:t>
            </w:r>
            <w:r>
              <w:fldChar w:fldCharType="end"/>
            </w:r>
          </w:hyperlink>
        </w:p>
        <w:p w14:paraId="70CFF18C" w14:textId="77777777" w:rsidR="000D236F" w:rsidRDefault="000D236F">
          <w:pPr>
            <w:pStyle w:val="Sadraj3"/>
            <w:tabs>
              <w:tab w:val="right" w:leader="dot" w:pos="9350"/>
            </w:tabs>
            <w:rPr>
              <w:rFonts w:cstheme="minorBidi"/>
              <w:kern w:val="2"/>
              <w:sz w:val="24"/>
              <w:szCs w:val="24"/>
              <w:lang w:val="hr-HR" w:eastAsia="hr-HR"/>
              <w14:ligatures w14:val="standardContextual"/>
            </w:rPr>
          </w:pPr>
          <w:hyperlink w:anchor="_Toc230959433" w:history="1">
            <w:r>
              <w:rPr>
                <w:rStyle w:val="Hiperveza"/>
                <w:rFonts w:eastAsia="Times New Roman" w:cstheme="minorHAnsi"/>
                <w:b/>
                <w:bCs/>
                <w:lang w:eastAsia="hr-HR"/>
              </w:rPr>
              <w:t>3. Projekt: Pannonia-Adria Connection II – PA.CON II</w:t>
            </w:r>
            <w:r>
              <w:tab/>
            </w:r>
            <w:r>
              <w:fldChar w:fldCharType="begin"/>
            </w:r>
            <w:r>
              <w:instrText xml:space="preserve"> PAGEREF _Toc230959433 \h </w:instrText>
            </w:r>
            <w:r>
              <w:fldChar w:fldCharType="separate"/>
            </w:r>
            <w:r>
              <w:t>101</w:t>
            </w:r>
            <w:r>
              <w:fldChar w:fldCharType="end"/>
            </w:r>
          </w:hyperlink>
        </w:p>
        <w:p w14:paraId="74726B70" w14:textId="77777777" w:rsidR="000D236F" w:rsidRDefault="000D236F">
          <w:pPr>
            <w:pStyle w:val="Sadraj3"/>
            <w:tabs>
              <w:tab w:val="right" w:leader="dot" w:pos="9350"/>
            </w:tabs>
            <w:rPr>
              <w:rFonts w:cstheme="minorBidi"/>
              <w:kern w:val="2"/>
              <w:sz w:val="24"/>
              <w:szCs w:val="24"/>
              <w:lang w:val="hr-HR" w:eastAsia="hr-HR"/>
              <w14:ligatures w14:val="standardContextual"/>
            </w:rPr>
          </w:pPr>
          <w:hyperlink w:anchor="_Toc230959434" w:history="1">
            <w:r>
              <w:rPr>
                <w:rStyle w:val="Hiperveza"/>
                <w:rFonts w:eastAsia="Times New Roman" w:cstheme="minorHAnsi"/>
                <w:b/>
                <w:bCs/>
                <w:lang w:eastAsia="hr-HR"/>
              </w:rPr>
              <w:t>4. Projekt: Sportsko-rekreacijski centar Općine Nijemci</w:t>
            </w:r>
            <w:r>
              <w:tab/>
            </w:r>
            <w:r>
              <w:fldChar w:fldCharType="begin"/>
            </w:r>
            <w:r>
              <w:instrText xml:space="preserve"> PAGEREF _Toc230959434 \h </w:instrText>
            </w:r>
            <w:r>
              <w:fldChar w:fldCharType="separate"/>
            </w:r>
            <w:r>
              <w:t>102</w:t>
            </w:r>
            <w:r>
              <w:fldChar w:fldCharType="end"/>
            </w:r>
          </w:hyperlink>
        </w:p>
        <w:p w14:paraId="649090F6" w14:textId="77777777" w:rsidR="000D236F" w:rsidRDefault="000D236F">
          <w:pPr>
            <w:pStyle w:val="Sadraj3"/>
            <w:tabs>
              <w:tab w:val="right" w:leader="dot" w:pos="9350"/>
            </w:tabs>
            <w:rPr>
              <w:rFonts w:cstheme="minorBidi"/>
              <w:kern w:val="2"/>
              <w:sz w:val="24"/>
              <w:szCs w:val="24"/>
              <w:lang w:val="hr-HR" w:eastAsia="hr-HR"/>
              <w14:ligatures w14:val="standardContextual"/>
            </w:rPr>
          </w:pPr>
          <w:hyperlink w:anchor="_Toc230959435" w:history="1">
            <w:r>
              <w:rPr>
                <w:rStyle w:val="Hiperveza"/>
              </w:rPr>
              <w:t>IZVJEŠTAJ O DANIM ZAJMOVIMA I POTRAŽIVANJIMA PO DANIM ZAJMOVIMA</w:t>
            </w:r>
            <w:r>
              <w:tab/>
            </w:r>
            <w:r>
              <w:fldChar w:fldCharType="begin"/>
            </w:r>
            <w:r>
              <w:instrText xml:space="preserve"> PAGEREF _Toc230959435 \h </w:instrText>
            </w:r>
            <w:r>
              <w:fldChar w:fldCharType="separate"/>
            </w:r>
            <w:r>
              <w:t>106</w:t>
            </w:r>
            <w:r>
              <w:fldChar w:fldCharType="end"/>
            </w:r>
          </w:hyperlink>
        </w:p>
        <w:p w14:paraId="19160F27" w14:textId="77777777" w:rsidR="000D236F" w:rsidRDefault="000D236F">
          <w:pPr>
            <w:pStyle w:val="Sadraj3"/>
            <w:tabs>
              <w:tab w:val="right" w:leader="dot" w:pos="9350"/>
            </w:tabs>
            <w:rPr>
              <w:rFonts w:cstheme="minorBidi"/>
              <w:kern w:val="2"/>
              <w:sz w:val="24"/>
              <w:szCs w:val="24"/>
              <w:lang w:val="hr-HR" w:eastAsia="hr-HR"/>
              <w14:ligatures w14:val="standardContextual"/>
            </w:rPr>
          </w:pPr>
          <w:hyperlink w:anchor="_Toc230959436" w:history="1">
            <w:r>
              <w:rPr>
                <w:rStyle w:val="Hiperveza"/>
              </w:rPr>
              <w:t>IZVJEŠTAJ O STANJU POTRAŽIVANJA I DOSPJELIH OBVEZA TE STANJU POTENCIJALNIH OBVEZA PO OSNOVI SUDSKIH SPOROVA</w:t>
            </w:r>
            <w:r>
              <w:tab/>
            </w:r>
            <w:r>
              <w:fldChar w:fldCharType="begin"/>
            </w:r>
            <w:r>
              <w:instrText xml:space="preserve"> PAGEREF _Toc230959436 \h </w:instrText>
            </w:r>
            <w:r>
              <w:fldChar w:fldCharType="separate"/>
            </w:r>
            <w:r>
              <w:t>106</w:t>
            </w:r>
            <w:r>
              <w:fldChar w:fldCharType="end"/>
            </w:r>
          </w:hyperlink>
        </w:p>
        <w:p w14:paraId="7E500037" w14:textId="77777777" w:rsidR="000D236F" w:rsidRDefault="000D236F">
          <w:pPr>
            <w:pStyle w:val="Sadraj3"/>
            <w:tabs>
              <w:tab w:val="right" w:leader="dot" w:pos="9350"/>
            </w:tabs>
            <w:rPr>
              <w:rFonts w:cstheme="minorBidi"/>
              <w:kern w:val="2"/>
              <w:sz w:val="24"/>
              <w:szCs w:val="24"/>
              <w:lang w:val="hr-HR" w:eastAsia="hr-HR"/>
              <w14:ligatures w14:val="standardContextual"/>
            </w:rPr>
          </w:pPr>
          <w:hyperlink w:anchor="_Toc230959437" w:history="1">
            <w:r>
              <w:rPr>
                <w:rStyle w:val="Hiperveza"/>
                <w:color w:val="034990" w:themeColor="hyperlink" w:themeShade="BF"/>
              </w:rPr>
              <w:t>STANJE POTENCIJALNIH OBVEZA PO OSNOVI SUDSKIH POSTUPAKA</w:t>
            </w:r>
            <w:r>
              <w:tab/>
            </w:r>
            <w:r>
              <w:fldChar w:fldCharType="begin"/>
            </w:r>
            <w:r>
              <w:instrText xml:space="preserve"> PAGEREF _Toc230959437 \h </w:instrText>
            </w:r>
            <w:r>
              <w:fldChar w:fldCharType="separate"/>
            </w:r>
            <w:r>
              <w:t>107</w:t>
            </w:r>
            <w:r>
              <w:fldChar w:fldCharType="end"/>
            </w:r>
          </w:hyperlink>
        </w:p>
        <w:p w14:paraId="5E252EE5" w14:textId="77777777" w:rsidR="000D236F" w:rsidRDefault="000D236F">
          <w:pPr>
            <w:pStyle w:val="Sadraj3"/>
            <w:tabs>
              <w:tab w:val="right" w:leader="dot" w:pos="9350"/>
            </w:tabs>
            <w:rPr>
              <w:rFonts w:cstheme="minorBidi"/>
              <w:kern w:val="2"/>
              <w:sz w:val="24"/>
              <w:szCs w:val="24"/>
              <w:lang w:val="hr-HR" w:eastAsia="hr-HR"/>
              <w14:ligatures w14:val="standardContextual"/>
            </w:rPr>
          </w:pPr>
          <w:hyperlink w:anchor="_Toc230959438" w:history="1">
            <w:r>
              <w:rPr>
                <w:rStyle w:val="Hiperveza"/>
              </w:rPr>
              <w:t>IZVJEŠTAJ O IZVRŠENIM PRERASPODJELAMA PRORAČUNSKIH SREDSTAVA U PRORAČUNU OPĆINE NIJEMCI ZA 2025. GODINU</w:t>
            </w:r>
            <w:r>
              <w:tab/>
            </w:r>
            <w:r>
              <w:fldChar w:fldCharType="begin"/>
            </w:r>
            <w:r>
              <w:instrText xml:space="preserve"> PAGEREF _Toc230959438 \h </w:instrText>
            </w:r>
            <w:r>
              <w:fldChar w:fldCharType="separate"/>
            </w:r>
            <w:r>
              <w:t>108</w:t>
            </w:r>
            <w:r>
              <w:fldChar w:fldCharType="end"/>
            </w:r>
          </w:hyperlink>
        </w:p>
        <w:p w14:paraId="5384FD34" w14:textId="77777777" w:rsidR="000D236F" w:rsidRDefault="00000000">
          <w:r>
            <w:rPr>
              <w:b/>
              <w:bCs/>
            </w:rPr>
            <w:fldChar w:fldCharType="end"/>
          </w:r>
        </w:p>
      </w:sdtContent>
    </w:sdt>
    <w:p w14:paraId="2FF290F4" w14:textId="77777777" w:rsidR="000D236F" w:rsidRDefault="000D236F">
      <w:pPr>
        <w:rPr>
          <w:sz w:val="28"/>
          <w:szCs w:val="28"/>
        </w:rPr>
      </w:pPr>
    </w:p>
    <w:p w14:paraId="07AFAB0C" w14:textId="77777777" w:rsidR="000D236F" w:rsidRDefault="000D236F">
      <w:pPr>
        <w:jc w:val="center"/>
        <w:rPr>
          <w:sz w:val="28"/>
          <w:szCs w:val="28"/>
        </w:rPr>
      </w:pPr>
    </w:p>
    <w:p w14:paraId="7941ACFE" w14:textId="77777777" w:rsidR="000D236F" w:rsidRDefault="000D236F">
      <w:pPr>
        <w:jc w:val="center"/>
        <w:rPr>
          <w:sz w:val="28"/>
          <w:szCs w:val="28"/>
        </w:rPr>
      </w:pPr>
    </w:p>
    <w:p w14:paraId="679690F8" w14:textId="77777777" w:rsidR="000D236F" w:rsidRDefault="000D236F">
      <w:pPr>
        <w:rPr>
          <w:sz w:val="28"/>
          <w:szCs w:val="28"/>
        </w:rPr>
      </w:pPr>
    </w:p>
    <w:p w14:paraId="16446E4F" w14:textId="77777777" w:rsidR="000D236F" w:rsidRDefault="00000000">
      <w:pPr>
        <w:pStyle w:val="Naslov1"/>
        <w:numPr>
          <w:ilvl w:val="0"/>
          <w:numId w:val="1"/>
        </w:numPr>
        <w:rPr>
          <w:sz w:val="28"/>
          <w:szCs w:val="28"/>
        </w:rPr>
      </w:pPr>
      <w:bookmarkStart w:id="1" w:name="_Toc230959416"/>
      <w:r>
        <w:rPr>
          <w:sz w:val="28"/>
          <w:szCs w:val="28"/>
        </w:rPr>
        <w:lastRenderedPageBreak/>
        <w:t>UVOD</w:t>
      </w:r>
      <w:bookmarkEnd w:id="1"/>
    </w:p>
    <w:p w14:paraId="5A489BF9" w14:textId="77777777" w:rsidR="000D236F" w:rsidRDefault="000D236F"/>
    <w:p w14:paraId="2E94800A" w14:textId="77777777" w:rsidR="000D236F" w:rsidRDefault="00000000">
      <w:pPr>
        <w:rPr>
          <w:b/>
          <w:bCs/>
        </w:rPr>
      </w:pPr>
      <w:r>
        <w:rPr>
          <w:b/>
          <w:bCs/>
        </w:rPr>
        <w:t>Uvodne napomene</w:t>
      </w:r>
    </w:p>
    <w:p w14:paraId="1200DEA5" w14:textId="77777777" w:rsidR="000D236F" w:rsidRDefault="00000000">
      <w:r>
        <w:t>Pravilnik o polugodišnjem i godišnjem izvještaju o izvršenju proračuna („Narodne novine“ br. 85/23) propisuje izgled, sadržaj, obveznike primjene, način i rokove podnošenja, donošenja i objave polugodišnjeg i godišnjeg izvještaja o izvršenju proračuna i financijskog plana proračunskih i izvanproračunskih korisnika.</w:t>
      </w:r>
    </w:p>
    <w:p w14:paraId="466A1FB5" w14:textId="77777777" w:rsidR="000D236F" w:rsidRDefault="00000000">
      <w:r>
        <w:t>Sukladno navedenom izrađen je Prijedlog godišnjeg izvještaja o izvršenju proračuna Općine Nijemci za 2025. godinu koji sadrži opći dio, posebni dio, obrazloženje općeg i posebnog dijela te posebne izvještaje.</w:t>
      </w:r>
    </w:p>
    <w:p w14:paraId="704F2C55" w14:textId="77777777" w:rsidR="000D236F" w:rsidRDefault="00000000">
      <w:pPr>
        <w:ind w:right="-142"/>
        <w:jc w:val="both"/>
      </w:pPr>
      <w:r>
        <w:t>Sastavni dijelovi Godišnjeg izvještaja Proračuna Općine Nijemci za 2025. su sljedeći:</w:t>
      </w:r>
    </w:p>
    <w:p w14:paraId="2864A0F5" w14:textId="77777777" w:rsidR="000D236F" w:rsidRDefault="00000000">
      <w:pPr>
        <w:numPr>
          <w:ilvl w:val="0"/>
          <w:numId w:val="2"/>
        </w:numPr>
        <w:spacing w:after="0" w:line="240" w:lineRule="auto"/>
        <w:ind w:right="-142"/>
        <w:jc w:val="both"/>
      </w:pPr>
      <w:r>
        <w:t>Opći dio proračuna koji čini Račun prihoda i rashoda i Račun financiranja na razini odjeljka ekonomske klasifikacije</w:t>
      </w:r>
    </w:p>
    <w:p w14:paraId="377F9605" w14:textId="77777777" w:rsidR="000D236F" w:rsidRDefault="00000000">
      <w:pPr>
        <w:numPr>
          <w:ilvl w:val="0"/>
          <w:numId w:val="2"/>
        </w:numPr>
        <w:spacing w:after="0" w:line="240" w:lineRule="auto"/>
        <w:ind w:right="-142"/>
        <w:jc w:val="both"/>
      </w:pPr>
      <w:r>
        <w:t>Posebni dio proračuna po organizacijskoj i programskoj klasifikaciji na razini odjeljka ekonomske klasifikacije</w:t>
      </w:r>
    </w:p>
    <w:p w14:paraId="34AB0E71" w14:textId="77777777" w:rsidR="000D236F" w:rsidRDefault="00000000">
      <w:pPr>
        <w:numPr>
          <w:ilvl w:val="0"/>
          <w:numId w:val="2"/>
        </w:numPr>
        <w:spacing w:after="0" w:line="240" w:lineRule="auto"/>
        <w:ind w:right="-142"/>
        <w:jc w:val="both"/>
      </w:pPr>
      <w:r>
        <w:t>Obrazloženje ostvarenja prihoda i rashoda, primitaka i izdataka i obrazloženje Posebnog dijela</w:t>
      </w:r>
    </w:p>
    <w:p w14:paraId="2155C99D" w14:textId="77777777" w:rsidR="000D236F" w:rsidRDefault="00000000">
      <w:pPr>
        <w:pStyle w:val="Odlomakpopisa"/>
        <w:numPr>
          <w:ilvl w:val="0"/>
          <w:numId w:val="2"/>
        </w:numPr>
        <w:spacing w:after="0" w:line="240" w:lineRule="auto"/>
        <w:contextualSpacing w:val="0"/>
      </w:pPr>
      <w:r>
        <w:t>Izvještaj o korištenju proračunske zalihe</w:t>
      </w:r>
    </w:p>
    <w:p w14:paraId="7324473A" w14:textId="77777777" w:rsidR="000D236F" w:rsidRDefault="00000000">
      <w:pPr>
        <w:pStyle w:val="Odlomakpopisa"/>
        <w:numPr>
          <w:ilvl w:val="0"/>
          <w:numId w:val="2"/>
        </w:numPr>
        <w:spacing w:after="0" w:line="240" w:lineRule="auto"/>
        <w:contextualSpacing w:val="0"/>
      </w:pPr>
      <w:r>
        <w:t>Izvještaj o zaduživanju na domaćem i stranom tržištu novca i kapitala</w:t>
      </w:r>
    </w:p>
    <w:p w14:paraId="51CD68F1" w14:textId="77777777" w:rsidR="000D236F" w:rsidRDefault="00000000">
      <w:pPr>
        <w:pStyle w:val="Odlomakpopisa"/>
        <w:numPr>
          <w:ilvl w:val="0"/>
          <w:numId w:val="2"/>
        </w:numPr>
        <w:spacing w:after="0" w:line="240" w:lineRule="auto"/>
        <w:contextualSpacing w:val="0"/>
      </w:pPr>
      <w:r>
        <w:t>Izvještaj o danim jamstvima i plaćanjima po protestiranim jamstvima</w:t>
      </w:r>
    </w:p>
    <w:p w14:paraId="503FBC8B" w14:textId="77777777" w:rsidR="000D236F" w:rsidRDefault="00000000">
      <w:pPr>
        <w:pStyle w:val="Odlomakpopisa"/>
        <w:numPr>
          <w:ilvl w:val="0"/>
          <w:numId w:val="2"/>
        </w:numPr>
        <w:spacing w:after="0" w:line="240" w:lineRule="auto"/>
        <w:contextualSpacing w:val="0"/>
      </w:pPr>
      <w:r>
        <w:t>Izvještaj o korištenju sredstava fondova Europske unije</w:t>
      </w:r>
    </w:p>
    <w:p w14:paraId="3830F5EA" w14:textId="77777777" w:rsidR="000D236F" w:rsidRDefault="00000000">
      <w:pPr>
        <w:pStyle w:val="Odlomakpopisa"/>
        <w:numPr>
          <w:ilvl w:val="0"/>
          <w:numId w:val="2"/>
        </w:numPr>
        <w:spacing w:after="0" w:line="240" w:lineRule="auto"/>
        <w:contextualSpacing w:val="0"/>
      </w:pPr>
      <w:r>
        <w:t>Izvještaj o danim zajmovima i potraživanjima po danim zajmovima</w:t>
      </w:r>
    </w:p>
    <w:p w14:paraId="4956EE8B" w14:textId="77777777" w:rsidR="000D236F" w:rsidRDefault="00000000">
      <w:pPr>
        <w:pStyle w:val="Odlomakpopisa"/>
        <w:numPr>
          <w:ilvl w:val="0"/>
          <w:numId w:val="2"/>
        </w:numPr>
        <w:spacing w:after="0" w:line="240" w:lineRule="auto"/>
        <w:contextualSpacing w:val="0"/>
      </w:pPr>
      <w:r>
        <w:t>Izvještaj o stanju potraživanja i dospjelih obveza te o stanju potencijalnih obveza po osnovi sudskih sporova</w:t>
      </w:r>
    </w:p>
    <w:p w14:paraId="270A30DA" w14:textId="77777777" w:rsidR="000D236F" w:rsidRDefault="000D236F"/>
    <w:p w14:paraId="4D00D351" w14:textId="77777777" w:rsidR="000D236F" w:rsidRDefault="00000000">
      <w:r>
        <w:t>Ukupni prihodi i rashodi Općine Nijemci za 2025. godinu planirani su u iznosu od 9.082.147,00 eura. Prihodi i primici planirani su u iznosu od 8.175.891,00 eura te je preneseni višak prihoda iz 2024. za pokriće rashoda u 2025. planiran u iznosu od 906.256,00 eura čime su pokriveni rashodi i izdaci u ukupnom iznosu od 9.082.147,00 eura.</w:t>
      </w:r>
    </w:p>
    <w:p w14:paraId="33B7A624" w14:textId="77777777" w:rsidR="000D236F" w:rsidRDefault="00000000">
      <w:r>
        <w:t>U izvještajnom razdoblju Načelnik Općine Nijemci nije donosio Odluke o preraspodjeli sredstava Proračuna Općine Nijemci.</w:t>
      </w:r>
    </w:p>
    <w:p w14:paraId="276D7325" w14:textId="77777777" w:rsidR="000D236F" w:rsidRDefault="00000000">
      <w:r>
        <w:t>Općina Nijemci ima jednog proračunskog korisnika u svojoj nadležnosti.</w:t>
      </w:r>
    </w:p>
    <w:p w14:paraId="2CE71188" w14:textId="77777777" w:rsidR="000D236F" w:rsidRDefault="00000000">
      <w:r>
        <w:t>Proračunski korisnik Općine Nijemci je Dječji vrtić Bambi (RKP broj 51804) čiji je financijski plan dio Plana proračuna Općine Nijemci za 2025. godinu.</w:t>
      </w:r>
    </w:p>
    <w:p w14:paraId="37986600" w14:textId="77777777" w:rsidR="000D236F" w:rsidRDefault="00000000">
      <w:r>
        <w:lastRenderedPageBreak/>
        <w:t>Općina Nijemci je u razdoblju 01.01. do 31.12.2025. godine ostvarila prihode i primitke i izvršila rashode i izdatke kako slijedi:</w:t>
      </w:r>
    </w:p>
    <w:tbl>
      <w:tblPr>
        <w:tblpPr w:leftFromText="180" w:rightFromText="180" w:vertAnchor="text" w:horzAnchor="margin" w:tblpY="334"/>
        <w:tblW w:w="10024" w:type="dxa"/>
        <w:tblLook w:val="04A0" w:firstRow="1" w:lastRow="0" w:firstColumn="1" w:lastColumn="0" w:noHBand="0" w:noVBand="1"/>
      </w:tblPr>
      <w:tblGrid>
        <w:gridCol w:w="960"/>
        <w:gridCol w:w="960"/>
        <w:gridCol w:w="960"/>
        <w:gridCol w:w="960"/>
        <w:gridCol w:w="565"/>
        <w:gridCol w:w="2880"/>
        <w:gridCol w:w="2739"/>
      </w:tblGrid>
      <w:tr w:rsidR="000D236F" w14:paraId="1E3C65EF" w14:textId="77777777">
        <w:trPr>
          <w:trHeight w:val="510"/>
        </w:trPr>
        <w:tc>
          <w:tcPr>
            <w:tcW w:w="4405" w:type="dxa"/>
            <w:gridSpan w:val="5"/>
            <w:tcBorders>
              <w:top w:val="single" w:sz="4" w:space="0" w:color="auto"/>
              <w:left w:val="single" w:sz="4" w:space="0" w:color="auto"/>
              <w:bottom w:val="single" w:sz="4" w:space="0" w:color="auto"/>
              <w:right w:val="single" w:sz="4" w:space="0" w:color="auto"/>
            </w:tcBorders>
            <w:vAlign w:val="bottom"/>
          </w:tcPr>
          <w:p w14:paraId="6C8DCE70" w14:textId="77777777" w:rsidR="000D236F" w:rsidRDefault="00000000">
            <w:pPr>
              <w:spacing w:after="0" w:line="240" w:lineRule="auto"/>
              <w:jc w:val="center"/>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BROJČANA OZNAKA I NAZIV</w:t>
            </w:r>
          </w:p>
        </w:tc>
        <w:tc>
          <w:tcPr>
            <w:tcW w:w="2880" w:type="dxa"/>
            <w:tcBorders>
              <w:top w:val="single" w:sz="4" w:space="0" w:color="auto"/>
              <w:left w:val="nil"/>
              <w:bottom w:val="single" w:sz="4" w:space="0" w:color="auto"/>
              <w:right w:val="single" w:sz="4" w:space="0" w:color="auto"/>
            </w:tcBorders>
            <w:shd w:val="clear" w:color="000000" w:fill="FFFFFF"/>
            <w:vAlign w:val="center"/>
          </w:tcPr>
          <w:p w14:paraId="1735809F" w14:textId="77777777" w:rsidR="000D236F" w:rsidRDefault="00000000">
            <w:pPr>
              <w:spacing w:after="0" w:line="240" w:lineRule="auto"/>
              <w:jc w:val="center"/>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PLAN 2025.</w:t>
            </w:r>
          </w:p>
        </w:tc>
        <w:tc>
          <w:tcPr>
            <w:tcW w:w="2739" w:type="dxa"/>
            <w:tcBorders>
              <w:top w:val="single" w:sz="4" w:space="0" w:color="auto"/>
              <w:left w:val="nil"/>
              <w:bottom w:val="single" w:sz="4" w:space="0" w:color="auto"/>
              <w:right w:val="single" w:sz="4" w:space="0" w:color="auto"/>
            </w:tcBorders>
            <w:vAlign w:val="center"/>
          </w:tcPr>
          <w:p w14:paraId="7A9416D2" w14:textId="77777777" w:rsidR="000D236F" w:rsidRDefault="00000000">
            <w:pPr>
              <w:spacing w:after="0" w:line="240" w:lineRule="auto"/>
              <w:jc w:val="center"/>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 xml:space="preserve">IZVRŠENJE </w:t>
            </w:r>
            <w:r>
              <w:rPr>
                <w:rFonts w:ascii="Arial" w:eastAsia="Times New Roman" w:hAnsi="Arial" w:cs="Arial"/>
                <w:b/>
                <w:bCs/>
                <w:color w:val="000000"/>
                <w:kern w:val="0"/>
                <w:sz w:val="20"/>
                <w:szCs w:val="20"/>
                <w14:ligatures w14:val="none"/>
              </w:rPr>
              <w:br/>
              <w:t>2025.</w:t>
            </w:r>
          </w:p>
        </w:tc>
      </w:tr>
      <w:tr w:rsidR="000D236F" w14:paraId="4FDC716C" w14:textId="77777777">
        <w:trPr>
          <w:trHeight w:val="225"/>
        </w:trPr>
        <w:tc>
          <w:tcPr>
            <w:tcW w:w="4405" w:type="dxa"/>
            <w:gridSpan w:val="5"/>
            <w:tcBorders>
              <w:top w:val="single" w:sz="4" w:space="0" w:color="auto"/>
              <w:left w:val="single" w:sz="4" w:space="0" w:color="auto"/>
              <w:bottom w:val="single" w:sz="4" w:space="0" w:color="auto"/>
              <w:right w:val="single" w:sz="4" w:space="0" w:color="auto"/>
            </w:tcBorders>
            <w:vAlign w:val="bottom"/>
          </w:tcPr>
          <w:p w14:paraId="0E1F4E2E" w14:textId="77777777" w:rsidR="000D236F" w:rsidRDefault="00000000">
            <w:pPr>
              <w:spacing w:after="0" w:line="240" w:lineRule="auto"/>
              <w:jc w:val="center"/>
              <w:rPr>
                <w:rFonts w:ascii="Arial" w:eastAsia="Times New Roman" w:hAnsi="Arial" w:cs="Arial"/>
                <w:b/>
                <w:bCs/>
                <w:color w:val="000000"/>
                <w:kern w:val="0"/>
                <w:sz w:val="16"/>
                <w:szCs w:val="16"/>
                <w14:ligatures w14:val="none"/>
              </w:rPr>
            </w:pPr>
            <w:r>
              <w:rPr>
                <w:rFonts w:ascii="Arial" w:eastAsia="Times New Roman" w:hAnsi="Arial" w:cs="Arial"/>
                <w:b/>
                <w:bCs/>
                <w:color w:val="000000"/>
                <w:kern w:val="0"/>
                <w:sz w:val="16"/>
                <w:szCs w:val="16"/>
                <w14:ligatures w14:val="none"/>
              </w:rPr>
              <w:t>1</w:t>
            </w:r>
          </w:p>
        </w:tc>
        <w:tc>
          <w:tcPr>
            <w:tcW w:w="2880" w:type="dxa"/>
            <w:tcBorders>
              <w:top w:val="nil"/>
              <w:left w:val="nil"/>
              <w:bottom w:val="single" w:sz="4" w:space="0" w:color="auto"/>
              <w:right w:val="single" w:sz="4" w:space="0" w:color="auto"/>
            </w:tcBorders>
            <w:shd w:val="clear" w:color="000000" w:fill="FFFFFF"/>
            <w:vAlign w:val="center"/>
          </w:tcPr>
          <w:p w14:paraId="6206F1B5" w14:textId="77777777" w:rsidR="000D236F" w:rsidRDefault="00000000">
            <w:pPr>
              <w:spacing w:after="0" w:line="240" w:lineRule="auto"/>
              <w:jc w:val="center"/>
              <w:rPr>
                <w:rFonts w:ascii="Arial" w:eastAsia="Times New Roman" w:hAnsi="Arial" w:cs="Arial"/>
                <w:b/>
                <w:bCs/>
                <w:color w:val="000000"/>
                <w:kern w:val="0"/>
                <w:sz w:val="16"/>
                <w:szCs w:val="16"/>
                <w14:ligatures w14:val="none"/>
              </w:rPr>
            </w:pPr>
            <w:r>
              <w:rPr>
                <w:rFonts w:ascii="Arial" w:eastAsia="Times New Roman" w:hAnsi="Arial" w:cs="Arial"/>
                <w:b/>
                <w:bCs/>
                <w:color w:val="000000"/>
                <w:kern w:val="0"/>
                <w:sz w:val="16"/>
                <w:szCs w:val="16"/>
                <w14:ligatures w14:val="none"/>
              </w:rPr>
              <w:t>2</w:t>
            </w:r>
          </w:p>
        </w:tc>
        <w:tc>
          <w:tcPr>
            <w:tcW w:w="2739" w:type="dxa"/>
            <w:tcBorders>
              <w:top w:val="nil"/>
              <w:left w:val="nil"/>
              <w:bottom w:val="single" w:sz="4" w:space="0" w:color="auto"/>
              <w:right w:val="single" w:sz="4" w:space="0" w:color="auto"/>
            </w:tcBorders>
            <w:shd w:val="clear" w:color="000000" w:fill="FFFFFF"/>
            <w:vAlign w:val="center"/>
          </w:tcPr>
          <w:p w14:paraId="3F739308" w14:textId="77777777" w:rsidR="000D236F" w:rsidRDefault="00000000">
            <w:pPr>
              <w:spacing w:after="0" w:line="240" w:lineRule="auto"/>
              <w:jc w:val="center"/>
              <w:rPr>
                <w:rFonts w:ascii="Arial" w:eastAsia="Times New Roman" w:hAnsi="Arial" w:cs="Arial"/>
                <w:b/>
                <w:bCs/>
                <w:color w:val="000000"/>
                <w:kern w:val="0"/>
                <w:sz w:val="16"/>
                <w:szCs w:val="16"/>
                <w14:ligatures w14:val="none"/>
              </w:rPr>
            </w:pPr>
            <w:r>
              <w:rPr>
                <w:rFonts w:ascii="Arial" w:eastAsia="Times New Roman" w:hAnsi="Arial" w:cs="Arial"/>
                <w:b/>
                <w:bCs/>
                <w:color w:val="000000"/>
                <w:kern w:val="0"/>
                <w:sz w:val="16"/>
                <w:szCs w:val="16"/>
                <w14:ligatures w14:val="none"/>
              </w:rPr>
              <w:t>3</w:t>
            </w:r>
          </w:p>
        </w:tc>
      </w:tr>
      <w:tr w:rsidR="000D236F" w14:paraId="77C69231" w14:textId="77777777">
        <w:trPr>
          <w:trHeight w:val="255"/>
        </w:trPr>
        <w:tc>
          <w:tcPr>
            <w:tcW w:w="4405" w:type="dxa"/>
            <w:gridSpan w:val="5"/>
            <w:tcBorders>
              <w:top w:val="single" w:sz="4" w:space="0" w:color="auto"/>
              <w:left w:val="single" w:sz="4" w:space="0" w:color="auto"/>
              <w:bottom w:val="single" w:sz="4" w:space="0" w:color="auto"/>
              <w:right w:val="single" w:sz="4" w:space="0" w:color="auto"/>
            </w:tcBorders>
            <w:shd w:val="clear" w:color="000000" w:fill="C0E6F5"/>
            <w:vAlign w:val="center"/>
          </w:tcPr>
          <w:p w14:paraId="56F81C11"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PRIHODI UKUPNO</w:t>
            </w:r>
          </w:p>
        </w:tc>
        <w:tc>
          <w:tcPr>
            <w:tcW w:w="2880" w:type="dxa"/>
            <w:tcBorders>
              <w:top w:val="nil"/>
              <w:left w:val="nil"/>
              <w:bottom w:val="single" w:sz="4" w:space="0" w:color="auto"/>
              <w:right w:val="single" w:sz="4" w:space="0" w:color="auto"/>
            </w:tcBorders>
            <w:shd w:val="clear" w:color="000000" w:fill="C0E6F5"/>
            <w:noWrap/>
            <w:vAlign w:val="bottom"/>
          </w:tcPr>
          <w:p w14:paraId="07599E3B" w14:textId="77777777" w:rsidR="000D236F" w:rsidRDefault="00000000">
            <w:pPr>
              <w:spacing w:after="0" w:line="240" w:lineRule="auto"/>
              <w:jc w:val="right"/>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8.175.891,00</w:t>
            </w:r>
          </w:p>
        </w:tc>
        <w:tc>
          <w:tcPr>
            <w:tcW w:w="2739" w:type="dxa"/>
            <w:tcBorders>
              <w:top w:val="nil"/>
              <w:left w:val="nil"/>
              <w:bottom w:val="single" w:sz="4" w:space="0" w:color="auto"/>
              <w:right w:val="single" w:sz="4" w:space="0" w:color="auto"/>
            </w:tcBorders>
            <w:shd w:val="clear" w:color="000000" w:fill="C0E6F5"/>
            <w:noWrap/>
            <w:vAlign w:val="bottom"/>
          </w:tcPr>
          <w:p w14:paraId="1418000C" w14:textId="77777777" w:rsidR="000D236F" w:rsidRDefault="00000000">
            <w:pPr>
              <w:spacing w:after="0" w:line="240" w:lineRule="auto"/>
              <w:jc w:val="right"/>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4.876.666,82</w:t>
            </w:r>
          </w:p>
        </w:tc>
      </w:tr>
      <w:tr w:rsidR="000D236F" w14:paraId="02C64DB5" w14:textId="77777777">
        <w:trPr>
          <w:trHeight w:val="255"/>
        </w:trPr>
        <w:tc>
          <w:tcPr>
            <w:tcW w:w="4405" w:type="dxa"/>
            <w:gridSpan w:val="5"/>
            <w:tcBorders>
              <w:top w:val="single" w:sz="4" w:space="0" w:color="auto"/>
              <w:left w:val="single" w:sz="4" w:space="0" w:color="auto"/>
              <w:bottom w:val="single" w:sz="4" w:space="0" w:color="auto"/>
              <w:right w:val="single" w:sz="4" w:space="0" w:color="auto"/>
            </w:tcBorders>
            <w:vAlign w:val="center"/>
          </w:tcPr>
          <w:p w14:paraId="17E346BB"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6 PRIHODI POSLOVANJA</w:t>
            </w:r>
          </w:p>
        </w:tc>
        <w:tc>
          <w:tcPr>
            <w:tcW w:w="2880" w:type="dxa"/>
            <w:tcBorders>
              <w:top w:val="nil"/>
              <w:left w:val="nil"/>
              <w:bottom w:val="single" w:sz="4" w:space="0" w:color="auto"/>
              <w:right w:val="single" w:sz="4" w:space="0" w:color="auto"/>
            </w:tcBorders>
            <w:noWrap/>
            <w:vAlign w:val="bottom"/>
          </w:tcPr>
          <w:p w14:paraId="051D4130" w14:textId="77777777" w:rsidR="000D236F" w:rsidRDefault="00000000">
            <w:pPr>
              <w:spacing w:after="0" w:line="240" w:lineRule="auto"/>
              <w:jc w:val="right"/>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8.168.391,00</w:t>
            </w:r>
          </w:p>
        </w:tc>
        <w:tc>
          <w:tcPr>
            <w:tcW w:w="2739" w:type="dxa"/>
            <w:tcBorders>
              <w:top w:val="nil"/>
              <w:left w:val="nil"/>
              <w:bottom w:val="single" w:sz="4" w:space="0" w:color="auto"/>
              <w:right w:val="single" w:sz="4" w:space="0" w:color="auto"/>
            </w:tcBorders>
            <w:noWrap/>
            <w:vAlign w:val="bottom"/>
          </w:tcPr>
          <w:p w14:paraId="4E5A8C54" w14:textId="77777777" w:rsidR="000D236F" w:rsidRDefault="00000000">
            <w:pPr>
              <w:spacing w:after="0" w:line="240" w:lineRule="auto"/>
              <w:jc w:val="right"/>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4.875.433,27</w:t>
            </w:r>
          </w:p>
        </w:tc>
      </w:tr>
      <w:tr w:rsidR="000D236F" w14:paraId="689282EA" w14:textId="77777777">
        <w:trPr>
          <w:trHeight w:val="255"/>
        </w:trPr>
        <w:tc>
          <w:tcPr>
            <w:tcW w:w="4405" w:type="dxa"/>
            <w:gridSpan w:val="5"/>
            <w:tcBorders>
              <w:top w:val="single" w:sz="4" w:space="0" w:color="auto"/>
              <w:left w:val="single" w:sz="4" w:space="0" w:color="auto"/>
              <w:bottom w:val="single" w:sz="4" w:space="0" w:color="auto"/>
              <w:right w:val="single" w:sz="4" w:space="0" w:color="auto"/>
            </w:tcBorders>
            <w:noWrap/>
            <w:vAlign w:val="center"/>
          </w:tcPr>
          <w:p w14:paraId="0C9FCE68"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7 PRIHODI OD PRODAJE NEFINANCIJSKE IMOVINE</w:t>
            </w:r>
          </w:p>
        </w:tc>
        <w:tc>
          <w:tcPr>
            <w:tcW w:w="2880" w:type="dxa"/>
            <w:tcBorders>
              <w:top w:val="nil"/>
              <w:left w:val="nil"/>
              <w:bottom w:val="single" w:sz="4" w:space="0" w:color="auto"/>
              <w:right w:val="single" w:sz="4" w:space="0" w:color="auto"/>
            </w:tcBorders>
            <w:noWrap/>
            <w:vAlign w:val="bottom"/>
          </w:tcPr>
          <w:p w14:paraId="69BE215B" w14:textId="77777777" w:rsidR="000D236F" w:rsidRDefault="00000000">
            <w:pPr>
              <w:spacing w:after="0" w:line="240" w:lineRule="auto"/>
              <w:jc w:val="right"/>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7.500,00</w:t>
            </w:r>
          </w:p>
        </w:tc>
        <w:tc>
          <w:tcPr>
            <w:tcW w:w="2739" w:type="dxa"/>
            <w:tcBorders>
              <w:top w:val="nil"/>
              <w:left w:val="nil"/>
              <w:bottom w:val="single" w:sz="4" w:space="0" w:color="auto"/>
              <w:right w:val="single" w:sz="4" w:space="0" w:color="auto"/>
            </w:tcBorders>
            <w:noWrap/>
            <w:vAlign w:val="bottom"/>
          </w:tcPr>
          <w:p w14:paraId="3E128C05" w14:textId="77777777" w:rsidR="000D236F" w:rsidRDefault="00000000">
            <w:pPr>
              <w:spacing w:after="0" w:line="240" w:lineRule="auto"/>
              <w:jc w:val="right"/>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1.233,55</w:t>
            </w:r>
          </w:p>
        </w:tc>
      </w:tr>
      <w:tr w:rsidR="000D236F" w14:paraId="4B71DD2A" w14:textId="77777777">
        <w:trPr>
          <w:trHeight w:val="255"/>
        </w:trPr>
        <w:tc>
          <w:tcPr>
            <w:tcW w:w="4405" w:type="dxa"/>
            <w:gridSpan w:val="5"/>
            <w:tcBorders>
              <w:top w:val="single" w:sz="4" w:space="0" w:color="auto"/>
              <w:left w:val="single" w:sz="4" w:space="0" w:color="auto"/>
              <w:bottom w:val="single" w:sz="4" w:space="0" w:color="auto"/>
              <w:right w:val="single" w:sz="4" w:space="0" w:color="000000"/>
            </w:tcBorders>
            <w:shd w:val="clear" w:color="000000" w:fill="C0E6F5"/>
            <w:noWrap/>
            <w:vAlign w:val="center"/>
          </w:tcPr>
          <w:p w14:paraId="57B548D0"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RASHODI UKUPNO</w:t>
            </w:r>
          </w:p>
        </w:tc>
        <w:tc>
          <w:tcPr>
            <w:tcW w:w="2880" w:type="dxa"/>
            <w:tcBorders>
              <w:top w:val="nil"/>
              <w:left w:val="nil"/>
              <w:bottom w:val="single" w:sz="4" w:space="0" w:color="auto"/>
              <w:right w:val="single" w:sz="4" w:space="0" w:color="auto"/>
            </w:tcBorders>
            <w:shd w:val="clear" w:color="000000" w:fill="C0E6F5"/>
            <w:noWrap/>
            <w:vAlign w:val="bottom"/>
          </w:tcPr>
          <w:p w14:paraId="60B72C6D" w14:textId="77777777" w:rsidR="000D236F" w:rsidRDefault="00000000">
            <w:pPr>
              <w:spacing w:after="0" w:line="240" w:lineRule="auto"/>
              <w:jc w:val="right"/>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9.082.147,00</w:t>
            </w:r>
          </w:p>
        </w:tc>
        <w:tc>
          <w:tcPr>
            <w:tcW w:w="2739" w:type="dxa"/>
            <w:tcBorders>
              <w:top w:val="nil"/>
              <w:left w:val="nil"/>
              <w:bottom w:val="single" w:sz="4" w:space="0" w:color="auto"/>
              <w:right w:val="single" w:sz="4" w:space="0" w:color="auto"/>
            </w:tcBorders>
            <w:shd w:val="clear" w:color="000000" w:fill="C0E6F5"/>
            <w:noWrap/>
            <w:vAlign w:val="bottom"/>
          </w:tcPr>
          <w:p w14:paraId="6E303BC5" w14:textId="77777777" w:rsidR="000D236F" w:rsidRDefault="00000000">
            <w:pPr>
              <w:spacing w:after="0" w:line="240" w:lineRule="auto"/>
              <w:jc w:val="right"/>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5.824.503,92</w:t>
            </w:r>
          </w:p>
        </w:tc>
      </w:tr>
      <w:tr w:rsidR="000D236F" w14:paraId="5D0F655F" w14:textId="77777777">
        <w:trPr>
          <w:trHeight w:val="255"/>
        </w:trPr>
        <w:tc>
          <w:tcPr>
            <w:tcW w:w="4405" w:type="dxa"/>
            <w:gridSpan w:val="5"/>
            <w:tcBorders>
              <w:top w:val="single" w:sz="4" w:space="0" w:color="auto"/>
              <w:left w:val="single" w:sz="4" w:space="0" w:color="auto"/>
              <w:bottom w:val="single" w:sz="4" w:space="0" w:color="auto"/>
              <w:right w:val="single" w:sz="4" w:space="0" w:color="auto"/>
            </w:tcBorders>
            <w:vAlign w:val="center"/>
          </w:tcPr>
          <w:p w14:paraId="6A3E83F9"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3 RASHODI POSLOVANJA</w:t>
            </w:r>
          </w:p>
        </w:tc>
        <w:tc>
          <w:tcPr>
            <w:tcW w:w="2880" w:type="dxa"/>
            <w:tcBorders>
              <w:top w:val="nil"/>
              <w:left w:val="nil"/>
              <w:bottom w:val="single" w:sz="4" w:space="0" w:color="auto"/>
              <w:right w:val="single" w:sz="4" w:space="0" w:color="auto"/>
            </w:tcBorders>
            <w:noWrap/>
            <w:vAlign w:val="bottom"/>
          </w:tcPr>
          <w:p w14:paraId="7B59E0FD" w14:textId="77777777" w:rsidR="000D236F" w:rsidRDefault="00000000">
            <w:pPr>
              <w:spacing w:after="0" w:line="240" w:lineRule="auto"/>
              <w:jc w:val="right"/>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5.403.592,00</w:t>
            </w:r>
          </w:p>
        </w:tc>
        <w:tc>
          <w:tcPr>
            <w:tcW w:w="2739" w:type="dxa"/>
            <w:tcBorders>
              <w:top w:val="nil"/>
              <w:left w:val="nil"/>
              <w:bottom w:val="single" w:sz="4" w:space="0" w:color="auto"/>
              <w:right w:val="single" w:sz="4" w:space="0" w:color="auto"/>
            </w:tcBorders>
            <w:noWrap/>
            <w:vAlign w:val="bottom"/>
          </w:tcPr>
          <w:p w14:paraId="42193B94" w14:textId="77777777" w:rsidR="000D236F" w:rsidRDefault="00000000">
            <w:pPr>
              <w:spacing w:after="0" w:line="240" w:lineRule="auto"/>
              <w:jc w:val="right"/>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4.165.780,66</w:t>
            </w:r>
          </w:p>
        </w:tc>
      </w:tr>
      <w:tr w:rsidR="000D236F" w14:paraId="070B0160" w14:textId="77777777">
        <w:trPr>
          <w:trHeight w:val="255"/>
        </w:trPr>
        <w:tc>
          <w:tcPr>
            <w:tcW w:w="4405" w:type="dxa"/>
            <w:gridSpan w:val="5"/>
            <w:tcBorders>
              <w:top w:val="single" w:sz="4" w:space="0" w:color="auto"/>
              <w:left w:val="single" w:sz="4" w:space="0" w:color="auto"/>
              <w:bottom w:val="single" w:sz="4" w:space="0" w:color="auto"/>
              <w:right w:val="single" w:sz="4" w:space="0" w:color="auto"/>
            </w:tcBorders>
            <w:noWrap/>
            <w:vAlign w:val="center"/>
          </w:tcPr>
          <w:p w14:paraId="32B0C7BA"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4 RASHODI ZA NABAVU NEFINANCIJSKE IMOVINE</w:t>
            </w:r>
          </w:p>
        </w:tc>
        <w:tc>
          <w:tcPr>
            <w:tcW w:w="2880" w:type="dxa"/>
            <w:tcBorders>
              <w:top w:val="nil"/>
              <w:left w:val="nil"/>
              <w:bottom w:val="single" w:sz="4" w:space="0" w:color="auto"/>
              <w:right w:val="single" w:sz="4" w:space="0" w:color="auto"/>
            </w:tcBorders>
            <w:noWrap/>
            <w:vAlign w:val="bottom"/>
          </w:tcPr>
          <w:p w14:paraId="42EAF8B8" w14:textId="77777777" w:rsidR="000D236F" w:rsidRDefault="00000000">
            <w:pPr>
              <w:spacing w:after="0" w:line="240" w:lineRule="auto"/>
              <w:jc w:val="right"/>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3.678.555,00</w:t>
            </w:r>
          </w:p>
        </w:tc>
        <w:tc>
          <w:tcPr>
            <w:tcW w:w="2739" w:type="dxa"/>
            <w:tcBorders>
              <w:top w:val="nil"/>
              <w:left w:val="nil"/>
              <w:bottom w:val="single" w:sz="4" w:space="0" w:color="auto"/>
              <w:right w:val="single" w:sz="4" w:space="0" w:color="auto"/>
            </w:tcBorders>
            <w:noWrap/>
            <w:vAlign w:val="bottom"/>
          </w:tcPr>
          <w:p w14:paraId="4B5495FE" w14:textId="77777777" w:rsidR="000D236F" w:rsidRDefault="00000000">
            <w:pPr>
              <w:spacing w:after="0" w:line="240" w:lineRule="auto"/>
              <w:jc w:val="right"/>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1.658.723,26</w:t>
            </w:r>
          </w:p>
        </w:tc>
      </w:tr>
      <w:tr w:rsidR="000D236F" w14:paraId="1E43AE68" w14:textId="77777777">
        <w:trPr>
          <w:trHeight w:val="255"/>
        </w:trPr>
        <w:tc>
          <w:tcPr>
            <w:tcW w:w="4405" w:type="dxa"/>
            <w:gridSpan w:val="5"/>
            <w:tcBorders>
              <w:top w:val="single" w:sz="4" w:space="0" w:color="auto"/>
              <w:left w:val="single" w:sz="4" w:space="0" w:color="auto"/>
              <w:bottom w:val="single" w:sz="4" w:space="0" w:color="auto"/>
              <w:right w:val="single" w:sz="4" w:space="0" w:color="auto"/>
            </w:tcBorders>
            <w:shd w:val="clear" w:color="000000" w:fill="C0E6F5"/>
            <w:vAlign w:val="center"/>
          </w:tcPr>
          <w:p w14:paraId="4C407A05"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RAZLIKA - VIŠAK MANJAK</w:t>
            </w:r>
          </w:p>
        </w:tc>
        <w:tc>
          <w:tcPr>
            <w:tcW w:w="2880" w:type="dxa"/>
            <w:tcBorders>
              <w:top w:val="nil"/>
              <w:left w:val="nil"/>
              <w:bottom w:val="single" w:sz="4" w:space="0" w:color="auto"/>
              <w:right w:val="single" w:sz="4" w:space="0" w:color="auto"/>
            </w:tcBorders>
            <w:shd w:val="clear" w:color="000000" w:fill="C0E6F5"/>
            <w:noWrap/>
            <w:vAlign w:val="bottom"/>
          </w:tcPr>
          <w:p w14:paraId="6095E9DB" w14:textId="77777777" w:rsidR="000D236F" w:rsidRDefault="00000000">
            <w:pPr>
              <w:spacing w:after="0" w:line="240" w:lineRule="auto"/>
              <w:jc w:val="right"/>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-906.256,00</w:t>
            </w:r>
          </w:p>
        </w:tc>
        <w:tc>
          <w:tcPr>
            <w:tcW w:w="2739" w:type="dxa"/>
            <w:tcBorders>
              <w:top w:val="nil"/>
              <w:left w:val="nil"/>
              <w:bottom w:val="single" w:sz="4" w:space="0" w:color="auto"/>
              <w:right w:val="single" w:sz="4" w:space="0" w:color="auto"/>
            </w:tcBorders>
            <w:shd w:val="clear" w:color="000000" w:fill="C0E6F5"/>
            <w:noWrap/>
            <w:vAlign w:val="bottom"/>
          </w:tcPr>
          <w:p w14:paraId="723960CE" w14:textId="77777777" w:rsidR="000D236F" w:rsidRDefault="00000000">
            <w:pPr>
              <w:spacing w:after="0" w:line="240" w:lineRule="auto"/>
              <w:jc w:val="right"/>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-947.837,10</w:t>
            </w:r>
          </w:p>
        </w:tc>
      </w:tr>
      <w:tr w:rsidR="000D236F" w14:paraId="6AD0BF97" w14:textId="77777777">
        <w:trPr>
          <w:trHeight w:val="360"/>
        </w:trPr>
        <w:tc>
          <w:tcPr>
            <w:tcW w:w="960" w:type="dxa"/>
            <w:tcBorders>
              <w:top w:val="nil"/>
              <w:left w:val="nil"/>
              <w:bottom w:val="nil"/>
              <w:right w:val="nil"/>
            </w:tcBorders>
            <w:shd w:val="clear" w:color="000000" w:fill="FFFFFF"/>
            <w:vAlign w:val="center"/>
          </w:tcPr>
          <w:p w14:paraId="25869118" w14:textId="77777777" w:rsidR="000D236F" w:rsidRDefault="00000000">
            <w:pPr>
              <w:spacing w:after="0" w:line="240" w:lineRule="auto"/>
              <w:jc w:val="center"/>
              <w:rPr>
                <w:rFonts w:ascii="Arial" w:eastAsia="Times New Roman" w:hAnsi="Arial" w:cs="Arial"/>
                <w:b/>
                <w:bCs/>
                <w:color w:val="000000"/>
                <w:kern w:val="0"/>
                <w:sz w:val="28"/>
                <w:szCs w:val="28"/>
                <w14:ligatures w14:val="none"/>
              </w:rPr>
            </w:pPr>
            <w:r>
              <w:rPr>
                <w:rFonts w:ascii="Arial" w:eastAsia="Times New Roman" w:hAnsi="Arial" w:cs="Arial"/>
                <w:b/>
                <w:bCs/>
                <w:color w:val="000000"/>
                <w:kern w:val="0"/>
                <w:sz w:val="28"/>
                <w:szCs w:val="28"/>
                <w14:ligatures w14:val="none"/>
              </w:rPr>
              <w:t> </w:t>
            </w:r>
          </w:p>
        </w:tc>
        <w:tc>
          <w:tcPr>
            <w:tcW w:w="960" w:type="dxa"/>
            <w:tcBorders>
              <w:top w:val="nil"/>
              <w:left w:val="nil"/>
              <w:bottom w:val="nil"/>
              <w:right w:val="nil"/>
            </w:tcBorders>
            <w:shd w:val="clear" w:color="000000" w:fill="FFFFFF"/>
            <w:vAlign w:val="center"/>
          </w:tcPr>
          <w:p w14:paraId="3678F9DF" w14:textId="77777777" w:rsidR="000D236F" w:rsidRDefault="00000000">
            <w:pPr>
              <w:spacing w:after="0" w:line="240" w:lineRule="auto"/>
              <w:jc w:val="center"/>
              <w:rPr>
                <w:rFonts w:ascii="Arial" w:eastAsia="Times New Roman" w:hAnsi="Arial" w:cs="Arial"/>
                <w:color w:val="000000"/>
                <w:kern w:val="0"/>
                <w:sz w:val="28"/>
                <w:szCs w:val="28"/>
                <w14:ligatures w14:val="none"/>
              </w:rPr>
            </w:pPr>
            <w:r>
              <w:rPr>
                <w:rFonts w:ascii="Arial" w:eastAsia="Times New Roman" w:hAnsi="Arial" w:cs="Arial"/>
                <w:color w:val="000000"/>
                <w:kern w:val="0"/>
                <w:sz w:val="28"/>
                <w:szCs w:val="28"/>
                <w14:ligatures w14:val="none"/>
              </w:rPr>
              <w:t> </w:t>
            </w:r>
          </w:p>
        </w:tc>
        <w:tc>
          <w:tcPr>
            <w:tcW w:w="960" w:type="dxa"/>
            <w:tcBorders>
              <w:top w:val="nil"/>
              <w:left w:val="nil"/>
              <w:bottom w:val="nil"/>
              <w:right w:val="nil"/>
            </w:tcBorders>
            <w:shd w:val="clear" w:color="000000" w:fill="FFFFFF"/>
            <w:vAlign w:val="center"/>
          </w:tcPr>
          <w:p w14:paraId="5A16A3AC" w14:textId="77777777" w:rsidR="000D236F" w:rsidRDefault="00000000">
            <w:pPr>
              <w:spacing w:after="0" w:line="240" w:lineRule="auto"/>
              <w:jc w:val="center"/>
              <w:rPr>
                <w:rFonts w:ascii="Arial" w:eastAsia="Times New Roman" w:hAnsi="Arial" w:cs="Arial"/>
                <w:color w:val="000000"/>
                <w:kern w:val="0"/>
                <w:sz w:val="28"/>
                <w:szCs w:val="28"/>
                <w14:ligatures w14:val="none"/>
              </w:rPr>
            </w:pPr>
            <w:r>
              <w:rPr>
                <w:rFonts w:ascii="Arial" w:eastAsia="Times New Roman" w:hAnsi="Arial" w:cs="Arial"/>
                <w:color w:val="000000"/>
                <w:kern w:val="0"/>
                <w:sz w:val="28"/>
                <w:szCs w:val="28"/>
                <w14:ligatures w14:val="none"/>
              </w:rPr>
              <w:t> </w:t>
            </w:r>
          </w:p>
        </w:tc>
        <w:tc>
          <w:tcPr>
            <w:tcW w:w="960" w:type="dxa"/>
            <w:tcBorders>
              <w:top w:val="nil"/>
              <w:left w:val="nil"/>
              <w:bottom w:val="nil"/>
              <w:right w:val="nil"/>
            </w:tcBorders>
            <w:shd w:val="clear" w:color="000000" w:fill="FFFFFF"/>
            <w:vAlign w:val="center"/>
          </w:tcPr>
          <w:p w14:paraId="3191D826" w14:textId="77777777" w:rsidR="000D236F" w:rsidRDefault="00000000">
            <w:pPr>
              <w:spacing w:after="0" w:line="240" w:lineRule="auto"/>
              <w:jc w:val="center"/>
              <w:rPr>
                <w:rFonts w:ascii="Arial" w:eastAsia="Times New Roman" w:hAnsi="Arial" w:cs="Arial"/>
                <w:color w:val="000000"/>
                <w:kern w:val="0"/>
                <w:sz w:val="28"/>
                <w:szCs w:val="28"/>
                <w14:ligatures w14:val="none"/>
              </w:rPr>
            </w:pPr>
            <w:r>
              <w:rPr>
                <w:rFonts w:ascii="Arial" w:eastAsia="Times New Roman" w:hAnsi="Arial" w:cs="Arial"/>
                <w:color w:val="000000"/>
                <w:kern w:val="0"/>
                <w:sz w:val="28"/>
                <w:szCs w:val="28"/>
                <w14:ligatures w14:val="none"/>
              </w:rPr>
              <w:t> </w:t>
            </w:r>
          </w:p>
        </w:tc>
        <w:tc>
          <w:tcPr>
            <w:tcW w:w="565" w:type="dxa"/>
            <w:tcBorders>
              <w:top w:val="nil"/>
              <w:left w:val="nil"/>
              <w:bottom w:val="nil"/>
              <w:right w:val="nil"/>
            </w:tcBorders>
            <w:shd w:val="clear" w:color="000000" w:fill="FFFFFF"/>
            <w:vAlign w:val="center"/>
          </w:tcPr>
          <w:p w14:paraId="431DFB67" w14:textId="77777777" w:rsidR="000D236F" w:rsidRDefault="00000000">
            <w:pPr>
              <w:spacing w:after="0" w:line="240" w:lineRule="auto"/>
              <w:jc w:val="center"/>
              <w:rPr>
                <w:rFonts w:ascii="Arial" w:eastAsia="Times New Roman" w:hAnsi="Arial" w:cs="Arial"/>
                <w:color w:val="000000"/>
                <w:kern w:val="0"/>
                <w:sz w:val="28"/>
                <w:szCs w:val="28"/>
                <w14:ligatures w14:val="none"/>
              </w:rPr>
            </w:pPr>
            <w:r>
              <w:rPr>
                <w:rFonts w:ascii="Arial" w:eastAsia="Times New Roman" w:hAnsi="Arial" w:cs="Arial"/>
                <w:color w:val="000000"/>
                <w:kern w:val="0"/>
                <w:sz w:val="28"/>
                <w:szCs w:val="28"/>
                <w14:ligatures w14:val="none"/>
              </w:rPr>
              <w:t> </w:t>
            </w:r>
          </w:p>
        </w:tc>
        <w:tc>
          <w:tcPr>
            <w:tcW w:w="2880" w:type="dxa"/>
            <w:tcBorders>
              <w:top w:val="nil"/>
              <w:left w:val="nil"/>
              <w:bottom w:val="nil"/>
              <w:right w:val="nil"/>
            </w:tcBorders>
            <w:shd w:val="clear" w:color="000000" w:fill="FFFFFF"/>
            <w:noWrap/>
            <w:vAlign w:val="bottom"/>
          </w:tcPr>
          <w:p w14:paraId="704270D6" w14:textId="77777777" w:rsidR="000D236F" w:rsidRDefault="00000000">
            <w:pPr>
              <w:spacing w:after="0" w:line="240" w:lineRule="auto"/>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t> </w:t>
            </w:r>
          </w:p>
        </w:tc>
        <w:tc>
          <w:tcPr>
            <w:tcW w:w="2739" w:type="dxa"/>
            <w:tcBorders>
              <w:top w:val="nil"/>
              <w:left w:val="nil"/>
              <w:bottom w:val="nil"/>
              <w:right w:val="nil"/>
            </w:tcBorders>
            <w:shd w:val="clear" w:color="000000" w:fill="FFFFFF"/>
            <w:noWrap/>
            <w:vAlign w:val="bottom"/>
          </w:tcPr>
          <w:p w14:paraId="3FEFBA74" w14:textId="77777777" w:rsidR="000D236F" w:rsidRDefault="00000000">
            <w:pPr>
              <w:spacing w:after="0" w:line="240" w:lineRule="auto"/>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t> </w:t>
            </w:r>
          </w:p>
        </w:tc>
      </w:tr>
      <w:tr w:rsidR="000D236F" w14:paraId="0077C28E" w14:textId="77777777">
        <w:trPr>
          <w:trHeight w:val="510"/>
        </w:trPr>
        <w:tc>
          <w:tcPr>
            <w:tcW w:w="4405" w:type="dxa"/>
            <w:gridSpan w:val="5"/>
            <w:tcBorders>
              <w:top w:val="single" w:sz="4" w:space="0" w:color="auto"/>
              <w:left w:val="single" w:sz="4" w:space="0" w:color="auto"/>
              <w:bottom w:val="single" w:sz="4" w:space="0" w:color="auto"/>
              <w:right w:val="single" w:sz="4" w:space="0" w:color="auto"/>
            </w:tcBorders>
            <w:vAlign w:val="bottom"/>
          </w:tcPr>
          <w:p w14:paraId="655300AF" w14:textId="77777777" w:rsidR="000D236F" w:rsidRDefault="00000000">
            <w:pPr>
              <w:spacing w:after="0" w:line="240" w:lineRule="auto"/>
              <w:jc w:val="center"/>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BROJČANA OZNAKA I NAZIV</w:t>
            </w:r>
          </w:p>
        </w:tc>
        <w:tc>
          <w:tcPr>
            <w:tcW w:w="2880" w:type="dxa"/>
            <w:tcBorders>
              <w:top w:val="single" w:sz="4" w:space="0" w:color="auto"/>
              <w:left w:val="nil"/>
              <w:bottom w:val="single" w:sz="4" w:space="0" w:color="auto"/>
              <w:right w:val="single" w:sz="4" w:space="0" w:color="auto"/>
            </w:tcBorders>
            <w:shd w:val="clear" w:color="000000" w:fill="FFFFFF"/>
            <w:vAlign w:val="center"/>
          </w:tcPr>
          <w:p w14:paraId="3C4E2B17" w14:textId="77777777" w:rsidR="000D236F" w:rsidRDefault="00000000">
            <w:pPr>
              <w:spacing w:after="0" w:line="240" w:lineRule="auto"/>
              <w:jc w:val="center"/>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PLAN 2025.</w:t>
            </w:r>
          </w:p>
        </w:tc>
        <w:tc>
          <w:tcPr>
            <w:tcW w:w="2739" w:type="dxa"/>
            <w:tcBorders>
              <w:top w:val="single" w:sz="4" w:space="0" w:color="auto"/>
              <w:left w:val="nil"/>
              <w:bottom w:val="single" w:sz="4" w:space="0" w:color="auto"/>
              <w:right w:val="single" w:sz="4" w:space="0" w:color="auto"/>
            </w:tcBorders>
            <w:vAlign w:val="center"/>
          </w:tcPr>
          <w:p w14:paraId="1DD7F251" w14:textId="77777777" w:rsidR="000D236F" w:rsidRDefault="00000000">
            <w:pPr>
              <w:spacing w:after="0" w:line="240" w:lineRule="auto"/>
              <w:jc w:val="center"/>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 xml:space="preserve">IZVRŠENJE </w:t>
            </w:r>
            <w:r>
              <w:rPr>
                <w:rFonts w:ascii="Arial" w:eastAsia="Times New Roman" w:hAnsi="Arial" w:cs="Arial"/>
                <w:b/>
                <w:bCs/>
                <w:color w:val="000000"/>
                <w:kern w:val="0"/>
                <w:sz w:val="20"/>
                <w:szCs w:val="20"/>
                <w14:ligatures w14:val="none"/>
              </w:rPr>
              <w:br/>
              <w:t>2025.</w:t>
            </w:r>
          </w:p>
        </w:tc>
      </w:tr>
      <w:tr w:rsidR="000D236F" w14:paraId="7CA17A8D" w14:textId="77777777">
        <w:trPr>
          <w:trHeight w:val="225"/>
        </w:trPr>
        <w:tc>
          <w:tcPr>
            <w:tcW w:w="4405" w:type="dxa"/>
            <w:gridSpan w:val="5"/>
            <w:tcBorders>
              <w:top w:val="single" w:sz="4" w:space="0" w:color="auto"/>
              <w:left w:val="single" w:sz="4" w:space="0" w:color="auto"/>
              <w:bottom w:val="single" w:sz="4" w:space="0" w:color="auto"/>
              <w:right w:val="single" w:sz="4" w:space="0" w:color="auto"/>
            </w:tcBorders>
            <w:vAlign w:val="bottom"/>
          </w:tcPr>
          <w:p w14:paraId="0D6F6CC0" w14:textId="77777777" w:rsidR="000D236F" w:rsidRDefault="00000000">
            <w:pPr>
              <w:spacing w:after="0" w:line="240" w:lineRule="auto"/>
              <w:jc w:val="center"/>
              <w:rPr>
                <w:rFonts w:ascii="Arial" w:eastAsia="Times New Roman" w:hAnsi="Arial" w:cs="Arial"/>
                <w:b/>
                <w:bCs/>
                <w:color w:val="000000"/>
                <w:kern w:val="0"/>
                <w:sz w:val="16"/>
                <w:szCs w:val="16"/>
                <w14:ligatures w14:val="none"/>
              </w:rPr>
            </w:pPr>
            <w:r>
              <w:rPr>
                <w:rFonts w:ascii="Arial" w:eastAsia="Times New Roman" w:hAnsi="Arial" w:cs="Arial"/>
                <w:b/>
                <w:bCs/>
                <w:color w:val="000000"/>
                <w:kern w:val="0"/>
                <w:sz w:val="16"/>
                <w:szCs w:val="16"/>
                <w14:ligatures w14:val="none"/>
              </w:rPr>
              <w:t>1</w:t>
            </w:r>
          </w:p>
        </w:tc>
        <w:tc>
          <w:tcPr>
            <w:tcW w:w="2880" w:type="dxa"/>
            <w:tcBorders>
              <w:top w:val="nil"/>
              <w:left w:val="nil"/>
              <w:bottom w:val="single" w:sz="4" w:space="0" w:color="auto"/>
              <w:right w:val="single" w:sz="4" w:space="0" w:color="auto"/>
            </w:tcBorders>
            <w:shd w:val="clear" w:color="000000" w:fill="FFFFFF"/>
            <w:vAlign w:val="center"/>
          </w:tcPr>
          <w:p w14:paraId="06ABA6D8" w14:textId="77777777" w:rsidR="000D236F" w:rsidRDefault="00000000">
            <w:pPr>
              <w:spacing w:after="0" w:line="240" w:lineRule="auto"/>
              <w:jc w:val="center"/>
              <w:rPr>
                <w:rFonts w:ascii="Arial" w:eastAsia="Times New Roman" w:hAnsi="Arial" w:cs="Arial"/>
                <w:b/>
                <w:bCs/>
                <w:color w:val="000000"/>
                <w:kern w:val="0"/>
                <w:sz w:val="16"/>
                <w:szCs w:val="16"/>
                <w14:ligatures w14:val="none"/>
              </w:rPr>
            </w:pPr>
            <w:r>
              <w:rPr>
                <w:rFonts w:ascii="Arial" w:eastAsia="Times New Roman" w:hAnsi="Arial" w:cs="Arial"/>
                <w:b/>
                <w:bCs/>
                <w:color w:val="000000"/>
                <w:kern w:val="0"/>
                <w:sz w:val="16"/>
                <w:szCs w:val="16"/>
                <w14:ligatures w14:val="none"/>
              </w:rPr>
              <w:t>3</w:t>
            </w:r>
          </w:p>
        </w:tc>
        <w:tc>
          <w:tcPr>
            <w:tcW w:w="2739" w:type="dxa"/>
            <w:tcBorders>
              <w:top w:val="nil"/>
              <w:left w:val="nil"/>
              <w:bottom w:val="single" w:sz="4" w:space="0" w:color="auto"/>
              <w:right w:val="single" w:sz="4" w:space="0" w:color="auto"/>
            </w:tcBorders>
            <w:shd w:val="clear" w:color="000000" w:fill="FFFFFF"/>
            <w:vAlign w:val="center"/>
          </w:tcPr>
          <w:p w14:paraId="022C6814" w14:textId="77777777" w:rsidR="000D236F" w:rsidRDefault="00000000">
            <w:pPr>
              <w:spacing w:after="0" w:line="240" w:lineRule="auto"/>
              <w:jc w:val="center"/>
              <w:rPr>
                <w:rFonts w:ascii="Arial" w:eastAsia="Times New Roman" w:hAnsi="Arial" w:cs="Arial"/>
                <w:b/>
                <w:bCs/>
                <w:color w:val="000000"/>
                <w:kern w:val="0"/>
                <w:sz w:val="16"/>
                <w:szCs w:val="16"/>
                <w14:ligatures w14:val="none"/>
              </w:rPr>
            </w:pPr>
            <w:r>
              <w:rPr>
                <w:rFonts w:ascii="Arial" w:eastAsia="Times New Roman" w:hAnsi="Arial" w:cs="Arial"/>
                <w:b/>
                <w:bCs/>
                <w:color w:val="000000"/>
                <w:kern w:val="0"/>
                <w:sz w:val="16"/>
                <w:szCs w:val="16"/>
                <w14:ligatures w14:val="none"/>
              </w:rPr>
              <w:t>4</w:t>
            </w:r>
          </w:p>
        </w:tc>
      </w:tr>
      <w:tr w:rsidR="000D236F" w14:paraId="329476AA" w14:textId="77777777">
        <w:trPr>
          <w:trHeight w:val="315"/>
        </w:trPr>
        <w:tc>
          <w:tcPr>
            <w:tcW w:w="4405" w:type="dxa"/>
            <w:gridSpan w:val="5"/>
            <w:tcBorders>
              <w:top w:val="single" w:sz="4" w:space="0" w:color="auto"/>
              <w:left w:val="single" w:sz="4" w:space="0" w:color="auto"/>
              <w:bottom w:val="single" w:sz="4" w:space="0" w:color="auto"/>
              <w:right w:val="single" w:sz="4" w:space="0" w:color="auto"/>
            </w:tcBorders>
            <w:vAlign w:val="center"/>
          </w:tcPr>
          <w:p w14:paraId="59E76D05"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8 PRIMICI OD FINANCIJSKE IMOVINE I ZADUŽIVANJA</w:t>
            </w:r>
          </w:p>
        </w:tc>
        <w:tc>
          <w:tcPr>
            <w:tcW w:w="2880" w:type="dxa"/>
            <w:tcBorders>
              <w:top w:val="nil"/>
              <w:left w:val="nil"/>
              <w:bottom w:val="single" w:sz="4" w:space="0" w:color="auto"/>
              <w:right w:val="single" w:sz="4" w:space="0" w:color="auto"/>
            </w:tcBorders>
            <w:noWrap/>
            <w:vAlign w:val="bottom"/>
          </w:tcPr>
          <w:p w14:paraId="1E4E4072" w14:textId="77777777" w:rsidR="000D236F" w:rsidRDefault="00000000">
            <w:pPr>
              <w:spacing w:after="0" w:line="240" w:lineRule="auto"/>
              <w:jc w:val="right"/>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0,00</w:t>
            </w:r>
          </w:p>
        </w:tc>
        <w:tc>
          <w:tcPr>
            <w:tcW w:w="2739" w:type="dxa"/>
            <w:tcBorders>
              <w:top w:val="nil"/>
              <w:left w:val="nil"/>
              <w:bottom w:val="single" w:sz="4" w:space="0" w:color="auto"/>
              <w:right w:val="single" w:sz="4" w:space="0" w:color="auto"/>
            </w:tcBorders>
            <w:noWrap/>
            <w:vAlign w:val="bottom"/>
          </w:tcPr>
          <w:p w14:paraId="3B0B10E8" w14:textId="77777777" w:rsidR="000D236F" w:rsidRDefault="00000000">
            <w:pPr>
              <w:spacing w:after="0" w:line="240" w:lineRule="auto"/>
              <w:jc w:val="right"/>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159.000,00</w:t>
            </w:r>
          </w:p>
        </w:tc>
      </w:tr>
      <w:tr w:rsidR="000D236F" w14:paraId="52D09713" w14:textId="77777777">
        <w:trPr>
          <w:trHeight w:val="255"/>
        </w:trPr>
        <w:tc>
          <w:tcPr>
            <w:tcW w:w="4405" w:type="dxa"/>
            <w:gridSpan w:val="5"/>
            <w:tcBorders>
              <w:top w:val="single" w:sz="4" w:space="0" w:color="auto"/>
              <w:left w:val="single" w:sz="4" w:space="0" w:color="auto"/>
              <w:bottom w:val="single" w:sz="4" w:space="0" w:color="auto"/>
              <w:right w:val="single" w:sz="4" w:space="0" w:color="auto"/>
            </w:tcBorders>
            <w:vAlign w:val="center"/>
          </w:tcPr>
          <w:p w14:paraId="04991E32"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5 IZDACI ZA FINANCIJSKU IMOVINU I OTPLATE ZAJMOVA</w:t>
            </w:r>
          </w:p>
        </w:tc>
        <w:tc>
          <w:tcPr>
            <w:tcW w:w="2880" w:type="dxa"/>
            <w:tcBorders>
              <w:top w:val="nil"/>
              <w:left w:val="nil"/>
              <w:bottom w:val="single" w:sz="4" w:space="0" w:color="auto"/>
              <w:right w:val="single" w:sz="4" w:space="0" w:color="auto"/>
            </w:tcBorders>
            <w:noWrap/>
            <w:vAlign w:val="bottom"/>
          </w:tcPr>
          <w:p w14:paraId="01280DC1" w14:textId="77777777" w:rsidR="000D236F" w:rsidRDefault="00000000">
            <w:pPr>
              <w:spacing w:after="0" w:line="240" w:lineRule="auto"/>
              <w:jc w:val="right"/>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0,00</w:t>
            </w:r>
          </w:p>
        </w:tc>
        <w:tc>
          <w:tcPr>
            <w:tcW w:w="2739" w:type="dxa"/>
            <w:tcBorders>
              <w:top w:val="nil"/>
              <w:left w:val="nil"/>
              <w:bottom w:val="single" w:sz="4" w:space="0" w:color="auto"/>
              <w:right w:val="single" w:sz="4" w:space="0" w:color="auto"/>
            </w:tcBorders>
            <w:noWrap/>
            <w:vAlign w:val="bottom"/>
          </w:tcPr>
          <w:p w14:paraId="78A45151" w14:textId="77777777" w:rsidR="000D236F" w:rsidRDefault="00000000">
            <w:pPr>
              <w:spacing w:after="0" w:line="240" w:lineRule="auto"/>
              <w:jc w:val="right"/>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0,00</w:t>
            </w:r>
          </w:p>
        </w:tc>
      </w:tr>
      <w:tr w:rsidR="000D236F" w14:paraId="5CA81260" w14:textId="77777777">
        <w:trPr>
          <w:trHeight w:val="300"/>
        </w:trPr>
        <w:tc>
          <w:tcPr>
            <w:tcW w:w="4405" w:type="dxa"/>
            <w:gridSpan w:val="5"/>
            <w:tcBorders>
              <w:top w:val="single" w:sz="4" w:space="0" w:color="auto"/>
              <w:left w:val="single" w:sz="4" w:space="0" w:color="auto"/>
              <w:bottom w:val="single" w:sz="4" w:space="0" w:color="auto"/>
              <w:right w:val="single" w:sz="4" w:space="0" w:color="auto"/>
            </w:tcBorders>
            <w:shd w:val="clear" w:color="000000" w:fill="C0E6F5"/>
            <w:vAlign w:val="center"/>
          </w:tcPr>
          <w:p w14:paraId="274082A7" w14:textId="77777777" w:rsidR="000D236F" w:rsidRDefault="00000000">
            <w:pPr>
              <w:spacing w:after="0" w:line="240" w:lineRule="auto"/>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RAZLIKA PRIMITAKA I IZDATAKA</w:t>
            </w:r>
          </w:p>
        </w:tc>
        <w:tc>
          <w:tcPr>
            <w:tcW w:w="2880" w:type="dxa"/>
            <w:tcBorders>
              <w:top w:val="nil"/>
              <w:left w:val="nil"/>
              <w:bottom w:val="single" w:sz="4" w:space="0" w:color="auto"/>
              <w:right w:val="single" w:sz="4" w:space="0" w:color="auto"/>
            </w:tcBorders>
            <w:shd w:val="clear" w:color="000000" w:fill="C0E6F5"/>
            <w:noWrap/>
            <w:vAlign w:val="bottom"/>
          </w:tcPr>
          <w:p w14:paraId="70E116D5" w14:textId="77777777" w:rsidR="000D236F" w:rsidRDefault="00000000">
            <w:pPr>
              <w:spacing w:after="0" w:line="240" w:lineRule="auto"/>
              <w:jc w:val="right"/>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0,00</w:t>
            </w:r>
          </w:p>
        </w:tc>
        <w:tc>
          <w:tcPr>
            <w:tcW w:w="2739" w:type="dxa"/>
            <w:tcBorders>
              <w:top w:val="nil"/>
              <w:left w:val="nil"/>
              <w:bottom w:val="single" w:sz="4" w:space="0" w:color="auto"/>
              <w:right w:val="single" w:sz="4" w:space="0" w:color="auto"/>
            </w:tcBorders>
            <w:shd w:val="clear" w:color="000000" w:fill="C0E6F5"/>
            <w:noWrap/>
            <w:vAlign w:val="bottom"/>
          </w:tcPr>
          <w:p w14:paraId="0635E53D" w14:textId="77777777" w:rsidR="000D236F" w:rsidRDefault="00000000">
            <w:pPr>
              <w:spacing w:after="0" w:line="240" w:lineRule="auto"/>
              <w:jc w:val="right"/>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159.000,00</w:t>
            </w:r>
          </w:p>
        </w:tc>
      </w:tr>
      <w:tr w:rsidR="000D236F" w14:paraId="6C8A4EBD" w14:textId="77777777">
        <w:trPr>
          <w:trHeight w:val="300"/>
        </w:trPr>
        <w:tc>
          <w:tcPr>
            <w:tcW w:w="4405" w:type="dxa"/>
            <w:gridSpan w:val="5"/>
            <w:tcBorders>
              <w:top w:val="single" w:sz="4" w:space="0" w:color="auto"/>
              <w:left w:val="single" w:sz="4" w:space="0" w:color="auto"/>
              <w:bottom w:val="single" w:sz="4" w:space="0" w:color="auto"/>
              <w:right w:val="single" w:sz="4" w:space="0" w:color="auto"/>
            </w:tcBorders>
            <w:shd w:val="clear" w:color="000000" w:fill="C0E6F5"/>
            <w:vAlign w:val="center"/>
          </w:tcPr>
          <w:p w14:paraId="36D5D613" w14:textId="77777777" w:rsidR="000D236F" w:rsidRDefault="00000000">
            <w:pPr>
              <w:spacing w:after="0" w:line="240" w:lineRule="auto"/>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PRENESENI VIŠAK/MANJAK IZ PRETHODNE GODINE</w:t>
            </w:r>
          </w:p>
        </w:tc>
        <w:tc>
          <w:tcPr>
            <w:tcW w:w="2880" w:type="dxa"/>
            <w:tcBorders>
              <w:top w:val="single" w:sz="4" w:space="0" w:color="auto"/>
              <w:left w:val="nil"/>
              <w:bottom w:val="single" w:sz="4" w:space="0" w:color="auto"/>
              <w:right w:val="single" w:sz="4" w:space="0" w:color="auto"/>
            </w:tcBorders>
            <w:shd w:val="clear" w:color="000000" w:fill="C0E6F5"/>
            <w:noWrap/>
            <w:vAlign w:val="bottom"/>
          </w:tcPr>
          <w:p w14:paraId="448271A4" w14:textId="77777777" w:rsidR="000D236F" w:rsidRDefault="00000000">
            <w:pPr>
              <w:spacing w:after="0" w:line="240" w:lineRule="auto"/>
              <w:jc w:val="right"/>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906.256,00</w:t>
            </w:r>
          </w:p>
        </w:tc>
        <w:tc>
          <w:tcPr>
            <w:tcW w:w="2739" w:type="dxa"/>
            <w:tcBorders>
              <w:top w:val="single" w:sz="4" w:space="0" w:color="auto"/>
              <w:left w:val="nil"/>
              <w:bottom w:val="single" w:sz="4" w:space="0" w:color="auto"/>
              <w:right w:val="single" w:sz="4" w:space="0" w:color="auto"/>
            </w:tcBorders>
            <w:shd w:val="clear" w:color="000000" w:fill="C0E6F5"/>
            <w:noWrap/>
            <w:vAlign w:val="bottom"/>
          </w:tcPr>
          <w:p w14:paraId="5B4E7924" w14:textId="77777777" w:rsidR="000D236F" w:rsidRDefault="00000000">
            <w:pPr>
              <w:spacing w:after="0" w:line="240" w:lineRule="auto"/>
              <w:jc w:val="right"/>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0,00</w:t>
            </w:r>
          </w:p>
        </w:tc>
      </w:tr>
      <w:tr w:rsidR="000D236F" w14:paraId="17D96CA8" w14:textId="77777777">
        <w:trPr>
          <w:trHeight w:val="300"/>
        </w:trPr>
        <w:tc>
          <w:tcPr>
            <w:tcW w:w="4405" w:type="dxa"/>
            <w:gridSpan w:val="5"/>
            <w:tcBorders>
              <w:top w:val="single" w:sz="4" w:space="0" w:color="auto"/>
              <w:left w:val="single" w:sz="4" w:space="0" w:color="auto"/>
              <w:bottom w:val="single" w:sz="4" w:space="0" w:color="auto"/>
              <w:right w:val="single" w:sz="4" w:space="0" w:color="auto"/>
            </w:tcBorders>
            <w:shd w:val="clear" w:color="000000" w:fill="C0E6F5"/>
            <w:vAlign w:val="center"/>
          </w:tcPr>
          <w:p w14:paraId="10FBA1BF" w14:textId="77777777" w:rsidR="000D236F" w:rsidRDefault="00000000">
            <w:pPr>
              <w:spacing w:after="0" w:line="240" w:lineRule="auto"/>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REZULTAT GODINE</w:t>
            </w:r>
          </w:p>
        </w:tc>
        <w:tc>
          <w:tcPr>
            <w:tcW w:w="2880" w:type="dxa"/>
            <w:tcBorders>
              <w:top w:val="single" w:sz="4" w:space="0" w:color="auto"/>
              <w:left w:val="nil"/>
              <w:bottom w:val="single" w:sz="4" w:space="0" w:color="auto"/>
              <w:right w:val="single" w:sz="4" w:space="0" w:color="auto"/>
            </w:tcBorders>
            <w:shd w:val="clear" w:color="000000" w:fill="C0E6F5"/>
            <w:noWrap/>
            <w:vAlign w:val="bottom"/>
          </w:tcPr>
          <w:p w14:paraId="2078E43F" w14:textId="77777777" w:rsidR="000D236F" w:rsidRDefault="00000000">
            <w:pPr>
              <w:spacing w:after="0" w:line="240" w:lineRule="auto"/>
              <w:jc w:val="right"/>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0,00</w:t>
            </w:r>
          </w:p>
        </w:tc>
        <w:tc>
          <w:tcPr>
            <w:tcW w:w="2739" w:type="dxa"/>
            <w:tcBorders>
              <w:top w:val="single" w:sz="4" w:space="0" w:color="auto"/>
              <w:left w:val="nil"/>
              <w:bottom w:val="single" w:sz="4" w:space="0" w:color="auto"/>
              <w:right w:val="single" w:sz="4" w:space="0" w:color="auto"/>
            </w:tcBorders>
            <w:shd w:val="clear" w:color="000000" w:fill="C0E6F5"/>
            <w:noWrap/>
            <w:vAlign w:val="bottom"/>
          </w:tcPr>
          <w:p w14:paraId="58D8FFC7" w14:textId="77777777" w:rsidR="000D236F" w:rsidRDefault="00000000">
            <w:pPr>
              <w:spacing w:after="0" w:line="240" w:lineRule="auto"/>
              <w:jc w:val="right"/>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-788.837,10</w:t>
            </w:r>
          </w:p>
        </w:tc>
      </w:tr>
    </w:tbl>
    <w:p w14:paraId="0B2A2A13" w14:textId="77777777" w:rsidR="000D236F" w:rsidRDefault="000D236F"/>
    <w:p w14:paraId="6B9CC17D" w14:textId="77777777" w:rsidR="000D236F" w:rsidRDefault="000D236F"/>
    <w:p w14:paraId="77B7C727" w14:textId="77777777" w:rsidR="000D236F" w:rsidRDefault="00000000">
      <w:r>
        <w:t>U nastavku dajemo uvodno obrazloženje vezano za ostvarenje prihoda i primitaka, rashoda i izdataka Proračuna Općine Nijemci, kao i ostvarenog viška/manjka prihoda/primitaka u izvještajnom razdoblju.</w:t>
      </w:r>
    </w:p>
    <w:p w14:paraId="60600EFD" w14:textId="77777777" w:rsidR="000D236F" w:rsidRDefault="00000000">
      <w:r>
        <w:t>Iz Izvještaja o izvršenju Proračuna Općine Nijemci za razdoblje 01.01. do 31.12.2025. godine vidljivo je smanjenje ukupnih prihoda. Prihodi za izvještajno razdoblje ostvareni su za 26,54 posto manje u odnosu na 2024. godinu.</w:t>
      </w:r>
    </w:p>
    <w:p w14:paraId="602BE86F" w14:textId="77777777" w:rsidR="000D236F" w:rsidRDefault="00000000">
      <w:r>
        <w:t xml:space="preserve">Rashodi i izdaci Proračuna Općine Nijemci ostvareni su na razini od 128,61 posto u odnosu na isto razdoblje prethodne godine čime se, nastoji ostvariti pozitivan prikaz proračuna uz kontinuirano održavanje komunalne infrastrukture, kao i financiranje socijalnog programa i demografskih mjera Općine Nijemci. </w:t>
      </w:r>
    </w:p>
    <w:p w14:paraId="0F80D314" w14:textId="77777777" w:rsidR="000D236F" w:rsidRDefault="00000000">
      <w:r>
        <w:t>Općina Nijemci prenijela je višak iz prethodne godine u iznosu 906.256,00 eura čime je omogućeno nesmetano financiranje i izvršenje programa donesenih u Proračunu Općine Nijemci za 2025. godinu.</w:t>
      </w:r>
    </w:p>
    <w:p w14:paraId="5C2E5731" w14:textId="0EE655B1" w:rsidR="000D236F" w:rsidRDefault="00000000" w:rsidP="00DE46EA">
      <w:pPr>
        <w:jc w:val="both"/>
        <w:rPr>
          <w:b/>
          <w:bCs/>
        </w:rPr>
      </w:pPr>
      <w:r>
        <w:lastRenderedPageBreak/>
        <w:t xml:space="preserve">Temeljem članka 89. Zakona o proračunu („Narodne novine“, broj 144/21), Pravilnika o polugodišnjem i godišnjem izvještaju o izvršenju proračuna („Narodne novine“, broj 85/23), te članka 28. Statuta Općine Nijemci   („Službeni vjesnik Vukovarsko- srijemske županije“ broj: 03/21), Općinsko vijeće Općine Nijemci na svojoj </w:t>
      </w:r>
      <w:r w:rsidR="005D3B0E">
        <w:t xml:space="preserve">8. </w:t>
      </w:r>
      <w:r>
        <w:t xml:space="preserve">sjednici, održanoj </w:t>
      </w:r>
      <w:r w:rsidR="005D3B0E">
        <w:t>30.</w:t>
      </w:r>
      <w:r>
        <w:t xml:space="preserve"> lipnja 2026. godine usvaja: </w:t>
      </w:r>
    </w:p>
    <w:p w14:paraId="78D3E417" w14:textId="77777777" w:rsidR="000D236F" w:rsidRDefault="00000000">
      <w:pPr>
        <w:jc w:val="center"/>
        <w:rPr>
          <w:b/>
          <w:bCs/>
        </w:rPr>
      </w:pPr>
      <w:r>
        <w:rPr>
          <w:b/>
          <w:bCs/>
        </w:rPr>
        <w:t xml:space="preserve">GODIŠNJI IZVJEŠTAJ </w:t>
      </w:r>
    </w:p>
    <w:p w14:paraId="73E238C5" w14:textId="77777777" w:rsidR="000D236F" w:rsidRDefault="00000000">
      <w:pPr>
        <w:jc w:val="center"/>
      </w:pPr>
      <w:r>
        <w:t>o izvršenju Proračuna Općine Nijemci za 2025. g.</w:t>
      </w:r>
    </w:p>
    <w:p w14:paraId="48A8C57E" w14:textId="77777777" w:rsidR="000D236F" w:rsidRDefault="000D236F"/>
    <w:p w14:paraId="0DAD4A38" w14:textId="77777777" w:rsidR="000D236F" w:rsidRDefault="00000000">
      <w:pPr>
        <w:pStyle w:val="Naslov2"/>
        <w:numPr>
          <w:ilvl w:val="0"/>
          <w:numId w:val="1"/>
        </w:numPr>
      </w:pPr>
      <w:bookmarkStart w:id="2" w:name="_Toc230959417"/>
      <w:r>
        <w:t>OPĆI DIO PRORAČUNA</w:t>
      </w:r>
      <w:bookmarkEnd w:id="2"/>
    </w:p>
    <w:p w14:paraId="4C04F8D8" w14:textId="77777777" w:rsidR="000D236F" w:rsidRDefault="000D236F"/>
    <w:p w14:paraId="75CB60A4" w14:textId="77777777" w:rsidR="000D236F" w:rsidRDefault="00000000">
      <w:r>
        <w:t>Izvršenje Općeg dijela Proračuna Općine Nijemci za razdoblje 01.01. do 31.12.2025. godine prikazano je kroz Sažetak Računa prihoda i rashoda i Računa financiranja.</w:t>
      </w:r>
    </w:p>
    <w:p w14:paraId="16475C2E" w14:textId="77777777" w:rsidR="000D236F" w:rsidRDefault="00000000">
      <w:r>
        <w:t>Račun prihoda i rashoda čine tablice: Prihodi i rashodi prema ekonomskoj klasifikaciji, Prihodi i rashodi prema izvorima financiranja te Rashodi prema funkcijskoj klasifikaciji. Račun zaduživanja/financiranja čine tablice: Račun financiranja prema ekonomskoj klasifikaciji, te Račun financiranja prema izvorima financiranja.</w:t>
      </w:r>
    </w:p>
    <w:p w14:paraId="4AA81A11" w14:textId="77777777" w:rsidR="000D236F" w:rsidRDefault="00000000">
      <w:r>
        <w:t>Kako Općinski načelnik nije donosio Odluke o preraspodjeli sredstava Proračuna Općine Nijemci u izvještajnom razdoblju, u stupcu Izvorni plan 2025. iskazan je iznos plana donesen u I. Izmjenama i dopunama Proračuna Općine Nijemci za 2025. godinu.</w:t>
      </w:r>
    </w:p>
    <w:p w14:paraId="2DFCD159" w14:textId="77777777" w:rsidR="000D236F" w:rsidRDefault="000D236F"/>
    <w:p w14:paraId="56F80EA2" w14:textId="77777777" w:rsidR="000D236F" w:rsidRDefault="000D236F"/>
    <w:p w14:paraId="05564BC0" w14:textId="77777777" w:rsidR="000D236F" w:rsidRDefault="000D236F"/>
    <w:p w14:paraId="5AA4B1A1" w14:textId="77777777" w:rsidR="000D236F" w:rsidRDefault="000D236F"/>
    <w:p w14:paraId="7B3F661F" w14:textId="77777777" w:rsidR="000D236F" w:rsidRDefault="000D236F"/>
    <w:p w14:paraId="4A3D9E09" w14:textId="77777777" w:rsidR="000D236F" w:rsidRDefault="000D236F"/>
    <w:p w14:paraId="38E492F7" w14:textId="77777777" w:rsidR="000D236F" w:rsidRDefault="000D236F">
      <w:pPr>
        <w:sectPr w:rsidR="000D236F">
          <w:pgSz w:w="12240" w:h="15840"/>
          <w:pgMar w:top="1440" w:right="1440" w:bottom="1440" w:left="1440" w:header="720" w:footer="720" w:gutter="0"/>
          <w:cols w:space="720"/>
          <w:docGrid w:linePitch="360"/>
        </w:sectPr>
      </w:pPr>
    </w:p>
    <w:p w14:paraId="33E6E373" w14:textId="77777777" w:rsidR="000D236F" w:rsidRDefault="00000000">
      <w:pPr>
        <w:rPr>
          <w:b/>
          <w:bCs/>
          <w:sz w:val="28"/>
          <w:szCs w:val="28"/>
        </w:rPr>
      </w:pPr>
      <w:r>
        <w:rPr>
          <w:b/>
          <w:bCs/>
          <w:sz w:val="28"/>
          <w:szCs w:val="28"/>
        </w:rPr>
        <w:lastRenderedPageBreak/>
        <w:t>I. OPĆI DIO</w:t>
      </w:r>
    </w:p>
    <w:p w14:paraId="3BB084D3" w14:textId="77777777" w:rsidR="000D236F" w:rsidRDefault="00000000">
      <w:pPr>
        <w:rPr>
          <w:b/>
          <w:bCs/>
          <w:sz w:val="28"/>
          <w:szCs w:val="28"/>
        </w:rPr>
      </w:pPr>
      <w:r>
        <w:rPr>
          <w:b/>
          <w:bCs/>
          <w:sz w:val="28"/>
          <w:szCs w:val="28"/>
        </w:rPr>
        <w:t>SAŽETAK RAČUNA PRIHODA I RASHODA I RAČUNA FINANCIRANJA</w:t>
      </w:r>
    </w:p>
    <w:p w14:paraId="7DE46884" w14:textId="77777777" w:rsidR="000D236F" w:rsidRDefault="00000000">
      <w:r>
        <w:fldChar w:fldCharType="begin"/>
      </w:r>
      <w:r>
        <w:instrText xml:space="preserve"> LINK Excel.Sheet.8 "C:\\Users\\Maja\\Desktop\\ProRačun\\OPĆINA CERNIK\\POLUGODIŠNJI IZVJEŠTAJ 2025\\IZVJEŠTAJ O IZVRŠENJU\\Ispis izvršenja proračuna-01.01.-30.06.2025..xls" Sažetak!R6C2:R24C11 \a \f 4 \h  \* MERGEFORMAT </w:instrText>
      </w:r>
      <w:r>
        <w:fldChar w:fldCharType="separate"/>
      </w:r>
    </w:p>
    <w:tbl>
      <w:tblPr>
        <w:tblW w:w="13818" w:type="dxa"/>
        <w:tblLook w:val="04A0" w:firstRow="1" w:lastRow="0" w:firstColumn="1" w:lastColumn="0" w:noHBand="0" w:noVBand="1"/>
      </w:tblPr>
      <w:tblGrid>
        <w:gridCol w:w="960"/>
        <w:gridCol w:w="960"/>
        <w:gridCol w:w="960"/>
        <w:gridCol w:w="960"/>
        <w:gridCol w:w="1920"/>
        <w:gridCol w:w="1980"/>
        <w:gridCol w:w="2070"/>
        <w:gridCol w:w="1800"/>
        <w:gridCol w:w="1080"/>
        <w:gridCol w:w="1128"/>
      </w:tblGrid>
      <w:tr w:rsidR="000D236F" w14:paraId="56552B8A" w14:textId="77777777">
        <w:trPr>
          <w:trHeight w:val="300"/>
        </w:trPr>
        <w:tc>
          <w:tcPr>
            <w:tcW w:w="5760" w:type="dxa"/>
            <w:gridSpan w:val="5"/>
            <w:tcBorders>
              <w:top w:val="nil"/>
              <w:left w:val="nil"/>
              <w:bottom w:val="single" w:sz="4" w:space="0" w:color="auto"/>
              <w:right w:val="nil"/>
            </w:tcBorders>
            <w:shd w:val="clear" w:color="000000" w:fill="FFFFFF"/>
            <w:vAlign w:val="bottom"/>
          </w:tcPr>
          <w:p w14:paraId="3E8A964D" w14:textId="77777777" w:rsidR="000D236F" w:rsidRDefault="00000000">
            <w:pPr>
              <w:spacing w:after="0" w:line="240" w:lineRule="auto"/>
              <w:rPr>
                <w:rFonts w:ascii="Arial" w:eastAsia="Times New Roman" w:hAnsi="Arial" w:cs="Arial"/>
                <w:b/>
                <w:bCs/>
                <w:color w:val="000000"/>
                <w:kern w:val="0"/>
                <w:sz w:val="22"/>
                <w:szCs w:val="22"/>
                <w14:ligatures w14:val="none"/>
              </w:rPr>
            </w:pPr>
            <w:r>
              <w:rPr>
                <w:rFonts w:ascii="Arial" w:eastAsia="Times New Roman" w:hAnsi="Arial" w:cs="Arial"/>
                <w:b/>
                <w:bCs/>
                <w:color w:val="000000"/>
                <w:kern w:val="0"/>
                <w:sz w:val="22"/>
                <w:szCs w:val="22"/>
                <w14:ligatures w14:val="none"/>
              </w:rPr>
              <w:t>SAŽETAK RAČUNA PRIHODA I RASHODA</w:t>
            </w:r>
          </w:p>
        </w:tc>
        <w:tc>
          <w:tcPr>
            <w:tcW w:w="1980" w:type="dxa"/>
            <w:tcBorders>
              <w:top w:val="nil"/>
              <w:left w:val="nil"/>
              <w:bottom w:val="single" w:sz="4" w:space="0" w:color="auto"/>
              <w:right w:val="nil"/>
            </w:tcBorders>
            <w:shd w:val="clear" w:color="000000" w:fill="FFFFFF"/>
            <w:noWrap/>
            <w:vAlign w:val="center"/>
          </w:tcPr>
          <w:p w14:paraId="65B4D5AC" w14:textId="77777777" w:rsidR="000D236F" w:rsidRDefault="00000000">
            <w:pPr>
              <w:spacing w:after="0" w:line="240" w:lineRule="auto"/>
              <w:jc w:val="center"/>
              <w:rPr>
                <w:rFonts w:ascii="Aptos Narrow" w:eastAsia="Times New Roman" w:hAnsi="Aptos Narrow" w:cs="Arial"/>
                <w:b/>
                <w:bCs/>
                <w:color w:val="000000"/>
                <w:kern w:val="0"/>
                <w:sz w:val="22"/>
                <w:szCs w:val="22"/>
                <w14:ligatures w14:val="none"/>
              </w:rPr>
            </w:pPr>
            <w:r>
              <w:rPr>
                <w:rFonts w:ascii="Aptos Narrow" w:eastAsia="Times New Roman" w:hAnsi="Aptos Narrow" w:cs="Arial"/>
                <w:b/>
                <w:bCs/>
                <w:color w:val="000000"/>
                <w:kern w:val="0"/>
                <w:sz w:val="22"/>
                <w:szCs w:val="22"/>
                <w14:ligatures w14:val="none"/>
              </w:rPr>
              <w:t> </w:t>
            </w:r>
          </w:p>
        </w:tc>
        <w:tc>
          <w:tcPr>
            <w:tcW w:w="2070" w:type="dxa"/>
            <w:tcBorders>
              <w:top w:val="nil"/>
              <w:left w:val="nil"/>
              <w:bottom w:val="single" w:sz="4" w:space="0" w:color="auto"/>
              <w:right w:val="nil"/>
            </w:tcBorders>
            <w:shd w:val="clear" w:color="000000" w:fill="FFFFFF"/>
            <w:noWrap/>
            <w:vAlign w:val="center"/>
          </w:tcPr>
          <w:p w14:paraId="65760F2F" w14:textId="77777777" w:rsidR="000D236F" w:rsidRDefault="00000000">
            <w:pPr>
              <w:spacing w:after="0" w:line="240" w:lineRule="auto"/>
              <w:jc w:val="center"/>
              <w:rPr>
                <w:rFonts w:ascii="Aptos Narrow" w:eastAsia="Times New Roman" w:hAnsi="Aptos Narrow" w:cs="Arial"/>
                <w:b/>
                <w:bCs/>
                <w:color w:val="000000"/>
                <w:kern w:val="0"/>
                <w:sz w:val="22"/>
                <w:szCs w:val="22"/>
                <w14:ligatures w14:val="none"/>
              </w:rPr>
            </w:pPr>
            <w:r>
              <w:rPr>
                <w:rFonts w:ascii="Aptos Narrow" w:eastAsia="Times New Roman" w:hAnsi="Aptos Narrow" w:cs="Arial"/>
                <w:b/>
                <w:bCs/>
                <w:color w:val="000000"/>
                <w:kern w:val="0"/>
                <w:sz w:val="22"/>
                <w:szCs w:val="22"/>
                <w14:ligatures w14:val="none"/>
              </w:rPr>
              <w:t> </w:t>
            </w:r>
          </w:p>
        </w:tc>
        <w:tc>
          <w:tcPr>
            <w:tcW w:w="1800" w:type="dxa"/>
            <w:tcBorders>
              <w:top w:val="nil"/>
              <w:left w:val="nil"/>
              <w:bottom w:val="single" w:sz="4" w:space="0" w:color="auto"/>
              <w:right w:val="nil"/>
            </w:tcBorders>
            <w:shd w:val="clear" w:color="000000" w:fill="FFFFFF"/>
            <w:noWrap/>
            <w:vAlign w:val="center"/>
          </w:tcPr>
          <w:p w14:paraId="7D3166E5" w14:textId="77777777" w:rsidR="000D236F" w:rsidRDefault="00000000">
            <w:pPr>
              <w:spacing w:after="0" w:line="240" w:lineRule="auto"/>
              <w:jc w:val="center"/>
              <w:rPr>
                <w:rFonts w:ascii="Aptos Narrow" w:eastAsia="Times New Roman" w:hAnsi="Aptos Narrow" w:cs="Arial"/>
                <w:b/>
                <w:bCs/>
                <w:color w:val="000000"/>
                <w:kern w:val="0"/>
                <w:sz w:val="22"/>
                <w:szCs w:val="22"/>
                <w14:ligatures w14:val="none"/>
              </w:rPr>
            </w:pPr>
            <w:r>
              <w:rPr>
                <w:rFonts w:ascii="Aptos Narrow" w:eastAsia="Times New Roman" w:hAnsi="Aptos Narrow" w:cs="Arial"/>
                <w:b/>
                <w:bCs/>
                <w:color w:val="000000"/>
                <w:kern w:val="0"/>
                <w:sz w:val="22"/>
                <w:szCs w:val="22"/>
                <w14:ligatures w14:val="none"/>
              </w:rPr>
              <w:t> </w:t>
            </w:r>
          </w:p>
        </w:tc>
        <w:tc>
          <w:tcPr>
            <w:tcW w:w="1080" w:type="dxa"/>
            <w:tcBorders>
              <w:top w:val="nil"/>
              <w:left w:val="nil"/>
              <w:bottom w:val="single" w:sz="4" w:space="0" w:color="auto"/>
              <w:right w:val="nil"/>
            </w:tcBorders>
            <w:shd w:val="clear" w:color="000000" w:fill="FFFFFF"/>
            <w:noWrap/>
            <w:vAlign w:val="center"/>
          </w:tcPr>
          <w:p w14:paraId="6B4563D0" w14:textId="77777777" w:rsidR="000D236F" w:rsidRDefault="00000000">
            <w:pPr>
              <w:spacing w:after="0" w:line="240" w:lineRule="auto"/>
              <w:jc w:val="right"/>
              <w:rPr>
                <w:rFonts w:ascii="Aptos Narrow" w:eastAsia="Times New Roman" w:hAnsi="Aptos Narrow" w:cs="Arial"/>
                <w:b/>
                <w:bCs/>
                <w:color w:val="000000"/>
                <w:kern w:val="0"/>
                <w:sz w:val="20"/>
                <w:szCs w:val="20"/>
                <w14:ligatures w14:val="none"/>
              </w:rPr>
            </w:pPr>
            <w:r>
              <w:rPr>
                <w:rFonts w:ascii="Aptos Narrow" w:eastAsia="Times New Roman" w:hAnsi="Aptos Narrow" w:cs="Arial"/>
                <w:b/>
                <w:bCs/>
                <w:color w:val="000000"/>
                <w:kern w:val="0"/>
                <w:sz w:val="20"/>
                <w:szCs w:val="20"/>
                <w14:ligatures w14:val="none"/>
              </w:rPr>
              <w:t> </w:t>
            </w:r>
          </w:p>
        </w:tc>
        <w:tc>
          <w:tcPr>
            <w:tcW w:w="1128" w:type="dxa"/>
            <w:tcBorders>
              <w:top w:val="nil"/>
              <w:left w:val="nil"/>
              <w:bottom w:val="nil"/>
              <w:right w:val="nil"/>
            </w:tcBorders>
            <w:shd w:val="clear" w:color="000000" w:fill="FFFFFF"/>
            <w:noWrap/>
            <w:vAlign w:val="bottom"/>
          </w:tcPr>
          <w:p w14:paraId="60130FE2" w14:textId="77777777" w:rsidR="000D236F" w:rsidRDefault="00000000">
            <w:pPr>
              <w:spacing w:after="0" w:line="24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w:t>
            </w:r>
          </w:p>
        </w:tc>
      </w:tr>
      <w:tr w:rsidR="000D236F" w14:paraId="212A79A3" w14:textId="77777777">
        <w:trPr>
          <w:trHeight w:val="510"/>
        </w:trPr>
        <w:tc>
          <w:tcPr>
            <w:tcW w:w="5760" w:type="dxa"/>
            <w:gridSpan w:val="5"/>
            <w:tcBorders>
              <w:top w:val="single" w:sz="4" w:space="0" w:color="auto"/>
              <w:left w:val="single" w:sz="4" w:space="0" w:color="auto"/>
              <w:bottom w:val="single" w:sz="4" w:space="0" w:color="auto"/>
              <w:right w:val="single" w:sz="4" w:space="0" w:color="auto"/>
            </w:tcBorders>
            <w:vAlign w:val="bottom"/>
          </w:tcPr>
          <w:p w14:paraId="1C743031" w14:textId="77777777" w:rsidR="000D236F" w:rsidRDefault="00000000">
            <w:pPr>
              <w:spacing w:after="0" w:line="240" w:lineRule="auto"/>
              <w:jc w:val="center"/>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BROJČANA OZNAKA I NAZIV</w:t>
            </w:r>
          </w:p>
        </w:tc>
        <w:tc>
          <w:tcPr>
            <w:tcW w:w="1980" w:type="dxa"/>
            <w:tcBorders>
              <w:top w:val="nil"/>
              <w:left w:val="nil"/>
              <w:bottom w:val="single" w:sz="4" w:space="0" w:color="auto"/>
              <w:right w:val="single" w:sz="4" w:space="0" w:color="auto"/>
            </w:tcBorders>
            <w:vAlign w:val="center"/>
          </w:tcPr>
          <w:p w14:paraId="30698039" w14:textId="77777777" w:rsidR="000D236F" w:rsidRDefault="00000000">
            <w:pPr>
              <w:spacing w:after="0" w:line="240" w:lineRule="auto"/>
              <w:jc w:val="center"/>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 xml:space="preserve">IZVRŠENJE </w:t>
            </w:r>
            <w:r>
              <w:rPr>
                <w:rFonts w:ascii="Arial" w:eastAsia="Times New Roman" w:hAnsi="Arial" w:cs="Arial"/>
                <w:b/>
                <w:bCs/>
                <w:color w:val="000000"/>
                <w:kern w:val="0"/>
                <w:sz w:val="20"/>
                <w:szCs w:val="20"/>
                <w14:ligatures w14:val="none"/>
              </w:rPr>
              <w:br/>
              <w:t>2024.</w:t>
            </w:r>
          </w:p>
        </w:tc>
        <w:tc>
          <w:tcPr>
            <w:tcW w:w="2070" w:type="dxa"/>
            <w:tcBorders>
              <w:top w:val="nil"/>
              <w:left w:val="nil"/>
              <w:bottom w:val="single" w:sz="4" w:space="0" w:color="auto"/>
              <w:right w:val="single" w:sz="4" w:space="0" w:color="auto"/>
            </w:tcBorders>
            <w:shd w:val="clear" w:color="000000" w:fill="FFFFFF"/>
            <w:vAlign w:val="center"/>
          </w:tcPr>
          <w:p w14:paraId="5A68DBEE" w14:textId="77777777" w:rsidR="000D236F" w:rsidRDefault="00000000">
            <w:pPr>
              <w:spacing w:after="0" w:line="240" w:lineRule="auto"/>
              <w:jc w:val="center"/>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TEKUĆI PLAN 2025.</w:t>
            </w:r>
          </w:p>
        </w:tc>
        <w:tc>
          <w:tcPr>
            <w:tcW w:w="1800" w:type="dxa"/>
            <w:tcBorders>
              <w:top w:val="nil"/>
              <w:left w:val="nil"/>
              <w:bottom w:val="single" w:sz="4" w:space="0" w:color="auto"/>
              <w:right w:val="single" w:sz="4" w:space="0" w:color="auto"/>
            </w:tcBorders>
            <w:vAlign w:val="center"/>
          </w:tcPr>
          <w:p w14:paraId="03CA0F68" w14:textId="77777777" w:rsidR="000D236F" w:rsidRDefault="00000000">
            <w:pPr>
              <w:spacing w:after="0" w:line="240" w:lineRule="auto"/>
              <w:jc w:val="center"/>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 xml:space="preserve">IZVRŠENJE </w:t>
            </w:r>
            <w:r>
              <w:rPr>
                <w:rFonts w:ascii="Arial" w:eastAsia="Times New Roman" w:hAnsi="Arial" w:cs="Arial"/>
                <w:b/>
                <w:bCs/>
                <w:color w:val="000000"/>
                <w:kern w:val="0"/>
                <w:sz w:val="20"/>
                <w:szCs w:val="20"/>
                <w14:ligatures w14:val="none"/>
              </w:rPr>
              <w:br/>
              <w:t>2025.</w:t>
            </w:r>
          </w:p>
        </w:tc>
        <w:tc>
          <w:tcPr>
            <w:tcW w:w="1080" w:type="dxa"/>
            <w:tcBorders>
              <w:top w:val="nil"/>
              <w:left w:val="nil"/>
              <w:bottom w:val="single" w:sz="4" w:space="0" w:color="auto"/>
              <w:right w:val="single" w:sz="4" w:space="0" w:color="auto"/>
            </w:tcBorders>
            <w:shd w:val="clear" w:color="000000" w:fill="FFFFFF"/>
            <w:vAlign w:val="center"/>
          </w:tcPr>
          <w:p w14:paraId="79BDC95E" w14:textId="77777777" w:rsidR="000D236F" w:rsidRDefault="00000000">
            <w:pPr>
              <w:spacing w:after="0" w:line="240" w:lineRule="auto"/>
              <w:jc w:val="center"/>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INDEKS</w:t>
            </w:r>
          </w:p>
        </w:tc>
        <w:tc>
          <w:tcPr>
            <w:tcW w:w="1128" w:type="dxa"/>
            <w:tcBorders>
              <w:top w:val="single" w:sz="4" w:space="0" w:color="auto"/>
              <w:left w:val="nil"/>
              <w:bottom w:val="single" w:sz="4" w:space="0" w:color="auto"/>
              <w:right w:val="single" w:sz="4" w:space="0" w:color="auto"/>
            </w:tcBorders>
            <w:shd w:val="clear" w:color="000000" w:fill="FFFFFF"/>
            <w:vAlign w:val="center"/>
          </w:tcPr>
          <w:p w14:paraId="00E30B05" w14:textId="77777777" w:rsidR="000D236F" w:rsidRDefault="00000000">
            <w:pPr>
              <w:spacing w:after="0" w:line="240" w:lineRule="auto"/>
              <w:jc w:val="center"/>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INDEKS**</w:t>
            </w:r>
          </w:p>
        </w:tc>
      </w:tr>
      <w:tr w:rsidR="000D236F" w14:paraId="03734638" w14:textId="77777777">
        <w:trPr>
          <w:trHeight w:val="225"/>
        </w:trPr>
        <w:tc>
          <w:tcPr>
            <w:tcW w:w="5760" w:type="dxa"/>
            <w:gridSpan w:val="5"/>
            <w:tcBorders>
              <w:top w:val="single" w:sz="4" w:space="0" w:color="auto"/>
              <w:left w:val="single" w:sz="4" w:space="0" w:color="auto"/>
              <w:bottom w:val="single" w:sz="4" w:space="0" w:color="auto"/>
              <w:right w:val="single" w:sz="4" w:space="0" w:color="auto"/>
            </w:tcBorders>
            <w:vAlign w:val="bottom"/>
          </w:tcPr>
          <w:p w14:paraId="75892C3E" w14:textId="77777777" w:rsidR="000D236F" w:rsidRDefault="00000000">
            <w:pPr>
              <w:spacing w:after="0" w:line="240" w:lineRule="auto"/>
              <w:jc w:val="center"/>
              <w:rPr>
                <w:rFonts w:ascii="Arial" w:eastAsia="Times New Roman" w:hAnsi="Arial" w:cs="Arial"/>
                <w:b/>
                <w:bCs/>
                <w:color w:val="000000"/>
                <w:kern w:val="0"/>
                <w:sz w:val="16"/>
                <w:szCs w:val="16"/>
                <w14:ligatures w14:val="none"/>
              </w:rPr>
            </w:pPr>
            <w:r>
              <w:rPr>
                <w:rFonts w:ascii="Arial" w:eastAsia="Times New Roman" w:hAnsi="Arial" w:cs="Arial"/>
                <w:b/>
                <w:bCs/>
                <w:color w:val="000000"/>
                <w:kern w:val="0"/>
                <w:sz w:val="16"/>
                <w:szCs w:val="16"/>
                <w14:ligatures w14:val="none"/>
              </w:rPr>
              <w:t>1</w:t>
            </w:r>
          </w:p>
        </w:tc>
        <w:tc>
          <w:tcPr>
            <w:tcW w:w="1980" w:type="dxa"/>
            <w:tcBorders>
              <w:top w:val="nil"/>
              <w:left w:val="nil"/>
              <w:bottom w:val="single" w:sz="4" w:space="0" w:color="auto"/>
              <w:right w:val="single" w:sz="4" w:space="0" w:color="auto"/>
            </w:tcBorders>
            <w:vAlign w:val="center"/>
          </w:tcPr>
          <w:p w14:paraId="2A733D8C" w14:textId="77777777" w:rsidR="000D236F" w:rsidRDefault="00000000">
            <w:pPr>
              <w:spacing w:after="0" w:line="240" w:lineRule="auto"/>
              <w:jc w:val="center"/>
              <w:rPr>
                <w:rFonts w:ascii="Arial" w:eastAsia="Times New Roman" w:hAnsi="Arial" w:cs="Arial"/>
                <w:b/>
                <w:bCs/>
                <w:color w:val="000000"/>
                <w:kern w:val="0"/>
                <w:sz w:val="16"/>
                <w:szCs w:val="16"/>
                <w14:ligatures w14:val="none"/>
              </w:rPr>
            </w:pPr>
            <w:r>
              <w:rPr>
                <w:rFonts w:ascii="Arial" w:eastAsia="Times New Roman" w:hAnsi="Arial" w:cs="Arial"/>
                <w:b/>
                <w:bCs/>
                <w:color w:val="000000"/>
                <w:kern w:val="0"/>
                <w:sz w:val="16"/>
                <w:szCs w:val="16"/>
                <w14:ligatures w14:val="none"/>
              </w:rPr>
              <w:t>2</w:t>
            </w:r>
          </w:p>
        </w:tc>
        <w:tc>
          <w:tcPr>
            <w:tcW w:w="2070" w:type="dxa"/>
            <w:tcBorders>
              <w:top w:val="nil"/>
              <w:left w:val="nil"/>
              <w:bottom w:val="single" w:sz="4" w:space="0" w:color="auto"/>
              <w:right w:val="single" w:sz="4" w:space="0" w:color="auto"/>
            </w:tcBorders>
            <w:shd w:val="clear" w:color="000000" w:fill="FFFFFF"/>
            <w:vAlign w:val="center"/>
          </w:tcPr>
          <w:p w14:paraId="220CFF33" w14:textId="77777777" w:rsidR="000D236F" w:rsidRDefault="00000000">
            <w:pPr>
              <w:spacing w:after="0" w:line="240" w:lineRule="auto"/>
              <w:jc w:val="center"/>
              <w:rPr>
                <w:rFonts w:ascii="Arial" w:eastAsia="Times New Roman" w:hAnsi="Arial" w:cs="Arial"/>
                <w:b/>
                <w:bCs/>
                <w:color w:val="000000"/>
                <w:kern w:val="0"/>
                <w:sz w:val="16"/>
                <w:szCs w:val="16"/>
                <w14:ligatures w14:val="none"/>
              </w:rPr>
            </w:pPr>
            <w:r>
              <w:rPr>
                <w:rFonts w:ascii="Arial" w:eastAsia="Times New Roman" w:hAnsi="Arial" w:cs="Arial"/>
                <w:b/>
                <w:bCs/>
                <w:color w:val="000000"/>
                <w:kern w:val="0"/>
                <w:sz w:val="16"/>
                <w:szCs w:val="16"/>
                <w14:ligatures w14:val="none"/>
              </w:rPr>
              <w:t>3</w:t>
            </w:r>
          </w:p>
        </w:tc>
        <w:tc>
          <w:tcPr>
            <w:tcW w:w="1800" w:type="dxa"/>
            <w:tcBorders>
              <w:top w:val="nil"/>
              <w:left w:val="nil"/>
              <w:bottom w:val="single" w:sz="4" w:space="0" w:color="auto"/>
              <w:right w:val="single" w:sz="4" w:space="0" w:color="auto"/>
            </w:tcBorders>
            <w:shd w:val="clear" w:color="000000" w:fill="FFFFFF"/>
            <w:vAlign w:val="center"/>
          </w:tcPr>
          <w:p w14:paraId="67A70B1C" w14:textId="77777777" w:rsidR="000D236F" w:rsidRDefault="00000000">
            <w:pPr>
              <w:spacing w:after="0" w:line="240" w:lineRule="auto"/>
              <w:jc w:val="center"/>
              <w:rPr>
                <w:rFonts w:ascii="Arial" w:eastAsia="Times New Roman" w:hAnsi="Arial" w:cs="Arial"/>
                <w:b/>
                <w:bCs/>
                <w:color w:val="000000"/>
                <w:kern w:val="0"/>
                <w:sz w:val="16"/>
                <w:szCs w:val="16"/>
                <w14:ligatures w14:val="none"/>
              </w:rPr>
            </w:pPr>
            <w:r>
              <w:rPr>
                <w:rFonts w:ascii="Arial" w:eastAsia="Times New Roman" w:hAnsi="Arial" w:cs="Arial"/>
                <w:b/>
                <w:bCs/>
                <w:color w:val="000000"/>
                <w:kern w:val="0"/>
                <w:sz w:val="16"/>
                <w:szCs w:val="16"/>
                <w14:ligatures w14:val="none"/>
              </w:rPr>
              <w:t>4</w:t>
            </w:r>
          </w:p>
        </w:tc>
        <w:tc>
          <w:tcPr>
            <w:tcW w:w="1080" w:type="dxa"/>
            <w:tcBorders>
              <w:top w:val="nil"/>
              <w:left w:val="nil"/>
              <w:bottom w:val="single" w:sz="4" w:space="0" w:color="auto"/>
              <w:right w:val="single" w:sz="4" w:space="0" w:color="auto"/>
            </w:tcBorders>
            <w:shd w:val="clear" w:color="000000" w:fill="FFFFFF"/>
            <w:vAlign w:val="center"/>
          </w:tcPr>
          <w:p w14:paraId="0E622B3C" w14:textId="77777777" w:rsidR="000D236F" w:rsidRDefault="00000000">
            <w:pPr>
              <w:spacing w:after="0" w:line="240" w:lineRule="auto"/>
              <w:jc w:val="center"/>
              <w:rPr>
                <w:rFonts w:ascii="Arial" w:eastAsia="Times New Roman" w:hAnsi="Arial" w:cs="Arial"/>
                <w:b/>
                <w:bCs/>
                <w:color w:val="000000"/>
                <w:kern w:val="0"/>
                <w:sz w:val="16"/>
                <w:szCs w:val="16"/>
                <w14:ligatures w14:val="none"/>
              </w:rPr>
            </w:pPr>
            <w:r>
              <w:rPr>
                <w:rFonts w:ascii="Arial" w:eastAsia="Times New Roman" w:hAnsi="Arial" w:cs="Arial"/>
                <w:b/>
                <w:bCs/>
                <w:color w:val="000000"/>
                <w:kern w:val="0"/>
                <w:sz w:val="16"/>
                <w:szCs w:val="16"/>
                <w14:ligatures w14:val="none"/>
              </w:rPr>
              <w:t>5=4/2*100</w:t>
            </w:r>
          </w:p>
        </w:tc>
        <w:tc>
          <w:tcPr>
            <w:tcW w:w="1128" w:type="dxa"/>
            <w:tcBorders>
              <w:top w:val="nil"/>
              <w:left w:val="nil"/>
              <w:bottom w:val="single" w:sz="4" w:space="0" w:color="auto"/>
              <w:right w:val="single" w:sz="4" w:space="0" w:color="auto"/>
            </w:tcBorders>
            <w:shd w:val="clear" w:color="000000" w:fill="FFFFFF"/>
            <w:vAlign w:val="center"/>
          </w:tcPr>
          <w:p w14:paraId="67214C26" w14:textId="77777777" w:rsidR="000D236F" w:rsidRDefault="00000000">
            <w:pPr>
              <w:spacing w:after="0" w:line="240" w:lineRule="auto"/>
              <w:jc w:val="center"/>
              <w:rPr>
                <w:rFonts w:ascii="Arial" w:eastAsia="Times New Roman" w:hAnsi="Arial" w:cs="Arial"/>
                <w:b/>
                <w:bCs/>
                <w:color w:val="000000"/>
                <w:kern w:val="0"/>
                <w:sz w:val="16"/>
                <w:szCs w:val="16"/>
                <w14:ligatures w14:val="none"/>
              </w:rPr>
            </w:pPr>
            <w:r>
              <w:rPr>
                <w:rFonts w:ascii="Arial" w:eastAsia="Times New Roman" w:hAnsi="Arial" w:cs="Arial"/>
                <w:b/>
                <w:bCs/>
                <w:color w:val="000000"/>
                <w:kern w:val="0"/>
                <w:sz w:val="16"/>
                <w:szCs w:val="16"/>
                <w14:ligatures w14:val="none"/>
              </w:rPr>
              <w:t>6=4/3*100</w:t>
            </w:r>
          </w:p>
        </w:tc>
      </w:tr>
      <w:tr w:rsidR="000D236F" w14:paraId="12BAC8F0" w14:textId="77777777">
        <w:trPr>
          <w:trHeight w:val="255"/>
        </w:trPr>
        <w:tc>
          <w:tcPr>
            <w:tcW w:w="5760" w:type="dxa"/>
            <w:gridSpan w:val="5"/>
            <w:tcBorders>
              <w:top w:val="single" w:sz="4" w:space="0" w:color="auto"/>
              <w:left w:val="single" w:sz="4" w:space="0" w:color="auto"/>
              <w:bottom w:val="single" w:sz="4" w:space="0" w:color="auto"/>
              <w:right w:val="single" w:sz="4" w:space="0" w:color="auto"/>
            </w:tcBorders>
            <w:shd w:val="clear" w:color="000000" w:fill="C0E6F5"/>
            <w:vAlign w:val="center"/>
          </w:tcPr>
          <w:p w14:paraId="785981D8"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PRIHODI UKUPNO</w:t>
            </w:r>
          </w:p>
        </w:tc>
        <w:tc>
          <w:tcPr>
            <w:tcW w:w="1980" w:type="dxa"/>
            <w:tcBorders>
              <w:top w:val="nil"/>
              <w:left w:val="nil"/>
              <w:bottom w:val="single" w:sz="4" w:space="0" w:color="auto"/>
              <w:right w:val="single" w:sz="4" w:space="0" w:color="auto"/>
            </w:tcBorders>
            <w:shd w:val="clear" w:color="000000" w:fill="C0E6F5"/>
            <w:noWrap/>
            <w:vAlign w:val="bottom"/>
          </w:tcPr>
          <w:p w14:paraId="1CD741D1" w14:textId="77777777" w:rsidR="000D236F" w:rsidRDefault="00000000">
            <w:pPr>
              <w:spacing w:after="0" w:line="240" w:lineRule="auto"/>
              <w:jc w:val="right"/>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6.638.863,90</w:t>
            </w:r>
          </w:p>
        </w:tc>
        <w:tc>
          <w:tcPr>
            <w:tcW w:w="2070" w:type="dxa"/>
            <w:tcBorders>
              <w:top w:val="nil"/>
              <w:left w:val="nil"/>
              <w:bottom w:val="single" w:sz="4" w:space="0" w:color="auto"/>
              <w:right w:val="single" w:sz="4" w:space="0" w:color="auto"/>
            </w:tcBorders>
            <w:shd w:val="clear" w:color="000000" w:fill="C0E6F5"/>
            <w:noWrap/>
            <w:vAlign w:val="bottom"/>
          </w:tcPr>
          <w:p w14:paraId="0904BCA1" w14:textId="77777777" w:rsidR="000D236F" w:rsidRDefault="00000000">
            <w:pPr>
              <w:spacing w:after="0" w:line="240" w:lineRule="auto"/>
              <w:jc w:val="right"/>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8.175.891,00</w:t>
            </w:r>
          </w:p>
        </w:tc>
        <w:tc>
          <w:tcPr>
            <w:tcW w:w="1800" w:type="dxa"/>
            <w:tcBorders>
              <w:top w:val="nil"/>
              <w:left w:val="nil"/>
              <w:bottom w:val="single" w:sz="4" w:space="0" w:color="auto"/>
              <w:right w:val="single" w:sz="4" w:space="0" w:color="auto"/>
            </w:tcBorders>
            <w:shd w:val="clear" w:color="000000" w:fill="C0E6F5"/>
            <w:noWrap/>
            <w:vAlign w:val="bottom"/>
          </w:tcPr>
          <w:p w14:paraId="15C52DD4" w14:textId="77777777" w:rsidR="000D236F" w:rsidRDefault="00000000">
            <w:pPr>
              <w:spacing w:after="0" w:line="240" w:lineRule="auto"/>
              <w:jc w:val="right"/>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4.876.666,82</w:t>
            </w:r>
          </w:p>
        </w:tc>
        <w:tc>
          <w:tcPr>
            <w:tcW w:w="1080" w:type="dxa"/>
            <w:tcBorders>
              <w:top w:val="nil"/>
              <w:left w:val="nil"/>
              <w:bottom w:val="single" w:sz="4" w:space="0" w:color="auto"/>
              <w:right w:val="single" w:sz="4" w:space="0" w:color="auto"/>
            </w:tcBorders>
            <w:shd w:val="clear" w:color="000000" w:fill="C0E6F5"/>
            <w:noWrap/>
            <w:vAlign w:val="bottom"/>
          </w:tcPr>
          <w:p w14:paraId="487BE07A" w14:textId="77777777" w:rsidR="000D236F" w:rsidRDefault="00000000">
            <w:pPr>
              <w:spacing w:after="0" w:line="240" w:lineRule="auto"/>
              <w:jc w:val="right"/>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73,46</w:t>
            </w:r>
          </w:p>
        </w:tc>
        <w:tc>
          <w:tcPr>
            <w:tcW w:w="1128" w:type="dxa"/>
            <w:tcBorders>
              <w:top w:val="nil"/>
              <w:left w:val="nil"/>
              <w:bottom w:val="single" w:sz="4" w:space="0" w:color="auto"/>
              <w:right w:val="single" w:sz="4" w:space="0" w:color="auto"/>
            </w:tcBorders>
            <w:shd w:val="clear" w:color="000000" w:fill="C0E6F5"/>
            <w:noWrap/>
            <w:vAlign w:val="bottom"/>
          </w:tcPr>
          <w:p w14:paraId="535F8694" w14:textId="77777777" w:rsidR="000D236F" w:rsidRDefault="00000000">
            <w:pPr>
              <w:spacing w:after="0" w:line="240" w:lineRule="auto"/>
              <w:jc w:val="right"/>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59,65</w:t>
            </w:r>
          </w:p>
        </w:tc>
      </w:tr>
      <w:tr w:rsidR="000D236F" w14:paraId="47982E48" w14:textId="77777777">
        <w:trPr>
          <w:trHeight w:val="255"/>
        </w:trPr>
        <w:tc>
          <w:tcPr>
            <w:tcW w:w="5760" w:type="dxa"/>
            <w:gridSpan w:val="5"/>
            <w:tcBorders>
              <w:top w:val="single" w:sz="4" w:space="0" w:color="auto"/>
              <w:left w:val="single" w:sz="4" w:space="0" w:color="auto"/>
              <w:bottom w:val="single" w:sz="4" w:space="0" w:color="auto"/>
              <w:right w:val="single" w:sz="4" w:space="0" w:color="auto"/>
            </w:tcBorders>
            <w:vAlign w:val="center"/>
          </w:tcPr>
          <w:p w14:paraId="22BB6B9E"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6 PRIHODI POSLOVANJA</w:t>
            </w:r>
          </w:p>
        </w:tc>
        <w:tc>
          <w:tcPr>
            <w:tcW w:w="1980" w:type="dxa"/>
            <w:tcBorders>
              <w:top w:val="nil"/>
              <w:left w:val="nil"/>
              <w:bottom w:val="single" w:sz="4" w:space="0" w:color="auto"/>
              <w:right w:val="single" w:sz="4" w:space="0" w:color="auto"/>
            </w:tcBorders>
            <w:noWrap/>
            <w:vAlign w:val="bottom"/>
          </w:tcPr>
          <w:p w14:paraId="0B1C4A5E" w14:textId="77777777" w:rsidR="000D236F" w:rsidRDefault="00000000">
            <w:pPr>
              <w:spacing w:after="0" w:line="240" w:lineRule="auto"/>
              <w:jc w:val="right"/>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6.637.090,62</w:t>
            </w:r>
          </w:p>
        </w:tc>
        <w:tc>
          <w:tcPr>
            <w:tcW w:w="2070" w:type="dxa"/>
            <w:tcBorders>
              <w:top w:val="nil"/>
              <w:left w:val="nil"/>
              <w:bottom w:val="single" w:sz="4" w:space="0" w:color="auto"/>
              <w:right w:val="single" w:sz="4" w:space="0" w:color="auto"/>
            </w:tcBorders>
            <w:noWrap/>
            <w:vAlign w:val="bottom"/>
          </w:tcPr>
          <w:p w14:paraId="575DB3F1" w14:textId="77777777" w:rsidR="000D236F" w:rsidRDefault="00000000">
            <w:pPr>
              <w:spacing w:after="0" w:line="240" w:lineRule="auto"/>
              <w:jc w:val="right"/>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8.168.391,00</w:t>
            </w:r>
          </w:p>
        </w:tc>
        <w:tc>
          <w:tcPr>
            <w:tcW w:w="1800" w:type="dxa"/>
            <w:tcBorders>
              <w:top w:val="nil"/>
              <w:left w:val="nil"/>
              <w:bottom w:val="single" w:sz="4" w:space="0" w:color="auto"/>
              <w:right w:val="single" w:sz="4" w:space="0" w:color="auto"/>
            </w:tcBorders>
            <w:noWrap/>
            <w:vAlign w:val="bottom"/>
          </w:tcPr>
          <w:p w14:paraId="40CCFC71" w14:textId="77777777" w:rsidR="000D236F" w:rsidRDefault="00000000">
            <w:pPr>
              <w:spacing w:after="0" w:line="240" w:lineRule="auto"/>
              <w:jc w:val="right"/>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4.875.433,27</w:t>
            </w:r>
          </w:p>
        </w:tc>
        <w:tc>
          <w:tcPr>
            <w:tcW w:w="1080" w:type="dxa"/>
            <w:tcBorders>
              <w:top w:val="nil"/>
              <w:left w:val="nil"/>
              <w:bottom w:val="single" w:sz="4" w:space="0" w:color="auto"/>
              <w:right w:val="single" w:sz="4" w:space="0" w:color="auto"/>
            </w:tcBorders>
            <w:noWrap/>
            <w:vAlign w:val="bottom"/>
          </w:tcPr>
          <w:p w14:paraId="12FD575E" w14:textId="77777777" w:rsidR="000D236F" w:rsidRDefault="00000000">
            <w:pPr>
              <w:spacing w:after="0" w:line="240" w:lineRule="auto"/>
              <w:jc w:val="right"/>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73,46</w:t>
            </w:r>
          </w:p>
        </w:tc>
        <w:tc>
          <w:tcPr>
            <w:tcW w:w="1128" w:type="dxa"/>
            <w:tcBorders>
              <w:top w:val="nil"/>
              <w:left w:val="nil"/>
              <w:bottom w:val="single" w:sz="4" w:space="0" w:color="auto"/>
              <w:right w:val="single" w:sz="4" w:space="0" w:color="auto"/>
            </w:tcBorders>
            <w:noWrap/>
            <w:vAlign w:val="bottom"/>
          </w:tcPr>
          <w:p w14:paraId="1C0D5C3C" w14:textId="77777777" w:rsidR="000D236F" w:rsidRDefault="00000000">
            <w:pPr>
              <w:spacing w:after="0" w:line="240" w:lineRule="auto"/>
              <w:jc w:val="right"/>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59,69</w:t>
            </w:r>
          </w:p>
        </w:tc>
      </w:tr>
      <w:tr w:rsidR="000D236F" w14:paraId="125983B2" w14:textId="77777777">
        <w:trPr>
          <w:trHeight w:val="255"/>
        </w:trPr>
        <w:tc>
          <w:tcPr>
            <w:tcW w:w="5760" w:type="dxa"/>
            <w:gridSpan w:val="5"/>
            <w:tcBorders>
              <w:top w:val="single" w:sz="4" w:space="0" w:color="auto"/>
              <w:left w:val="single" w:sz="4" w:space="0" w:color="auto"/>
              <w:bottom w:val="single" w:sz="4" w:space="0" w:color="auto"/>
              <w:right w:val="single" w:sz="4" w:space="0" w:color="auto"/>
            </w:tcBorders>
            <w:noWrap/>
            <w:vAlign w:val="center"/>
          </w:tcPr>
          <w:p w14:paraId="34345ABF"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7 PRIHODI OD PRODAJE NEFINANCIJSKE IMOVINE</w:t>
            </w:r>
          </w:p>
        </w:tc>
        <w:tc>
          <w:tcPr>
            <w:tcW w:w="1980" w:type="dxa"/>
            <w:tcBorders>
              <w:top w:val="nil"/>
              <w:left w:val="nil"/>
              <w:bottom w:val="single" w:sz="4" w:space="0" w:color="auto"/>
              <w:right w:val="single" w:sz="4" w:space="0" w:color="auto"/>
            </w:tcBorders>
            <w:noWrap/>
            <w:vAlign w:val="bottom"/>
          </w:tcPr>
          <w:p w14:paraId="578A1C04" w14:textId="77777777" w:rsidR="000D236F" w:rsidRDefault="00000000">
            <w:pPr>
              <w:spacing w:after="0" w:line="240" w:lineRule="auto"/>
              <w:jc w:val="right"/>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1.773,28</w:t>
            </w:r>
          </w:p>
        </w:tc>
        <w:tc>
          <w:tcPr>
            <w:tcW w:w="2070" w:type="dxa"/>
            <w:tcBorders>
              <w:top w:val="nil"/>
              <w:left w:val="nil"/>
              <w:bottom w:val="single" w:sz="4" w:space="0" w:color="auto"/>
              <w:right w:val="single" w:sz="4" w:space="0" w:color="auto"/>
            </w:tcBorders>
            <w:noWrap/>
            <w:vAlign w:val="bottom"/>
          </w:tcPr>
          <w:p w14:paraId="68619BFE" w14:textId="77777777" w:rsidR="000D236F" w:rsidRDefault="00000000">
            <w:pPr>
              <w:spacing w:after="0" w:line="240" w:lineRule="auto"/>
              <w:jc w:val="right"/>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7.500,00</w:t>
            </w:r>
          </w:p>
        </w:tc>
        <w:tc>
          <w:tcPr>
            <w:tcW w:w="1800" w:type="dxa"/>
            <w:tcBorders>
              <w:top w:val="nil"/>
              <w:left w:val="nil"/>
              <w:bottom w:val="single" w:sz="4" w:space="0" w:color="auto"/>
              <w:right w:val="single" w:sz="4" w:space="0" w:color="auto"/>
            </w:tcBorders>
            <w:noWrap/>
            <w:vAlign w:val="bottom"/>
          </w:tcPr>
          <w:p w14:paraId="03AA579D" w14:textId="77777777" w:rsidR="000D236F" w:rsidRDefault="00000000">
            <w:pPr>
              <w:spacing w:after="0" w:line="240" w:lineRule="auto"/>
              <w:jc w:val="right"/>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1.233,55</w:t>
            </w:r>
          </w:p>
        </w:tc>
        <w:tc>
          <w:tcPr>
            <w:tcW w:w="1080" w:type="dxa"/>
            <w:tcBorders>
              <w:top w:val="nil"/>
              <w:left w:val="nil"/>
              <w:bottom w:val="single" w:sz="4" w:space="0" w:color="auto"/>
              <w:right w:val="single" w:sz="4" w:space="0" w:color="auto"/>
            </w:tcBorders>
            <w:noWrap/>
            <w:vAlign w:val="bottom"/>
          </w:tcPr>
          <w:p w14:paraId="38EFCA92" w14:textId="77777777" w:rsidR="000D236F" w:rsidRDefault="00000000">
            <w:pPr>
              <w:spacing w:after="0" w:line="240" w:lineRule="auto"/>
              <w:jc w:val="right"/>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59,56</w:t>
            </w:r>
          </w:p>
        </w:tc>
        <w:tc>
          <w:tcPr>
            <w:tcW w:w="1128" w:type="dxa"/>
            <w:tcBorders>
              <w:top w:val="nil"/>
              <w:left w:val="nil"/>
              <w:bottom w:val="single" w:sz="4" w:space="0" w:color="auto"/>
              <w:right w:val="single" w:sz="4" w:space="0" w:color="auto"/>
            </w:tcBorders>
            <w:noWrap/>
            <w:vAlign w:val="bottom"/>
          </w:tcPr>
          <w:p w14:paraId="623B2724" w14:textId="77777777" w:rsidR="000D236F" w:rsidRDefault="00000000">
            <w:pPr>
              <w:spacing w:after="0" w:line="240" w:lineRule="auto"/>
              <w:jc w:val="right"/>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16,45</w:t>
            </w:r>
          </w:p>
        </w:tc>
      </w:tr>
      <w:tr w:rsidR="000D236F" w14:paraId="6885C04E" w14:textId="77777777">
        <w:trPr>
          <w:trHeight w:val="255"/>
        </w:trPr>
        <w:tc>
          <w:tcPr>
            <w:tcW w:w="5760" w:type="dxa"/>
            <w:gridSpan w:val="5"/>
            <w:tcBorders>
              <w:top w:val="single" w:sz="4" w:space="0" w:color="auto"/>
              <w:left w:val="single" w:sz="4" w:space="0" w:color="auto"/>
              <w:bottom w:val="single" w:sz="4" w:space="0" w:color="auto"/>
              <w:right w:val="single" w:sz="4" w:space="0" w:color="000000"/>
            </w:tcBorders>
            <w:shd w:val="clear" w:color="000000" w:fill="C0E6F5"/>
            <w:noWrap/>
            <w:vAlign w:val="center"/>
          </w:tcPr>
          <w:p w14:paraId="0F1E018F"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RASHODI UKUPNO</w:t>
            </w:r>
          </w:p>
        </w:tc>
        <w:tc>
          <w:tcPr>
            <w:tcW w:w="1980" w:type="dxa"/>
            <w:tcBorders>
              <w:top w:val="nil"/>
              <w:left w:val="nil"/>
              <w:bottom w:val="single" w:sz="4" w:space="0" w:color="auto"/>
              <w:right w:val="single" w:sz="4" w:space="0" w:color="auto"/>
            </w:tcBorders>
            <w:shd w:val="clear" w:color="000000" w:fill="C0E6F5"/>
            <w:noWrap/>
            <w:vAlign w:val="bottom"/>
          </w:tcPr>
          <w:p w14:paraId="0D2E7FC7" w14:textId="77777777" w:rsidR="000D236F" w:rsidRDefault="00000000">
            <w:pPr>
              <w:spacing w:after="0" w:line="240" w:lineRule="auto"/>
              <w:jc w:val="right"/>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4.528.946,17</w:t>
            </w:r>
          </w:p>
        </w:tc>
        <w:tc>
          <w:tcPr>
            <w:tcW w:w="2070" w:type="dxa"/>
            <w:tcBorders>
              <w:top w:val="nil"/>
              <w:left w:val="nil"/>
              <w:bottom w:val="single" w:sz="4" w:space="0" w:color="auto"/>
              <w:right w:val="single" w:sz="4" w:space="0" w:color="auto"/>
            </w:tcBorders>
            <w:shd w:val="clear" w:color="000000" w:fill="C0E6F5"/>
            <w:noWrap/>
            <w:vAlign w:val="bottom"/>
          </w:tcPr>
          <w:p w14:paraId="4BE8AAF1" w14:textId="77777777" w:rsidR="000D236F" w:rsidRDefault="00000000">
            <w:pPr>
              <w:spacing w:after="0" w:line="240" w:lineRule="auto"/>
              <w:jc w:val="right"/>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9.082.147,00</w:t>
            </w:r>
          </w:p>
        </w:tc>
        <w:tc>
          <w:tcPr>
            <w:tcW w:w="1800" w:type="dxa"/>
            <w:tcBorders>
              <w:top w:val="nil"/>
              <w:left w:val="nil"/>
              <w:bottom w:val="single" w:sz="4" w:space="0" w:color="auto"/>
              <w:right w:val="single" w:sz="4" w:space="0" w:color="auto"/>
            </w:tcBorders>
            <w:shd w:val="clear" w:color="000000" w:fill="C0E6F5"/>
            <w:noWrap/>
            <w:vAlign w:val="bottom"/>
          </w:tcPr>
          <w:p w14:paraId="37F2BB7D" w14:textId="77777777" w:rsidR="000D236F" w:rsidRDefault="00000000">
            <w:pPr>
              <w:spacing w:after="0" w:line="240" w:lineRule="auto"/>
              <w:jc w:val="right"/>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5.824.503,92</w:t>
            </w:r>
          </w:p>
        </w:tc>
        <w:tc>
          <w:tcPr>
            <w:tcW w:w="1080" w:type="dxa"/>
            <w:tcBorders>
              <w:top w:val="nil"/>
              <w:left w:val="nil"/>
              <w:bottom w:val="single" w:sz="4" w:space="0" w:color="auto"/>
              <w:right w:val="single" w:sz="4" w:space="0" w:color="auto"/>
            </w:tcBorders>
            <w:shd w:val="clear" w:color="000000" w:fill="C0E6F5"/>
            <w:noWrap/>
            <w:vAlign w:val="bottom"/>
          </w:tcPr>
          <w:p w14:paraId="760F7F60" w14:textId="77777777" w:rsidR="000D236F" w:rsidRDefault="00000000">
            <w:pPr>
              <w:spacing w:after="0" w:line="240" w:lineRule="auto"/>
              <w:jc w:val="right"/>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128,61</w:t>
            </w:r>
          </w:p>
        </w:tc>
        <w:tc>
          <w:tcPr>
            <w:tcW w:w="1128" w:type="dxa"/>
            <w:tcBorders>
              <w:top w:val="nil"/>
              <w:left w:val="nil"/>
              <w:bottom w:val="single" w:sz="4" w:space="0" w:color="auto"/>
              <w:right w:val="single" w:sz="4" w:space="0" w:color="auto"/>
            </w:tcBorders>
            <w:shd w:val="clear" w:color="000000" w:fill="C0E6F5"/>
            <w:noWrap/>
            <w:vAlign w:val="bottom"/>
          </w:tcPr>
          <w:p w14:paraId="4B968554" w14:textId="77777777" w:rsidR="000D236F" w:rsidRDefault="00000000">
            <w:pPr>
              <w:spacing w:after="0" w:line="240" w:lineRule="auto"/>
              <w:jc w:val="right"/>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64,13</w:t>
            </w:r>
          </w:p>
        </w:tc>
      </w:tr>
      <w:tr w:rsidR="000D236F" w14:paraId="5FD98151" w14:textId="77777777">
        <w:trPr>
          <w:trHeight w:val="255"/>
        </w:trPr>
        <w:tc>
          <w:tcPr>
            <w:tcW w:w="5760" w:type="dxa"/>
            <w:gridSpan w:val="5"/>
            <w:tcBorders>
              <w:top w:val="single" w:sz="4" w:space="0" w:color="auto"/>
              <w:left w:val="single" w:sz="4" w:space="0" w:color="auto"/>
              <w:bottom w:val="single" w:sz="4" w:space="0" w:color="auto"/>
              <w:right w:val="single" w:sz="4" w:space="0" w:color="auto"/>
            </w:tcBorders>
            <w:vAlign w:val="center"/>
          </w:tcPr>
          <w:p w14:paraId="6E2F538A"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3 RASHODI POSLOVANJA</w:t>
            </w:r>
          </w:p>
        </w:tc>
        <w:tc>
          <w:tcPr>
            <w:tcW w:w="1980" w:type="dxa"/>
            <w:tcBorders>
              <w:top w:val="nil"/>
              <w:left w:val="nil"/>
              <w:bottom w:val="single" w:sz="4" w:space="0" w:color="auto"/>
              <w:right w:val="single" w:sz="4" w:space="0" w:color="auto"/>
            </w:tcBorders>
            <w:noWrap/>
            <w:vAlign w:val="bottom"/>
          </w:tcPr>
          <w:p w14:paraId="28A4C1DB" w14:textId="77777777" w:rsidR="000D236F" w:rsidRDefault="00000000">
            <w:pPr>
              <w:spacing w:after="0" w:line="240" w:lineRule="auto"/>
              <w:jc w:val="right"/>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3.492.588,19</w:t>
            </w:r>
          </w:p>
        </w:tc>
        <w:tc>
          <w:tcPr>
            <w:tcW w:w="2070" w:type="dxa"/>
            <w:tcBorders>
              <w:top w:val="nil"/>
              <w:left w:val="nil"/>
              <w:bottom w:val="single" w:sz="4" w:space="0" w:color="auto"/>
              <w:right w:val="single" w:sz="4" w:space="0" w:color="auto"/>
            </w:tcBorders>
            <w:noWrap/>
            <w:vAlign w:val="bottom"/>
          </w:tcPr>
          <w:p w14:paraId="53ADB79D" w14:textId="77777777" w:rsidR="000D236F" w:rsidRDefault="00000000">
            <w:pPr>
              <w:spacing w:after="0" w:line="240" w:lineRule="auto"/>
              <w:jc w:val="right"/>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5.403.592,00</w:t>
            </w:r>
          </w:p>
        </w:tc>
        <w:tc>
          <w:tcPr>
            <w:tcW w:w="1800" w:type="dxa"/>
            <w:tcBorders>
              <w:top w:val="nil"/>
              <w:left w:val="nil"/>
              <w:bottom w:val="single" w:sz="4" w:space="0" w:color="auto"/>
              <w:right w:val="single" w:sz="4" w:space="0" w:color="auto"/>
            </w:tcBorders>
            <w:noWrap/>
            <w:vAlign w:val="bottom"/>
          </w:tcPr>
          <w:p w14:paraId="4A69DFB2" w14:textId="77777777" w:rsidR="000D236F" w:rsidRDefault="00000000">
            <w:pPr>
              <w:spacing w:after="0" w:line="240" w:lineRule="auto"/>
              <w:jc w:val="right"/>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4.165.780,66</w:t>
            </w:r>
          </w:p>
        </w:tc>
        <w:tc>
          <w:tcPr>
            <w:tcW w:w="1080" w:type="dxa"/>
            <w:tcBorders>
              <w:top w:val="nil"/>
              <w:left w:val="nil"/>
              <w:bottom w:val="single" w:sz="4" w:space="0" w:color="auto"/>
              <w:right w:val="single" w:sz="4" w:space="0" w:color="auto"/>
            </w:tcBorders>
            <w:noWrap/>
            <w:vAlign w:val="bottom"/>
          </w:tcPr>
          <w:p w14:paraId="5AB78B73" w14:textId="77777777" w:rsidR="000D236F" w:rsidRDefault="00000000">
            <w:pPr>
              <w:spacing w:after="0" w:line="240" w:lineRule="auto"/>
              <w:jc w:val="right"/>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119,27</w:t>
            </w:r>
          </w:p>
        </w:tc>
        <w:tc>
          <w:tcPr>
            <w:tcW w:w="1128" w:type="dxa"/>
            <w:tcBorders>
              <w:top w:val="nil"/>
              <w:left w:val="nil"/>
              <w:bottom w:val="single" w:sz="4" w:space="0" w:color="auto"/>
              <w:right w:val="single" w:sz="4" w:space="0" w:color="auto"/>
            </w:tcBorders>
            <w:noWrap/>
            <w:vAlign w:val="bottom"/>
          </w:tcPr>
          <w:p w14:paraId="4E6DA82C" w14:textId="77777777" w:rsidR="000D236F" w:rsidRDefault="00000000">
            <w:pPr>
              <w:spacing w:after="0" w:line="240" w:lineRule="auto"/>
              <w:jc w:val="right"/>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77,09</w:t>
            </w:r>
          </w:p>
        </w:tc>
      </w:tr>
      <w:tr w:rsidR="000D236F" w14:paraId="59FED519" w14:textId="77777777">
        <w:trPr>
          <w:trHeight w:val="255"/>
        </w:trPr>
        <w:tc>
          <w:tcPr>
            <w:tcW w:w="5760" w:type="dxa"/>
            <w:gridSpan w:val="5"/>
            <w:tcBorders>
              <w:top w:val="single" w:sz="4" w:space="0" w:color="auto"/>
              <w:left w:val="single" w:sz="4" w:space="0" w:color="auto"/>
              <w:bottom w:val="single" w:sz="4" w:space="0" w:color="auto"/>
              <w:right w:val="single" w:sz="4" w:space="0" w:color="auto"/>
            </w:tcBorders>
            <w:noWrap/>
            <w:vAlign w:val="center"/>
          </w:tcPr>
          <w:p w14:paraId="3642D864"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4 RASHODI ZA NABAVU NEFINANCIJSKE IMOVINE</w:t>
            </w:r>
          </w:p>
        </w:tc>
        <w:tc>
          <w:tcPr>
            <w:tcW w:w="1980" w:type="dxa"/>
            <w:tcBorders>
              <w:top w:val="nil"/>
              <w:left w:val="nil"/>
              <w:bottom w:val="single" w:sz="4" w:space="0" w:color="auto"/>
              <w:right w:val="single" w:sz="4" w:space="0" w:color="auto"/>
            </w:tcBorders>
            <w:noWrap/>
            <w:vAlign w:val="bottom"/>
          </w:tcPr>
          <w:p w14:paraId="3D74579C" w14:textId="77777777" w:rsidR="000D236F" w:rsidRDefault="00000000">
            <w:pPr>
              <w:spacing w:after="0" w:line="240" w:lineRule="auto"/>
              <w:jc w:val="right"/>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1.036.357,98</w:t>
            </w:r>
          </w:p>
        </w:tc>
        <w:tc>
          <w:tcPr>
            <w:tcW w:w="2070" w:type="dxa"/>
            <w:tcBorders>
              <w:top w:val="nil"/>
              <w:left w:val="nil"/>
              <w:bottom w:val="single" w:sz="4" w:space="0" w:color="auto"/>
              <w:right w:val="single" w:sz="4" w:space="0" w:color="auto"/>
            </w:tcBorders>
            <w:noWrap/>
            <w:vAlign w:val="bottom"/>
          </w:tcPr>
          <w:p w14:paraId="3351C900" w14:textId="77777777" w:rsidR="000D236F" w:rsidRDefault="00000000">
            <w:pPr>
              <w:spacing w:after="0" w:line="240" w:lineRule="auto"/>
              <w:jc w:val="right"/>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3.678.555,00</w:t>
            </w:r>
          </w:p>
        </w:tc>
        <w:tc>
          <w:tcPr>
            <w:tcW w:w="1800" w:type="dxa"/>
            <w:tcBorders>
              <w:top w:val="nil"/>
              <w:left w:val="nil"/>
              <w:bottom w:val="single" w:sz="4" w:space="0" w:color="auto"/>
              <w:right w:val="single" w:sz="4" w:space="0" w:color="auto"/>
            </w:tcBorders>
            <w:noWrap/>
            <w:vAlign w:val="bottom"/>
          </w:tcPr>
          <w:p w14:paraId="6398C9DB" w14:textId="77777777" w:rsidR="000D236F" w:rsidRDefault="00000000">
            <w:pPr>
              <w:spacing w:after="0" w:line="240" w:lineRule="auto"/>
              <w:jc w:val="right"/>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1.658.723,26</w:t>
            </w:r>
          </w:p>
        </w:tc>
        <w:tc>
          <w:tcPr>
            <w:tcW w:w="1080" w:type="dxa"/>
            <w:tcBorders>
              <w:top w:val="nil"/>
              <w:left w:val="nil"/>
              <w:bottom w:val="single" w:sz="4" w:space="0" w:color="auto"/>
              <w:right w:val="single" w:sz="4" w:space="0" w:color="auto"/>
            </w:tcBorders>
            <w:noWrap/>
            <w:vAlign w:val="bottom"/>
          </w:tcPr>
          <w:p w14:paraId="7784D3FC" w14:textId="77777777" w:rsidR="000D236F" w:rsidRDefault="00000000">
            <w:pPr>
              <w:spacing w:after="0" w:line="240" w:lineRule="auto"/>
              <w:jc w:val="right"/>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160,05</w:t>
            </w:r>
          </w:p>
        </w:tc>
        <w:tc>
          <w:tcPr>
            <w:tcW w:w="1128" w:type="dxa"/>
            <w:tcBorders>
              <w:top w:val="nil"/>
              <w:left w:val="nil"/>
              <w:bottom w:val="single" w:sz="4" w:space="0" w:color="auto"/>
              <w:right w:val="single" w:sz="4" w:space="0" w:color="auto"/>
            </w:tcBorders>
            <w:noWrap/>
            <w:vAlign w:val="bottom"/>
          </w:tcPr>
          <w:p w14:paraId="3DC56D4C" w14:textId="77777777" w:rsidR="000D236F" w:rsidRDefault="00000000">
            <w:pPr>
              <w:spacing w:after="0" w:line="240" w:lineRule="auto"/>
              <w:jc w:val="right"/>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45,09</w:t>
            </w:r>
          </w:p>
        </w:tc>
      </w:tr>
      <w:tr w:rsidR="000D236F" w14:paraId="3D6B1939" w14:textId="77777777">
        <w:trPr>
          <w:trHeight w:val="255"/>
        </w:trPr>
        <w:tc>
          <w:tcPr>
            <w:tcW w:w="5760" w:type="dxa"/>
            <w:gridSpan w:val="5"/>
            <w:tcBorders>
              <w:top w:val="single" w:sz="4" w:space="0" w:color="auto"/>
              <w:left w:val="single" w:sz="4" w:space="0" w:color="auto"/>
              <w:bottom w:val="single" w:sz="4" w:space="0" w:color="auto"/>
              <w:right w:val="single" w:sz="4" w:space="0" w:color="auto"/>
            </w:tcBorders>
            <w:shd w:val="clear" w:color="000000" w:fill="C0E6F5"/>
            <w:vAlign w:val="center"/>
          </w:tcPr>
          <w:p w14:paraId="20420DC8"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RAZLIKA - VIŠAK MANJAK</w:t>
            </w:r>
          </w:p>
        </w:tc>
        <w:tc>
          <w:tcPr>
            <w:tcW w:w="1980" w:type="dxa"/>
            <w:tcBorders>
              <w:top w:val="nil"/>
              <w:left w:val="nil"/>
              <w:bottom w:val="single" w:sz="4" w:space="0" w:color="auto"/>
              <w:right w:val="single" w:sz="4" w:space="0" w:color="auto"/>
            </w:tcBorders>
            <w:shd w:val="clear" w:color="000000" w:fill="C0E6F5"/>
            <w:noWrap/>
            <w:vAlign w:val="bottom"/>
          </w:tcPr>
          <w:p w14:paraId="21176223" w14:textId="77777777" w:rsidR="000D236F" w:rsidRDefault="00000000">
            <w:pPr>
              <w:spacing w:after="0" w:line="240" w:lineRule="auto"/>
              <w:jc w:val="right"/>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2.109.917,73</w:t>
            </w:r>
          </w:p>
        </w:tc>
        <w:tc>
          <w:tcPr>
            <w:tcW w:w="2070" w:type="dxa"/>
            <w:tcBorders>
              <w:top w:val="nil"/>
              <w:left w:val="nil"/>
              <w:bottom w:val="single" w:sz="4" w:space="0" w:color="auto"/>
              <w:right w:val="single" w:sz="4" w:space="0" w:color="auto"/>
            </w:tcBorders>
            <w:shd w:val="clear" w:color="000000" w:fill="C0E6F5"/>
            <w:noWrap/>
            <w:vAlign w:val="bottom"/>
          </w:tcPr>
          <w:p w14:paraId="191CA033" w14:textId="77777777" w:rsidR="000D236F" w:rsidRDefault="00000000">
            <w:pPr>
              <w:spacing w:after="0" w:line="240" w:lineRule="auto"/>
              <w:jc w:val="right"/>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-906.256,00</w:t>
            </w:r>
          </w:p>
        </w:tc>
        <w:tc>
          <w:tcPr>
            <w:tcW w:w="1800" w:type="dxa"/>
            <w:tcBorders>
              <w:top w:val="nil"/>
              <w:left w:val="nil"/>
              <w:bottom w:val="single" w:sz="4" w:space="0" w:color="auto"/>
              <w:right w:val="single" w:sz="4" w:space="0" w:color="auto"/>
            </w:tcBorders>
            <w:shd w:val="clear" w:color="000000" w:fill="C0E6F5"/>
            <w:noWrap/>
            <w:vAlign w:val="bottom"/>
          </w:tcPr>
          <w:p w14:paraId="7A3A82F0" w14:textId="77777777" w:rsidR="000D236F" w:rsidRDefault="00000000">
            <w:pPr>
              <w:spacing w:after="0" w:line="240" w:lineRule="auto"/>
              <w:jc w:val="right"/>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-947.837,10</w:t>
            </w:r>
          </w:p>
        </w:tc>
        <w:tc>
          <w:tcPr>
            <w:tcW w:w="1080" w:type="dxa"/>
            <w:tcBorders>
              <w:top w:val="nil"/>
              <w:left w:val="nil"/>
              <w:bottom w:val="single" w:sz="4" w:space="0" w:color="auto"/>
              <w:right w:val="single" w:sz="4" w:space="0" w:color="auto"/>
            </w:tcBorders>
            <w:shd w:val="clear" w:color="000000" w:fill="C0E6F5"/>
            <w:noWrap/>
            <w:vAlign w:val="bottom"/>
          </w:tcPr>
          <w:p w14:paraId="31BE3D28" w14:textId="77777777" w:rsidR="000D236F" w:rsidRDefault="00000000">
            <w:pPr>
              <w:spacing w:after="0" w:line="240" w:lineRule="auto"/>
              <w:jc w:val="right"/>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-44,92</w:t>
            </w:r>
          </w:p>
        </w:tc>
        <w:tc>
          <w:tcPr>
            <w:tcW w:w="1128" w:type="dxa"/>
            <w:tcBorders>
              <w:top w:val="nil"/>
              <w:left w:val="nil"/>
              <w:bottom w:val="single" w:sz="4" w:space="0" w:color="auto"/>
              <w:right w:val="single" w:sz="4" w:space="0" w:color="auto"/>
            </w:tcBorders>
            <w:shd w:val="clear" w:color="000000" w:fill="C0E6F5"/>
            <w:noWrap/>
            <w:vAlign w:val="bottom"/>
          </w:tcPr>
          <w:p w14:paraId="6A3CE6B2" w14:textId="77777777" w:rsidR="000D236F" w:rsidRDefault="00000000">
            <w:pPr>
              <w:spacing w:after="0" w:line="240" w:lineRule="auto"/>
              <w:jc w:val="right"/>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104,59</w:t>
            </w:r>
          </w:p>
        </w:tc>
      </w:tr>
      <w:tr w:rsidR="000D236F" w14:paraId="1994904B" w14:textId="77777777">
        <w:trPr>
          <w:trHeight w:val="360"/>
        </w:trPr>
        <w:tc>
          <w:tcPr>
            <w:tcW w:w="960" w:type="dxa"/>
            <w:tcBorders>
              <w:top w:val="nil"/>
              <w:left w:val="nil"/>
              <w:bottom w:val="nil"/>
              <w:right w:val="nil"/>
            </w:tcBorders>
            <w:shd w:val="clear" w:color="000000" w:fill="FFFFFF"/>
            <w:vAlign w:val="center"/>
          </w:tcPr>
          <w:p w14:paraId="50B38263" w14:textId="77777777" w:rsidR="000D236F" w:rsidRDefault="00000000">
            <w:pPr>
              <w:spacing w:after="0" w:line="240" w:lineRule="auto"/>
              <w:jc w:val="center"/>
              <w:rPr>
                <w:rFonts w:ascii="Arial" w:eastAsia="Times New Roman" w:hAnsi="Arial" w:cs="Arial"/>
                <w:b/>
                <w:bCs/>
                <w:color w:val="000000"/>
                <w:kern w:val="0"/>
                <w:sz w:val="28"/>
                <w:szCs w:val="28"/>
                <w14:ligatures w14:val="none"/>
              </w:rPr>
            </w:pPr>
            <w:r>
              <w:rPr>
                <w:rFonts w:ascii="Arial" w:eastAsia="Times New Roman" w:hAnsi="Arial" w:cs="Arial"/>
                <w:b/>
                <w:bCs/>
                <w:color w:val="000000"/>
                <w:kern w:val="0"/>
                <w:sz w:val="28"/>
                <w:szCs w:val="28"/>
                <w14:ligatures w14:val="none"/>
              </w:rPr>
              <w:t> </w:t>
            </w:r>
          </w:p>
        </w:tc>
        <w:tc>
          <w:tcPr>
            <w:tcW w:w="960" w:type="dxa"/>
            <w:tcBorders>
              <w:top w:val="nil"/>
              <w:left w:val="nil"/>
              <w:bottom w:val="nil"/>
              <w:right w:val="nil"/>
            </w:tcBorders>
            <w:shd w:val="clear" w:color="000000" w:fill="FFFFFF"/>
            <w:vAlign w:val="center"/>
          </w:tcPr>
          <w:p w14:paraId="119DF246" w14:textId="77777777" w:rsidR="000D236F" w:rsidRDefault="00000000">
            <w:pPr>
              <w:spacing w:after="0" w:line="240" w:lineRule="auto"/>
              <w:jc w:val="center"/>
              <w:rPr>
                <w:rFonts w:ascii="Arial" w:eastAsia="Times New Roman" w:hAnsi="Arial" w:cs="Arial"/>
                <w:color w:val="000000"/>
                <w:kern w:val="0"/>
                <w:sz w:val="28"/>
                <w:szCs w:val="28"/>
                <w14:ligatures w14:val="none"/>
              </w:rPr>
            </w:pPr>
            <w:r>
              <w:rPr>
                <w:rFonts w:ascii="Arial" w:eastAsia="Times New Roman" w:hAnsi="Arial" w:cs="Arial"/>
                <w:color w:val="000000"/>
                <w:kern w:val="0"/>
                <w:sz w:val="28"/>
                <w:szCs w:val="28"/>
                <w14:ligatures w14:val="none"/>
              </w:rPr>
              <w:t> </w:t>
            </w:r>
          </w:p>
        </w:tc>
        <w:tc>
          <w:tcPr>
            <w:tcW w:w="960" w:type="dxa"/>
            <w:tcBorders>
              <w:top w:val="nil"/>
              <w:left w:val="nil"/>
              <w:bottom w:val="nil"/>
              <w:right w:val="nil"/>
            </w:tcBorders>
            <w:shd w:val="clear" w:color="000000" w:fill="FFFFFF"/>
            <w:vAlign w:val="center"/>
          </w:tcPr>
          <w:p w14:paraId="736426E4" w14:textId="77777777" w:rsidR="000D236F" w:rsidRDefault="00000000">
            <w:pPr>
              <w:spacing w:after="0" w:line="240" w:lineRule="auto"/>
              <w:jc w:val="center"/>
              <w:rPr>
                <w:rFonts w:ascii="Arial" w:eastAsia="Times New Roman" w:hAnsi="Arial" w:cs="Arial"/>
                <w:color w:val="000000"/>
                <w:kern w:val="0"/>
                <w:sz w:val="28"/>
                <w:szCs w:val="28"/>
                <w14:ligatures w14:val="none"/>
              </w:rPr>
            </w:pPr>
            <w:r>
              <w:rPr>
                <w:rFonts w:ascii="Arial" w:eastAsia="Times New Roman" w:hAnsi="Arial" w:cs="Arial"/>
                <w:color w:val="000000"/>
                <w:kern w:val="0"/>
                <w:sz w:val="28"/>
                <w:szCs w:val="28"/>
                <w14:ligatures w14:val="none"/>
              </w:rPr>
              <w:t> </w:t>
            </w:r>
          </w:p>
        </w:tc>
        <w:tc>
          <w:tcPr>
            <w:tcW w:w="960" w:type="dxa"/>
            <w:tcBorders>
              <w:top w:val="nil"/>
              <w:left w:val="nil"/>
              <w:bottom w:val="nil"/>
              <w:right w:val="nil"/>
            </w:tcBorders>
            <w:shd w:val="clear" w:color="000000" w:fill="FFFFFF"/>
            <w:vAlign w:val="center"/>
          </w:tcPr>
          <w:p w14:paraId="6434F342" w14:textId="77777777" w:rsidR="000D236F" w:rsidRDefault="00000000">
            <w:pPr>
              <w:spacing w:after="0" w:line="240" w:lineRule="auto"/>
              <w:jc w:val="center"/>
              <w:rPr>
                <w:rFonts w:ascii="Arial" w:eastAsia="Times New Roman" w:hAnsi="Arial" w:cs="Arial"/>
                <w:color w:val="000000"/>
                <w:kern w:val="0"/>
                <w:sz w:val="28"/>
                <w:szCs w:val="28"/>
                <w14:ligatures w14:val="none"/>
              </w:rPr>
            </w:pPr>
            <w:r>
              <w:rPr>
                <w:rFonts w:ascii="Arial" w:eastAsia="Times New Roman" w:hAnsi="Arial" w:cs="Arial"/>
                <w:color w:val="000000"/>
                <w:kern w:val="0"/>
                <w:sz w:val="28"/>
                <w:szCs w:val="28"/>
                <w14:ligatures w14:val="none"/>
              </w:rPr>
              <w:t> </w:t>
            </w:r>
          </w:p>
        </w:tc>
        <w:tc>
          <w:tcPr>
            <w:tcW w:w="1920" w:type="dxa"/>
            <w:tcBorders>
              <w:top w:val="nil"/>
              <w:left w:val="nil"/>
              <w:bottom w:val="nil"/>
              <w:right w:val="nil"/>
            </w:tcBorders>
            <w:shd w:val="clear" w:color="000000" w:fill="FFFFFF"/>
            <w:vAlign w:val="center"/>
          </w:tcPr>
          <w:p w14:paraId="5E6523AF" w14:textId="77777777" w:rsidR="000D236F" w:rsidRDefault="00000000">
            <w:pPr>
              <w:spacing w:after="0" w:line="240" w:lineRule="auto"/>
              <w:jc w:val="center"/>
              <w:rPr>
                <w:rFonts w:ascii="Arial" w:eastAsia="Times New Roman" w:hAnsi="Arial" w:cs="Arial"/>
                <w:color w:val="000000"/>
                <w:kern w:val="0"/>
                <w:sz w:val="28"/>
                <w:szCs w:val="28"/>
                <w14:ligatures w14:val="none"/>
              </w:rPr>
            </w:pPr>
            <w:r>
              <w:rPr>
                <w:rFonts w:ascii="Arial" w:eastAsia="Times New Roman" w:hAnsi="Arial" w:cs="Arial"/>
                <w:color w:val="000000"/>
                <w:kern w:val="0"/>
                <w:sz w:val="28"/>
                <w:szCs w:val="28"/>
                <w14:ligatures w14:val="none"/>
              </w:rPr>
              <w:t> </w:t>
            </w:r>
          </w:p>
        </w:tc>
        <w:tc>
          <w:tcPr>
            <w:tcW w:w="1980" w:type="dxa"/>
            <w:tcBorders>
              <w:top w:val="nil"/>
              <w:left w:val="nil"/>
              <w:bottom w:val="nil"/>
              <w:right w:val="nil"/>
            </w:tcBorders>
            <w:shd w:val="clear" w:color="000000" w:fill="FFFFFF"/>
            <w:vAlign w:val="center"/>
          </w:tcPr>
          <w:p w14:paraId="6916E250" w14:textId="77777777" w:rsidR="000D236F" w:rsidRDefault="00000000">
            <w:pPr>
              <w:spacing w:after="0" w:line="240" w:lineRule="auto"/>
              <w:jc w:val="center"/>
              <w:rPr>
                <w:rFonts w:ascii="Arial" w:eastAsia="Times New Roman" w:hAnsi="Arial" w:cs="Arial"/>
                <w:color w:val="000000"/>
                <w:kern w:val="0"/>
                <w:sz w:val="28"/>
                <w:szCs w:val="28"/>
                <w14:ligatures w14:val="none"/>
              </w:rPr>
            </w:pPr>
            <w:r>
              <w:rPr>
                <w:rFonts w:ascii="Arial" w:eastAsia="Times New Roman" w:hAnsi="Arial" w:cs="Arial"/>
                <w:color w:val="000000"/>
                <w:kern w:val="0"/>
                <w:sz w:val="28"/>
                <w:szCs w:val="28"/>
                <w14:ligatures w14:val="none"/>
              </w:rPr>
              <w:t> </w:t>
            </w:r>
          </w:p>
        </w:tc>
        <w:tc>
          <w:tcPr>
            <w:tcW w:w="2070" w:type="dxa"/>
            <w:tcBorders>
              <w:top w:val="nil"/>
              <w:left w:val="nil"/>
              <w:bottom w:val="nil"/>
              <w:right w:val="nil"/>
            </w:tcBorders>
            <w:shd w:val="clear" w:color="000000" w:fill="FFFFFF"/>
            <w:noWrap/>
            <w:vAlign w:val="bottom"/>
          </w:tcPr>
          <w:p w14:paraId="2DF50CED" w14:textId="77777777" w:rsidR="000D236F" w:rsidRDefault="00000000">
            <w:pPr>
              <w:spacing w:after="0" w:line="240" w:lineRule="auto"/>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t> </w:t>
            </w:r>
          </w:p>
        </w:tc>
        <w:tc>
          <w:tcPr>
            <w:tcW w:w="1800" w:type="dxa"/>
            <w:tcBorders>
              <w:top w:val="nil"/>
              <w:left w:val="nil"/>
              <w:bottom w:val="nil"/>
              <w:right w:val="nil"/>
            </w:tcBorders>
            <w:shd w:val="clear" w:color="000000" w:fill="FFFFFF"/>
            <w:noWrap/>
            <w:vAlign w:val="bottom"/>
          </w:tcPr>
          <w:p w14:paraId="2CFDAF39" w14:textId="77777777" w:rsidR="000D236F" w:rsidRDefault="00000000">
            <w:pPr>
              <w:spacing w:after="0" w:line="240" w:lineRule="auto"/>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t> </w:t>
            </w:r>
          </w:p>
        </w:tc>
        <w:tc>
          <w:tcPr>
            <w:tcW w:w="1080" w:type="dxa"/>
            <w:tcBorders>
              <w:top w:val="nil"/>
              <w:left w:val="nil"/>
              <w:bottom w:val="nil"/>
              <w:right w:val="nil"/>
            </w:tcBorders>
            <w:shd w:val="clear" w:color="000000" w:fill="FFFFFF"/>
            <w:noWrap/>
            <w:vAlign w:val="bottom"/>
          </w:tcPr>
          <w:p w14:paraId="1B37F05B" w14:textId="77777777" w:rsidR="000D236F" w:rsidRDefault="00000000">
            <w:pPr>
              <w:spacing w:after="0" w:line="240" w:lineRule="auto"/>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t> </w:t>
            </w:r>
          </w:p>
        </w:tc>
        <w:tc>
          <w:tcPr>
            <w:tcW w:w="1128" w:type="dxa"/>
            <w:tcBorders>
              <w:top w:val="nil"/>
              <w:left w:val="nil"/>
              <w:bottom w:val="nil"/>
              <w:right w:val="nil"/>
            </w:tcBorders>
            <w:shd w:val="clear" w:color="000000" w:fill="FFFFFF"/>
            <w:noWrap/>
            <w:vAlign w:val="bottom"/>
          </w:tcPr>
          <w:p w14:paraId="4C0C93F2" w14:textId="77777777" w:rsidR="000D236F" w:rsidRDefault="00000000">
            <w:pPr>
              <w:spacing w:after="0" w:line="240" w:lineRule="auto"/>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t> </w:t>
            </w:r>
          </w:p>
        </w:tc>
      </w:tr>
      <w:tr w:rsidR="000D236F" w14:paraId="3FA57DC4" w14:textId="77777777">
        <w:trPr>
          <w:trHeight w:val="360"/>
        </w:trPr>
        <w:tc>
          <w:tcPr>
            <w:tcW w:w="5760" w:type="dxa"/>
            <w:gridSpan w:val="5"/>
            <w:tcBorders>
              <w:top w:val="nil"/>
              <w:left w:val="nil"/>
              <w:bottom w:val="single" w:sz="4" w:space="0" w:color="auto"/>
              <w:right w:val="nil"/>
            </w:tcBorders>
            <w:shd w:val="clear" w:color="000000" w:fill="FFFFFF"/>
            <w:vAlign w:val="bottom"/>
          </w:tcPr>
          <w:p w14:paraId="73705DDE" w14:textId="77777777" w:rsidR="000D236F" w:rsidRDefault="00000000">
            <w:pPr>
              <w:spacing w:after="0" w:line="240" w:lineRule="auto"/>
              <w:rPr>
                <w:rFonts w:ascii="Arial" w:eastAsia="Times New Roman" w:hAnsi="Arial" w:cs="Arial"/>
                <w:b/>
                <w:bCs/>
                <w:color w:val="000000"/>
                <w:kern w:val="0"/>
                <w:sz w:val="22"/>
                <w:szCs w:val="22"/>
                <w14:ligatures w14:val="none"/>
              </w:rPr>
            </w:pPr>
            <w:r>
              <w:rPr>
                <w:rFonts w:ascii="Arial" w:eastAsia="Times New Roman" w:hAnsi="Arial" w:cs="Arial"/>
                <w:b/>
                <w:bCs/>
                <w:color w:val="000000"/>
                <w:kern w:val="0"/>
                <w:sz w:val="22"/>
                <w:szCs w:val="22"/>
                <w14:ligatures w14:val="none"/>
              </w:rPr>
              <w:t>SAŽETAK RAČUNA FINANCIRANJA</w:t>
            </w:r>
          </w:p>
        </w:tc>
        <w:tc>
          <w:tcPr>
            <w:tcW w:w="1980" w:type="dxa"/>
            <w:tcBorders>
              <w:top w:val="nil"/>
              <w:left w:val="nil"/>
              <w:bottom w:val="nil"/>
              <w:right w:val="nil"/>
            </w:tcBorders>
            <w:shd w:val="clear" w:color="000000" w:fill="FFFFFF"/>
            <w:vAlign w:val="center"/>
          </w:tcPr>
          <w:p w14:paraId="38CDF892" w14:textId="77777777" w:rsidR="000D236F" w:rsidRDefault="00000000">
            <w:pPr>
              <w:spacing w:after="0" w:line="240" w:lineRule="auto"/>
              <w:jc w:val="center"/>
              <w:rPr>
                <w:rFonts w:ascii="Arial" w:eastAsia="Times New Roman" w:hAnsi="Arial" w:cs="Arial"/>
                <w:color w:val="000000"/>
                <w:kern w:val="0"/>
                <w:sz w:val="28"/>
                <w:szCs w:val="28"/>
                <w14:ligatures w14:val="none"/>
              </w:rPr>
            </w:pPr>
            <w:r>
              <w:rPr>
                <w:rFonts w:ascii="Arial" w:eastAsia="Times New Roman" w:hAnsi="Arial" w:cs="Arial"/>
                <w:color w:val="000000"/>
                <w:kern w:val="0"/>
                <w:sz w:val="28"/>
                <w:szCs w:val="28"/>
                <w14:ligatures w14:val="none"/>
              </w:rPr>
              <w:t> </w:t>
            </w:r>
          </w:p>
        </w:tc>
        <w:tc>
          <w:tcPr>
            <w:tcW w:w="2070" w:type="dxa"/>
            <w:tcBorders>
              <w:top w:val="nil"/>
              <w:left w:val="nil"/>
              <w:bottom w:val="nil"/>
              <w:right w:val="nil"/>
            </w:tcBorders>
            <w:shd w:val="clear" w:color="000000" w:fill="FFFFFF"/>
            <w:noWrap/>
            <w:vAlign w:val="bottom"/>
          </w:tcPr>
          <w:p w14:paraId="50C5DAAC" w14:textId="77777777" w:rsidR="000D236F" w:rsidRDefault="00000000">
            <w:pPr>
              <w:spacing w:after="0" w:line="240" w:lineRule="auto"/>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t> </w:t>
            </w:r>
          </w:p>
        </w:tc>
        <w:tc>
          <w:tcPr>
            <w:tcW w:w="1800" w:type="dxa"/>
            <w:tcBorders>
              <w:top w:val="nil"/>
              <w:left w:val="nil"/>
              <w:bottom w:val="nil"/>
              <w:right w:val="nil"/>
            </w:tcBorders>
            <w:shd w:val="clear" w:color="000000" w:fill="FFFFFF"/>
            <w:noWrap/>
            <w:vAlign w:val="bottom"/>
          </w:tcPr>
          <w:p w14:paraId="5162C5F6" w14:textId="77777777" w:rsidR="000D236F" w:rsidRDefault="00000000">
            <w:pPr>
              <w:spacing w:after="0" w:line="240" w:lineRule="auto"/>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t> </w:t>
            </w:r>
          </w:p>
        </w:tc>
        <w:tc>
          <w:tcPr>
            <w:tcW w:w="1080" w:type="dxa"/>
            <w:tcBorders>
              <w:top w:val="nil"/>
              <w:left w:val="nil"/>
              <w:bottom w:val="nil"/>
              <w:right w:val="nil"/>
            </w:tcBorders>
            <w:shd w:val="clear" w:color="000000" w:fill="FFFFFF"/>
            <w:noWrap/>
            <w:vAlign w:val="bottom"/>
          </w:tcPr>
          <w:p w14:paraId="55514129" w14:textId="77777777" w:rsidR="000D236F" w:rsidRDefault="00000000">
            <w:pPr>
              <w:spacing w:after="0" w:line="240" w:lineRule="auto"/>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t> </w:t>
            </w:r>
          </w:p>
        </w:tc>
        <w:tc>
          <w:tcPr>
            <w:tcW w:w="1128" w:type="dxa"/>
            <w:tcBorders>
              <w:top w:val="nil"/>
              <w:left w:val="nil"/>
              <w:bottom w:val="nil"/>
              <w:right w:val="nil"/>
            </w:tcBorders>
            <w:shd w:val="clear" w:color="000000" w:fill="FFFFFF"/>
            <w:noWrap/>
            <w:vAlign w:val="bottom"/>
          </w:tcPr>
          <w:p w14:paraId="293DB716" w14:textId="77777777" w:rsidR="000D236F" w:rsidRDefault="00000000">
            <w:pPr>
              <w:spacing w:after="0" w:line="240" w:lineRule="auto"/>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t> </w:t>
            </w:r>
          </w:p>
        </w:tc>
      </w:tr>
      <w:tr w:rsidR="000D236F" w14:paraId="6C4663E7" w14:textId="77777777">
        <w:trPr>
          <w:trHeight w:val="510"/>
        </w:trPr>
        <w:tc>
          <w:tcPr>
            <w:tcW w:w="5760" w:type="dxa"/>
            <w:gridSpan w:val="5"/>
            <w:tcBorders>
              <w:top w:val="single" w:sz="4" w:space="0" w:color="auto"/>
              <w:left w:val="single" w:sz="4" w:space="0" w:color="auto"/>
              <w:bottom w:val="single" w:sz="4" w:space="0" w:color="auto"/>
              <w:right w:val="single" w:sz="4" w:space="0" w:color="auto"/>
            </w:tcBorders>
            <w:vAlign w:val="bottom"/>
          </w:tcPr>
          <w:p w14:paraId="4AD69993" w14:textId="77777777" w:rsidR="000D236F" w:rsidRDefault="00000000">
            <w:pPr>
              <w:spacing w:after="0" w:line="240" w:lineRule="auto"/>
              <w:jc w:val="center"/>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BROJČANA OZNAKA I NAZIV</w:t>
            </w:r>
          </w:p>
        </w:tc>
        <w:tc>
          <w:tcPr>
            <w:tcW w:w="1980" w:type="dxa"/>
            <w:tcBorders>
              <w:top w:val="single" w:sz="4" w:space="0" w:color="auto"/>
              <w:left w:val="nil"/>
              <w:bottom w:val="single" w:sz="4" w:space="0" w:color="auto"/>
              <w:right w:val="single" w:sz="4" w:space="0" w:color="auto"/>
            </w:tcBorders>
            <w:vAlign w:val="center"/>
          </w:tcPr>
          <w:p w14:paraId="25CE8049" w14:textId="77777777" w:rsidR="000D236F" w:rsidRDefault="00000000">
            <w:pPr>
              <w:spacing w:after="0" w:line="240" w:lineRule="auto"/>
              <w:jc w:val="center"/>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 xml:space="preserve">IZVRŠENJE </w:t>
            </w:r>
            <w:r>
              <w:rPr>
                <w:rFonts w:ascii="Arial" w:eastAsia="Times New Roman" w:hAnsi="Arial" w:cs="Arial"/>
                <w:b/>
                <w:bCs/>
                <w:color w:val="000000"/>
                <w:kern w:val="0"/>
                <w:sz w:val="20"/>
                <w:szCs w:val="20"/>
                <w14:ligatures w14:val="none"/>
              </w:rPr>
              <w:br/>
              <w:t>2024.</w:t>
            </w:r>
          </w:p>
        </w:tc>
        <w:tc>
          <w:tcPr>
            <w:tcW w:w="2070" w:type="dxa"/>
            <w:tcBorders>
              <w:top w:val="single" w:sz="4" w:space="0" w:color="auto"/>
              <w:left w:val="nil"/>
              <w:bottom w:val="single" w:sz="4" w:space="0" w:color="auto"/>
              <w:right w:val="single" w:sz="4" w:space="0" w:color="auto"/>
            </w:tcBorders>
            <w:shd w:val="clear" w:color="000000" w:fill="FFFFFF"/>
            <w:vAlign w:val="center"/>
          </w:tcPr>
          <w:p w14:paraId="7E1C28DD" w14:textId="77777777" w:rsidR="000D236F" w:rsidRDefault="00000000">
            <w:pPr>
              <w:spacing w:after="0" w:line="240" w:lineRule="auto"/>
              <w:jc w:val="center"/>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TEKUĆI PLAN 2025.</w:t>
            </w:r>
          </w:p>
        </w:tc>
        <w:tc>
          <w:tcPr>
            <w:tcW w:w="1800" w:type="dxa"/>
            <w:tcBorders>
              <w:top w:val="single" w:sz="4" w:space="0" w:color="auto"/>
              <w:left w:val="nil"/>
              <w:bottom w:val="single" w:sz="4" w:space="0" w:color="auto"/>
              <w:right w:val="single" w:sz="4" w:space="0" w:color="auto"/>
            </w:tcBorders>
            <w:vAlign w:val="center"/>
          </w:tcPr>
          <w:p w14:paraId="195896E8" w14:textId="77777777" w:rsidR="000D236F" w:rsidRDefault="00000000">
            <w:pPr>
              <w:spacing w:after="0" w:line="240" w:lineRule="auto"/>
              <w:jc w:val="center"/>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 xml:space="preserve">IZVRŠENJE </w:t>
            </w:r>
            <w:r>
              <w:rPr>
                <w:rFonts w:ascii="Arial" w:eastAsia="Times New Roman" w:hAnsi="Arial" w:cs="Arial"/>
                <w:b/>
                <w:bCs/>
                <w:color w:val="000000"/>
                <w:kern w:val="0"/>
                <w:sz w:val="20"/>
                <w:szCs w:val="20"/>
                <w14:ligatures w14:val="none"/>
              </w:rPr>
              <w:br/>
              <w:t>2025.</w:t>
            </w:r>
          </w:p>
        </w:tc>
        <w:tc>
          <w:tcPr>
            <w:tcW w:w="1080" w:type="dxa"/>
            <w:tcBorders>
              <w:top w:val="single" w:sz="4" w:space="0" w:color="auto"/>
              <w:left w:val="nil"/>
              <w:bottom w:val="single" w:sz="4" w:space="0" w:color="auto"/>
              <w:right w:val="single" w:sz="4" w:space="0" w:color="auto"/>
            </w:tcBorders>
            <w:shd w:val="clear" w:color="000000" w:fill="FFFFFF"/>
            <w:vAlign w:val="center"/>
          </w:tcPr>
          <w:p w14:paraId="76A1F60E" w14:textId="77777777" w:rsidR="000D236F" w:rsidRDefault="00000000">
            <w:pPr>
              <w:spacing w:after="0" w:line="240" w:lineRule="auto"/>
              <w:jc w:val="center"/>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INDEKS</w:t>
            </w:r>
          </w:p>
        </w:tc>
        <w:tc>
          <w:tcPr>
            <w:tcW w:w="1128" w:type="dxa"/>
            <w:tcBorders>
              <w:top w:val="single" w:sz="4" w:space="0" w:color="auto"/>
              <w:left w:val="nil"/>
              <w:bottom w:val="single" w:sz="4" w:space="0" w:color="auto"/>
              <w:right w:val="single" w:sz="4" w:space="0" w:color="auto"/>
            </w:tcBorders>
            <w:shd w:val="clear" w:color="000000" w:fill="FFFFFF"/>
            <w:vAlign w:val="center"/>
          </w:tcPr>
          <w:p w14:paraId="3E6964A2" w14:textId="77777777" w:rsidR="000D236F" w:rsidRDefault="00000000">
            <w:pPr>
              <w:spacing w:after="0" w:line="240" w:lineRule="auto"/>
              <w:jc w:val="center"/>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INDEKS**</w:t>
            </w:r>
          </w:p>
        </w:tc>
      </w:tr>
      <w:tr w:rsidR="000D236F" w14:paraId="0E4F95F7" w14:textId="77777777">
        <w:trPr>
          <w:trHeight w:val="225"/>
        </w:trPr>
        <w:tc>
          <w:tcPr>
            <w:tcW w:w="5760" w:type="dxa"/>
            <w:gridSpan w:val="5"/>
            <w:tcBorders>
              <w:top w:val="single" w:sz="4" w:space="0" w:color="auto"/>
              <w:left w:val="single" w:sz="4" w:space="0" w:color="auto"/>
              <w:bottom w:val="single" w:sz="4" w:space="0" w:color="auto"/>
              <w:right w:val="single" w:sz="4" w:space="0" w:color="auto"/>
            </w:tcBorders>
            <w:vAlign w:val="bottom"/>
          </w:tcPr>
          <w:p w14:paraId="637398F1" w14:textId="77777777" w:rsidR="000D236F" w:rsidRDefault="00000000">
            <w:pPr>
              <w:spacing w:after="0" w:line="240" w:lineRule="auto"/>
              <w:jc w:val="center"/>
              <w:rPr>
                <w:rFonts w:ascii="Arial" w:eastAsia="Times New Roman" w:hAnsi="Arial" w:cs="Arial"/>
                <w:b/>
                <w:bCs/>
                <w:color w:val="000000"/>
                <w:kern w:val="0"/>
                <w:sz w:val="16"/>
                <w:szCs w:val="16"/>
                <w14:ligatures w14:val="none"/>
              </w:rPr>
            </w:pPr>
            <w:r>
              <w:rPr>
                <w:rFonts w:ascii="Arial" w:eastAsia="Times New Roman" w:hAnsi="Arial" w:cs="Arial"/>
                <w:b/>
                <w:bCs/>
                <w:color w:val="000000"/>
                <w:kern w:val="0"/>
                <w:sz w:val="16"/>
                <w:szCs w:val="16"/>
                <w14:ligatures w14:val="none"/>
              </w:rPr>
              <w:t>1</w:t>
            </w:r>
          </w:p>
        </w:tc>
        <w:tc>
          <w:tcPr>
            <w:tcW w:w="1980" w:type="dxa"/>
            <w:tcBorders>
              <w:top w:val="nil"/>
              <w:left w:val="nil"/>
              <w:bottom w:val="single" w:sz="4" w:space="0" w:color="auto"/>
              <w:right w:val="single" w:sz="4" w:space="0" w:color="auto"/>
            </w:tcBorders>
            <w:vAlign w:val="center"/>
          </w:tcPr>
          <w:p w14:paraId="64BF317C" w14:textId="77777777" w:rsidR="000D236F" w:rsidRDefault="00000000">
            <w:pPr>
              <w:spacing w:after="0" w:line="240" w:lineRule="auto"/>
              <w:jc w:val="center"/>
              <w:rPr>
                <w:rFonts w:ascii="Arial" w:eastAsia="Times New Roman" w:hAnsi="Arial" w:cs="Arial"/>
                <w:b/>
                <w:bCs/>
                <w:color w:val="000000"/>
                <w:kern w:val="0"/>
                <w:sz w:val="16"/>
                <w:szCs w:val="16"/>
                <w14:ligatures w14:val="none"/>
              </w:rPr>
            </w:pPr>
            <w:r>
              <w:rPr>
                <w:rFonts w:ascii="Arial" w:eastAsia="Times New Roman" w:hAnsi="Arial" w:cs="Arial"/>
                <w:b/>
                <w:bCs/>
                <w:color w:val="000000"/>
                <w:kern w:val="0"/>
                <w:sz w:val="16"/>
                <w:szCs w:val="16"/>
                <w14:ligatures w14:val="none"/>
              </w:rPr>
              <w:t>2</w:t>
            </w:r>
          </w:p>
        </w:tc>
        <w:tc>
          <w:tcPr>
            <w:tcW w:w="2070" w:type="dxa"/>
            <w:tcBorders>
              <w:top w:val="nil"/>
              <w:left w:val="nil"/>
              <w:bottom w:val="single" w:sz="4" w:space="0" w:color="auto"/>
              <w:right w:val="single" w:sz="4" w:space="0" w:color="auto"/>
            </w:tcBorders>
            <w:shd w:val="clear" w:color="000000" w:fill="FFFFFF"/>
            <w:vAlign w:val="center"/>
          </w:tcPr>
          <w:p w14:paraId="15DA5D62" w14:textId="77777777" w:rsidR="000D236F" w:rsidRDefault="00000000">
            <w:pPr>
              <w:spacing w:after="0" w:line="240" w:lineRule="auto"/>
              <w:jc w:val="center"/>
              <w:rPr>
                <w:rFonts w:ascii="Arial" w:eastAsia="Times New Roman" w:hAnsi="Arial" w:cs="Arial"/>
                <w:b/>
                <w:bCs/>
                <w:color w:val="000000"/>
                <w:kern w:val="0"/>
                <w:sz w:val="16"/>
                <w:szCs w:val="16"/>
                <w14:ligatures w14:val="none"/>
              </w:rPr>
            </w:pPr>
            <w:r>
              <w:rPr>
                <w:rFonts w:ascii="Arial" w:eastAsia="Times New Roman" w:hAnsi="Arial" w:cs="Arial"/>
                <w:b/>
                <w:bCs/>
                <w:color w:val="000000"/>
                <w:kern w:val="0"/>
                <w:sz w:val="16"/>
                <w:szCs w:val="16"/>
                <w14:ligatures w14:val="none"/>
              </w:rPr>
              <w:t>3</w:t>
            </w:r>
          </w:p>
        </w:tc>
        <w:tc>
          <w:tcPr>
            <w:tcW w:w="1800" w:type="dxa"/>
            <w:tcBorders>
              <w:top w:val="nil"/>
              <w:left w:val="nil"/>
              <w:bottom w:val="single" w:sz="4" w:space="0" w:color="auto"/>
              <w:right w:val="single" w:sz="4" w:space="0" w:color="auto"/>
            </w:tcBorders>
            <w:shd w:val="clear" w:color="000000" w:fill="FFFFFF"/>
            <w:vAlign w:val="center"/>
          </w:tcPr>
          <w:p w14:paraId="753D2B53" w14:textId="77777777" w:rsidR="000D236F" w:rsidRDefault="00000000">
            <w:pPr>
              <w:spacing w:after="0" w:line="240" w:lineRule="auto"/>
              <w:jc w:val="center"/>
              <w:rPr>
                <w:rFonts w:ascii="Arial" w:eastAsia="Times New Roman" w:hAnsi="Arial" w:cs="Arial"/>
                <w:b/>
                <w:bCs/>
                <w:color w:val="000000"/>
                <w:kern w:val="0"/>
                <w:sz w:val="16"/>
                <w:szCs w:val="16"/>
                <w14:ligatures w14:val="none"/>
              </w:rPr>
            </w:pPr>
            <w:r>
              <w:rPr>
                <w:rFonts w:ascii="Arial" w:eastAsia="Times New Roman" w:hAnsi="Arial" w:cs="Arial"/>
                <w:b/>
                <w:bCs/>
                <w:color w:val="000000"/>
                <w:kern w:val="0"/>
                <w:sz w:val="16"/>
                <w:szCs w:val="16"/>
                <w14:ligatures w14:val="none"/>
              </w:rPr>
              <w:t>4</w:t>
            </w:r>
          </w:p>
        </w:tc>
        <w:tc>
          <w:tcPr>
            <w:tcW w:w="1080" w:type="dxa"/>
            <w:tcBorders>
              <w:top w:val="nil"/>
              <w:left w:val="nil"/>
              <w:bottom w:val="single" w:sz="4" w:space="0" w:color="auto"/>
              <w:right w:val="single" w:sz="4" w:space="0" w:color="auto"/>
            </w:tcBorders>
            <w:shd w:val="clear" w:color="000000" w:fill="FFFFFF"/>
            <w:vAlign w:val="center"/>
          </w:tcPr>
          <w:p w14:paraId="46B40E3B" w14:textId="77777777" w:rsidR="000D236F" w:rsidRDefault="00000000">
            <w:pPr>
              <w:spacing w:after="0" w:line="240" w:lineRule="auto"/>
              <w:jc w:val="center"/>
              <w:rPr>
                <w:rFonts w:ascii="Arial" w:eastAsia="Times New Roman" w:hAnsi="Arial" w:cs="Arial"/>
                <w:b/>
                <w:bCs/>
                <w:color w:val="000000"/>
                <w:kern w:val="0"/>
                <w:sz w:val="16"/>
                <w:szCs w:val="16"/>
                <w14:ligatures w14:val="none"/>
              </w:rPr>
            </w:pPr>
            <w:r>
              <w:rPr>
                <w:rFonts w:ascii="Arial" w:eastAsia="Times New Roman" w:hAnsi="Arial" w:cs="Arial"/>
                <w:b/>
                <w:bCs/>
                <w:color w:val="000000"/>
                <w:kern w:val="0"/>
                <w:sz w:val="16"/>
                <w:szCs w:val="16"/>
                <w14:ligatures w14:val="none"/>
              </w:rPr>
              <w:t>5=4/2*100</w:t>
            </w:r>
          </w:p>
        </w:tc>
        <w:tc>
          <w:tcPr>
            <w:tcW w:w="1128" w:type="dxa"/>
            <w:tcBorders>
              <w:top w:val="nil"/>
              <w:left w:val="nil"/>
              <w:bottom w:val="single" w:sz="4" w:space="0" w:color="auto"/>
              <w:right w:val="single" w:sz="4" w:space="0" w:color="auto"/>
            </w:tcBorders>
            <w:shd w:val="clear" w:color="000000" w:fill="FFFFFF"/>
            <w:vAlign w:val="center"/>
          </w:tcPr>
          <w:p w14:paraId="0492C9AD" w14:textId="77777777" w:rsidR="000D236F" w:rsidRDefault="00000000">
            <w:pPr>
              <w:spacing w:after="0" w:line="240" w:lineRule="auto"/>
              <w:jc w:val="center"/>
              <w:rPr>
                <w:rFonts w:ascii="Arial" w:eastAsia="Times New Roman" w:hAnsi="Arial" w:cs="Arial"/>
                <w:b/>
                <w:bCs/>
                <w:color w:val="000000"/>
                <w:kern w:val="0"/>
                <w:sz w:val="16"/>
                <w:szCs w:val="16"/>
                <w14:ligatures w14:val="none"/>
              </w:rPr>
            </w:pPr>
            <w:r>
              <w:rPr>
                <w:rFonts w:ascii="Arial" w:eastAsia="Times New Roman" w:hAnsi="Arial" w:cs="Arial"/>
                <w:b/>
                <w:bCs/>
                <w:color w:val="000000"/>
                <w:kern w:val="0"/>
                <w:sz w:val="16"/>
                <w:szCs w:val="16"/>
                <w14:ligatures w14:val="none"/>
              </w:rPr>
              <w:t>6=4/3*100</w:t>
            </w:r>
          </w:p>
        </w:tc>
      </w:tr>
      <w:tr w:rsidR="000D236F" w14:paraId="736FE0FA" w14:textId="77777777">
        <w:trPr>
          <w:trHeight w:val="315"/>
        </w:trPr>
        <w:tc>
          <w:tcPr>
            <w:tcW w:w="5760" w:type="dxa"/>
            <w:gridSpan w:val="5"/>
            <w:tcBorders>
              <w:top w:val="single" w:sz="4" w:space="0" w:color="auto"/>
              <w:left w:val="single" w:sz="4" w:space="0" w:color="auto"/>
              <w:bottom w:val="single" w:sz="4" w:space="0" w:color="auto"/>
              <w:right w:val="single" w:sz="4" w:space="0" w:color="auto"/>
            </w:tcBorders>
            <w:vAlign w:val="center"/>
          </w:tcPr>
          <w:p w14:paraId="1E38ED57"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8 PRIMICI OD FINANCIJSKE IMOVINE I ZADUŽIVANJA</w:t>
            </w:r>
          </w:p>
        </w:tc>
        <w:tc>
          <w:tcPr>
            <w:tcW w:w="1980" w:type="dxa"/>
            <w:tcBorders>
              <w:top w:val="nil"/>
              <w:left w:val="nil"/>
              <w:bottom w:val="single" w:sz="4" w:space="0" w:color="auto"/>
              <w:right w:val="single" w:sz="4" w:space="0" w:color="auto"/>
            </w:tcBorders>
            <w:noWrap/>
            <w:vAlign w:val="bottom"/>
          </w:tcPr>
          <w:p w14:paraId="08F5D676" w14:textId="77777777" w:rsidR="000D236F" w:rsidRDefault="00000000">
            <w:pPr>
              <w:spacing w:after="0" w:line="240" w:lineRule="auto"/>
              <w:jc w:val="right"/>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0,00</w:t>
            </w:r>
          </w:p>
        </w:tc>
        <w:tc>
          <w:tcPr>
            <w:tcW w:w="2070" w:type="dxa"/>
            <w:tcBorders>
              <w:top w:val="nil"/>
              <w:left w:val="nil"/>
              <w:bottom w:val="single" w:sz="4" w:space="0" w:color="auto"/>
              <w:right w:val="single" w:sz="4" w:space="0" w:color="auto"/>
            </w:tcBorders>
            <w:noWrap/>
            <w:vAlign w:val="bottom"/>
          </w:tcPr>
          <w:p w14:paraId="5A3114A7" w14:textId="77777777" w:rsidR="000D236F" w:rsidRDefault="00000000">
            <w:pPr>
              <w:spacing w:after="0" w:line="240" w:lineRule="auto"/>
              <w:jc w:val="right"/>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0,00</w:t>
            </w:r>
          </w:p>
        </w:tc>
        <w:tc>
          <w:tcPr>
            <w:tcW w:w="1800" w:type="dxa"/>
            <w:tcBorders>
              <w:top w:val="nil"/>
              <w:left w:val="nil"/>
              <w:bottom w:val="single" w:sz="4" w:space="0" w:color="auto"/>
              <w:right w:val="single" w:sz="4" w:space="0" w:color="auto"/>
            </w:tcBorders>
            <w:noWrap/>
            <w:vAlign w:val="bottom"/>
          </w:tcPr>
          <w:p w14:paraId="27F235D1" w14:textId="77777777" w:rsidR="000D236F" w:rsidRDefault="00000000">
            <w:pPr>
              <w:spacing w:after="0" w:line="240" w:lineRule="auto"/>
              <w:jc w:val="right"/>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159.000,00</w:t>
            </w:r>
          </w:p>
        </w:tc>
        <w:tc>
          <w:tcPr>
            <w:tcW w:w="1080" w:type="dxa"/>
            <w:tcBorders>
              <w:top w:val="nil"/>
              <w:left w:val="nil"/>
              <w:bottom w:val="single" w:sz="4" w:space="0" w:color="auto"/>
              <w:right w:val="single" w:sz="4" w:space="0" w:color="auto"/>
            </w:tcBorders>
            <w:noWrap/>
            <w:vAlign w:val="bottom"/>
          </w:tcPr>
          <w:p w14:paraId="12076307" w14:textId="77777777" w:rsidR="000D236F" w:rsidRDefault="00000000">
            <w:pPr>
              <w:spacing w:after="0" w:line="240" w:lineRule="auto"/>
              <w:jc w:val="right"/>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0,00</w:t>
            </w:r>
          </w:p>
        </w:tc>
        <w:tc>
          <w:tcPr>
            <w:tcW w:w="1128" w:type="dxa"/>
            <w:tcBorders>
              <w:top w:val="nil"/>
              <w:left w:val="nil"/>
              <w:bottom w:val="single" w:sz="4" w:space="0" w:color="auto"/>
              <w:right w:val="single" w:sz="4" w:space="0" w:color="auto"/>
            </w:tcBorders>
            <w:noWrap/>
            <w:vAlign w:val="bottom"/>
          </w:tcPr>
          <w:p w14:paraId="406EBDB0" w14:textId="77777777" w:rsidR="000D236F" w:rsidRDefault="00000000">
            <w:pPr>
              <w:spacing w:after="0" w:line="240" w:lineRule="auto"/>
              <w:jc w:val="right"/>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0,00</w:t>
            </w:r>
          </w:p>
        </w:tc>
      </w:tr>
      <w:tr w:rsidR="000D236F" w14:paraId="1133EA48" w14:textId="77777777">
        <w:trPr>
          <w:trHeight w:val="255"/>
        </w:trPr>
        <w:tc>
          <w:tcPr>
            <w:tcW w:w="5760" w:type="dxa"/>
            <w:gridSpan w:val="5"/>
            <w:tcBorders>
              <w:top w:val="single" w:sz="4" w:space="0" w:color="auto"/>
              <w:left w:val="single" w:sz="4" w:space="0" w:color="auto"/>
              <w:bottom w:val="single" w:sz="4" w:space="0" w:color="auto"/>
              <w:right w:val="single" w:sz="4" w:space="0" w:color="auto"/>
            </w:tcBorders>
            <w:vAlign w:val="center"/>
          </w:tcPr>
          <w:p w14:paraId="2616C112"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5 IZDACI ZA FINANCIJSKU IMOVINU I OTPLATE ZAJMOVA</w:t>
            </w:r>
          </w:p>
        </w:tc>
        <w:tc>
          <w:tcPr>
            <w:tcW w:w="1980" w:type="dxa"/>
            <w:tcBorders>
              <w:top w:val="nil"/>
              <w:left w:val="nil"/>
              <w:bottom w:val="single" w:sz="4" w:space="0" w:color="auto"/>
              <w:right w:val="single" w:sz="4" w:space="0" w:color="auto"/>
            </w:tcBorders>
            <w:noWrap/>
            <w:vAlign w:val="bottom"/>
          </w:tcPr>
          <w:p w14:paraId="51F998E5" w14:textId="77777777" w:rsidR="000D236F" w:rsidRDefault="00000000">
            <w:pPr>
              <w:spacing w:after="0" w:line="240" w:lineRule="auto"/>
              <w:jc w:val="right"/>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0,00</w:t>
            </w:r>
          </w:p>
        </w:tc>
        <w:tc>
          <w:tcPr>
            <w:tcW w:w="2070" w:type="dxa"/>
            <w:tcBorders>
              <w:top w:val="nil"/>
              <w:left w:val="nil"/>
              <w:bottom w:val="single" w:sz="4" w:space="0" w:color="auto"/>
              <w:right w:val="single" w:sz="4" w:space="0" w:color="auto"/>
            </w:tcBorders>
            <w:noWrap/>
            <w:vAlign w:val="bottom"/>
          </w:tcPr>
          <w:p w14:paraId="6F6B5C5C" w14:textId="77777777" w:rsidR="000D236F" w:rsidRDefault="00000000">
            <w:pPr>
              <w:spacing w:after="0" w:line="240" w:lineRule="auto"/>
              <w:jc w:val="right"/>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0,00</w:t>
            </w:r>
          </w:p>
        </w:tc>
        <w:tc>
          <w:tcPr>
            <w:tcW w:w="1800" w:type="dxa"/>
            <w:tcBorders>
              <w:top w:val="nil"/>
              <w:left w:val="nil"/>
              <w:bottom w:val="single" w:sz="4" w:space="0" w:color="auto"/>
              <w:right w:val="single" w:sz="4" w:space="0" w:color="auto"/>
            </w:tcBorders>
            <w:noWrap/>
            <w:vAlign w:val="bottom"/>
          </w:tcPr>
          <w:p w14:paraId="04C32718" w14:textId="77777777" w:rsidR="000D236F" w:rsidRDefault="00000000">
            <w:pPr>
              <w:spacing w:after="0" w:line="240" w:lineRule="auto"/>
              <w:jc w:val="right"/>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0,00</w:t>
            </w:r>
          </w:p>
        </w:tc>
        <w:tc>
          <w:tcPr>
            <w:tcW w:w="1080" w:type="dxa"/>
            <w:tcBorders>
              <w:top w:val="nil"/>
              <w:left w:val="nil"/>
              <w:bottom w:val="single" w:sz="4" w:space="0" w:color="auto"/>
              <w:right w:val="single" w:sz="4" w:space="0" w:color="auto"/>
            </w:tcBorders>
            <w:noWrap/>
            <w:vAlign w:val="bottom"/>
          </w:tcPr>
          <w:p w14:paraId="4DBF65F6" w14:textId="77777777" w:rsidR="000D236F" w:rsidRDefault="00000000">
            <w:pPr>
              <w:spacing w:after="0" w:line="240" w:lineRule="auto"/>
              <w:jc w:val="right"/>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0,00</w:t>
            </w:r>
          </w:p>
        </w:tc>
        <w:tc>
          <w:tcPr>
            <w:tcW w:w="1128" w:type="dxa"/>
            <w:tcBorders>
              <w:top w:val="nil"/>
              <w:left w:val="nil"/>
              <w:bottom w:val="single" w:sz="4" w:space="0" w:color="auto"/>
              <w:right w:val="single" w:sz="4" w:space="0" w:color="auto"/>
            </w:tcBorders>
            <w:noWrap/>
            <w:vAlign w:val="bottom"/>
          </w:tcPr>
          <w:p w14:paraId="42B76895" w14:textId="77777777" w:rsidR="000D236F" w:rsidRDefault="00000000">
            <w:pPr>
              <w:spacing w:after="0" w:line="240" w:lineRule="auto"/>
              <w:jc w:val="right"/>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0,00</w:t>
            </w:r>
          </w:p>
        </w:tc>
      </w:tr>
      <w:tr w:rsidR="000D236F" w14:paraId="428D82D2" w14:textId="77777777">
        <w:trPr>
          <w:trHeight w:val="300"/>
        </w:trPr>
        <w:tc>
          <w:tcPr>
            <w:tcW w:w="5760" w:type="dxa"/>
            <w:gridSpan w:val="5"/>
            <w:tcBorders>
              <w:top w:val="single" w:sz="4" w:space="0" w:color="auto"/>
              <w:left w:val="single" w:sz="4" w:space="0" w:color="auto"/>
              <w:bottom w:val="single" w:sz="4" w:space="0" w:color="auto"/>
              <w:right w:val="single" w:sz="4" w:space="0" w:color="auto"/>
            </w:tcBorders>
            <w:shd w:val="clear" w:color="000000" w:fill="C0E6F5"/>
            <w:vAlign w:val="center"/>
          </w:tcPr>
          <w:p w14:paraId="0FAF90F2" w14:textId="77777777" w:rsidR="000D236F" w:rsidRDefault="00000000">
            <w:pPr>
              <w:spacing w:after="0" w:line="240" w:lineRule="auto"/>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RAZLIKA PRIMITAKA I IZDATAKA</w:t>
            </w:r>
          </w:p>
        </w:tc>
        <w:tc>
          <w:tcPr>
            <w:tcW w:w="1980" w:type="dxa"/>
            <w:tcBorders>
              <w:top w:val="nil"/>
              <w:left w:val="nil"/>
              <w:bottom w:val="single" w:sz="4" w:space="0" w:color="auto"/>
              <w:right w:val="single" w:sz="4" w:space="0" w:color="auto"/>
            </w:tcBorders>
            <w:shd w:val="clear" w:color="000000" w:fill="C0E6F5"/>
            <w:noWrap/>
            <w:vAlign w:val="bottom"/>
          </w:tcPr>
          <w:p w14:paraId="5D583DA6" w14:textId="77777777" w:rsidR="000D236F" w:rsidRDefault="00000000">
            <w:pPr>
              <w:spacing w:after="0" w:line="240" w:lineRule="auto"/>
              <w:jc w:val="right"/>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0,00</w:t>
            </w:r>
          </w:p>
        </w:tc>
        <w:tc>
          <w:tcPr>
            <w:tcW w:w="2070" w:type="dxa"/>
            <w:tcBorders>
              <w:top w:val="nil"/>
              <w:left w:val="nil"/>
              <w:bottom w:val="single" w:sz="4" w:space="0" w:color="auto"/>
              <w:right w:val="single" w:sz="4" w:space="0" w:color="auto"/>
            </w:tcBorders>
            <w:shd w:val="clear" w:color="000000" w:fill="C0E6F5"/>
            <w:noWrap/>
            <w:vAlign w:val="bottom"/>
          </w:tcPr>
          <w:p w14:paraId="1D41E9D1" w14:textId="77777777" w:rsidR="000D236F" w:rsidRDefault="00000000">
            <w:pPr>
              <w:spacing w:after="0" w:line="240" w:lineRule="auto"/>
              <w:jc w:val="right"/>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0,00</w:t>
            </w:r>
          </w:p>
        </w:tc>
        <w:tc>
          <w:tcPr>
            <w:tcW w:w="1800" w:type="dxa"/>
            <w:tcBorders>
              <w:top w:val="nil"/>
              <w:left w:val="nil"/>
              <w:bottom w:val="single" w:sz="4" w:space="0" w:color="auto"/>
              <w:right w:val="single" w:sz="4" w:space="0" w:color="auto"/>
            </w:tcBorders>
            <w:shd w:val="clear" w:color="000000" w:fill="C0E6F5"/>
            <w:noWrap/>
            <w:vAlign w:val="bottom"/>
          </w:tcPr>
          <w:p w14:paraId="04B3A89B" w14:textId="77777777" w:rsidR="000D236F" w:rsidRDefault="00000000">
            <w:pPr>
              <w:spacing w:after="0" w:line="240" w:lineRule="auto"/>
              <w:jc w:val="right"/>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159.000,00</w:t>
            </w:r>
          </w:p>
        </w:tc>
        <w:tc>
          <w:tcPr>
            <w:tcW w:w="1080" w:type="dxa"/>
            <w:tcBorders>
              <w:top w:val="nil"/>
              <w:left w:val="nil"/>
              <w:bottom w:val="single" w:sz="4" w:space="0" w:color="auto"/>
              <w:right w:val="single" w:sz="4" w:space="0" w:color="auto"/>
            </w:tcBorders>
            <w:shd w:val="clear" w:color="000000" w:fill="C0E6F5"/>
            <w:noWrap/>
            <w:vAlign w:val="bottom"/>
          </w:tcPr>
          <w:p w14:paraId="7B580631" w14:textId="77777777" w:rsidR="000D236F" w:rsidRDefault="00000000">
            <w:pPr>
              <w:spacing w:after="0" w:line="240" w:lineRule="auto"/>
              <w:jc w:val="right"/>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0,00</w:t>
            </w:r>
          </w:p>
        </w:tc>
        <w:tc>
          <w:tcPr>
            <w:tcW w:w="1128" w:type="dxa"/>
            <w:tcBorders>
              <w:top w:val="nil"/>
              <w:left w:val="nil"/>
              <w:bottom w:val="single" w:sz="4" w:space="0" w:color="auto"/>
              <w:right w:val="single" w:sz="4" w:space="0" w:color="auto"/>
            </w:tcBorders>
            <w:shd w:val="clear" w:color="000000" w:fill="C0E6F5"/>
            <w:noWrap/>
            <w:vAlign w:val="bottom"/>
          </w:tcPr>
          <w:p w14:paraId="7AF2755E" w14:textId="77777777" w:rsidR="000D236F" w:rsidRDefault="00000000">
            <w:pPr>
              <w:spacing w:after="0" w:line="240" w:lineRule="auto"/>
              <w:jc w:val="right"/>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0,00</w:t>
            </w:r>
          </w:p>
        </w:tc>
      </w:tr>
      <w:tr w:rsidR="000D236F" w14:paraId="3C900903" w14:textId="77777777">
        <w:trPr>
          <w:trHeight w:val="300"/>
        </w:trPr>
        <w:tc>
          <w:tcPr>
            <w:tcW w:w="5760" w:type="dxa"/>
            <w:gridSpan w:val="5"/>
            <w:tcBorders>
              <w:top w:val="single" w:sz="4" w:space="0" w:color="auto"/>
              <w:left w:val="single" w:sz="4" w:space="0" w:color="auto"/>
              <w:bottom w:val="single" w:sz="4" w:space="0" w:color="auto"/>
              <w:right w:val="single" w:sz="4" w:space="0" w:color="auto"/>
            </w:tcBorders>
            <w:shd w:val="clear" w:color="000000" w:fill="C0E6F5"/>
            <w:vAlign w:val="center"/>
          </w:tcPr>
          <w:p w14:paraId="49E08CE1" w14:textId="77777777" w:rsidR="000D236F" w:rsidRDefault="00000000">
            <w:pPr>
              <w:spacing w:after="0" w:line="240" w:lineRule="auto"/>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PRENESENI VIŠAK/MANJAK IZ PRETHODNE GODINE</w:t>
            </w:r>
          </w:p>
        </w:tc>
        <w:tc>
          <w:tcPr>
            <w:tcW w:w="1980" w:type="dxa"/>
            <w:tcBorders>
              <w:top w:val="nil"/>
              <w:left w:val="nil"/>
              <w:bottom w:val="single" w:sz="4" w:space="0" w:color="auto"/>
              <w:right w:val="single" w:sz="4" w:space="0" w:color="auto"/>
            </w:tcBorders>
            <w:shd w:val="clear" w:color="000000" w:fill="C0E6F5"/>
            <w:noWrap/>
            <w:vAlign w:val="bottom"/>
          </w:tcPr>
          <w:p w14:paraId="46895E5E" w14:textId="77777777" w:rsidR="000D236F" w:rsidRDefault="00000000">
            <w:pPr>
              <w:spacing w:after="0" w:line="240" w:lineRule="auto"/>
              <w:jc w:val="right"/>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0,00</w:t>
            </w:r>
          </w:p>
        </w:tc>
        <w:tc>
          <w:tcPr>
            <w:tcW w:w="2070" w:type="dxa"/>
            <w:tcBorders>
              <w:top w:val="nil"/>
              <w:left w:val="nil"/>
              <w:bottom w:val="single" w:sz="4" w:space="0" w:color="auto"/>
              <w:right w:val="single" w:sz="4" w:space="0" w:color="auto"/>
            </w:tcBorders>
            <w:shd w:val="clear" w:color="000000" w:fill="C0E6F5"/>
            <w:noWrap/>
            <w:vAlign w:val="bottom"/>
          </w:tcPr>
          <w:p w14:paraId="1EF612B1" w14:textId="77777777" w:rsidR="000D236F" w:rsidRDefault="00000000">
            <w:pPr>
              <w:spacing w:after="0" w:line="240" w:lineRule="auto"/>
              <w:jc w:val="right"/>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906.256,00</w:t>
            </w:r>
          </w:p>
        </w:tc>
        <w:tc>
          <w:tcPr>
            <w:tcW w:w="1800" w:type="dxa"/>
            <w:tcBorders>
              <w:top w:val="nil"/>
              <w:left w:val="nil"/>
              <w:bottom w:val="single" w:sz="4" w:space="0" w:color="auto"/>
              <w:right w:val="single" w:sz="4" w:space="0" w:color="auto"/>
            </w:tcBorders>
            <w:shd w:val="clear" w:color="000000" w:fill="C0E6F5"/>
            <w:noWrap/>
            <w:vAlign w:val="bottom"/>
          </w:tcPr>
          <w:p w14:paraId="6137E245" w14:textId="77777777" w:rsidR="000D236F" w:rsidRDefault="00000000">
            <w:pPr>
              <w:spacing w:after="0" w:line="240" w:lineRule="auto"/>
              <w:jc w:val="right"/>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0,00</w:t>
            </w:r>
          </w:p>
        </w:tc>
        <w:tc>
          <w:tcPr>
            <w:tcW w:w="1080" w:type="dxa"/>
            <w:tcBorders>
              <w:top w:val="nil"/>
              <w:left w:val="nil"/>
              <w:bottom w:val="single" w:sz="4" w:space="0" w:color="auto"/>
              <w:right w:val="single" w:sz="4" w:space="0" w:color="auto"/>
            </w:tcBorders>
            <w:shd w:val="clear" w:color="000000" w:fill="C0E6F5"/>
            <w:noWrap/>
            <w:vAlign w:val="bottom"/>
          </w:tcPr>
          <w:p w14:paraId="37F06654" w14:textId="77777777" w:rsidR="000D236F" w:rsidRDefault="00000000">
            <w:pPr>
              <w:spacing w:after="0" w:line="240" w:lineRule="auto"/>
              <w:jc w:val="right"/>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0,00</w:t>
            </w:r>
          </w:p>
        </w:tc>
        <w:tc>
          <w:tcPr>
            <w:tcW w:w="1128" w:type="dxa"/>
            <w:tcBorders>
              <w:top w:val="nil"/>
              <w:left w:val="nil"/>
              <w:bottom w:val="single" w:sz="4" w:space="0" w:color="auto"/>
              <w:right w:val="single" w:sz="4" w:space="0" w:color="auto"/>
            </w:tcBorders>
            <w:shd w:val="clear" w:color="000000" w:fill="C0E6F5"/>
            <w:noWrap/>
            <w:vAlign w:val="bottom"/>
          </w:tcPr>
          <w:p w14:paraId="1C92889F" w14:textId="77777777" w:rsidR="000D236F" w:rsidRDefault="00000000">
            <w:pPr>
              <w:spacing w:after="0" w:line="240" w:lineRule="auto"/>
              <w:jc w:val="right"/>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0,00</w:t>
            </w:r>
          </w:p>
        </w:tc>
      </w:tr>
      <w:tr w:rsidR="000D236F" w14:paraId="03C3D57B" w14:textId="77777777">
        <w:trPr>
          <w:trHeight w:val="255"/>
        </w:trPr>
        <w:tc>
          <w:tcPr>
            <w:tcW w:w="5760" w:type="dxa"/>
            <w:gridSpan w:val="5"/>
            <w:tcBorders>
              <w:top w:val="single" w:sz="4" w:space="0" w:color="auto"/>
              <w:left w:val="single" w:sz="4" w:space="0" w:color="auto"/>
              <w:bottom w:val="single" w:sz="4" w:space="0" w:color="auto"/>
              <w:right w:val="single" w:sz="4" w:space="0" w:color="auto"/>
            </w:tcBorders>
            <w:shd w:val="clear" w:color="000000" w:fill="C0E6F5"/>
            <w:vAlign w:val="center"/>
          </w:tcPr>
          <w:p w14:paraId="7CB69C57"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PRIJENOS VIŠKA/MANJKA U SLJEDEĆE RAZDOBLJE</w:t>
            </w:r>
          </w:p>
        </w:tc>
        <w:tc>
          <w:tcPr>
            <w:tcW w:w="1980" w:type="dxa"/>
            <w:tcBorders>
              <w:top w:val="nil"/>
              <w:left w:val="nil"/>
              <w:bottom w:val="single" w:sz="4" w:space="0" w:color="auto"/>
              <w:right w:val="single" w:sz="4" w:space="0" w:color="auto"/>
            </w:tcBorders>
            <w:shd w:val="clear" w:color="000000" w:fill="C0E6F5"/>
            <w:noWrap/>
            <w:vAlign w:val="bottom"/>
          </w:tcPr>
          <w:p w14:paraId="0498B729" w14:textId="77777777" w:rsidR="000D236F" w:rsidRDefault="00000000">
            <w:pPr>
              <w:spacing w:after="0" w:line="240" w:lineRule="auto"/>
              <w:jc w:val="right"/>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0,00</w:t>
            </w:r>
          </w:p>
        </w:tc>
        <w:tc>
          <w:tcPr>
            <w:tcW w:w="2070" w:type="dxa"/>
            <w:tcBorders>
              <w:top w:val="nil"/>
              <w:left w:val="nil"/>
              <w:bottom w:val="single" w:sz="4" w:space="0" w:color="auto"/>
              <w:right w:val="single" w:sz="4" w:space="0" w:color="auto"/>
            </w:tcBorders>
            <w:shd w:val="clear" w:color="000000" w:fill="C0E6F5"/>
            <w:noWrap/>
            <w:vAlign w:val="bottom"/>
          </w:tcPr>
          <w:p w14:paraId="71B7559E" w14:textId="77777777" w:rsidR="000D236F" w:rsidRDefault="00000000">
            <w:pPr>
              <w:spacing w:after="0" w:line="240" w:lineRule="auto"/>
              <w:jc w:val="right"/>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0,00</w:t>
            </w:r>
          </w:p>
        </w:tc>
        <w:tc>
          <w:tcPr>
            <w:tcW w:w="1800" w:type="dxa"/>
            <w:tcBorders>
              <w:top w:val="nil"/>
              <w:left w:val="nil"/>
              <w:bottom w:val="single" w:sz="4" w:space="0" w:color="auto"/>
              <w:right w:val="single" w:sz="4" w:space="0" w:color="auto"/>
            </w:tcBorders>
            <w:shd w:val="clear" w:color="000000" w:fill="C0E6F5"/>
            <w:noWrap/>
            <w:vAlign w:val="bottom"/>
          </w:tcPr>
          <w:p w14:paraId="215C714E" w14:textId="77777777" w:rsidR="000D236F" w:rsidRDefault="00000000">
            <w:pPr>
              <w:spacing w:after="0" w:line="240" w:lineRule="auto"/>
              <w:jc w:val="right"/>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-788.837,10</w:t>
            </w:r>
          </w:p>
        </w:tc>
        <w:tc>
          <w:tcPr>
            <w:tcW w:w="1080" w:type="dxa"/>
            <w:tcBorders>
              <w:top w:val="nil"/>
              <w:left w:val="nil"/>
              <w:bottom w:val="single" w:sz="4" w:space="0" w:color="auto"/>
              <w:right w:val="single" w:sz="4" w:space="0" w:color="auto"/>
            </w:tcBorders>
            <w:shd w:val="clear" w:color="000000" w:fill="C0E6F5"/>
            <w:noWrap/>
            <w:vAlign w:val="bottom"/>
          </w:tcPr>
          <w:p w14:paraId="72738E2E" w14:textId="77777777" w:rsidR="000D236F" w:rsidRDefault="00000000">
            <w:pPr>
              <w:spacing w:after="0" w:line="240" w:lineRule="auto"/>
              <w:jc w:val="right"/>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0,00</w:t>
            </w:r>
          </w:p>
        </w:tc>
        <w:tc>
          <w:tcPr>
            <w:tcW w:w="1128" w:type="dxa"/>
            <w:tcBorders>
              <w:top w:val="nil"/>
              <w:left w:val="nil"/>
              <w:bottom w:val="single" w:sz="4" w:space="0" w:color="auto"/>
              <w:right w:val="single" w:sz="4" w:space="0" w:color="auto"/>
            </w:tcBorders>
            <w:shd w:val="clear" w:color="000000" w:fill="C0E6F5"/>
            <w:noWrap/>
            <w:vAlign w:val="bottom"/>
          </w:tcPr>
          <w:p w14:paraId="56227A8A" w14:textId="77777777" w:rsidR="000D236F" w:rsidRDefault="00000000">
            <w:pPr>
              <w:spacing w:after="0" w:line="240" w:lineRule="auto"/>
              <w:jc w:val="right"/>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0,00</w:t>
            </w:r>
          </w:p>
        </w:tc>
      </w:tr>
    </w:tbl>
    <w:p w14:paraId="0AE17EE4" w14:textId="77777777" w:rsidR="000D236F" w:rsidRDefault="00000000">
      <w:r>
        <w:fldChar w:fldCharType="end"/>
      </w:r>
    </w:p>
    <w:p w14:paraId="07CDB4F1" w14:textId="77777777" w:rsidR="000D236F" w:rsidRDefault="000D236F"/>
    <w:p w14:paraId="79A3394B" w14:textId="77777777" w:rsidR="000D236F" w:rsidRDefault="000D236F"/>
    <w:p w14:paraId="05D9F7D9" w14:textId="77777777" w:rsidR="000D236F" w:rsidRDefault="00000000">
      <w:pPr>
        <w:rPr>
          <w:b/>
          <w:bCs/>
          <w:sz w:val="28"/>
          <w:szCs w:val="28"/>
        </w:rPr>
      </w:pPr>
      <w:r>
        <w:rPr>
          <w:b/>
          <w:bCs/>
          <w:sz w:val="28"/>
          <w:szCs w:val="28"/>
        </w:rPr>
        <w:lastRenderedPageBreak/>
        <w:t>RAČUN PRIHODA I RASHODA</w:t>
      </w:r>
    </w:p>
    <w:p w14:paraId="1605EE37" w14:textId="77777777" w:rsidR="000D236F" w:rsidRDefault="00000000">
      <w:pPr>
        <w:rPr>
          <w:b/>
          <w:bCs/>
          <w:sz w:val="28"/>
          <w:szCs w:val="28"/>
        </w:rPr>
      </w:pPr>
      <w:r>
        <w:rPr>
          <w:b/>
          <w:bCs/>
          <w:sz w:val="28"/>
          <w:szCs w:val="28"/>
        </w:rPr>
        <w:t>IZVJEŠTAJ O PRIHODIMA I RASHODIMA PREMA EKONOMSKOJ KLASIFIKACIJI</w:t>
      </w:r>
    </w:p>
    <w:tbl>
      <w:tblPr>
        <w:tblW w:w="5124" w:type="pct"/>
        <w:tblLayout w:type="fixed"/>
        <w:tblLook w:val="04A0" w:firstRow="1" w:lastRow="0" w:firstColumn="1" w:lastColumn="0" w:noHBand="0" w:noVBand="1"/>
      </w:tblPr>
      <w:tblGrid>
        <w:gridCol w:w="6755"/>
        <w:gridCol w:w="1468"/>
        <w:gridCol w:w="1457"/>
        <w:gridCol w:w="40"/>
        <w:gridCol w:w="1494"/>
        <w:gridCol w:w="937"/>
        <w:gridCol w:w="1120"/>
      </w:tblGrid>
      <w:tr w:rsidR="000D236F" w14:paraId="63796C7C" w14:textId="77777777">
        <w:trPr>
          <w:trHeight w:val="525"/>
        </w:trPr>
        <w:tc>
          <w:tcPr>
            <w:tcW w:w="2545" w:type="pct"/>
            <w:tcBorders>
              <w:top w:val="single" w:sz="4" w:space="0" w:color="auto"/>
              <w:left w:val="single" w:sz="4" w:space="0" w:color="auto"/>
              <w:bottom w:val="single" w:sz="4" w:space="0" w:color="auto"/>
              <w:right w:val="single" w:sz="4" w:space="0" w:color="auto"/>
            </w:tcBorders>
            <w:noWrap/>
            <w:vAlign w:val="bottom"/>
          </w:tcPr>
          <w:p w14:paraId="7C907829" w14:textId="77777777" w:rsidR="000D236F" w:rsidRDefault="00000000">
            <w:pPr>
              <w:spacing w:after="0" w:line="240" w:lineRule="auto"/>
              <w:jc w:val="cente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BROJČANA OZNAKA I NAZIV</w:t>
            </w:r>
          </w:p>
        </w:tc>
        <w:tc>
          <w:tcPr>
            <w:tcW w:w="553" w:type="pct"/>
            <w:tcBorders>
              <w:top w:val="single" w:sz="4" w:space="0" w:color="auto"/>
              <w:left w:val="nil"/>
              <w:bottom w:val="single" w:sz="4" w:space="0" w:color="auto"/>
              <w:right w:val="single" w:sz="4" w:space="0" w:color="auto"/>
            </w:tcBorders>
            <w:noWrap/>
            <w:vAlign w:val="bottom"/>
          </w:tcPr>
          <w:p w14:paraId="4D5EC856" w14:textId="77777777" w:rsidR="000D236F" w:rsidRDefault="00000000">
            <w:pPr>
              <w:spacing w:after="0" w:line="240" w:lineRule="auto"/>
              <w:jc w:val="cente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IZVRŠENJE 2024.</w:t>
            </w:r>
          </w:p>
        </w:tc>
        <w:tc>
          <w:tcPr>
            <w:tcW w:w="549" w:type="pct"/>
            <w:tcBorders>
              <w:top w:val="single" w:sz="4" w:space="0" w:color="auto"/>
              <w:left w:val="nil"/>
              <w:bottom w:val="single" w:sz="4" w:space="0" w:color="auto"/>
              <w:right w:val="single" w:sz="4" w:space="0" w:color="auto"/>
            </w:tcBorders>
            <w:noWrap/>
            <w:vAlign w:val="bottom"/>
          </w:tcPr>
          <w:p w14:paraId="4838666E" w14:textId="77777777" w:rsidR="000D236F" w:rsidRDefault="00000000">
            <w:pPr>
              <w:spacing w:after="0" w:line="240" w:lineRule="auto"/>
              <w:jc w:val="cente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TEKUĆI PLAN 2025.</w:t>
            </w:r>
          </w:p>
        </w:tc>
        <w:tc>
          <w:tcPr>
            <w:tcW w:w="578" w:type="pct"/>
            <w:gridSpan w:val="2"/>
            <w:tcBorders>
              <w:top w:val="single" w:sz="4" w:space="0" w:color="auto"/>
              <w:left w:val="nil"/>
              <w:bottom w:val="single" w:sz="4" w:space="0" w:color="auto"/>
              <w:right w:val="single" w:sz="4" w:space="0" w:color="auto"/>
            </w:tcBorders>
            <w:noWrap/>
            <w:vAlign w:val="bottom"/>
          </w:tcPr>
          <w:p w14:paraId="36BE65F9" w14:textId="77777777" w:rsidR="000D236F" w:rsidRDefault="00000000">
            <w:pPr>
              <w:spacing w:after="0" w:line="240" w:lineRule="auto"/>
              <w:jc w:val="cente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IZVRŠENJE  2025.</w:t>
            </w:r>
          </w:p>
        </w:tc>
        <w:tc>
          <w:tcPr>
            <w:tcW w:w="353" w:type="pct"/>
            <w:tcBorders>
              <w:top w:val="single" w:sz="4" w:space="0" w:color="auto"/>
              <w:left w:val="nil"/>
              <w:bottom w:val="single" w:sz="4" w:space="0" w:color="auto"/>
              <w:right w:val="single" w:sz="4" w:space="0" w:color="auto"/>
            </w:tcBorders>
            <w:noWrap/>
            <w:vAlign w:val="bottom"/>
          </w:tcPr>
          <w:p w14:paraId="415ADD65" w14:textId="77777777" w:rsidR="000D236F" w:rsidRDefault="00000000">
            <w:pPr>
              <w:spacing w:after="0" w:line="240" w:lineRule="auto"/>
              <w:jc w:val="cente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INDEKS</w:t>
            </w:r>
          </w:p>
        </w:tc>
        <w:tc>
          <w:tcPr>
            <w:tcW w:w="422" w:type="pct"/>
            <w:tcBorders>
              <w:top w:val="single" w:sz="4" w:space="0" w:color="auto"/>
              <w:left w:val="nil"/>
              <w:bottom w:val="single" w:sz="4" w:space="0" w:color="auto"/>
              <w:right w:val="single" w:sz="4" w:space="0" w:color="auto"/>
            </w:tcBorders>
            <w:noWrap/>
            <w:vAlign w:val="bottom"/>
          </w:tcPr>
          <w:p w14:paraId="55EC40A9" w14:textId="77777777" w:rsidR="000D236F" w:rsidRDefault="00000000">
            <w:pPr>
              <w:spacing w:after="0" w:line="240" w:lineRule="auto"/>
              <w:jc w:val="cente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INDEKS</w:t>
            </w:r>
          </w:p>
        </w:tc>
      </w:tr>
      <w:tr w:rsidR="000D236F" w14:paraId="4D978680" w14:textId="77777777">
        <w:trPr>
          <w:trHeight w:val="465"/>
        </w:trPr>
        <w:tc>
          <w:tcPr>
            <w:tcW w:w="2545" w:type="pct"/>
            <w:tcBorders>
              <w:top w:val="single" w:sz="4" w:space="0" w:color="auto"/>
              <w:left w:val="single" w:sz="4" w:space="0" w:color="auto"/>
              <w:bottom w:val="single" w:sz="4" w:space="0" w:color="auto"/>
              <w:right w:val="single" w:sz="4" w:space="0" w:color="auto"/>
            </w:tcBorders>
            <w:shd w:val="clear" w:color="000000" w:fill="C0E6F5"/>
            <w:noWrap/>
            <w:vAlign w:val="bottom"/>
          </w:tcPr>
          <w:p w14:paraId="4443A9C3"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A. RAČUN PRIHODA I RASHODA</w:t>
            </w:r>
          </w:p>
        </w:tc>
        <w:tc>
          <w:tcPr>
            <w:tcW w:w="553" w:type="pct"/>
            <w:tcBorders>
              <w:top w:val="single" w:sz="4" w:space="0" w:color="auto"/>
              <w:left w:val="nil"/>
              <w:bottom w:val="single" w:sz="4" w:space="0" w:color="auto"/>
              <w:right w:val="single" w:sz="4" w:space="0" w:color="auto"/>
            </w:tcBorders>
            <w:shd w:val="clear" w:color="000000" w:fill="C0E6F5"/>
            <w:noWrap/>
            <w:vAlign w:val="bottom"/>
          </w:tcPr>
          <w:p w14:paraId="72D47A13" w14:textId="77777777" w:rsidR="000D236F" w:rsidRDefault="00000000">
            <w:pPr>
              <w:spacing w:after="0" w:line="240" w:lineRule="auto"/>
              <w:jc w:val="cente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1</w:t>
            </w:r>
          </w:p>
        </w:tc>
        <w:tc>
          <w:tcPr>
            <w:tcW w:w="549" w:type="pct"/>
            <w:tcBorders>
              <w:top w:val="single" w:sz="4" w:space="0" w:color="auto"/>
              <w:left w:val="nil"/>
              <w:bottom w:val="single" w:sz="4" w:space="0" w:color="auto"/>
              <w:right w:val="single" w:sz="4" w:space="0" w:color="auto"/>
            </w:tcBorders>
            <w:shd w:val="clear" w:color="000000" w:fill="C0E6F5"/>
            <w:noWrap/>
            <w:vAlign w:val="bottom"/>
          </w:tcPr>
          <w:p w14:paraId="5C5C1BBE" w14:textId="77777777" w:rsidR="000D236F" w:rsidRDefault="00000000">
            <w:pPr>
              <w:spacing w:after="0" w:line="240" w:lineRule="auto"/>
              <w:jc w:val="cente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2</w:t>
            </w:r>
          </w:p>
        </w:tc>
        <w:tc>
          <w:tcPr>
            <w:tcW w:w="578" w:type="pct"/>
            <w:gridSpan w:val="2"/>
            <w:tcBorders>
              <w:top w:val="single" w:sz="4" w:space="0" w:color="auto"/>
              <w:left w:val="nil"/>
              <w:bottom w:val="single" w:sz="4" w:space="0" w:color="auto"/>
              <w:right w:val="single" w:sz="4" w:space="0" w:color="auto"/>
            </w:tcBorders>
            <w:shd w:val="clear" w:color="000000" w:fill="C0E6F5"/>
            <w:noWrap/>
            <w:vAlign w:val="bottom"/>
          </w:tcPr>
          <w:p w14:paraId="54A13724" w14:textId="77777777" w:rsidR="000D236F" w:rsidRDefault="00000000">
            <w:pPr>
              <w:spacing w:after="0" w:line="240" w:lineRule="auto"/>
              <w:jc w:val="cente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3</w:t>
            </w:r>
          </w:p>
        </w:tc>
        <w:tc>
          <w:tcPr>
            <w:tcW w:w="353" w:type="pct"/>
            <w:tcBorders>
              <w:top w:val="single" w:sz="4" w:space="0" w:color="auto"/>
              <w:left w:val="nil"/>
              <w:bottom w:val="single" w:sz="4" w:space="0" w:color="auto"/>
              <w:right w:val="single" w:sz="4" w:space="0" w:color="auto"/>
            </w:tcBorders>
            <w:shd w:val="clear" w:color="000000" w:fill="C0E6F5"/>
            <w:noWrap/>
            <w:vAlign w:val="bottom"/>
          </w:tcPr>
          <w:p w14:paraId="47CD483A" w14:textId="77777777" w:rsidR="000D236F" w:rsidRDefault="00000000">
            <w:pPr>
              <w:spacing w:after="0" w:line="240" w:lineRule="auto"/>
              <w:jc w:val="cente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4=3/1*100</w:t>
            </w:r>
          </w:p>
        </w:tc>
        <w:tc>
          <w:tcPr>
            <w:tcW w:w="422" w:type="pct"/>
            <w:tcBorders>
              <w:top w:val="single" w:sz="4" w:space="0" w:color="auto"/>
              <w:left w:val="nil"/>
              <w:bottom w:val="single" w:sz="4" w:space="0" w:color="auto"/>
              <w:right w:val="single" w:sz="4" w:space="0" w:color="auto"/>
            </w:tcBorders>
            <w:shd w:val="clear" w:color="000000" w:fill="C0E6F5"/>
            <w:noWrap/>
            <w:vAlign w:val="bottom"/>
          </w:tcPr>
          <w:p w14:paraId="2958C558" w14:textId="77777777" w:rsidR="000D236F" w:rsidRDefault="00000000">
            <w:pPr>
              <w:spacing w:after="0" w:line="240" w:lineRule="auto"/>
              <w:jc w:val="cente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5=3/2*100</w:t>
            </w:r>
          </w:p>
        </w:tc>
      </w:tr>
      <w:tr w:rsidR="000D236F" w14:paraId="1C5A036E" w14:textId="77777777">
        <w:trPr>
          <w:trHeight w:val="255"/>
        </w:trPr>
        <w:tc>
          <w:tcPr>
            <w:tcW w:w="6728" w:type="dxa"/>
            <w:tcBorders>
              <w:top w:val="nil"/>
              <w:left w:val="nil"/>
              <w:bottom w:val="nil"/>
              <w:right w:val="nil"/>
            </w:tcBorders>
            <w:vAlign w:val="bottom"/>
          </w:tcPr>
          <w:p w14:paraId="490FCBEB"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 Prihodi poslovanja</w:t>
            </w:r>
          </w:p>
        </w:tc>
        <w:tc>
          <w:tcPr>
            <w:tcW w:w="1496" w:type="dxa"/>
            <w:tcBorders>
              <w:top w:val="nil"/>
              <w:left w:val="nil"/>
              <w:bottom w:val="nil"/>
              <w:right w:val="nil"/>
            </w:tcBorders>
            <w:noWrap/>
            <w:vAlign w:val="bottom"/>
          </w:tcPr>
          <w:p w14:paraId="7E0ED407"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6,637,090.62</w:t>
            </w:r>
          </w:p>
        </w:tc>
        <w:tc>
          <w:tcPr>
            <w:tcW w:w="1496" w:type="dxa"/>
            <w:gridSpan w:val="2"/>
            <w:tcBorders>
              <w:top w:val="nil"/>
              <w:left w:val="nil"/>
              <w:bottom w:val="nil"/>
              <w:right w:val="nil"/>
            </w:tcBorders>
            <w:noWrap/>
            <w:vAlign w:val="bottom"/>
          </w:tcPr>
          <w:p w14:paraId="19E912B2"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8,168,391.00</w:t>
            </w:r>
          </w:p>
        </w:tc>
        <w:tc>
          <w:tcPr>
            <w:tcW w:w="1496" w:type="dxa"/>
            <w:tcBorders>
              <w:top w:val="nil"/>
              <w:left w:val="nil"/>
              <w:bottom w:val="nil"/>
              <w:right w:val="nil"/>
            </w:tcBorders>
            <w:noWrap/>
            <w:vAlign w:val="bottom"/>
          </w:tcPr>
          <w:p w14:paraId="1D7EFDC6"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4,875,433.27</w:t>
            </w:r>
          </w:p>
        </w:tc>
        <w:tc>
          <w:tcPr>
            <w:tcW w:w="939" w:type="dxa"/>
            <w:tcBorders>
              <w:top w:val="nil"/>
              <w:left w:val="nil"/>
              <w:bottom w:val="nil"/>
              <w:right w:val="nil"/>
            </w:tcBorders>
            <w:noWrap/>
            <w:vAlign w:val="bottom"/>
          </w:tcPr>
          <w:p w14:paraId="2BDA56DE"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73.46</w:t>
            </w:r>
          </w:p>
        </w:tc>
        <w:tc>
          <w:tcPr>
            <w:tcW w:w="1122" w:type="dxa"/>
            <w:tcBorders>
              <w:top w:val="nil"/>
              <w:left w:val="nil"/>
              <w:bottom w:val="nil"/>
              <w:right w:val="nil"/>
            </w:tcBorders>
            <w:noWrap/>
            <w:vAlign w:val="bottom"/>
          </w:tcPr>
          <w:p w14:paraId="7243567E"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59.69</w:t>
            </w:r>
          </w:p>
        </w:tc>
      </w:tr>
      <w:tr w:rsidR="000D236F" w14:paraId="44081785" w14:textId="77777777">
        <w:trPr>
          <w:trHeight w:val="255"/>
        </w:trPr>
        <w:tc>
          <w:tcPr>
            <w:tcW w:w="6728" w:type="dxa"/>
            <w:tcBorders>
              <w:top w:val="nil"/>
              <w:left w:val="nil"/>
              <w:bottom w:val="nil"/>
              <w:right w:val="nil"/>
            </w:tcBorders>
            <w:vAlign w:val="bottom"/>
          </w:tcPr>
          <w:p w14:paraId="44425CEA"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61 Prihodi od poreza</w:t>
            </w:r>
          </w:p>
        </w:tc>
        <w:tc>
          <w:tcPr>
            <w:tcW w:w="1496" w:type="dxa"/>
            <w:tcBorders>
              <w:top w:val="nil"/>
              <w:left w:val="nil"/>
              <w:bottom w:val="nil"/>
              <w:right w:val="nil"/>
            </w:tcBorders>
            <w:noWrap/>
            <w:vAlign w:val="bottom"/>
          </w:tcPr>
          <w:p w14:paraId="40F36190"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943,396.61</w:t>
            </w:r>
          </w:p>
        </w:tc>
        <w:tc>
          <w:tcPr>
            <w:tcW w:w="1496" w:type="dxa"/>
            <w:gridSpan w:val="2"/>
            <w:tcBorders>
              <w:top w:val="nil"/>
              <w:left w:val="nil"/>
              <w:bottom w:val="nil"/>
              <w:right w:val="nil"/>
            </w:tcBorders>
            <w:noWrap/>
            <w:vAlign w:val="bottom"/>
          </w:tcPr>
          <w:p w14:paraId="53F2A202"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1,359,668.00</w:t>
            </w:r>
          </w:p>
        </w:tc>
        <w:tc>
          <w:tcPr>
            <w:tcW w:w="1496" w:type="dxa"/>
            <w:tcBorders>
              <w:top w:val="nil"/>
              <w:left w:val="nil"/>
              <w:bottom w:val="nil"/>
              <w:right w:val="nil"/>
            </w:tcBorders>
            <w:noWrap/>
            <w:vAlign w:val="bottom"/>
          </w:tcPr>
          <w:p w14:paraId="1E3E189F"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942,710.41</w:t>
            </w:r>
          </w:p>
        </w:tc>
        <w:tc>
          <w:tcPr>
            <w:tcW w:w="939" w:type="dxa"/>
            <w:tcBorders>
              <w:top w:val="nil"/>
              <w:left w:val="nil"/>
              <w:bottom w:val="nil"/>
              <w:right w:val="nil"/>
            </w:tcBorders>
            <w:noWrap/>
            <w:vAlign w:val="bottom"/>
          </w:tcPr>
          <w:p w14:paraId="4F4342D5"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99.93</w:t>
            </w:r>
          </w:p>
        </w:tc>
        <w:tc>
          <w:tcPr>
            <w:tcW w:w="1122" w:type="dxa"/>
            <w:tcBorders>
              <w:top w:val="nil"/>
              <w:left w:val="nil"/>
              <w:bottom w:val="nil"/>
              <w:right w:val="nil"/>
            </w:tcBorders>
            <w:noWrap/>
            <w:vAlign w:val="bottom"/>
          </w:tcPr>
          <w:p w14:paraId="6267D29F"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69.33</w:t>
            </w:r>
          </w:p>
        </w:tc>
      </w:tr>
      <w:tr w:rsidR="000D236F" w14:paraId="4315C448" w14:textId="77777777">
        <w:trPr>
          <w:trHeight w:val="255"/>
        </w:trPr>
        <w:tc>
          <w:tcPr>
            <w:tcW w:w="6728" w:type="dxa"/>
            <w:tcBorders>
              <w:top w:val="nil"/>
              <w:left w:val="nil"/>
              <w:bottom w:val="nil"/>
              <w:right w:val="nil"/>
            </w:tcBorders>
            <w:vAlign w:val="bottom"/>
          </w:tcPr>
          <w:p w14:paraId="057B2987"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611 Porez na dohodak</w:t>
            </w:r>
          </w:p>
        </w:tc>
        <w:tc>
          <w:tcPr>
            <w:tcW w:w="1496" w:type="dxa"/>
            <w:tcBorders>
              <w:top w:val="nil"/>
              <w:left w:val="nil"/>
              <w:bottom w:val="nil"/>
              <w:right w:val="nil"/>
            </w:tcBorders>
            <w:noWrap/>
            <w:vAlign w:val="bottom"/>
          </w:tcPr>
          <w:p w14:paraId="60F4DC35"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865,127.48</w:t>
            </w:r>
          </w:p>
        </w:tc>
        <w:tc>
          <w:tcPr>
            <w:tcW w:w="1496" w:type="dxa"/>
            <w:gridSpan w:val="2"/>
            <w:tcBorders>
              <w:top w:val="nil"/>
              <w:left w:val="nil"/>
              <w:bottom w:val="nil"/>
              <w:right w:val="nil"/>
            </w:tcBorders>
            <w:noWrap/>
            <w:vAlign w:val="bottom"/>
          </w:tcPr>
          <w:p w14:paraId="2CB0D7FD"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175ACC9F"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828,716.56</w:t>
            </w:r>
          </w:p>
        </w:tc>
        <w:tc>
          <w:tcPr>
            <w:tcW w:w="939" w:type="dxa"/>
            <w:tcBorders>
              <w:top w:val="nil"/>
              <w:left w:val="nil"/>
              <w:bottom w:val="nil"/>
              <w:right w:val="nil"/>
            </w:tcBorders>
            <w:noWrap/>
            <w:vAlign w:val="bottom"/>
          </w:tcPr>
          <w:p w14:paraId="11689CB9"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95.79</w:t>
            </w:r>
          </w:p>
        </w:tc>
        <w:tc>
          <w:tcPr>
            <w:tcW w:w="1122" w:type="dxa"/>
            <w:tcBorders>
              <w:top w:val="nil"/>
              <w:left w:val="nil"/>
              <w:bottom w:val="nil"/>
              <w:right w:val="nil"/>
            </w:tcBorders>
            <w:noWrap/>
            <w:vAlign w:val="bottom"/>
          </w:tcPr>
          <w:p w14:paraId="75511815"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1F44A01D" w14:textId="77777777">
        <w:trPr>
          <w:trHeight w:val="255"/>
        </w:trPr>
        <w:tc>
          <w:tcPr>
            <w:tcW w:w="6728" w:type="dxa"/>
            <w:tcBorders>
              <w:top w:val="nil"/>
              <w:left w:val="nil"/>
              <w:bottom w:val="nil"/>
              <w:right w:val="nil"/>
            </w:tcBorders>
            <w:vAlign w:val="bottom"/>
          </w:tcPr>
          <w:p w14:paraId="3517D24D"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6111 Porez na dohodak od nesamostalnog rada</w:t>
            </w:r>
          </w:p>
        </w:tc>
        <w:tc>
          <w:tcPr>
            <w:tcW w:w="1496" w:type="dxa"/>
            <w:tcBorders>
              <w:top w:val="nil"/>
              <w:left w:val="nil"/>
              <w:bottom w:val="nil"/>
              <w:right w:val="nil"/>
            </w:tcBorders>
            <w:noWrap/>
            <w:vAlign w:val="bottom"/>
          </w:tcPr>
          <w:p w14:paraId="6DEBAD23"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719,524.07</w:t>
            </w:r>
          </w:p>
        </w:tc>
        <w:tc>
          <w:tcPr>
            <w:tcW w:w="1496" w:type="dxa"/>
            <w:gridSpan w:val="2"/>
            <w:tcBorders>
              <w:top w:val="nil"/>
              <w:left w:val="nil"/>
              <w:bottom w:val="nil"/>
              <w:right w:val="nil"/>
            </w:tcBorders>
            <w:noWrap/>
            <w:vAlign w:val="bottom"/>
          </w:tcPr>
          <w:p w14:paraId="055DF767"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00E8DC40"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898,679.64</w:t>
            </w:r>
          </w:p>
        </w:tc>
        <w:tc>
          <w:tcPr>
            <w:tcW w:w="939" w:type="dxa"/>
            <w:tcBorders>
              <w:top w:val="nil"/>
              <w:left w:val="nil"/>
              <w:bottom w:val="nil"/>
              <w:right w:val="nil"/>
            </w:tcBorders>
            <w:noWrap/>
            <w:vAlign w:val="bottom"/>
          </w:tcPr>
          <w:p w14:paraId="00562EB6"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124.9</w:t>
            </w:r>
          </w:p>
        </w:tc>
        <w:tc>
          <w:tcPr>
            <w:tcW w:w="1122" w:type="dxa"/>
            <w:tcBorders>
              <w:top w:val="nil"/>
              <w:left w:val="nil"/>
              <w:bottom w:val="nil"/>
              <w:right w:val="nil"/>
            </w:tcBorders>
            <w:noWrap/>
            <w:vAlign w:val="bottom"/>
          </w:tcPr>
          <w:p w14:paraId="054ABD16"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60B3344C" w14:textId="77777777">
        <w:trPr>
          <w:trHeight w:val="255"/>
        </w:trPr>
        <w:tc>
          <w:tcPr>
            <w:tcW w:w="6728" w:type="dxa"/>
            <w:tcBorders>
              <w:top w:val="nil"/>
              <w:left w:val="nil"/>
              <w:bottom w:val="nil"/>
              <w:right w:val="nil"/>
            </w:tcBorders>
            <w:vAlign w:val="bottom"/>
          </w:tcPr>
          <w:p w14:paraId="26BF3F90"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6112 Porez na dohodak od samostalnih djelatnosti</w:t>
            </w:r>
          </w:p>
        </w:tc>
        <w:tc>
          <w:tcPr>
            <w:tcW w:w="1496" w:type="dxa"/>
            <w:tcBorders>
              <w:top w:val="nil"/>
              <w:left w:val="nil"/>
              <w:bottom w:val="nil"/>
              <w:right w:val="nil"/>
            </w:tcBorders>
            <w:noWrap/>
            <w:vAlign w:val="bottom"/>
          </w:tcPr>
          <w:p w14:paraId="11F65101"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156,158.33</w:t>
            </w:r>
          </w:p>
        </w:tc>
        <w:tc>
          <w:tcPr>
            <w:tcW w:w="1496" w:type="dxa"/>
            <w:gridSpan w:val="2"/>
            <w:tcBorders>
              <w:top w:val="nil"/>
              <w:left w:val="nil"/>
              <w:bottom w:val="nil"/>
              <w:right w:val="nil"/>
            </w:tcBorders>
            <w:noWrap/>
            <w:vAlign w:val="bottom"/>
          </w:tcPr>
          <w:p w14:paraId="318E571A"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3CB03BB7"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95,867.40</w:t>
            </w:r>
          </w:p>
        </w:tc>
        <w:tc>
          <w:tcPr>
            <w:tcW w:w="939" w:type="dxa"/>
            <w:tcBorders>
              <w:top w:val="nil"/>
              <w:left w:val="nil"/>
              <w:bottom w:val="nil"/>
              <w:right w:val="nil"/>
            </w:tcBorders>
            <w:noWrap/>
            <w:vAlign w:val="bottom"/>
          </w:tcPr>
          <w:p w14:paraId="4FEFA8F5"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61.39</w:t>
            </w:r>
          </w:p>
        </w:tc>
        <w:tc>
          <w:tcPr>
            <w:tcW w:w="1122" w:type="dxa"/>
            <w:tcBorders>
              <w:top w:val="nil"/>
              <w:left w:val="nil"/>
              <w:bottom w:val="nil"/>
              <w:right w:val="nil"/>
            </w:tcBorders>
            <w:noWrap/>
            <w:vAlign w:val="bottom"/>
          </w:tcPr>
          <w:p w14:paraId="383191CD"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7730A324" w14:textId="77777777">
        <w:trPr>
          <w:trHeight w:val="255"/>
        </w:trPr>
        <w:tc>
          <w:tcPr>
            <w:tcW w:w="6728" w:type="dxa"/>
            <w:tcBorders>
              <w:top w:val="nil"/>
              <w:left w:val="nil"/>
              <w:bottom w:val="nil"/>
              <w:right w:val="nil"/>
            </w:tcBorders>
            <w:vAlign w:val="bottom"/>
          </w:tcPr>
          <w:p w14:paraId="55EA24BF"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6113 Porez na dohodak od imovine i imovinskih prava</w:t>
            </w:r>
          </w:p>
        </w:tc>
        <w:tc>
          <w:tcPr>
            <w:tcW w:w="1496" w:type="dxa"/>
            <w:tcBorders>
              <w:top w:val="nil"/>
              <w:left w:val="nil"/>
              <w:bottom w:val="nil"/>
              <w:right w:val="nil"/>
            </w:tcBorders>
            <w:noWrap/>
            <w:vAlign w:val="bottom"/>
          </w:tcPr>
          <w:p w14:paraId="129084C3"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63,604.10</w:t>
            </w:r>
          </w:p>
        </w:tc>
        <w:tc>
          <w:tcPr>
            <w:tcW w:w="1496" w:type="dxa"/>
            <w:gridSpan w:val="2"/>
            <w:tcBorders>
              <w:top w:val="nil"/>
              <w:left w:val="nil"/>
              <w:bottom w:val="nil"/>
              <w:right w:val="nil"/>
            </w:tcBorders>
            <w:noWrap/>
            <w:vAlign w:val="bottom"/>
          </w:tcPr>
          <w:p w14:paraId="4D41EA5B"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74C883C4"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62,938.94</w:t>
            </w:r>
          </w:p>
        </w:tc>
        <w:tc>
          <w:tcPr>
            <w:tcW w:w="939" w:type="dxa"/>
            <w:tcBorders>
              <w:top w:val="nil"/>
              <w:left w:val="nil"/>
              <w:bottom w:val="nil"/>
              <w:right w:val="nil"/>
            </w:tcBorders>
            <w:noWrap/>
            <w:vAlign w:val="bottom"/>
          </w:tcPr>
          <w:p w14:paraId="4B73E6D2"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98.95</w:t>
            </w:r>
          </w:p>
        </w:tc>
        <w:tc>
          <w:tcPr>
            <w:tcW w:w="1122" w:type="dxa"/>
            <w:tcBorders>
              <w:top w:val="nil"/>
              <w:left w:val="nil"/>
              <w:bottom w:val="nil"/>
              <w:right w:val="nil"/>
            </w:tcBorders>
            <w:noWrap/>
            <w:vAlign w:val="bottom"/>
          </w:tcPr>
          <w:p w14:paraId="386AE06E"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18F6D52B" w14:textId="77777777">
        <w:trPr>
          <w:trHeight w:val="255"/>
        </w:trPr>
        <w:tc>
          <w:tcPr>
            <w:tcW w:w="6728" w:type="dxa"/>
            <w:tcBorders>
              <w:top w:val="nil"/>
              <w:left w:val="nil"/>
              <w:bottom w:val="nil"/>
              <w:right w:val="nil"/>
            </w:tcBorders>
            <w:vAlign w:val="bottom"/>
          </w:tcPr>
          <w:p w14:paraId="1FEF8B59"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6114 Porez na dohodak od kapitala</w:t>
            </w:r>
          </w:p>
        </w:tc>
        <w:tc>
          <w:tcPr>
            <w:tcW w:w="1496" w:type="dxa"/>
            <w:tcBorders>
              <w:top w:val="nil"/>
              <w:left w:val="nil"/>
              <w:bottom w:val="nil"/>
              <w:right w:val="nil"/>
            </w:tcBorders>
            <w:noWrap/>
            <w:vAlign w:val="bottom"/>
          </w:tcPr>
          <w:p w14:paraId="43C1A521"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22,934.87</w:t>
            </w:r>
          </w:p>
        </w:tc>
        <w:tc>
          <w:tcPr>
            <w:tcW w:w="1496" w:type="dxa"/>
            <w:gridSpan w:val="2"/>
            <w:tcBorders>
              <w:top w:val="nil"/>
              <w:left w:val="nil"/>
              <w:bottom w:val="nil"/>
              <w:right w:val="nil"/>
            </w:tcBorders>
            <w:noWrap/>
            <w:vAlign w:val="bottom"/>
          </w:tcPr>
          <w:p w14:paraId="76E8CDFC"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5C332512"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14,359.02</w:t>
            </w:r>
          </w:p>
        </w:tc>
        <w:tc>
          <w:tcPr>
            <w:tcW w:w="939" w:type="dxa"/>
            <w:tcBorders>
              <w:top w:val="nil"/>
              <w:left w:val="nil"/>
              <w:bottom w:val="nil"/>
              <w:right w:val="nil"/>
            </w:tcBorders>
            <w:noWrap/>
            <w:vAlign w:val="bottom"/>
          </w:tcPr>
          <w:p w14:paraId="31220C5D"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62.61</w:t>
            </w:r>
          </w:p>
        </w:tc>
        <w:tc>
          <w:tcPr>
            <w:tcW w:w="1122" w:type="dxa"/>
            <w:tcBorders>
              <w:top w:val="nil"/>
              <w:left w:val="nil"/>
              <w:bottom w:val="nil"/>
              <w:right w:val="nil"/>
            </w:tcBorders>
            <w:noWrap/>
            <w:vAlign w:val="bottom"/>
          </w:tcPr>
          <w:p w14:paraId="02412A0D"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35708045" w14:textId="77777777">
        <w:trPr>
          <w:trHeight w:val="255"/>
        </w:trPr>
        <w:tc>
          <w:tcPr>
            <w:tcW w:w="6728" w:type="dxa"/>
            <w:tcBorders>
              <w:top w:val="nil"/>
              <w:left w:val="nil"/>
              <w:bottom w:val="nil"/>
              <w:right w:val="nil"/>
            </w:tcBorders>
            <w:vAlign w:val="bottom"/>
          </w:tcPr>
          <w:p w14:paraId="505C9F0D"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6115 Porez na dohodak po godišnjoj prijavi</w:t>
            </w:r>
          </w:p>
        </w:tc>
        <w:tc>
          <w:tcPr>
            <w:tcW w:w="1496" w:type="dxa"/>
            <w:tcBorders>
              <w:top w:val="nil"/>
              <w:left w:val="nil"/>
              <w:bottom w:val="nil"/>
              <w:right w:val="nil"/>
            </w:tcBorders>
            <w:noWrap/>
            <w:vAlign w:val="bottom"/>
          </w:tcPr>
          <w:p w14:paraId="0C4E8AB2"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1496" w:type="dxa"/>
            <w:gridSpan w:val="2"/>
            <w:tcBorders>
              <w:top w:val="nil"/>
              <w:left w:val="nil"/>
              <w:bottom w:val="nil"/>
              <w:right w:val="nil"/>
            </w:tcBorders>
            <w:noWrap/>
            <w:vAlign w:val="bottom"/>
          </w:tcPr>
          <w:p w14:paraId="3C2B8164" w14:textId="77777777" w:rsidR="000D236F" w:rsidRDefault="000D236F">
            <w:pPr>
              <w:spacing w:after="0" w:line="240" w:lineRule="auto"/>
              <w:jc w:val="right"/>
              <w:rPr>
                <w:rFonts w:ascii="Times New Roman" w:eastAsia="Times New Roman" w:hAnsi="Times New Roman" w:cs="Times New Roman"/>
                <w:kern w:val="0"/>
                <w:sz w:val="20"/>
                <w:szCs w:val="20"/>
                <w:lang w:eastAsia="hr-HR"/>
                <w14:ligatures w14:val="none"/>
              </w:rPr>
            </w:pPr>
          </w:p>
        </w:tc>
        <w:tc>
          <w:tcPr>
            <w:tcW w:w="1496" w:type="dxa"/>
            <w:tcBorders>
              <w:top w:val="nil"/>
              <w:left w:val="nil"/>
              <w:bottom w:val="nil"/>
              <w:right w:val="nil"/>
            </w:tcBorders>
            <w:noWrap/>
            <w:vAlign w:val="bottom"/>
          </w:tcPr>
          <w:p w14:paraId="6C0FB20A"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43,991.18</w:t>
            </w:r>
          </w:p>
        </w:tc>
        <w:tc>
          <w:tcPr>
            <w:tcW w:w="939" w:type="dxa"/>
            <w:tcBorders>
              <w:top w:val="nil"/>
              <w:left w:val="nil"/>
              <w:bottom w:val="nil"/>
              <w:right w:val="nil"/>
            </w:tcBorders>
            <w:noWrap/>
            <w:vAlign w:val="bottom"/>
          </w:tcPr>
          <w:p w14:paraId="312E2C3C"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0</w:t>
            </w:r>
          </w:p>
        </w:tc>
        <w:tc>
          <w:tcPr>
            <w:tcW w:w="1122" w:type="dxa"/>
            <w:tcBorders>
              <w:top w:val="nil"/>
              <w:left w:val="nil"/>
              <w:bottom w:val="nil"/>
              <w:right w:val="nil"/>
            </w:tcBorders>
            <w:noWrap/>
            <w:vAlign w:val="bottom"/>
          </w:tcPr>
          <w:p w14:paraId="5363C45A"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0108472F" w14:textId="77777777">
        <w:trPr>
          <w:trHeight w:val="255"/>
        </w:trPr>
        <w:tc>
          <w:tcPr>
            <w:tcW w:w="6728" w:type="dxa"/>
            <w:tcBorders>
              <w:top w:val="nil"/>
              <w:left w:val="nil"/>
              <w:bottom w:val="nil"/>
              <w:right w:val="nil"/>
            </w:tcBorders>
            <w:vAlign w:val="bottom"/>
          </w:tcPr>
          <w:p w14:paraId="37F5AD29"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6117 Povrat poreza na dohodak po godišnjoj prijavi</w:t>
            </w:r>
          </w:p>
        </w:tc>
        <w:tc>
          <w:tcPr>
            <w:tcW w:w="1496" w:type="dxa"/>
            <w:tcBorders>
              <w:top w:val="nil"/>
              <w:left w:val="nil"/>
              <w:bottom w:val="nil"/>
              <w:right w:val="nil"/>
            </w:tcBorders>
            <w:noWrap/>
            <w:vAlign w:val="bottom"/>
          </w:tcPr>
          <w:p w14:paraId="6700CC6B"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-97,093.89</w:t>
            </w:r>
          </w:p>
        </w:tc>
        <w:tc>
          <w:tcPr>
            <w:tcW w:w="1496" w:type="dxa"/>
            <w:gridSpan w:val="2"/>
            <w:tcBorders>
              <w:top w:val="nil"/>
              <w:left w:val="nil"/>
              <w:bottom w:val="nil"/>
              <w:right w:val="nil"/>
            </w:tcBorders>
            <w:noWrap/>
            <w:vAlign w:val="bottom"/>
          </w:tcPr>
          <w:p w14:paraId="24AF0C80"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6A7F45FE"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-287,119.62</w:t>
            </w:r>
          </w:p>
        </w:tc>
        <w:tc>
          <w:tcPr>
            <w:tcW w:w="939" w:type="dxa"/>
            <w:tcBorders>
              <w:top w:val="nil"/>
              <w:left w:val="nil"/>
              <w:bottom w:val="nil"/>
              <w:right w:val="nil"/>
            </w:tcBorders>
            <w:noWrap/>
            <w:vAlign w:val="bottom"/>
          </w:tcPr>
          <w:p w14:paraId="2FAD03A8"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295.71</w:t>
            </w:r>
          </w:p>
        </w:tc>
        <w:tc>
          <w:tcPr>
            <w:tcW w:w="1122" w:type="dxa"/>
            <w:tcBorders>
              <w:top w:val="nil"/>
              <w:left w:val="nil"/>
              <w:bottom w:val="nil"/>
              <w:right w:val="nil"/>
            </w:tcBorders>
            <w:noWrap/>
            <w:vAlign w:val="bottom"/>
          </w:tcPr>
          <w:p w14:paraId="1B720A77"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2DAEEF7E" w14:textId="77777777">
        <w:trPr>
          <w:trHeight w:val="255"/>
        </w:trPr>
        <w:tc>
          <w:tcPr>
            <w:tcW w:w="6728" w:type="dxa"/>
            <w:tcBorders>
              <w:top w:val="nil"/>
              <w:left w:val="nil"/>
              <w:bottom w:val="nil"/>
              <w:right w:val="nil"/>
            </w:tcBorders>
            <w:vAlign w:val="bottom"/>
          </w:tcPr>
          <w:p w14:paraId="359F8248"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613 Porezi na imovinu</w:t>
            </w:r>
          </w:p>
        </w:tc>
        <w:tc>
          <w:tcPr>
            <w:tcW w:w="1496" w:type="dxa"/>
            <w:tcBorders>
              <w:top w:val="nil"/>
              <w:left w:val="nil"/>
              <w:bottom w:val="nil"/>
              <w:right w:val="nil"/>
            </w:tcBorders>
            <w:noWrap/>
            <w:vAlign w:val="bottom"/>
          </w:tcPr>
          <w:p w14:paraId="4355E471"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75,230.47</w:t>
            </w:r>
          </w:p>
        </w:tc>
        <w:tc>
          <w:tcPr>
            <w:tcW w:w="1496" w:type="dxa"/>
            <w:gridSpan w:val="2"/>
            <w:tcBorders>
              <w:top w:val="nil"/>
              <w:left w:val="nil"/>
              <w:bottom w:val="nil"/>
              <w:right w:val="nil"/>
            </w:tcBorders>
            <w:noWrap/>
            <w:vAlign w:val="bottom"/>
          </w:tcPr>
          <w:p w14:paraId="512991A6"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42C57BE6"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111,702.04</w:t>
            </w:r>
          </w:p>
        </w:tc>
        <w:tc>
          <w:tcPr>
            <w:tcW w:w="939" w:type="dxa"/>
            <w:tcBorders>
              <w:top w:val="nil"/>
              <w:left w:val="nil"/>
              <w:bottom w:val="nil"/>
              <w:right w:val="nil"/>
            </w:tcBorders>
            <w:noWrap/>
            <w:vAlign w:val="bottom"/>
          </w:tcPr>
          <w:p w14:paraId="2D2F044B"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148.48</w:t>
            </w:r>
          </w:p>
        </w:tc>
        <w:tc>
          <w:tcPr>
            <w:tcW w:w="1122" w:type="dxa"/>
            <w:tcBorders>
              <w:top w:val="nil"/>
              <w:left w:val="nil"/>
              <w:bottom w:val="nil"/>
              <w:right w:val="nil"/>
            </w:tcBorders>
            <w:noWrap/>
            <w:vAlign w:val="bottom"/>
          </w:tcPr>
          <w:p w14:paraId="7FC46DA2"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3A70D6D0" w14:textId="77777777">
        <w:trPr>
          <w:trHeight w:val="255"/>
        </w:trPr>
        <w:tc>
          <w:tcPr>
            <w:tcW w:w="6728" w:type="dxa"/>
            <w:tcBorders>
              <w:top w:val="nil"/>
              <w:left w:val="nil"/>
              <w:bottom w:val="nil"/>
              <w:right w:val="nil"/>
            </w:tcBorders>
            <w:vAlign w:val="bottom"/>
          </w:tcPr>
          <w:p w14:paraId="2B267031"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6134 Povremeni porezi na imovinu</w:t>
            </w:r>
          </w:p>
        </w:tc>
        <w:tc>
          <w:tcPr>
            <w:tcW w:w="1496" w:type="dxa"/>
            <w:tcBorders>
              <w:top w:val="nil"/>
              <w:left w:val="nil"/>
              <w:bottom w:val="nil"/>
              <w:right w:val="nil"/>
            </w:tcBorders>
            <w:noWrap/>
            <w:vAlign w:val="bottom"/>
          </w:tcPr>
          <w:p w14:paraId="7CAAE336"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75,230.47</w:t>
            </w:r>
          </w:p>
        </w:tc>
        <w:tc>
          <w:tcPr>
            <w:tcW w:w="1496" w:type="dxa"/>
            <w:gridSpan w:val="2"/>
            <w:tcBorders>
              <w:top w:val="nil"/>
              <w:left w:val="nil"/>
              <w:bottom w:val="nil"/>
              <w:right w:val="nil"/>
            </w:tcBorders>
            <w:noWrap/>
            <w:vAlign w:val="bottom"/>
          </w:tcPr>
          <w:p w14:paraId="42DB7F89"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79B87A6A"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111,702.04</w:t>
            </w:r>
          </w:p>
        </w:tc>
        <w:tc>
          <w:tcPr>
            <w:tcW w:w="939" w:type="dxa"/>
            <w:tcBorders>
              <w:top w:val="nil"/>
              <w:left w:val="nil"/>
              <w:bottom w:val="nil"/>
              <w:right w:val="nil"/>
            </w:tcBorders>
            <w:noWrap/>
            <w:vAlign w:val="bottom"/>
          </w:tcPr>
          <w:p w14:paraId="353D37EF"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148.48</w:t>
            </w:r>
          </w:p>
        </w:tc>
        <w:tc>
          <w:tcPr>
            <w:tcW w:w="1122" w:type="dxa"/>
            <w:tcBorders>
              <w:top w:val="nil"/>
              <w:left w:val="nil"/>
              <w:bottom w:val="nil"/>
              <w:right w:val="nil"/>
            </w:tcBorders>
            <w:noWrap/>
            <w:vAlign w:val="bottom"/>
          </w:tcPr>
          <w:p w14:paraId="08979662"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0D444596" w14:textId="77777777">
        <w:trPr>
          <w:trHeight w:val="255"/>
        </w:trPr>
        <w:tc>
          <w:tcPr>
            <w:tcW w:w="6728" w:type="dxa"/>
            <w:tcBorders>
              <w:top w:val="nil"/>
              <w:left w:val="nil"/>
              <w:bottom w:val="nil"/>
              <w:right w:val="nil"/>
            </w:tcBorders>
            <w:vAlign w:val="bottom"/>
          </w:tcPr>
          <w:p w14:paraId="15EDBFA8"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614 Porezi na robu i usluge</w:t>
            </w:r>
          </w:p>
        </w:tc>
        <w:tc>
          <w:tcPr>
            <w:tcW w:w="1496" w:type="dxa"/>
            <w:tcBorders>
              <w:top w:val="nil"/>
              <w:left w:val="nil"/>
              <w:bottom w:val="nil"/>
              <w:right w:val="nil"/>
            </w:tcBorders>
            <w:noWrap/>
            <w:vAlign w:val="bottom"/>
          </w:tcPr>
          <w:p w14:paraId="5CDE5E8E"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3,038.66</w:t>
            </w:r>
          </w:p>
        </w:tc>
        <w:tc>
          <w:tcPr>
            <w:tcW w:w="1496" w:type="dxa"/>
            <w:gridSpan w:val="2"/>
            <w:tcBorders>
              <w:top w:val="nil"/>
              <w:left w:val="nil"/>
              <w:bottom w:val="nil"/>
              <w:right w:val="nil"/>
            </w:tcBorders>
            <w:noWrap/>
            <w:vAlign w:val="bottom"/>
          </w:tcPr>
          <w:p w14:paraId="59DE5536"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4177DA79"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2,291.81</w:t>
            </w:r>
          </w:p>
        </w:tc>
        <w:tc>
          <w:tcPr>
            <w:tcW w:w="939" w:type="dxa"/>
            <w:tcBorders>
              <w:top w:val="nil"/>
              <w:left w:val="nil"/>
              <w:bottom w:val="nil"/>
              <w:right w:val="nil"/>
            </w:tcBorders>
            <w:noWrap/>
            <w:vAlign w:val="bottom"/>
          </w:tcPr>
          <w:p w14:paraId="2E053657"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75.42</w:t>
            </w:r>
          </w:p>
        </w:tc>
        <w:tc>
          <w:tcPr>
            <w:tcW w:w="1122" w:type="dxa"/>
            <w:tcBorders>
              <w:top w:val="nil"/>
              <w:left w:val="nil"/>
              <w:bottom w:val="nil"/>
              <w:right w:val="nil"/>
            </w:tcBorders>
            <w:noWrap/>
            <w:vAlign w:val="bottom"/>
          </w:tcPr>
          <w:p w14:paraId="19026E0A"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5CC2495F" w14:textId="77777777">
        <w:trPr>
          <w:trHeight w:val="255"/>
        </w:trPr>
        <w:tc>
          <w:tcPr>
            <w:tcW w:w="6728" w:type="dxa"/>
            <w:tcBorders>
              <w:top w:val="nil"/>
              <w:left w:val="nil"/>
              <w:bottom w:val="nil"/>
              <w:right w:val="nil"/>
            </w:tcBorders>
            <w:vAlign w:val="bottom"/>
          </w:tcPr>
          <w:p w14:paraId="0F2E37B4"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6142 Porez na promet</w:t>
            </w:r>
          </w:p>
        </w:tc>
        <w:tc>
          <w:tcPr>
            <w:tcW w:w="1496" w:type="dxa"/>
            <w:tcBorders>
              <w:top w:val="nil"/>
              <w:left w:val="nil"/>
              <w:bottom w:val="nil"/>
              <w:right w:val="nil"/>
            </w:tcBorders>
            <w:noWrap/>
            <w:vAlign w:val="bottom"/>
          </w:tcPr>
          <w:p w14:paraId="7B1BAE4F"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2,560.86</w:t>
            </w:r>
          </w:p>
        </w:tc>
        <w:tc>
          <w:tcPr>
            <w:tcW w:w="1496" w:type="dxa"/>
            <w:gridSpan w:val="2"/>
            <w:tcBorders>
              <w:top w:val="nil"/>
              <w:left w:val="nil"/>
              <w:bottom w:val="nil"/>
              <w:right w:val="nil"/>
            </w:tcBorders>
            <w:noWrap/>
            <w:vAlign w:val="bottom"/>
          </w:tcPr>
          <w:p w14:paraId="6FFAF632"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09C3D2C7"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2,172.53</w:t>
            </w:r>
          </w:p>
        </w:tc>
        <w:tc>
          <w:tcPr>
            <w:tcW w:w="939" w:type="dxa"/>
            <w:tcBorders>
              <w:top w:val="nil"/>
              <w:left w:val="nil"/>
              <w:bottom w:val="nil"/>
              <w:right w:val="nil"/>
            </w:tcBorders>
            <w:noWrap/>
            <w:vAlign w:val="bottom"/>
          </w:tcPr>
          <w:p w14:paraId="3879E473"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84.84</w:t>
            </w:r>
          </w:p>
        </w:tc>
        <w:tc>
          <w:tcPr>
            <w:tcW w:w="1122" w:type="dxa"/>
            <w:tcBorders>
              <w:top w:val="nil"/>
              <w:left w:val="nil"/>
              <w:bottom w:val="nil"/>
              <w:right w:val="nil"/>
            </w:tcBorders>
            <w:noWrap/>
            <w:vAlign w:val="bottom"/>
          </w:tcPr>
          <w:p w14:paraId="373DE68C"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5C253327" w14:textId="77777777">
        <w:trPr>
          <w:trHeight w:val="255"/>
        </w:trPr>
        <w:tc>
          <w:tcPr>
            <w:tcW w:w="6728" w:type="dxa"/>
            <w:tcBorders>
              <w:top w:val="nil"/>
              <w:left w:val="nil"/>
              <w:bottom w:val="nil"/>
              <w:right w:val="nil"/>
            </w:tcBorders>
            <w:vAlign w:val="bottom"/>
          </w:tcPr>
          <w:p w14:paraId="2485AA6A"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6145 Porezi na korištenje dobara ili izvođenje aktivnosti</w:t>
            </w:r>
          </w:p>
        </w:tc>
        <w:tc>
          <w:tcPr>
            <w:tcW w:w="1496" w:type="dxa"/>
            <w:tcBorders>
              <w:top w:val="nil"/>
              <w:left w:val="nil"/>
              <w:bottom w:val="nil"/>
              <w:right w:val="nil"/>
            </w:tcBorders>
            <w:noWrap/>
            <w:vAlign w:val="bottom"/>
          </w:tcPr>
          <w:p w14:paraId="36E76360"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477.80</w:t>
            </w:r>
          </w:p>
        </w:tc>
        <w:tc>
          <w:tcPr>
            <w:tcW w:w="1496" w:type="dxa"/>
            <w:gridSpan w:val="2"/>
            <w:tcBorders>
              <w:top w:val="nil"/>
              <w:left w:val="nil"/>
              <w:bottom w:val="nil"/>
              <w:right w:val="nil"/>
            </w:tcBorders>
            <w:noWrap/>
            <w:vAlign w:val="bottom"/>
          </w:tcPr>
          <w:p w14:paraId="65DC1C8F"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48408D1D"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119.28</w:t>
            </w:r>
          </w:p>
        </w:tc>
        <w:tc>
          <w:tcPr>
            <w:tcW w:w="939" w:type="dxa"/>
            <w:tcBorders>
              <w:top w:val="nil"/>
              <w:left w:val="nil"/>
              <w:bottom w:val="nil"/>
              <w:right w:val="nil"/>
            </w:tcBorders>
            <w:noWrap/>
            <w:vAlign w:val="bottom"/>
          </w:tcPr>
          <w:p w14:paraId="6F727257"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24.96</w:t>
            </w:r>
          </w:p>
        </w:tc>
        <w:tc>
          <w:tcPr>
            <w:tcW w:w="1122" w:type="dxa"/>
            <w:tcBorders>
              <w:top w:val="nil"/>
              <w:left w:val="nil"/>
              <w:bottom w:val="nil"/>
              <w:right w:val="nil"/>
            </w:tcBorders>
            <w:noWrap/>
            <w:vAlign w:val="bottom"/>
          </w:tcPr>
          <w:p w14:paraId="14996786"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5FC6B7AF" w14:textId="77777777">
        <w:trPr>
          <w:trHeight w:val="255"/>
        </w:trPr>
        <w:tc>
          <w:tcPr>
            <w:tcW w:w="6728" w:type="dxa"/>
            <w:tcBorders>
              <w:top w:val="nil"/>
              <w:left w:val="nil"/>
              <w:bottom w:val="nil"/>
              <w:right w:val="nil"/>
            </w:tcBorders>
            <w:vAlign w:val="bottom"/>
          </w:tcPr>
          <w:p w14:paraId="1A285735"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63 Pomoći iz inozemstva i od subjekata unutar općeg proračuna</w:t>
            </w:r>
          </w:p>
        </w:tc>
        <w:tc>
          <w:tcPr>
            <w:tcW w:w="1496" w:type="dxa"/>
            <w:tcBorders>
              <w:top w:val="nil"/>
              <w:left w:val="nil"/>
              <w:bottom w:val="nil"/>
              <w:right w:val="nil"/>
            </w:tcBorders>
            <w:noWrap/>
            <w:vAlign w:val="bottom"/>
          </w:tcPr>
          <w:p w14:paraId="18A63F48"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2,076,920.55</w:t>
            </w:r>
          </w:p>
        </w:tc>
        <w:tc>
          <w:tcPr>
            <w:tcW w:w="1496" w:type="dxa"/>
            <w:gridSpan w:val="2"/>
            <w:tcBorders>
              <w:top w:val="nil"/>
              <w:left w:val="nil"/>
              <w:bottom w:val="nil"/>
              <w:right w:val="nil"/>
            </w:tcBorders>
            <w:noWrap/>
            <w:vAlign w:val="bottom"/>
          </w:tcPr>
          <w:p w14:paraId="3CD67B62"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4,899,667.00</w:t>
            </w:r>
          </w:p>
        </w:tc>
        <w:tc>
          <w:tcPr>
            <w:tcW w:w="1496" w:type="dxa"/>
            <w:tcBorders>
              <w:top w:val="nil"/>
              <w:left w:val="nil"/>
              <w:bottom w:val="nil"/>
              <w:right w:val="nil"/>
            </w:tcBorders>
            <w:noWrap/>
            <w:vAlign w:val="bottom"/>
          </w:tcPr>
          <w:p w14:paraId="0B482A5C"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1,950,615.84</w:t>
            </w:r>
          </w:p>
        </w:tc>
        <w:tc>
          <w:tcPr>
            <w:tcW w:w="939" w:type="dxa"/>
            <w:tcBorders>
              <w:top w:val="nil"/>
              <w:left w:val="nil"/>
              <w:bottom w:val="nil"/>
              <w:right w:val="nil"/>
            </w:tcBorders>
            <w:noWrap/>
            <w:vAlign w:val="bottom"/>
          </w:tcPr>
          <w:p w14:paraId="6A8DB109"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93.92</w:t>
            </w:r>
          </w:p>
        </w:tc>
        <w:tc>
          <w:tcPr>
            <w:tcW w:w="1122" w:type="dxa"/>
            <w:tcBorders>
              <w:top w:val="nil"/>
              <w:left w:val="nil"/>
              <w:bottom w:val="nil"/>
              <w:right w:val="nil"/>
            </w:tcBorders>
            <w:noWrap/>
            <w:vAlign w:val="bottom"/>
          </w:tcPr>
          <w:p w14:paraId="58CD8727"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39.81</w:t>
            </w:r>
          </w:p>
        </w:tc>
      </w:tr>
      <w:tr w:rsidR="000D236F" w14:paraId="0B385708" w14:textId="77777777">
        <w:trPr>
          <w:trHeight w:val="255"/>
        </w:trPr>
        <w:tc>
          <w:tcPr>
            <w:tcW w:w="6728" w:type="dxa"/>
            <w:tcBorders>
              <w:top w:val="nil"/>
              <w:left w:val="nil"/>
              <w:bottom w:val="nil"/>
              <w:right w:val="nil"/>
            </w:tcBorders>
            <w:vAlign w:val="bottom"/>
          </w:tcPr>
          <w:p w14:paraId="6581B094"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633 Pomoći proračunu i izvanproračunskim korisnicima iz drugih proračuna</w:t>
            </w:r>
          </w:p>
        </w:tc>
        <w:tc>
          <w:tcPr>
            <w:tcW w:w="1496" w:type="dxa"/>
            <w:tcBorders>
              <w:top w:val="nil"/>
              <w:left w:val="nil"/>
              <w:bottom w:val="nil"/>
              <w:right w:val="nil"/>
            </w:tcBorders>
            <w:noWrap/>
            <w:vAlign w:val="bottom"/>
          </w:tcPr>
          <w:p w14:paraId="3B600F35"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1,148,626.07</w:t>
            </w:r>
          </w:p>
        </w:tc>
        <w:tc>
          <w:tcPr>
            <w:tcW w:w="1496" w:type="dxa"/>
            <w:gridSpan w:val="2"/>
            <w:tcBorders>
              <w:top w:val="nil"/>
              <w:left w:val="nil"/>
              <w:bottom w:val="nil"/>
              <w:right w:val="nil"/>
            </w:tcBorders>
            <w:noWrap/>
            <w:vAlign w:val="bottom"/>
          </w:tcPr>
          <w:p w14:paraId="6F343E3D"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4244B022"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383,963.79</w:t>
            </w:r>
          </w:p>
        </w:tc>
        <w:tc>
          <w:tcPr>
            <w:tcW w:w="939" w:type="dxa"/>
            <w:tcBorders>
              <w:top w:val="nil"/>
              <w:left w:val="nil"/>
              <w:bottom w:val="nil"/>
              <w:right w:val="nil"/>
            </w:tcBorders>
            <w:noWrap/>
            <w:vAlign w:val="bottom"/>
          </w:tcPr>
          <w:p w14:paraId="6025D97F"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33.43</w:t>
            </w:r>
          </w:p>
        </w:tc>
        <w:tc>
          <w:tcPr>
            <w:tcW w:w="1122" w:type="dxa"/>
            <w:tcBorders>
              <w:top w:val="nil"/>
              <w:left w:val="nil"/>
              <w:bottom w:val="nil"/>
              <w:right w:val="nil"/>
            </w:tcBorders>
            <w:noWrap/>
            <w:vAlign w:val="bottom"/>
          </w:tcPr>
          <w:p w14:paraId="2715D27A"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252D3775" w14:textId="77777777">
        <w:trPr>
          <w:trHeight w:val="255"/>
        </w:trPr>
        <w:tc>
          <w:tcPr>
            <w:tcW w:w="6728" w:type="dxa"/>
            <w:tcBorders>
              <w:top w:val="nil"/>
              <w:left w:val="nil"/>
              <w:bottom w:val="nil"/>
              <w:right w:val="nil"/>
            </w:tcBorders>
            <w:vAlign w:val="bottom"/>
          </w:tcPr>
          <w:p w14:paraId="0B6F970A"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6331 Tekuće pomoći proračunu i izvanproračunskim korisnicima iz drugih proračuna</w:t>
            </w:r>
          </w:p>
        </w:tc>
        <w:tc>
          <w:tcPr>
            <w:tcW w:w="1496" w:type="dxa"/>
            <w:tcBorders>
              <w:top w:val="nil"/>
              <w:left w:val="nil"/>
              <w:bottom w:val="nil"/>
              <w:right w:val="nil"/>
            </w:tcBorders>
            <w:noWrap/>
            <w:vAlign w:val="bottom"/>
          </w:tcPr>
          <w:p w14:paraId="530218E6"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1,038,226.07</w:t>
            </w:r>
          </w:p>
        </w:tc>
        <w:tc>
          <w:tcPr>
            <w:tcW w:w="1496" w:type="dxa"/>
            <w:gridSpan w:val="2"/>
            <w:tcBorders>
              <w:top w:val="nil"/>
              <w:left w:val="nil"/>
              <w:bottom w:val="nil"/>
              <w:right w:val="nil"/>
            </w:tcBorders>
            <w:noWrap/>
            <w:vAlign w:val="bottom"/>
          </w:tcPr>
          <w:p w14:paraId="12820739"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215BDD1E"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192,528.90</w:t>
            </w:r>
          </w:p>
        </w:tc>
        <w:tc>
          <w:tcPr>
            <w:tcW w:w="939" w:type="dxa"/>
            <w:tcBorders>
              <w:top w:val="nil"/>
              <w:left w:val="nil"/>
              <w:bottom w:val="nil"/>
              <w:right w:val="nil"/>
            </w:tcBorders>
            <w:noWrap/>
            <w:vAlign w:val="bottom"/>
          </w:tcPr>
          <w:p w14:paraId="5C3E7F58"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18.54</w:t>
            </w:r>
          </w:p>
        </w:tc>
        <w:tc>
          <w:tcPr>
            <w:tcW w:w="1122" w:type="dxa"/>
            <w:tcBorders>
              <w:top w:val="nil"/>
              <w:left w:val="nil"/>
              <w:bottom w:val="nil"/>
              <w:right w:val="nil"/>
            </w:tcBorders>
            <w:noWrap/>
            <w:vAlign w:val="bottom"/>
          </w:tcPr>
          <w:p w14:paraId="64A83CB1"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7382E7BF" w14:textId="77777777">
        <w:trPr>
          <w:trHeight w:val="255"/>
        </w:trPr>
        <w:tc>
          <w:tcPr>
            <w:tcW w:w="6728" w:type="dxa"/>
            <w:tcBorders>
              <w:top w:val="nil"/>
              <w:left w:val="nil"/>
              <w:bottom w:val="nil"/>
              <w:right w:val="nil"/>
            </w:tcBorders>
            <w:vAlign w:val="bottom"/>
          </w:tcPr>
          <w:p w14:paraId="52B53F39"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6332 Kapitalne pomoći proračunu i izvanproračunskim korisnicima iz drugih proračuna</w:t>
            </w:r>
          </w:p>
        </w:tc>
        <w:tc>
          <w:tcPr>
            <w:tcW w:w="1496" w:type="dxa"/>
            <w:tcBorders>
              <w:top w:val="nil"/>
              <w:left w:val="nil"/>
              <w:bottom w:val="nil"/>
              <w:right w:val="nil"/>
            </w:tcBorders>
            <w:noWrap/>
            <w:vAlign w:val="bottom"/>
          </w:tcPr>
          <w:p w14:paraId="0E473EA2"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110,400.00</w:t>
            </w:r>
          </w:p>
        </w:tc>
        <w:tc>
          <w:tcPr>
            <w:tcW w:w="1496" w:type="dxa"/>
            <w:gridSpan w:val="2"/>
            <w:tcBorders>
              <w:top w:val="nil"/>
              <w:left w:val="nil"/>
              <w:bottom w:val="nil"/>
              <w:right w:val="nil"/>
            </w:tcBorders>
            <w:noWrap/>
            <w:vAlign w:val="bottom"/>
          </w:tcPr>
          <w:p w14:paraId="5E3A86EB"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0656DCD0"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191,434.89</w:t>
            </w:r>
          </w:p>
        </w:tc>
        <w:tc>
          <w:tcPr>
            <w:tcW w:w="939" w:type="dxa"/>
            <w:tcBorders>
              <w:top w:val="nil"/>
              <w:left w:val="nil"/>
              <w:bottom w:val="nil"/>
              <w:right w:val="nil"/>
            </w:tcBorders>
            <w:noWrap/>
            <w:vAlign w:val="bottom"/>
          </w:tcPr>
          <w:p w14:paraId="4D61B934"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173.4</w:t>
            </w:r>
          </w:p>
        </w:tc>
        <w:tc>
          <w:tcPr>
            <w:tcW w:w="1122" w:type="dxa"/>
            <w:tcBorders>
              <w:top w:val="nil"/>
              <w:left w:val="nil"/>
              <w:bottom w:val="nil"/>
              <w:right w:val="nil"/>
            </w:tcBorders>
            <w:noWrap/>
            <w:vAlign w:val="bottom"/>
          </w:tcPr>
          <w:p w14:paraId="390AEF16"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5EF4CABC" w14:textId="77777777">
        <w:trPr>
          <w:trHeight w:val="255"/>
        </w:trPr>
        <w:tc>
          <w:tcPr>
            <w:tcW w:w="6728" w:type="dxa"/>
            <w:tcBorders>
              <w:top w:val="nil"/>
              <w:left w:val="nil"/>
              <w:bottom w:val="nil"/>
              <w:right w:val="nil"/>
            </w:tcBorders>
            <w:vAlign w:val="bottom"/>
          </w:tcPr>
          <w:p w14:paraId="0001728B"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634 Pomoći od izvanproračunskih korisnika</w:t>
            </w:r>
          </w:p>
        </w:tc>
        <w:tc>
          <w:tcPr>
            <w:tcW w:w="1496" w:type="dxa"/>
            <w:tcBorders>
              <w:top w:val="nil"/>
              <w:left w:val="nil"/>
              <w:bottom w:val="nil"/>
              <w:right w:val="nil"/>
            </w:tcBorders>
            <w:noWrap/>
            <w:vAlign w:val="bottom"/>
          </w:tcPr>
          <w:p w14:paraId="5293DE31"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12,109.35</w:t>
            </w:r>
          </w:p>
        </w:tc>
        <w:tc>
          <w:tcPr>
            <w:tcW w:w="1496" w:type="dxa"/>
            <w:gridSpan w:val="2"/>
            <w:tcBorders>
              <w:top w:val="nil"/>
              <w:left w:val="nil"/>
              <w:bottom w:val="nil"/>
              <w:right w:val="nil"/>
            </w:tcBorders>
            <w:noWrap/>
            <w:vAlign w:val="bottom"/>
          </w:tcPr>
          <w:p w14:paraId="0DBFD147"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12CC391C"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215,154.89</w:t>
            </w:r>
          </w:p>
        </w:tc>
        <w:tc>
          <w:tcPr>
            <w:tcW w:w="939" w:type="dxa"/>
            <w:tcBorders>
              <w:top w:val="nil"/>
              <w:left w:val="nil"/>
              <w:bottom w:val="nil"/>
              <w:right w:val="nil"/>
            </w:tcBorders>
            <w:noWrap/>
            <w:vAlign w:val="bottom"/>
          </w:tcPr>
          <w:p w14:paraId="3FB79002"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1776.77</w:t>
            </w:r>
          </w:p>
        </w:tc>
        <w:tc>
          <w:tcPr>
            <w:tcW w:w="1122" w:type="dxa"/>
            <w:tcBorders>
              <w:top w:val="nil"/>
              <w:left w:val="nil"/>
              <w:bottom w:val="nil"/>
              <w:right w:val="nil"/>
            </w:tcBorders>
            <w:noWrap/>
            <w:vAlign w:val="bottom"/>
          </w:tcPr>
          <w:p w14:paraId="001C7658"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55A101A0" w14:textId="77777777">
        <w:trPr>
          <w:trHeight w:val="255"/>
        </w:trPr>
        <w:tc>
          <w:tcPr>
            <w:tcW w:w="6728" w:type="dxa"/>
            <w:tcBorders>
              <w:top w:val="nil"/>
              <w:left w:val="nil"/>
              <w:bottom w:val="nil"/>
              <w:right w:val="nil"/>
            </w:tcBorders>
            <w:vAlign w:val="bottom"/>
          </w:tcPr>
          <w:p w14:paraId="7012740C"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6341 Tekuće pomoći od izvanproračunskih korisnika</w:t>
            </w:r>
          </w:p>
        </w:tc>
        <w:tc>
          <w:tcPr>
            <w:tcW w:w="1496" w:type="dxa"/>
            <w:tcBorders>
              <w:top w:val="nil"/>
              <w:left w:val="nil"/>
              <w:bottom w:val="nil"/>
              <w:right w:val="nil"/>
            </w:tcBorders>
            <w:noWrap/>
            <w:vAlign w:val="bottom"/>
          </w:tcPr>
          <w:p w14:paraId="0EFAF237"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12,109.35</w:t>
            </w:r>
          </w:p>
        </w:tc>
        <w:tc>
          <w:tcPr>
            <w:tcW w:w="1496" w:type="dxa"/>
            <w:gridSpan w:val="2"/>
            <w:tcBorders>
              <w:top w:val="nil"/>
              <w:left w:val="nil"/>
              <w:bottom w:val="nil"/>
              <w:right w:val="nil"/>
            </w:tcBorders>
            <w:noWrap/>
            <w:vAlign w:val="bottom"/>
          </w:tcPr>
          <w:p w14:paraId="4C2AD337"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21F5B767"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19,702.68</w:t>
            </w:r>
          </w:p>
        </w:tc>
        <w:tc>
          <w:tcPr>
            <w:tcW w:w="939" w:type="dxa"/>
            <w:tcBorders>
              <w:top w:val="nil"/>
              <w:left w:val="nil"/>
              <w:bottom w:val="nil"/>
              <w:right w:val="nil"/>
            </w:tcBorders>
            <w:noWrap/>
            <w:vAlign w:val="bottom"/>
          </w:tcPr>
          <w:p w14:paraId="6A89BCC3"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162.71</w:t>
            </w:r>
          </w:p>
        </w:tc>
        <w:tc>
          <w:tcPr>
            <w:tcW w:w="1122" w:type="dxa"/>
            <w:tcBorders>
              <w:top w:val="nil"/>
              <w:left w:val="nil"/>
              <w:bottom w:val="nil"/>
              <w:right w:val="nil"/>
            </w:tcBorders>
            <w:noWrap/>
            <w:vAlign w:val="bottom"/>
          </w:tcPr>
          <w:p w14:paraId="411B7695"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50647970" w14:textId="77777777">
        <w:trPr>
          <w:trHeight w:val="255"/>
        </w:trPr>
        <w:tc>
          <w:tcPr>
            <w:tcW w:w="6728" w:type="dxa"/>
            <w:tcBorders>
              <w:top w:val="nil"/>
              <w:left w:val="nil"/>
              <w:bottom w:val="nil"/>
              <w:right w:val="nil"/>
            </w:tcBorders>
            <w:vAlign w:val="bottom"/>
          </w:tcPr>
          <w:p w14:paraId="1CC84C9D"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6342 Kapitalne pomoći od izvanproračunskih korisnika</w:t>
            </w:r>
          </w:p>
        </w:tc>
        <w:tc>
          <w:tcPr>
            <w:tcW w:w="1496" w:type="dxa"/>
            <w:tcBorders>
              <w:top w:val="nil"/>
              <w:left w:val="nil"/>
              <w:bottom w:val="nil"/>
              <w:right w:val="nil"/>
            </w:tcBorders>
            <w:noWrap/>
            <w:vAlign w:val="bottom"/>
          </w:tcPr>
          <w:p w14:paraId="4B2FF5AE"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1496" w:type="dxa"/>
            <w:gridSpan w:val="2"/>
            <w:tcBorders>
              <w:top w:val="nil"/>
              <w:left w:val="nil"/>
              <w:bottom w:val="nil"/>
              <w:right w:val="nil"/>
            </w:tcBorders>
            <w:noWrap/>
            <w:vAlign w:val="bottom"/>
          </w:tcPr>
          <w:p w14:paraId="09F0FB77" w14:textId="77777777" w:rsidR="000D236F" w:rsidRDefault="000D236F">
            <w:pPr>
              <w:spacing w:after="0" w:line="240" w:lineRule="auto"/>
              <w:jc w:val="right"/>
              <w:rPr>
                <w:rFonts w:ascii="Times New Roman" w:eastAsia="Times New Roman" w:hAnsi="Times New Roman" w:cs="Times New Roman"/>
                <w:kern w:val="0"/>
                <w:sz w:val="20"/>
                <w:szCs w:val="20"/>
                <w:lang w:eastAsia="hr-HR"/>
                <w14:ligatures w14:val="none"/>
              </w:rPr>
            </w:pPr>
          </w:p>
        </w:tc>
        <w:tc>
          <w:tcPr>
            <w:tcW w:w="1496" w:type="dxa"/>
            <w:tcBorders>
              <w:top w:val="nil"/>
              <w:left w:val="nil"/>
              <w:bottom w:val="nil"/>
              <w:right w:val="nil"/>
            </w:tcBorders>
            <w:noWrap/>
            <w:vAlign w:val="bottom"/>
          </w:tcPr>
          <w:p w14:paraId="7CEBC33E"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195,452.21</w:t>
            </w:r>
          </w:p>
        </w:tc>
        <w:tc>
          <w:tcPr>
            <w:tcW w:w="939" w:type="dxa"/>
            <w:tcBorders>
              <w:top w:val="nil"/>
              <w:left w:val="nil"/>
              <w:bottom w:val="nil"/>
              <w:right w:val="nil"/>
            </w:tcBorders>
            <w:noWrap/>
            <w:vAlign w:val="bottom"/>
          </w:tcPr>
          <w:p w14:paraId="7BAE1882"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0</w:t>
            </w:r>
          </w:p>
        </w:tc>
        <w:tc>
          <w:tcPr>
            <w:tcW w:w="1122" w:type="dxa"/>
            <w:tcBorders>
              <w:top w:val="nil"/>
              <w:left w:val="nil"/>
              <w:bottom w:val="nil"/>
              <w:right w:val="nil"/>
            </w:tcBorders>
            <w:noWrap/>
            <w:vAlign w:val="bottom"/>
          </w:tcPr>
          <w:p w14:paraId="60EF1E26"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2F1DAAF2" w14:textId="77777777">
        <w:trPr>
          <w:trHeight w:val="255"/>
        </w:trPr>
        <w:tc>
          <w:tcPr>
            <w:tcW w:w="6728" w:type="dxa"/>
            <w:tcBorders>
              <w:top w:val="nil"/>
              <w:left w:val="nil"/>
              <w:bottom w:val="nil"/>
              <w:right w:val="nil"/>
            </w:tcBorders>
            <w:vAlign w:val="bottom"/>
          </w:tcPr>
          <w:p w14:paraId="39938B2A"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635 Pomoći izravnanja za decentralizirane funkcije i fiskalnog izravnanja</w:t>
            </w:r>
          </w:p>
        </w:tc>
        <w:tc>
          <w:tcPr>
            <w:tcW w:w="1496" w:type="dxa"/>
            <w:tcBorders>
              <w:top w:val="nil"/>
              <w:left w:val="nil"/>
              <w:bottom w:val="nil"/>
              <w:right w:val="nil"/>
            </w:tcBorders>
            <w:noWrap/>
            <w:vAlign w:val="bottom"/>
          </w:tcPr>
          <w:p w14:paraId="6C4E9D0D"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1496" w:type="dxa"/>
            <w:gridSpan w:val="2"/>
            <w:tcBorders>
              <w:top w:val="nil"/>
              <w:left w:val="nil"/>
              <w:bottom w:val="nil"/>
              <w:right w:val="nil"/>
            </w:tcBorders>
            <w:noWrap/>
            <w:vAlign w:val="bottom"/>
          </w:tcPr>
          <w:p w14:paraId="1EEBF0EA" w14:textId="77777777" w:rsidR="000D236F" w:rsidRDefault="000D236F">
            <w:pPr>
              <w:spacing w:after="0" w:line="240" w:lineRule="auto"/>
              <w:jc w:val="right"/>
              <w:rPr>
                <w:rFonts w:ascii="Times New Roman" w:eastAsia="Times New Roman" w:hAnsi="Times New Roman" w:cs="Times New Roman"/>
                <w:kern w:val="0"/>
                <w:sz w:val="20"/>
                <w:szCs w:val="20"/>
                <w:lang w:eastAsia="hr-HR"/>
                <w14:ligatures w14:val="none"/>
              </w:rPr>
            </w:pPr>
          </w:p>
        </w:tc>
        <w:tc>
          <w:tcPr>
            <w:tcW w:w="1496" w:type="dxa"/>
            <w:tcBorders>
              <w:top w:val="nil"/>
              <w:left w:val="nil"/>
              <w:bottom w:val="nil"/>
              <w:right w:val="nil"/>
            </w:tcBorders>
            <w:noWrap/>
            <w:vAlign w:val="bottom"/>
          </w:tcPr>
          <w:p w14:paraId="5C85F7C7"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923,657.30</w:t>
            </w:r>
          </w:p>
        </w:tc>
        <w:tc>
          <w:tcPr>
            <w:tcW w:w="939" w:type="dxa"/>
            <w:tcBorders>
              <w:top w:val="nil"/>
              <w:left w:val="nil"/>
              <w:bottom w:val="nil"/>
              <w:right w:val="nil"/>
            </w:tcBorders>
            <w:noWrap/>
            <w:vAlign w:val="bottom"/>
          </w:tcPr>
          <w:p w14:paraId="1A7F8508"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0</w:t>
            </w:r>
          </w:p>
        </w:tc>
        <w:tc>
          <w:tcPr>
            <w:tcW w:w="1122" w:type="dxa"/>
            <w:tcBorders>
              <w:top w:val="nil"/>
              <w:left w:val="nil"/>
              <w:bottom w:val="nil"/>
              <w:right w:val="nil"/>
            </w:tcBorders>
            <w:noWrap/>
            <w:vAlign w:val="bottom"/>
          </w:tcPr>
          <w:p w14:paraId="291F416D"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0465E22C" w14:textId="77777777">
        <w:trPr>
          <w:trHeight w:val="255"/>
        </w:trPr>
        <w:tc>
          <w:tcPr>
            <w:tcW w:w="6728" w:type="dxa"/>
            <w:tcBorders>
              <w:top w:val="nil"/>
              <w:left w:val="nil"/>
              <w:bottom w:val="nil"/>
              <w:right w:val="nil"/>
            </w:tcBorders>
            <w:vAlign w:val="bottom"/>
          </w:tcPr>
          <w:p w14:paraId="2033D02C"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6353 Pomoći fiskalnog izravnanja</w:t>
            </w:r>
          </w:p>
        </w:tc>
        <w:tc>
          <w:tcPr>
            <w:tcW w:w="1496" w:type="dxa"/>
            <w:tcBorders>
              <w:top w:val="nil"/>
              <w:left w:val="nil"/>
              <w:bottom w:val="nil"/>
              <w:right w:val="nil"/>
            </w:tcBorders>
            <w:noWrap/>
            <w:vAlign w:val="bottom"/>
          </w:tcPr>
          <w:p w14:paraId="7EC5DBAE"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1496" w:type="dxa"/>
            <w:gridSpan w:val="2"/>
            <w:tcBorders>
              <w:top w:val="nil"/>
              <w:left w:val="nil"/>
              <w:bottom w:val="nil"/>
              <w:right w:val="nil"/>
            </w:tcBorders>
            <w:noWrap/>
            <w:vAlign w:val="bottom"/>
          </w:tcPr>
          <w:p w14:paraId="0789AF28" w14:textId="77777777" w:rsidR="000D236F" w:rsidRDefault="000D236F">
            <w:pPr>
              <w:spacing w:after="0" w:line="240" w:lineRule="auto"/>
              <w:jc w:val="right"/>
              <w:rPr>
                <w:rFonts w:ascii="Times New Roman" w:eastAsia="Times New Roman" w:hAnsi="Times New Roman" w:cs="Times New Roman"/>
                <w:kern w:val="0"/>
                <w:sz w:val="20"/>
                <w:szCs w:val="20"/>
                <w:lang w:eastAsia="hr-HR"/>
                <w14:ligatures w14:val="none"/>
              </w:rPr>
            </w:pPr>
          </w:p>
        </w:tc>
        <w:tc>
          <w:tcPr>
            <w:tcW w:w="1496" w:type="dxa"/>
            <w:tcBorders>
              <w:top w:val="nil"/>
              <w:left w:val="nil"/>
              <w:bottom w:val="nil"/>
              <w:right w:val="nil"/>
            </w:tcBorders>
            <w:noWrap/>
            <w:vAlign w:val="bottom"/>
          </w:tcPr>
          <w:p w14:paraId="48113845"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923,657.30</w:t>
            </w:r>
          </w:p>
        </w:tc>
        <w:tc>
          <w:tcPr>
            <w:tcW w:w="939" w:type="dxa"/>
            <w:tcBorders>
              <w:top w:val="nil"/>
              <w:left w:val="nil"/>
              <w:bottom w:val="nil"/>
              <w:right w:val="nil"/>
            </w:tcBorders>
            <w:noWrap/>
            <w:vAlign w:val="bottom"/>
          </w:tcPr>
          <w:p w14:paraId="57A88562"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0</w:t>
            </w:r>
          </w:p>
        </w:tc>
        <w:tc>
          <w:tcPr>
            <w:tcW w:w="1122" w:type="dxa"/>
            <w:tcBorders>
              <w:top w:val="nil"/>
              <w:left w:val="nil"/>
              <w:bottom w:val="nil"/>
              <w:right w:val="nil"/>
            </w:tcBorders>
            <w:noWrap/>
            <w:vAlign w:val="bottom"/>
          </w:tcPr>
          <w:p w14:paraId="7711E407"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2579E413" w14:textId="77777777">
        <w:trPr>
          <w:trHeight w:val="255"/>
        </w:trPr>
        <w:tc>
          <w:tcPr>
            <w:tcW w:w="6728" w:type="dxa"/>
            <w:tcBorders>
              <w:top w:val="nil"/>
              <w:left w:val="nil"/>
              <w:bottom w:val="nil"/>
              <w:right w:val="nil"/>
            </w:tcBorders>
            <w:vAlign w:val="bottom"/>
          </w:tcPr>
          <w:p w14:paraId="53A26EC0"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638 Pomoći temeljem prijenosa EU sredstava</w:t>
            </w:r>
          </w:p>
        </w:tc>
        <w:tc>
          <w:tcPr>
            <w:tcW w:w="1496" w:type="dxa"/>
            <w:tcBorders>
              <w:top w:val="nil"/>
              <w:left w:val="nil"/>
              <w:bottom w:val="nil"/>
              <w:right w:val="nil"/>
            </w:tcBorders>
            <w:noWrap/>
            <w:vAlign w:val="bottom"/>
          </w:tcPr>
          <w:p w14:paraId="197FA181"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916,185.13</w:t>
            </w:r>
          </w:p>
        </w:tc>
        <w:tc>
          <w:tcPr>
            <w:tcW w:w="1496" w:type="dxa"/>
            <w:gridSpan w:val="2"/>
            <w:tcBorders>
              <w:top w:val="nil"/>
              <w:left w:val="nil"/>
              <w:bottom w:val="nil"/>
              <w:right w:val="nil"/>
            </w:tcBorders>
            <w:noWrap/>
            <w:vAlign w:val="bottom"/>
          </w:tcPr>
          <w:p w14:paraId="50639EF7"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18D6400D"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427,839.86</w:t>
            </w:r>
          </w:p>
        </w:tc>
        <w:tc>
          <w:tcPr>
            <w:tcW w:w="939" w:type="dxa"/>
            <w:tcBorders>
              <w:top w:val="nil"/>
              <w:left w:val="nil"/>
              <w:bottom w:val="nil"/>
              <w:right w:val="nil"/>
            </w:tcBorders>
            <w:noWrap/>
            <w:vAlign w:val="bottom"/>
          </w:tcPr>
          <w:p w14:paraId="6E63EFC9"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46.7</w:t>
            </w:r>
          </w:p>
        </w:tc>
        <w:tc>
          <w:tcPr>
            <w:tcW w:w="1122" w:type="dxa"/>
            <w:tcBorders>
              <w:top w:val="nil"/>
              <w:left w:val="nil"/>
              <w:bottom w:val="nil"/>
              <w:right w:val="nil"/>
            </w:tcBorders>
            <w:noWrap/>
            <w:vAlign w:val="bottom"/>
          </w:tcPr>
          <w:p w14:paraId="0AF2F3A6"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4F105A05" w14:textId="77777777">
        <w:trPr>
          <w:trHeight w:val="255"/>
        </w:trPr>
        <w:tc>
          <w:tcPr>
            <w:tcW w:w="6728" w:type="dxa"/>
            <w:tcBorders>
              <w:top w:val="nil"/>
              <w:left w:val="nil"/>
              <w:bottom w:val="nil"/>
              <w:right w:val="nil"/>
            </w:tcBorders>
            <w:vAlign w:val="bottom"/>
          </w:tcPr>
          <w:p w14:paraId="502F6C4B"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6381 Tekuće pomoći temeljem prijenosa EU sredstava</w:t>
            </w:r>
          </w:p>
        </w:tc>
        <w:tc>
          <w:tcPr>
            <w:tcW w:w="1496" w:type="dxa"/>
            <w:tcBorders>
              <w:top w:val="nil"/>
              <w:left w:val="nil"/>
              <w:bottom w:val="nil"/>
              <w:right w:val="nil"/>
            </w:tcBorders>
            <w:noWrap/>
            <w:vAlign w:val="bottom"/>
          </w:tcPr>
          <w:p w14:paraId="465A4659"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509,569.76</w:t>
            </w:r>
          </w:p>
        </w:tc>
        <w:tc>
          <w:tcPr>
            <w:tcW w:w="1496" w:type="dxa"/>
            <w:gridSpan w:val="2"/>
            <w:tcBorders>
              <w:top w:val="nil"/>
              <w:left w:val="nil"/>
              <w:bottom w:val="nil"/>
              <w:right w:val="nil"/>
            </w:tcBorders>
            <w:noWrap/>
            <w:vAlign w:val="bottom"/>
          </w:tcPr>
          <w:p w14:paraId="10499AA7"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72BEB5BB"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332,507.87</w:t>
            </w:r>
          </w:p>
        </w:tc>
        <w:tc>
          <w:tcPr>
            <w:tcW w:w="939" w:type="dxa"/>
            <w:tcBorders>
              <w:top w:val="nil"/>
              <w:left w:val="nil"/>
              <w:bottom w:val="nil"/>
              <w:right w:val="nil"/>
            </w:tcBorders>
            <w:noWrap/>
            <w:vAlign w:val="bottom"/>
          </w:tcPr>
          <w:p w14:paraId="194EC890"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65.25</w:t>
            </w:r>
          </w:p>
        </w:tc>
        <w:tc>
          <w:tcPr>
            <w:tcW w:w="1122" w:type="dxa"/>
            <w:tcBorders>
              <w:top w:val="nil"/>
              <w:left w:val="nil"/>
              <w:bottom w:val="nil"/>
              <w:right w:val="nil"/>
            </w:tcBorders>
            <w:noWrap/>
            <w:vAlign w:val="bottom"/>
          </w:tcPr>
          <w:p w14:paraId="7E70F913"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53C6D1DA" w14:textId="77777777">
        <w:trPr>
          <w:trHeight w:val="255"/>
        </w:trPr>
        <w:tc>
          <w:tcPr>
            <w:tcW w:w="6728" w:type="dxa"/>
            <w:tcBorders>
              <w:top w:val="nil"/>
              <w:left w:val="nil"/>
              <w:bottom w:val="nil"/>
              <w:right w:val="nil"/>
            </w:tcBorders>
            <w:vAlign w:val="bottom"/>
          </w:tcPr>
          <w:p w14:paraId="415A3F11"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lastRenderedPageBreak/>
              <w:t>6382 Kapitalne pomoći temeljem prijenosa EU sredstava</w:t>
            </w:r>
          </w:p>
        </w:tc>
        <w:tc>
          <w:tcPr>
            <w:tcW w:w="1496" w:type="dxa"/>
            <w:tcBorders>
              <w:top w:val="nil"/>
              <w:left w:val="nil"/>
              <w:bottom w:val="nil"/>
              <w:right w:val="nil"/>
            </w:tcBorders>
            <w:noWrap/>
            <w:vAlign w:val="bottom"/>
          </w:tcPr>
          <w:p w14:paraId="3E32536E"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406,615.37</w:t>
            </w:r>
          </w:p>
        </w:tc>
        <w:tc>
          <w:tcPr>
            <w:tcW w:w="1496" w:type="dxa"/>
            <w:gridSpan w:val="2"/>
            <w:tcBorders>
              <w:top w:val="nil"/>
              <w:left w:val="nil"/>
              <w:bottom w:val="nil"/>
              <w:right w:val="nil"/>
            </w:tcBorders>
            <w:noWrap/>
            <w:vAlign w:val="bottom"/>
          </w:tcPr>
          <w:p w14:paraId="2BB77E26"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396F53D1"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95,331.99</w:t>
            </w:r>
          </w:p>
        </w:tc>
        <w:tc>
          <w:tcPr>
            <w:tcW w:w="939" w:type="dxa"/>
            <w:tcBorders>
              <w:top w:val="nil"/>
              <w:left w:val="nil"/>
              <w:bottom w:val="nil"/>
              <w:right w:val="nil"/>
            </w:tcBorders>
            <w:noWrap/>
            <w:vAlign w:val="bottom"/>
          </w:tcPr>
          <w:p w14:paraId="7EEF54DC"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23.45</w:t>
            </w:r>
          </w:p>
        </w:tc>
        <w:tc>
          <w:tcPr>
            <w:tcW w:w="1122" w:type="dxa"/>
            <w:tcBorders>
              <w:top w:val="nil"/>
              <w:left w:val="nil"/>
              <w:bottom w:val="nil"/>
              <w:right w:val="nil"/>
            </w:tcBorders>
            <w:noWrap/>
            <w:vAlign w:val="bottom"/>
          </w:tcPr>
          <w:p w14:paraId="3E977741"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09B3D58A" w14:textId="77777777">
        <w:trPr>
          <w:trHeight w:val="255"/>
        </w:trPr>
        <w:tc>
          <w:tcPr>
            <w:tcW w:w="6728" w:type="dxa"/>
            <w:tcBorders>
              <w:top w:val="nil"/>
              <w:left w:val="nil"/>
              <w:bottom w:val="nil"/>
              <w:right w:val="nil"/>
            </w:tcBorders>
            <w:vAlign w:val="bottom"/>
          </w:tcPr>
          <w:p w14:paraId="0D6D7EDA"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64 Prihodi od imovine</w:t>
            </w:r>
          </w:p>
        </w:tc>
        <w:tc>
          <w:tcPr>
            <w:tcW w:w="1496" w:type="dxa"/>
            <w:tcBorders>
              <w:top w:val="nil"/>
              <w:left w:val="nil"/>
              <w:bottom w:val="nil"/>
              <w:right w:val="nil"/>
            </w:tcBorders>
            <w:noWrap/>
            <w:vAlign w:val="bottom"/>
          </w:tcPr>
          <w:p w14:paraId="3CA81ED4"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1,013,500.87</w:t>
            </w:r>
          </w:p>
        </w:tc>
        <w:tc>
          <w:tcPr>
            <w:tcW w:w="1496" w:type="dxa"/>
            <w:gridSpan w:val="2"/>
            <w:tcBorders>
              <w:top w:val="nil"/>
              <w:left w:val="nil"/>
              <w:bottom w:val="nil"/>
              <w:right w:val="nil"/>
            </w:tcBorders>
            <w:noWrap/>
            <w:vAlign w:val="bottom"/>
          </w:tcPr>
          <w:p w14:paraId="18B3763F"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788,014.00</w:t>
            </w:r>
          </w:p>
        </w:tc>
        <w:tc>
          <w:tcPr>
            <w:tcW w:w="1496" w:type="dxa"/>
            <w:tcBorders>
              <w:top w:val="nil"/>
              <w:left w:val="nil"/>
              <w:bottom w:val="nil"/>
              <w:right w:val="nil"/>
            </w:tcBorders>
            <w:noWrap/>
            <w:vAlign w:val="bottom"/>
          </w:tcPr>
          <w:p w14:paraId="37CC1073"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737,787.53</w:t>
            </w:r>
          </w:p>
        </w:tc>
        <w:tc>
          <w:tcPr>
            <w:tcW w:w="939" w:type="dxa"/>
            <w:tcBorders>
              <w:top w:val="nil"/>
              <w:left w:val="nil"/>
              <w:bottom w:val="nil"/>
              <w:right w:val="nil"/>
            </w:tcBorders>
            <w:noWrap/>
            <w:vAlign w:val="bottom"/>
          </w:tcPr>
          <w:p w14:paraId="2A9FE325"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72.8</w:t>
            </w:r>
          </w:p>
        </w:tc>
        <w:tc>
          <w:tcPr>
            <w:tcW w:w="1122" w:type="dxa"/>
            <w:tcBorders>
              <w:top w:val="nil"/>
              <w:left w:val="nil"/>
              <w:bottom w:val="nil"/>
              <w:right w:val="nil"/>
            </w:tcBorders>
            <w:noWrap/>
            <w:vAlign w:val="bottom"/>
          </w:tcPr>
          <w:p w14:paraId="52D9D456"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93.63</w:t>
            </w:r>
          </w:p>
        </w:tc>
      </w:tr>
      <w:tr w:rsidR="000D236F" w14:paraId="117BE724" w14:textId="77777777">
        <w:trPr>
          <w:trHeight w:val="255"/>
        </w:trPr>
        <w:tc>
          <w:tcPr>
            <w:tcW w:w="6728" w:type="dxa"/>
            <w:tcBorders>
              <w:top w:val="nil"/>
              <w:left w:val="nil"/>
              <w:bottom w:val="nil"/>
              <w:right w:val="nil"/>
            </w:tcBorders>
            <w:vAlign w:val="bottom"/>
          </w:tcPr>
          <w:p w14:paraId="5313D0FE"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641 Prihodi od financijske imovine</w:t>
            </w:r>
          </w:p>
        </w:tc>
        <w:tc>
          <w:tcPr>
            <w:tcW w:w="1496" w:type="dxa"/>
            <w:tcBorders>
              <w:top w:val="nil"/>
              <w:left w:val="nil"/>
              <w:bottom w:val="nil"/>
              <w:right w:val="nil"/>
            </w:tcBorders>
            <w:noWrap/>
            <w:vAlign w:val="bottom"/>
          </w:tcPr>
          <w:p w14:paraId="3A459384"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2,849.61</w:t>
            </w:r>
          </w:p>
        </w:tc>
        <w:tc>
          <w:tcPr>
            <w:tcW w:w="1496" w:type="dxa"/>
            <w:gridSpan w:val="2"/>
            <w:tcBorders>
              <w:top w:val="nil"/>
              <w:left w:val="nil"/>
              <w:bottom w:val="nil"/>
              <w:right w:val="nil"/>
            </w:tcBorders>
            <w:noWrap/>
            <w:vAlign w:val="bottom"/>
          </w:tcPr>
          <w:p w14:paraId="1A38F05E"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156A0F95"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1,769.26</w:t>
            </w:r>
          </w:p>
        </w:tc>
        <w:tc>
          <w:tcPr>
            <w:tcW w:w="939" w:type="dxa"/>
            <w:tcBorders>
              <w:top w:val="nil"/>
              <w:left w:val="nil"/>
              <w:bottom w:val="nil"/>
              <w:right w:val="nil"/>
            </w:tcBorders>
            <w:noWrap/>
            <w:vAlign w:val="bottom"/>
          </w:tcPr>
          <w:p w14:paraId="20E47AE8"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62.09</w:t>
            </w:r>
          </w:p>
        </w:tc>
        <w:tc>
          <w:tcPr>
            <w:tcW w:w="1122" w:type="dxa"/>
            <w:tcBorders>
              <w:top w:val="nil"/>
              <w:left w:val="nil"/>
              <w:bottom w:val="nil"/>
              <w:right w:val="nil"/>
            </w:tcBorders>
            <w:noWrap/>
            <w:vAlign w:val="bottom"/>
          </w:tcPr>
          <w:p w14:paraId="784BDD76"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2CE72C6B" w14:textId="77777777">
        <w:trPr>
          <w:trHeight w:val="255"/>
        </w:trPr>
        <w:tc>
          <w:tcPr>
            <w:tcW w:w="6728" w:type="dxa"/>
            <w:tcBorders>
              <w:top w:val="nil"/>
              <w:left w:val="nil"/>
              <w:bottom w:val="nil"/>
              <w:right w:val="nil"/>
            </w:tcBorders>
            <w:vAlign w:val="bottom"/>
          </w:tcPr>
          <w:p w14:paraId="595EF983"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6413 Kamate na oročena sredstva i depozite po viđenju</w:t>
            </w:r>
          </w:p>
        </w:tc>
        <w:tc>
          <w:tcPr>
            <w:tcW w:w="1496" w:type="dxa"/>
            <w:tcBorders>
              <w:top w:val="nil"/>
              <w:left w:val="nil"/>
              <w:bottom w:val="nil"/>
              <w:right w:val="nil"/>
            </w:tcBorders>
            <w:noWrap/>
            <w:vAlign w:val="bottom"/>
          </w:tcPr>
          <w:p w14:paraId="2B970197"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2,849.61</w:t>
            </w:r>
          </w:p>
        </w:tc>
        <w:tc>
          <w:tcPr>
            <w:tcW w:w="1496" w:type="dxa"/>
            <w:gridSpan w:val="2"/>
            <w:tcBorders>
              <w:top w:val="nil"/>
              <w:left w:val="nil"/>
              <w:bottom w:val="nil"/>
              <w:right w:val="nil"/>
            </w:tcBorders>
            <w:noWrap/>
            <w:vAlign w:val="bottom"/>
          </w:tcPr>
          <w:p w14:paraId="5B24C004"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2BE74234"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1,769.26</w:t>
            </w:r>
          </w:p>
        </w:tc>
        <w:tc>
          <w:tcPr>
            <w:tcW w:w="939" w:type="dxa"/>
            <w:tcBorders>
              <w:top w:val="nil"/>
              <w:left w:val="nil"/>
              <w:bottom w:val="nil"/>
              <w:right w:val="nil"/>
            </w:tcBorders>
            <w:noWrap/>
            <w:vAlign w:val="bottom"/>
          </w:tcPr>
          <w:p w14:paraId="61E39C2E"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62.09</w:t>
            </w:r>
          </w:p>
        </w:tc>
        <w:tc>
          <w:tcPr>
            <w:tcW w:w="1122" w:type="dxa"/>
            <w:tcBorders>
              <w:top w:val="nil"/>
              <w:left w:val="nil"/>
              <w:bottom w:val="nil"/>
              <w:right w:val="nil"/>
            </w:tcBorders>
            <w:noWrap/>
            <w:vAlign w:val="bottom"/>
          </w:tcPr>
          <w:p w14:paraId="73EB8200"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5CFAC640" w14:textId="77777777">
        <w:trPr>
          <w:trHeight w:val="255"/>
        </w:trPr>
        <w:tc>
          <w:tcPr>
            <w:tcW w:w="6728" w:type="dxa"/>
            <w:tcBorders>
              <w:top w:val="nil"/>
              <w:left w:val="nil"/>
              <w:bottom w:val="nil"/>
              <w:right w:val="nil"/>
            </w:tcBorders>
            <w:vAlign w:val="bottom"/>
          </w:tcPr>
          <w:p w14:paraId="3B9FC66F"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642 Prihodi od nefinancijske imovine</w:t>
            </w:r>
          </w:p>
        </w:tc>
        <w:tc>
          <w:tcPr>
            <w:tcW w:w="1496" w:type="dxa"/>
            <w:tcBorders>
              <w:top w:val="nil"/>
              <w:left w:val="nil"/>
              <w:bottom w:val="nil"/>
              <w:right w:val="nil"/>
            </w:tcBorders>
            <w:noWrap/>
            <w:vAlign w:val="bottom"/>
          </w:tcPr>
          <w:p w14:paraId="7B8C67B0"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1,010,651.26</w:t>
            </w:r>
          </w:p>
        </w:tc>
        <w:tc>
          <w:tcPr>
            <w:tcW w:w="1496" w:type="dxa"/>
            <w:gridSpan w:val="2"/>
            <w:tcBorders>
              <w:top w:val="nil"/>
              <w:left w:val="nil"/>
              <w:bottom w:val="nil"/>
              <w:right w:val="nil"/>
            </w:tcBorders>
            <w:noWrap/>
            <w:vAlign w:val="bottom"/>
          </w:tcPr>
          <w:p w14:paraId="5472C332"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51B74388"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736,018.27</w:t>
            </w:r>
          </w:p>
        </w:tc>
        <w:tc>
          <w:tcPr>
            <w:tcW w:w="939" w:type="dxa"/>
            <w:tcBorders>
              <w:top w:val="nil"/>
              <w:left w:val="nil"/>
              <w:bottom w:val="nil"/>
              <w:right w:val="nil"/>
            </w:tcBorders>
            <w:noWrap/>
            <w:vAlign w:val="bottom"/>
          </w:tcPr>
          <w:p w14:paraId="7EA6A799"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72.83</w:t>
            </w:r>
          </w:p>
        </w:tc>
        <w:tc>
          <w:tcPr>
            <w:tcW w:w="1122" w:type="dxa"/>
            <w:tcBorders>
              <w:top w:val="nil"/>
              <w:left w:val="nil"/>
              <w:bottom w:val="nil"/>
              <w:right w:val="nil"/>
            </w:tcBorders>
            <w:noWrap/>
            <w:vAlign w:val="bottom"/>
          </w:tcPr>
          <w:p w14:paraId="5A7887B3"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1046DFBF" w14:textId="77777777">
        <w:trPr>
          <w:trHeight w:val="255"/>
        </w:trPr>
        <w:tc>
          <w:tcPr>
            <w:tcW w:w="6728" w:type="dxa"/>
            <w:tcBorders>
              <w:top w:val="nil"/>
              <w:left w:val="nil"/>
              <w:bottom w:val="nil"/>
              <w:right w:val="nil"/>
            </w:tcBorders>
            <w:vAlign w:val="bottom"/>
          </w:tcPr>
          <w:p w14:paraId="1B94787E"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6421 Naknade za koncesije</w:t>
            </w:r>
          </w:p>
        </w:tc>
        <w:tc>
          <w:tcPr>
            <w:tcW w:w="1496" w:type="dxa"/>
            <w:tcBorders>
              <w:top w:val="nil"/>
              <w:left w:val="nil"/>
              <w:bottom w:val="nil"/>
              <w:right w:val="nil"/>
            </w:tcBorders>
            <w:noWrap/>
            <w:vAlign w:val="bottom"/>
          </w:tcPr>
          <w:p w14:paraId="29DF3B30"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4,272.74</w:t>
            </w:r>
          </w:p>
        </w:tc>
        <w:tc>
          <w:tcPr>
            <w:tcW w:w="1496" w:type="dxa"/>
            <w:gridSpan w:val="2"/>
            <w:tcBorders>
              <w:top w:val="nil"/>
              <w:left w:val="nil"/>
              <w:bottom w:val="nil"/>
              <w:right w:val="nil"/>
            </w:tcBorders>
            <w:noWrap/>
            <w:vAlign w:val="bottom"/>
          </w:tcPr>
          <w:p w14:paraId="73EE69DD"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1C6043CA"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5,367.45</w:t>
            </w:r>
          </w:p>
        </w:tc>
        <w:tc>
          <w:tcPr>
            <w:tcW w:w="939" w:type="dxa"/>
            <w:tcBorders>
              <w:top w:val="nil"/>
              <w:left w:val="nil"/>
              <w:bottom w:val="nil"/>
              <w:right w:val="nil"/>
            </w:tcBorders>
            <w:noWrap/>
            <w:vAlign w:val="bottom"/>
          </w:tcPr>
          <w:p w14:paraId="341563A4"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125.62</w:t>
            </w:r>
          </w:p>
        </w:tc>
        <w:tc>
          <w:tcPr>
            <w:tcW w:w="1122" w:type="dxa"/>
            <w:tcBorders>
              <w:top w:val="nil"/>
              <w:left w:val="nil"/>
              <w:bottom w:val="nil"/>
              <w:right w:val="nil"/>
            </w:tcBorders>
            <w:noWrap/>
            <w:vAlign w:val="bottom"/>
          </w:tcPr>
          <w:p w14:paraId="339C5A74"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0E0FD09C" w14:textId="77777777">
        <w:trPr>
          <w:trHeight w:val="255"/>
        </w:trPr>
        <w:tc>
          <w:tcPr>
            <w:tcW w:w="6728" w:type="dxa"/>
            <w:tcBorders>
              <w:top w:val="nil"/>
              <w:left w:val="nil"/>
              <w:bottom w:val="nil"/>
              <w:right w:val="nil"/>
            </w:tcBorders>
            <w:vAlign w:val="bottom"/>
          </w:tcPr>
          <w:p w14:paraId="0A02606E"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6422 Prihodi od zakupa i iznajmljivanja imovine</w:t>
            </w:r>
          </w:p>
        </w:tc>
        <w:tc>
          <w:tcPr>
            <w:tcW w:w="1496" w:type="dxa"/>
            <w:tcBorders>
              <w:top w:val="nil"/>
              <w:left w:val="nil"/>
              <w:bottom w:val="nil"/>
              <w:right w:val="nil"/>
            </w:tcBorders>
            <w:noWrap/>
            <w:vAlign w:val="bottom"/>
          </w:tcPr>
          <w:p w14:paraId="183A1EBA"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334,329.33</w:t>
            </w:r>
          </w:p>
        </w:tc>
        <w:tc>
          <w:tcPr>
            <w:tcW w:w="1496" w:type="dxa"/>
            <w:gridSpan w:val="2"/>
            <w:tcBorders>
              <w:top w:val="nil"/>
              <w:left w:val="nil"/>
              <w:bottom w:val="nil"/>
              <w:right w:val="nil"/>
            </w:tcBorders>
            <w:noWrap/>
            <w:vAlign w:val="bottom"/>
          </w:tcPr>
          <w:p w14:paraId="08B972FB"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4D7CBD82"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228,630.32</w:t>
            </w:r>
          </w:p>
        </w:tc>
        <w:tc>
          <w:tcPr>
            <w:tcW w:w="939" w:type="dxa"/>
            <w:tcBorders>
              <w:top w:val="nil"/>
              <w:left w:val="nil"/>
              <w:bottom w:val="nil"/>
              <w:right w:val="nil"/>
            </w:tcBorders>
            <w:noWrap/>
            <w:vAlign w:val="bottom"/>
          </w:tcPr>
          <w:p w14:paraId="457EF227"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68.38</w:t>
            </w:r>
          </w:p>
        </w:tc>
        <w:tc>
          <w:tcPr>
            <w:tcW w:w="1122" w:type="dxa"/>
            <w:tcBorders>
              <w:top w:val="nil"/>
              <w:left w:val="nil"/>
              <w:bottom w:val="nil"/>
              <w:right w:val="nil"/>
            </w:tcBorders>
            <w:noWrap/>
            <w:vAlign w:val="bottom"/>
          </w:tcPr>
          <w:p w14:paraId="321C9869"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5B7E4F2B" w14:textId="77777777">
        <w:trPr>
          <w:trHeight w:val="255"/>
        </w:trPr>
        <w:tc>
          <w:tcPr>
            <w:tcW w:w="6728" w:type="dxa"/>
            <w:tcBorders>
              <w:top w:val="nil"/>
              <w:left w:val="nil"/>
              <w:bottom w:val="nil"/>
              <w:right w:val="nil"/>
            </w:tcBorders>
            <w:vAlign w:val="bottom"/>
          </w:tcPr>
          <w:p w14:paraId="0FC2A9B2"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6423 Naknada za korištenje nefinancijske imovine</w:t>
            </w:r>
          </w:p>
        </w:tc>
        <w:tc>
          <w:tcPr>
            <w:tcW w:w="1496" w:type="dxa"/>
            <w:tcBorders>
              <w:top w:val="nil"/>
              <w:left w:val="nil"/>
              <w:bottom w:val="nil"/>
              <w:right w:val="nil"/>
            </w:tcBorders>
            <w:noWrap/>
            <w:vAlign w:val="bottom"/>
          </w:tcPr>
          <w:p w14:paraId="39F4CDE8"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672,049.19</w:t>
            </w:r>
          </w:p>
        </w:tc>
        <w:tc>
          <w:tcPr>
            <w:tcW w:w="1496" w:type="dxa"/>
            <w:gridSpan w:val="2"/>
            <w:tcBorders>
              <w:top w:val="nil"/>
              <w:left w:val="nil"/>
              <w:bottom w:val="nil"/>
              <w:right w:val="nil"/>
            </w:tcBorders>
            <w:noWrap/>
            <w:vAlign w:val="bottom"/>
          </w:tcPr>
          <w:p w14:paraId="7F8C189E"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3C994F59"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502,020.50</w:t>
            </w:r>
          </w:p>
        </w:tc>
        <w:tc>
          <w:tcPr>
            <w:tcW w:w="939" w:type="dxa"/>
            <w:tcBorders>
              <w:top w:val="nil"/>
              <w:left w:val="nil"/>
              <w:bottom w:val="nil"/>
              <w:right w:val="nil"/>
            </w:tcBorders>
            <w:noWrap/>
            <w:vAlign w:val="bottom"/>
          </w:tcPr>
          <w:p w14:paraId="6085DD2D"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74.7</w:t>
            </w:r>
          </w:p>
        </w:tc>
        <w:tc>
          <w:tcPr>
            <w:tcW w:w="1122" w:type="dxa"/>
            <w:tcBorders>
              <w:top w:val="nil"/>
              <w:left w:val="nil"/>
              <w:bottom w:val="nil"/>
              <w:right w:val="nil"/>
            </w:tcBorders>
            <w:noWrap/>
            <w:vAlign w:val="bottom"/>
          </w:tcPr>
          <w:p w14:paraId="0A82EB02"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0BA05014" w14:textId="77777777">
        <w:trPr>
          <w:trHeight w:val="555"/>
        </w:trPr>
        <w:tc>
          <w:tcPr>
            <w:tcW w:w="6728" w:type="dxa"/>
            <w:tcBorders>
              <w:top w:val="nil"/>
              <w:left w:val="nil"/>
              <w:bottom w:val="nil"/>
              <w:right w:val="nil"/>
            </w:tcBorders>
            <w:vAlign w:val="bottom"/>
          </w:tcPr>
          <w:p w14:paraId="17AFFB3E"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65 Prihodi od upravnih i administrativnih pristojbi, pristojbi po posebnim propisima i naknada</w:t>
            </w:r>
          </w:p>
        </w:tc>
        <w:tc>
          <w:tcPr>
            <w:tcW w:w="1496" w:type="dxa"/>
            <w:tcBorders>
              <w:top w:val="nil"/>
              <w:left w:val="nil"/>
              <w:bottom w:val="nil"/>
              <w:right w:val="nil"/>
            </w:tcBorders>
            <w:noWrap/>
            <w:vAlign w:val="bottom"/>
          </w:tcPr>
          <w:p w14:paraId="55462C19"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2,595,923.89</w:t>
            </w:r>
          </w:p>
        </w:tc>
        <w:tc>
          <w:tcPr>
            <w:tcW w:w="1496" w:type="dxa"/>
            <w:gridSpan w:val="2"/>
            <w:tcBorders>
              <w:top w:val="nil"/>
              <w:left w:val="nil"/>
              <w:bottom w:val="nil"/>
              <w:right w:val="nil"/>
            </w:tcBorders>
            <w:noWrap/>
            <w:vAlign w:val="bottom"/>
          </w:tcPr>
          <w:p w14:paraId="0016AC3A"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1,121,042.00</w:t>
            </w:r>
          </w:p>
        </w:tc>
        <w:tc>
          <w:tcPr>
            <w:tcW w:w="1496" w:type="dxa"/>
            <w:tcBorders>
              <w:top w:val="nil"/>
              <w:left w:val="nil"/>
              <w:bottom w:val="nil"/>
              <w:right w:val="nil"/>
            </w:tcBorders>
            <w:noWrap/>
            <w:vAlign w:val="bottom"/>
          </w:tcPr>
          <w:p w14:paraId="00D9EB31"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1,237,690.53</w:t>
            </w:r>
          </w:p>
        </w:tc>
        <w:tc>
          <w:tcPr>
            <w:tcW w:w="939" w:type="dxa"/>
            <w:tcBorders>
              <w:top w:val="nil"/>
              <w:left w:val="nil"/>
              <w:bottom w:val="nil"/>
              <w:right w:val="nil"/>
            </w:tcBorders>
            <w:noWrap/>
            <w:vAlign w:val="bottom"/>
          </w:tcPr>
          <w:p w14:paraId="43205A2B"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47.68</w:t>
            </w:r>
          </w:p>
        </w:tc>
        <w:tc>
          <w:tcPr>
            <w:tcW w:w="1122" w:type="dxa"/>
            <w:tcBorders>
              <w:top w:val="nil"/>
              <w:left w:val="nil"/>
              <w:bottom w:val="nil"/>
              <w:right w:val="nil"/>
            </w:tcBorders>
            <w:noWrap/>
            <w:vAlign w:val="bottom"/>
          </w:tcPr>
          <w:p w14:paraId="4B3000ED"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110.41</w:t>
            </w:r>
          </w:p>
        </w:tc>
      </w:tr>
      <w:tr w:rsidR="000D236F" w14:paraId="780D4B85" w14:textId="77777777">
        <w:trPr>
          <w:trHeight w:val="255"/>
        </w:trPr>
        <w:tc>
          <w:tcPr>
            <w:tcW w:w="6728" w:type="dxa"/>
            <w:tcBorders>
              <w:top w:val="nil"/>
              <w:left w:val="nil"/>
              <w:bottom w:val="nil"/>
              <w:right w:val="nil"/>
            </w:tcBorders>
            <w:vAlign w:val="bottom"/>
          </w:tcPr>
          <w:p w14:paraId="202CC9C9"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651 Upravne i administrativne pristojbe</w:t>
            </w:r>
          </w:p>
        </w:tc>
        <w:tc>
          <w:tcPr>
            <w:tcW w:w="1496" w:type="dxa"/>
            <w:tcBorders>
              <w:top w:val="nil"/>
              <w:left w:val="nil"/>
              <w:bottom w:val="nil"/>
              <w:right w:val="nil"/>
            </w:tcBorders>
            <w:noWrap/>
            <w:vAlign w:val="bottom"/>
          </w:tcPr>
          <w:p w14:paraId="7145F889"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309.50</w:t>
            </w:r>
          </w:p>
        </w:tc>
        <w:tc>
          <w:tcPr>
            <w:tcW w:w="1496" w:type="dxa"/>
            <w:gridSpan w:val="2"/>
            <w:tcBorders>
              <w:top w:val="nil"/>
              <w:left w:val="nil"/>
              <w:bottom w:val="nil"/>
              <w:right w:val="nil"/>
            </w:tcBorders>
            <w:noWrap/>
            <w:vAlign w:val="bottom"/>
          </w:tcPr>
          <w:p w14:paraId="245C9BC7"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0FD0EC73"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770.06</w:t>
            </w:r>
          </w:p>
        </w:tc>
        <w:tc>
          <w:tcPr>
            <w:tcW w:w="939" w:type="dxa"/>
            <w:tcBorders>
              <w:top w:val="nil"/>
              <w:left w:val="nil"/>
              <w:bottom w:val="nil"/>
              <w:right w:val="nil"/>
            </w:tcBorders>
            <w:noWrap/>
            <w:vAlign w:val="bottom"/>
          </w:tcPr>
          <w:p w14:paraId="5D0BB25F"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248.81</w:t>
            </w:r>
          </w:p>
        </w:tc>
        <w:tc>
          <w:tcPr>
            <w:tcW w:w="1122" w:type="dxa"/>
            <w:tcBorders>
              <w:top w:val="nil"/>
              <w:left w:val="nil"/>
              <w:bottom w:val="nil"/>
              <w:right w:val="nil"/>
            </w:tcBorders>
            <w:noWrap/>
            <w:vAlign w:val="bottom"/>
          </w:tcPr>
          <w:p w14:paraId="24C6C200"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6701AF8F" w14:textId="77777777">
        <w:trPr>
          <w:trHeight w:val="255"/>
        </w:trPr>
        <w:tc>
          <w:tcPr>
            <w:tcW w:w="6728" w:type="dxa"/>
            <w:tcBorders>
              <w:top w:val="nil"/>
              <w:left w:val="nil"/>
              <w:bottom w:val="nil"/>
              <w:right w:val="nil"/>
            </w:tcBorders>
            <w:vAlign w:val="bottom"/>
          </w:tcPr>
          <w:p w14:paraId="31171F22"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6512 Županijske, gradske i općinske pristojbe i naknade</w:t>
            </w:r>
          </w:p>
        </w:tc>
        <w:tc>
          <w:tcPr>
            <w:tcW w:w="1496" w:type="dxa"/>
            <w:tcBorders>
              <w:top w:val="nil"/>
              <w:left w:val="nil"/>
              <w:bottom w:val="nil"/>
              <w:right w:val="nil"/>
            </w:tcBorders>
            <w:noWrap/>
            <w:vAlign w:val="bottom"/>
          </w:tcPr>
          <w:p w14:paraId="5F1231E4"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293.95</w:t>
            </w:r>
          </w:p>
        </w:tc>
        <w:tc>
          <w:tcPr>
            <w:tcW w:w="1496" w:type="dxa"/>
            <w:gridSpan w:val="2"/>
            <w:tcBorders>
              <w:top w:val="nil"/>
              <w:left w:val="nil"/>
              <w:bottom w:val="nil"/>
              <w:right w:val="nil"/>
            </w:tcBorders>
            <w:noWrap/>
            <w:vAlign w:val="bottom"/>
          </w:tcPr>
          <w:p w14:paraId="5810F029"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1CDA4A29"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49.17</w:t>
            </w:r>
          </w:p>
        </w:tc>
        <w:tc>
          <w:tcPr>
            <w:tcW w:w="939" w:type="dxa"/>
            <w:tcBorders>
              <w:top w:val="nil"/>
              <w:left w:val="nil"/>
              <w:bottom w:val="nil"/>
              <w:right w:val="nil"/>
            </w:tcBorders>
            <w:noWrap/>
            <w:vAlign w:val="bottom"/>
          </w:tcPr>
          <w:p w14:paraId="7D5BC4A2"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16.73</w:t>
            </w:r>
          </w:p>
        </w:tc>
        <w:tc>
          <w:tcPr>
            <w:tcW w:w="1122" w:type="dxa"/>
            <w:tcBorders>
              <w:top w:val="nil"/>
              <w:left w:val="nil"/>
              <w:bottom w:val="nil"/>
              <w:right w:val="nil"/>
            </w:tcBorders>
            <w:noWrap/>
            <w:vAlign w:val="bottom"/>
          </w:tcPr>
          <w:p w14:paraId="44936E77"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4695D71E" w14:textId="77777777">
        <w:trPr>
          <w:trHeight w:val="255"/>
        </w:trPr>
        <w:tc>
          <w:tcPr>
            <w:tcW w:w="6728" w:type="dxa"/>
            <w:tcBorders>
              <w:top w:val="nil"/>
              <w:left w:val="nil"/>
              <w:bottom w:val="nil"/>
              <w:right w:val="nil"/>
            </w:tcBorders>
            <w:vAlign w:val="bottom"/>
          </w:tcPr>
          <w:p w14:paraId="46B8E31B"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6513 Ostale upravne pristojbe i naknade</w:t>
            </w:r>
          </w:p>
        </w:tc>
        <w:tc>
          <w:tcPr>
            <w:tcW w:w="1496" w:type="dxa"/>
            <w:tcBorders>
              <w:top w:val="nil"/>
              <w:left w:val="nil"/>
              <w:bottom w:val="nil"/>
              <w:right w:val="nil"/>
            </w:tcBorders>
            <w:noWrap/>
            <w:vAlign w:val="bottom"/>
          </w:tcPr>
          <w:p w14:paraId="3DED5AB3"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15.55</w:t>
            </w:r>
          </w:p>
        </w:tc>
        <w:tc>
          <w:tcPr>
            <w:tcW w:w="1496" w:type="dxa"/>
            <w:gridSpan w:val="2"/>
            <w:tcBorders>
              <w:top w:val="nil"/>
              <w:left w:val="nil"/>
              <w:bottom w:val="nil"/>
              <w:right w:val="nil"/>
            </w:tcBorders>
            <w:noWrap/>
            <w:vAlign w:val="bottom"/>
          </w:tcPr>
          <w:p w14:paraId="55BD6157"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5D4C180D"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29.69</w:t>
            </w:r>
          </w:p>
        </w:tc>
        <w:tc>
          <w:tcPr>
            <w:tcW w:w="939" w:type="dxa"/>
            <w:tcBorders>
              <w:top w:val="nil"/>
              <w:left w:val="nil"/>
              <w:bottom w:val="nil"/>
              <w:right w:val="nil"/>
            </w:tcBorders>
            <w:noWrap/>
            <w:vAlign w:val="bottom"/>
          </w:tcPr>
          <w:p w14:paraId="4B439592"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190.93</w:t>
            </w:r>
          </w:p>
        </w:tc>
        <w:tc>
          <w:tcPr>
            <w:tcW w:w="1122" w:type="dxa"/>
            <w:tcBorders>
              <w:top w:val="nil"/>
              <w:left w:val="nil"/>
              <w:bottom w:val="nil"/>
              <w:right w:val="nil"/>
            </w:tcBorders>
            <w:noWrap/>
            <w:vAlign w:val="bottom"/>
          </w:tcPr>
          <w:p w14:paraId="7ACDDCA0"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7DB647BC" w14:textId="77777777">
        <w:trPr>
          <w:trHeight w:val="255"/>
        </w:trPr>
        <w:tc>
          <w:tcPr>
            <w:tcW w:w="6728" w:type="dxa"/>
            <w:tcBorders>
              <w:top w:val="nil"/>
              <w:left w:val="nil"/>
              <w:bottom w:val="nil"/>
              <w:right w:val="nil"/>
            </w:tcBorders>
            <w:vAlign w:val="bottom"/>
          </w:tcPr>
          <w:p w14:paraId="7D6A7070"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6514 Ostale pristojbe i naknade</w:t>
            </w:r>
          </w:p>
        </w:tc>
        <w:tc>
          <w:tcPr>
            <w:tcW w:w="1496" w:type="dxa"/>
            <w:tcBorders>
              <w:top w:val="nil"/>
              <w:left w:val="nil"/>
              <w:bottom w:val="nil"/>
              <w:right w:val="nil"/>
            </w:tcBorders>
            <w:noWrap/>
            <w:vAlign w:val="bottom"/>
          </w:tcPr>
          <w:p w14:paraId="77687105"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1496" w:type="dxa"/>
            <w:gridSpan w:val="2"/>
            <w:tcBorders>
              <w:top w:val="nil"/>
              <w:left w:val="nil"/>
              <w:bottom w:val="nil"/>
              <w:right w:val="nil"/>
            </w:tcBorders>
            <w:noWrap/>
            <w:vAlign w:val="bottom"/>
          </w:tcPr>
          <w:p w14:paraId="7CC4C23A" w14:textId="77777777" w:rsidR="000D236F" w:rsidRDefault="000D236F">
            <w:pPr>
              <w:spacing w:after="0" w:line="240" w:lineRule="auto"/>
              <w:jc w:val="right"/>
              <w:rPr>
                <w:rFonts w:ascii="Times New Roman" w:eastAsia="Times New Roman" w:hAnsi="Times New Roman" w:cs="Times New Roman"/>
                <w:kern w:val="0"/>
                <w:sz w:val="20"/>
                <w:szCs w:val="20"/>
                <w:lang w:eastAsia="hr-HR"/>
                <w14:ligatures w14:val="none"/>
              </w:rPr>
            </w:pPr>
          </w:p>
        </w:tc>
        <w:tc>
          <w:tcPr>
            <w:tcW w:w="1496" w:type="dxa"/>
            <w:tcBorders>
              <w:top w:val="nil"/>
              <w:left w:val="nil"/>
              <w:bottom w:val="nil"/>
              <w:right w:val="nil"/>
            </w:tcBorders>
            <w:noWrap/>
            <w:vAlign w:val="bottom"/>
          </w:tcPr>
          <w:p w14:paraId="235C1D30"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691.20</w:t>
            </w:r>
          </w:p>
        </w:tc>
        <w:tc>
          <w:tcPr>
            <w:tcW w:w="939" w:type="dxa"/>
            <w:tcBorders>
              <w:top w:val="nil"/>
              <w:left w:val="nil"/>
              <w:bottom w:val="nil"/>
              <w:right w:val="nil"/>
            </w:tcBorders>
            <w:noWrap/>
            <w:vAlign w:val="bottom"/>
          </w:tcPr>
          <w:p w14:paraId="1FD8867E"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0</w:t>
            </w:r>
          </w:p>
        </w:tc>
        <w:tc>
          <w:tcPr>
            <w:tcW w:w="1122" w:type="dxa"/>
            <w:tcBorders>
              <w:top w:val="nil"/>
              <w:left w:val="nil"/>
              <w:bottom w:val="nil"/>
              <w:right w:val="nil"/>
            </w:tcBorders>
            <w:noWrap/>
            <w:vAlign w:val="bottom"/>
          </w:tcPr>
          <w:p w14:paraId="50AC5143"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703AEBDE" w14:textId="77777777">
        <w:trPr>
          <w:trHeight w:val="255"/>
        </w:trPr>
        <w:tc>
          <w:tcPr>
            <w:tcW w:w="6728" w:type="dxa"/>
            <w:tcBorders>
              <w:top w:val="nil"/>
              <w:left w:val="nil"/>
              <w:bottom w:val="nil"/>
              <w:right w:val="nil"/>
            </w:tcBorders>
            <w:vAlign w:val="bottom"/>
          </w:tcPr>
          <w:p w14:paraId="54EAF3AD"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652 Prihodi po posebnim propisima</w:t>
            </w:r>
          </w:p>
        </w:tc>
        <w:tc>
          <w:tcPr>
            <w:tcW w:w="1496" w:type="dxa"/>
            <w:tcBorders>
              <w:top w:val="nil"/>
              <w:left w:val="nil"/>
              <w:bottom w:val="nil"/>
              <w:right w:val="nil"/>
            </w:tcBorders>
            <w:noWrap/>
            <w:vAlign w:val="bottom"/>
          </w:tcPr>
          <w:p w14:paraId="549321C4"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2,514,547.52</w:t>
            </w:r>
          </w:p>
        </w:tc>
        <w:tc>
          <w:tcPr>
            <w:tcW w:w="1496" w:type="dxa"/>
            <w:gridSpan w:val="2"/>
            <w:tcBorders>
              <w:top w:val="nil"/>
              <w:left w:val="nil"/>
              <w:bottom w:val="nil"/>
              <w:right w:val="nil"/>
            </w:tcBorders>
            <w:noWrap/>
            <w:vAlign w:val="bottom"/>
          </w:tcPr>
          <w:p w14:paraId="2B8347F4"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666C16C2"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1,157,498.50</w:t>
            </w:r>
          </w:p>
        </w:tc>
        <w:tc>
          <w:tcPr>
            <w:tcW w:w="939" w:type="dxa"/>
            <w:tcBorders>
              <w:top w:val="nil"/>
              <w:left w:val="nil"/>
              <w:bottom w:val="nil"/>
              <w:right w:val="nil"/>
            </w:tcBorders>
            <w:noWrap/>
            <w:vAlign w:val="bottom"/>
          </w:tcPr>
          <w:p w14:paraId="5BB1F661"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46.03</w:t>
            </w:r>
          </w:p>
        </w:tc>
        <w:tc>
          <w:tcPr>
            <w:tcW w:w="1122" w:type="dxa"/>
            <w:tcBorders>
              <w:top w:val="nil"/>
              <w:left w:val="nil"/>
              <w:bottom w:val="nil"/>
              <w:right w:val="nil"/>
            </w:tcBorders>
            <w:noWrap/>
            <w:vAlign w:val="bottom"/>
          </w:tcPr>
          <w:p w14:paraId="5545C246"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43FAB1AD" w14:textId="77777777">
        <w:trPr>
          <w:trHeight w:val="255"/>
        </w:trPr>
        <w:tc>
          <w:tcPr>
            <w:tcW w:w="6728" w:type="dxa"/>
            <w:tcBorders>
              <w:top w:val="nil"/>
              <w:left w:val="nil"/>
              <w:bottom w:val="nil"/>
              <w:right w:val="nil"/>
            </w:tcBorders>
            <w:vAlign w:val="bottom"/>
          </w:tcPr>
          <w:p w14:paraId="1F7787D4"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6522 Prihodi vodnog gospodarstva</w:t>
            </w:r>
          </w:p>
        </w:tc>
        <w:tc>
          <w:tcPr>
            <w:tcW w:w="1496" w:type="dxa"/>
            <w:tcBorders>
              <w:top w:val="nil"/>
              <w:left w:val="nil"/>
              <w:bottom w:val="nil"/>
              <w:right w:val="nil"/>
            </w:tcBorders>
            <w:noWrap/>
            <w:vAlign w:val="bottom"/>
          </w:tcPr>
          <w:p w14:paraId="47A2A44F"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79.74</w:t>
            </w:r>
          </w:p>
        </w:tc>
        <w:tc>
          <w:tcPr>
            <w:tcW w:w="1496" w:type="dxa"/>
            <w:gridSpan w:val="2"/>
            <w:tcBorders>
              <w:top w:val="nil"/>
              <w:left w:val="nil"/>
              <w:bottom w:val="nil"/>
              <w:right w:val="nil"/>
            </w:tcBorders>
            <w:noWrap/>
            <w:vAlign w:val="bottom"/>
          </w:tcPr>
          <w:p w14:paraId="458651CD"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4CFCFCEA"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0.00</w:t>
            </w:r>
          </w:p>
        </w:tc>
        <w:tc>
          <w:tcPr>
            <w:tcW w:w="939" w:type="dxa"/>
            <w:tcBorders>
              <w:top w:val="nil"/>
              <w:left w:val="nil"/>
              <w:bottom w:val="nil"/>
              <w:right w:val="nil"/>
            </w:tcBorders>
            <w:noWrap/>
            <w:vAlign w:val="bottom"/>
          </w:tcPr>
          <w:p w14:paraId="207F75E0"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0</w:t>
            </w:r>
          </w:p>
        </w:tc>
        <w:tc>
          <w:tcPr>
            <w:tcW w:w="1122" w:type="dxa"/>
            <w:tcBorders>
              <w:top w:val="nil"/>
              <w:left w:val="nil"/>
              <w:bottom w:val="nil"/>
              <w:right w:val="nil"/>
            </w:tcBorders>
            <w:noWrap/>
            <w:vAlign w:val="bottom"/>
          </w:tcPr>
          <w:p w14:paraId="54D9D62F"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77D5D273" w14:textId="77777777">
        <w:trPr>
          <w:trHeight w:val="255"/>
        </w:trPr>
        <w:tc>
          <w:tcPr>
            <w:tcW w:w="6728" w:type="dxa"/>
            <w:tcBorders>
              <w:top w:val="nil"/>
              <w:left w:val="nil"/>
              <w:bottom w:val="nil"/>
              <w:right w:val="nil"/>
            </w:tcBorders>
            <w:vAlign w:val="bottom"/>
          </w:tcPr>
          <w:p w14:paraId="037F0335"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6524 Doprinosi za šume</w:t>
            </w:r>
          </w:p>
        </w:tc>
        <w:tc>
          <w:tcPr>
            <w:tcW w:w="1496" w:type="dxa"/>
            <w:tcBorders>
              <w:top w:val="nil"/>
              <w:left w:val="nil"/>
              <w:bottom w:val="nil"/>
              <w:right w:val="nil"/>
            </w:tcBorders>
            <w:noWrap/>
            <w:vAlign w:val="bottom"/>
          </w:tcPr>
          <w:p w14:paraId="3AAAB510"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2,507,555.94</w:t>
            </w:r>
          </w:p>
        </w:tc>
        <w:tc>
          <w:tcPr>
            <w:tcW w:w="1496" w:type="dxa"/>
            <w:gridSpan w:val="2"/>
            <w:tcBorders>
              <w:top w:val="nil"/>
              <w:left w:val="nil"/>
              <w:bottom w:val="nil"/>
              <w:right w:val="nil"/>
            </w:tcBorders>
            <w:noWrap/>
            <w:vAlign w:val="bottom"/>
          </w:tcPr>
          <w:p w14:paraId="41F0F21E"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5385316E"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1,156,872.68</w:t>
            </w:r>
          </w:p>
        </w:tc>
        <w:tc>
          <w:tcPr>
            <w:tcW w:w="939" w:type="dxa"/>
            <w:tcBorders>
              <w:top w:val="nil"/>
              <w:left w:val="nil"/>
              <w:bottom w:val="nil"/>
              <w:right w:val="nil"/>
            </w:tcBorders>
            <w:noWrap/>
            <w:vAlign w:val="bottom"/>
          </w:tcPr>
          <w:p w14:paraId="37C61C35"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46.14</w:t>
            </w:r>
          </w:p>
        </w:tc>
        <w:tc>
          <w:tcPr>
            <w:tcW w:w="1122" w:type="dxa"/>
            <w:tcBorders>
              <w:top w:val="nil"/>
              <w:left w:val="nil"/>
              <w:bottom w:val="nil"/>
              <w:right w:val="nil"/>
            </w:tcBorders>
            <w:noWrap/>
            <w:vAlign w:val="bottom"/>
          </w:tcPr>
          <w:p w14:paraId="4634EF86"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7887C0F0" w14:textId="77777777">
        <w:trPr>
          <w:trHeight w:val="255"/>
        </w:trPr>
        <w:tc>
          <w:tcPr>
            <w:tcW w:w="6728" w:type="dxa"/>
            <w:tcBorders>
              <w:top w:val="nil"/>
              <w:left w:val="nil"/>
              <w:bottom w:val="nil"/>
              <w:right w:val="nil"/>
            </w:tcBorders>
            <w:vAlign w:val="bottom"/>
          </w:tcPr>
          <w:p w14:paraId="60F77FC2"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6526 Ostali nespomenuti prihodi</w:t>
            </w:r>
          </w:p>
        </w:tc>
        <w:tc>
          <w:tcPr>
            <w:tcW w:w="1496" w:type="dxa"/>
            <w:tcBorders>
              <w:top w:val="nil"/>
              <w:left w:val="nil"/>
              <w:bottom w:val="nil"/>
              <w:right w:val="nil"/>
            </w:tcBorders>
            <w:noWrap/>
            <w:vAlign w:val="bottom"/>
          </w:tcPr>
          <w:p w14:paraId="11ED2A98"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6,911.84</w:t>
            </w:r>
          </w:p>
        </w:tc>
        <w:tc>
          <w:tcPr>
            <w:tcW w:w="1496" w:type="dxa"/>
            <w:gridSpan w:val="2"/>
            <w:tcBorders>
              <w:top w:val="nil"/>
              <w:left w:val="nil"/>
              <w:bottom w:val="nil"/>
              <w:right w:val="nil"/>
            </w:tcBorders>
            <w:noWrap/>
            <w:vAlign w:val="bottom"/>
          </w:tcPr>
          <w:p w14:paraId="5287B906"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3BD1F0AC"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625.82</w:t>
            </w:r>
          </w:p>
        </w:tc>
        <w:tc>
          <w:tcPr>
            <w:tcW w:w="939" w:type="dxa"/>
            <w:tcBorders>
              <w:top w:val="nil"/>
              <w:left w:val="nil"/>
              <w:bottom w:val="nil"/>
              <w:right w:val="nil"/>
            </w:tcBorders>
            <w:noWrap/>
            <w:vAlign w:val="bottom"/>
          </w:tcPr>
          <w:p w14:paraId="000AD9FE"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9.05</w:t>
            </w:r>
          </w:p>
        </w:tc>
        <w:tc>
          <w:tcPr>
            <w:tcW w:w="1122" w:type="dxa"/>
            <w:tcBorders>
              <w:top w:val="nil"/>
              <w:left w:val="nil"/>
              <w:bottom w:val="nil"/>
              <w:right w:val="nil"/>
            </w:tcBorders>
            <w:noWrap/>
            <w:vAlign w:val="bottom"/>
          </w:tcPr>
          <w:p w14:paraId="3B59A124"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26D13D8D" w14:textId="77777777">
        <w:trPr>
          <w:trHeight w:val="255"/>
        </w:trPr>
        <w:tc>
          <w:tcPr>
            <w:tcW w:w="6728" w:type="dxa"/>
            <w:tcBorders>
              <w:top w:val="nil"/>
              <w:left w:val="nil"/>
              <w:bottom w:val="nil"/>
              <w:right w:val="nil"/>
            </w:tcBorders>
            <w:vAlign w:val="bottom"/>
          </w:tcPr>
          <w:p w14:paraId="0B019D05"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653 Komunalni doprinosi i naknade</w:t>
            </w:r>
          </w:p>
        </w:tc>
        <w:tc>
          <w:tcPr>
            <w:tcW w:w="1496" w:type="dxa"/>
            <w:tcBorders>
              <w:top w:val="nil"/>
              <w:left w:val="nil"/>
              <w:bottom w:val="nil"/>
              <w:right w:val="nil"/>
            </w:tcBorders>
            <w:noWrap/>
            <w:vAlign w:val="bottom"/>
          </w:tcPr>
          <w:p w14:paraId="57F17699"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81,066.87</w:t>
            </w:r>
          </w:p>
        </w:tc>
        <w:tc>
          <w:tcPr>
            <w:tcW w:w="1496" w:type="dxa"/>
            <w:gridSpan w:val="2"/>
            <w:tcBorders>
              <w:top w:val="nil"/>
              <w:left w:val="nil"/>
              <w:bottom w:val="nil"/>
              <w:right w:val="nil"/>
            </w:tcBorders>
            <w:noWrap/>
            <w:vAlign w:val="bottom"/>
          </w:tcPr>
          <w:p w14:paraId="655FA4BF"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21401313"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79,421.97</w:t>
            </w:r>
          </w:p>
        </w:tc>
        <w:tc>
          <w:tcPr>
            <w:tcW w:w="939" w:type="dxa"/>
            <w:tcBorders>
              <w:top w:val="nil"/>
              <w:left w:val="nil"/>
              <w:bottom w:val="nil"/>
              <w:right w:val="nil"/>
            </w:tcBorders>
            <w:noWrap/>
            <w:vAlign w:val="bottom"/>
          </w:tcPr>
          <w:p w14:paraId="322871A8"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97.97</w:t>
            </w:r>
          </w:p>
        </w:tc>
        <w:tc>
          <w:tcPr>
            <w:tcW w:w="1122" w:type="dxa"/>
            <w:tcBorders>
              <w:top w:val="nil"/>
              <w:left w:val="nil"/>
              <w:bottom w:val="nil"/>
              <w:right w:val="nil"/>
            </w:tcBorders>
            <w:noWrap/>
            <w:vAlign w:val="bottom"/>
          </w:tcPr>
          <w:p w14:paraId="549D04E2"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11D83463" w14:textId="77777777">
        <w:trPr>
          <w:trHeight w:val="255"/>
        </w:trPr>
        <w:tc>
          <w:tcPr>
            <w:tcW w:w="6728" w:type="dxa"/>
            <w:tcBorders>
              <w:top w:val="nil"/>
              <w:left w:val="nil"/>
              <w:bottom w:val="nil"/>
              <w:right w:val="nil"/>
            </w:tcBorders>
            <w:vAlign w:val="bottom"/>
          </w:tcPr>
          <w:p w14:paraId="44330FD5"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6532 Komunalne naknade</w:t>
            </w:r>
          </w:p>
        </w:tc>
        <w:tc>
          <w:tcPr>
            <w:tcW w:w="1496" w:type="dxa"/>
            <w:tcBorders>
              <w:top w:val="nil"/>
              <w:left w:val="nil"/>
              <w:bottom w:val="nil"/>
              <w:right w:val="nil"/>
            </w:tcBorders>
            <w:noWrap/>
            <w:vAlign w:val="bottom"/>
          </w:tcPr>
          <w:p w14:paraId="75F32E66"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81,066.87</w:t>
            </w:r>
          </w:p>
        </w:tc>
        <w:tc>
          <w:tcPr>
            <w:tcW w:w="1496" w:type="dxa"/>
            <w:gridSpan w:val="2"/>
            <w:tcBorders>
              <w:top w:val="nil"/>
              <w:left w:val="nil"/>
              <w:bottom w:val="nil"/>
              <w:right w:val="nil"/>
            </w:tcBorders>
            <w:noWrap/>
            <w:vAlign w:val="bottom"/>
          </w:tcPr>
          <w:p w14:paraId="0D47FEF6"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1E0CD93E"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79,421.97</w:t>
            </w:r>
          </w:p>
        </w:tc>
        <w:tc>
          <w:tcPr>
            <w:tcW w:w="939" w:type="dxa"/>
            <w:tcBorders>
              <w:top w:val="nil"/>
              <w:left w:val="nil"/>
              <w:bottom w:val="nil"/>
              <w:right w:val="nil"/>
            </w:tcBorders>
            <w:noWrap/>
            <w:vAlign w:val="bottom"/>
          </w:tcPr>
          <w:p w14:paraId="6DF6EA00"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97.97</w:t>
            </w:r>
          </w:p>
        </w:tc>
        <w:tc>
          <w:tcPr>
            <w:tcW w:w="1122" w:type="dxa"/>
            <w:tcBorders>
              <w:top w:val="nil"/>
              <w:left w:val="nil"/>
              <w:bottom w:val="nil"/>
              <w:right w:val="nil"/>
            </w:tcBorders>
            <w:noWrap/>
            <w:vAlign w:val="bottom"/>
          </w:tcPr>
          <w:p w14:paraId="347BF0F8"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1029DEF5" w14:textId="77777777">
        <w:trPr>
          <w:trHeight w:val="570"/>
        </w:trPr>
        <w:tc>
          <w:tcPr>
            <w:tcW w:w="6728" w:type="dxa"/>
            <w:tcBorders>
              <w:top w:val="nil"/>
              <w:left w:val="nil"/>
              <w:bottom w:val="nil"/>
              <w:right w:val="nil"/>
            </w:tcBorders>
            <w:vAlign w:val="bottom"/>
          </w:tcPr>
          <w:p w14:paraId="2E5E68B9"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66 Prihodi od prodaje proizvoda i robe te pruženih usluga, prihodi od donacija te povrati po protestira</w:t>
            </w:r>
          </w:p>
        </w:tc>
        <w:tc>
          <w:tcPr>
            <w:tcW w:w="1496" w:type="dxa"/>
            <w:tcBorders>
              <w:top w:val="nil"/>
              <w:left w:val="nil"/>
              <w:bottom w:val="nil"/>
              <w:right w:val="nil"/>
            </w:tcBorders>
            <w:noWrap/>
            <w:vAlign w:val="bottom"/>
          </w:tcPr>
          <w:p w14:paraId="76E441DE"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2,274.67</w:t>
            </w:r>
          </w:p>
        </w:tc>
        <w:tc>
          <w:tcPr>
            <w:tcW w:w="1496" w:type="dxa"/>
            <w:gridSpan w:val="2"/>
            <w:tcBorders>
              <w:top w:val="nil"/>
              <w:left w:val="nil"/>
              <w:bottom w:val="nil"/>
              <w:right w:val="nil"/>
            </w:tcBorders>
            <w:noWrap/>
            <w:vAlign w:val="bottom"/>
          </w:tcPr>
          <w:p w14:paraId="2DBFD87C"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c>
          <w:tcPr>
            <w:tcW w:w="1496" w:type="dxa"/>
            <w:tcBorders>
              <w:top w:val="nil"/>
              <w:left w:val="nil"/>
              <w:bottom w:val="nil"/>
              <w:right w:val="nil"/>
            </w:tcBorders>
            <w:noWrap/>
            <w:vAlign w:val="bottom"/>
          </w:tcPr>
          <w:p w14:paraId="33E0EA2F"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1,839.96</w:t>
            </w:r>
          </w:p>
        </w:tc>
        <w:tc>
          <w:tcPr>
            <w:tcW w:w="939" w:type="dxa"/>
            <w:tcBorders>
              <w:top w:val="nil"/>
              <w:left w:val="nil"/>
              <w:bottom w:val="nil"/>
              <w:right w:val="nil"/>
            </w:tcBorders>
            <w:noWrap/>
            <w:vAlign w:val="bottom"/>
          </w:tcPr>
          <w:p w14:paraId="5684DE72"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80.89</w:t>
            </w:r>
          </w:p>
        </w:tc>
        <w:tc>
          <w:tcPr>
            <w:tcW w:w="1122" w:type="dxa"/>
            <w:tcBorders>
              <w:top w:val="nil"/>
              <w:left w:val="nil"/>
              <w:bottom w:val="nil"/>
              <w:right w:val="nil"/>
            </w:tcBorders>
            <w:noWrap/>
            <w:vAlign w:val="bottom"/>
          </w:tcPr>
          <w:p w14:paraId="42569F4B" w14:textId="77777777" w:rsidR="000D236F" w:rsidRDefault="000D236F">
            <w:pPr>
              <w:spacing w:after="0" w:line="240" w:lineRule="auto"/>
              <w:jc w:val="right"/>
              <w:rPr>
                <w:rFonts w:ascii="Arial" w:eastAsia="Times New Roman" w:hAnsi="Arial" w:cs="Arial"/>
                <w:b/>
                <w:bCs/>
                <w:kern w:val="0"/>
                <w:sz w:val="20"/>
                <w:szCs w:val="20"/>
                <w:lang w:eastAsia="hr-HR"/>
                <w14:ligatures w14:val="none"/>
              </w:rPr>
            </w:pPr>
          </w:p>
        </w:tc>
      </w:tr>
      <w:tr w:rsidR="000D236F" w14:paraId="37A6C337" w14:textId="77777777">
        <w:trPr>
          <w:trHeight w:val="255"/>
        </w:trPr>
        <w:tc>
          <w:tcPr>
            <w:tcW w:w="6728" w:type="dxa"/>
            <w:tcBorders>
              <w:top w:val="nil"/>
              <w:left w:val="nil"/>
              <w:bottom w:val="nil"/>
              <w:right w:val="nil"/>
            </w:tcBorders>
            <w:vAlign w:val="bottom"/>
          </w:tcPr>
          <w:p w14:paraId="315B2742"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661 Prihodi od prodaje proizvoda i robe te pruženih usluga</w:t>
            </w:r>
          </w:p>
        </w:tc>
        <w:tc>
          <w:tcPr>
            <w:tcW w:w="1496" w:type="dxa"/>
            <w:tcBorders>
              <w:top w:val="nil"/>
              <w:left w:val="nil"/>
              <w:bottom w:val="nil"/>
              <w:right w:val="nil"/>
            </w:tcBorders>
            <w:noWrap/>
            <w:vAlign w:val="bottom"/>
          </w:tcPr>
          <w:p w14:paraId="10FDE90B"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2,274.67</w:t>
            </w:r>
          </w:p>
        </w:tc>
        <w:tc>
          <w:tcPr>
            <w:tcW w:w="1496" w:type="dxa"/>
            <w:gridSpan w:val="2"/>
            <w:tcBorders>
              <w:top w:val="nil"/>
              <w:left w:val="nil"/>
              <w:bottom w:val="nil"/>
              <w:right w:val="nil"/>
            </w:tcBorders>
            <w:noWrap/>
            <w:vAlign w:val="bottom"/>
          </w:tcPr>
          <w:p w14:paraId="77E20B35"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35D4E3A5"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1,839.96</w:t>
            </w:r>
          </w:p>
        </w:tc>
        <w:tc>
          <w:tcPr>
            <w:tcW w:w="939" w:type="dxa"/>
            <w:tcBorders>
              <w:top w:val="nil"/>
              <w:left w:val="nil"/>
              <w:bottom w:val="nil"/>
              <w:right w:val="nil"/>
            </w:tcBorders>
            <w:noWrap/>
            <w:vAlign w:val="bottom"/>
          </w:tcPr>
          <w:p w14:paraId="432E004A"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80.89</w:t>
            </w:r>
          </w:p>
        </w:tc>
        <w:tc>
          <w:tcPr>
            <w:tcW w:w="1122" w:type="dxa"/>
            <w:tcBorders>
              <w:top w:val="nil"/>
              <w:left w:val="nil"/>
              <w:bottom w:val="nil"/>
              <w:right w:val="nil"/>
            </w:tcBorders>
            <w:noWrap/>
            <w:vAlign w:val="bottom"/>
          </w:tcPr>
          <w:p w14:paraId="56CDFE6F"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4A6485D9" w14:textId="77777777">
        <w:trPr>
          <w:trHeight w:val="255"/>
        </w:trPr>
        <w:tc>
          <w:tcPr>
            <w:tcW w:w="6728" w:type="dxa"/>
            <w:tcBorders>
              <w:top w:val="nil"/>
              <w:left w:val="nil"/>
              <w:bottom w:val="nil"/>
              <w:right w:val="nil"/>
            </w:tcBorders>
            <w:vAlign w:val="bottom"/>
          </w:tcPr>
          <w:p w14:paraId="139BD51F"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6614 Prihodi od prodaje proizvoda i robe</w:t>
            </w:r>
          </w:p>
        </w:tc>
        <w:tc>
          <w:tcPr>
            <w:tcW w:w="1496" w:type="dxa"/>
            <w:tcBorders>
              <w:top w:val="nil"/>
              <w:left w:val="nil"/>
              <w:bottom w:val="nil"/>
              <w:right w:val="nil"/>
            </w:tcBorders>
            <w:noWrap/>
            <w:vAlign w:val="bottom"/>
          </w:tcPr>
          <w:p w14:paraId="5C4BCC51"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2,274.67</w:t>
            </w:r>
          </w:p>
        </w:tc>
        <w:tc>
          <w:tcPr>
            <w:tcW w:w="1496" w:type="dxa"/>
            <w:gridSpan w:val="2"/>
            <w:tcBorders>
              <w:top w:val="nil"/>
              <w:left w:val="nil"/>
              <w:bottom w:val="nil"/>
              <w:right w:val="nil"/>
            </w:tcBorders>
            <w:noWrap/>
            <w:vAlign w:val="bottom"/>
          </w:tcPr>
          <w:p w14:paraId="62EA3942"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4EA38027"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1,839.96</w:t>
            </w:r>
          </w:p>
        </w:tc>
        <w:tc>
          <w:tcPr>
            <w:tcW w:w="939" w:type="dxa"/>
            <w:tcBorders>
              <w:top w:val="nil"/>
              <w:left w:val="nil"/>
              <w:bottom w:val="nil"/>
              <w:right w:val="nil"/>
            </w:tcBorders>
            <w:noWrap/>
            <w:vAlign w:val="bottom"/>
          </w:tcPr>
          <w:p w14:paraId="71783693"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80.89</w:t>
            </w:r>
          </w:p>
        </w:tc>
        <w:tc>
          <w:tcPr>
            <w:tcW w:w="1122" w:type="dxa"/>
            <w:tcBorders>
              <w:top w:val="nil"/>
              <w:left w:val="nil"/>
              <w:bottom w:val="nil"/>
              <w:right w:val="nil"/>
            </w:tcBorders>
            <w:noWrap/>
            <w:vAlign w:val="bottom"/>
          </w:tcPr>
          <w:p w14:paraId="2BD2A083"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51CBBF77" w14:textId="77777777">
        <w:trPr>
          <w:trHeight w:val="255"/>
        </w:trPr>
        <w:tc>
          <w:tcPr>
            <w:tcW w:w="6728" w:type="dxa"/>
            <w:tcBorders>
              <w:top w:val="nil"/>
              <w:left w:val="nil"/>
              <w:bottom w:val="nil"/>
              <w:right w:val="nil"/>
            </w:tcBorders>
            <w:vAlign w:val="bottom"/>
          </w:tcPr>
          <w:p w14:paraId="0D6FC1E2"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68 Kazne, upravne mjere i ostali prihodi</w:t>
            </w:r>
          </w:p>
        </w:tc>
        <w:tc>
          <w:tcPr>
            <w:tcW w:w="1496" w:type="dxa"/>
            <w:tcBorders>
              <w:top w:val="nil"/>
              <w:left w:val="nil"/>
              <w:bottom w:val="nil"/>
              <w:right w:val="nil"/>
            </w:tcBorders>
            <w:noWrap/>
            <w:vAlign w:val="bottom"/>
          </w:tcPr>
          <w:p w14:paraId="136DABBC"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5,074.03</w:t>
            </w:r>
          </w:p>
        </w:tc>
        <w:tc>
          <w:tcPr>
            <w:tcW w:w="1496" w:type="dxa"/>
            <w:gridSpan w:val="2"/>
            <w:tcBorders>
              <w:top w:val="nil"/>
              <w:left w:val="nil"/>
              <w:bottom w:val="nil"/>
              <w:right w:val="nil"/>
            </w:tcBorders>
            <w:noWrap/>
            <w:vAlign w:val="bottom"/>
          </w:tcPr>
          <w:p w14:paraId="7161FA59"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c>
          <w:tcPr>
            <w:tcW w:w="1496" w:type="dxa"/>
            <w:tcBorders>
              <w:top w:val="nil"/>
              <w:left w:val="nil"/>
              <w:bottom w:val="nil"/>
              <w:right w:val="nil"/>
            </w:tcBorders>
            <w:noWrap/>
            <w:vAlign w:val="bottom"/>
          </w:tcPr>
          <w:p w14:paraId="56CE2B3B"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4,789.00</w:t>
            </w:r>
          </w:p>
        </w:tc>
        <w:tc>
          <w:tcPr>
            <w:tcW w:w="939" w:type="dxa"/>
            <w:tcBorders>
              <w:top w:val="nil"/>
              <w:left w:val="nil"/>
              <w:bottom w:val="nil"/>
              <w:right w:val="nil"/>
            </w:tcBorders>
            <w:noWrap/>
            <w:vAlign w:val="bottom"/>
          </w:tcPr>
          <w:p w14:paraId="3E5D5CDC"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94.38</w:t>
            </w:r>
          </w:p>
        </w:tc>
        <w:tc>
          <w:tcPr>
            <w:tcW w:w="1122" w:type="dxa"/>
            <w:tcBorders>
              <w:top w:val="nil"/>
              <w:left w:val="nil"/>
              <w:bottom w:val="nil"/>
              <w:right w:val="nil"/>
            </w:tcBorders>
            <w:noWrap/>
            <w:vAlign w:val="bottom"/>
          </w:tcPr>
          <w:p w14:paraId="1EC04961" w14:textId="77777777" w:rsidR="000D236F" w:rsidRDefault="000D236F">
            <w:pPr>
              <w:spacing w:after="0" w:line="240" w:lineRule="auto"/>
              <w:jc w:val="right"/>
              <w:rPr>
                <w:rFonts w:ascii="Arial" w:eastAsia="Times New Roman" w:hAnsi="Arial" w:cs="Arial"/>
                <w:b/>
                <w:bCs/>
                <w:kern w:val="0"/>
                <w:sz w:val="20"/>
                <w:szCs w:val="20"/>
                <w:lang w:eastAsia="hr-HR"/>
                <w14:ligatures w14:val="none"/>
              </w:rPr>
            </w:pPr>
          </w:p>
        </w:tc>
      </w:tr>
      <w:tr w:rsidR="000D236F" w14:paraId="3D5EB09E" w14:textId="77777777">
        <w:trPr>
          <w:trHeight w:val="255"/>
        </w:trPr>
        <w:tc>
          <w:tcPr>
            <w:tcW w:w="6728" w:type="dxa"/>
            <w:tcBorders>
              <w:top w:val="nil"/>
              <w:left w:val="nil"/>
              <w:bottom w:val="nil"/>
              <w:right w:val="nil"/>
            </w:tcBorders>
            <w:vAlign w:val="bottom"/>
          </w:tcPr>
          <w:p w14:paraId="107D1F09"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683 Ostali prihodi</w:t>
            </w:r>
          </w:p>
        </w:tc>
        <w:tc>
          <w:tcPr>
            <w:tcW w:w="1496" w:type="dxa"/>
            <w:tcBorders>
              <w:top w:val="nil"/>
              <w:left w:val="nil"/>
              <w:bottom w:val="nil"/>
              <w:right w:val="nil"/>
            </w:tcBorders>
            <w:noWrap/>
            <w:vAlign w:val="bottom"/>
          </w:tcPr>
          <w:p w14:paraId="2B1C57D7"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5,074.03</w:t>
            </w:r>
          </w:p>
        </w:tc>
        <w:tc>
          <w:tcPr>
            <w:tcW w:w="1496" w:type="dxa"/>
            <w:gridSpan w:val="2"/>
            <w:tcBorders>
              <w:top w:val="nil"/>
              <w:left w:val="nil"/>
              <w:bottom w:val="nil"/>
              <w:right w:val="nil"/>
            </w:tcBorders>
            <w:noWrap/>
            <w:vAlign w:val="bottom"/>
          </w:tcPr>
          <w:p w14:paraId="79629617"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5624D907"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4,789.00</w:t>
            </w:r>
          </w:p>
        </w:tc>
        <w:tc>
          <w:tcPr>
            <w:tcW w:w="939" w:type="dxa"/>
            <w:tcBorders>
              <w:top w:val="nil"/>
              <w:left w:val="nil"/>
              <w:bottom w:val="nil"/>
              <w:right w:val="nil"/>
            </w:tcBorders>
            <w:noWrap/>
            <w:vAlign w:val="bottom"/>
          </w:tcPr>
          <w:p w14:paraId="5EA6D84E"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94.38</w:t>
            </w:r>
          </w:p>
        </w:tc>
        <w:tc>
          <w:tcPr>
            <w:tcW w:w="1122" w:type="dxa"/>
            <w:tcBorders>
              <w:top w:val="nil"/>
              <w:left w:val="nil"/>
              <w:bottom w:val="nil"/>
              <w:right w:val="nil"/>
            </w:tcBorders>
            <w:noWrap/>
            <w:vAlign w:val="bottom"/>
          </w:tcPr>
          <w:p w14:paraId="41C4FE5B"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658B2A67" w14:textId="77777777">
        <w:trPr>
          <w:trHeight w:val="255"/>
        </w:trPr>
        <w:tc>
          <w:tcPr>
            <w:tcW w:w="6728" w:type="dxa"/>
            <w:tcBorders>
              <w:top w:val="nil"/>
              <w:left w:val="nil"/>
              <w:bottom w:val="nil"/>
              <w:right w:val="nil"/>
            </w:tcBorders>
            <w:vAlign w:val="bottom"/>
          </w:tcPr>
          <w:p w14:paraId="74AA62C7"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6831 Ostali prihodi</w:t>
            </w:r>
          </w:p>
        </w:tc>
        <w:tc>
          <w:tcPr>
            <w:tcW w:w="1496" w:type="dxa"/>
            <w:tcBorders>
              <w:top w:val="nil"/>
              <w:left w:val="nil"/>
              <w:bottom w:val="nil"/>
              <w:right w:val="nil"/>
            </w:tcBorders>
            <w:noWrap/>
            <w:vAlign w:val="bottom"/>
          </w:tcPr>
          <w:p w14:paraId="479C7423"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5,074.03</w:t>
            </w:r>
          </w:p>
        </w:tc>
        <w:tc>
          <w:tcPr>
            <w:tcW w:w="1496" w:type="dxa"/>
            <w:gridSpan w:val="2"/>
            <w:tcBorders>
              <w:top w:val="nil"/>
              <w:left w:val="nil"/>
              <w:bottom w:val="nil"/>
              <w:right w:val="nil"/>
            </w:tcBorders>
            <w:noWrap/>
            <w:vAlign w:val="bottom"/>
          </w:tcPr>
          <w:p w14:paraId="582048B1"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6991904E"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4,789.00</w:t>
            </w:r>
          </w:p>
        </w:tc>
        <w:tc>
          <w:tcPr>
            <w:tcW w:w="939" w:type="dxa"/>
            <w:tcBorders>
              <w:top w:val="nil"/>
              <w:left w:val="nil"/>
              <w:bottom w:val="nil"/>
              <w:right w:val="nil"/>
            </w:tcBorders>
            <w:noWrap/>
            <w:vAlign w:val="bottom"/>
          </w:tcPr>
          <w:p w14:paraId="1059F0A8"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94.38</w:t>
            </w:r>
          </w:p>
        </w:tc>
        <w:tc>
          <w:tcPr>
            <w:tcW w:w="1122" w:type="dxa"/>
            <w:tcBorders>
              <w:top w:val="nil"/>
              <w:left w:val="nil"/>
              <w:bottom w:val="nil"/>
              <w:right w:val="nil"/>
            </w:tcBorders>
            <w:noWrap/>
            <w:vAlign w:val="bottom"/>
          </w:tcPr>
          <w:p w14:paraId="65721B38"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1663D3AE" w14:textId="77777777">
        <w:trPr>
          <w:trHeight w:val="255"/>
        </w:trPr>
        <w:tc>
          <w:tcPr>
            <w:tcW w:w="6728" w:type="dxa"/>
            <w:tcBorders>
              <w:top w:val="nil"/>
              <w:left w:val="nil"/>
              <w:bottom w:val="nil"/>
              <w:right w:val="nil"/>
            </w:tcBorders>
            <w:vAlign w:val="bottom"/>
          </w:tcPr>
          <w:p w14:paraId="26E6A350"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7 Prihodi od prodaje nefinancijske imovine</w:t>
            </w:r>
          </w:p>
        </w:tc>
        <w:tc>
          <w:tcPr>
            <w:tcW w:w="1496" w:type="dxa"/>
            <w:tcBorders>
              <w:top w:val="nil"/>
              <w:left w:val="nil"/>
              <w:bottom w:val="nil"/>
              <w:right w:val="nil"/>
            </w:tcBorders>
            <w:noWrap/>
            <w:vAlign w:val="bottom"/>
          </w:tcPr>
          <w:p w14:paraId="7913EB22"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1,773.28</w:t>
            </w:r>
          </w:p>
        </w:tc>
        <w:tc>
          <w:tcPr>
            <w:tcW w:w="1496" w:type="dxa"/>
            <w:gridSpan w:val="2"/>
            <w:tcBorders>
              <w:top w:val="nil"/>
              <w:left w:val="nil"/>
              <w:bottom w:val="nil"/>
              <w:right w:val="nil"/>
            </w:tcBorders>
            <w:noWrap/>
            <w:vAlign w:val="bottom"/>
          </w:tcPr>
          <w:p w14:paraId="0C30649A"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7,500.00</w:t>
            </w:r>
          </w:p>
        </w:tc>
        <w:tc>
          <w:tcPr>
            <w:tcW w:w="1496" w:type="dxa"/>
            <w:tcBorders>
              <w:top w:val="nil"/>
              <w:left w:val="nil"/>
              <w:bottom w:val="nil"/>
              <w:right w:val="nil"/>
            </w:tcBorders>
            <w:noWrap/>
            <w:vAlign w:val="bottom"/>
          </w:tcPr>
          <w:p w14:paraId="37901521"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1,233.55</w:t>
            </w:r>
          </w:p>
        </w:tc>
        <w:tc>
          <w:tcPr>
            <w:tcW w:w="939" w:type="dxa"/>
            <w:tcBorders>
              <w:top w:val="nil"/>
              <w:left w:val="nil"/>
              <w:bottom w:val="nil"/>
              <w:right w:val="nil"/>
            </w:tcBorders>
            <w:noWrap/>
            <w:vAlign w:val="bottom"/>
          </w:tcPr>
          <w:p w14:paraId="2D875AC5"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69.56</w:t>
            </w:r>
          </w:p>
        </w:tc>
        <w:tc>
          <w:tcPr>
            <w:tcW w:w="1122" w:type="dxa"/>
            <w:tcBorders>
              <w:top w:val="nil"/>
              <w:left w:val="nil"/>
              <w:bottom w:val="nil"/>
              <w:right w:val="nil"/>
            </w:tcBorders>
            <w:noWrap/>
            <w:vAlign w:val="bottom"/>
          </w:tcPr>
          <w:p w14:paraId="3CB211DB"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16.45</w:t>
            </w:r>
          </w:p>
        </w:tc>
      </w:tr>
      <w:tr w:rsidR="000D236F" w14:paraId="135929D3" w14:textId="77777777">
        <w:trPr>
          <w:trHeight w:val="255"/>
        </w:trPr>
        <w:tc>
          <w:tcPr>
            <w:tcW w:w="6728" w:type="dxa"/>
            <w:tcBorders>
              <w:top w:val="nil"/>
              <w:left w:val="nil"/>
              <w:bottom w:val="nil"/>
              <w:right w:val="nil"/>
            </w:tcBorders>
            <w:vAlign w:val="bottom"/>
          </w:tcPr>
          <w:p w14:paraId="0EBC7AE1"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 xml:space="preserve">71 Prihodi od prodaje </w:t>
            </w:r>
            <w:proofErr w:type="spellStart"/>
            <w:r>
              <w:rPr>
                <w:rFonts w:ascii="Arial" w:eastAsia="Times New Roman" w:hAnsi="Arial" w:cs="Arial"/>
                <w:b/>
                <w:bCs/>
                <w:kern w:val="0"/>
                <w:sz w:val="20"/>
                <w:szCs w:val="20"/>
                <w:lang w:eastAsia="hr-HR"/>
                <w14:ligatures w14:val="none"/>
              </w:rPr>
              <w:t>neproizvedene</w:t>
            </w:r>
            <w:proofErr w:type="spellEnd"/>
            <w:r>
              <w:rPr>
                <w:rFonts w:ascii="Arial" w:eastAsia="Times New Roman" w:hAnsi="Arial" w:cs="Arial"/>
                <w:b/>
                <w:bCs/>
                <w:kern w:val="0"/>
                <w:sz w:val="20"/>
                <w:szCs w:val="20"/>
                <w:lang w:eastAsia="hr-HR"/>
                <w14:ligatures w14:val="none"/>
              </w:rPr>
              <w:t xml:space="preserve"> dugotrajne imovine</w:t>
            </w:r>
          </w:p>
        </w:tc>
        <w:tc>
          <w:tcPr>
            <w:tcW w:w="1496" w:type="dxa"/>
            <w:tcBorders>
              <w:top w:val="nil"/>
              <w:left w:val="nil"/>
              <w:bottom w:val="nil"/>
              <w:right w:val="nil"/>
            </w:tcBorders>
            <w:noWrap/>
            <w:vAlign w:val="bottom"/>
          </w:tcPr>
          <w:p w14:paraId="6FC2B3D8"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1,173.28</w:t>
            </w:r>
          </w:p>
        </w:tc>
        <w:tc>
          <w:tcPr>
            <w:tcW w:w="1496" w:type="dxa"/>
            <w:gridSpan w:val="2"/>
            <w:tcBorders>
              <w:top w:val="nil"/>
              <w:left w:val="nil"/>
              <w:bottom w:val="nil"/>
              <w:right w:val="nil"/>
            </w:tcBorders>
            <w:noWrap/>
            <w:vAlign w:val="bottom"/>
          </w:tcPr>
          <w:p w14:paraId="1B7A68D2"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6,500.00</w:t>
            </w:r>
          </w:p>
        </w:tc>
        <w:tc>
          <w:tcPr>
            <w:tcW w:w="1496" w:type="dxa"/>
            <w:tcBorders>
              <w:top w:val="nil"/>
              <w:left w:val="nil"/>
              <w:bottom w:val="nil"/>
              <w:right w:val="nil"/>
            </w:tcBorders>
            <w:noWrap/>
            <w:vAlign w:val="bottom"/>
          </w:tcPr>
          <w:p w14:paraId="421403CD"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633.55</w:t>
            </w:r>
          </w:p>
        </w:tc>
        <w:tc>
          <w:tcPr>
            <w:tcW w:w="939" w:type="dxa"/>
            <w:tcBorders>
              <w:top w:val="nil"/>
              <w:left w:val="nil"/>
              <w:bottom w:val="nil"/>
              <w:right w:val="nil"/>
            </w:tcBorders>
            <w:noWrap/>
            <w:vAlign w:val="bottom"/>
          </w:tcPr>
          <w:p w14:paraId="14E29C34"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54</w:t>
            </w:r>
          </w:p>
        </w:tc>
        <w:tc>
          <w:tcPr>
            <w:tcW w:w="1122" w:type="dxa"/>
            <w:tcBorders>
              <w:top w:val="nil"/>
              <w:left w:val="nil"/>
              <w:bottom w:val="nil"/>
              <w:right w:val="nil"/>
            </w:tcBorders>
            <w:noWrap/>
            <w:vAlign w:val="bottom"/>
          </w:tcPr>
          <w:p w14:paraId="548F2A5E"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9.75</w:t>
            </w:r>
          </w:p>
        </w:tc>
      </w:tr>
      <w:tr w:rsidR="000D236F" w14:paraId="0484996B" w14:textId="77777777">
        <w:trPr>
          <w:trHeight w:val="255"/>
        </w:trPr>
        <w:tc>
          <w:tcPr>
            <w:tcW w:w="6728" w:type="dxa"/>
            <w:tcBorders>
              <w:top w:val="nil"/>
              <w:left w:val="nil"/>
              <w:bottom w:val="nil"/>
              <w:right w:val="nil"/>
            </w:tcBorders>
            <w:vAlign w:val="bottom"/>
          </w:tcPr>
          <w:p w14:paraId="5EA636AD"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711 Prihodi od prodaje materijalne imovine - prirodnih bogatstava</w:t>
            </w:r>
          </w:p>
        </w:tc>
        <w:tc>
          <w:tcPr>
            <w:tcW w:w="1496" w:type="dxa"/>
            <w:tcBorders>
              <w:top w:val="nil"/>
              <w:left w:val="nil"/>
              <w:bottom w:val="nil"/>
              <w:right w:val="nil"/>
            </w:tcBorders>
            <w:noWrap/>
            <w:vAlign w:val="bottom"/>
          </w:tcPr>
          <w:p w14:paraId="298C7F70"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1,173.28</w:t>
            </w:r>
          </w:p>
        </w:tc>
        <w:tc>
          <w:tcPr>
            <w:tcW w:w="1496" w:type="dxa"/>
            <w:gridSpan w:val="2"/>
            <w:tcBorders>
              <w:top w:val="nil"/>
              <w:left w:val="nil"/>
              <w:bottom w:val="nil"/>
              <w:right w:val="nil"/>
            </w:tcBorders>
            <w:noWrap/>
            <w:vAlign w:val="bottom"/>
          </w:tcPr>
          <w:p w14:paraId="0E01B772"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72E73606"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633.55</w:t>
            </w:r>
          </w:p>
        </w:tc>
        <w:tc>
          <w:tcPr>
            <w:tcW w:w="939" w:type="dxa"/>
            <w:tcBorders>
              <w:top w:val="nil"/>
              <w:left w:val="nil"/>
              <w:bottom w:val="nil"/>
              <w:right w:val="nil"/>
            </w:tcBorders>
            <w:noWrap/>
            <w:vAlign w:val="bottom"/>
          </w:tcPr>
          <w:p w14:paraId="2B108B6D"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54</w:t>
            </w:r>
          </w:p>
        </w:tc>
        <w:tc>
          <w:tcPr>
            <w:tcW w:w="1122" w:type="dxa"/>
            <w:tcBorders>
              <w:top w:val="nil"/>
              <w:left w:val="nil"/>
              <w:bottom w:val="nil"/>
              <w:right w:val="nil"/>
            </w:tcBorders>
            <w:noWrap/>
            <w:vAlign w:val="bottom"/>
          </w:tcPr>
          <w:p w14:paraId="34C1A931"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1FD2D1C1" w14:textId="77777777">
        <w:trPr>
          <w:trHeight w:val="255"/>
        </w:trPr>
        <w:tc>
          <w:tcPr>
            <w:tcW w:w="6728" w:type="dxa"/>
            <w:tcBorders>
              <w:top w:val="nil"/>
              <w:left w:val="nil"/>
              <w:bottom w:val="nil"/>
              <w:right w:val="nil"/>
            </w:tcBorders>
            <w:vAlign w:val="bottom"/>
          </w:tcPr>
          <w:p w14:paraId="6DFE3E76"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7111 Zemljište</w:t>
            </w:r>
          </w:p>
        </w:tc>
        <w:tc>
          <w:tcPr>
            <w:tcW w:w="1496" w:type="dxa"/>
            <w:tcBorders>
              <w:top w:val="nil"/>
              <w:left w:val="nil"/>
              <w:bottom w:val="nil"/>
              <w:right w:val="nil"/>
            </w:tcBorders>
            <w:noWrap/>
            <w:vAlign w:val="bottom"/>
          </w:tcPr>
          <w:p w14:paraId="4DAF3598"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1,173.28</w:t>
            </w:r>
          </w:p>
        </w:tc>
        <w:tc>
          <w:tcPr>
            <w:tcW w:w="1496" w:type="dxa"/>
            <w:gridSpan w:val="2"/>
            <w:tcBorders>
              <w:top w:val="nil"/>
              <w:left w:val="nil"/>
              <w:bottom w:val="nil"/>
              <w:right w:val="nil"/>
            </w:tcBorders>
            <w:noWrap/>
            <w:vAlign w:val="bottom"/>
          </w:tcPr>
          <w:p w14:paraId="55A7E474"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24F426FC"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633.55</w:t>
            </w:r>
          </w:p>
        </w:tc>
        <w:tc>
          <w:tcPr>
            <w:tcW w:w="939" w:type="dxa"/>
            <w:tcBorders>
              <w:top w:val="nil"/>
              <w:left w:val="nil"/>
              <w:bottom w:val="nil"/>
              <w:right w:val="nil"/>
            </w:tcBorders>
            <w:noWrap/>
            <w:vAlign w:val="bottom"/>
          </w:tcPr>
          <w:p w14:paraId="45885A27"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54</w:t>
            </w:r>
          </w:p>
        </w:tc>
        <w:tc>
          <w:tcPr>
            <w:tcW w:w="1122" w:type="dxa"/>
            <w:tcBorders>
              <w:top w:val="nil"/>
              <w:left w:val="nil"/>
              <w:bottom w:val="nil"/>
              <w:right w:val="nil"/>
            </w:tcBorders>
            <w:noWrap/>
            <w:vAlign w:val="bottom"/>
          </w:tcPr>
          <w:p w14:paraId="1AF76462"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2325AE0B" w14:textId="77777777">
        <w:trPr>
          <w:trHeight w:val="255"/>
        </w:trPr>
        <w:tc>
          <w:tcPr>
            <w:tcW w:w="6728" w:type="dxa"/>
            <w:tcBorders>
              <w:top w:val="nil"/>
              <w:left w:val="nil"/>
              <w:bottom w:val="nil"/>
              <w:right w:val="nil"/>
            </w:tcBorders>
            <w:vAlign w:val="bottom"/>
          </w:tcPr>
          <w:p w14:paraId="75C59DE5"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72 Prihodi od prodaje proizvedene dugotrajne imovine</w:t>
            </w:r>
          </w:p>
        </w:tc>
        <w:tc>
          <w:tcPr>
            <w:tcW w:w="1496" w:type="dxa"/>
            <w:tcBorders>
              <w:top w:val="nil"/>
              <w:left w:val="nil"/>
              <w:bottom w:val="nil"/>
              <w:right w:val="nil"/>
            </w:tcBorders>
            <w:noWrap/>
            <w:vAlign w:val="bottom"/>
          </w:tcPr>
          <w:p w14:paraId="394750A7"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600.00</w:t>
            </w:r>
          </w:p>
        </w:tc>
        <w:tc>
          <w:tcPr>
            <w:tcW w:w="1496" w:type="dxa"/>
            <w:gridSpan w:val="2"/>
            <w:tcBorders>
              <w:top w:val="nil"/>
              <w:left w:val="nil"/>
              <w:bottom w:val="nil"/>
              <w:right w:val="nil"/>
            </w:tcBorders>
            <w:noWrap/>
            <w:vAlign w:val="bottom"/>
          </w:tcPr>
          <w:p w14:paraId="7FEDF73F"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1,000.00</w:t>
            </w:r>
          </w:p>
        </w:tc>
        <w:tc>
          <w:tcPr>
            <w:tcW w:w="1496" w:type="dxa"/>
            <w:tcBorders>
              <w:top w:val="nil"/>
              <w:left w:val="nil"/>
              <w:bottom w:val="nil"/>
              <w:right w:val="nil"/>
            </w:tcBorders>
            <w:noWrap/>
            <w:vAlign w:val="bottom"/>
          </w:tcPr>
          <w:p w14:paraId="67333142"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600.00</w:t>
            </w:r>
          </w:p>
        </w:tc>
        <w:tc>
          <w:tcPr>
            <w:tcW w:w="939" w:type="dxa"/>
            <w:tcBorders>
              <w:top w:val="nil"/>
              <w:left w:val="nil"/>
              <w:bottom w:val="nil"/>
              <w:right w:val="nil"/>
            </w:tcBorders>
            <w:noWrap/>
            <w:vAlign w:val="bottom"/>
          </w:tcPr>
          <w:p w14:paraId="31F5971B"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100</w:t>
            </w:r>
          </w:p>
        </w:tc>
        <w:tc>
          <w:tcPr>
            <w:tcW w:w="1122" w:type="dxa"/>
            <w:tcBorders>
              <w:top w:val="nil"/>
              <w:left w:val="nil"/>
              <w:bottom w:val="nil"/>
              <w:right w:val="nil"/>
            </w:tcBorders>
            <w:noWrap/>
            <w:vAlign w:val="bottom"/>
          </w:tcPr>
          <w:p w14:paraId="35B2B064"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60</w:t>
            </w:r>
          </w:p>
        </w:tc>
      </w:tr>
      <w:tr w:rsidR="000D236F" w14:paraId="799A0A0F" w14:textId="77777777">
        <w:trPr>
          <w:trHeight w:val="255"/>
        </w:trPr>
        <w:tc>
          <w:tcPr>
            <w:tcW w:w="6728" w:type="dxa"/>
            <w:tcBorders>
              <w:top w:val="nil"/>
              <w:left w:val="nil"/>
              <w:bottom w:val="nil"/>
              <w:right w:val="nil"/>
            </w:tcBorders>
            <w:vAlign w:val="bottom"/>
          </w:tcPr>
          <w:p w14:paraId="77929AEF"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721 Prihodi od prodaje građevinskih objekata</w:t>
            </w:r>
          </w:p>
        </w:tc>
        <w:tc>
          <w:tcPr>
            <w:tcW w:w="1496" w:type="dxa"/>
            <w:tcBorders>
              <w:top w:val="nil"/>
              <w:left w:val="nil"/>
              <w:bottom w:val="nil"/>
              <w:right w:val="nil"/>
            </w:tcBorders>
            <w:noWrap/>
            <w:vAlign w:val="bottom"/>
          </w:tcPr>
          <w:p w14:paraId="4E4EB2D7"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600.00</w:t>
            </w:r>
          </w:p>
        </w:tc>
        <w:tc>
          <w:tcPr>
            <w:tcW w:w="1496" w:type="dxa"/>
            <w:gridSpan w:val="2"/>
            <w:tcBorders>
              <w:top w:val="nil"/>
              <w:left w:val="nil"/>
              <w:bottom w:val="nil"/>
              <w:right w:val="nil"/>
            </w:tcBorders>
            <w:noWrap/>
            <w:vAlign w:val="bottom"/>
          </w:tcPr>
          <w:p w14:paraId="3C2FD13A"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117A5FDC"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600.00</w:t>
            </w:r>
          </w:p>
        </w:tc>
        <w:tc>
          <w:tcPr>
            <w:tcW w:w="939" w:type="dxa"/>
            <w:tcBorders>
              <w:top w:val="nil"/>
              <w:left w:val="nil"/>
              <w:bottom w:val="nil"/>
              <w:right w:val="nil"/>
            </w:tcBorders>
            <w:noWrap/>
            <w:vAlign w:val="bottom"/>
          </w:tcPr>
          <w:p w14:paraId="1EBC40D5"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100</w:t>
            </w:r>
          </w:p>
        </w:tc>
        <w:tc>
          <w:tcPr>
            <w:tcW w:w="1122" w:type="dxa"/>
            <w:tcBorders>
              <w:top w:val="nil"/>
              <w:left w:val="nil"/>
              <w:bottom w:val="nil"/>
              <w:right w:val="nil"/>
            </w:tcBorders>
            <w:noWrap/>
            <w:vAlign w:val="bottom"/>
          </w:tcPr>
          <w:p w14:paraId="370FF0EA"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72728F3E" w14:textId="77777777">
        <w:trPr>
          <w:trHeight w:val="255"/>
        </w:trPr>
        <w:tc>
          <w:tcPr>
            <w:tcW w:w="6728" w:type="dxa"/>
            <w:tcBorders>
              <w:top w:val="nil"/>
              <w:left w:val="nil"/>
              <w:bottom w:val="nil"/>
              <w:right w:val="nil"/>
            </w:tcBorders>
            <w:vAlign w:val="bottom"/>
          </w:tcPr>
          <w:p w14:paraId="2580E57A"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7211 Stambeni objekti</w:t>
            </w:r>
          </w:p>
        </w:tc>
        <w:tc>
          <w:tcPr>
            <w:tcW w:w="1496" w:type="dxa"/>
            <w:tcBorders>
              <w:top w:val="nil"/>
              <w:left w:val="nil"/>
              <w:bottom w:val="nil"/>
              <w:right w:val="nil"/>
            </w:tcBorders>
            <w:noWrap/>
            <w:vAlign w:val="bottom"/>
          </w:tcPr>
          <w:p w14:paraId="5CF02EE5"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600.00</w:t>
            </w:r>
          </w:p>
        </w:tc>
        <w:tc>
          <w:tcPr>
            <w:tcW w:w="1496" w:type="dxa"/>
            <w:gridSpan w:val="2"/>
            <w:tcBorders>
              <w:top w:val="nil"/>
              <w:left w:val="nil"/>
              <w:bottom w:val="nil"/>
              <w:right w:val="nil"/>
            </w:tcBorders>
            <w:noWrap/>
            <w:vAlign w:val="bottom"/>
          </w:tcPr>
          <w:p w14:paraId="0543DC2A"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1761E9FD"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600.00</w:t>
            </w:r>
          </w:p>
        </w:tc>
        <w:tc>
          <w:tcPr>
            <w:tcW w:w="939" w:type="dxa"/>
            <w:tcBorders>
              <w:top w:val="nil"/>
              <w:left w:val="nil"/>
              <w:bottom w:val="nil"/>
              <w:right w:val="nil"/>
            </w:tcBorders>
            <w:noWrap/>
            <w:vAlign w:val="bottom"/>
          </w:tcPr>
          <w:p w14:paraId="225A4144"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100</w:t>
            </w:r>
          </w:p>
        </w:tc>
        <w:tc>
          <w:tcPr>
            <w:tcW w:w="1122" w:type="dxa"/>
            <w:tcBorders>
              <w:top w:val="nil"/>
              <w:left w:val="nil"/>
              <w:bottom w:val="nil"/>
              <w:right w:val="nil"/>
            </w:tcBorders>
            <w:noWrap/>
            <w:vAlign w:val="bottom"/>
          </w:tcPr>
          <w:p w14:paraId="7B868393"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5FCB4F19" w14:textId="77777777">
        <w:trPr>
          <w:trHeight w:val="510"/>
        </w:trPr>
        <w:tc>
          <w:tcPr>
            <w:tcW w:w="2545" w:type="pct"/>
            <w:tcBorders>
              <w:top w:val="single" w:sz="4" w:space="0" w:color="auto"/>
              <w:left w:val="single" w:sz="4" w:space="0" w:color="auto"/>
              <w:bottom w:val="single" w:sz="4" w:space="0" w:color="auto"/>
              <w:right w:val="single" w:sz="4" w:space="0" w:color="auto"/>
            </w:tcBorders>
            <w:shd w:val="clear" w:color="000000" w:fill="C0E6F5"/>
            <w:noWrap/>
            <w:vAlign w:val="bottom"/>
          </w:tcPr>
          <w:p w14:paraId="2FEE2CA5"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UKUPNO PRIHODI</w:t>
            </w:r>
          </w:p>
        </w:tc>
        <w:tc>
          <w:tcPr>
            <w:tcW w:w="553" w:type="pct"/>
            <w:tcBorders>
              <w:top w:val="single" w:sz="4" w:space="0" w:color="auto"/>
              <w:left w:val="nil"/>
              <w:bottom w:val="single" w:sz="4" w:space="0" w:color="auto"/>
              <w:right w:val="single" w:sz="4" w:space="0" w:color="auto"/>
            </w:tcBorders>
            <w:shd w:val="clear" w:color="000000" w:fill="C0E6F5"/>
            <w:noWrap/>
            <w:vAlign w:val="bottom"/>
          </w:tcPr>
          <w:p w14:paraId="5F3377CD"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6.638.863,90</w:t>
            </w:r>
          </w:p>
        </w:tc>
        <w:tc>
          <w:tcPr>
            <w:tcW w:w="549" w:type="pct"/>
            <w:tcBorders>
              <w:top w:val="single" w:sz="4" w:space="0" w:color="auto"/>
              <w:left w:val="nil"/>
              <w:bottom w:val="single" w:sz="4" w:space="0" w:color="auto"/>
              <w:right w:val="single" w:sz="4" w:space="0" w:color="auto"/>
            </w:tcBorders>
            <w:shd w:val="clear" w:color="000000" w:fill="C0E6F5"/>
            <w:noWrap/>
            <w:vAlign w:val="bottom"/>
          </w:tcPr>
          <w:p w14:paraId="5487E6B6"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8.175.891,00</w:t>
            </w:r>
          </w:p>
        </w:tc>
        <w:tc>
          <w:tcPr>
            <w:tcW w:w="578" w:type="pct"/>
            <w:gridSpan w:val="2"/>
            <w:tcBorders>
              <w:top w:val="single" w:sz="4" w:space="0" w:color="auto"/>
              <w:left w:val="nil"/>
              <w:bottom w:val="single" w:sz="4" w:space="0" w:color="auto"/>
              <w:right w:val="single" w:sz="4" w:space="0" w:color="auto"/>
            </w:tcBorders>
            <w:shd w:val="clear" w:color="000000" w:fill="C0E6F5"/>
            <w:noWrap/>
            <w:vAlign w:val="bottom"/>
          </w:tcPr>
          <w:p w14:paraId="7CAABBE4"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4.876.666,82</w:t>
            </w:r>
          </w:p>
        </w:tc>
        <w:tc>
          <w:tcPr>
            <w:tcW w:w="353" w:type="pct"/>
            <w:tcBorders>
              <w:top w:val="single" w:sz="4" w:space="0" w:color="auto"/>
              <w:left w:val="nil"/>
              <w:bottom w:val="single" w:sz="4" w:space="0" w:color="auto"/>
              <w:right w:val="single" w:sz="4" w:space="0" w:color="auto"/>
            </w:tcBorders>
            <w:shd w:val="clear" w:color="000000" w:fill="C0E6F5"/>
            <w:noWrap/>
            <w:vAlign w:val="bottom"/>
          </w:tcPr>
          <w:p w14:paraId="3CF7099F"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73,46</w:t>
            </w:r>
          </w:p>
        </w:tc>
        <w:tc>
          <w:tcPr>
            <w:tcW w:w="422" w:type="pct"/>
            <w:tcBorders>
              <w:top w:val="single" w:sz="4" w:space="0" w:color="auto"/>
              <w:left w:val="nil"/>
              <w:bottom w:val="single" w:sz="4" w:space="0" w:color="auto"/>
              <w:right w:val="single" w:sz="4" w:space="0" w:color="auto"/>
            </w:tcBorders>
            <w:shd w:val="clear" w:color="000000" w:fill="C0E6F5"/>
            <w:noWrap/>
            <w:vAlign w:val="bottom"/>
          </w:tcPr>
          <w:p w14:paraId="6C38F2E6"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59,65</w:t>
            </w:r>
          </w:p>
        </w:tc>
      </w:tr>
      <w:tr w:rsidR="000D236F" w14:paraId="5FB45EC6" w14:textId="77777777">
        <w:trPr>
          <w:trHeight w:val="510"/>
        </w:trPr>
        <w:tc>
          <w:tcPr>
            <w:tcW w:w="2545" w:type="pct"/>
            <w:tcBorders>
              <w:top w:val="single" w:sz="4" w:space="0" w:color="auto"/>
              <w:left w:val="single" w:sz="4" w:space="0" w:color="auto"/>
              <w:bottom w:val="single" w:sz="4" w:space="0" w:color="auto"/>
              <w:right w:val="single" w:sz="4" w:space="0" w:color="auto"/>
            </w:tcBorders>
            <w:shd w:val="clear" w:color="000000" w:fill="C0E6F5"/>
            <w:noWrap/>
            <w:vAlign w:val="bottom"/>
          </w:tcPr>
          <w:p w14:paraId="15A66181" w14:textId="77777777" w:rsidR="000D236F" w:rsidRDefault="000D236F">
            <w:pPr>
              <w:spacing w:after="0" w:line="240" w:lineRule="auto"/>
              <w:rPr>
                <w:rFonts w:ascii="Arial" w:eastAsia="Times New Roman" w:hAnsi="Arial" w:cs="Arial"/>
                <w:b/>
                <w:bCs/>
                <w:kern w:val="0"/>
                <w:sz w:val="20"/>
                <w:szCs w:val="20"/>
                <w14:ligatures w14:val="none"/>
              </w:rPr>
            </w:pPr>
          </w:p>
        </w:tc>
        <w:tc>
          <w:tcPr>
            <w:tcW w:w="553" w:type="pct"/>
            <w:tcBorders>
              <w:top w:val="single" w:sz="4" w:space="0" w:color="auto"/>
              <w:left w:val="nil"/>
              <w:bottom w:val="single" w:sz="4" w:space="0" w:color="auto"/>
              <w:right w:val="single" w:sz="4" w:space="0" w:color="auto"/>
            </w:tcBorders>
            <w:shd w:val="clear" w:color="000000" w:fill="C0E6F5"/>
            <w:noWrap/>
            <w:vAlign w:val="bottom"/>
          </w:tcPr>
          <w:p w14:paraId="2AF74929" w14:textId="77777777" w:rsidR="000D236F" w:rsidRDefault="000D236F">
            <w:pPr>
              <w:spacing w:after="0" w:line="240" w:lineRule="auto"/>
              <w:jc w:val="right"/>
              <w:rPr>
                <w:rFonts w:ascii="Arial" w:eastAsia="Times New Roman" w:hAnsi="Arial" w:cs="Arial"/>
                <w:b/>
                <w:bCs/>
                <w:kern w:val="0"/>
                <w:sz w:val="20"/>
                <w:szCs w:val="20"/>
                <w14:ligatures w14:val="none"/>
              </w:rPr>
            </w:pPr>
          </w:p>
        </w:tc>
        <w:tc>
          <w:tcPr>
            <w:tcW w:w="549" w:type="pct"/>
            <w:tcBorders>
              <w:top w:val="single" w:sz="4" w:space="0" w:color="auto"/>
              <w:left w:val="nil"/>
              <w:bottom w:val="single" w:sz="4" w:space="0" w:color="auto"/>
              <w:right w:val="single" w:sz="4" w:space="0" w:color="auto"/>
            </w:tcBorders>
            <w:shd w:val="clear" w:color="000000" w:fill="C0E6F5"/>
            <w:noWrap/>
            <w:vAlign w:val="bottom"/>
          </w:tcPr>
          <w:p w14:paraId="6BBE85AE" w14:textId="77777777" w:rsidR="000D236F" w:rsidRDefault="000D236F">
            <w:pPr>
              <w:spacing w:after="0" w:line="240" w:lineRule="auto"/>
              <w:jc w:val="right"/>
              <w:rPr>
                <w:rFonts w:ascii="Arial" w:eastAsia="Times New Roman" w:hAnsi="Arial" w:cs="Arial"/>
                <w:b/>
                <w:bCs/>
                <w:kern w:val="0"/>
                <w:sz w:val="20"/>
                <w:szCs w:val="20"/>
                <w14:ligatures w14:val="none"/>
              </w:rPr>
            </w:pPr>
          </w:p>
        </w:tc>
        <w:tc>
          <w:tcPr>
            <w:tcW w:w="578" w:type="pct"/>
            <w:gridSpan w:val="2"/>
            <w:tcBorders>
              <w:top w:val="single" w:sz="4" w:space="0" w:color="auto"/>
              <w:left w:val="nil"/>
              <w:bottom w:val="single" w:sz="4" w:space="0" w:color="auto"/>
              <w:right w:val="single" w:sz="4" w:space="0" w:color="auto"/>
            </w:tcBorders>
            <w:shd w:val="clear" w:color="000000" w:fill="C0E6F5"/>
            <w:noWrap/>
            <w:vAlign w:val="bottom"/>
          </w:tcPr>
          <w:p w14:paraId="071B519C" w14:textId="77777777" w:rsidR="000D236F" w:rsidRDefault="000D236F">
            <w:pPr>
              <w:spacing w:after="0" w:line="240" w:lineRule="auto"/>
              <w:jc w:val="right"/>
              <w:rPr>
                <w:rFonts w:ascii="Arial" w:eastAsia="Times New Roman" w:hAnsi="Arial" w:cs="Arial"/>
                <w:b/>
                <w:bCs/>
                <w:kern w:val="0"/>
                <w:sz w:val="20"/>
                <w:szCs w:val="20"/>
                <w14:ligatures w14:val="none"/>
              </w:rPr>
            </w:pPr>
          </w:p>
        </w:tc>
        <w:tc>
          <w:tcPr>
            <w:tcW w:w="353" w:type="pct"/>
            <w:tcBorders>
              <w:top w:val="single" w:sz="4" w:space="0" w:color="auto"/>
              <w:left w:val="nil"/>
              <w:bottom w:val="single" w:sz="4" w:space="0" w:color="auto"/>
              <w:right w:val="single" w:sz="4" w:space="0" w:color="auto"/>
            </w:tcBorders>
            <w:shd w:val="clear" w:color="000000" w:fill="C0E6F5"/>
            <w:noWrap/>
            <w:vAlign w:val="bottom"/>
          </w:tcPr>
          <w:p w14:paraId="3E1688A4" w14:textId="77777777" w:rsidR="000D236F" w:rsidRDefault="000D236F">
            <w:pPr>
              <w:spacing w:after="0" w:line="240" w:lineRule="auto"/>
              <w:jc w:val="right"/>
              <w:rPr>
                <w:rFonts w:ascii="Arial" w:eastAsia="Times New Roman" w:hAnsi="Arial" w:cs="Arial"/>
                <w:b/>
                <w:bCs/>
                <w:color w:val="000000"/>
                <w:kern w:val="0"/>
                <w:sz w:val="20"/>
                <w:szCs w:val="20"/>
                <w14:ligatures w14:val="none"/>
              </w:rPr>
            </w:pPr>
          </w:p>
        </w:tc>
        <w:tc>
          <w:tcPr>
            <w:tcW w:w="422" w:type="pct"/>
            <w:tcBorders>
              <w:top w:val="single" w:sz="4" w:space="0" w:color="auto"/>
              <w:left w:val="nil"/>
              <w:bottom w:val="single" w:sz="4" w:space="0" w:color="auto"/>
              <w:right w:val="single" w:sz="4" w:space="0" w:color="auto"/>
            </w:tcBorders>
            <w:shd w:val="clear" w:color="000000" w:fill="C0E6F5"/>
            <w:noWrap/>
            <w:vAlign w:val="bottom"/>
          </w:tcPr>
          <w:p w14:paraId="0184D38C" w14:textId="77777777" w:rsidR="000D236F" w:rsidRDefault="000D236F">
            <w:pPr>
              <w:spacing w:after="0" w:line="240" w:lineRule="auto"/>
              <w:jc w:val="right"/>
              <w:rPr>
                <w:rFonts w:ascii="Arial" w:eastAsia="Times New Roman" w:hAnsi="Arial" w:cs="Arial"/>
                <w:b/>
                <w:bCs/>
                <w:color w:val="000000"/>
                <w:kern w:val="0"/>
                <w:sz w:val="20"/>
                <w:szCs w:val="20"/>
                <w14:ligatures w14:val="none"/>
              </w:rPr>
            </w:pPr>
          </w:p>
        </w:tc>
      </w:tr>
      <w:tr w:rsidR="000D236F" w14:paraId="01E5D076" w14:textId="77777777">
        <w:trPr>
          <w:trHeight w:val="255"/>
        </w:trPr>
        <w:tc>
          <w:tcPr>
            <w:tcW w:w="6728" w:type="dxa"/>
            <w:tcBorders>
              <w:top w:val="nil"/>
              <w:left w:val="nil"/>
              <w:bottom w:val="nil"/>
              <w:right w:val="nil"/>
            </w:tcBorders>
            <w:vAlign w:val="bottom"/>
          </w:tcPr>
          <w:p w14:paraId="25A4C59F"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 Rashodi poslovanja</w:t>
            </w:r>
          </w:p>
        </w:tc>
        <w:tc>
          <w:tcPr>
            <w:tcW w:w="1496" w:type="dxa"/>
            <w:tcBorders>
              <w:top w:val="nil"/>
              <w:left w:val="nil"/>
              <w:bottom w:val="nil"/>
              <w:right w:val="nil"/>
            </w:tcBorders>
            <w:noWrap/>
            <w:vAlign w:val="bottom"/>
          </w:tcPr>
          <w:p w14:paraId="3D3E3516"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3,492,588.19</w:t>
            </w:r>
          </w:p>
        </w:tc>
        <w:tc>
          <w:tcPr>
            <w:tcW w:w="1496" w:type="dxa"/>
            <w:gridSpan w:val="2"/>
            <w:tcBorders>
              <w:top w:val="nil"/>
              <w:left w:val="nil"/>
              <w:bottom w:val="nil"/>
              <w:right w:val="nil"/>
            </w:tcBorders>
            <w:noWrap/>
            <w:vAlign w:val="bottom"/>
          </w:tcPr>
          <w:p w14:paraId="16875C0B"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5,403,592.00</w:t>
            </w:r>
          </w:p>
        </w:tc>
        <w:tc>
          <w:tcPr>
            <w:tcW w:w="1496" w:type="dxa"/>
            <w:tcBorders>
              <w:top w:val="nil"/>
              <w:left w:val="nil"/>
              <w:bottom w:val="nil"/>
              <w:right w:val="nil"/>
            </w:tcBorders>
            <w:noWrap/>
            <w:vAlign w:val="bottom"/>
          </w:tcPr>
          <w:p w14:paraId="61E2DDAC"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4,165,780.66</w:t>
            </w:r>
          </w:p>
        </w:tc>
        <w:tc>
          <w:tcPr>
            <w:tcW w:w="939" w:type="dxa"/>
            <w:tcBorders>
              <w:top w:val="nil"/>
              <w:left w:val="nil"/>
              <w:bottom w:val="nil"/>
              <w:right w:val="nil"/>
            </w:tcBorders>
            <w:noWrap/>
            <w:vAlign w:val="bottom"/>
          </w:tcPr>
          <w:p w14:paraId="575EFADB"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119.27</w:t>
            </w:r>
          </w:p>
        </w:tc>
        <w:tc>
          <w:tcPr>
            <w:tcW w:w="1122" w:type="dxa"/>
            <w:tcBorders>
              <w:top w:val="nil"/>
              <w:left w:val="nil"/>
              <w:bottom w:val="nil"/>
              <w:right w:val="nil"/>
            </w:tcBorders>
            <w:noWrap/>
            <w:vAlign w:val="bottom"/>
          </w:tcPr>
          <w:p w14:paraId="71CA888F"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77.09</w:t>
            </w:r>
          </w:p>
        </w:tc>
      </w:tr>
      <w:tr w:rsidR="000D236F" w14:paraId="66B077E2" w14:textId="77777777">
        <w:trPr>
          <w:trHeight w:val="255"/>
        </w:trPr>
        <w:tc>
          <w:tcPr>
            <w:tcW w:w="6728" w:type="dxa"/>
            <w:tcBorders>
              <w:top w:val="nil"/>
              <w:left w:val="nil"/>
              <w:bottom w:val="nil"/>
              <w:right w:val="nil"/>
            </w:tcBorders>
            <w:vAlign w:val="bottom"/>
          </w:tcPr>
          <w:p w14:paraId="687AF1BE"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31 Rashodi za zaposlene</w:t>
            </w:r>
          </w:p>
        </w:tc>
        <w:tc>
          <w:tcPr>
            <w:tcW w:w="1496" w:type="dxa"/>
            <w:tcBorders>
              <w:top w:val="nil"/>
              <w:left w:val="nil"/>
              <w:bottom w:val="nil"/>
              <w:right w:val="nil"/>
            </w:tcBorders>
            <w:noWrap/>
            <w:vAlign w:val="bottom"/>
          </w:tcPr>
          <w:p w14:paraId="4F98ECAD"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889,507.88</w:t>
            </w:r>
          </w:p>
        </w:tc>
        <w:tc>
          <w:tcPr>
            <w:tcW w:w="1496" w:type="dxa"/>
            <w:gridSpan w:val="2"/>
            <w:tcBorders>
              <w:top w:val="nil"/>
              <w:left w:val="nil"/>
              <w:bottom w:val="nil"/>
              <w:right w:val="nil"/>
            </w:tcBorders>
            <w:noWrap/>
            <w:vAlign w:val="bottom"/>
          </w:tcPr>
          <w:p w14:paraId="38BC93D9"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1,434,786.00</w:t>
            </w:r>
          </w:p>
        </w:tc>
        <w:tc>
          <w:tcPr>
            <w:tcW w:w="1496" w:type="dxa"/>
            <w:tcBorders>
              <w:top w:val="nil"/>
              <w:left w:val="nil"/>
              <w:bottom w:val="nil"/>
              <w:right w:val="nil"/>
            </w:tcBorders>
            <w:noWrap/>
            <w:vAlign w:val="bottom"/>
          </w:tcPr>
          <w:p w14:paraId="3580ADFF"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1,209,549.97</w:t>
            </w:r>
          </w:p>
        </w:tc>
        <w:tc>
          <w:tcPr>
            <w:tcW w:w="939" w:type="dxa"/>
            <w:tcBorders>
              <w:top w:val="nil"/>
              <w:left w:val="nil"/>
              <w:bottom w:val="nil"/>
              <w:right w:val="nil"/>
            </w:tcBorders>
            <w:noWrap/>
            <w:vAlign w:val="bottom"/>
          </w:tcPr>
          <w:p w14:paraId="249FD206"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135.98</w:t>
            </w:r>
          </w:p>
        </w:tc>
        <w:tc>
          <w:tcPr>
            <w:tcW w:w="1122" w:type="dxa"/>
            <w:tcBorders>
              <w:top w:val="nil"/>
              <w:left w:val="nil"/>
              <w:bottom w:val="nil"/>
              <w:right w:val="nil"/>
            </w:tcBorders>
            <w:noWrap/>
            <w:vAlign w:val="bottom"/>
          </w:tcPr>
          <w:p w14:paraId="22490779"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84.3</w:t>
            </w:r>
          </w:p>
        </w:tc>
      </w:tr>
      <w:tr w:rsidR="000D236F" w14:paraId="78D4C471" w14:textId="77777777">
        <w:trPr>
          <w:trHeight w:val="255"/>
        </w:trPr>
        <w:tc>
          <w:tcPr>
            <w:tcW w:w="6728" w:type="dxa"/>
            <w:tcBorders>
              <w:top w:val="nil"/>
              <w:left w:val="nil"/>
              <w:bottom w:val="nil"/>
              <w:right w:val="nil"/>
            </w:tcBorders>
            <w:vAlign w:val="bottom"/>
          </w:tcPr>
          <w:p w14:paraId="1AF40B85"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311 Plaće (Bruto)</w:t>
            </w:r>
          </w:p>
        </w:tc>
        <w:tc>
          <w:tcPr>
            <w:tcW w:w="1496" w:type="dxa"/>
            <w:tcBorders>
              <w:top w:val="nil"/>
              <w:left w:val="nil"/>
              <w:bottom w:val="nil"/>
              <w:right w:val="nil"/>
            </w:tcBorders>
            <w:noWrap/>
            <w:vAlign w:val="bottom"/>
          </w:tcPr>
          <w:p w14:paraId="1F6AAECE"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694,539.84</w:t>
            </w:r>
          </w:p>
        </w:tc>
        <w:tc>
          <w:tcPr>
            <w:tcW w:w="1496" w:type="dxa"/>
            <w:gridSpan w:val="2"/>
            <w:tcBorders>
              <w:top w:val="nil"/>
              <w:left w:val="nil"/>
              <w:bottom w:val="nil"/>
              <w:right w:val="nil"/>
            </w:tcBorders>
            <w:noWrap/>
            <w:vAlign w:val="bottom"/>
          </w:tcPr>
          <w:p w14:paraId="5AC0E53C"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352704D1"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944,595.75</w:t>
            </w:r>
          </w:p>
        </w:tc>
        <w:tc>
          <w:tcPr>
            <w:tcW w:w="939" w:type="dxa"/>
            <w:tcBorders>
              <w:top w:val="nil"/>
              <w:left w:val="nil"/>
              <w:bottom w:val="nil"/>
              <w:right w:val="nil"/>
            </w:tcBorders>
            <w:noWrap/>
            <w:vAlign w:val="bottom"/>
          </w:tcPr>
          <w:p w14:paraId="34F08D7C"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136</w:t>
            </w:r>
          </w:p>
        </w:tc>
        <w:tc>
          <w:tcPr>
            <w:tcW w:w="1122" w:type="dxa"/>
            <w:tcBorders>
              <w:top w:val="nil"/>
              <w:left w:val="nil"/>
              <w:bottom w:val="nil"/>
              <w:right w:val="nil"/>
            </w:tcBorders>
            <w:noWrap/>
            <w:vAlign w:val="bottom"/>
          </w:tcPr>
          <w:p w14:paraId="0B70936F"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7BAC3D44" w14:textId="77777777">
        <w:trPr>
          <w:trHeight w:val="255"/>
        </w:trPr>
        <w:tc>
          <w:tcPr>
            <w:tcW w:w="6728" w:type="dxa"/>
            <w:tcBorders>
              <w:top w:val="nil"/>
              <w:left w:val="nil"/>
              <w:bottom w:val="nil"/>
              <w:right w:val="nil"/>
            </w:tcBorders>
            <w:vAlign w:val="bottom"/>
          </w:tcPr>
          <w:p w14:paraId="158108F5"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3111 Plaće za redovan rad</w:t>
            </w:r>
          </w:p>
        </w:tc>
        <w:tc>
          <w:tcPr>
            <w:tcW w:w="1496" w:type="dxa"/>
            <w:tcBorders>
              <w:top w:val="nil"/>
              <w:left w:val="nil"/>
              <w:bottom w:val="nil"/>
              <w:right w:val="nil"/>
            </w:tcBorders>
            <w:noWrap/>
            <w:vAlign w:val="bottom"/>
          </w:tcPr>
          <w:p w14:paraId="124153AE"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694,539.84</w:t>
            </w:r>
          </w:p>
        </w:tc>
        <w:tc>
          <w:tcPr>
            <w:tcW w:w="1496" w:type="dxa"/>
            <w:gridSpan w:val="2"/>
            <w:tcBorders>
              <w:top w:val="nil"/>
              <w:left w:val="nil"/>
              <w:bottom w:val="nil"/>
              <w:right w:val="nil"/>
            </w:tcBorders>
            <w:noWrap/>
            <w:vAlign w:val="bottom"/>
          </w:tcPr>
          <w:p w14:paraId="6F340849"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3A2EBCB3"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944,595.75</w:t>
            </w:r>
          </w:p>
        </w:tc>
        <w:tc>
          <w:tcPr>
            <w:tcW w:w="939" w:type="dxa"/>
            <w:tcBorders>
              <w:top w:val="nil"/>
              <w:left w:val="nil"/>
              <w:bottom w:val="nil"/>
              <w:right w:val="nil"/>
            </w:tcBorders>
            <w:noWrap/>
            <w:vAlign w:val="bottom"/>
          </w:tcPr>
          <w:p w14:paraId="2E09F353"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136</w:t>
            </w:r>
          </w:p>
        </w:tc>
        <w:tc>
          <w:tcPr>
            <w:tcW w:w="1122" w:type="dxa"/>
            <w:tcBorders>
              <w:top w:val="nil"/>
              <w:left w:val="nil"/>
              <w:bottom w:val="nil"/>
              <w:right w:val="nil"/>
            </w:tcBorders>
            <w:noWrap/>
            <w:vAlign w:val="bottom"/>
          </w:tcPr>
          <w:p w14:paraId="4EC877E4"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0E0E13B6" w14:textId="77777777">
        <w:trPr>
          <w:trHeight w:val="255"/>
        </w:trPr>
        <w:tc>
          <w:tcPr>
            <w:tcW w:w="6728" w:type="dxa"/>
            <w:tcBorders>
              <w:top w:val="nil"/>
              <w:left w:val="nil"/>
              <w:bottom w:val="nil"/>
              <w:right w:val="nil"/>
            </w:tcBorders>
            <w:vAlign w:val="bottom"/>
          </w:tcPr>
          <w:p w14:paraId="19B758EF"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312 Ostali rashodi za zaposlene</w:t>
            </w:r>
          </w:p>
        </w:tc>
        <w:tc>
          <w:tcPr>
            <w:tcW w:w="1496" w:type="dxa"/>
            <w:tcBorders>
              <w:top w:val="nil"/>
              <w:left w:val="nil"/>
              <w:bottom w:val="nil"/>
              <w:right w:val="nil"/>
            </w:tcBorders>
            <w:noWrap/>
            <w:vAlign w:val="bottom"/>
          </w:tcPr>
          <w:p w14:paraId="29DB8CC9"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76,358.05</w:t>
            </w:r>
          </w:p>
        </w:tc>
        <w:tc>
          <w:tcPr>
            <w:tcW w:w="1496" w:type="dxa"/>
            <w:gridSpan w:val="2"/>
            <w:tcBorders>
              <w:top w:val="nil"/>
              <w:left w:val="nil"/>
              <w:bottom w:val="nil"/>
              <w:right w:val="nil"/>
            </w:tcBorders>
            <w:noWrap/>
            <w:vAlign w:val="bottom"/>
          </w:tcPr>
          <w:p w14:paraId="66B4CB31"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40E3FE47"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108,554.87</w:t>
            </w:r>
          </w:p>
        </w:tc>
        <w:tc>
          <w:tcPr>
            <w:tcW w:w="939" w:type="dxa"/>
            <w:tcBorders>
              <w:top w:val="nil"/>
              <w:left w:val="nil"/>
              <w:bottom w:val="nil"/>
              <w:right w:val="nil"/>
            </w:tcBorders>
            <w:noWrap/>
            <w:vAlign w:val="bottom"/>
          </w:tcPr>
          <w:p w14:paraId="059EBDB7"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142.17</w:t>
            </w:r>
          </w:p>
        </w:tc>
        <w:tc>
          <w:tcPr>
            <w:tcW w:w="1122" w:type="dxa"/>
            <w:tcBorders>
              <w:top w:val="nil"/>
              <w:left w:val="nil"/>
              <w:bottom w:val="nil"/>
              <w:right w:val="nil"/>
            </w:tcBorders>
            <w:noWrap/>
            <w:vAlign w:val="bottom"/>
          </w:tcPr>
          <w:p w14:paraId="35E0D9BE"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29CC8441" w14:textId="77777777">
        <w:trPr>
          <w:trHeight w:val="255"/>
        </w:trPr>
        <w:tc>
          <w:tcPr>
            <w:tcW w:w="6728" w:type="dxa"/>
            <w:tcBorders>
              <w:top w:val="nil"/>
              <w:left w:val="nil"/>
              <w:bottom w:val="nil"/>
              <w:right w:val="nil"/>
            </w:tcBorders>
            <w:vAlign w:val="bottom"/>
          </w:tcPr>
          <w:p w14:paraId="4D16DDBF"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3121 Ostali rashodi za zaposlene</w:t>
            </w:r>
          </w:p>
        </w:tc>
        <w:tc>
          <w:tcPr>
            <w:tcW w:w="1496" w:type="dxa"/>
            <w:tcBorders>
              <w:top w:val="nil"/>
              <w:left w:val="nil"/>
              <w:bottom w:val="nil"/>
              <w:right w:val="nil"/>
            </w:tcBorders>
            <w:noWrap/>
            <w:vAlign w:val="bottom"/>
          </w:tcPr>
          <w:p w14:paraId="0145BDCF"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76,358.05</w:t>
            </w:r>
          </w:p>
        </w:tc>
        <w:tc>
          <w:tcPr>
            <w:tcW w:w="1496" w:type="dxa"/>
            <w:gridSpan w:val="2"/>
            <w:tcBorders>
              <w:top w:val="nil"/>
              <w:left w:val="nil"/>
              <w:bottom w:val="nil"/>
              <w:right w:val="nil"/>
            </w:tcBorders>
            <w:noWrap/>
            <w:vAlign w:val="bottom"/>
          </w:tcPr>
          <w:p w14:paraId="6B8F645F"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770A76DD"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108,554.87</w:t>
            </w:r>
          </w:p>
        </w:tc>
        <w:tc>
          <w:tcPr>
            <w:tcW w:w="939" w:type="dxa"/>
            <w:tcBorders>
              <w:top w:val="nil"/>
              <w:left w:val="nil"/>
              <w:bottom w:val="nil"/>
              <w:right w:val="nil"/>
            </w:tcBorders>
            <w:noWrap/>
            <w:vAlign w:val="bottom"/>
          </w:tcPr>
          <w:p w14:paraId="677EE64E"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142.17</w:t>
            </w:r>
          </w:p>
        </w:tc>
        <w:tc>
          <w:tcPr>
            <w:tcW w:w="1122" w:type="dxa"/>
            <w:tcBorders>
              <w:top w:val="nil"/>
              <w:left w:val="nil"/>
              <w:bottom w:val="nil"/>
              <w:right w:val="nil"/>
            </w:tcBorders>
            <w:noWrap/>
            <w:vAlign w:val="bottom"/>
          </w:tcPr>
          <w:p w14:paraId="0A563F71"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4B614EC9" w14:textId="77777777">
        <w:trPr>
          <w:trHeight w:val="255"/>
        </w:trPr>
        <w:tc>
          <w:tcPr>
            <w:tcW w:w="6728" w:type="dxa"/>
            <w:tcBorders>
              <w:top w:val="nil"/>
              <w:left w:val="nil"/>
              <w:bottom w:val="nil"/>
              <w:right w:val="nil"/>
            </w:tcBorders>
            <w:vAlign w:val="bottom"/>
          </w:tcPr>
          <w:p w14:paraId="25FA7FEA"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313 Doprinosi na plaće</w:t>
            </w:r>
          </w:p>
        </w:tc>
        <w:tc>
          <w:tcPr>
            <w:tcW w:w="1496" w:type="dxa"/>
            <w:tcBorders>
              <w:top w:val="nil"/>
              <w:left w:val="nil"/>
              <w:bottom w:val="nil"/>
              <w:right w:val="nil"/>
            </w:tcBorders>
            <w:noWrap/>
            <w:vAlign w:val="bottom"/>
          </w:tcPr>
          <w:p w14:paraId="160A06BB"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118,609.99</w:t>
            </w:r>
          </w:p>
        </w:tc>
        <w:tc>
          <w:tcPr>
            <w:tcW w:w="1496" w:type="dxa"/>
            <w:gridSpan w:val="2"/>
            <w:tcBorders>
              <w:top w:val="nil"/>
              <w:left w:val="nil"/>
              <w:bottom w:val="nil"/>
              <w:right w:val="nil"/>
            </w:tcBorders>
            <w:noWrap/>
            <w:vAlign w:val="bottom"/>
          </w:tcPr>
          <w:p w14:paraId="19B0FBCB"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35B855A4"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156,399.35</w:t>
            </w:r>
          </w:p>
        </w:tc>
        <w:tc>
          <w:tcPr>
            <w:tcW w:w="939" w:type="dxa"/>
            <w:tcBorders>
              <w:top w:val="nil"/>
              <w:left w:val="nil"/>
              <w:bottom w:val="nil"/>
              <w:right w:val="nil"/>
            </w:tcBorders>
            <w:noWrap/>
            <w:vAlign w:val="bottom"/>
          </w:tcPr>
          <w:p w14:paraId="7BBA4593"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131.86</w:t>
            </w:r>
          </w:p>
        </w:tc>
        <w:tc>
          <w:tcPr>
            <w:tcW w:w="1122" w:type="dxa"/>
            <w:tcBorders>
              <w:top w:val="nil"/>
              <w:left w:val="nil"/>
              <w:bottom w:val="nil"/>
              <w:right w:val="nil"/>
            </w:tcBorders>
            <w:noWrap/>
            <w:vAlign w:val="bottom"/>
          </w:tcPr>
          <w:p w14:paraId="340BFFCE"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37CFBE31" w14:textId="77777777">
        <w:trPr>
          <w:trHeight w:val="255"/>
        </w:trPr>
        <w:tc>
          <w:tcPr>
            <w:tcW w:w="6728" w:type="dxa"/>
            <w:tcBorders>
              <w:top w:val="nil"/>
              <w:left w:val="nil"/>
              <w:bottom w:val="nil"/>
              <w:right w:val="nil"/>
            </w:tcBorders>
            <w:vAlign w:val="bottom"/>
          </w:tcPr>
          <w:p w14:paraId="6F1863C3"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3132 Doprinosi za obvezno zdravstveno osiguranje</w:t>
            </w:r>
          </w:p>
        </w:tc>
        <w:tc>
          <w:tcPr>
            <w:tcW w:w="1496" w:type="dxa"/>
            <w:tcBorders>
              <w:top w:val="nil"/>
              <w:left w:val="nil"/>
              <w:bottom w:val="nil"/>
              <w:right w:val="nil"/>
            </w:tcBorders>
            <w:noWrap/>
            <w:vAlign w:val="bottom"/>
          </w:tcPr>
          <w:p w14:paraId="15B81B84"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116,930.11</w:t>
            </w:r>
          </w:p>
        </w:tc>
        <w:tc>
          <w:tcPr>
            <w:tcW w:w="1496" w:type="dxa"/>
            <w:gridSpan w:val="2"/>
            <w:tcBorders>
              <w:top w:val="nil"/>
              <w:left w:val="nil"/>
              <w:bottom w:val="nil"/>
              <w:right w:val="nil"/>
            </w:tcBorders>
            <w:noWrap/>
            <w:vAlign w:val="bottom"/>
          </w:tcPr>
          <w:p w14:paraId="53044B2D"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66C4EE56"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154,396.73</w:t>
            </w:r>
          </w:p>
        </w:tc>
        <w:tc>
          <w:tcPr>
            <w:tcW w:w="939" w:type="dxa"/>
            <w:tcBorders>
              <w:top w:val="nil"/>
              <w:left w:val="nil"/>
              <w:bottom w:val="nil"/>
              <w:right w:val="nil"/>
            </w:tcBorders>
            <w:noWrap/>
            <w:vAlign w:val="bottom"/>
          </w:tcPr>
          <w:p w14:paraId="2BF85626"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132.04</w:t>
            </w:r>
          </w:p>
        </w:tc>
        <w:tc>
          <w:tcPr>
            <w:tcW w:w="1122" w:type="dxa"/>
            <w:tcBorders>
              <w:top w:val="nil"/>
              <w:left w:val="nil"/>
              <w:bottom w:val="nil"/>
              <w:right w:val="nil"/>
            </w:tcBorders>
            <w:noWrap/>
            <w:vAlign w:val="bottom"/>
          </w:tcPr>
          <w:p w14:paraId="710DC1C6"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3C342C73" w14:textId="77777777">
        <w:trPr>
          <w:trHeight w:val="255"/>
        </w:trPr>
        <w:tc>
          <w:tcPr>
            <w:tcW w:w="6728" w:type="dxa"/>
            <w:tcBorders>
              <w:top w:val="nil"/>
              <w:left w:val="nil"/>
              <w:bottom w:val="nil"/>
              <w:right w:val="nil"/>
            </w:tcBorders>
            <w:vAlign w:val="bottom"/>
          </w:tcPr>
          <w:p w14:paraId="37C041FB"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3133 Doprinosi za obvezno osiguranje u slučaju nezaposlenosti</w:t>
            </w:r>
          </w:p>
        </w:tc>
        <w:tc>
          <w:tcPr>
            <w:tcW w:w="1496" w:type="dxa"/>
            <w:tcBorders>
              <w:top w:val="nil"/>
              <w:left w:val="nil"/>
              <w:bottom w:val="nil"/>
              <w:right w:val="nil"/>
            </w:tcBorders>
            <w:noWrap/>
            <w:vAlign w:val="bottom"/>
          </w:tcPr>
          <w:p w14:paraId="65B00E67"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1,679.88</w:t>
            </w:r>
          </w:p>
        </w:tc>
        <w:tc>
          <w:tcPr>
            <w:tcW w:w="1496" w:type="dxa"/>
            <w:gridSpan w:val="2"/>
            <w:tcBorders>
              <w:top w:val="nil"/>
              <w:left w:val="nil"/>
              <w:bottom w:val="nil"/>
              <w:right w:val="nil"/>
            </w:tcBorders>
            <w:noWrap/>
            <w:vAlign w:val="bottom"/>
          </w:tcPr>
          <w:p w14:paraId="2E25658D"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6BB5ADC8"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2,002.62</w:t>
            </w:r>
          </w:p>
        </w:tc>
        <w:tc>
          <w:tcPr>
            <w:tcW w:w="939" w:type="dxa"/>
            <w:tcBorders>
              <w:top w:val="nil"/>
              <w:left w:val="nil"/>
              <w:bottom w:val="nil"/>
              <w:right w:val="nil"/>
            </w:tcBorders>
            <w:noWrap/>
            <w:vAlign w:val="bottom"/>
          </w:tcPr>
          <w:p w14:paraId="33D8D083"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119.21</w:t>
            </w:r>
          </w:p>
        </w:tc>
        <w:tc>
          <w:tcPr>
            <w:tcW w:w="1122" w:type="dxa"/>
            <w:tcBorders>
              <w:top w:val="nil"/>
              <w:left w:val="nil"/>
              <w:bottom w:val="nil"/>
              <w:right w:val="nil"/>
            </w:tcBorders>
            <w:noWrap/>
            <w:vAlign w:val="bottom"/>
          </w:tcPr>
          <w:p w14:paraId="1FC3F900"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33F3F257" w14:textId="77777777">
        <w:trPr>
          <w:trHeight w:val="255"/>
        </w:trPr>
        <w:tc>
          <w:tcPr>
            <w:tcW w:w="6728" w:type="dxa"/>
            <w:tcBorders>
              <w:top w:val="nil"/>
              <w:left w:val="nil"/>
              <w:bottom w:val="nil"/>
              <w:right w:val="nil"/>
            </w:tcBorders>
            <w:vAlign w:val="bottom"/>
          </w:tcPr>
          <w:p w14:paraId="3899FB23"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32 Materijalni rashodi</w:t>
            </w:r>
          </w:p>
        </w:tc>
        <w:tc>
          <w:tcPr>
            <w:tcW w:w="1496" w:type="dxa"/>
            <w:tcBorders>
              <w:top w:val="nil"/>
              <w:left w:val="nil"/>
              <w:bottom w:val="nil"/>
              <w:right w:val="nil"/>
            </w:tcBorders>
            <w:noWrap/>
            <w:vAlign w:val="bottom"/>
          </w:tcPr>
          <w:p w14:paraId="064452DF"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1,515,431.32</w:t>
            </w:r>
          </w:p>
        </w:tc>
        <w:tc>
          <w:tcPr>
            <w:tcW w:w="1496" w:type="dxa"/>
            <w:gridSpan w:val="2"/>
            <w:tcBorders>
              <w:top w:val="nil"/>
              <w:left w:val="nil"/>
              <w:bottom w:val="nil"/>
              <w:right w:val="nil"/>
            </w:tcBorders>
            <w:noWrap/>
            <w:vAlign w:val="bottom"/>
          </w:tcPr>
          <w:p w14:paraId="062BF0BC"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2,340,226.00</w:t>
            </w:r>
          </w:p>
        </w:tc>
        <w:tc>
          <w:tcPr>
            <w:tcW w:w="1496" w:type="dxa"/>
            <w:tcBorders>
              <w:top w:val="nil"/>
              <w:left w:val="nil"/>
              <w:bottom w:val="nil"/>
              <w:right w:val="nil"/>
            </w:tcBorders>
            <w:noWrap/>
            <w:vAlign w:val="bottom"/>
          </w:tcPr>
          <w:p w14:paraId="5EBF06DB"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1,547,634.48</w:t>
            </w:r>
          </w:p>
        </w:tc>
        <w:tc>
          <w:tcPr>
            <w:tcW w:w="939" w:type="dxa"/>
            <w:tcBorders>
              <w:top w:val="nil"/>
              <w:left w:val="nil"/>
              <w:bottom w:val="nil"/>
              <w:right w:val="nil"/>
            </w:tcBorders>
            <w:noWrap/>
            <w:vAlign w:val="bottom"/>
          </w:tcPr>
          <w:p w14:paraId="6176DFFD"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102.13</w:t>
            </w:r>
          </w:p>
        </w:tc>
        <w:tc>
          <w:tcPr>
            <w:tcW w:w="1122" w:type="dxa"/>
            <w:tcBorders>
              <w:top w:val="nil"/>
              <w:left w:val="nil"/>
              <w:bottom w:val="nil"/>
              <w:right w:val="nil"/>
            </w:tcBorders>
            <w:noWrap/>
            <w:vAlign w:val="bottom"/>
          </w:tcPr>
          <w:p w14:paraId="287BE459"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66.13</w:t>
            </w:r>
          </w:p>
        </w:tc>
      </w:tr>
      <w:tr w:rsidR="000D236F" w14:paraId="31F1BF35" w14:textId="77777777">
        <w:trPr>
          <w:trHeight w:val="255"/>
        </w:trPr>
        <w:tc>
          <w:tcPr>
            <w:tcW w:w="6728" w:type="dxa"/>
            <w:tcBorders>
              <w:top w:val="nil"/>
              <w:left w:val="nil"/>
              <w:bottom w:val="nil"/>
              <w:right w:val="nil"/>
            </w:tcBorders>
            <w:vAlign w:val="bottom"/>
          </w:tcPr>
          <w:p w14:paraId="30A4BC70"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321 Naknade troškova zaposlenima</w:t>
            </w:r>
          </w:p>
        </w:tc>
        <w:tc>
          <w:tcPr>
            <w:tcW w:w="1496" w:type="dxa"/>
            <w:tcBorders>
              <w:top w:val="nil"/>
              <w:left w:val="nil"/>
              <w:bottom w:val="nil"/>
              <w:right w:val="nil"/>
            </w:tcBorders>
            <w:noWrap/>
            <w:vAlign w:val="bottom"/>
          </w:tcPr>
          <w:p w14:paraId="3ADDDD72"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24,630.03</w:t>
            </w:r>
          </w:p>
        </w:tc>
        <w:tc>
          <w:tcPr>
            <w:tcW w:w="1496" w:type="dxa"/>
            <w:gridSpan w:val="2"/>
            <w:tcBorders>
              <w:top w:val="nil"/>
              <w:left w:val="nil"/>
              <w:bottom w:val="nil"/>
              <w:right w:val="nil"/>
            </w:tcBorders>
            <w:noWrap/>
            <w:vAlign w:val="bottom"/>
          </w:tcPr>
          <w:p w14:paraId="6C852033"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4A3130CC"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29,439.90</w:t>
            </w:r>
          </w:p>
        </w:tc>
        <w:tc>
          <w:tcPr>
            <w:tcW w:w="939" w:type="dxa"/>
            <w:tcBorders>
              <w:top w:val="nil"/>
              <w:left w:val="nil"/>
              <w:bottom w:val="nil"/>
              <w:right w:val="nil"/>
            </w:tcBorders>
            <w:noWrap/>
            <w:vAlign w:val="bottom"/>
          </w:tcPr>
          <w:p w14:paraId="5C29EE14"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119.53</w:t>
            </w:r>
          </w:p>
        </w:tc>
        <w:tc>
          <w:tcPr>
            <w:tcW w:w="1122" w:type="dxa"/>
            <w:tcBorders>
              <w:top w:val="nil"/>
              <w:left w:val="nil"/>
              <w:bottom w:val="nil"/>
              <w:right w:val="nil"/>
            </w:tcBorders>
            <w:noWrap/>
            <w:vAlign w:val="bottom"/>
          </w:tcPr>
          <w:p w14:paraId="4F9F6BA7"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73A50D1E" w14:textId="77777777">
        <w:trPr>
          <w:trHeight w:val="255"/>
        </w:trPr>
        <w:tc>
          <w:tcPr>
            <w:tcW w:w="6728" w:type="dxa"/>
            <w:tcBorders>
              <w:top w:val="nil"/>
              <w:left w:val="nil"/>
              <w:bottom w:val="nil"/>
              <w:right w:val="nil"/>
            </w:tcBorders>
            <w:vAlign w:val="bottom"/>
          </w:tcPr>
          <w:p w14:paraId="2241306B"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3211 Službena putovanja</w:t>
            </w:r>
          </w:p>
        </w:tc>
        <w:tc>
          <w:tcPr>
            <w:tcW w:w="1496" w:type="dxa"/>
            <w:tcBorders>
              <w:top w:val="nil"/>
              <w:left w:val="nil"/>
              <w:bottom w:val="nil"/>
              <w:right w:val="nil"/>
            </w:tcBorders>
            <w:noWrap/>
            <w:vAlign w:val="bottom"/>
          </w:tcPr>
          <w:p w14:paraId="39EB3C62"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2,717.89</w:t>
            </w:r>
          </w:p>
        </w:tc>
        <w:tc>
          <w:tcPr>
            <w:tcW w:w="1496" w:type="dxa"/>
            <w:gridSpan w:val="2"/>
            <w:tcBorders>
              <w:top w:val="nil"/>
              <w:left w:val="nil"/>
              <w:bottom w:val="nil"/>
              <w:right w:val="nil"/>
            </w:tcBorders>
            <w:noWrap/>
            <w:vAlign w:val="bottom"/>
          </w:tcPr>
          <w:p w14:paraId="10784855"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717B985A"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300.00</w:t>
            </w:r>
          </w:p>
        </w:tc>
        <w:tc>
          <w:tcPr>
            <w:tcW w:w="939" w:type="dxa"/>
            <w:tcBorders>
              <w:top w:val="nil"/>
              <w:left w:val="nil"/>
              <w:bottom w:val="nil"/>
              <w:right w:val="nil"/>
            </w:tcBorders>
            <w:noWrap/>
            <w:vAlign w:val="bottom"/>
          </w:tcPr>
          <w:p w14:paraId="2D90ACBB"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11.04</w:t>
            </w:r>
          </w:p>
        </w:tc>
        <w:tc>
          <w:tcPr>
            <w:tcW w:w="1122" w:type="dxa"/>
            <w:tcBorders>
              <w:top w:val="nil"/>
              <w:left w:val="nil"/>
              <w:bottom w:val="nil"/>
              <w:right w:val="nil"/>
            </w:tcBorders>
            <w:noWrap/>
            <w:vAlign w:val="bottom"/>
          </w:tcPr>
          <w:p w14:paraId="223F5B7A"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361B37AA" w14:textId="77777777">
        <w:trPr>
          <w:trHeight w:val="255"/>
        </w:trPr>
        <w:tc>
          <w:tcPr>
            <w:tcW w:w="6728" w:type="dxa"/>
            <w:tcBorders>
              <w:top w:val="nil"/>
              <w:left w:val="nil"/>
              <w:bottom w:val="nil"/>
              <w:right w:val="nil"/>
            </w:tcBorders>
            <w:vAlign w:val="bottom"/>
          </w:tcPr>
          <w:p w14:paraId="1DF521C6"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3212 Naknade za prijevoz, za rad na terenu i odvojeni život</w:t>
            </w:r>
          </w:p>
        </w:tc>
        <w:tc>
          <w:tcPr>
            <w:tcW w:w="1496" w:type="dxa"/>
            <w:tcBorders>
              <w:top w:val="nil"/>
              <w:left w:val="nil"/>
              <w:bottom w:val="nil"/>
              <w:right w:val="nil"/>
            </w:tcBorders>
            <w:noWrap/>
            <w:vAlign w:val="bottom"/>
          </w:tcPr>
          <w:p w14:paraId="601D75BB"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17,471.99</w:t>
            </w:r>
          </w:p>
        </w:tc>
        <w:tc>
          <w:tcPr>
            <w:tcW w:w="1496" w:type="dxa"/>
            <w:gridSpan w:val="2"/>
            <w:tcBorders>
              <w:top w:val="nil"/>
              <w:left w:val="nil"/>
              <w:bottom w:val="nil"/>
              <w:right w:val="nil"/>
            </w:tcBorders>
            <w:noWrap/>
            <w:vAlign w:val="bottom"/>
          </w:tcPr>
          <w:p w14:paraId="653A67BD"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0CAAB194"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25,921.38</w:t>
            </w:r>
          </w:p>
        </w:tc>
        <w:tc>
          <w:tcPr>
            <w:tcW w:w="939" w:type="dxa"/>
            <w:tcBorders>
              <w:top w:val="nil"/>
              <w:left w:val="nil"/>
              <w:bottom w:val="nil"/>
              <w:right w:val="nil"/>
            </w:tcBorders>
            <w:noWrap/>
            <w:vAlign w:val="bottom"/>
          </w:tcPr>
          <w:p w14:paraId="0B6B2E2C"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148.36</w:t>
            </w:r>
          </w:p>
        </w:tc>
        <w:tc>
          <w:tcPr>
            <w:tcW w:w="1122" w:type="dxa"/>
            <w:tcBorders>
              <w:top w:val="nil"/>
              <w:left w:val="nil"/>
              <w:bottom w:val="nil"/>
              <w:right w:val="nil"/>
            </w:tcBorders>
            <w:noWrap/>
            <w:vAlign w:val="bottom"/>
          </w:tcPr>
          <w:p w14:paraId="29D6F254"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3A36EC79" w14:textId="77777777">
        <w:trPr>
          <w:trHeight w:val="255"/>
        </w:trPr>
        <w:tc>
          <w:tcPr>
            <w:tcW w:w="6728" w:type="dxa"/>
            <w:tcBorders>
              <w:top w:val="nil"/>
              <w:left w:val="nil"/>
              <w:bottom w:val="nil"/>
              <w:right w:val="nil"/>
            </w:tcBorders>
            <w:vAlign w:val="bottom"/>
          </w:tcPr>
          <w:p w14:paraId="4D33429C"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3213 Stručno usavršavanje zaposlenika</w:t>
            </w:r>
          </w:p>
        </w:tc>
        <w:tc>
          <w:tcPr>
            <w:tcW w:w="1496" w:type="dxa"/>
            <w:tcBorders>
              <w:top w:val="nil"/>
              <w:left w:val="nil"/>
              <w:bottom w:val="nil"/>
              <w:right w:val="nil"/>
            </w:tcBorders>
            <w:noWrap/>
            <w:vAlign w:val="bottom"/>
          </w:tcPr>
          <w:p w14:paraId="428F29F2"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4,440.15</w:t>
            </w:r>
          </w:p>
        </w:tc>
        <w:tc>
          <w:tcPr>
            <w:tcW w:w="1496" w:type="dxa"/>
            <w:gridSpan w:val="2"/>
            <w:tcBorders>
              <w:top w:val="nil"/>
              <w:left w:val="nil"/>
              <w:bottom w:val="nil"/>
              <w:right w:val="nil"/>
            </w:tcBorders>
            <w:noWrap/>
            <w:vAlign w:val="bottom"/>
          </w:tcPr>
          <w:p w14:paraId="09490980"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51FE2C25"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3,218.52</w:t>
            </w:r>
          </w:p>
        </w:tc>
        <w:tc>
          <w:tcPr>
            <w:tcW w:w="939" w:type="dxa"/>
            <w:tcBorders>
              <w:top w:val="nil"/>
              <w:left w:val="nil"/>
              <w:bottom w:val="nil"/>
              <w:right w:val="nil"/>
            </w:tcBorders>
            <w:noWrap/>
            <w:vAlign w:val="bottom"/>
          </w:tcPr>
          <w:p w14:paraId="1EF06D92"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72.49</w:t>
            </w:r>
          </w:p>
        </w:tc>
        <w:tc>
          <w:tcPr>
            <w:tcW w:w="1122" w:type="dxa"/>
            <w:tcBorders>
              <w:top w:val="nil"/>
              <w:left w:val="nil"/>
              <w:bottom w:val="nil"/>
              <w:right w:val="nil"/>
            </w:tcBorders>
            <w:noWrap/>
            <w:vAlign w:val="bottom"/>
          </w:tcPr>
          <w:p w14:paraId="08A8439F"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282792CD" w14:textId="77777777">
        <w:trPr>
          <w:trHeight w:val="255"/>
        </w:trPr>
        <w:tc>
          <w:tcPr>
            <w:tcW w:w="6728" w:type="dxa"/>
            <w:tcBorders>
              <w:top w:val="nil"/>
              <w:left w:val="nil"/>
              <w:bottom w:val="nil"/>
              <w:right w:val="nil"/>
            </w:tcBorders>
            <w:vAlign w:val="bottom"/>
          </w:tcPr>
          <w:p w14:paraId="681AC342"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322 Rashodi za materijal i energiju</w:t>
            </w:r>
          </w:p>
        </w:tc>
        <w:tc>
          <w:tcPr>
            <w:tcW w:w="1496" w:type="dxa"/>
            <w:tcBorders>
              <w:top w:val="nil"/>
              <w:left w:val="nil"/>
              <w:bottom w:val="nil"/>
              <w:right w:val="nil"/>
            </w:tcBorders>
            <w:noWrap/>
            <w:vAlign w:val="bottom"/>
          </w:tcPr>
          <w:p w14:paraId="65C1AAFE"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179,145.08</w:t>
            </w:r>
          </w:p>
        </w:tc>
        <w:tc>
          <w:tcPr>
            <w:tcW w:w="1496" w:type="dxa"/>
            <w:gridSpan w:val="2"/>
            <w:tcBorders>
              <w:top w:val="nil"/>
              <w:left w:val="nil"/>
              <w:bottom w:val="nil"/>
              <w:right w:val="nil"/>
            </w:tcBorders>
            <w:noWrap/>
            <w:vAlign w:val="bottom"/>
          </w:tcPr>
          <w:p w14:paraId="51C9C151"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440A219C"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122,133.31</w:t>
            </w:r>
          </w:p>
        </w:tc>
        <w:tc>
          <w:tcPr>
            <w:tcW w:w="939" w:type="dxa"/>
            <w:tcBorders>
              <w:top w:val="nil"/>
              <w:left w:val="nil"/>
              <w:bottom w:val="nil"/>
              <w:right w:val="nil"/>
            </w:tcBorders>
            <w:noWrap/>
            <w:vAlign w:val="bottom"/>
          </w:tcPr>
          <w:p w14:paraId="53B827B3"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68.18</w:t>
            </w:r>
          </w:p>
        </w:tc>
        <w:tc>
          <w:tcPr>
            <w:tcW w:w="1122" w:type="dxa"/>
            <w:tcBorders>
              <w:top w:val="nil"/>
              <w:left w:val="nil"/>
              <w:bottom w:val="nil"/>
              <w:right w:val="nil"/>
            </w:tcBorders>
            <w:noWrap/>
            <w:vAlign w:val="bottom"/>
          </w:tcPr>
          <w:p w14:paraId="5AD7E98C"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6E4B8342" w14:textId="77777777">
        <w:trPr>
          <w:trHeight w:val="255"/>
        </w:trPr>
        <w:tc>
          <w:tcPr>
            <w:tcW w:w="6728" w:type="dxa"/>
            <w:tcBorders>
              <w:top w:val="nil"/>
              <w:left w:val="nil"/>
              <w:bottom w:val="nil"/>
              <w:right w:val="nil"/>
            </w:tcBorders>
            <w:vAlign w:val="bottom"/>
          </w:tcPr>
          <w:p w14:paraId="11378E61"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3221 Uredski materijal i ostali materijalni rashodi</w:t>
            </w:r>
          </w:p>
        </w:tc>
        <w:tc>
          <w:tcPr>
            <w:tcW w:w="1496" w:type="dxa"/>
            <w:tcBorders>
              <w:top w:val="nil"/>
              <w:left w:val="nil"/>
              <w:bottom w:val="nil"/>
              <w:right w:val="nil"/>
            </w:tcBorders>
            <w:noWrap/>
            <w:vAlign w:val="bottom"/>
          </w:tcPr>
          <w:p w14:paraId="1B5DD2CB"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28,851.59</w:t>
            </w:r>
          </w:p>
        </w:tc>
        <w:tc>
          <w:tcPr>
            <w:tcW w:w="1496" w:type="dxa"/>
            <w:gridSpan w:val="2"/>
            <w:tcBorders>
              <w:top w:val="nil"/>
              <w:left w:val="nil"/>
              <w:bottom w:val="nil"/>
              <w:right w:val="nil"/>
            </w:tcBorders>
            <w:noWrap/>
            <w:vAlign w:val="bottom"/>
          </w:tcPr>
          <w:p w14:paraId="796C6805"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4EDF8373"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27,445.16</w:t>
            </w:r>
          </w:p>
        </w:tc>
        <w:tc>
          <w:tcPr>
            <w:tcW w:w="939" w:type="dxa"/>
            <w:tcBorders>
              <w:top w:val="nil"/>
              <w:left w:val="nil"/>
              <w:bottom w:val="nil"/>
              <w:right w:val="nil"/>
            </w:tcBorders>
            <w:noWrap/>
            <w:vAlign w:val="bottom"/>
          </w:tcPr>
          <w:p w14:paraId="6FC2A186"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95.13</w:t>
            </w:r>
          </w:p>
        </w:tc>
        <w:tc>
          <w:tcPr>
            <w:tcW w:w="1122" w:type="dxa"/>
            <w:tcBorders>
              <w:top w:val="nil"/>
              <w:left w:val="nil"/>
              <w:bottom w:val="nil"/>
              <w:right w:val="nil"/>
            </w:tcBorders>
            <w:noWrap/>
            <w:vAlign w:val="bottom"/>
          </w:tcPr>
          <w:p w14:paraId="18BB8E37"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5866B787" w14:textId="77777777">
        <w:trPr>
          <w:trHeight w:val="255"/>
        </w:trPr>
        <w:tc>
          <w:tcPr>
            <w:tcW w:w="6728" w:type="dxa"/>
            <w:tcBorders>
              <w:top w:val="nil"/>
              <w:left w:val="nil"/>
              <w:bottom w:val="nil"/>
              <w:right w:val="nil"/>
            </w:tcBorders>
            <w:vAlign w:val="bottom"/>
          </w:tcPr>
          <w:p w14:paraId="61F76C6B"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3222 Materijal i sirovine</w:t>
            </w:r>
          </w:p>
        </w:tc>
        <w:tc>
          <w:tcPr>
            <w:tcW w:w="1496" w:type="dxa"/>
            <w:tcBorders>
              <w:top w:val="nil"/>
              <w:left w:val="nil"/>
              <w:bottom w:val="nil"/>
              <w:right w:val="nil"/>
            </w:tcBorders>
            <w:noWrap/>
            <w:vAlign w:val="bottom"/>
          </w:tcPr>
          <w:p w14:paraId="6C071F02"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13,375.68</w:t>
            </w:r>
          </w:p>
        </w:tc>
        <w:tc>
          <w:tcPr>
            <w:tcW w:w="1496" w:type="dxa"/>
            <w:gridSpan w:val="2"/>
            <w:tcBorders>
              <w:top w:val="nil"/>
              <w:left w:val="nil"/>
              <w:bottom w:val="nil"/>
              <w:right w:val="nil"/>
            </w:tcBorders>
            <w:noWrap/>
            <w:vAlign w:val="bottom"/>
          </w:tcPr>
          <w:p w14:paraId="683D7D45"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19FBAF7D"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14,846.22</w:t>
            </w:r>
          </w:p>
        </w:tc>
        <w:tc>
          <w:tcPr>
            <w:tcW w:w="939" w:type="dxa"/>
            <w:tcBorders>
              <w:top w:val="nil"/>
              <w:left w:val="nil"/>
              <w:bottom w:val="nil"/>
              <w:right w:val="nil"/>
            </w:tcBorders>
            <w:noWrap/>
            <w:vAlign w:val="bottom"/>
          </w:tcPr>
          <w:p w14:paraId="678805B5"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110.99</w:t>
            </w:r>
          </w:p>
        </w:tc>
        <w:tc>
          <w:tcPr>
            <w:tcW w:w="1122" w:type="dxa"/>
            <w:tcBorders>
              <w:top w:val="nil"/>
              <w:left w:val="nil"/>
              <w:bottom w:val="nil"/>
              <w:right w:val="nil"/>
            </w:tcBorders>
            <w:noWrap/>
            <w:vAlign w:val="bottom"/>
          </w:tcPr>
          <w:p w14:paraId="684FCC8A"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153F476F" w14:textId="77777777">
        <w:trPr>
          <w:trHeight w:val="255"/>
        </w:trPr>
        <w:tc>
          <w:tcPr>
            <w:tcW w:w="6728" w:type="dxa"/>
            <w:tcBorders>
              <w:top w:val="nil"/>
              <w:left w:val="nil"/>
              <w:bottom w:val="nil"/>
              <w:right w:val="nil"/>
            </w:tcBorders>
            <w:vAlign w:val="bottom"/>
          </w:tcPr>
          <w:p w14:paraId="779B975F"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3223 Energija</w:t>
            </w:r>
          </w:p>
        </w:tc>
        <w:tc>
          <w:tcPr>
            <w:tcW w:w="1496" w:type="dxa"/>
            <w:tcBorders>
              <w:top w:val="nil"/>
              <w:left w:val="nil"/>
              <w:bottom w:val="nil"/>
              <w:right w:val="nil"/>
            </w:tcBorders>
            <w:noWrap/>
            <w:vAlign w:val="bottom"/>
          </w:tcPr>
          <w:p w14:paraId="270B15D8"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66,523.79</w:t>
            </w:r>
          </w:p>
        </w:tc>
        <w:tc>
          <w:tcPr>
            <w:tcW w:w="1496" w:type="dxa"/>
            <w:gridSpan w:val="2"/>
            <w:tcBorders>
              <w:top w:val="nil"/>
              <w:left w:val="nil"/>
              <w:bottom w:val="nil"/>
              <w:right w:val="nil"/>
            </w:tcBorders>
            <w:noWrap/>
            <w:vAlign w:val="bottom"/>
          </w:tcPr>
          <w:p w14:paraId="6F51BC88"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2DBAAF09"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74,718.50</w:t>
            </w:r>
          </w:p>
        </w:tc>
        <w:tc>
          <w:tcPr>
            <w:tcW w:w="939" w:type="dxa"/>
            <w:tcBorders>
              <w:top w:val="nil"/>
              <w:left w:val="nil"/>
              <w:bottom w:val="nil"/>
              <w:right w:val="nil"/>
            </w:tcBorders>
            <w:noWrap/>
            <w:vAlign w:val="bottom"/>
          </w:tcPr>
          <w:p w14:paraId="6DD9A909"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112.32</w:t>
            </w:r>
          </w:p>
        </w:tc>
        <w:tc>
          <w:tcPr>
            <w:tcW w:w="1122" w:type="dxa"/>
            <w:tcBorders>
              <w:top w:val="nil"/>
              <w:left w:val="nil"/>
              <w:bottom w:val="nil"/>
              <w:right w:val="nil"/>
            </w:tcBorders>
            <w:noWrap/>
            <w:vAlign w:val="bottom"/>
          </w:tcPr>
          <w:p w14:paraId="5236A405"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304621BC" w14:textId="77777777">
        <w:trPr>
          <w:trHeight w:val="255"/>
        </w:trPr>
        <w:tc>
          <w:tcPr>
            <w:tcW w:w="6728" w:type="dxa"/>
            <w:tcBorders>
              <w:top w:val="nil"/>
              <w:left w:val="nil"/>
              <w:bottom w:val="nil"/>
              <w:right w:val="nil"/>
            </w:tcBorders>
            <w:vAlign w:val="bottom"/>
          </w:tcPr>
          <w:p w14:paraId="37A42B37"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3224 Materijal i dijelovi za tekuće i investicijsko održavanje</w:t>
            </w:r>
          </w:p>
        </w:tc>
        <w:tc>
          <w:tcPr>
            <w:tcW w:w="1496" w:type="dxa"/>
            <w:tcBorders>
              <w:top w:val="nil"/>
              <w:left w:val="nil"/>
              <w:bottom w:val="nil"/>
              <w:right w:val="nil"/>
            </w:tcBorders>
            <w:noWrap/>
            <w:vAlign w:val="bottom"/>
          </w:tcPr>
          <w:p w14:paraId="301AB82B"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66,003.06</w:t>
            </w:r>
          </w:p>
        </w:tc>
        <w:tc>
          <w:tcPr>
            <w:tcW w:w="1496" w:type="dxa"/>
            <w:gridSpan w:val="2"/>
            <w:tcBorders>
              <w:top w:val="nil"/>
              <w:left w:val="nil"/>
              <w:bottom w:val="nil"/>
              <w:right w:val="nil"/>
            </w:tcBorders>
            <w:noWrap/>
            <w:vAlign w:val="bottom"/>
          </w:tcPr>
          <w:p w14:paraId="0C1825A3"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156893CB"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3,083.75</w:t>
            </w:r>
          </w:p>
        </w:tc>
        <w:tc>
          <w:tcPr>
            <w:tcW w:w="939" w:type="dxa"/>
            <w:tcBorders>
              <w:top w:val="nil"/>
              <w:left w:val="nil"/>
              <w:bottom w:val="nil"/>
              <w:right w:val="nil"/>
            </w:tcBorders>
            <w:noWrap/>
            <w:vAlign w:val="bottom"/>
          </w:tcPr>
          <w:p w14:paraId="67FA8159"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4.67</w:t>
            </w:r>
          </w:p>
        </w:tc>
        <w:tc>
          <w:tcPr>
            <w:tcW w:w="1122" w:type="dxa"/>
            <w:tcBorders>
              <w:top w:val="nil"/>
              <w:left w:val="nil"/>
              <w:bottom w:val="nil"/>
              <w:right w:val="nil"/>
            </w:tcBorders>
            <w:noWrap/>
            <w:vAlign w:val="bottom"/>
          </w:tcPr>
          <w:p w14:paraId="104132CA"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3887CB9B" w14:textId="77777777">
        <w:trPr>
          <w:trHeight w:val="255"/>
        </w:trPr>
        <w:tc>
          <w:tcPr>
            <w:tcW w:w="6728" w:type="dxa"/>
            <w:tcBorders>
              <w:top w:val="nil"/>
              <w:left w:val="nil"/>
              <w:bottom w:val="nil"/>
              <w:right w:val="nil"/>
            </w:tcBorders>
            <w:vAlign w:val="bottom"/>
          </w:tcPr>
          <w:p w14:paraId="0D890589"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 xml:space="preserve">3225 Sitni inventar i </w:t>
            </w:r>
            <w:proofErr w:type="spellStart"/>
            <w:r>
              <w:rPr>
                <w:rFonts w:ascii="Arial" w:eastAsia="Times New Roman" w:hAnsi="Arial" w:cs="Arial"/>
                <w:kern w:val="0"/>
                <w:sz w:val="20"/>
                <w:szCs w:val="20"/>
                <w:lang w:eastAsia="hr-HR"/>
                <w14:ligatures w14:val="none"/>
              </w:rPr>
              <w:t>autogume</w:t>
            </w:r>
            <w:proofErr w:type="spellEnd"/>
          </w:p>
        </w:tc>
        <w:tc>
          <w:tcPr>
            <w:tcW w:w="1496" w:type="dxa"/>
            <w:tcBorders>
              <w:top w:val="nil"/>
              <w:left w:val="nil"/>
              <w:bottom w:val="nil"/>
              <w:right w:val="nil"/>
            </w:tcBorders>
            <w:noWrap/>
            <w:vAlign w:val="bottom"/>
          </w:tcPr>
          <w:p w14:paraId="5CA6233F"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2,888.19</w:t>
            </w:r>
          </w:p>
        </w:tc>
        <w:tc>
          <w:tcPr>
            <w:tcW w:w="1496" w:type="dxa"/>
            <w:gridSpan w:val="2"/>
            <w:tcBorders>
              <w:top w:val="nil"/>
              <w:left w:val="nil"/>
              <w:bottom w:val="nil"/>
              <w:right w:val="nil"/>
            </w:tcBorders>
            <w:noWrap/>
            <w:vAlign w:val="bottom"/>
          </w:tcPr>
          <w:p w14:paraId="6CA316DA"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47B0A9C6"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851.19</w:t>
            </w:r>
          </w:p>
        </w:tc>
        <w:tc>
          <w:tcPr>
            <w:tcW w:w="939" w:type="dxa"/>
            <w:tcBorders>
              <w:top w:val="nil"/>
              <w:left w:val="nil"/>
              <w:bottom w:val="nil"/>
              <w:right w:val="nil"/>
            </w:tcBorders>
            <w:noWrap/>
            <w:vAlign w:val="bottom"/>
          </w:tcPr>
          <w:p w14:paraId="5F6DDF14"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29.47</w:t>
            </w:r>
          </w:p>
        </w:tc>
        <w:tc>
          <w:tcPr>
            <w:tcW w:w="1122" w:type="dxa"/>
            <w:tcBorders>
              <w:top w:val="nil"/>
              <w:left w:val="nil"/>
              <w:bottom w:val="nil"/>
              <w:right w:val="nil"/>
            </w:tcBorders>
            <w:noWrap/>
            <w:vAlign w:val="bottom"/>
          </w:tcPr>
          <w:p w14:paraId="1513ED6B"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3E0DF51C" w14:textId="77777777">
        <w:trPr>
          <w:trHeight w:val="255"/>
        </w:trPr>
        <w:tc>
          <w:tcPr>
            <w:tcW w:w="6728" w:type="dxa"/>
            <w:tcBorders>
              <w:top w:val="nil"/>
              <w:left w:val="nil"/>
              <w:bottom w:val="nil"/>
              <w:right w:val="nil"/>
            </w:tcBorders>
            <w:vAlign w:val="bottom"/>
          </w:tcPr>
          <w:p w14:paraId="4C9AD9D1"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3227 Službena, radna i zaštitna odjeća i obuća</w:t>
            </w:r>
          </w:p>
        </w:tc>
        <w:tc>
          <w:tcPr>
            <w:tcW w:w="1496" w:type="dxa"/>
            <w:tcBorders>
              <w:top w:val="nil"/>
              <w:left w:val="nil"/>
              <w:bottom w:val="nil"/>
              <w:right w:val="nil"/>
            </w:tcBorders>
            <w:noWrap/>
            <w:vAlign w:val="bottom"/>
          </w:tcPr>
          <w:p w14:paraId="6BA2FEF7"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1,502.77</w:t>
            </w:r>
          </w:p>
        </w:tc>
        <w:tc>
          <w:tcPr>
            <w:tcW w:w="1496" w:type="dxa"/>
            <w:gridSpan w:val="2"/>
            <w:tcBorders>
              <w:top w:val="nil"/>
              <w:left w:val="nil"/>
              <w:bottom w:val="nil"/>
              <w:right w:val="nil"/>
            </w:tcBorders>
            <w:noWrap/>
            <w:vAlign w:val="bottom"/>
          </w:tcPr>
          <w:p w14:paraId="671C33FA"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4002ED8A"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1,188.49</w:t>
            </w:r>
          </w:p>
        </w:tc>
        <w:tc>
          <w:tcPr>
            <w:tcW w:w="939" w:type="dxa"/>
            <w:tcBorders>
              <w:top w:val="nil"/>
              <w:left w:val="nil"/>
              <w:bottom w:val="nil"/>
              <w:right w:val="nil"/>
            </w:tcBorders>
            <w:noWrap/>
            <w:vAlign w:val="bottom"/>
          </w:tcPr>
          <w:p w14:paraId="4B5F9A4E"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79.09</w:t>
            </w:r>
          </w:p>
        </w:tc>
        <w:tc>
          <w:tcPr>
            <w:tcW w:w="1122" w:type="dxa"/>
            <w:tcBorders>
              <w:top w:val="nil"/>
              <w:left w:val="nil"/>
              <w:bottom w:val="nil"/>
              <w:right w:val="nil"/>
            </w:tcBorders>
            <w:noWrap/>
            <w:vAlign w:val="bottom"/>
          </w:tcPr>
          <w:p w14:paraId="2DAF6DA4"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626F8FD1" w14:textId="77777777">
        <w:trPr>
          <w:trHeight w:val="255"/>
        </w:trPr>
        <w:tc>
          <w:tcPr>
            <w:tcW w:w="6728" w:type="dxa"/>
            <w:tcBorders>
              <w:top w:val="nil"/>
              <w:left w:val="nil"/>
              <w:bottom w:val="nil"/>
              <w:right w:val="nil"/>
            </w:tcBorders>
            <w:vAlign w:val="bottom"/>
          </w:tcPr>
          <w:p w14:paraId="3881066B"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323 Rashodi za usluge</w:t>
            </w:r>
          </w:p>
        </w:tc>
        <w:tc>
          <w:tcPr>
            <w:tcW w:w="1496" w:type="dxa"/>
            <w:tcBorders>
              <w:top w:val="nil"/>
              <w:left w:val="nil"/>
              <w:bottom w:val="nil"/>
              <w:right w:val="nil"/>
            </w:tcBorders>
            <w:noWrap/>
            <w:vAlign w:val="bottom"/>
          </w:tcPr>
          <w:p w14:paraId="48E00924"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1,154,603.78</w:t>
            </w:r>
          </w:p>
        </w:tc>
        <w:tc>
          <w:tcPr>
            <w:tcW w:w="1496" w:type="dxa"/>
            <w:gridSpan w:val="2"/>
            <w:tcBorders>
              <w:top w:val="nil"/>
              <w:left w:val="nil"/>
              <w:bottom w:val="nil"/>
              <w:right w:val="nil"/>
            </w:tcBorders>
            <w:noWrap/>
            <w:vAlign w:val="bottom"/>
          </w:tcPr>
          <w:p w14:paraId="55CB94DA"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7E1A42D0"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1,193,068.67</w:t>
            </w:r>
          </w:p>
        </w:tc>
        <w:tc>
          <w:tcPr>
            <w:tcW w:w="939" w:type="dxa"/>
            <w:tcBorders>
              <w:top w:val="nil"/>
              <w:left w:val="nil"/>
              <w:bottom w:val="nil"/>
              <w:right w:val="nil"/>
            </w:tcBorders>
            <w:noWrap/>
            <w:vAlign w:val="bottom"/>
          </w:tcPr>
          <w:p w14:paraId="50821AAD"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103.33</w:t>
            </w:r>
          </w:p>
        </w:tc>
        <w:tc>
          <w:tcPr>
            <w:tcW w:w="1122" w:type="dxa"/>
            <w:tcBorders>
              <w:top w:val="nil"/>
              <w:left w:val="nil"/>
              <w:bottom w:val="nil"/>
              <w:right w:val="nil"/>
            </w:tcBorders>
            <w:noWrap/>
            <w:vAlign w:val="bottom"/>
          </w:tcPr>
          <w:p w14:paraId="2A463517"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37CDD4D1" w14:textId="77777777">
        <w:trPr>
          <w:trHeight w:val="255"/>
        </w:trPr>
        <w:tc>
          <w:tcPr>
            <w:tcW w:w="6728" w:type="dxa"/>
            <w:tcBorders>
              <w:top w:val="nil"/>
              <w:left w:val="nil"/>
              <w:bottom w:val="nil"/>
              <w:right w:val="nil"/>
            </w:tcBorders>
            <w:vAlign w:val="bottom"/>
          </w:tcPr>
          <w:p w14:paraId="6CED244F"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3231 Usluge telefona, interneta, pošte i prijevoza</w:t>
            </w:r>
          </w:p>
        </w:tc>
        <w:tc>
          <w:tcPr>
            <w:tcW w:w="1496" w:type="dxa"/>
            <w:tcBorders>
              <w:top w:val="nil"/>
              <w:left w:val="nil"/>
              <w:bottom w:val="nil"/>
              <w:right w:val="nil"/>
            </w:tcBorders>
            <w:noWrap/>
            <w:vAlign w:val="bottom"/>
          </w:tcPr>
          <w:p w14:paraId="6096CD4E"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23,960.73</w:t>
            </w:r>
          </w:p>
        </w:tc>
        <w:tc>
          <w:tcPr>
            <w:tcW w:w="1496" w:type="dxa"/>
            <w:gridSpan w:val="2"/>
            <w:tcBorders>
              <w:top w:val="nil"/>
              <w:left w:val="nil"/>
              <w:bottom w:val="nil"/>
              <w:right w:val="nil"/>
            </w:tcBorders>
            <w:noWrap/>
            <w:vAlign w:val="bottom"/>
          </w:tcPr>
          <w:p w14:paraId="144F04AD"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3673246F"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17,142.89</w:t>
            </w:r>
          </w:p>
        </w:tc>
        <w:tc>
          <w:tcPr>
            <w:tcW w:w="939" w:type="dxa"/>
            <w:tcBorders>
              <w:top w:val="nil"/>
              <w:left w:val="nil"/>
              <w:bottom w:val="nil"/>
              <w:right w:val="nil"/>
            </w:tcBorders>
            <w:noWrap/>
            <w:vAlign w:val="bottom"/>
          </w:tcPr>
          <w:p w14:paraId="7A498A04"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71.55</w:t>
            </w:r>
          </w:p>
        </w:tc>
        <w:tc>
          <w:tcPr>
            <w:tcW w:w="1122" w:type="dxa"/>
            <w:tcBorders>
              <w:top w:val="nil"/>
              <w:left w:val="nil"/>
              <w:bottom w:val="nil"/>
              <w:right w:val="nil"/>
            </w:tcBorders>
            <w:noWrap/>
            <w:vAlign w:val="bottom"/>
          </w:tcPr>
          <w:p w14:paraId="7240B788"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3A725330" w14:textId="77777777">
        <w:trPr>
          <w:trHeight w:val="255"/>
        </w:trPr>
        <w:tc>
          <w:tcPr>
            <w:tcW w:w="6728" w:type="dxa"/>
            <w:tcBorders>
              <w:top w:val="nil"/>
              <w:left w:val="nil"/>
              <w:bottom w:val="nil"/>
              <w:right w:val="nil"/>
            </w:tcBorders>
            <w:vAlign w:val="bottom"/>
          </w:tcPr>
          <w:p w14:paraId="6E6A2BDE"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3232 Usluge tekućeg i investicijskog  održavanja</w:t>
            </w:r>
          </w:p>
        </w:tc>
        <w:tc>
          <w:tcPr>
            <w:tcW w:w="1496" w:type="dxa"/>
            <w:tcBorders>
              <w:top w:val="nil"/>
              <w:left w:val="nil"/>
              <w:bottom w:val="nil"/>
              <w:right w:val="nil"/>
            </w:tcBorders>
            <w:noWrap/>
            <w:vAlign w:val="bottom"/>
          </w:tcPr>
          <w:p w14:paraId="7A21CA99"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451,843.59</w:t>
            </w:r>
          </w:p>
        </w:tc>
        <w:tc>
          <w:tcPr>
            <w:tcW w:w="1496" w:type="dxa"/>
            <w:gridSpan w:val="2"/>
            <w:tcBorders>
              <w:top w:val="nil"/>
              <w:left w:val="nil"/>
              <w:bottom w:val="nil"/>
              <w:right w:val="nil"/>
            </w:tcBorders>
            <w:noWrap/>
            <w:vAlign w:val="bottom"/>
          </w:tcPr>
          <w:p w14:paraId="7D663F99"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56A2BFB3"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228,905.83</w:t>
            </w:r>
          </w:p>
        </w:tc>
        <w:tc>
          <w:tcPr>
            <w:tcW w:w="939" w:type="dxa"/>
            <w:tcBorders>
              <w:top w:val="nil"/>
              <w:left w:val="nil"/>
              <w:bottom w:val="nil"/>
              <w:right w:val="nil"/>
            </w:tcBorders>
            <w:noWrap/>
            <w:vAlign w:val="bottom"/>
          </w:tcPr>
          <w:p w14:paraId="3CA11E41"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50.66</w:t>
            </w:r>
          </w:p>
        </w:tc>
        <w:tc>
          <w:tcPr>
            <w:tcW w:w="1122" w:type="dxa"/>
            <w:tcBorders>
              <w:top w:val="nil"/>
              <w:left w:val="nil"/>
              <w:bottom w:val="nil"/>
              <w:right w:val="nil"/>
            </w:tcBorders>
            <w:noWrap/>
            <w:vAlign w:val="bottom"/>
          </w:tcPr>
          <w:p w14:paraId="0C12707E"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52123F5A" w14:textId="77777777">
        <w:trPr>
          <w:trHeight w:val="255"/>
        </w:trPr>
        <w:tc>
          <w:tcPr>
            <w:tcW w:w="6728" w:type="dxa"/>
            <w:tcBorders>
              <w:top w:val="nil"/>
              <w:left w:val="nil"/>
              <w:bottom w:val="nil"/>
              <w:right w:val="nil"/>
            </w:tcBorders>
            <w:vAlign w:val="bottom"/>
          </w:tcPr>
          <w:p w14:paraId="4EEE21DE"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3233 Usluge promidžbe i informiranja</w:t>
            </w:r>
          </w:p>
        </w:tc>
        <w:tc>
          <w:tcPr>
            <w:tcW w:w="1496" w:type="dxa"/>
            <w:tcBorders>
              <w:top w:val="nil"/>
              <w:left w:val="nil"/>
              <w:bottom w:val="nil"/>
              <w:right w:val="nil"/>
            </w:tcBorders>
            <w:noWrap/>
            <w:vAlign w:val="bottom"/>
          </w:tcPr>
          <w:p w14:paraId="20961BCA"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30,106.15</w:t>
            </w:r>
          </w:p>
        </w:tc>
        <w:tc>
          <w:tcPr>
            <w:tcW w:w="1496" w:type="dxa"/>
            <w:gridSpan w:val="2"/>
            <w:tcBorders>
              <w:top w:val="nil"/>
              <w:left w:val="nil"/>
              <w:bottom w:val="nil"/>
              <w:right w:val="nil"/>
            </w:tcBorders>
            <w:noWrap/>
            <w:vAlign w:val="bottom"/>
          </w:tcPr>
          <w:p w14:paraId="39B4DB91"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6A581294"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35,867.25</w:t>
            </w:r>
          </w:p>
        </w:tc>
        <w:tc>
          <w:tcPr>
            <w:tcW w:w="939" w:type="dxa"/>
            <w:tcBorders>
              <w:top w:val="nil"/>
              <w:left w:val="nil"/>
              <w:bottom w:val="nil"/>
              <w:right w:val="nil"/>
            </w:tcBorders>
            <w:noWrap/>
            <w:vAlign w:val="bottom"/>
          </w:tcPr>
          <w:p w14:paraId="4FCDADDA"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119.14</w:t>
            </w:r>
          </w:p>
        </w:tc>
        <w:tc>
          <w:tcPr>
            <w:tcW w:w="1122" w:type="dxa"/>
            <w:tcBorders>
              <w:top w:val="nil"/>
              <w:left w:val="nil"/>
              <w:bottom w:val="nil"/>
              <w:right w:val="nil"/>
            </w:tcBorders>
            <w:noWrap/>
            <w:vAlign w:val="bottom"/>
          </w:tcPr>
          <w:p w14:paraId="2093683A"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7B8B9496" w14:textId="77777777">
        <w:trPr>
          <w:trHeight w:val="255"/>
        </w:trPr>
        <w:tc>
          <w:tcPr>
            <w:tcW w:w="6728" w:type="dxa"/>
            <w:tcBorders>
              <w:top w:val="nil"/>
              <w:left w:val="nil"/>
              <w:bottom w:val="nil"/>
              <w:right w:val="nil"/>
            </w:tcBorders>
            <w:vAlign w:val="bottom"/>
          </w:tcPr>
          <w:p w14:paraId="21154813"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3234 Komunalne usluge</w:t>
            </w:r>
          </w:p>
        </w:tc>
        <w:tc>
          <w:tcPr>
            <w:tcW w:w="1496" w:type="dxa"/>
            <w:tcBorders>
              <w:top w:val="nil"/>
              <w:left w:val="nil"/>
              <w:bottom w:val="nil"/>
              <w:right w:val="nil"/>
            </w:tcBorders>
            <w:noWrap/>
            <w:vAlign w:val="bottom"/>
          </w:tcPr>
          <w:p w14:paraId="487AB55A"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262,106.33</w:t>
            </w:r>
          </w:p>
        </w:tc>
        <w:tc>
          <w:tcPr>
            <w:tcW w:w="1496" w:type="dxa"/>
            <w:gridSpan w:val="2"/>
            <w:tcBorders>
              <w:top w:val="nil"/>
              <w:left w:val="nil"/>
              <w:bottom w:val="nil"/>
              <w:right w:val="nil"/>
            </w:tcBorders>
            <w:noWrap/>
            <w:vAlign w:val="bottom"/>
          </w:tcPr>
          <w:p w14:paraId="268C1D3B"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684A2A9C"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376,227.52</w:t>
            </w:r>
          </w:p>
        </w:tc>
        <w:tc>
          <w:tcPr>
            <w:tcW w:w="939" w:type="dxa"/>
            <w:tcBorders>
              <w:top w:val="nil"/>
              <w:left w:val="nil"/>
              <w:bottom w:val="nil"/>
              <w:right w:val="nil"/>
            </w:tcBorders>
            <w:noWrap/>
            <w:vAlign w:val="bottom"/>
          </w:tcPr>
          <w:p w14:paraId="00519C23"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143.54</w:t>
            </w:r>
          </w:p>
        </w:tc>
        <w:tc>
          <w:tcPr>
            <w:tcW w:w="1122" w:type="dxa"/>
            <w:tcBorders>
              <w:top w:val="nil"/>
              <w:left w:val="nil"/>
              <w:bottom w:val="nil"/>
              <w:right w:val="nil"/>
            </w:tcBorders>
            <w:noWrap/>
            <w:vAlign w:val="bottom"/>
          </w:tcPr>
          <w:p w14:paraId="55DF88AF"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09AD06A0" w14:textId="77777777">
        <w:trPr>
          <w:trHeight w:val="255"/>
        </w:trPr>
        <w:tc>
          <w:tcPr>
            <w:tcW w:w="6728" w:type="dxa"/>
            <w:tcBorders>
              <w:top w:val="nil"/>
              <w:left w:val="nil"/>
              <w:bottom w:val="nil"/>
              <w:right w:val="nil"/>
            </w:tcBorders>
            <w:vAlign w:val="bottom"/>
          </w:tcPr>
          <w:p w14:paraId="34D0461D"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3235 Zakupnine i najamnine</w:t>
            </w:r>
          </w:p>
        </w:tc>
        <w:tc>
          <w:tcPr>
            <w:tcW w:w="1496" w:type="dxa"/>
            <w:tcBorders>
              <w:top w:val="nil"/>
              <w:left w:val="nil"/>
              <w:bottom w:val="nil"/>
              <w:right w:val="nil"/>
            </w:tcBorders>
            <w:noWrap/>
            <w:vAlign w:val="bottom"/>
          </w:tcPr>
          <w:p w14:paraId="351E97AF"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100,273.75</w:t>
            </w:r>
          </w:p>
        </w:tc>
        <w:tc>
          <w:tcPr>
            <w:tcW w:w="1496" w:type="dxa"/>
            <w:gridSpan w:val="2"/>
            <w:tcBorders>
              <w:top w:val="nil"/>
              <w:left w:val="nil"/>
              <w:bottom w:val="nil"/>
              <w:right w:val="nil"/>
            </w:tcBorders>
            <w:noWrap/>
            <w:vAlign w:val="bottom"/>
          </w:tcPr>
          <w:p w14:paraId="71ADE38C"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36FF5CEF"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70,615.44</w:t>
            </w:r>
          </w:p>
        </w:tc>
        <w:tc>
          <w:tcPr>
            <w:tcW w:w="939" w:type="dxa"/>
            <w:tcBorders>
              <w:top w:val="nil"/>
              <w:left w:val="nil"/>
              <w:bottom w:val="nil"/>
              <w:right w:val="nil"/>
            </w:tcBorders>
            <w:noWrap/>
            <w:vAlign w:val="bottom"/>
          </w:tcPr>
          <w:p w14:paraId="7D9D0607"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70.42</w:t>
            </w:r>
          </w:p>
        </w:tc>
        <w:tc>
          <w:tcPr>
            <w:tcW w:w="1122" w:type="dxa"/>
            <w:tcBorders>
              <w:top w:val="nil"/>
              <w:left w:val="nil"/>
              <w:bottom w:val="nil"/>
              <w:right w:val="nil"/>
            </w:tcBorders>
            <w:noWrap/>
            <w:vAlign w:val="bottom"/>
          </w:tcPr>
          <w:p w14:paraId="0BFD2625"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037A0426" w14:textId="77777777">
        <w:trPr>
          <w:trHeight w:val="255"/>
        </w:trPr>
        <w:tc>
          <w:tcPr>
            <w:tcW w:w="6728" w:type="dxa"/>
            <w:tcBorders>
              <w:top w:val="nil"/>
              <w:left w:val="nil"/>
              <w:bottom w:val="nil"/>
              <w:right w:val="nil"/>
            </w:tcBorders>
            <w:vAlign w:val="bottom"/>
          </w:tcPr>
          <w:p w14:paraId="4DE3EFE8"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3236 Zdravstvene i veterinarske usluge</w:t>
            </w:r>
          </w:p>
        </w:tc>
        <w:tc>
          <w:tcPr>
            <w:tcW w:w="1496" w:type="dxa"/>
            <w:tcBorders>
              <w:top w:val="nil"/>
              <w:left w:val="nil"/>
              <w:bottom w:val="nil"/>
              <w:right w:val="nil"/>
            </w:tcBorders>
            <w:noWrap/>
            <w:vAlign w:val="bottom"/>
          </w:tcPr>
          <w:p w14:paraId="3C777192"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937.17</w:t>
            </w:r>
          </w:p>
        </w:tc>
        <w:tc>
          <w:tcPr>
            <w:tcW w:w="1496" w:type="dxa"/>
            <w:gridSpan w:val="2"/>
            <w:tcBorders>
              <w:top w:val="nil"/>
              <w:left w:val="nil"/>
              <w:bottom w:val="nil"/>
              <w:right w:val="nil"/>
            </w:tcBorders>
            <w:noWrap/>
            <w:vAlign w:val="bottom"/>
          </w:tcPr>
          <w:p w14:paraId="4D4CC328"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14E7BC90"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5,041.55</w:t>
            </w:r>
          </w:p>
        </w:tc>
        <w:tc>
          <w:tcPr>
            <w:tcW w:w="939" w:type="dxa"/>
            <w:tcBorders>
              <w:top w:val="nil"/>
              <w:left w:val="nil"/>
              <w:bottom w:val="nil"/>
              <w:right w:val="nil"/>
            </w:tcBorders>
            <w:noWrap/>
            <w:vAlign w:val="bottom"/>
          </w:tcPr>
          <w:p w14:paraId="19398A6D"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537.95</w:t>
            </w:r>
          </w:p>
        </w:tc>
        <w:tc>
          <w:tcPr>
            <w:tcW w:w="1122" w:type="dxa"/>
            <w:tcBorders>
              <w:top w:val="nil"/>
              <w:left w:val="nil"/>
              <w:bottom w:val="nil"/>
              <w:right w:val="nil"/>
            </w:tcBorders>
            <w:noWrap/>
            <w:vAlign w:val="bottom"/>
          </w:tcPr>
          <w:p w14:paraId="4F802E38"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686495D2" w14:textId="77777777">
        <w:trPr>
          <w:trHeight w:val="255"/>
        </w:trPr>
        <w:tc>
          <w:tcPr>
            <w:tcW w:w="6728" w:type="dxa"/>
            <w:tcBorders>
              <w:top w:val="nil"/>
              <w:left w:val="nil"/>
              <w:bottom w:val="nil"/>
              <w:right w:val="nil"/>
            </w:tcBorders>
            <w:vAlign w:val="bottom"/>
          </w:tcPr>
          <w:p w14:paraId="7AFDC532"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3237 Intelektualne i osobne usluge</w:t>
            </w:r>
          </w:p>
        </w:tc>
        <w:tc>
          <w:tcPr>
            <w:tcW w:w="1496" w:type="dxa"/>
            <w:tcBorders>
              <w:top w:val="nil"/>
              <w:left w:val="nil"/>
              <w:bottom w:val="nil"/>
              <w:right w:val="nil"/>
            </w:tcBorders>
            <w:noWrap/>
            <w:vAlign w:val="bottom"/>
          </w:tcPr>
          <w:p w14:paraId="7483137C"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237,116.89</w:t>
            </w:r>
          </w:p>
        </w:tc>
        <w:tc>
          <w:tcPr>
            <w:tcW w:w="1496" w:type="dxa"/>
            <w:gridSpan w:val="2"/>
            <w:tcBorders>
              <w:top w:val="nil"/>
              <w:left w:val="nil"/>
              <w:bottom w:val="nil"/>
              <w:right w:val="nil"/>
            </w:tcBorders>
            <w:noWrap/>
            <w:vAlign w:val="bottom"/>
          </w:tcPr>
          <w:p w14:paraId="638F73DB"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115C837C"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415,809.07</w:t>
            </w:r>
          </w:p>
        </w:tc>
        <w:tc>
          <w:tcPr>
            <w:tcW w:w="939" w:type="dxa"/>
            <w:tcBorders>
              <w:top w:val="nil"/>
              <w:left w:val="nil"/>
              <w:bottom w:val="nil"/>
              <w:right w:val="nil"/>
            </w:tcBorders>
            <w:noWrap/>
            <w:vAlign w:val="bottom"/>
          </w:tcPr>
          <w:p w14:paraId="252CE73E"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175.36</w:t>
            </w:r>
          </w:p>
        </w:tc>
        <w:tc>
          <w:tcPr>
            <w:tcW w:w="1122" w:type="dxa"/>
            <w:tcBorders>
              <w:top w:val="nil"/>
              <w:left w:val="nil"/>
              <w:bottom w:val="nil"/>
              <w:right w:val="nil"/>
            </w:tcBorders>
            <w:noWrap/>
            <w:vAlign w:val="bottom"/>
          </w:tcPr>
          <w:p w14:paraId="46AFFC08"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0CFE4D04" w14:textId="77777777">
        <w:trPr>
          <w:trHeight w:val="255"/>
        </w:trPr>
        <w:tc>
          <w:tcPr>
            <w:tcW w:w="6728" w:type="dxa"/>
            <w:tcBorders>
              <w:top w:val="nil"/>
              <w:left w:val="nil"/>
              <w:bottom w:val="nil"/>
              <w:right w:val="nil"/>
            </w:tcBorders>
            <w:vAlign w:val="bottom"/>
          </w:tcPr>
          <w:p w14:paraId="75D48E19"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3238 Računalne usluge</w:t>
            </w:r>
          </w:p>
        </w:tc>
        <w:tc>
          <w:tcPr>
            <w:tcW w:w="1496" w:type="dxa"/>
            <w:tcBorders>
              <w:top w:val="nil"/>
              <w:left w:val="nil"/>
              <w:bottom w:val="nil"/>
              <w:right w:val="nil"/>
            </w:tcBorders>
            <w:noWrap/>
            <w:vAlign w:val="bottom"/>
          </w:tcPr>
          <w:p w14:paraId="765C5C1A"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29,142.54</w:t>
            </w:r>
          </w:p>
        </w:tc>
        <w:tc>
          <w:tcPr>
            <w:tcW w:w="1496" w:type="dxa"/>
            <w:gridSpan w:val="2"/>
            <w:tcBorders>
              <w:top w:val="nil"/>
              <w:left w:val="nil"/>
              <w:bottom w:val="nil"/>
              <w:right w:val="nil"/>
            </w:tcBorders>
            <w:noWrap/>
            <w:vAlign w:val="bottom"/>
          </w:tcPr>
          <w:p w14:paraId="50463792"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30CECC0F"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28,569.48</w:t>
            </w:r>
          </w:p>
        </w:tc>
        <w:tc>
          <w:tcPr>
            <w:tcW w:w="939" w:type="dxa"/>
            <w:tcBorders>
              <w:top w:val="nil"/>
              <w:left w:val="nil"/>
              <w:bottom w:val="nil"/>
              <w:right w:val="nil"/>
            </w:tcBorders>
            <w:noWrap/>
            <w:vAlign w:val="bottom"/>
          </w:tcPr>
          <w:p w14:paraId="08772422"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98.03</w:t>
            </w:r>
          </w:p>
        </w:tc>
        <w:tc>
          <w:tcPr>
            <w:tcW w:w="1122" w:type="dxa"/>
            <w:tcBorders>
              <w:top w:val="nil"/>
              <w:left w:val="nil"/>
              <w:bottom w:val="nil"/>
              <w:right w:val="nil"/>
            </w:tcBorders>
            <w:noWrap/>
            <w:vAlign w:val="bottom"/>
          </w:tcPr>
          <w:p w14:paraId="5DB1E72B"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400760F1" w14:textId="77777777">
        <w:trPr>
          <w:trHeight w:val="255"/>
        </w:trPr>
        <w:tc>
          <w:tcPr>
            <w:tcW w:w="6728" w:type="dxa"/>
            <w:tcBorders>
              <w:top w:val="nil"/>
              <w:left w:val="nil"/>
              <w:bottom w:val="nil"/>
              <w:right w:val="nil"/>
            </w:tcBorders>
            <w:vAlign w:val="bottom"/>
          </w:tcPr>
          <w:p w14:paraId="12DD579D"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3239 Ostale usluge</w:t>
            </w:r>
          </w:p>
        </w:tc>
        <w:tc>
          <w:tcPr>
            <w:tcW w:w="1496" w:type="dxa"/>
            <w:tcBorders>
              <w:top w:val="nil"/>
              <w:left w:val="nil"/>
              <w:bottom w:val="nil"/>
              <w:right w:val="nil"/>
            </w:tcBorders>
            <w:noWrap/>
            <w:vAlign w:val="bottom"/>
          </w:tcPr>
          <w:p w14:paraId="5076EE9C"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19,116.63</w:t>
            </w:r>
          </w:p>
        </w:tc>
        <w:tc>
          <w:tcPr>
            <w:tcW w:w="1496" w:type="dxa"/>
            <w:gridSpan w:val="2"/>
            <w:tcBorders>
              <w:top w:val="nil"/>
              <w:left w:val="nil"/>
              <w:bottom w:val="nil"/>
              <w:right w:val="nil"/>
            </w:tcBorders>
            <w:noWrap/>
            <w:vAlign w:val="bottom"/>
          </w:tcPr>
          <w:p w14:paraId="7DACC8EF"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68A57919"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14,889.64</w:t>
            </w:r>
          </w:p>
        </w:tc>
        <w:tc>
          <w:tcPr>
            <w:tcW w:w="939" w:type="dxa"/>
            <w:tcBorders>
              <w:top w:val="nil"/>
              <w:left w:val="nil"/>
              <w:bottom w:val="nil"/>
              <w:right w:val="nil"/>
            </w:tcBorders>
            <w:noWrap/>
            <w:vAlign w:val="bottom"/>
          </w:tcPr>
          <w:p w14:paraId="2F23B316"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77.89</w:t>
            </w:r>
          </w:p>
        </w:tc>
        <w:tc>
          <w:tcPr>
            <w:tcW w:w="1122" w:type="dxa"/>
            <w:tcBorders>
              <w:top w:val="nil"/>
              <w:left w:val="nil"/>
              <w:bottom w:val="nil"/>
              <w:right w:val="nil"/>
            </w:tcBorders>
            <w:noWrap/>
            <w:vAlign w:val="bottom"/>
          </w:tcPr>
          <w:p w14:paraId="079A2844"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6562A3F4" w14:textId="77777777">
        <w:trPr>
          <w:trHeight w:val="255"/>
        </w:trPr>
        <w:tc>
          <w:tcPr>
            <w:tcW w:w="6728" w:type="dxa"/>
            <w:tcBorders>
              <w:top w:val="nil"/>
              <w:left w:val="nil"/>
              <w:bottom w:val="nil"/>
              <w:right w:val="nil"/>
            </w:tcBorders>
            <w:vAlign w:val="bottom"/>
          </w:tcPr>
          <w:p w14:paraId="761EC5C7"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329 Ostali nespomenuti rashodi poslovanja</w:t>
            </w:r>
          </w:p>
        </w:tc>
        <w:tc>
          <w:tcPr>
            <w:tcW w:w="1496" w:type="dxa"/>
            <w:tcBorders>
              <w:top w:val="nil"/>
              <w:left w:val="nil"/>
              <w:bottom w:val="nil"/>
              <w:right w:val="nil"/>
            </w:tcBorders>
            <w:noWrap/>
            <w:vAlign w:val="bottom"/>
          </w:tcPr>
          <w:p w14:paraId="15966765"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157,052.43</w:t>
            </w:r>
          </w:p>
        </w:tc>
        <w:tc>
          <w:tcPr>
            <w:tcW w:w="1496" w:type="dxa"/>
            <w:gridSpan w:val="2"/>
            <w:tcBorders>
              <w:top w:val="nil"/>
              <w:left w:val="nil"/>
              <w:bottom w:val="nil"/>
              <w:right w:val="nil"/>
            </w:tcBorders>
            <w:noWrap/>
            <w:vAlign w:val="bottom"/>
          </w:tcPr>
          <w:p w14:paraId="46094A29"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6D6ED0C5"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202,992.60</w:t>
            </w:r>
          </w:p>
        </w:tc>
        <w:tc>
          <w:tcPr>
            <w:tcW w:w="939" w:type="dxa"/>
            <w:tcBorders>
              <w:top w:val="nil"/>
              <w:left w:val="nil"/>
              <w:bottom w:val="nil"/>
              <w:right w:val="nil"/>
            </w:tcBorders>
            <w:noWrap/>
            <w:vAlign w:val="bottom"/>
          </w:tcPr>
          <w:p w14:paraId="4F4C1984"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129.25</w:t>
            </w:r>
          </w:p>
        </w:tc>
        <w:tc>
          <w:tcPr>
            <w:tcW w:w="1122" w:type="dxa"/>
            <w:tcBorders>
              <w:top w:val="nil"/>
              <w:left w:val="nil"/>
              <w:bottom w:val="nil"/>
              <w:right w:val="nil"/>
            </w:tcBorders>
            <w:noWrap/>
            <w:vAlign w:val="bottom"/>
          </w:tcPr>
          <w:p w14:paraId="357BB1D9"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4CB3C36F" w14:textId="77777777">
        <w:trPr>
          <w:trHeight w:val="255"/>
        </w:trPr>
        <w:tc>
          <w:tcPr>
            <w:tcW w:w="6728" w:type="dxa"/>
            <w:tcBorders>
              <w:top w:val="nil"/>
              <w:left w:val="nil"/>
              <w:bottom w:val="nil"/>
              <w:right w:val="nil"/>
            </w:tcBorders>
            <w:vAlign w:val="bottom"/>
          </w:tcPr>
          <w:p w14:paraId="1438A47B"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3291 Naknade za rad predstavničkih i izvršnih tijela, povjerenstava i slično</w:t>
            </w:r>
          </w:p>
        </w:tc>
        <w:tc>
          <w:tcPr>
            <w:tcW w:w="1496" w:type="dxa"/>
            <w:tcBorders>
              <w:top w:val="nil"/>
              <w:left w:val="nil"/>
              <w:bottom w:val="nil"/>
              <w:right w:val="nil"/>
            </w:tcBorders>
            <w:noWrap/>
            <w:vAlign w:val="bottom"/>
          </w:tcPr>
          <w:p w14:paraId="5C0AB82E"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23,464.36</w:t>
            </w:r>
          </w:p>
        </w:tc>
        <w:tc>
          <w:tcPr>
            <w:tcW w:w="1496" w:type="dxa"/>
            <w:gridSpan w:val="2"/>
            <w:tcBorders>
              <w:top w:val="nil"/>
              <w:left w:val="nil"/>
              <w:bottom w:val="nil"/>
              <w:right w:val="nil"/>
            </w:tcBorders>
            <w:noWrap/>
            <w:vAlign w:val="bottom"/>
          </w:tcPr>
          <w:p w14:paraId="2248B114"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59BE031D"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47,797.64</w:t>
            </w:r>
          </w:p>
        </w:tc>
        <w:tc>
          <w:tcPr>
            <w:tcW w:w="939" w:type="dxa"/>
            <w:tcBorders>
              <w:top w:val="nil"/>
              <w:left w:val="nil"/>
              <w:bottom w:val="nil"/>
              <w:right w:val="nil"/>
            </w:tcBorders>
            <w:noWrap/>
            <w:vAlign w:val="bottom"/>
          </w:tcPr>
          <w:p w14:paraId="698A47E0"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203.7</w:t>
            </w:r>
          </w:p>
        </w:tc>
        <w:tc>
          <w:tcPr>
            <w:tcW w:w="1122" w:type="dxa"/>
            <w:tcBorders>
              <w:top w:val="nil"/>
              <w:left w:val="nil"/>
              <w:bottom w:val="nil"/>
              <w:right w:val="nil"/>
            </w:tcBorders>
            <w:noWrap/>
            <w:vAlign w:val="bottom"/>
          </w:tcPr>
          <w:p w14:paraId="78F43C21"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0F3DEF33" w14:textId="77777777">
        <w:trPr>
          <w:trHeight w:val="255"/>
        </w:trPr>
        <w:tc>
          <w:tcPr>
            <w:tcW w:w="6728" w:type="dxa"/>
            <w:tcBorders>
              <w:top w:val="nil"/>
              <w:left w:val="nil"/>
              <w:bottom w:val="nil"/>
              <w:right w:val="nil"/>
            </w:tcBorders>
            <w:vAlign w:val="bottom"/>
          </w:tcPr>
          <w:p w14:paraId="275D667F"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lastRenderedPageBreak/>
              <w:t>3292 Premije osiguranja</w:t>
            </w:r>
          </w:p>
        </w:tc>
        <w:tc>
          <w:tcPr>
            <w:tcW w:w="1496" w:type="dxa"/>
            <w:tcBorders>
              <w:top w:val="nil"/>
              <w:left w:val="nil"/>
              <w:bottom w:val="nil"/>
              <w:right w:val="nil"/>
            </w:tcBorders>
            <w:noWrap/>
            <w:vAlign w:val="bottom"/>
          </w:tcPr>
          <w:p w14:paraId="4531E290"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9,128.54</w:t>
            </w:r>
          </w:p>
        </w:tc>
        <w:tc>
          <w:tcPr>
            <w:tcW w:w="1496" w:type="dxa"/>
            <w:gridSpan w:val="2"/>
            <w:tcBorders>
              <w:top w:val="nil"/>
              <w:left w:val="nil"/>
              <w:bottom w:val="nil"/>
              <w:right w:val="nil"/>
            </w:tcBorders>
            <w:noWrap/>
            <w:vAlign w:val="bottom"/>
          </w:tcPr>
          <w:p w14:paraId="25CD92A5"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5A7F7FBC"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6,920.00</w:t>
            </w:r>
          </w:p>
        </w:tc>
        <w:tc>
          <w:tcPr>
            <w:tcW w:w="939" w:type="dxa"/>
            <w:tcBorders>
              <w:top w:val="nil"/>
              <w:left w:val="nil"/>
              <w:bottom w:val="nil"/>
              <w:right w:val="nil"/>
            </w:tcBorders>
            <w:noWrap/>
            <w:vAlign w:val="bottom"/>
          </w:tcPr>
          <w:p w14:paraId="68542730"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75.81</w:t>
            </w:r>
          </w:p>
        </w:tc>
        <w:tc>
          <w:tcPr>
            <w:tcW w:w="1122" w:type="dxa"/>
            <w:tcBorders>
              <w:top w:val="nil"/>
              <w:left w:val="nil"/>
              <w:bottom w:val="nil"/>
              <w:right w:val="nil"/>
            </w:tcBorders>
            <w:noWrap/>
            <w:vAlign w:val="bottom"/>
          </w:tcPr>
          <w:p w14:paraId="7F7038BF"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5B727ED6" w14:textId="77777777">
        <w:trPr>
          <w:trHeight w:val="255"/>
        </w:trPr>
        <w:tc>
          <w:tcPr>
            <w:tcW w:w="6728" w:type="dxa"/>
            <w:tcBorders>
              <w:top w:val="nil"/>
              <w:left w:val="nil"/>
              <w:bottom w:val="nil"/>
              <w:right w:val="nil"/>
            </w:tcBorders>
            <w:vAlign w:val="bottom"/>
          </w:tcPr>
          <w:p w14:paraId="560E3C16"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3293 Reprezentacija</w:t>
            </w:r>
          </w:p>
        </w:tc>
        <w:tc>
          <w:tcPr>
            <w:tcW w:w="1496" w:type="dxa"/>
            <w:tcBorders>
              <w:top w:val="nil"/>
              <w:left w:val="nil"/>
              <w:bottom w:val="nil"/>
              <w:right w:val="nil"/>
            </w:tcBorders>
            <w:noWrap/>
            <w:vAlign w:val="bottom"/>
          </w:tcPr>
          <w:p w14:paraId="7B23F98C"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47,131.66</w:t>
            </w:r>
          </w:p>
        </w:tc>
        <w:tc>
          <w:tcPr>
            <w:tcW w:w="1496" w:type="dxa"/>
            <w:gridSpan w:val="2"/>
            <w:tcBorders>
              <w:top w:val="nil"/>
              <w:left w:val="nil"/>
              <w:bottom w:val="nil"/>
              <w:right w:val="nil"/>
            </w:tcBorders>
            <w:noWrap/>
            <w:vAlign w:val="bottom"/>
          </w:tcPr>
          <w:p w14:paraId="2E295CBB"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03D748EE"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89,108.42</w:t>
            </w:r>
          </w:p>
        </w:tc>
        <w:tc>
          <w:tcPr>
            <w:tcW w:w="939" w:type="dxa"/>
            <w:tcBorders>
              <w:top w:val="nil"/>
              <w:left w:val="nil"/>
              <w:bottom w:val="nil"/>
              <w:right w:val="nil"/>
            </w:tcBorders>
            <w:noWrap/>
            <w:vAlign w:val="bottom"/>
          </w:tcPr>
          <w:p w14:paraId="75158183"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189.06</w:t>
            </w:r>
          </w:p>
        </w:tc>
        <w:tc>
          <w:tcPr>
            <w:tcW w:w="1122" w:type="dxa"/>
            <w:tcBorders>
              <w:top w:val="nil"/>
              <w:left w:val="nil"/>
              <w:bottom w:val="nil"/>
              <w:right w:val="nil"/>
            </w:tcBorders>
            <w:noWrap/>
            <w:vAlign w:val="bottom"/>
          </w:tcPr>
          <w:p w14:paraId="5516817D"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4DDEC7D0" w14:textId="77777777">
        <w:trPr>
          <w:trHeight w:val="255"/>
        </w:trPr>
        <w:tc>
          <w:tcPr>
            <w:tcW w:w="6728" w:type="dxa"/>
            <w:tcBorders>
              <w:top w:val="nil"/>
              <w:left w:val="nil"/>
              <w:bottom w:val="nil"/>
              <w:right w:val="nil"/>
            </w:tcBorders>
            <w:vAlign w:val="bottom"/>
          </w:tcPr>
          <w:p w14:paraId="5278BD32"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3295 Pristojbe i naknade</w:t>
            </w:r>
          </w:p>
        </w:tc>
        <w:tc>
          <w:tcPr>
            <w:tcW w:w="1496" w:type="dxa"/>
            <w:tcBorders>
              <w:top w:val="nil"/>
              <w:left w:val="nil"/>
              <w:bottom w:val="nil"/>
              <w:right w:val="nil"/>
            </w:tcBorders>
            <w:noWrap/>
            <w:vAlign w:val="bottom"/>
          </w:tcPr>
          <w:p w14:paraId="7CFEFEC0"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22,536.49</w:t>
            </w:r>
          </w:p>
        </w:tc>
        <w:tc>
          <w:tcPr>
            <w:tcW w:w="1496" w:type="dxa"/>
            <w:gridSpan w:val="2"/>
            <w:tcBorders>
              <w:top w:val="nil"/>
              <w:left w:val="nil"/>
              <w:bottom w:val="nil"/>
              <w:right w:val="nil"/>
            </w:tcBorders>
            <w:noWrap/>
            <w:vAlign w:val="bottom"/>
          </w:tcPr>
          <w:p w14:paraId="5D8018EA"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1648AAF1"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20,876.59</w:t>
            </w:r>
          </w:p>
        </w:tc>
        <w:tc>
          <w:tcPr>
            <w:tcW w:w="939" w:type="dxa"/>
            <w:tcBorders>
              <w:top w:val="nil"/>
              <w:left w:val="nil"/>
              <w:bottom w:val="nil"/>
              <w:right w:val="nil"/>
            </w:tcBorders>
            <w:noWrap/>
            <w:vAlign w:val="bottom"/>
          </w:tcPr>
          <w:p w14:paraId="7CD2A289"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92.63</w:t>
            </w:r>
          </w:p>
        </w:tc>
        <w:tc>
          <w:tcPr>
            <w:tcW w:w="1122" w:type="dxa"/>
            <w:tcBorders>
              <w:top w:val="nil"/>
              <w:left w:val="nil"/>
              <w:bottom w:val="nil"/>
              <w:right w:val="nil"/>
            </w:tcBorders>
            <w:noWrap/>
            <w:vAlign w:val="bottom"/>
          </w:tcPr>
          <w:p w14:paraId="37B24A72"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1E3701AB" w14:textId="77777777">
        <w:trPr>
          <w:trHeight w:val="255"/>
        </w:trPr>
        <w:tc>
          <w:tcPr>
            <w:tcW w:w="6728" w:type="dxa"/>
            <w:tcBorders>
              <w:top w:val="nil"/>
              <w:left w:val="nil"/>
              <w:bottom w:val="nil"/>
              <w:right w:val="nil"/>
            </w:tcBorders>
            <w:vAlign w:val="bottom"/>
          </w:tcPr>
          <w:p w14:paraId="76A44C94"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3299 Ostali nespomenuti rashodi poslovanja</w:t>
            </w:r>
          </w:p>
        </w:tc>
        <w:tc>
          <w:tcPr>
            <w:tcW w:w="1496" w:type="dxa"/>
            <w:tcBorders>
              <w:top w:val="nil"/>
              <w:left w:val="nil"/>
              <w:bottom w:val="nil"/>
              <w:right w:val="nil"/>
            </w:tcBorders>
            <w:noWrap/>
            <w:vAlign w:val="bottom"/>
          </w:tcPr>
          <w:p w14:paraId="181AB7B0"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54,791.38</w:t>
            </w:r>
          </w:p>
        </w:tc>
        <w:tc>
          <w:tcPr>
            <w:tcW w:w="1496" w:type="dxa"/>
            <w:gridSpan w:val="2"/>
            <w:tcBorders>
              <w:top w:val="nil"/>
              <w:left w:val="nil"/>
              <w:bottom w:val="nil"/>
              <w:right w:val="nil"/>
            </w:tcBorders>
            <w:noWrap/>
            <w:vAlign w:val="bottom"/>
          </w:tcPr>
          <w:p w14:paraId="5405A065"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76E72B23"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38,289.95</w:t>
            </w:r>
          </w:p>
        </w:tc>
        <w:tc>
          <w:tcPr>
            <w:tcW w:w="939" w:type="dxa"/>
            <w:tcBorders>
              <w:top w:val="nil"/>
              <w:left w:val="nil"/>
              <w:bottom w:val="nil"/>
              <w:right w:val="nil"/>
            </w:tcBorders>
            <w:noWrap/>
            <w:vAlign w:val="bottom"/>
          </w:tcPr>
          <w:p w14:paraId="1D6EE5DD"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69.88</w:t>
            </w:r>
          </w:p>
        </w:tc>
        <w:tc>
          <w:tcPr>
            <w:tcW w:w="1122" w:type="dxa"/>
            <w:tcBorders>
              <w:top w:val="nil"/>
              <w:left w:val="nil"/>
              <w:bottom w:val="nil"/>
              <w:right w:val="nil"/>
            </w:tcBorders>
            <w:noWrap/>
            <w:vAlign w:val="bottom"/>
          </w:tcPr>
          <w:p w14:paraId="42750469"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1EBFA87C" w14:textId="77777777">
        <w:trPr>
          <w:trHeight w:val="255"/>
        </w:trPr>
        <w:tc>
          <w:tcPr>
            <w:tcW w:w="6728" w:type="dxa"/>
            <w:tcBorders>
              <w:top w:val="nil"/>
              <w:left w:val="nil"/>
              <w:bottom w:val="nil"/>
              <w:right w:val="nil"/>
            </w:tcBorders>
            <w:vAlign w:val="bottom"/>
          </w:tcPr>
          <w:p w14:paraId="3F47C893"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34 Financijski rashodi</w:t>
            </w:r>
          </w:p>
        </w:tc>
        <w:tc>
          <w:tcPr>
            <w:tcW w:w="1496" w:type="dxa"/>
            <w:tcBorders>
              <w:top w:val="nil"/>
              <w:left w:val="nil"/>
              <w:bottom w:val="nil"/>
              <w:right w:val="nil"/>
            </w:tcBorders>
            <w:noWrap/>
            <w:vAlign w:val="bottom"/>
          </w:tcPr>
          <w:p w14:paraId="3FE685DF"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6,190.94</w:t>
            </w:r>
          </w:p>
        </w:tc>
        <w:tc>
          <w:tcPr>
            <w:tcW w:w="1496" w:type="dxa"/>
            <w:gridSpan w:val="2"/>
            <w:tcBorders>
              <w:top w:val="nil"/>
              <w:left w:val="nil"/>
              <w:bottom w:val="nil"/>
              <w:right w:val="nil"/>
            </w:tcBorders>
            <w:noWrap/>
            <w:vAlign w:val="bottom"/>
          </w:tcPr>
          <w:p w14:paraId="09AA8705"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6,500.00</w:t>
            </w:r>
          </w:p>
        </w:tc>
        <w:tc>
          <w:tcPr>
            <w:tcW w:w="1496" w:type="dxa"/>
            <w:tcBorders>
              <w:top w:val="nil"/>
              <w:left w:val="nil"/>
              <w:bottom w:val="nil"/>
              <w:right w:val="nil"/>
            </w:tcBorders>
            <w:noWrap/>
            <w:vAlign w:val="bottom"/>
          </w:tcPr>
          <w:p w14:paraId="6E0A7779"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6,042.34</w:t>
            </w:r>
          </w:p>
        </w:tc>
        <w:tc>
          <w:tcPr>
            <w:tcW w:w="939" w:type="dxa"/>
            <w:tcBorders>
              <w:top w:val="nil"/>
              <w:left w:val="nil"/>
              <w:bottom w:val="nil"/>
              <w:right w:val="nil"/>
            </w:tcBorders>
            <w:noWrap/>
            <w:vAlign w:val="bottom"/>
          </w:tcPr>
          <w:p w14:paraId="229640B0"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97.6</w:t>
            </w:r>
          </w:p>
        </w:tc>
        <w:tc>
          <w:tcPr>
            <w:tcW w:w="1122" w:type="dxa"/>
            <w:tcBorders>
              <w:top w:val="nil"/>
              <w:left w:val="nil"/>
              <w:bottom w:val="nil"/>
              <w:right w:val="nil"/>
            </w:tcBorders>
            <w:noWrap/>
            <w:vAlign w:val="bottom"/>
          </w:tcPr>
          <w:p w14:paraId="793C70C8"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92.96</w:t>
            </w:r>
          </w:p>
        </w:tc>
      </w:tr>
      <w:tr w:rsidR="000D236F" w14:paraId="2DA00B26" w14:textId="77777777">
        <w:trPr>
          <w:trHeight w:val="255"/>
        </w:trPr>
        <w:tc>
          <w:tcPr>
            <w:tcW w:w="6728" w:type="dxa"/>
            <w:tcBorders>
              <w:top w:val="nil"/>
              <w:left w:val="nil"/>
              <w:bottom w:val="nil"/>
              <w:right w:val="nil"/>
            </w:tcBorders>
            <w:vAlign w:val="bottom"/>
          </w:tcPr>
          <w:p w14:paraId="39AF7264"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343 Ostali financijski rashodi</w:t>
            </w:r>
          </w:p>
        </w:tc>
        <w:tc>
          <w:tcPr>
            <w:tcW w:w="1496" w:type="dxa"/>
            <w:tcBorders>
              <w:top w:val="nil"/>
              <w:left w:val="nil"/>
              <w:bottom w:val="nil"/>
              <w:right w:val="nil"/>
            </w:tcBorders>
            <w:noWrap/>
            <w:vAlign w:val="bottom"/>
          </w:tcPr>
          <w:p w14:paraId="1AC43BE6"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6,190.94</w:t>
            </w:r>
          </w:p>
        </w:tc>
        <w:tc>
          <w:tcPr>
            <w:tcW w:w="1496" w:type="dxa"/>
            <w:gridSpan w:val="2"/>
            <w:tcBorders>
              <w:top w:val="nil"/>
              <w:left w:val="nil"/>
              <w:bottom w:val="nil"/>
              <w:right w:val="nil"/>
            </w:tcBorders>
            <w:noWrap/>
            <w:vAlign w:val="bottom"/>
          </w:tcPr>
          <w:p w14:paraId="753AAAA9"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66B219DE"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6,042.34</w:t>
            </w:r>
          </w:p>
        </w:tc>
        <w:tc>
          <w:tcPr>
            <w:tcW w:w="939" w:type="dxa"/>
            <w:tcBorders>
              <w:top w:val="nil"/>
              <w:left w:val="nil"/>
              <w:bottom w:val="nil"/>
              <w:right w:val="nil"/>
            </w:tcBorders>
            <w:noWrap/>
            <w:vAlign w:val="bottom"/>
          </w:tcPr>
          <w:p w14:paraId="599738E2"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97.6</w:t>
            </w:r>
          </w:p>
        </w:tc>
        <w:tc>
          <w:tcPr>
            <w:tcW w:w="1122" w:type="dxa"/>
            <w:tcBorders>
              <w:top w:val="nil"/>
              <w:left w:val="nil"/>
              <w:bottom w:val="nil"/>
              <w:right w:val="nil"/>
            </w:tcBorders>
            <w:noWrap/>
            <w:vAlign w:val="bottom"/>
          </w:tcPr>
          <w:p w14:paraId="196E0AC6"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55A2DE17" w14:textId="77777777">
        <w:trPr>
          <w:trHeight w:val="255"/>
        </w:trPr>
        <w:tc>
          <w:tcPr>
            <w:tcW w:w="6728" w:type="dxa"/>
            <w:tcBorders>
              <w:top w:val="nil"/>
              <w:left w:val="nil"/>
              <w:bottom w:val="nil"/>
              <w:right w:val="nil"/>
            </w:tcBorders>
            <w:vAlign w:val="bottom"/>
          </w:tcPr>
          <w:p w14:paraId="6FD873A3"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3431 Bankarske usluge i usluge platnog prometa</w:t>
            </w:r>
          </w:p>
        </w:tc>
        <w:tc>
          <w:tcPr>
            <w:tcW w:w="1496" w:type="dxa"/>
            <w:tcBorders>
              <w:top w:val="nil"/>
              <w:left w:val="nil"/>
              <w:bottom w:val="nil"/>
              <w:right w:val="nil"/>
            </w:tcBorders>
            <w:noWrap/>
            <w:vAlign w:val="bottom"/>
          </w:tcPr>
          <w:p w14:paraId="5DD93551"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6,190.94</w:t>
            </w:r>
          </w:p>
        </w:tc>
        <w:tc>
          <w:tcPr>
            <w:tcW w:w="1496" w:type="dxa"/>
            <w:gridSpan w:val="2"/>
            <w:tcBorders>
              <w:top w:val="nil"/>
              <w:left w:val="nil"/>
              <w:bottom w:val="nil"/>
              <w:right w:val="nil"/>
            </w:tcBorders>
            <w:noWrap/>
            <w:vAlign w:val="bottom"/>
          </w:tcPr>
          <w:p w14:paraId="70DF3D10"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3F368A72"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6,042.34</w:t>
            </w:r>
          </w:p>
        </w:tc>
        <w:tc>
          <w:tcPr>
            <w:tcW w:w="939" w:type="dxa"/>
            <w:tcBorders>
              <w:top w:val="nil"/>
              <w:left w:val="nil"/>
              <w:bottom w:val="nil"/>
              <w:right w:val="nil"/>
            </w:tcBorders>
            <w:noWrap/>
            <w:vAlign w:val="bottom"/>
          </w:tcPr>
          <w:p w14:paraId="2A6A062A"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97.6</w:t>
            </w:r>
          </w:p>
        </w:tc>
        <w:tc>
          <w:tcPr>
            <w:tcW w:w="1122" w:type="dxa"/>
            <w:tcBorders>
              <w:top w:val="nil"/>
              <w:left w:val="nil"/>
              <w:bottom w:val="nil"/>
              <w:right w:val="nil"/>
            </w:tcBorders>
            <w:noWrap/>
            <w:vAlign w:val="bottom"/>
          </w:tcPr>
          <w:p w14:paraId="407B4F6D"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5138C375" w14:textId="77777777">
        <w:trPr>
          <w:trHeight w:val="255"/>
        </w:trPr>
        <w:tc>
          <w:tcPr>
            <w:tcW w:w="6728" w:type="dxa"/>
            <w:tcBorders>
              <w:top w:val="nil"/>
              <w:left w:val="nil"/>
              <w:bottom w:val="nil"/>
              <w:right w:val="nil"/>
            </w:tcBorders>
            <w:vAlign w:val="bottom"/>
          </w:tcPr>
          <w:p w14:paraId="642EFBDC"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35 Subvencije</w:t>
            </w:r>
          </w:p>
        </w:tc>
        <w:tc>
          <w:tcPr>
            <w:tcW w:w="1496" w:type="dxa"/>
            <w:tcBorders>
              <w:top w:val="nil"/>
              <w:left w:val="nil"/>
              <w:bottom w:val="nil"/>
              <w:right w:val="nil"/>
            </w:tcBorders>
            <w:noWrap/>
            <w:vAlign w:val="bottom"/>
          </w:tcPr>
          <w:p w14:paraId="79810926"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16,693.30</w:t>
            </w:r>
          </w:p>
        </w:tc>
        <w:tc>
          <w:tcPr>
            <w:tcW w:w="1496" w:type="dxa"/>
            <w:gridSpan w:val="2"/>
            <w:tcBorders>
              <w:top w:val="nil"/>
              <w:left w:val="nil"/>
              <w:bottom w:val="nil"/>
              <w:right w:val="nil"/>
            </w:tcBorders>
            <w:noWrap/>
            <w:vAlign w:val="bottom"/>
          </w:tcPr>
          <w:p w14:paraId="6648FC06"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208,000.00</w:t>
            </w:r>
          </w:p>
        </w:tc>
        <w:tc>
          <w:tcPr>
            <w:tcW w:w="1496" w:type="dxa"/>
            <w:tcBorders>
              <w:top w:val="nil"/>
              <w:left w:val="nil"/>
              <w:bottom w:val="nil"/>
              <w:right w:val="nil"/>
            </w:tcBorders>
            <w:noWrap/>
            <w:vAlign w:val="bottom"/>
          </w:tcPr>
          <w:p w14:paraId="18F970E3"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199,489.96</w:t>
            </w:r>
          </w:p>
        </w:tc>
        <w:tc>
          <w:tcPr>
            <w:tcW w:w="939" w:type="dxa"/>
            <w:tcBorders>
              <w:top w:val="nil"/>
              <w:left w:val="nil"/>
              <w:bottom w:val="nil"/>
              <w:right w:val="nil"/>
            </w:tcBorders>
            <w:noWrap/>
            <w:vAlign w:val="bottom"/>
          </w:tcPr>
          <w:p w14:paraId="346C6DDC"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1195.03</w:t>
            </w:r>
          </w:p>
        </w:tc>
        <w:tc>
          <w:tcPr>
            <w:tcW w:w="1122" w:type="dxa"/>
            <w:tcBorders>
              <w:top w:val="nil"/>
              <w:left w:val="nil"/>
              <w:bottom w:val="nil"/>
              <w:right w:val="nil"/>
            </w:tcBorders>
            <w:noWrap/>
            <w:vAlign w:val="bottom"/>
          </w:tcPr>
          <w:p w14:paraId="3EBF7002"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95.91</w:t>
            </w:r>
          </w:p>
        </w:tc>
      </w:tr>
      <w:tr w:rsidR="000D236F" w14:paraId="4AB346E9" w14:textId="77777777">
        <w:trPr>
          <w:trHeight w:val="570"/>
        </w:trPr>
        <w:tc>
          <w:tcPr>
            <w:tcW w:w="6728" w:type="dxa"/>
            <w:tcBorders>
              <w:top w:val="nil"/>
              <w:left w:val="nil"/>
              <w:bottom w:val="nil"/>
              <w:right w:val="nil"/>
            </w:tcBorders>
            <w:vAlign w:val="bottom"/>
          </w:tcPr>
          <w:p w14:paraId="09AF4B54"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351 Subvencije kreditnim i ostalim financijskim institucijama i trgovačkim društvima u javnom sektoru</w:t>
            </w:r>
          </w:p>
        </w:tc>
        <w:tc>
          <w:tcPr>
            <w:tcW w:w="1496" w:type="dxa"/>
            <w:tcBorders>
              <w:top w:val="nil"/>
              <w:left w:val="nil"/>
              <w:bottom w:val="nil"/>
              <w:right w:val="nil"/>
            </w:tcBorders>
            <w:noWrap/>
            <w:vAlign w:val="bottom"/>
          </w:tcPr>
          <w:p w14:paraId="24E9979B"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8,000.00</w:t>
            </w:r>
          </w:p>
        </w:tc>
        <w:tc>
          <w:tcPr>
            <w:tcW w:w="1496" w:type="dxa"/>
            <w:gridSpan w:val="2"/>
            <w:tcBorders>
              <w:top w:val="nil"/>
              <w:left w:val="nil"/>
              <w:bottom w:val="nil"/>
              <w:right w:val="nil"/>
            </w:tcBorders>
            <w:noWrap/>
            <w:vAlign w:val="bottom"/>
          </w:tcPr>
          <w:p w14:paraId="3069D0BA"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66794AFB" w14:textId="77777777" w:rsidR="000D236F" w:rsidRDefault="000D236F">
            <w:pPr>
              <w:spacing w:after="0" w:line="240" w:lineRule="auto"/>
              <w:jc w:val="right"/>
              <w:rPr>
                <w:rFonts w:ascii="Times New Roman" w:eastAsia="Times New Roman" w:hAnsi="Times New Roman" w:cs="Times New Roman"/>
                <w:kern w:val="0"/>
                <w:sz w:val="20"/>
                <w:szCs w:val="20"/>
                <w:lang w:eastAsia="hr-HR"/>
                <w14:ligatures w14:val="none"/>
              </w:rPr>
            </w:pPr>
          </w:p>
        </w:tc>
        <w:tc>
          <w:tcPr>
            <w:tcW w:w="939" w:type="dxa"/>
            <w:tcBorders>
              <w:top w:val="nil"/>
              <w:left w:val="nil"/>
              <w:bottom w:val="nil"/>
              <w:right w:val="nil"/>
            </w:tcBorders>
            <w:noWrap/>
            <w:vAlign w:val="bottom"/>
          </w:tcPr>
          <w:p w14:paraId="563E7019"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0</w:t>
            </w:r>
          </w:p>
        </w:tc>
        <w:tc>
          <w:tcPr>
            <w:tcW w:w="1122" w:type="dxa"/>
            <w:tcBorders>
              <w:top w:val="nil"/>
              <w:left w:val="nil"/>
              <w:bottom w:val="nil"/>
              <w:right w:val="nil"/>
            </w:tcBorders>
            <w:noWrap/>
            <w:vAlign w:val="bottom"/>
          </w:tcPr>
          <w:p w14:paraId="345F6505"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619F5F1B" w14:textId="77777777">
        <w:trPr>
          <w:trHeight w:val="255"/>
        </w:trPr>
        <w:tc>
          <w:tcPr>
            <w:tcW w:w="6728" w:type="dxa"/>
            <w:tcBorders>
              <w:top w:val="nil"/>
              <w:left w:val="nil"/>
              <w:bottom w:val="nil"/>
              <w:right w:val="nil"/>
            </w:tcBorders>
            <w:vAlign w:val="bottom"/>
          </w:tcPr>
          <w:p w14:paraId="5AB4272B"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3512 Subvencije trgovačkim društvima u javnom sektoru</w:t>
            </w:r>
          </w:p>
        </w:tc>
        <w:tc>
          <w:tcPr>
            <w:tcW w:w="1496" w:type="dxa"/>
            <w:tcBorders>
              <w:top w:val="nil"/>
              <w:left w:val="nil"/>
              <w:bottom w:val="nil"/>
              <w:right w:val="nil"/>
            </w:tcBorders>
            <w:noWrap/>
            <w:vAlign w:val="bottom"/>
          </w:tcPr>
          <w:p w14:paraId="4C4F843F"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8,000.00</w:t>
            </w:r>
          </w:p>
        </w:tc>
        <w:tc>
          <w:tcPr>
            <w:tcW w:w="1496" w:type="dxa"/>
            <w:gridSpan w:val="2"/>
            <w:tcBorders>
              <w:top w:val="nil"/>
              <w:left w:val="nil"/>
              <w:bottom w:val="nil"/>
              <w:right w:val="nil"/>
            </w:tcBorders>
            <w:noWrap/>
            <w:vAlign w:val="bottom"/>
          </w:tcPr>
          <w:p w14:paraId="219146BF"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5D53C967" w14:textId="77777777" w:rsidR="000D236F" w:rsidRDefault="000D236F">
            <w:pPr>
              <w:spacing w:after="0" w:line="240" w:lineRule="auto"/>
              <w:jc w:val="right"/>
              <w:rPr>
                <w:rFonts w:ascii="Times New Roman" w:eastAsia="Times New Roman" w:hAnsi="Times New Roman" w:cs="Times New Roman"/>
                <w:kern w:val="0"/>
                <w:sz w:val="20"/>
                <w:szCs w:val="20"/>
                <w:lang w:eastAsia="hr-HR"/>
                <w14:ligatures w14:val="none"/>
              </w:rPr>
            </w:pPr>
          </w:p>
        </w:tc>
        <w:tc>
          <w:tcPr>
            <w:tcW w:w="939" w:type="dxa"/>
            <w:tcBorders>
              <w:top w:val="nil"/>
              <w:left w:val="nil"/>
              <w:bottom w:val="nil"/>
              <w:right w:val="nil"/>
            </w:tcBorders>
            <w:noWrap/>
            <w:vAlign w:val="bottom"/>
          </w:tcPr>
          <w:p w14:paraId="72626136"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0</w:t>
            </w:r>
          </w:p>
        </w:tc>
        <w:tc>
          <w:tcPr>
            <w:tcW w:w="1122" w:type="dxa"/>
            <w:tcBorders>
              <w:top w:val="nil"/>
              <w:left w:val="nil"/>
              <w:bottom w:val="nil"/>
              <w:right w:val="nil"/>
            </w:tcBorders>
            <w:noWrap/>
            <w:vAlign w:val="bottom"/>
          </w:tcPr>
          <w:p w14:paraId="43384AEE"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507AE5FF" w14:textId="77777777">
        <w:trPr>
          <w:trHeight w:val="510"/>
        </w:trPr>
        <w:tc>
          <w:tcPr>
            <w:tcW w:w="6728" w:type="dxa"/>
            <w:tcBorders>
              <w:top w:val="nil"/>
              <w:left w:val="nil"/>
              <w:bottom w:val="nil"/>
              <w:right w:val="nil"/>
            </w:tcBorders>
            <w:vAlign w:val="bottom"/>
          </w:tcPr>
          <w:p w14:paraId="3A10760F"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352 Subvencije kreditnim i financijskim institucijama, trgovačkim društvima, zadrugama, poljoprivrednici</w:t>
            </w:r>
          </w:p>
        </w:tc>
        <w:tc>
          <w:tcPr>
            <w:tcW w:w="1496" w:type="dxa"/>
            <w:tcBorders>
              <w:top w:val="nil"/>
              <w:left w:val="nil"/>
              <w:bottom w:val="nil"/>
              <w:right w:val="nil"/>
            </w:tcBorders>
            <w:noWrap/>
            <w:vAlign w:val="bottom"/>
          </w:tcPr>
          <w:p w14:paraId="248E02D4"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8,693.30</w:t>
            </w:r>
          </w:p>
        </w:tc>
        <w:tc>
          <w:tcPr>
            <w:tcW w:w="1496" w:type="dxa"/>
            <w:gridSpan w:val="2"/>
            <w:tcBorders>
              <w:top w:val="nil"/>
              <w:left w:val="nil"/>
              <w:bottom w:val="nil"/>
              <w:right w:val="nil"/>
            </w:tcBorders>
            <w:noWrap/>
            <w:vAlign w:val="bottom"/>
          </w:tcPr>
          <w:p w14:paraId="770F4FA3"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216F0B24"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199,489.96</w:t>
            </w:r>
          </w:p>
        </w:tc>
        <w:tc>
          <w:tcPr>
            <w:tcW w:w="939" w:type="dxa"/>
            <w:tcBorders>
              <w:top w:val="nil"/>
              <w:left w:val="nil"/>
              <w:bottom w:val="nil"/>
              <w:right w:val="nil"/>
            </w:tcBorders>
            <w:noWrap/>
            <w:vAlign w:val="bottom"/>
          </w:tcPr>
          <w:p w14:paraId="3C0B1F59"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2294.76</w:t>
            </w:r>
          </w:p>
        </w:tc>
        <w:tc>
          <w:tcPr>
            <w:tcW w:w="1122" w:type="dxa"/>
            <w:tcBorders>
              <w:top w:val="nil"/>
              <w:left w:val="nil"/>
              <w:bottom w:val="nil"/>
              <w:right w:val="nil"/>
            </w:tcBorders>
            <w:noWrap/>
            <w:vAlign w:val="bottom"/>
          </w:tcPr>
          <w:p w14:paraId="11BE66D0"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726A3674" w14:textId="77777777">
        <w:trPr>
          <w:trHeight w:val="255"/>
        </w:trPr>
        <w:tc>
          <w:tcPr>
            <w:tcW w:w="6728" w:type="dxa"/>
            <w:tcBorders>
              <w:top w:val="nil"/>
              <w:left w:val="nil"/>
              <w:bottom w:val="nil"/>
              <w:right w:val="nil"/>
            </w:tcBorders>
            <w:vAlign w:val="bottom"/>
          </w:tcPr>
          <w:p w14:paraId="15D63677"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3522 Subvencije trgovačkim društvima i zadrugama izvan javnog sektora</w:t>
            </w:r>
          </w:p>
        </w:tc>
        <w:tc>
          <w:tcPr>
            <w:tcW w:w="1496" w:type="dxa"/>
            <w:tcBorders>
              <w:top w:val="nil"/>
              <w:left w:val="nil"/>
              <w:bottom w:val="nil"/>
              <w:right w:val="nil"/>
            </w:tcBorders>
            <w:noWrap/>
            <w:vAlign w:val="bottom"/>
          </w:tcPr>
          <w:p w14:paraId="55F42A01"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0.00</w:t>
            </w:r>
          </w:p>
        </w:tc>
        <w:tc>
          <w:tcPr>
            <w:tcW w:w="1496" w:type="dxa"/>
            <w:gridSpan w:val="2"/>
            <w:tcBorders>
              <w:top w:val="nil"/>
              <w:left w:val="nil"/>
              <w:bottom w:val="nil"/>
              <w:right w:val="nil"/>
            </w:tcBorders>
            <w:noWrap/>
            <w:vAlign w:val="bottom"/>
          </w:tcPr>
          <w:p w14:paraId="12FC39BD"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713FC52C"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10,560.00</w:t>
            </w:r>
          </w:p>
        </w:tc>
        <w:tc>
          <w:tcPr>
            <w:tcW w:w="939" w:type="dxa"/>
            <w:tcBorders>
              <w:top w:val="nil"/>
              <w:left w:val="nil"/>
              <w:bottom w:val="nil"/>
              <w:right w:val="nil"/>
            </w:tcBorders>
            <w:noWrap/>
            <w:vAlign w:val="bottom"/>
          </w:tcPr>
          <w:p w14:paraId="367C2E0F"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0</w:t>
            </w:r>
          </w:p>
        </w:tc>
        <w:tc>
          <w:tcPr>
            <w:tcW w:w="1122" w:type="dxa"/>
            <w:tcBorders>
              <w:top w:val="nil"/>
              <w:left w:val="nil"/>
              <w:bottom w:val="nil"/>
              <w:right w:val="nil"/>
            </w:tcBorders>
            <w:noWrap/>
            <w:vAlign w:val="bottom"/>
          </w:tcPr>
          <w:p w14:paraId="54FFBFB4"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47654691" w14:textId="77777777">
        <w:trPr>
          <w:trHeight w:val="255"/>
        </w:trPr>
        <w:tc>
          <w:tcPr>
            <w:tcW w:w="6728" w:type="dxa"/>
            <w:tcBorders>
              <w:top w:val="nil"/>
              <w:left w:val="nil"/>
              <w:bottom w:val="nil"/>
              <w:right w:val="nil"/>
            </w:tcBorders>
            <w:vAlign w:val="bottom"/>
          </w:tcPr>
          <w:p w14:paraId="6FB7E6B7"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3523 Subvencije poljoprivrednicima i obrtnicima</w:t>
            </w:r>
          </w:p>
        </w:tc>
        <w:tc>
          <w:tcPr>
            <w:tcW w:w="1496" w:type="dxa"/>
            <w:tcBorders>
              <w:top w:val="nil"/>
              <w:left w:val="nil"/>
              <w:bottom w:val="nil"/>
              <w:right w:val="nil"/>
            </w:tcBorders>
            <w:noWrap/>
            <w:vAlign w:val="bottom"/>
          </w:tcPr>
          <w:p w14:paraId="7D1AEDF1"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8,693.30</w:t>
            </w:r>
          </w:p>
        </w:tc>
        <w:tc>
          <w:tcPr>
            <w:tcW w:w="1496" w:type="dxa"/>
            <w:gridSpan w:val="2"/>
            <w:tcBorders>
              <w:top w:val="nil"/>
              <w:left w:val="nil"/>
              <w:bottom w:val="nil"/>
              <w:right w:val="nil"/>
            </w:tcBorders>
            <w:noWrap/>
            <w:vAlign w:val="bottom"/>
          </w:tcPr>
          <w:p w14:paraId="0D27334F"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33E821CF"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188,929.96</w:t>
            </w:r>
          </w:p>
        </w:tc>
        <w:tc>
          <w:tcPr>
            <w:tcW w:w="939" w:type="dxa"/>
            <w:tcBorders>
              <w:top w:val="nil"/>
              <w:left w:val="nil"/>
              <w:bottom w:val="nil"/>
              <w:right w:val="nil"/>
            </w:tcBorders>
            <w:noWrap/>
            <w:vAlign w:val="bottom"/>
          </w:tcPr>
          <w:p w14:paraId="6B65E04F"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2173.28</w:t>
            </w:r>
          </w:p>
        </w:tc>
        <w:tc>
          <w:tcPr>
            <w:tcW w:w="1122" w:type="dxa"/>
            <w:tcBorders>
              <w:top w:val="nil"/>
              <w:left w:val="nil"/>
              <w:bottom w:val="nil"/>
              <w:right w:val="nil"/>
            </w:tcBorders>
            <w:noWrap/>
            <w:vAlign w:val="bottom"/>
          </w:tcPr>
          <w:p w14:paraId="3E5B15EF"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166EE995" w14:textId="77777777">
        <w:trPr>
          <w:trHeight w:val="255"/>
        </w:trPr>
        <w:tc>
          <w:tcPr>
            <w:tcW w:w="6728" w:type="dxa"/>
            <w:tcBorders>
              <w:top w:val="nil"/>
              <w:left w:val="nil"/>
              <w:bottom w:val="nil"/>
              <w:right w:val="nil"/>
            </w:tcBorders>
            <w:vAlign w:val="bottom"/>
          </w:tcPr>
          <w:p w14:paraId="1351133A"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36 Pomoći dane u inozemstvo i unutar općeg proračuna</w:t>
            </w:r>
          </w:p>
        </w:tc>
        <w:tc>
          <w:tcPr>
            <w:tcW w:w="1496" w:type="dxa"/>
            <w:tcBorders>
              <w:top w:val="nil"/>
              <w:left w:val="nil"/>
              <w:bottom w:val="nil"/>
              <w:right w:val="nil"/>
            </w:tcBorders>
            <w:noWrap/>
            <w:vAlign w:val="bottom"/>
          </w:tcPr>
          <w:p w14:paraId="285B56C9"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73,190.16</w:t>
            </w:r>
          </w:p>
        </w:tc>
        <w:tc>
          <w:tcPr>
            <w:tcW w:w="1496" w:type="dxa"/>
            <w:gridSpan w:val="2"/>
            <w:tcBorders>
              <w:top w:val="nil"/>
              <w:left w:val="nil"/>
              <w:bottom w:val="nil"/>
              <w:right w:val="nil"/>
            </w:tcBorders>
            <w:noWrap/>
            <w:vAlign w:val="bottom"/>
          </w:tcPr>
          <w:p w14:paraId="531D3822"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145,285.00</w:t>
            </w:r>
          </w:p>
        </w:tc>
        <w:tc>
          <w:tcPr>
            <w:tcW w:w="1496" w:type="dxa"/>
            <w:tcBorders>
              <w:top w:val="nil"/>
              <w:left w:val="nil"/>
              <w:bottom w:val="nil"/>
              <w:right w:val="nil"/>
            </w:tcBorders>
            <w:noWrap/>
            <w:vAlign w:val="bottom"/>
          </w:tcPr>
          <w:p w14:paraId="22FF4566"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158,145.80</w:t>
            </w:r>
          </w:p>
        </w:tc>
        <w:tc>
          <w:tcPr>
            <w:tcW w:w="939" w:type="dxa"/>
            <w:tcBorders>
              <w:top w:val="nil"/>
              <w:left w:val="nil"/>
              <w:bottom w:val="nil"/>
              <w:right w:val="nil"/>
            </w:tcBorders>
            <w:noWrap/>
            <w:vAlign w:val="bottom"/>
          </w:tcPr>
          <w:p w14:paraId="361613C0"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216.08</w:t>
            </w:r>
          </w:p>
        </w:tc>
        <w:tc>
          <w:tcPr>
            <w:tcW w:w="1122" w:type="dxa"/>
            <w:tcBorders>
              <w:top w:val="nil"/>
              <w:left w:val="nil"/>
              <w:bottom w:val="nil"/>
              <w:right w:val="nil"/>
            </w:tcBorders>
            <w:noWrap/>
            <w:vAlign w:val="bottom"/>
          </w:tcPr>
          <w:p w14:paraId="08008159"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108.85</w:t>
            </w:r>
          </w:p>
        </w:tc>
      </w:tr>
      <w:tr w:rsidR="000D236F" w14:paraId="1077F80E" w14:textId="77777777">
        <w:trPr>
          <w:trHeight w:val="255"/>
        </w:trPr>
        <w:tc>
          <w:tcPr>
            <w:tcW w:w="6728" w:type="dxa"/>
            <w:tcBorders>
              <w:top w:val="nil"/>
              <w:left w:val="nil"/>
              <w:bottom w:val="nil"/>
              <w:right w:val="nil"/>
            </w:tcBorders>
            <w:vAlign w:val="bottom"/>
          </w:tcPr>
          <w:p w14:paraId="3803C016"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363 Pomoći drugom proračunu i izvanproračunskim korisnicima</w:t>
            </w:r>
          </w:p>
        </w:tc>
        <w:tc>
          <w:tcPr>
            <w:tcW w:w="1496" w:type="dxa"/>
            <w:tcBorders>
              <w:top w:val="nil"/>
              <w:left w:val="nil"/>
              <w:bottom w:val="nil"/>
              <w:right w:val="nil"/>
            </w:tcBorders>
            <w:noWrap/>
            <w:vAlign w:val="bottom"/>
          </w:tcPr>
          <w:p w14:paraId="02ECE65C"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73,190.16</w:t>
            </w:r>
          </w:p>
        </w:tc>
        <w:tc>
          <w:tcPr>
            <w:tcW w:w="1496" w:type="dxa"/>
            <w:gridSpan w:val="2"/>
            <w:tcBorders>
              <w:top w:val="nil"/>
              <w:left w:val="nil"/>
              <w:bottom w:val="nil"/>
              <w:right w:val="nil"/>
            </w:tcBorders>
            <w:noWrap/>
            <w:vAlign w:val="bottom"/>
          </w:tcPr>
          <w:p w14:paraId="554E0D25"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2E5B275A"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158,145.80</w:t>
            </w:r>
          </w:p>
        </w:tc>
        <w:tc>
          <w:tcPr>
            <w:tcW w:w="939" w:type="dxa"/>
            <w:tcBorders>
              <w:top w:val="nil"/>
              <w:left w:val="nil"/>
              <w:bottom w:val="nil"/>
              <w:right w:val="nil"/>
            </w:tcBorders>
            <w:noWrap/>
            <w:vAlign w:val="bottom"/>
          </w:tcPr>
          <w:p w14:paraId="7A01692E"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216.08</w:t>
            </w:r>
          </w:p>
        </w:tc>
        <w:tc>
          <w:tcPr>
            <w:tcW w:w="1122" w:type="dxa"/>
            <w:tcBorders>
              <w:top w:val="nil"/>
              <w:left w:val="nil"/>
              <w:bottom w:val="nil"/>
              <w:right w:val="nil"/>
            </w:tcBorders>
            <w:noWrap/>
            <w:vAlign w:val="bottom"/>
          </w:tcPr>
          <w:p w14:paraId="232D0079"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236C02FD" w14:textId="77777777">
        <w:trPr>
          <w:trHeight w:val="255"/>
        </w:trPr>
        <w:tc>
          <w:tcPr>
            <w:tcW w:w="6728" w:type="dxa"/>
            <w:tcBorders>
              <w:top w:val="nil"/>
              <w:left w:val="nil"/>
              <w:bottom w:val="nil"/>
              <w:right w:val="nil"/>
            </w:tcBorders>
            <w:vAlign w:val="bottom"/>
          </w:tcPr>
          <w:p w14:paraId="6573D93F"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3631 Tekuće pomoći drugom proračunu i izvanproračunskim korisnicima</w:t>
            </w:r>
          </w:p>
        </w:tc>
        <w:tc>
          <w:tcPr>
            <w:tcW w:w="1496" w:type="dxa"/>
            <w:tcBorders>
              <w:top w:val="nil"/>
              <w:left w:val="nil"/>
              <w:bottom w:val="nil"/>
              <w:right w:val="nil"/>
            </w:tcBorders>
            <w:noWrap/>
            <w:vAlign w:val="bottom"/>
          </w:tcPr>
          <w:p w14:paraId="28622D84"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40,830.19</w:t>
            </w:r>
          </w:p>
        </w:tc>
        <w:tc>
          <w:tcPr>
            <w:tcW w:w="1496" w:type="dxa"/>
            <w:gridSpan w:val="2"/>
            <w:tcBorders>
              <w:top w:val="nil"/>
              <w:left w:val="nil"/>
              <w:bottom w:val="nil"/>
              <w:right w:val="nil"/>
            </w:tcBorders>
            <w:noWrap/>
            <w:vAlign w:val="bottom"/>
          </w:tcPr>
          <w:p w14:paraId="5978DC72"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0CADE3CC"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93,900.15</w:t>
            </w:r>
          </w:p>
        </w:tc>
        <w:tc>
          <w:tcPr>
            <w:tcW w:w="939" w:type="dxa"/>
            <w:tcBorders>
              <w:top w:val="nil"/>
              <w:left w:val="nil"/>
              <w:bottom w:val="nil"/>
              <w:right w:val="nil"/>
            </w:tcBorders>
            <w:noWrap/>
            <w:vAlign w:val="bottom"/>
          </w:tcPr>
          <w:p w14:paraId="0608CF8C"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229.98</w:t>
            </w:r>
          </w:p>
        </w:tc>
        <w:tc>
          <w:tcPr>
            <w:tcW w:w="1122" w:type="dxa"/>
            <w:tcBorders>
              <w:top w:val="nil"/>
              <w:left w:val="nil"/>
              <w:bottom w:val="nil"/>
              <w:right w:val="nil"/>
            </w:tcBorders>
            <w:noWrap/>
            <w:vAlign w:val="bottom"/>
          </w:tcPr>
          <w:p w14:paraId="1B0ED772"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636A0B28" w14:textId="77777777">
        <w:trPr>
          <w:trHeight w:val="255"/>
        </w:trPr>
        <w:tc>
          <w:tcPr>
            <w:tcW w:w="6728" w:type="dxa"/>
            <w:tcBorders>
              <w:top w:val="nil"/>
              <w:left w:val="nil"/>
              <w:bottom w:val="nil"/>
              <w:right w:val="nil"/>
            </w:tcBorders>
            <w:vAlign w:val="bottom"/>
          </w:tcPr>
          <w:p w14:paraId="01BB5DD5"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3632 Kapitalne pomoći drugom proračunu i izvanproračunskim korisnicima</w:t>
            </w:r>
          </w:p>
        </w:tc>
        <w:tc>
          <w:tcPr>
            <w:tcW w:w="1496" w:type="dxa"/>
            <w:tcBorders>
              <w:top w:val="nil"/>
              <w:left w:val="nil"/>
              <w:bottom w:val="nil"/>
              <w:right w:val="nil"/>
            </w:tcBorders>
            <w:noWrap/>
            <w:vAlign w:val="bottom"/>
          </w:tcPr>
          <w:p w14:paraId="0C0B7785"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32,359.97</w:t>
            </w:r>
          </w:p>
        </w:tc>
        <w:tc>
          <w:tcPr>
            <w:tcW w:w="1496" w:type="dxa"/>
            <w:gridSpan w:val="2"/>
            <w:tcBorders>
              <w:top w:val="nil"/>
              <w:left w:val="nil"/>
              <w:bottom w:val="nil"/>
              <w:right w:val="nil"/>
            </w:tcBorders>
            <w:noWrap/>
            <w:vAlign w:val="bottom"/>
          </w:tcPr>
          <w:p w14:paraId="2EF4D334"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015750F8"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64,245.65</w:t>
            </w:r>
          </w:p>
        </w:tc>
        <w:tc>
          <w:tcPr>
            <w:tcW w:w="939" w:type="dxa"/>
            <w:tcBorders>
              <w:top w:val="nil"/>
              <w:left w:val="nil"/>
              <w:bottom w:val="nil"/>
              <w:right w:val="nil"/>
            </w:tcBorders>
            <w:noWrap/>
            <w:vAlign w:val="bottom"/>
          </w:tcPr>
          <w:p w14:paraId="0DC9F195"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198.53</w:t>
            </w:r>
          </w:p>
        </w:tc>
        <w:tc>
          <w:tcPr>
            <w:tcW w:w="1122" w:type="dxa"/>
            <w:tcBorders>
              <w:top w:val="nil"/>
              <w:left w:val="nil"/>
              <w:bottom w:val="nil"/>
              <w:right w:val="nil"/>
            </w:tcBorders>
            <w:noWrap/>
            <w:vAlign w:val="bottom"/>
          </w:tcPr>
          <w:p w14:paraId="174594CC"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41231ED5" w14:textId="77777777">
        <w:trPr>
          <w:trHeight w:val="255"/>
        </w:trPr>
        <w:tc>
          <w:tcPr>
            <w:tcW w:w="6728" w:type="dxa"/>
            <w:tcBorders>
              <w:top w:val="nil"/>
              <w:left w:val="nil"/>
              <w:bottom w:val="nil"/>
              <w:right w:val="nil"/>
            </w:tcBorders>
            <w:vAlign w:val="bottom"/>
          </w:tcPr>
          <w:p w14:paraId="763AEE72"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37 Naknade građanima i kućanstvima na temelju osiguranja i druge naknade</w:t>
            </w:r>
          </w:p>
        </w:tc>
        <w:tc>
          <w:tcPr>
            <w:tcW w:w="1496" w:type="dxa"/>
            <w:tcBorders>
              <w:top w:val="nil"/>
              <w:left w:val="nil"/>
              <w:bottom w:val="nil"/>
              <w:right w:val="nil"/>
            </w:tcBorders>
            <w:noWrap/>
            <w:vAlign w:val="bottom"/>
          </w:tcPr>
          <w:p w14:paraId="4DDA815A"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336,641.63</w:t>
            </w:r>
          </w:p>
        </w:tc>
        <w:tc>
          <w:tcPr>
            <w:tcW w:w="1496" w:type="dxa"/>
            <w:gridSpan w:val="2"/>
            <w:tcBorders>
              <w:top w:val="nil"/>
              <w:left w:val="nil"/>
              <w:bottom w:val="nil"/>
              <w:right w:val="nil"/>
            </w:tcBorders>
            <w:noWrap/>
            <w:vAlign w:val="bottom"/>
          </w:tcPr>
          <w:p w14:paraId="52A12FF0"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688,534.00</w:t>
            </w:r>
          </w:p>
        </w:tc>
        <w:tc>
          <w:tcPr>
            <w:tcW w:w="1496" w:type="dxa"/>
            <w:tcBorders>
              <w:top w:val="nil"/>
              <w:left w:val="nil"/>
              <w:bottom w:val="nil"/>
              <w:right w:val="nil"/>
            </w:tcBorders>
            <w:noWrap/>
            <w:vAlign w:val="bottom"/>
          </w:tcPr>
          <w:p w14:paraId="0CB8E6A7"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537,877.33</w:t>
            </w:r>
          </w:p>
        </w:tc>
        <w:tc>
          <w:tcPr>
            <w:tcW w:w="939" w:type="dxa"/>
            <w:tcBorders>
              <w:top w:val="nil"/>
              <w:left w:val="nil"/>
              <w:bottom w:val="nil"/>
              <w:right w:val="nil"/>
            </w:tcBorders>
            <w:noWrap/>
            <w:vAlign w:val="bottom"/>
          </w:tcPr>
          <w:p w14:paraId="2C754DB1"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159.78</w:t>
            </w:r>
          </w:p>
        </w:tc>
        <w:tc>
          <w:tcPr>
            <w:tcW w:w="1122" w:type="dxa"/>
            <w:tcBorders>
              <w:top w:val="nil"/>
              <w:left w:val="nil"/>
              <w:bottom w:val="nil"/>
              <w:right w:val="nil"/>
            </w:tcBorders>
            <w:noWrap/>
            <w:vAlign w:val="bottom"/>
          </w:tcPr>
          <w:p w14:paraId="2B323B8B"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78.12</w:t>
            </w:r>
          </w:p>
        </w:tc>
      </w:tr>
      <w:tr w:rsidR="000D236F" w14:paraId="602BF196" w14:textId="77777777">
        <w:trPr>
          <w:trHeight w:val="255"/>
        </w:trPr>
        <w:tc>
          <w:tcPr>
            <w:tcW w:w="6728" w:type="dxa"/>
            <w:tcBorders>
              <w:top w:val="nil"/>
              <w:left w:val="nil"/>
              <w:bottom w:val="nil"/>
              <w:right w:val="nil"/>
            </w:tcBorders>
            <w:vAlign w:val="bottom"/>
          </w:tcPr>
          <w:p w14:paraId="7B62BB53"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372 Ostale naknade građanima i kućanstvima iz proračuna</w:t>
            </w:r>
          </w:p>
        </w:tc>
        <w:tc>
          <w:tcPr>
            <w:tcW w:w="1496" w:type="dxa"/>
            <w:tcBorders>
              <w:top w:val="nil"/>
              <w:left w:val="nil"/>
              <w:bottom w:val="nil"/>
              <w:right w:val="nil"/>
            </w:tcBorders>
            <w:noWrap/>
            <w:vAlign w:val="bottom"/>
          </w:tcPr>
          <w:p w14:paraId="15B95937"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336,641.63</w:t>
            </w:r>
          </w:p>
        </w:tc>
        <w:tc>
          <w:tcPr>
            <w:tcW w:w="1496" w:type="dxa"/>
            <w:gridSpan w:val="2"/>
            <w:tcBorders>
              <w:top w:val="nil"/>
              <w:left w:val="nil"/>
              <w:bottom w:val="nil"/>
              <w:right w:val="nil"/>
            </w:tcBorders>
            <w:noWrap/>
            <w:vAlign w:val="bottom"/>
          </w:tcPr>
          <w:p w14:paraId="02A0426A"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59208F28"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537,877.33</w:t>
            </w:r>
          </w:p>
        </w:tc>
        <w:tc>
          <w:tcPr>
            <w:tcW w:w="939" w:type="dxa"/>
            <w:tcBorders>
              <w:top w:val="nil"/>
              <w:left w:val="nil"/>
              <w:bottom w:val="nil"/>
              <w:right w:val="nil"/>
            </w:tcBorders>
            <w:noWrap/>
            <w:vAlign w:val="bottom"/>
          </w:tcPr>
          <w:p w14:paraId="5120E9A5"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159.78</w:t>
            </w:r>
          </w:p>
        </w:tc>
        <w:tc>
          <w:tcPr>
            <w:tcW w:w="1122" w:type="dxa"/>
            <w:tcBorders>
              <w:top w:val="nil"/>
              <w:left w:val="nil"/>
              <w:bottom w:val="nil"/>
              <w:right w:val="nil"/>
            </w:tcBorders>
            <w:noWrap/>
            <w:vAlign w:val="bottom"/>
          </w:tcPr>
          <w:p w14:paraId="76B02FF0"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00C99E45" w14:textId="77777777">
        <w:trPr>
          <w:trHeight w:val="255"/>
        </w:trPr>
        <w:tc>
          <w:tcPr>
            <w:tcW w:w="6728" w:type="dxa"/>
            <w:tcBorders>
              <w:top w:val="nil"/>
              <w:left w:val="nil"/>
              <w:bottom w:val="nil"/>
              <w:right w:val="nil"/>
            </w:tcBorders>
            <w:vAlign w:val="bottom"/>
          </w:tcPr>
          <w:p w14:paraId="10DFFACF"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3721 Naknade građanima i kućanstvima u novcu</w:t>
            </w:r>
          </w:p>
        </w:tc>
        <w:tc>
          <w:tcPr>
            <w:tcW w:w="1496" w:type="dxa"/>
            <w:tcBorders>
              <w:top w:val="nil"/>
              <w:left w:val="nil"/>
              <w:bottom w:val="nil"/>
              <w:right w:val="nil"/>
            </w:tcBorders>
            <w:noWrap/>
            <w:vAlign w:val="bottom"/>
          </w:tcPr>
          <w:p w14:paraId="7BA59F94"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303,689.23</w:t>
            </w:r>
          </w:p>
        </w:tc>
        <w:tc>
          <w:tcPr>
            <w:tcW w:w="1496" w:type="dxa"/>
            <w:gridSpan w:val="2"/>
            <w:tcBorders>
              <w:top w:val="nil"/>
              <w:left w:val="nil"/>
              <w:bottom w:val="nil"/>
              <w:right w:val="nil"/>
            </w:tcBorders>
            <w:noWrap/>
            <w:vAlign w:val="bottom"/>
          </w:tcPr>
          <w:p w14:paraId="1BE7DC71"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29008F47"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475,755.21</w:t>
            </w:r>
          </w:p>
        </w:tc>
        <w:tc>
          <w:tcPr>
            <w:tcW w:w="939" w:type="dxa"/>
            <w:tcBorders>
              <w:top w:val="nil"/>
              <w:left w:val="nil"/>
              <w:bottom w:val="nil"/>
              <w:right w:val="nil"/>
            </w:tcBorders>
            <w:noWrap/>
            <w:vAlign w:val="bottom"/>
          </w:tcPr>
          <w:p w14:paraId="1585616D"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156.66</w:t>
            </w:r>
          </w:p>
        </w:tc>
        <w:tc>
          <w:tcPr>
            <w:tcW w:w="1122" w:type="dxa"/>
            <w:tcBorders>
              <w:top w:val="nil"/>
              <w:left w:val="nil"/>
              <w:bottom w:val="nil"/>
              <w:right w:val="nil"/>
            </w:tcBorders>
            <w:noWrap/>
            <w:vAlign w:val="bottom"/>
          </w:tcPr>
          <w:p w14:paraId="38F742C7"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547216CD" w14:textId="77777777">
        <w:trPr>
          <w:trHeight w:val="255"/>
        </w:trPr>
        <w:tc>
          <w:tcPr>
            <w:tcW w:w="6728" w:type="dxa"/>
            <w:tcBorders>
              <w:top w:val="nil"/>
              <w:left w:val="nil"/>
              <w:bottom w:val="nil"/>
              <w:right w:val="nil"/>
            </w:tcBorders>
            <w:vAlign w:val="bottom"/>
          </w:tcPr>
          <w:p w14:paraId="51C9659A"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3722 Naknade građanima i kućanstvima u naravi</w:t>
            </w:r>
          </w:p>
        </w:tc>
        <w:tc>
          <w:tcPr>
            <w:tcW w:w="1496" w:type="dxa"/>
            <w:tcBorders>
              <w:top w:val="nil"/>
              <w:left w:val="nil"/>
              <w:bottom w:val="nil"/>
              <w:right w:val="nil"/>
            </w:tcBorders>
            <w:noWrap/>
            <w:vAlign w:val="bottom"/>
          </w:tcPr>
          <w:p w14:paraId="364BA90D"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32,952.40</w:t>
            </w:r>
          </w:p>
        </w:tc>
        <w:tc>
          <w:tcPr>
            <w:tcW w:w="1496" w:type="dxa"/>
            <w:gridSpan w:val="2"/>
            <w:tcBorders>
              <w:top w:val="nil"/>
              <w:left w:val="nil"/>
              <w:bottom w:val="nil"/>
              <w:right w:val="nil"/>
            </w:tcBorders>
            <w:noWrap/>
            <w:vAlign w:val="bottom"/>
          </w:tcPr>
          <w:p w14:paraId="0FA13071"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35CC14ED"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62,122.12</w:t>
            </w:r>
          </w:p>
        </w:tc>
        <w:tc>
          <w:tcPr>
            <w:tcW w:w="939" w:type="dxa"/>
            <w:tcBorders>
              <w:top w:val="nil"/>
              <w:left w:val="nil"/>
              <w:bottom w:val="nil"/>
              <w:right w:val="nil"/>
            </w:tcBorders>
            <w:noWrap/>
            <w:vAlign w:val="bottom"/>
          </w:tcPr>
          <w:p w14:paraId="714B9293"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188.52</w:t>
            </w:r>
          </w:p>
        </w:tc>
        <w:tc>
          <w:tcPr>
            <w:tcW w:w="1122" w:type="dxa"/>
            <w:tcBorders>
              <w:top w:val="nil"/>
              <w:left w:val="nil"/>
              <w:bottom w:val="nil"/>
              <w:right w:val="nil"/>
            </w:tcBorders>
            <w:noWrap/>
            <w:vAlign w:val="bottom"/>
          </w:tcPr>
          <w:p w14:paraId="7B43005E"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50A4967B" w14:textId="77777777">
        <w:trPr>
          <w:trHeight w:val="255"/>
        </w:trPr>
        <w:tc>
          <w:tcPr>
            <w:tcW w:w="6728" w:type="dxa"/>
            <w:tcBorders>
              <w:top w:val="nil"/>
              <w:left w:val="nil"/>
              <w:bottom w:val="nil"/>
              <w:right w:val="nil"/>
            </w:tcBorders>
            <w:vAlign w:val="bottom"/>
          </w:tcPr>
          <w:p w14:paraId="37E18BAB"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38 Rashodi za donacije, kazne, naknade šteta i kapitalne pomoći</w:t>
            </w:r>
          </w:p>
        </w:tc>
        <w:tc>
          <w:tcPr>
            <w:tcW w:w="1496" w:type="dxa"/>
            <w:tcBorders>
              <w:top w:val="nil"/>
              <w:left w:val="nil"/>
              <w:bottom w:val="nil"/>
              <w:right w:val="nil"/>
            </w:tcBorders>
            <w:noWrap/>
            <w:vAlign w:val="bottom"/>
          </w:tcPr>
          <w:p w14:paraId="62B7E6C0"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654,932.96</w:t>
            </w:r>
          </w:p>
        </w:tc>
        <w:tc>
          <w:tcPr>
            <w:tcW w:w="1496" w:type="dxa"/>
            <w:gridSpan w:val="2"/>
            <w:tcBorders>
              <w:top w:val="nil"/>
              <w:left w:val="nil"/>
              <w:bottom w:val="nil"/>
              <w:right w:val="nil"/>
            </w:tcBorders>
            <w:noWrap/>
            <w:vAlign w:val="bottom"/>
          </w:tcPr>
          <w:p w14:paraId="441C4677"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580,261.00</w:t>
            </w:r>
          </w:p>
        </w:tc>
        <w:tc>
          <w:tcPr>
            <w:tcW w:w="1496" w:type="dxa"/>
            <w:tcBorders>
              <w:top w:val="nil"/>
              <w:left w:val="nil"/>
              <w:bottom w:val="nil"/>
              <w:right w:val="nil"/>
            </w:tcBorders>
            <w:noWrap/>
            <w:vAlign w:val="bottom"/>
          </w:tcPr>
          <w:p w14:paraId="0BC82098"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507,040.78</w:t>
            </w:r>
          </w:p>
        </w:tc>
        <w:tc>
          <w:tcPr>
            <w:tcW w:w="939" w:type="dxa"/>
            <w:tcBorders>
              <w:top w:val="nil"/>
              <w:left w:val="nil"/>
              <w:bottom w:val="nil"/>
              <w:right w:val="nil"/>
            </w:tcBorders>
            <w:noWrap/>
            <w:vAlign w:val="bottom"/>
          </w:tcPr>
          <w:p w14:paraId="17972723"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77.42</w:t>
            </w:r>
          </w:p>
        </w:tc>
        <w:tc>
          <w:tcPr>
            <w:tcW w:w="1122" w:type="dxa"/>
            <w:tcBorders>
              <w:top w:val="nil"/>
              <w:left w:val="nil"/>
              <w:bottom w:val="nil"/>
              <w:right w:val="nil"/>
            </w:tcBorders>
            <w:noWrap/>
            <w:vAlign w:val="bottom"/>
          </w:tcPr>
          <w:p w14:paraId="1CC51ADF"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87.38</w:t>
            </w:r>
          </w:p>
        </w:tc>
      </w:tr>
      <w:tr w:rsidR="000D236F" w14:paraId="66B30E8C" w14:textId="77777777">
        <w:trPr>
          <w:trHeight w:val="255"/>
        </w:trPr>
        <w:tc>
          <w:tcPr>
            <w:tcW w:w="6728" w:type="dxa"/>
            <w:tcBorders>
              <w:top w:val="nil"/>
              <w:left w:val="nil"/>
              <w:bottom w:val="nil"/>
              <w:right w:val="nil"/>
            </w:tcBorders>
            <w:vAlign w:val="bottom"/>
          </w:tcPr>
          <w:p w14:paraId="552DD2BC"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381 Tekuće donacije</w:t>
            </w:r>
          </w:p>
        </w:tc>
        <w:tc>
          <w:tcPr>
            <w:tcW w:w="1496" w:type="dxa"/>
            <w:tcBorders>
              <w:top w:val="nil"/>
              <w:left w:val="nil"/>
              <w:bottom w:val="nil"/>
              <w:right w:val="nil"/>
            </w:tcBorders>
            <w:noWrap/>
            <w:vAlign w:val="bottom"/>
          </w:tcPr>
          <w:p w14:paraId="59FA5F45"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410,527.02</w:t>
            </w:r>
          </w:p>
        </w:tc>
        <w:tc>
          <w:tcPr>
            <w:tcW w:w="1496" w:type="dxa"/>
            <w:gridSpan w:val="2"/>
            <w:tcBorders>
              <w:top w:val="nil"/>
              <w:left w:val="nil"/>
              <w:bottom w:val="nil"/>
              <w:right w:val="nil"/>
            </w:tcBorders>
            <w:noWrap/>
            <w:vAlign w:val="bottom"/>
          </w:tcPr>
          <w:p w14:paraId="7525C643"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4533DD45"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341,718.96</w:t>
            </w:r>
          </w:p>
        </w:tc>
        <w:tc>
          <w:tcPr>
            <w:tcW w:w="939" w:type="dxa"/>
            <w:tcBorders>
              <w:top w:val="nil"/>
              <w:left w:val="nil"/>
              <w:bottom w:val="nil"/>
              <w:right w:val="nil"/>
            </w:tcBorders>
            <w:noWrap/>
            <w:vAlign w:val="bottom"/>
          </w:tcPr>
          <w:p w14:paraId="71BC6D51"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83.24</w:t>
            </w:r>
          </w:p>
        </w:tc>
        <w:tc>
          <w:tcPr>
            <w:tcW w:w="1122" w:type="dxa"/>
            <w:tcBorders>
              <w:top w:val="nil"/>
              <w:left w:val="nil"/>
              <w:bottom w:val="nil"/>
              <w:right w:val="nil"/>
            </w:tcBorders>
            <w:noWrap/>
            <w:vAlign w:val="bottom"/>
          </w:tcPr>
          <w:p w14:paraId="64BAA0AE"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07019C4F" w14:textId="77777777">
        <w:trPr>
          <w:trHeight w:val="255"/>
        </w:trPr>
        <w:tc>
          <w:tcPr>
            <w:tcW w:w="6728" w:type="dxa"/>
            <w:tcBorders>
              <w:top w:val="nil"/>
              <w:left w:val="nil"/>
              <w:bottom w:val="nil"/>
              <w:right w:val="nil"/>
            </w:tcBorders>
            <w:vAlign w:val="bottom"/>
          </w:tcPr>
          <w:p w14:paraId="7E41FACE"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3811 Tekuće donacije u novcu</w:t>
            </w:r>
          </w:p>
        </w:tc>
        <w:tc>
          <w:tcPr>
            <w:tcW w:w="1496" w:type="dxa"/>
            <w:tcBorders>
              <w:top w:val="nil"/>
              <w:left w:val="nil"/>
              <w:bottom w:val="nil"/>
              <w:right w:val="nil"/>
            </w:tcBorders>
            <w:noWrap/>
            <w:vAlign w:val="bottom"/>
          </w:tcPr>
          <w:p w14:paraId="443FAAE5"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410,527.02</w:t>
            </w:r>
          </w:p>
        </w:tc>
        <w:tc>
          <w:tcPr>
            <w:tcW w:w="1496" w:type="dxa"/>
            <w:gridSpan w:val="2"/>
            <w:tcBorders>
              <w:top w:val="nil"/>
              <w:left w:val="nil"/>
              <w:bottom w:val="nil"/>
              <w:right w:val="nil"/>
            </w:tcBorders>
            <w:noWrap/>
            <w:vAlign w:val="bottom"/>
          </w:tcPr>
          <w:p w14:paraId="598BE8FC"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6775E48F"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341,718.96</w:t>
            </w:r>
          </w:p>
        </w:tc>
        <w:tc>
          <w:tcPr>
            <w:tcW w:w="939" w:type="dxa"/>
            <w:tcBorders>
              <w:top w:val="nil"/>
              <w:left w:val="nil"/>
              <w:bottom w:val="nil"/>
              <w:right w:val="nil"/>
            </w:tcBorders>
            <w:noWrap/>
            <w:vAlign w:val="bottom"/>
          </w:tcPr>
          <w:p w14:paraId="30CE3A0F"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83.24</w:t>
            </w:r>
          </w:p>
        </w:tc>
        <w:tc>
          <w:tcPr>
            <w:tcW w:w="1122" w:type="dxa"/>
            <w:tcBorders>
              <w:top w:val="nil"/>
              <w:left w:val="nil"/>
              <w:bottom w:val="nil"/>
              <w:right w:val="nil"/>
            </w:tcBorders>
            <w:noWrap/>
            <w:vAlign w:val="bottom"/>
          </w:tcPr>
          <w:p w14:paraId="729631CE"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78634687" w14:textId="77777777">
        <w:trPr>
          <w:trHeight w:val="255"/>
        </w:trPr>
        <w:tc>
          <w:tcPr>
            <w:tcW w:w="6728" w:type="dxa"/>
            <w:tcBorders>
              <w:top w:val="nil"/>
              <w:left w:val="nil"/>
              <w:bottom w:val="nil"/>
              <w:right w:val="nil"/>
            </w:tcBorders>
            <w:vAlign w:val="bottom"/>
          </w:tcPr>
          <w:p w14:paraId="63D62889"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382 Kapitalne donacije</w:t>
            </w:r>
          </w:p>
        </w:tc>
        <w:tc>
          <w:tcPr>
            <w:tcW w:w="1496" w:type="dxa"/>
            <w:tcBorders>
              <w:top w:val="nil"/>
              <w:left w:val="nil"/>
              <w:bottom w:val="nil"/>
              <w:right w:val="nil"/>
            </w:tcBorders>
            <w:noWrap/>
            <w:vAlign w:val="bottom"/>
          </w:tcPr>
          <w:p w14:paraId="29DE058F"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203,362.71</w:t>
            </w:r>
          </w:p>
        </w:tc>
        <w:tc>
          <w:tcPr>
            <w:tcW w:w="1496" w:type="dxa"/>
            <w:gridSpan w:val="2"/>
            <w:tcBorders>
              <w:top w:val="nil"/>
              <w:left w:val="nil"/>
              <w:bottom w:val="nil"/>
              <w:right w:val="nil"/>
            </w:tcBorders>
            <w:noWrap/>
            <w:vAlign w:val="bottom"/>
          </w:tcPr>
          <w:p w14:paraId="4588071B"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0E856D94"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136,584.11</w:t>
            </w:r>
          </w:p>
        </w:tc>
        <w:tc>
          <w:tcPr>
            <w:tcW w:w="939" w:type="dxa"/>
            <w:tcBorders>
              <w:top w:val="nil"/>
              <w:left w:val="nil"/>
              <w:bottom w:val="nil"/>
              <w:right w:val="nil"/>
            </w:tcBorders>
            <w:noWrap/>
            <w:vAlign w:val="bottom"/>
          </w:tcPr>
          <w:p w14:paraId="2FC98748"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67.16</w:t>
            </w:r>
          </w:p>
        </w:tc>
        <w:tc>
          <w:tcPr>
            <w:tcW w:w="1122" w:type="dxa"/>
            <w:tcBorders>
              <w:top w:val="nil"/>
              <w:left w:val="nil"/>
              <w:bottom w:val="nil"/>
              <w:right w:val="nil"/>
            </w:tcBorders>
            <w:noWrap/>
            <w:vAlign w:val="bottom"/>
          </w:tcPr>
          <w:p w14:paraId="615797B1"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580DB5A1" w14:textId="77777777">
        <w:trPr>
          <w:trHeight w:val="255"/>
        </w:trPr>
        <w:tc>
          <w:tcPr>
            <w:tcW w:w="6728" w:type="dxa"/>
            <w:tcBorders>
              <w:top w:val="nil"/>
              <w:left w:val="nil"/>
              <w:bottom w:val="nil"/>
              <w:right w:val="nil"/>
            </w:tcBorders>
            <w:vAlign w:val="bottom"/>
          </w:tcPr>
          <w:p w14:paraId="13959218"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3821 Kapitalne donacije neprofitnim organizacijama</w:t>
            </w:r>
          </w:p>
        </w:tc>
        <w:tc>
          <w:tcPr>
            <w:tcW w:w="1496" w:type="dxa"/>
            <w:tcBorders>
              <w:top w:val="nil"/>
              <w:left w:val="nil"/>
              <w:bottom w:val="nil"/>
              <w:right w:val="nil"/>
            </w:tcBorders>
            <w:noWrap/>
            <w:vAlign w:val="bottom"/>
          </w:tcPr>
          <w:p w14:paraId="6C126FAB"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203,362.71</w:t>
            </w:r>
          </w:p>
        </w:tc>
        <w:tc>
          <w:tcPr>
            <w:tcW w:w="1496" w:type="dxa"/>
            <w:gridSpan w:val="2"/>
            <w:tcBorders>
              <w:top w:val="nil"/>
              <w:left w:val="nil"/>
              <w:bottom w:val="nil"/>
              <w:right w:val="nil"/>
            </w:tcBorders>
            <w:noWrap/>
            <w:vAlign w:val="bottom"/>
          </w:tcPr>
          <w:p w14:paraId="1A52E1DE"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78AFC71B"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136,584.11</w:t>
            </w:r>
          </w:p>
        </w:tc>
        <w:tc>
          <w:tcPr>
            <w:tcW w:w="939" w:type="dxa"/>
            <w:tcBorders>
              <w:top w:val="nil"/>
              <w:left w:val="nil"/>
              <w:bottom w:val="nil"/>
              <w:right w:val="nil"/>
            </w:tcBorders>
            <w:noWrap/>
            <w:vAlign w:val="bottom"/>
          </w:tcPr>
          <w:p w14:paraId="0A763F43"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67.16</w:t>
            </w:r>
          </w:p>
        </w:tc>
        <w:tc>
          <w:tcPr>
            <w:tcW w:w="1122" w:type="dxa"/>
            <w:tcBorders>
              <w:top w:val="nil"/>
              <w:left w:val="nil"/>
              <w:bottom w:val="nil"/>
              <w:right w:val="nil"/>
            </w:tcBorders>
            <w:noWrap/>
            <w:vAlign w:val="bottom"/>
          </w:tcPr>
          <w:p w14:paraId="7565A8E8"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77A8B256" w14:textId="77777777">
        <w:trPr>
          <w:trHeight w:val="255"/>
        </w:trPr>
        <w:tc>
          <w:tcPr>
            <w:tcW w:w="6728" w:type="dxa"/>
            <w:tcBorders>
              <w:top w:val="nil"/>
              <w:left w:val="nil"/>
              <w:bottom w:val="nil"/>
              <w:right w:val="nil"/>
            </w:tcBorders>
            <w:vAlign w:val="bottom"/>
          </w:tcPr>
          <w:p w14:paraId="20FDCA51"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383 Kazne, penali i naknade štete</w:t>
            </w:r>
          </w:p>
        </w:tc>
        <w:tc>
          <w:tcPr>
            <w:tcW w:w="1496" w:type="dxa"/>
            <w:tcBorders>
              <w:top w:val="nil"/>
              <w:left w:val="nil"/>
              <w:bottom w:val="nil"/>
              <w:right w:val="nil"/>
            </w:tcBorders>
            <w:noWrap/>
            <w:vAlign w:val="bottom"/>
          </w:tcPr>
          <w:p w14:paraId="43473D53"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4,601.23</w:t>
            </w:r>
          </w:p>
        </w:tc>
        <w:tc>
          <w:tcPr>
            <w:tcW w:w="1496" w:type="dxa"/>
            <w:gridSpan w:val="2"/>
            <w:tcBorders>
              <w:top w:val="nil"/>
              <w:left w:val="nil"/>
              <w:bottom w:val="nil"/>
              <w:right w:val="nil"/>
            </w:tcBorders>
            <w:noWrap/>
            <w:vAlign w:val="bottom"/>
          </w:tcPr>
          <w:p w14:paraId="1F085FF6"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1F562CCC" w14:textId="77777777" w:rsidR="000D236F" w:rsidRDefault="000D236F">
            <w:pPr>
              <w:spacing w:after="0" w:line="240" w:lineRule="auto"/>
              <w:jc w:val="right"/>
              <w:rPr>
                <w:rFonts w:ascii="Times New Roman" w:eastAsia="Times New Roman" w:hAnsi="Times New Roman" w:cs="Times New Roman"/>
                <w:kern w:val="0"/>
                <w:sz w:val="20"/>
                <w:szCs w:val="20"/>
                <w:lang w:eastAsia="hr-HR"/>
                <w14:ligatures w14:val="none"/>
              </w:rPr>
            </w:pPr>
          </w:p>
        </w:tc>
        <w:tc>
          <w:tcPr>
            <w:tcW w:w="939" w:type="dxa"/>
            <w:tcBorders>
              <w:top w:val="nil"/>
              <w:left w:val="nil"/>
              <w:bottom w:val="nil"/>
              <w:right w:val="nil"/>
            </w:tcBorders>
            <w:noWrap/>
            <w:vAlign w:val="bottom"/>
          </w:tcPr>
          <w:p w14:paraId="48014C13"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0</w:t>
            </w:r>
          </w:p>
        </w:tc>
        <w:tc>
          <w:tcPr>
            <w:tcW w:w="1122" w:type="dxa"/>
            <w:tcBorders>
              <w:top w:val="nil"/>
              <w:left w:val="nil"/>
              <w:bottom w:val="nil"/>
              <w:right w:val="nil"/>
            </w:tcBorders>
            <w:noWrap/>
            <w:vAlign w:val="bottom"/>
          </w:tcPr>
          <w:p w14:paraId="74D0570E"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5D4D4089" w14:textId="77777777">
        <w:trPr>
          <w:trHeight w:val="255"/>
        </w:trPr>
        <w:tc>
          <w:tcPr>
            <w:tcW w:w="6728" w:type="dxa"/>
            <w:tcBorders>
              <w:top w:val="nil"/>
              <w:left w:val="nil"/>
              <w:bottom w:val="nil"/>
              <w:right w:val="nil"/>
            </w:tcBorders>
            <w:vAlign w:val="bottom"/>
          </w:tcPr>
          <w:p w14:paraId="1DCE8FFF"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3834 Ugovorene kazne i ostale naknade šteta</w:t>
            </w:r>
          </w:p>
        </w:tc>
        <w:tc>
          <w:tcPr>
            <w:tcW w:w="1496" w:type="dxa"/>
            <w:tcBorders>
              <w:top w:val="nil"/>
              <w:left w:val="nil"/>
              <w:bottom w:val="nil"/>
              <w:right w:val="nil"/>
            </w:tcBorders>
            <w:noWrap/>
            <w:vAlign w:val="bottom"/>
          </w:tcPr>
          <w:p w14:paraId="1876DBC4"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315.08</w:t>
            </w:r>
          </w:p>
        </w:tc>
        <w:tc>
          <w:tcPr>
            <w:tcW w:w="1496" w:type="dxa"/>
            <w:gridSpan w:val="2"/>
            <w:tcBorders>
              <w:top w:val="nil"/>
              <w:left w:val="nil"/>
              <w:bottom w:val="nil"/>
              <w:right w:val="nil"/>
            </w:tcBorders>
            <w:noWrap/>
            <w:vAlign w:val="bottom"/>
          </w:tcPr>
          <w:p w14:paraId="22D9B589"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15161F9D" w14:textId="77777777" w:rsidR="000D236F" w:rsidRDefault="000D236F">
            <w:pPr>
              <w:spacing w:after="0" w:line="240" w:lineRule="auto"/>
              <w:jc w:val="right"/>
              <w:rPr>
                <w:rFonts w:ascii="Times New Roman" w:eastAsia="Times New Roman" w:hAnsi="Times New Roman" w:cs="Times New Roman"/>
                <w:kern w:val="0"/>
                <w:sz w:val="20"/>
                <w:szCs w:val="20"/>
                <w:lang w:eastAsia="hr-HR"/>
                <w14:ligatures w14:val="none"/>
              </w:rPr>
            </w:pPr>
          </w:p>
        </w:tc>
        <w:tc>
          <w:tcPr>
            <w:tcW w:w="939" w:type="dxa"/>
            <w:tcBorders>
              <w:top w:val="nil"/>
              <w:left w:val="nil"/>
              <w:bottom w:val="nil"/>
              <w:right w:val="nil"/>
            </w:tcBorders>
            <w:noWrap/>
            <w:vAlign w:val="bottom"/>
          </w:tcPr>
          <w:p w14:paraId="0CC79185"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0</w:t>
            </w:r>
          </w:p>
        </w:tc>
        <w:tc>
          <w:tcPr>
            <w:tcW w:w="1122" w:type="dxa"/>
            <w:tcBorders>
              <w:top w:val="nil"/>
              <w:left w:val="nil"/>
              <w:bottom w:val="nil"/>
              <w:right w:val="nil"/>
            </w:tcBorders>
            <w:noWrap/>
            <w:vAlign w:val="bottom"/>
          </w:tcPr>
          <w:p w14:paraId="5F2659BB"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06BF6743" w14:textId="77777777">
        <w:trPr>
          <w:trHeight w:val="255"/>
        </w:trPr>
        <w:tc>
          <w:tcPr>
            <w:tcW w:w="6728" w:type="dxa"/>
            <w:tcBorders>
              <w:top w:val="nil"/>
              <w:left w:val="nil"/>
              <w:bottom w:val="nil"/>
              <w:right w:val="nil"/>
            </w:tcBorders>
            <w:vAlign w:val="bottom"/>
          </w:tcPr>
          <w:p w14:paraId="77B1AD4B"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3835 Ostale kazne</w:t>
            </w:r>
          </w:p>
        </w:tc>
        <w:tc>
          <w:tcPr>
            <w:tcW w:w="1496" w:type="dxa"/>
            <w:tcBorders>
              <w:top w:val="nil"/>
              <w:left w:val="nil"/>
              <w:bottom w:val="nil"/>
              <w:right w:val="nil"/>
            </w:tcBorders>
            <w:noWrap/>
            <w:vAlign w:val="bottom"/>
          </w:tcPr>
          <w:p w14:paraId="76521B2A"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4,286.15</w:t>
            </w:r>
          </w:p>
        </w:tc>
        <w:tc>
          <w:tcPr>
            <w:tcW w:w="1496" w:type="dxa"/>
            <w:gridSpan w:val="2"/>
            <w:tcBorders>
              <w:top w:val="nil"/>
              <w:left w:val="nil"/>
              <w:bottom w:val="nil"/>
              <w:right w:val="nil"/>
            </w:tcBorders>
            <w:noWrap/>
            <w:vAlign w:val="bottom"/>
          </w:tcPr>
          <w:p w14:paraId="46E92374"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7901E317" w14:textId="77777777" w:rsidR="000D236F" w:rsidRDefault="000D236F">
            <w:pPr>
              <w:spacing w:after="0" w:line="240" w:lineRule="auto"/>
              <w:jc w:val="right"/>
              <w:rPr>
                <w:rFonts w:ascii="Times New Roman" w:eastAsia="Times New Roman" w:hAnsi="Times New Roman" w:cs="Times New Roman"/>
                <w:kern w:val="0"/>
                <w:sz w:val="20"/>
                <w:szCs w:val="20"/>
                <w:lang w:eastAsia="hr-HR"/>
                <w14:ligatures w14:val="none"/>
              </w:rPr>
            </w:pPr>
          </w:p>
        </w:tc>
        <w:tc>
          <w:tcPr>
            <w:tcW w:w="939" w:type="dxa"/>
            <w:tcBorders>
              <w:top w:val="nil"/>
              <w:left w:val="nil"/>
              <w:bottom w:val="nil"/>
              <w:right w:val="nil"/>
            </w:tcBorders>
            <w:noWrap/>
            <w:vAlign w:val="bottom"/>
          </w:tcPr>
          <w:p w14:paraId="5871F445"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0</w:t>
            </w:r>
          </w:p>
        </w:tc>
        <w:tc>
          <w:tcPr>
            <w:tcW w:w="1122" w:type="dxa"/>
            <w:tcBorders>
              <w:top w:val="nil"/>
              <w:left w:val="nil"/>
              <w:bottom w:val="nil"/>
              <w:right w:val="nil"/>
            </w:tcBorders>
            <w:noWrap/>
            <w:vAlign w:val="bottom"/>
          </w:tcPr>
          <w:p w14:paraId="26B4F247"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20DFFEBC" w14:textId="77777777">
        <w:trPr>
          <w:trHeight w:val="255"/>
        </w:trPr>
        <w:tc>
          <w:tcPr>
            <w:tcW w:w="6728" w:type="dxa"/>
            <w:tcBorders>
              <w:top w:val="nil"/>
              <w:left w:val="nil"/>
              <w:bottom w:val="nil"/>
              <w:right w:val="nil"/>
            </w:tcBorders>
            <w:vAlign w:val="bottom"/>
          </w:tcPr>
          <w:p w14:paraId="77E9242B"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386 Kapitalne pomoći</w:t>
            </w:r>
          </w:p>
        </w:tc>
        <w:tc>
          <w:tcPr>
            <w:tcW w:w="1496" w:type="dxa"/>
            <w:tcBorders>
              <w:top w:val="nil"/>
              <w:left w:val="nil"/>
              <w:bottom w:val="nil"/>
              <w:right w:val="nil"/>
            </w:tcBorders>
            <w:noWrap/>
            <w:vAlign w:val="bottom"/>
          </w:tcPr>
          <w:p w14:paraId="461D739E"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36,442.00</w:t>
            </w:r>
          </w:p>
        </w:tc>
        <w:tc>
          <w:tcPr>
            <w:tcW w:w="1496" w:type="dxa"/>
            <w:gridSpan w:val="2"/>
            <w:tcBorders>
              <w:top w:val="nil"/>
              <w:left w:val="nil"/>
              <w:bottom w:val="nil"/>
              <w:right w:val="nil"/>
            </w:tcBorders>
            <w:noWrap/>
            <w:vAlign w:val="bottom"/>
          </w:tcPr>
          <w:p w14:paraId="72E940BF"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7965E31C"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28,737.71</w:t>
            </w:r>
          </w:p>
        </w:tc>
        <w:tc>
          <w:tcPr>
            <w:tcW w:w="939" w:type="dxa"/>
            <w:tcBorders>
              <w:top w:val="nil"/>
              <w:left w:val="nil"/>
              <w:bottom w:val="nil"/>
              <w:right w:val="nil"/>
            </w:tcBorders>
            <w:noWrap/>
            <w:vAlign w:val="bottom"/>
          </w:tcPr>
          <w:p w14:paraId="54C68F99"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78.86</w:t>
            </w:r>
          </w:p>
        </w:tc>
        <w:tc>
          <w:tcPr>
            <w:tcW w:w="1122" w:type="dxa"/>
            <w:tcBorders>
              <w:top w:val="nil"/>
              <w:left w:val="nil"/>
              <w:bottom w:val="nil"/>
              <w:right w:val="nil"/>
            </w:tcBorders>
            <w:noWrap/>
            <w:vAlign w:val="bottom"/>
          </w:tcPr>
          <w:p w14:paraId="607FC61C"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7C5EFE96" w14:textId="77777777">
        <w:trPr>
          <w:trHeight w:val="585"/>
        </w:trPr>
        <w:tc>
          <w:tcPr>
            <w:tcW w:w="6728" w:type="dxa"/>
            <w:tcBorders>
              <w:top w:val="nil"/>
              <w:left w:val="nil"/>
              <w:bottom w:val="nil"/>
              <w:right w:val="nil"/>
            </w:tcBorders>
            <w:vAlign w:val="bottom"/>
          </w:tcPr>
          <w:p w14:paraId="4C3C2E9D"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lastRenderedPageBreak/>
              <w:t xml:space="preserve">3861 Kapitalne pomoći kreditnim i ostalim financijskim institucijama te trgovačkim društvima u javnom </w:t>
            </w:r>
            <w:proofErr w:type="spellStart"/>
            <w:r>
              <w:rPr>
                <w:rFonts w:ascii="Arial" w:eastAsia="Times New Roman" w:hAnsi="Arial" w:cs="Arial"/>
                <w:kern w:val="0"/>
                <w:sz w:val="20"/>
                <w:szCs w:val="20"/>
                <w:lang w:eastAsia="hr-HR"/>
                <w14:ligatures w14:val="none"/>
              </w:rPr>
              <w:t>sek</w:t>
            </w:r>
            <w:proofErr w:type="spellEnd"/>
          </w:p>
        </w:tc>
        <w:tc>
          <w:tcPr>
            <w:tcW w:w="1496" w:type="dxa"/>
            <w:tcBorders>
              <w:top w:val="nil"/>
              <w:left w:val="nil"/>
              <w:bottom w:val="nil"/>
              <w:right w:val="nil"/>
            </w:tcBorders>
            <w:noWrap/>
            <w:vAlign w:val="bottom"/>
          </w:tcPr>
          <w:p w14:paraId="3BD51F57"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36,442.00</w:t>
            </w:r>
          </w:p>
        </w:tc>
        <w:tc>
          <w:tcPr>
            <w:tcW w:w="1496" w:type="dxa"/>
            <w:gridSpan w:val="2"/>
            <w:tcBorders>
              <w:top w:val="nil"/>
              <w:left w:val="nil"/>
              <w:bottom w:val="nil"/>
              <w:right w:val="nil"/>
            </w:tcBorders>
            <w:noWrap/>
            <w:vAlign w:val="bottom"/>
          </w:tcPr>
          <w:p w14:paraId="7A20326E"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403BA065"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28,737.71</w:t>
            </w:r>
          </w:p>
        </w:tc>
        <w:tc>
          <w:tcPr>
            <w:tcW w:w="939" w:type="dxa"/>
            <w:tcBorders>
              <w:top w:val="nil"/>
              <w:left w:val="nil"/>
              <w:bottom w:val="nil"/>
              <w:right w:val="nil"/>
            </w:tcBorders>
            <w:noWrap/>
            <w:vAlign w:val="bottom"/>
          </w:tcPr>
          <w:p w14:paraId="4A85150A"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78.86</w:t>
            </w:r>
          </w:p>
        </w:tc>
        <w:tc>
          <w:tcPr>
            <w:tcW w:w="1122" w:type="dxa"/>
            <w:tcBorders>
              <w:top w:val="nil"/>
              <w:left w:val="nil"/>
              <w:bottom w:val="nil"/>
              <w:right w:val="nil"/>
            </w:tcBorders>
            <w:noWrap/>
            <w:vAlign w:val="bottom"/>
          </w:tcPr>
          <w:p w14:paraId="6E84EC02"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4385269A" w14:textId="77777777">
        <w:trPr>
          <w:trHeight w:val="255"/>
        </w:trPr>
        <w:tc>
          <w:tcPr>
            <w:tcW w:w="6728" w:type="dxa"/>
            <w:tcBorders>
              <w:top w:val="nil"/>
              <w:left w:val="nil"/>
              <w:bottom w:val="nil"/>
              <w:right w:val="nil"/>
            </w:tcBorders>
            <w:vAlign w:val="bottom"/>
          </w:tcPr>
          <w:p w14:paraId="6359B60E"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 Rashodi za nabavu nefinancijske imovine</w:t>
            </w:r>
          </w:p>
        </w:tc>
        <w:tc>
          <w:tcPr>
            <w:tcW w:w="1496" w:type="dxa"/>
            <w:tcBorders>
              <w:top w:val="nil"/>
              <w:left w:val="nil"/>
              <w:bottom w:val="nil"/>
              <w:right w:val="nil"/>
            </w:tcBorders>
            <w:noWrap/>
            <w:vAlign w:val="bottom"/>
          </w:tcPr>
          <w:p w14:paraId="03AA10C7"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1,036,357.98</w:t>
            </w:r>
          </w:p>
        </w:tc>
        <w:tc>
          <w:tcPr>
            <w:tcW w:w="1496" w:type="dxa"/>
            <w:gridSpan w:val="2"/>
            <w:tcBorders>
              <w:top w:val="nil"/>
              <w:left w:val="nil"/>
              <w:bottom w:val="nil"/>
              <w:right w:val="nil"/>
            </w:tcBorders>
            <w:noWrap/>
            <w:vAlign w:val="bottom"/>
          </w:tcPr>
          <w:p w14:paraId="2E526608"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3,678,555.00</w:t>
            </w:r>
          </w:p>
        </w:tc>
        <w:tc>
          <w:tcPr>
            <w:tcW w:w="1496" w:type="dxa"/>
            <w:tcBorders>
              <w:top w:val="nil"/>
              <w:left w:val="nil"/>
              <w:bottom w:val="nil"/>
              <w:right w:val="nil"/>
            </w:tcBorders>
            <w:noWrap/>
            <w:vAlign w:val="bottom"/>
          </w:tcPr>
          <w:p w14:paraId="2A20FC2D"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1,658,723.26</w:t>
            </w:r>
          </w:p>
        </w:tc>
        <w:tc>
          <w:tcPr>
            <w:tcW w:w="939" w:type="dxa"/>
            <w:tcBorders>
              <w:top w:val="nil"/>
              <w:left w:val="nil"/>
              <w:bottom w:val="nil"/>
              <w:right w:val="nil"/>
            </w:tcBorders>
            <w:noWrap/>
            <w:vAlign w:val="bottom"/>
          </w:tcPr>
          <w:p w14:paraId="4E7717D3"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160.05</w:t>
            </w:r>
          </w:p>
        </w:tc>
        <w:tc>
          <w:tcPr>
            <w:tcW w:w="1122" w:type="dxa"/>
            <w:tcBorders>
              <w:top w:val="nil"/>
              <w:left w:val="nil"/>
              <w:bottom w:val="nil"/>
              <w:right w:val="nil"/>
            </w:tcBorders>
            <w:noWrap/>
            <w:vAlign w:val="bottom"/>
          </w:tcPr>
          <w:p w14:paraId="49D9CC73"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45.09</w:t>
            </w:r>
          </w:p>
        </w:tc>
      </w:tr>
      <w:tr w:rsidR="000D236F" w14:paraId="047905F4" w14:textId="77777777">
        <w:trPr>
          <w:trHeight w:val="255"/>
        </w:trPr>
        <w:tc>
          <w:tcPr>
            <w:tcW w:w="6728" w:type="dxa"/>
            <w:tcBorders>
              <w:top w:val="nil"/>
              <w:left w:val="nil"/>
              <w:bottom w:val="nil"/>
              <w:right w:val="nil"/>
            </w:tcBorders>
            <w:vAlign w:val="bottom"/>
          </w:tcPr>
          <w:p w14:paraId="6626BF14"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 xml:space="preserve">41 Rashodi za nabavu </w:t>
            </w:r>
            <w:proofErr w:type="spellStart"/>
            <w:r>
              <w:rPr>
                <w:rFonts w:ascii="Arial" w:eastAsia="Times New Roman" w:hAnsi="Arial" w:cs="Arial"/>
                <w:b/>
                <w:bCs/>
                <w:kern w:val="0"/>
                <w:sz w:val="20"/>
                <w:szCs w:val="20"/>
                <w:lang w:eastAsia="hr-HR"/>
                <w14:ligatures w14:val="none"/>
              </w:rPr>
              <w:t>neproizvedene</w:t>
            </w:r>
            <w:proofErr w:type="spellEnd"/>
            <w:r>
              <w:rPr>
                <w:rFonts w:ascii="Arial" w:eastAsia="Times New Roman" w:hAnsi="Arial" w:cs="Arial"/>
                <w:b/>
                <w:bCs/>
                <w:kern w:val="0"/>
                <w:sz w:val="20"/>
                <w:szCs w:val="20"/>
                <w:lang w:eastAsia="hr-HR"/>
                <w14:ligatures w14:val="none"/>
              </w:rPr>
              <w:t xml:space="preserve"> dugotrajne imovine</w:t>
            </w:r>
          </w:p>
        </w:tc>
        <w:tc>
          <w:tcPr>
            <w:tcW w:w="1496" w:type="dxa"/>
            <w:tcBorders>
              <w:top w:val="nil"/>
              <w:left w:val="nil"/>
              <w:bottom w:val="nil"/>
              <w:right w:val="nil"/>
            </w:tcBorders>
            <w:noWrap/>
            <w:vAlign w:val="bottom"/>
          </w:tcPr>
          <w:p w14:paraId="777D59FF"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218,523.81</w:t>
            </w:r>
          </w:p>
        </w:tc>
        <w:tc>
          <w:tcPr>
            <w:tcW w:w="1496" w:type="dxa"/>
            <w:gridSpan w:val="2"/>
            <w:tcBorders>
              <w:top w:val="nil"/>
              <w:left w:val="nil"/>
              <w:bottom w:val="nil"/>
              <w:right w:val="nil"/>
            </w:tcBorders>
            <w:noWrap/>
            <w:vAlign w:val="bottom"/>
          </w:tcPr>
          <w:p w14:paraId="1EF295E2"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89,250.00</w:t>
            </w:r>
          </w:p>
        </w:tc>
        <w:tc>
          <w:tcPr>
            <w:tcW w:w="1496" w:type="dxa"/>
            <w:tcBorders>
              <w:top w:val="nil"/>
              <w:left w:val="nil"/>
              <w:bottom w:val="nil"/>
              <w:right w:val="nil"/>
            </w:tcBorders>
            <w:noWrap/>
            <w:vAlign w:val="bottom"/>
          </w:tcPr>
          <w:p w14:paraId="5B6CB785"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85,424.52</w:t>
            </w:r>
          </w:p>
        </w:tc>
        <w:tc>
          <w:tcPr>
            <w:tcW w:w="939" w:type="dxa"/>
            <w:tcBorders>
              <w:top w:val="nil"/>
              <w:left w:val="nil"/>
              <w:bottom w:val="nil"/>
              <w:right w:val="nil"/>
            </w:tcBorders>
            <w:noWrap/>
            <w:vAlign w:val="bottom"/>
          </w:tcPr>
          <w:p w14:paraId="74C960E6"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39.09</w:t>
            </w:r>
          </w:p>
        </w:tc>
        <w:tc>
          <w:tcPr>
            <w:tcW w:w="1122" w:type="dxa"/>
            <w:tcBorders>
              <w:top w:val="nil"/>
              <w:left w:val="nil"/>
              <w:bottom w:val="nil"/>
              <w:right w:val="nil"/>
            </w:tcBorders>
            <w:noWrap/>
            <w:vAlign w:val="bottom"/>
          </w:tcPr>
          <w:p w14:paraId="6C9753DC"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95.71</w:t>
            </w:r>
          </w:p>
        </w:tc>
      </w:tr>
      <w:tr w:rsidR="000D236F" w14:paraId="3EFC6506" w14:textId="77777777">
        <w:trPr>
          <w:trHeight w:val="255"/>
        </w:trPr>
        <w:tc>
          <w:tcPr>
            <w:tcW w:w="6728" w:type="dxa"/>
            <w:tcBorders>
              <w:top w:val="nil"/>
              <w:left w:val="nil"/>
              <w:bottom w:val="nil"/>
              <w:right w:val="nil"/>
            </w:tcBorders>
            <w:vAlign w:val="bottom"/>
          </w:tcPr>
          <w:p w14:paraId="31E60BD4"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411 Materijalna imovina - prirodna bogatstva</w:t>
            </w:r>
          </w:p>
        </w:tc>
        <w:tc>
          <w:tcPr>
            <w:tcW w:w="1496" w:type="dxa"/>
            <w:tcBorders>
              <w:top w:val="nil"/>
              <w:left w:val="nil"/>
              <w:bottom w:val="nil"/>
              <w:right w:val="nil"/>
            </w:tcBorders>
            <w:noWrap/>
            <w:vAlign w:val="bottom"/>
          </w:tcPr>
          <w:p w14:paraId="6160819B"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16,000.00</w:t>
            </w:r>
          </w:p>
        </w:tc>
        <w:tc>
          <w:tcPr>
            <w:tcW w:w="1496" w:type="dxa"/>
            <w:gridSpan w:val="2"/>
            <w:tcBorders>
              <w:top w:val="nil"/>
              <w:left w:val="nil"/>
              <w:bottom w:val="nil"/>
              <w:right w:val="nil"/>
            </w:tcBorders>
            <w:noWrap/>
            <w:vAlign w:val="bottom"/>
          </w:tcPr>
          <w:p w14:paraId="4E58FCFC"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46EE3C0B" w14:textId="77777777" w:rsidR="000D236F" w:rsidRDefault="000D236F">
            <w:pPr>
              <w:spacing w:after="0" w:line="240" w:lineRule="auto"/>
              <w:jc w:val="right"/>
              <w:rPr>
                <w:rFonts w:ascii="Times New Roman" w:eastAsia="Times New Roman" w:hAnsi="Times New Roman" w:cs="Times New Roman"/>
                <w:kern w:val="0"/>
                <w:sz w:val="20"/>
                <w:szCs w:val="20"/>
                <w:lang w:eastAsia="hr-HR"/>
                <w14:ligatures w14:val="none"/>
              </w:rPr>
            </w:pPr>
          </w:p>
        </w:tc>
        <w:tc>
          <w:tcPr>
            <w:tcW w:w="939" w:type="dxa"/>
            <w:tcBorders>
              <w:top w:val="nil"/>
              <w:left w:val="nil"/>
              <w:bottom w:val="nil"/>
              <w:right w:val="nil"/>
            </w:tcBorders>
            <w:noWrap/>
            <w:vAlign w:val="bottom"/>
          </w:tcPr>
          <w:p w14:paraId="3C824C6F"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0</w:t>
            </w:r>
          </w:p>
        </w:tc>
        <w:tc>
          <w:tcPr>
            <w:tcW w:w="1122" w:type="dxa"/>
            <w:tcBorders>
              <w:top w:val="nil"/>
              <w:left w:val="nil"/>
              <w:bottom w:val="nil"/>
              <w:right w:val="nil"/>
            </w:tcBorders>
            <w:noWrap/>
            <w:vAlign w:val="bottom"/>
          </w:tcPr>
          <w:p w14:paraId="6DBB2161"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7969901F" w14:textId="77777777">
        <w:trPr>
          <w:trHeight w:val="255"/>
        </w:trPr>
        <w:tc>
          <w:tcPr>
            <w:tcW w:w="6728" w:type="dxa"/>
            <w:tcBorders>
              <w:top w:val="nil"/>
              <w:left w:val="nil"/>
              <w:bottom w:val="nil"/>
              <w:right w:val="nil"/>
            </w:tcBorders>
            <w:vAlign w:val="bottom"/>
          </w:tcPr>
          <w:p w14:paraId="73BC6879"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4111 Zemljište</w:t>
            </w:r>
          </w:p>
        </w:tc>
        <w:tc>
          <w:tcPr>
            <w:tcW w:w="1496" w:type="dxa"/>
            <w:tcBorders>
              <w:top w:val="nil"/>
              <w:left w:val="nil"/>
              <w:bottom w:val="nil"/>
              <w:right w:val="nil"/>
            </w:tcBorders>
            <w:noWrap/>
            <w:vAlign w:val="bottom"/>
          </w:tcPr>
          <w:p w14:paraId="1E00ED3C"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16,000.00</w:t>
            </w:r>
          </w:p>
        </w:tc>
        <w:tc>
          <w:tcPr>
            <w:tcW w:w="1496" w:type="dxa"/>
            <w:gridSpan w:val="2"/>
            <w:tcBorders>
              <w:top w:val="nil"/>
              <w:left w:val="nil"/>
              <w:bottom w:val="nil"/>
              <w:right w:val="nil"/>
            </w:tcBorders>
            <w:noWrap/>
            <w:vAlign w:val="bottom"/>
          </w:tcPr>
          <w:p w14:paraId="2499D344"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3C4AA195" w14:textId="77777777" w:rsidR="000D236F" w:rsidRDefault="000D236F">
            <w:pPr>
              <w:spacing w:after="0" w:line="240" w:lineRule="auto"/>
              <w:jc w:val="right"/>
              <w:rPr>
                <w:rFonts w:ascii="Times New Roman" w:eastAsia="Times New Roman" w:hAnsi="Times New Roman" w:cs="Times New Roman"/>
                <w:kern w:val="0"/>
                <w:sz w:val="20"/>
                <w:szCs w:val="20"/>
                <w:lang w:eastAsia="hr-HR"/>
                <w14:ligatures w14:val="none"/>
              </w:rPr>
            </w:pPr>
          </w:p>
        </w:tc>
        <w:tc>
          <w:tcPr>
            <w:tcW w:w="939" w:type="dxa"/>
            <w:tcBorders>
              <w:top w:val="nil"/>
              <w:left w:val="nil"/>
              <w:bottom w:val="nil"/>
              <w:right w:val="nil"/>
            </w:tcBorders>
            <w:noWrap/>
            <w:vAlign w:val="bottom"/>
          </w:tcPr>
          <w:p w14:paraId="1625AEB8"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0</w:t>
            </w:r>
          </w:p>
        </w:tc>
        <w:tc>
          <w:tcPr>
            <w:tcW w:w="1122" w:type="dxa"/>
            <w:tcBorders>
              <w:top w:val="nil"/>
              <w:left w:val="nil"/>
              <w:bottom w:val="nil"/>
              <w:right w:val="nil"/>
            </w:tcBorders>
            <w:noWrap/>
            <w:vAlign w:val="bottom"/>
          </w:tcPr>
          <w:p w14:paraId="3EAC774D"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3868855B" w14:textId="77777777">
        <w:trPr>
          <w:trHeight w:val="255"/>
        </w:trPr>
        <w:tc>
          <w:tcPr>
            <w:tcW w:w="6728" w:type="dxa"/>
            <w:tcBorders>
              <w:top w:val="nil"/>
              <w:left w:val="nil"/>
              <w:bottom w:val="nil"/>
              <w:right w:val="nil"/>
            </w:tcBorders>
            <w:vAlign w:val="bottom"/>
          </w:tcPr>
          <w:p w14:paraId="61CAFC95"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412 Nematerijalna imovina</w:t>
            </w:r>
          </w:p>
        </w:tc>
        <w:tc>
          <w:tcPr>
            <w:tcW w:w="1496" w:type="dxa"/>
            <w:tcBorders>
              <w:top w:val="nil"/>
              <w:left w:val="nil"/>
              <w:bottom w:val="nil"/>
              <w:right w:val="nil"/>
            </w:tcBorders>
            <w:noWrap/>
            <w:vAlign w:val="bottom"/>
          </w:tcPr>
          <w:p w14:paraId="4348BBC4"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202,523.81</w:t>
            </w:r>
          </w:p>
        </w:tc>
        <w:tc>
          <w:tcPr>
            <w:tcW w:w="1496" w:type="dxa"/>
            <w:gridSpan w:val="2"/>
            <w:tcBorders>
              <w:top w:val="nil"/>
              <w:left w:val="nil"/>
              <w:bottom w:val="nil"/>
              <w:right w:val="nil"/>
            </w:tcBorders>
            <w:noWrap/>
            <w:vAlign w:val="bottom"/>
          </w:tcPr>
          <w:p w14:paraId="58582DA9"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49DC95F8"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85,424.52</w:t>
            </w:r>
          </w:p>
        </w:tc>
        <w:tc>
          <w:tcPr>
            <w:tcW w:w="939" w:type="dxa"/>
            <w:tcBorders>
              <w:top w:val="nil"/>
              <w:left w:val="nil"/>
              <w:bottom w:val="nil"/>
              <w:right w:val="nil"/>
            </w:tcBorders>
            <w:noWrap/>
            <w:vAlign w:val="bottom"/>
          </w:tcPr>
          <w:p w14:paraId="2E722250"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42.18</w:t>
            </w:r>
          </w:p>
        </w:tc>
        <w:tc>
          <w:tcPr>
            <w:tcW w:w="1122" w:type="dxa"/>
            <w:tcBorders>
              <w:top w:val="nil"/>
              <w:left w:val="nil"/>
              <w:bottom w:val="nil"/>
              <w:right w:val="nil"/>
            </w:tcBorders>
            <w:noWrap/>
            <w:vAlign w:val="bottom"/>
          </w:tcPr>
          <w:p w14:paraId="6B9B1B05"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3169D132" w14:textId="77777777">
        <w:trPr>
          <w:trHeight w:val="255"/>
        </w:trPr>
        <w:tc>
          <w:tcPr>
            <w:tcW w:w="6728" w:type="dxa"/>
            <w:tcBorders>
              <w:top w:val="nil"/>
              <w:left w:val="nil"/>
              <w:bottom w:val="nil"/>
              <w:right w:val="nil"/>
            </w:tcBorders>
            <w:vAlign w:val="bottom"/>
          </w:tcPr>
          <w:p w14:paraId="1CD0B553"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4124 Ostala prava</w:t>
            </w:r>
          </w:p>
        </w:tc>
        <w:tc>
          <w:tcPr>
            <w:tcW w:w="1496" w:type="dxa"/>
            <w:tcBorders>
              <w:top w:val="nil"/>
              <w:left w:val="nil"/>
              <w:bottom w:val="nil"/>
              <w:right w:val="nil"/>
            </w:tcBorders>
            <w:noWrap/>
            <w:vAlign w:val="bottom"/>
          </w:tcPr>
          <w:p w14:paraId="0DC8ECA6"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202,523.81</w:t>
            </w:r>
          </w:p>
        </w:tc>
        <w:tc>
          <w:tcPr>
            <w:tcW w:w="1496" w:type="dxa"/>
            <w:gridSpan w:val="2"/>
            <w:tcBorders>
              <w:top w:val="nil"/>
              <w:left w:val="nil"/>
              <w:bottom w:val="nil"/>
              <w:right w:val="nil"/>
            </w:tcBorders>
            <w:noWrap/>
            <w:vAlign w:val="bottom"/>
          </w:tcPr>
          <w:p w14:paraId="702B5852"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49E82E96"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82,355.31</w:t>
            </w:r>
          </w:p>
        </w:tc>
        <w:tc>
          <w:tcPr>
            <w:tcW w:w="939" w:type="dxa"/>
            <w:tcBorders>
              <w:top w:val="nil"/>
              <w:left w:val="nil"/>
              <w:bottom w:val="nil"/>
              <w:right w:val="nil"/>
            </w:tcBorders>
            <w:noWrap/>
            <w:vAlign w:val="bottom"/>
          </w:tcPr>
          <w:p w14:paraId="6B500070"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40.66</w:t>
            </w:r>
          </w:p>
        </w:tc>
        <w:tc>
          <w:tcPr>
            <w:tcW w:w="1122" w:type="dxa"/>
            <w:tcBorders>
              <w:top w:val="nil"/>
              <w:left w:val="nil"/>
              <w:bottom w:val="nil"/>
              <w:right w:val="nil"/>
            </w:tcBorders>
            <w:noWrap/>
            <w:vAlign w:val="bottom"/>
          </w:tcPr>
          <w:p w14:paraId="772DC19E"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4C9B836D" w14:textId="77777777">
        <w:trPr>
          <w:trHeight w:val="255"/>
        </w:trPr>
        <w:tc>
          <w:tcPr>
            <w:tcW w:w="6728" w:type="dxa"/>
            <w:tcBorders>
              <w:top w:val="nil"/>
              <w:left w:val="nil"/>
              <w:bottom w:val="nil"/>
              <w:right w:val="nil"/>
            </w:tcBorders>
            <w:vAlign w:val="bottom"/>
          </w:tcPr>
          <w:p w14:paraId="438B3C50"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4126 Ostala nematerijalna imovina</w:t>
            </w:r>
          </w:p>
        </w:tc>
        <w:tc>
          <w:tcPr>
            <w:tcW w:w="1496" w:type="dxa"/>
            <w:tcBorders>
              <w:top w:val="nil"/>
              <w:left w:val="nil"/>
              <w:bottom w:val="nil"/>
              <w:right w:val="nil"/>
            </w:tcBorders>
            <w:noWrap/>
            <w:vAlign w:val="bottom"/>
          </w:tcPr>
          <w:p w14:paraId="4F959809"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1496" w:type="dxa"/>
            <w:gridSpan w:val="2"/>
            <w:tcBorders>
              <w:top w:val="nil"/>
              <w:left w:val="nil"/>
              <w:bottom w:val="nil"/>
              <w:right w:val="nil"/>
            </w:tcBorders>
            <w:noWrap/>
            <w:vAlign w:val="bottom"/>
          </w:tcPr>
          <w:p w14:paraId="38F67C58" w14:textId="77777777" w:rsidR="000D236F" w:rsidRDefault="000D236F">
            <w:pPr>
              <w:spacing w:after="0" w:line="240" w:lineRule="auto"/>
              <w:jc w:val="right"/>
              <w:rPr>
                <w:rFonts w:ascii="Times New Roman" w:eastAsia="Times New Roman" w:hAnsi="Times New Roman" w:cs="Times New Roman"/>
                <w:kern w:val="0"/>
                <w:sz w:val="20"/>
                <w:szCs w:val="20"/>
                <w:lang w:eastAsia="hr-HR"/>
                <w14:ligatures w14:val="none"/>
              </w:rPr>
            </w:pPr>
          </w:p>
        </w:tc>
        <w:tc>
          <w:tcPr>
            <w:tcW w:w="1496" w:type="dxa"/>
            <w:tcBorders>
              <w:top w:val="nil"/>
              <w:left w:val="nil"/>
              <w:bottom w:val="nil"/>
              <w:right w:val="nil"/>
            </w:tcBorders>
            <w:noWrap/>
            <w:vAlign w:val="bottom"/>
          </w:tcPr>
          <w:p w14:paraId="630D0519"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3,069.21</w:t>
            </w:r>
          </w:p>
        </w:tc>
        <w:tc>
          <w:tcPr>
            <w:tcW w:w="939" w:type="dxa"/>
            <w:tcBorders>
              <w:top w:val="nil"/>
              <w:left w:val="nil"/>
              <w:bottom w:val="nil"/>
              <w:right w:val="nil"/>
            </w:tcBorders>
            <w:noWrap/>
            <w:vAlign w:val="bottom"/>
          </w:tcPr>
          <w:p w14:paraId="058974B7"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0</w:t>
            </w:r>
          </w:p>
        </w:tc>
        <w:tc>
          <w:tcPr>
            <w:tcW w:w="1122" w:type="dxa"/>
            <w:tcBorders>
              <w:top w:val="nil"/>
              <w:left w:val="nil"/>
              <w:bottom w:val="nil"/>
              <w:right w:val="nil"/>
            </w:tcBorders>
            <w:noWrap/>
            <w:vAlign w:val="bottom"/>
          </w:tcPr>
          <w:p w14:paraId="054F41CA"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357AD1C7" w14:textId="77777777">
        <w:trPr>
          <w:trHeight w:val="255"/>
        </w:trPr>
        <w:tc>
          <w:tcPr>
            <w:tcW w:w="6728" w:type="dxa"/>
            <w:tcBorders>
              <w:top w:val="nil"/>
              <w:left w:val="nil"/>
              <w:bottom w:val="nil"/>
              <w:right w:val="nil"/>
            </w:tcBorders>
            <w:vAlign w:val="bottom"/>
          </w:tcPr>
          <w:p w14:paraId="050DCA69"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42 Rashodi za nabavu proizvedene dugotrajne imovine</w:t>
            </w:r>
          </w:p>
        </w:tc>
        <w:tc>
          <w:tcPr>
            <w:tcW w:w="1496" w:type="dxa"/>
            <w:tcBorders>
              <w:top w:val="nil"/>
              <w:left w:val="nil"/>
              <w:bottom w:val="nil"/>
              <w:right w:val="nil"/>
            </w:tcBorders>
            <w:noWrap/>
            <w:vAlign w:val="bottom"/>
          </w:tcPr>
          <w:p w14:paraId="7D1AE180"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729,291.40</w:t>
            </w:r>
          </w:p>
        </w:tc>
        <w:tc>
          <w:tcPr>
            <w:tcW w:w="1496" w:type="dxa"/>
            <w:gridSpan w:val="2"/>
            <w:tcBorders>
              <w:top w:val="nil"/>
              <w:left w:val="nil"/>
              <w:bottom w:val="nil"/>
              <w:right w:val="nil"/>
            </w:tcBorders>
            <w:noWrap/>
            <w:vAlign w:val="bottom"/>
          </w:tcPr>
          <w:p w14:paraId="0B49F705"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3,560,105.00</w:t>
            </w:r>
          </w:p>
        </w:tc>
        <w:tc>
          <w:tcPr>
            <w:tcW w:w="1496" w:type="dxa"/>
            <w:tcBorders>
              <w:top w:val="nil"/>
              <w:left w:val="nil"/>
              <w:bottom w:val="nil"/>
              <w:right w:val="nil"/>
            </w:tcBorders>
            <w:noWrap/>
            <w:vAlign w:val="bottom"/>
          </w:tcPr>
          <w:p w14:paraId="2F9636AF"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1,551,737.24</w:t>
            </w:r>
          </w:p>
        </w:tc>
        <w:tc>
          <w:tcPr>
            <w:tcW w:w="939" w:type="dxa"/>
            <w:tcBorders>
              <w:top w:val="nil"/>
              <w:left w:val="nil"/>
              <w:bottom w:val="nil"/>
              <w:right w:val="nil"/>
            </w:tcBorders>
            <w:noWrap/>
            <w:vAlign w:val="bottom"/>
          </w:tcPr>
          <w:p w14:paraId="30BCB66F"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212.77</w:t>
            </w:r>
          </w:p>
        </w:tc>
        <w:tc>
          <w:tcPr>
            <w:tcW w:w="1122" w:type="dxa"/>
            <w:tcBorders>
              <w:top w:val="nil"/>
              <w:left w:val="nil"/>
              <w:bottom w:val="nil"/>
              <w:right w:val="nil"/>
            </w:tcBorders>
            <w:noWrap/>
            <w:vAlign w:val="bottom"/>
          </w:tcPr>
          <w:p w14:paraId="52AF9884"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43.59</w:t>
            </w:r>
          </w:p>
        </w:tc>
      </w:tr>
      <w:tr w:rsidR="000D236F" w14:paraId="30E5A566" w14:textId="77777777">
        <w:trPr>
          <w:trHeight w:val="255"/>
        </w:trPr>
        <w:tc>
          <w:tcPr>
            <w:tcW w:w="6728" w:type="dxa"/>
            <w:tcBorders>
              <w:top w:val="nil"/>
              <w:left w:val="nil"/>
              <w:bottom w:val="nil"/>
              <w:right w:val="nil"/>
            </w:tcBorders>
            <w:vAlign w:val="bottom"/>
          </w:tcPr>
          <w:p w14:paraId="43CE8042"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421 Građevinski objekti</w:t>
            </w:r>
          </w:p>
        </w:tc>
        <w:tc>
          <w:tcPr>
            <w:tcW w:w="1496" w:type="dxa"/>
            <w:tcBorders>
              <w:top w:val="nil"/>
              <w:left w:val="nil"/>
              <w:bottom w:val="nil"/>
              <w:right w:val="nil"/>
            </w:tcBorders>
            <w:noWrap/>
            <w:vAlign w:val="bottom"/>
          </w:tcPr>
          <w:p w14:paraId="641B29F5"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686,327.58</w:t>
            </w:r>
          </w:p>
        </w:tc>
        <w:tc>
          <w:tcPr>
            <w:tcW w:w="1496" w:type="dxa"/>
            <w:gridSpan w:val="2"/>
            <w:tcBorders>
              <w:top w:val="nil"/>
              <w:left w:val="nil"/>
              <w:bottom w:val="nil"/>
              <w:right w:val="nil"/>
            </w:tcBorders>
            <w:noWrap/>
            <w:vAlign w:val="bottom"/>
          </w:tcPr>
          <w:p w14:paraId="01258EE0"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18E6C5F3"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1,505,415.75</w:t>
            </w:r>
          </w:p>
        </w:tc>
        <w:tc>
          <w:tcPr>
            <w:tcW w:w="939" w:type="dxa"/>
            <w:tcBorders>
              <w:top w:val="nil"/>
              <w:left w:val="nil"/>
              <w:bottom w:val="nil"/>
              <w:right w:val="nil"/>
            </w:tcBorders>
            <w:noWrap/>
            <w:vAlign w:val="bottom"/>
          </w:tcPr>
          <w:p w14:paraId="6844B2F3"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219.34</w:t>
            </w:r>
          </w:p>
        </w:tc>
        <w:tc>
          <w:tcPr>
            <w:tcW w:w="1122" w:type="dxa"/>
            <w:tcBorders>
              <w:top w:val="nil"/>
              <w:left w:val="nil"/>
              <w:bottom w:val="nil"/>
              <w:right w:val="nil"/>
            </w:tcBorders>
            <w:noWrap/>
            <w:vAlign w:val="bottom"/>
          </w:tcPr>
          <w:p w14:paraId="2E91F80C"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06F79DC9" w14:textId="77777777">
        <w:trPr>
          <w:trHeight w:val="255"/>
        </w:trPr>
        <w:tc>
          <w:tcPr>
            <w:tcW w:w="6728" w:type="dxa"/>
            <w:tcBorders>
              <w:top w:val="nil"/>
              <w:left w:val="nil"/>
              <w:bottom w:val="nil"/>
              <w:right w:val="nil"/>
            </w:tcBorders>
            <w:vAlign w:val="bottom"/>
          </w:tcPr>
          <w:p w14:paraId="75070701"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4212 Poslovni objekti</w:t>
            </w:r>
          </w:p>
        </w:tc>
        <w:tc>
          <w:tcPr>
            <w:tcW w:w="1496" w:type="dxa"/>
            <w:tcBorders>
              <w:top w:val="nil"/>
              <w:left w:val="nil"/>
              <w:bottom w:val="nil"/>
              <w:right w:val="nil"/>
            </w:tcBorders>
            <w:noWrap/>
            <w:vAlign w:val="bottom"/>
          </w:tcPr>
          <w:p w14:paraId="29A4A01C"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106,917.27</w:t>
            </w:r>
          </w:p>
        </w:tc>
        <w:tc>
          <w:tcPr>
            <w:tcW w:w="1496" w:type="dxa"/>
            <w:gridSpan w:val="2"/>
            <w:tcBorders>
              <w:top w:val="nil"/>
              <w:left w:val="nil"/>
              <w:bottom w:val="nil"/>
              <w:right w:val="nil"/>
            </w:tcBorders>
            <w:noWrap/>
            <w:vAlign w:val="bottom"/>
          </w:tcPr>
          <w:p w14:paraId="2B9F17A2"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115A63F1"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901,642.75</w:t>
            </w:r>
          </w:p>
        </w:tc>
        <w:tc>
          <w:tcPr>
            <w:tcW w:w="939" w:type="dxa"/>
            <w:tcBorders>
              <w:top w:val="nil"/>
              <w:left w:val="nil"/>
              <w:bottom w:val="nil"/>
              <w:right w:val="nil"/>
            </w:tcBorders>
            <w:noWrap/>
            <w:vAlign w:val="bottom"/>
          </w:tcPr>
          <w:p w14:paraId="53B8CFF8"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843.31</w:t>
            </w:r>
          </w:p>
        </w:tc>
        <w:tc>
          <w:tcPr>
            <w:tcW w:w="1122" w:type="dxa"/>
            <w:tcBorders>
              <w:top w:val="nil"/>
              <w:left w:val="nil"/>
              <w:bottom w:val="nil"/>
              <w:right w:val="nil"/>
            </w:tcBorders>
            <w:noWrap/>
            <w:vAlign w:val="bottom"/>
          </w:tcPr>
          <w:p w14:paraId="740F3881"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46C37296" w14:textId="77777777">
        <w:trPr>
          <w:trHeight w:val="255"/>
        </w:trPr>
        <w:tc>
          <w:tcPr>
            <w:tcW w:w="6728" w:type="dxa"/>
            <w:tcBorders>
              <w:top w:val="nil"/>
              <w:left w:val="nil"/>
              <w:bottom w:val="nil"/>
              <w:right w:val="nil"/>
            </w:tcBorders>
            <w:vAlign w:val="bottom"/>
          </w:tcPr>
          <w:p w14:paraId="646CD14E"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4213 Ceste, željeznice i ostali prometni objekti</w:t>
            </w:r>
          </w:p>
        </w:tc>
        <w:tc>
          <w:tcPr>
            <w:tcW w:w="1496" w:type="dxa"/>
            <w:tcBorders>
              <w:top w:val="nil"/>
              <w:left w:val="nil"/>
              <w:bottom w:val="nil"/>
              <w:right w:val="nil"/>
            </w:tcBorders>
            <w:noWrap/>
            <w:vAlign w:val="bottom"/>
          </w:tcPr>
          <w:p w14:paraId="3DA67A66"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293,544.93</w:t>
            </w:r>
          </w:p>
        </w:tc>
        <w:tc>
          <w:tcPr>
            <w:tcW w:w="1496" w:type="dxa"/>
            <w:gridSpan w:val="2"/>
            <w:tcBorders>
              <w:top w:val="nil"/>
              <w:left w:val="nil"/>
              <w:bottom w:val="nil"/>
              <w:right w:val="nil"/>
            </w:tcBorders>
            <w:noWrap/>
            <w:vAlign w:val="bottom"/>
          </w:tcPr>
          <w:p w14:paraId="36B26576"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74EB2180"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569,924.09</w:t>
            </w:r>
          </w:p>
        </w:tc>
        <w:tc>
          <w:tcPr>
            <w:tcW w:w="939" w:type="dxa"/>
            <w:tcBorders>
              <w:top w:val="nil"/>
              <w:left w:val="nil"/>
              <w:bottom w:val="nil"/>
              <w:right w:val="nil"/>
            </w:tcBorders>
            <w:noWrap/>
            <w:vAlign w:val="bottom"/>
          </w:tcPr>
          <w:p w14:paraId="7B713032"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194.15</w:t>
            </w:r>
          </w:p>
        </w:tc>
        <w:tc>
          <w:tcPr>
            <w:tcW w:w="1122" w:type="dxa"/>
            <w:tcBorders>
              <w:top w:val="nil"/>
              <w:left w:val="nil"/>
              <w:bottom w:val="nil"/>
              <w:right w:val="nil"/>
            </w:tcBorders>
            <w:noWrap/>
            <w:vAlign w:val="bottom"/>
          </w:tcPr>
          <w:p w14:paraId="4052E261"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2D05CAA1" w14:textId="77777777">
        <w:trPr>
          <w:trHeight w:val="255"/>
        </w:trPr>
        <w:tc>
          <w:tcPr>
            <w:tcW w:w="6728" w:type="dxa"/>
            <w:tcBorders>
              <w:top w:val="nil"/>
              <w:left w:val="nil"/>
              <w:bottom w:val="nil"/>
              <w:right w:val="nil"/>
            </w:tcBorders>
            <w:vAlign w:val="bottom"/>
          </w:tcPr>
          <w:p w14:paraId="530FCC0B"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4214 Ostali građevinski objekti</w:t>
            </w:r>
          </w:p>
        </w:tc>
        <w:tc>
          <w:tcPr>
            <w:tcW w:w="1496" w:type="dxa"/>
            <w:tcBorders>
              <w:top w:val="nil"/>
              <w:left w:val="nil"/>
              <w:bottom w:val="nil"/>
              <w:right w:val="nil"/>
            </w:tcBorders>
            <w:noWrap/>
            <w:vAlign w:val="bottom"/>
          </w:tcPr>
          <w:p w14:paraId="20139CE3"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285,865.38</w:t>
            </w:r>
          </w:p>
        </w:tc>
        <w:tc>
          <w:tcPr>
            <w:tcW w:w="1496" w:type="dxa"/>
            <w:gridSpan w:val="2"/>
            <w:tcBorders>
              <w:top w:val="nil"/>
              <w:left w:val="nil"/>
              <w:bottom w:val="nil"/>
              <w:right w:val="nil"/>
            </w:tcBorders>
            <w:noWrap/>
            <w:vAlign w:val="bottom"/>
          </w:tcPr>
          <w:p w14:paraId="2B76709B"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79CAB05D"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33,848.91</w:t>
            </w:r>
          </w:p>
        </w:tc>
        <w:tc>
          <w:tcPr>
            <w:tcW w:w="939" w:type="dxa"/>
            <w:tcBorders>
              <w:top w:val="nil"/>
              <w:left w:val="nil"/>
              <w:bottom w:val="nil"/>
              <w:right w:val="nil"/>
            </w:tcBorders>
            <w:noWrap/>
            <w:vAlign w:val="bottom"/>
          </w:tcPr>
          <w:p w14:paraId="6FDCD99E"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11.84</w:t>
            </w:r>
          </w:p>
        </w:tc>
        <w:tc>
          <w:tcPr>
            <w:tcW w:w="1122" w:type="dxa"/>
            <w:tcBorders>
              <w:top w:val="nil"/>
              <w:left w:val="nil"/>
              <w:bottom w:val="nil"/>
              <w:right w:val="nil"/>
            </w:tcBorders>
            <w:noWrap/>
            <w:vAlign w:val="bottom"/>
          </w:tcPr>
          <w:p w14:paraId="069569BA"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78637F51" w14:textId="77777777">
        <w:trPr>
          <w:trHeight w:val="255"/>
        </w:trPr>
        <w:tc>
          <w:tcPr>
            <w:tcW w:w="6728" w:type="dxa"/>
            <w:tcBorders>
              <w:top w:val="nil"/>
              <w:left w:val="nil"/>
              <w:bottom w:val="nil"/>
              <w:right w:val="nil"/>
            </w:tcBorders>
            <w:vAlign w:val="bottom"/>
          </w:tcPr>
          <w:p w14:paraId="523B55F5"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422 Postrojenja i oprema</w:t>
            </w:r>
          </w:p>
        </w:tc>
        <w:tc>
          <w:tcPr>
            <w:tcW w:w="1496" w:type="dxa"/>
            <w:tcBorders>
              <w:top w:val="nil"/>
              <w:left w:val="nil"/>
              <w:bottom w:val="nil"/>
              <w:right w:val="nil"/>
            </w:tcBorders>
            <w:noWrap/>
            <w:vAlign w:val="bottom"/>
          </w:tcPr>
          <w:p w14:paraId="495D7F2E"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38,025.69</w:t>
            </w:r>
          </w:p>
        </w:tc>
        <w:tc>
          <w:tcPr>
            <w:tcW w:w="1496" w:type="dxa"/>
            <w:gridSpan w:val="2"/>
            <w:tcBorders>
              <w:top w:val="nil"/>
              <w:left w:val="nil"/>
              <w:bottom w:val="nil"/>
              <w:right w:val="nil"/>
            </w:tcBorders>
            <w:noWrap/>
            <w:vAlign w:val="bottom"/>
          </w:tcPr>
          <w:p w14:paraId="22E4E61F"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425D0801"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43,918.49</w:t>
            </w:r>
          </w:p>
        </w:tc>
        <w:tc>
          <w:tcPr>
            <w:tcW w:w="939" w:type="dxa"/>
            <w:tcBorders>
              <w:top w:val="nil"/>
              <w:left w:val="nil"/>
              <w:bottom w:val="nil"/>
              <w:right w:val="nil"/>
            </w:tcBorders>
            <w:noWrap/>
            <w:vAlign w:val="bottom"/>
          </w:tcPr>
          <w:p w14:paraId="0608F8EA"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115.5</w:t>
            </w:r>
          </w:p>
        </w:tc>
        <w:tc>
          <w:tcPr>
            <w:tcW w:w="1122" w:type="dxa"/>
            <w:tcBorders>
              <w:top w:val="nil"/>
              <w:left w:val="nil"/>
              <w:bottom w:val="nil"/>
              <w:right w:val="nil"/>
            </w:tcBorders>
            <w:noWrap/>
            <w:vAlign w:val="bottom"/>
          </w:tcPr>
          <w:p w14:paraId="2141E7BA"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246FF711" w14:textId="77777777">
        <w:trPr>
          <w:trHeight w:val="255"/>
        </w:trPr>
        <w:tc>
          <w:tcPr>
            <w:tcW w:w="6728" w:type="dxa"/>
            <w:tcBorders>
              <w:top w:val="nil"/>
              <w:left w:val="nil"/>
              <w:bottom w:val="nil"/>
              <w:right w:val="nil"/>
            </w:tcBorders>
            <w:vAlign w:val="bottom"/>
          </w:tcPr>
          <w:p w14:paraId="1C1841D6"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4221 Uredska oprema i namještaj</w:t>
            </w:r>
          </w:p>
        </w:tc>
        <w:tc>
          <w:tcPr>
            <w:tcW w:w="1496" w:type="dxa"/>
            <w:tcBorders>
              <w:top w:val="nil"/>
              <w:left w:val="nil"/>
              <w:bottom w:val="nil"/>
              <w:right w:val="nil"/>
            </w:tcBorders>
            <w:noWrap/>
            <w:vAlign w:val="bottom"/>
          </w:tcPr>
          <w:p w14:paraId="69A26882"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2,769.91</w:t>
            </w:r>
          </w:p>
        </w:tc>
        <w:tc>
          <w:tcPr>
            <w:tcW w:w="1496" w:type="dxa"/>
            <w:gridSpan w:val="2"/>
            <w:tcBorders>
              <w:top w:val="nil"/>
              <w:left w:val="nil"/>
              <w:bottom w:val="nil"/>
              <w:right w:val="nil"/>
            </w:tcBorders>
            <w:noWrap/>
            <w:vAlign w:val="bottom"/>
          </w:tcPr>
          <w:p w14:paraId="16904528"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37B9C1A9"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31,133.89</w:t>
            </w:r>
          </w:p>
        </w:tc>
        <w:tc>
          <w:tcPr>
            <w:tcW w:w="939" w:type="dxa"/>
            <w:tcBorders>
              <w:top w:val="nil"/>
              <w:left w:val="nil"/>
              <w:bottom w:val="nil"/>
              <w:right w:val="nil"/>
            </w:tcBorders>
            <w:noWrap/>
            <w:vAlign w:val="bottom"/>
          </w:tcPr>
          <w:p w14:paraId="6C4737B9"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1124</w:t>
            </w:r>
          </w:p>
        </w:tc>
        <w:tc>
          <w:tcPr>
            <w:tcW w:w="1122" w:type="dxa"/>
            <w:tcBorders>
              <w:top w:val="nil"/>
              <w:left w:val="nil"/>
              <w:bottom w:val="nil"/>
              <w:right w:val="nil"/>
            </w:tcBorders>
            <w:noWrap/>
            <w:vAlign w:val="bottom"/>
          </w:tcPr>
          <w:p w14:paraId="0331B16B"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1F34D3C0" w14:textId="77777777">
        <w:trPr>
          <w:trHeight w:val="255"/>
        </w:trPr>
        <w:tc>
          <w:tcPr>
            <w:tcW w:w="6728" w:type="dxa"/>
            <w:tcBorders>
              <w:top w:val="nil"/>
              <w:left w:val="nil"/>
              <w:bottom w:val="nil"/>
              <w:right w:val="nil"/>
            </w:tcBorders>
            <w:vAlign w:val="bottom"/>
          </w:tcPr>
          <w:p w14:paraId="76660C8F"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4222 Komunikacijska oprema</w:t>
            </w:r>
          </w:p>
        </w:tc>
        <w:tc>
          <w:tcPr>
            <w:tcW w:w="1496" w:type="dxa"/>
            <w:tcBorders>
              <w:top w:val="nil"/>
              <w:left w:val="nil"/>
              <w:bottom w:val="nil"/>
              <w:right w:val="nil"/>
            </w:tcBorders>
            <w:noWrap/>
            <w:vAlign w:val="bottom"/>
          </w:tcPr>
          <w:p w14:paraId="43FCC26F"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1496" w:type="dxa"/>
            <w:gridSpan w:val="2"/>
            <w:tcBorders>
              <w:top w:val="nil"/>
              <w:left w:val="nil"/>
              <w:bottom w:val="nil"/>
              <w:right w:val="nil"/>
            </w:tcBorders>
            <w:noWrap/>
            <w:vAlign w:val="bottom"/>
          </w:tcPr>
          <w:p w14:paraId="52BBF929" w14:textId="77777777" w:rsidR="000D236F" w:rsidRDefault="000D236F">
            <w:pPr>
              <w:spacing w:after="0" w:line="240" w:lineRule="auto"/>
              <w:jc w:val="right"/>
              <w:rPr>
                <w:rFonts w:ascii="Times New Roman" w:eastAsia="Times New Roman" w:hAnsi="Times New Roman" w:cs="Times New Roman"/>
                <w:kern w:val="0"/>
                <w:sz w:val="20"/>
                <w:szCs w:val="20"/>
                <w:lang w:eastAsia="hr-HR"/>
                <w14:ligatures w14:val="none"/>
              </w:rPr>
            </w:pPr>
          </w:p>
        </w:tc>
        <w:tc>
          <w:tcPr>
            <w:tcW w:w="1496" w:type="dxa"/>
            <w:tcBorders>
              <w:top w:val="nil"/>
              <w:left w:val="nil"/>
              <w:bottom w:val="nil"/>
              <w:right w:val="nil"/>
            </w:tcBorders>
            <w:noWrap/>
            <w:vAlign w:val="bottom"/>
          </w:tcPr>
          <w:p w14:paraId="105275C3"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1,986.40</w:t>
            </w:r>
          </w:p>
        </w:tc>
        <w:tc>
          <w:tcPr>
            <w:tcW w:w="939" w:type="dxa"/>
            <w:tcBorders>
              <w:top w:val="nil"/>
              <w:left w:val="nil"/>
              <w:bottom w:val="nil"/>
              <w:right w:val="nil"/>
            </w:tcBorders>
            <w:noWrap/>
            <w:vAlign w:val="bottom"/>
          </w:tcPr>
          <w:p w14:paraId="467C617A"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0</w:t>
            </w:r>
          </w:p>
        </w:tc>
        <w:tc>
          <w:tcPr>
            <w:tcW w:w="1122" w:type="dxa"/>
            <w:tcBorders>
              <w:top w:val="nil"/>
              <w:left w:val="nil"/>
              <w:bottom w:val="nil"/>
              <w:right w:val="nil"/>
            </w:tcBorders>
            <w:noWrap/>
            <w:vAlign w:val="bottom"/>
          </w:tcPr>
          <w:p w14:paraId="2CB46288"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105A9A1D" w14:textId="77777777">
        <w:trPr>
          <w:trHeight w:val="255"/>
        </w:trPr>
        <w:tc>
          <w:tcPr>
            <w:tcW w:w="6728" w:type="dxa"/>
            <w:tcBorders>
              <w:top w:val="nil"/>
              <w:left w:val="nil"/>
              <w:bottom w:val="nil"/>
              <w:right w:val="nil"/>
            </w:tcBorders>
            <w:vAlign w:val="bottom"/>
          </w:tcPr>
          <w:p w14:paraId="48AC2625"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4223 Oprema za održavanje i zaštitu</w:t>
            </w:r>
          </w:p>
        </w:tc>
        <w:tc>
          <w:tcPr>
            <w:tcW w:w="1496" w:type="dxa"/>
            <w:tcBorders>
              <w:top w:val="nil"/>
              <w:left w:val="nil"/>
              <w:bottom w:val="nil"/>
              <w:right w:val="nil"/>
            </w:tcBorders>
            <w:noWrap/>
            <w:vAlign w:val="bottom"/>
          </w:tcPr>
          <w:p w14:paraId="0F403887"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3,775.95</w:t>
            </w:r>
          </w:p>
        </w:tc>
        <w:tc>
          <w:tcPr>
            <w:tcW w:w="1496" w:type="dxa"/>
            <w:gridSpan w:val="2"/>
            <w:tcBorders>
              <w:top w:val="nil"/>
              <w:left w:val="nil"/>
              <w:bottom w:val="nil"/>
              <w:right w:val="nil"/>
            </w:tcBorders>
            <w:noWrap/>
            <w:vAlign w:val="bottom"/>
          </w:tcPr>
          <w:p w14:paraId="2DC559C7"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0711ECC1" w14:textId="77777777" w:rsidR="000D236F" w:rsidRDefault="000D236F">
            <w:pPr>
              <w:spacing w:after="0" w:line="240" w:lineRule="auto"/>
              <w:jc w:val="right"/>
              <w:rPr>
                <w:rFonts w:ascii="Times New Roman" w:eastAsia="Times New Roman" w:hAnsi="Times New Roman" w:cs="Times New Roman"/>
                <w:kern w:val="0"/>
                <w:sz w:val="20"/>
                <w:szCs w:val="20"/>
                <w:lang w:eastAsia="hr-HR"/>
                <w14:ligatures w14:val="none"/>
              </w:rPr>
            </w:pPr>
          </w:p>
        </w:tc>
        <w:tc>
          <w:tcPr>
            <w:tcW w:w="939" w:type="dxa"/>
            <w:tcBorders>
              <w:top w:val="nil"/>
              <w:left w:val="nil"/>
              <w:bottom w:val="nil"/>
              <w:right w:val="nil"/>
            </w:tcBorders>
            <w:noWrap/>
            <w:vAlign w:val="bottom"/>
          </w:tcPr>
          <w:p w14:paraId="55B46A33"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0</w:t>
            </w:r>
          </w:p>
        </w:tc>
        <w:tc>
          <w:tcPr>
            <w:tcW w:w="1122" w:type="dxa"/>
            <w:tcBorders>
              <w:top w:val="nil"/>
              <w:left w:val="nil"/>
              <w:bottom w:val="nil"/>
              <w:right w:val="nil"/>
            </w:tcBorders>
            <w:noWrap/>
            <w:vAlign w:val="bottom"/>
          </w:tcPr>
          <w:p w14:paraId="055B0850"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3AFC24DA" w14:textId="77777777">
        <w:trPr>
          <w:trHeight w:val="255"/>
        </w:trPr>
        <w:tc>
          <w:tcPr>
            <w:tcW w:w="6728" w:type="dxa"/>
            <w:tcBorders>
              <w:top w:val="nil"/>
              <w:left w:val="nil"/>
              <w:bottom w:val="nil"/>
              <w:right w:val="nil"/>
            </w:tcBorders>
            <w:vAlign w:val="bottom"/>
          </w:tcPr>
          <w:p w14:paraId="7ED71516"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4225 Instrumenti i uređaji</w:t>
            </w:r>
          </w:p>
        </w:tc>
        <w:tc>
          <w:tcPr>
            <w:tcW w:w="1496" w:type="dxa"/>
            <w:tcBorders>
              <w:top w:val="nil"/>
              <w:left w:val="nil"/>
              <w:bottom w:val="nil"/>
              <w:right w:val="nil"/>
            </w:tcBorders>
            <w:noWrap/>
            <w:vAlign w:val="bottom"/>
          </w:tcPr>
          <w:p w14:paraId="1C50E2EF"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18,795.50</w:t>
            </w:r>
          </w:p>
        </w:tc>
        <w:tc>
          <w:tcPr>
            <w:tcW w:w="1496" w:type="dxa"/>
            <w:gridSpan w:val="2"/>
            <w:tcBorders>
              <w:top w:val="nil"/>
              <w:left w:val="nil"/>
              <w:bottom w:val="nil"/>
              <w:right w:val="nil"/>
            </w:tcBorders>
            <w:noWrap/>
            <w:vAlign w:val="bottom"/>
          </w:tcPr>
          <w:p w14:paraId="661E9AB4"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3F21C7DA" w14:textId="77777777" w:rsidR="000D236F" w:rsidRDefault="000D236F">
            <w:pPr>
              <w:spacing w:after="0" w:line="240" w:lineRule="auto"/>
              <w:jc w:val="right"/>
              <w:rPr>
                <w:rFonts w:ascii="Times New Roman" w:eastAsia="Times New Roman" w:hAnsi="Times New Roman" w:cs="Times New Roman"/>
                <w:kern w:val="0"/>
                <w:sz w:val="20"/>
                <w:szCs w:val="20"/>
                <w:lang w:eastAsia="hr-HR"/>
                <w14:ligatures w14:val="none"/>
              </w:rPr>
            </w:pPr>
          </w:p>
        </w:tc>
        <w:tc>
          <w:tcPr>
            <w:tcW w:w="939" w:type="dxa"/>
            <w:tcBorders>
              <w:top w:val="nil"/>
              <w:left w:val="nil"/>
              <w:bottom w:val="nil"/>
              <w:right w:val="nil"/>
            </w:tcBorders>
            <w:noWrap/>
            <w:vAlign w:val="bottom"/>
          </w:tcPr>
          <w:p w14:paraId="0DFCD595"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0</w:t>
            </w:r>
          </w:p>
        </w:tc>
        <w:tc>
          <w:tcPr>
            <w:tcW w:w="1122" w:type="dxa"/>
            <w:tcBorders>
              <w:top w:val="nil"/>
              <w:left w:val="nil"/>
              <w:bottom w:val="nil"/>
              <w:right w:val="nil"/>
            </w:tcBorders>
            <w:noWrap/>
            <w:vAlign w:val="bottom"/>
          </w:tcPr>
          <w:p w14:paraId="379A715F"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7A62339E" w14:textId="77777777">
        <w:trPr>
          <w:trHeight w:val="255"/>
        </w:trPr>
        <w:tc>
          <w:tcPr>
            <w:tcW w:w="6728" w:type="dxa"/>
            <w:tcBorders>
              <w:top w:val="nil"/>
              <w:left w:val="nil"/>
              <w:bottom w:val="nil"/>
              <w:right w:val="nil"/>
            </w:tcBorders>
            <w:vAlign w:val="bottom"/>
          </w:tcPr>
          <w:p w14:paraId="761E82C7"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4227 Uređaji, strojevi i oprema za ostale namjene</w:t>
            </w:r>
          </w:p>
        </w:tc>
        <w:tc>
          <w:tcPr>
            <w:tcW w:w="1496" w:type="dxa"/>
            <w:tcBorders>
              <w:top w:val="nil"/>
              <w:left w:val="nil"/>
              <w:bottom w:val="nil"/>
              <w:right w:val="nil"/>
            </w:tcBorders>
            <w:noWrap/>
            <w:vAlign w:val="bottom"/>
          </w:tcPr>
          <w:p w14:paraId="0B8C065B"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12,684.33</w:t>
            </w:r>
          </w:p>
        </w:tc>
        <w:tc>
          <w:tcPr>
            <w:tcW w:w="1496" w:type="dxa"/>
            <w:gridSpan w:val="2"/>
            <w:tcBorders>
              <w:top w:val="nil"/>
              <w:left w:val="nil"/>
              <w:bottom w:val="nil"/>
              <w:right w:val="nil"/>
            </w:tcBorders>
            <w:noWrap/>
            <w:vAlign w:val="bottom"/>
          </w:tcPr>
          <w:p w14:paraId="15DC807E"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473A146D"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10,798.20</w:t>
            </w:r>
          </w:p>
        </w:tc>
        <w:tc>
          <w:tcPr>
            <w:tcW w:w="939" w:type="dxa"/>
            <w:tcBorders>
              <w:top w:val="nil"/>
              <w:left w:val="nil"/>
              <w:bottom w:val="nil"/>
              <w:right w:val="nil"/>
            </w:tcBorders>
            <w:noWrap/>
            <w:vAlign w:val="bottom"/>
          </w:tcPr>
          <w:p w14:paraId="1A2E6B59"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85.13</w:t>
            </w:r>
          </w:p>
        </w:tc>
        <w:tc>
          <w:tcPr>
            <w:tcW w:w="1122" w:type="dxa"/>
            <w:tcBorders>
              <w:top w:val="nil"/>
              <w:left w:val="nil"/>
              <w:bottom w:val="nil"/>
              <w:right w:val="nil"/>
            </w:tcBorders>
            <w:noWrap/>
            <w:vAlign w:val="bottom"/>
          </w:tcPr>
          <w:p w14:paraId="01D8EF55"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7F756E33" w14:textId="77777777">
        <w:trPr>
          <w:trHeight w:val="255"/>
        </w:trPr>
        <w:tc>
          <w:tcPr>
            <w:tcW w:w="6728" w:type="dxa"/>
            <w:tcBorders>
              <w:top w:val="nil"/>
              <w:left w:val="nil"/>
              <w:bottom w:val="nil"/>
              <w:right w:val="nil"/>
            </w:tcBorders>
            <w:vAlign w:val="bottom"/>
          </w:tcPr>
          <w:p w14:paraId="246326E5"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426 Nematerijalna proizvedena imovina</w:t>
            </w:r>
          </w:p>
        </w:tc>
        <w:tc>
          <w:tcPr>
            <w:tcW w:w="1496" w:type="dxa"/>
            <w:tcBorders>
              <w:top w:val="nil"/>
              <w:left w:val="nil"/>
              <w:bottom w:val="nil"/>
              <w:right w:val="nil"/>
            </w:tcBorders>
            <w:noWrap/>
            <w:vAlign w:val="bottom"/>
          </w:tcPr>
          <w:p w14:paraId="0AD7D85E"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4,938.13</w:t>
            </w:r>
          </w:p>
        </w:tc>
        <w:tc>
          <w:tcPr>
            <w:tcW w:w="1496" w:type="dxa"/>
            <w:gridSpan w:val="2"/>
            <w:tcBorders>
              <w:top w:val="nil"/>
              <w:left w:val="nil"/>
              <w:bottom w:val="nil"/>
              <w:right w:val="nil"/>
            </w:tcBorders>
            <w:noWrap/>
            <w:vAlign w:val="bottom"/>
          </w:tcPr>
          <w:p w14:paraId="159431F8"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714DA3D3"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2,403.00</w:t>
            </w:r>
          </w:p>
        </w:tc>
        <w:tc>
          <w:tcPr>
            <w:tcW w:w="939" w:type="dxa"/>
            <w:tcBorders>
              <w:top w:val="nil"/>
              <w:left w:val="nil"/>
              <w:bottom w:val="nil"/>
              <w:right w:val="nil"/>
            </w:tcBorders>
            <w:noWrap/>
            <w:vAlign w:val="bottom"/>
          </w:tcPr>
          <w:p w14:paraId="4A92C05A"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48.66</w:t>
            </w:r>
          </w:p>
        </w:tc>
        <w:tc>
          <w:tcPr>
            <w:tcW w:w="1122" w:type="dxa"/>
            <w:tcBorders>
              <w:top w:val="nil"/>
              <w:left w:val="nil"/>
              <w:bottom w:val="nil"/>
              <w:right w:val="nil"/>
            </w:tcBorders>
            <w:noWrap/>
            <w:vAlign w:val="bottom"/>
          </w:tcPr>
          <w:p w14:paraId="7AEA0958"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29994F62" w14:textId="77777777">
        <w:trPr>
          <w:trHeight w:val="255"/>
        </w:trPr>
        <w:tc>
          <w:tcPr>
            <w:tcW w:w="6728" w:type="dxa"/>
            <w:tcBorders>
              <w:top w:val="nil"/>
              <w:left w:val="nil"/>
              <w:bottom w:val="nil"/>
              <w:right w:val="nil"/>
            </w:tcBorders>
            <w:vAlign w:val="bottom"/>
          </w:tcPr>
          <w:p w14:paraId="571196D5"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4262 Ulaganja u računalne programe</w:t>
            </w:r>
          </w:p>
        </w:tc>
        <w:tc>
          <w:tcPr>
            <w:tcW w:w="1496" w:type="dxa"/>
            <w:tcBorders>
              <w:top w:val="nil"/>
              <w:left w:val="nil"/>
              <w:bottom w:val="nil"/>
              <w:right w:val="nil"/>
            </w:tcBorders>
            <w:noWrap/>
            <w:vAlign w:val="bottom"/>
          </w:tcPr>
          <w:p w14:paraId="58D45067"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213.13</w:t>
            </w:r>
          </w:p>
        </w:tc>
        <w:tc>
          <w:tcPr>
            <w:tcW w:w="1496" w:type="dxa"/>
            <w:gridSpan w:val="2"/>
            <w:tcBorders>
              <w:top w:val="nil"/>
              <w:left w:val="nil"/>
              <w:bottom w:val="nil"/>
              <w:right w:val="nil"/>
            </w:tcBorders>
            <w:noWrap/>
            <w:vAlign w:val="bottom"/>
          </w:tcPr>
          <w:p w14:paraId="641D7641"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594E7899"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528.00</w:t>
            </w:r>
          </w:p>
        </w:tc>
        <w:tc>
          <w:tcPr>
            <w:tcW w:w="939" w:type="dxa"/>
            <w:tcBorders>
              <w:top w:val="nil"/>
              <w:left w:val="nil"/>
              <w:bottom w:val="nil"/>
              <w:right w:val="nil"/>
            </w:tcBorders>
            <w:noWrap/>
            <w:vAlign w:val="bottom"/>
          </w:tcPr>
          <w:p w14:paraId="32756F62"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247.74</w:t>
            </w:r>
          </w:p>
        </w:tc>
        <w:tc>
          <w:tcPr>
            <w:tcW w:w="1122" w:type="dxa"/>
            <w:tcBorders>
              <w:top w:val="nil"/>
              <w:left w:val="nil"/>
              <w:bottom w:val="nil"/>
              <w:right w:val="nil"/>
            </w:tcBorders>
            <w:noWrap/>
            <w:vAlign w:val="bottom"/>
          </w:tcPr>
          <w:p w14:paraId="5E3EC85C"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0E9B44AE" w14:textId="77777777">
        <w:trPr>
          <w:trHeight w:val="255"/>
        </w:trPr>
        <w:tc>
          <w:tcPr>
            <w:tcW w:w="6728" w:type="dxa"/>
            <w:tcBorders>
              <w:top w:val="nil"/>
              <w:left w:val="nil"/>
              <w:bottom w:val="nil"/>
              <w:right w:val="nil"/>
            </w:tcBorders>
            <w:vAlign w:val="bottom"/>
          </w:tcPr>
          <w:p w14:paraId="798733E5"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4264 Ostala nematerijalna proizvedena imovina</w:t>
            </w:r>
          </w:p>
        </w:tc>
        <w:tc>
          <w:tcPr>
            <w:tcW w:w="1496" w:type="dxa"/>
            <w:tcBorders>
              <w:top w:val="nil"/>
              <w:left w:val="nil"/>
              <w:bottom w:val="nil"/>
              <w:right w:val="nil"/>
            </w:tcBorders>
            <w:noWrap/>
            <w:vAlign w:val="bottom"/>
          </w:tcPr>
          <w:p w14:paraId="52DEDB77"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4,725.00</w:t>
            </w:r>
          </w:p>
        </w:tc>
        <w:tc>
          <w:tcPr>
            <w:tcW w:w="1496" w:type="dxa"/>
            <w:gridSpan w:val="2"/>
            <w:tcBorders>
              <w:top w:val="nil"/>
              <w:left w:val="nil"/>
              <w:bottom w:val="nil"/>
              <w:right w:val="nil"/>
            </w:tcBorders>
            <w:noWrap/>
            <w:vAlign w:val="bottom"/>
          </w:tcPr>
          <w:p w14:paraId="4A964710"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0230FAB2"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1,875.00</w:t>
            </w:r>
          </w:p>
        </w:tc>
        <w:tc>
          <w:tcPr>
            <w:tcW w:w="939" w:type="dxa"/>
            <w:tcBorders>
              <w:top w:val="nil"/>
              <w:left w:val="nil"/>
              <w:bottom w:val="nil"/>
              <w:right w:val="nil"/>
            </w:tcBorders>
            <w:noWrap/>
            <w:vAlign w:val="bottom"/>
          </w:tcPr>
          <w:p w14:paraId="2C0E35E3"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39.68</w:t>
            </w:r>
          </w:p>
        </w:tc>
        <w:tc>
          <w:tcPr>
            <w:tcW w:w="1122" w:type="dxa"/>
            <w:tcBorders>
              <w:top w:val="nil"/>
              <w:left w:val="nil"/>
              <w:bottom w:val="nil"/>
              <w:right w:val="nil"/>
            </w:tcBorders>
            <w:noWrap/>
            <w:vAlign w:val="bottom"/>
          </w:tcPr>
          <w:p w14:paraId="38361A49"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6A187F6A" w14:textId="77777777">
        <w:trPr>
          <w:trHeight w:val="255"/>
        </w:trPr>
        <w:tc>
          <w:tcPr>
            <w:tcW w:w="6728" w:type="dxa"/>
            <w:tcBorders>
              <w:top w:val="nil"/>
              <w:left w:val="nil"/>
              <w:bottom w:val="nil"/>
              <w:right w:val="nil"/>
            </w:tcBorders>
            <w:vAlign w:val="bottom"/>
          </w:tcPr>
          <w:p w14:paraId="75A678BC"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45 Rashodi za dodatna ulaganja na nefinancijskoj imovini</w:t>
            </w:r>
          </w:p>
        </w:tc>
        <w:tc>
          <w:tcPr>
            <w:tcW w:w="1496" w:type="dxa"/>
            <w:tcBorders>
              <w:top w:val="nil"/>
              <w:left w:val="nil"/>
              <w:bottom w:val="nil"/>
              <w:right w:val="nil"/>
            </w:tcBorders>
            <w:noWrap/>
            <w:vAlign w:val="bottom"/>
          </w:tcPr>
          <w:p w14:paraId="0E72C6FA"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88,542.77</w:t>
            </w:r>
          </w:p>
        </w:tc>
        <w:tc>
          <w:tcPr>
            <w:tcW w:w="1496" w:type="dxa"/>
            <w:gridSpan w:val="2"/>
            <w:tcBorders>
              <w:top w:val="nil"/>
              <w:left w:val="nil"/>
              <w:bottom w:val="nil"/>
              <w:right w:val="nil"/>
            </w:tcBorders>
            <w:noWrap/>
            <w:vAlign w:val="bottom"/>
          </w:tcPr>
          <w:p w14:paraId="64480FE7"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29,200.00</w:t>
            </w:r>
          </w:p>
        </w:tc>
        <w:tc>
          <w:tcPr>
            <w:tcW w:w="1496" w:type="dxa"/>
            <w:tcBorders>
              <w:top w:val="nil"/>
              <w:left w:val="nil"/>
              <w:bottom w:val="nil"/>
              <w:right w:val="nil"/>
            </w:tcBorders>
            <w:noWrap/>
            <w:vAlign w:val="bottom"/>
          </w:tcPr>
          <w:p w14:paraId="3B96FBC4"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21,561.50</w:t>
            </w:r>
          </w:p>
        </w:tc>
        <w:tc>
          <w:tcPr>
            <w:tcW w:w="939" w:type="dxa"/>
            <w:tcBorders>
              <w:top w:val="nil"/>
              <w:left w:val="nil"/>
              <w:bottom w:val="nil"/>
              <w:right w:val="nil"/>
            </w:tcBorders>
            <w:noWrap/>
            <w:vAlign w:val="bottom"/>
          </w:tcPr>
          <w:p w14:paraId="2A4568CB"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24.35</w:t>
            </w:r>
          </w:p>
        </w:tc>
        <w:tc>
          <w:tcPr>
            <w:tcW w:w="1122" w:type="dxa"/>
            <w:tcBorders>
              <w:top w:val="nil"/>
              <w:left w:val="nil"/>
              <w:bottom w:val="nil"/>
              <w:right w:val="nil"/>
            </w:tcBorders>
            <w:noWrap/>
            <w:vAlign w:val="bottom"/>
          </w:tcPr>
          <w:p w14:paraId="43D1FE60"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73.84</w:t>
            </w:r>
          </w:p>
        </w:tc>
      </w:tr>
      <w:tr w:rsidR="000D236F" w14:paraId="6217A6E0" w14:textId="77777777">
        <w:trPr>
          <w:trHeight w:val="255"/>
        </w:trPr>
        <w:tc>
          <w:tcPr>
            <w:tcW w:w="6728" w:type="dxa"/>
            <w:tcBorders>
              <w:top w:val="nil"/>
              <w:left w:val="nil"/>
              <w:bottom w:val="nil"/>
              <w:right w:val="nil"/>
            </w:tcBorders>
            <w:vAlign w:val="bottom"/>
          </w:tcPr>
          <w:p w14:paraId="48DCFDD8"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451 Dodatna ulaganja na građevinskim objektima</w:t>
            </w:r>
          </w:p>
        </w:tc>
        <w:tc>
          <w:tcPr>
            <w:tcW w:w="1496" w:type="dxa"/>
            <w:tcBorders>
              <w:top w:val="nil"/>
              <w:left w:val="nil"/>
              <w:bottom w:val="nil"/>
              <w:right w:val="nil"/>
            </w:tcBorders>
            <w:noWrap/>
            <w:vAlign w:val="bottom"/>
          </w:tcPr>
          <w:p w14:paraId="6103165E"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88,542.77</w:t>
            </w:r>
          </w:p>
        </w:tc>
        <w:tc>
          <w:tcPr>
            <w:tcW w:w="1496" w:type="dxa"/>
            <w:gridSpan w:val="2"/>
            <w:tcBorders>
              <w:top w:val="nil"/>
              <w:left w:val="nil"/>
              <w:bottom w:val="nil"/>
              <w:right w:val="nil"/>
            </w:tcBorders>
            <w:noWrap/>
            <w:vAlign w:val="bottom"/>
          </w:tcPr>
          <w:p w14:paraId="4E7DF841"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51A9A2DD"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21,561.50</w:t>
            </w:r>
          </w:p>
        </w:tc>
        <w:tc>
          <w:tcPr>
            <w:tcW w:w="939" w:type="dxa"/>
            <w:tcBorders>
              <w:top w:val="nil"/>
              <w:left w:val="nil"/>
              <w:bottom w:val="nil"/>
              <w:right w:val="nil"/>
            </w:tcBorders>
            <w:noWrap/>
            <w:vAlign w:val="bottom"/>
          </w:tcPr>
          <w:p w14:paraId="73D9DC89"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24.35</w:t>
            </w:r>
          </w:p>
        </w:tc>
        <w:tc>
          <w:tcPr>
            <w:tcW w:w="1122" w:type="dxa"/>
            <w:tcBorders>
              <w:top w:val="nil"/>
              <w:left w:val="nil"/>
              <w:bottom w:val="nil"/>
              <w:right w:val="nil"/>
            </w:tcBorders>
            <w:noWrap/>
            <w:vAlign w:val="bottom"/>
          </w:tcPr>
          <w:p w14:paraId="07EE7553"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1704A14F" w14:textId="77777777">
        <w:trPr>
          <w:trHeight w:val="255"/>
        </w:trPr>
        <w:tc>
          <w:tcPr>
            <w:tcW w:w="6728" w:type="dxa"/>
            <w:tcBorders>
              <w:top w:val="nil"/>
              <w:left w:val="nil"/>
              <w:bottom w:val="nil"/>
              <w:right w:val="nil"/>
            </w:tcBorders>
            <w:vAlign w:val="bottom"/>
          </w:tcPr>
          <w:p w14:paraId="4069C248"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4511 Dodatna ulaganja na građevinskim objektima</w:t>
            </w:r>
          </w:p>
        </w:tc>
        <w:tc>
          <w:tcPr>
            <w:tcW w:w="1496" w:type="dxa"/>
            <w:tcBorders>
              <w:top w:val="nil"/>
              <w:left w:val="nil"/>
              <w:bottom w:val="nil"/>
              <w:right w:val="nil"/>
            </w:tcBorders>
            <w:noWrap/>
            <w:vAlign w:val="bottom"/>
          </w:tcPr>
          <w:p w14:paraId="344F1501"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88,542.77</w:t>
            </w:r>
          </w:p>
        </w:tc>
        <w:tc>
          <w:tcPr>
            <w:tcW w:w="1496" w:type="dxa"/>
            <w:gridSpan w:val="2"/>
            <w:tcBorders>
              <w:top w:val="nil"/>
              <w:left w:val="nil"/>
              <w:bottom w:val="nil"/>
              <w:right w:val="nil"/>
            </w:tcBorders>
            <w:noWrap/>
            <w:vAlign w:val="bottom"/>
          </w:tcPr>
          <w:p w14:paraId="58E5A0D4"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c>
          <w:tcPr>
            <w:tcW w:w="1496" w:type="dxa"/>
            <w:tcBorders>
              <w:top w:val="nil"/>
              <w:left w:val="nil"/>
              <w:bottom w:val="nil"/>
              <w:right w:val="nil"/>
            </w:tcBorders>
            <w:noWrap/>
            <w:vAlign w:val="bottom"/>
          </w:tcPr>
          <w:p w14:paraId="7C57BA35"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21,561.50</w:t>
            </w:r>
          </w:p>
        </w:tc>
        <w:tc>
          <w:tcPr>
            <w:tcW w:w="939" w:type="dxa"/>
            <w:tcBorders>
              <w:top w:val="nil"/>
              <w:left w:val="nil"/>
              <w:bottom w:val="nil"/>
              <w:right w:val="nil"/>
            </w:tcBorders>
            <w:noWrap/>
            <w:vAlign w:val="bottom"/>
          </w:tcPr>
          <w:p w14:paraId="4C8F7140"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24.35</w:t>
            </w:r>
          </w:p>
        </w:tc>
        <w:tc>
          <w:tcPr>
            <w:tcW w:w="1122" w:type="dxa"/>
            <w:tcBorders>
              <w:top w:val="nil"/>
              <w:left w:val="nil"/>
              <w:bottom w:val="nil"/>
              <w:right w:val="nil"/>
            </w:tcBorders>
            <w:noWrap/>
            <w:vAlign w:val="bottom"/>
          </w:tcPr>
          <w:p w14:paraId="35F8709A"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63F298EE" w14:textId="77777777">
        <w:trPr>
          <w:trHeight w:val="510"/>
        </w:trPr>
        <w:tc>
          <w:tcPr>
            <w:tcW w:w="2545" w:type="pct"/>
            <w:tcBorders>
              <w:top w:val="single" w:sz="4" w:space="0" w:color="auto"/>
              <w:left w:val="single" w:sz="4" w:space="0" w:color="auto"/>
              <w:bottom w:val="single" w:sz="4" w:space="0" w:color="auto"/>
              <w:right w:val="single" w:sz="4" w:space="0" w:color="auto"/>
            </w:tcBorders>
            <w:shd w:val="clear" w:color="000000" w:fill="C0E6F5"/>
            <w:noWrap/>
            <w:vAlign w:val="bottom"/>
          </w:tcPr>
          <w:p w14:paraId="27AD139D"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UKUPNO RASHODI</w:t>
            </w:r>
          </w:p>
        </w:tc>
        <w:tc>
          <w:tcPr>
            <w:tcW w:w="553" w:type="pct"/>
            <w:tcBorders>
              <w:top w:val="single" w:sz="4" w:space="0" w:color="auto"/>
              <w:left w:val="nil"/>
              <w:bottom w:val="single" w:sz="4" w:space="0" w:color="auto"/>
              <w:right w:val="single" w:sz="4" w:space="0" w:color="auto"/>
            </w:tcBorders>
            <w:shd w:val="clear" w:color="000000" w:fill="C0E6F5"/>
            <w:noWrap/>
            <w:vAlign w:val="bottom"/>
          </w:tcPr>
          <w:p w14:paraId="35D6458D"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4.528.946,17</w:t>
            </w:r>
          </w:p>
        </w:tc>
        <w:tc>
          <w:tcPr>
            <w:tcW w:w="564" w:type="pct"/>
            <w:gridSpan w:val="2"/>
            <w:tcBorders>
              <w:top w:val="single" w:sz="4" w:space="0" w:color="auto"/>
              <w:left w:val="nil"/>
              <w:bottom w:val="single" w:sz="4" w:space="0" w:color="auto"/>
              <w:right w:val="single" w:sz="4" w:space="0" w:color="auto"/>
            </w:tcBorders>
            <w:shd w:val="clear" w:color="000000" w:fill="C0E6F5"/>
            <w:noWrap/>
            <w:vAlign w:val="bottom"/>
          </w:tcPr>
          <w:p w14:paraId="7837120E"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9.082.147,00</w:t>
            </w:r>
          </w:p>
        </w:tc>
        <w:tc>
          <w:tcPr>
            <w:tcW w:w="563" w:type="pct"/>
            <w:tcBorders>
              <w:top w:val="single" w:sz="4" w:space="0" w:color="auto"/>
              <w:left w:val="nil"/>
              <w:bottom w:val="single" w:sz="4" w:space="0" w:color="auto"/>
              <w:right w:val="single" w:sz="4" w:space="0" w:color="auto"/>
            </w:tcBorders>
            <w:shd w:val="clear" w:color="000000" w:fill="C0E6F5"/>
            <w:noWrap/>
            <w:vAlign w:val="bottom"/>
          </w:tcPr>
          <w:p w14:paraId="73BC8923"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5.824.503,92</w:t>
            </w:r>
          </w:p>
        </w:tc>
        <w:tc>
          <w:tcPr>
            <w:tcW w:w="353" w:type="pct"/>
            <w:tcBorders>
              <w:top w:val="single" w:sz="4" w:space="0" w:color="auto"/>
              <w:left w:val="nil"/>
              <w:bottom w:val="single" w:sz="4" w:space="0" w:color="auto"/>
              <w:right w:val="single" w:sz="4" w:space="0" w:color="auto"/>
            </w:tcBorders>
            <w:shd w:val="clear" w:color="000000" w:fill="C0E6F5"/>
            <w:noWrap/>
            <w:vAlign w:val="bottom"/>
          </w:tcPr>
          <w:p w14:paraId="22E5ECD7"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128,61</w:t>
            </w:r>
          </w:p>
        </w:tc>
        <w:tc>
          <w:tcPr>
            <w:tcW w:w="422" w:type="pct"/>
            <w:tcBorders>
              <w:top w:val="single" w:sz="4" w:space="0" w:color="auto"/>
              <w:left w:val="nil"/>
              <w:bottom w:val="single" w:sz="4" w:space="0" w:color="auto"/>
              <w:right w:val="single" w:sz="4" w:space="0" w:color="auto"/>
            </w:tcBorders>
            <w:shd w:val="clear" w:color="000000" w:fill="C0E6F5"/>
            <w:noWrap/>
            <w:vAlign w:val="bottom"/>
          </w:tcPr>
          <w:p w14:paraId="69BBC7F3"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64,13</w:t>
            </w:r>
          </w:p>
        </w:tc>
      </w:tr>
    </w:tbl>
    <w:p w14:paraId="6CE1D2A0" w14:textId="77777777" w:rsidR="000D236F" w:rsidRDefault="000D236F"/>
    <w:p w14:paraId="2E5A411B" w14:textId="77777777" w:rsidR="000D236F" w:rsidRDefault="000D236F"/>
    <w:p w14:paraId="578081BF" w14:textId="77777777" w:rsidR="000D236F" w:rsidRDefault="000D236F"/>
    <w:p w14:paraId="77FE6D86" w14:textId="77777777" w:rsidR="000D236F" w:rsidRDefault="000D236F"/>
    <w:p w14:paraId="76BCB885" w14:textId="77777777" w:rsidR="000D236F" w:rsidRDefault="000D236F"/>
    <w:p w14:paraId="40FFB67C" w14:textId="77777777" w:rsidR="000D236F" w:rsidRDefault="000D236F"/>
    <w:p w14:paraId="2D0889BE" w14:textId="77777777" w:rsidR="000D236F" w:rsidRDefault="00000000">
      <w:pPr>
        <w:rPr>
          <w:b/>
          <w:bCs/>
          <w:sz w:val="28"/>
          <w:szCs w:val="28"/>
        </w:rPr>
      </w:pPr>
      <w:r>
        <w:rPr>
          <w:b/>
          <w:bCs/>
          <w:sz w:val="28"/>
          <w:szCs w:val="28"/>
        </w:rPr>
        <w:t>IZVJEŠTAJ O PRIHODIMA I RASHODIMA PREMA IZVORIMA FINANCIRANJA</w:t>
      </w:r>
    </w:p>
    <w:tbl>
      <w:tblPr>
        <w:tblW w:w="13862" w:type="dxa"/>
        <w:tblInd w:w="-5" w:type="dxa"/>
        <w:tblLook w:val="04A0" w:firstRow="1" w:lastRow="0" w:firstColumn="1" w:lastColumn="0" w:noHBand="0" w:noVBand="1"/>
      </w:tblPr>
      <w:tblGrid>
        <w:gridCol w:w="5797"/>
        <w:gridCol w:w="1870"/>
        <w:gridCol w:w="2057"/>
        <w:gridCol w:w="1870"/>
        <w:gridCol w:w="1122"/>
        <w:gridCol w:w="12"/>
        <w:gridCol w:w="1110"/>
        <w:gridCol w:w="24"/>
      </w:tblGrid>
      <w:tr w:rsidR="000D236F" w14:paraId="31A40AAA" w14:textId="77777777">
        <w:trPr>
          <w:trHeight w:val="465"/>
        </w:trPr>
        <w:tc>
          <w:tcPr>
            <w:tcW w:w="5797" w:type="dxa"/>
            <w:tcBorders>
              <w:top w:val="single" w:sz="4" w:space="0" w:color="auto"/>
              <w:left w:val="single" w:sz="4" w:space="0" w:color="auto"/>
              <w:bottom w:val="single" w:sz="4" w:space="0" w:color="auto"/>
              <w:right w:val="single" w:sz="4" w:space="0" w:color="auto"/>
            </w:tcBorders>
            <w:noWrap/>
            <w:vAlign w:val="bottom"/>
          </w:tcPr>
          <w:p w14:paraId="3B98F792" w14:textId="77777777" w:rsidR="000D236F" w:rsidRDefault="00000000">
            <w:pPr>
              <w:spacing w:after="0" w:line="240" w:lineRule="auto"/>
              <w:jc w:val="cente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BROJČANA OZNAKA I NAZIV</w:t>
            </w:r>
          </w:p>
        </w:tc>
        <w:tc>
          <w:tcPr>
            <w:tcW w:w="1870" w:type="dxa"/>
            <w:tcBorders>
              <w:top w:val="single" w:sz="4" w:space="0" w:color="auto"/>
              <w:left w:val="nil"/>
              <w:bottom w:val="single" w:sz="4" w:space="0" w:color="auto"/>
              <w:right w:val="single" w:sz="4" w:space="0" w:color="auto"/>
            </w:tcBorders>
            <w:noWrap/>
            <w:vAlign w:val="bottom"/>
          </w:tcPr>
          <w:p w14:paraId="765E62B2" w14:textId="77777777" w:rsidR="000D236F" w:rsidRDefault="00000000">
            <w:pPr>
              <w:spacing w:after="0" w:line="240" w:lineRule="auto"/>
              <w:jc w:val="cente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IZVRŠENJE 2024.</w:t>
            </w:r>
          </w:p>
        </w:tc>
        <w:tc>
          <w:tcPr>
            <w:tcW w:w="2057" w:type="dxa"/>
            <w:tcBorders>
              <w:top w:val="single" w:sz="4" w:space="0" w:color="auto"/>
              <w:left w:val="nil"/>
              <w:bottom w:val="single" w:sz="4" w:space="0" w:color="auto"/>
              <w:right w:val="single" w:sz="4" w:space="0" w:color="auto"/>
            </w:tcBorders>
            <w:noWrap/>
            <w:vAlign w:val="bottom"/>
          </w:tcPr>
          <w:p w14:paraId="1DFD2B85" w14:textId="77777777" w:rsidR="000D236F" w:rsidRDefault="00000000">
            <w:pPr>
              <w:spacing w:after="0" w:line="240" w:lineRule="auto"/>
              <w:jc w:val="cente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TEKUĆI PLAN 2025.</w:t>
            </w:r>
          </w:p>
        </w:tc>
        <w:tc>
          <w:tcPr>
            <w:tcW w:w="1870" w:type="dxa"/>
            <w:tcBorders>
              <w:top w:val="single" w:sz="4" w:space="0" w:color="auto"/>
              <w:left w:val="nil"/>
              <w:bottom w:val="single" w:sz="4" w:space="0" w:color="auto"/>
              <w:right w:val="single" w:sz="4" w:space="0" w:color="auto"/>
            </w:tcBorders>
            <w:noWrap/>
            <w:vAlign w:val="bottom"/>
          </w:tcPr>
          <w:p w14:paraId="147B53AD" w14:textId="77777777" w:rsidR="000D236F" w:rsidRDefault="00000000">
            <w:pPr>
              <w:spacing w:after="0" w:line="240" w:lineRule="auto"/>
              <w:jc w:val="cente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IZVRŠENJE  2025.</w:t>
            </w:r>
          </w:p>
        </w:tc>
        <w:tc>
          <w:tcPr>
            <w:tcW w:w="1134" w:type="dxa"/>
            <w:gridSpan w:val="2"/>
            <w:tcBorders>
              <w:top w:val="single" w:sz="4" w:space="0" w:color="auto"/>
              <w:left w:val="nil"/>
              <w:bottom w:val="single" w:sz="4" w:space="0" w:color="auto"/>
              <w:right w:val="single" w:sz="4" w:space="0" w:color="auto"/>
            </w:tcBorders>
            <w:noWrap/>
            <w:vAlign w:val="bottom"/>
          </w:tcPr>
          <w:p w14:paraId="5A45DCD4" w14:textId="77777777" w:rsidR="000D236F" w:rsidRDefault="00000000">
            <w:pPr>
              <w:spacing w:after="0" w:line="240" w:lineRule="auto"/>
              <w:jc w:val="cente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INDEKS</w:t>
            </w:r>
          </w:p>
        </w:tc>
        <w:tc>
          <w:tcPr>
            <w:tcW w:w="1134" w:type="dxa"/>
            <w:gridSpan w:val="2"/>
            <w:tcBorders>
              <w:top w:val="single" w:sz="4" w:space="0" w:color="auto"/>
              <w:left w:val="nil"/>
              <w:bottom w:val="single" w:sz="4" w:space="0" w:color="auto"/>
              <w:right w:val="single" w:sz="4" w:space="0" w:color="auto"/>
            </w:tcBorders>
            <w:noWrap/>
            <w:vAlign w:val="bottom"/>
          </w:tcPr>
          <w:p w14:paraId="453587B5" w14:textId="77777777" w:rsidR="000D236F" w:rsidRDefault="00000000">
            <w:pPr>
              <w:spacing w:after="0" w:line="240" w:lineRule="auto"/>
              <w:jc w:val="cente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INDEKS</w:t>
            </w:r>
          </w:p>
        </w:tc>
      </w:tr>
      <w:tr w:rsidR="000D236F" w14:paraId="7B06DB61" w14:textId="77777777">
        <w:trPr>
          <w:trHeight w:val="540"/>
        </w:trPr>
        <w:tc>
          <w:tcPr>
            <w:tcW w:w="5797" w:type="dxa"/>
            <w:tcBorders>
              <w:top w:val="single" w:sz="4" w:space="0" w:color="auto"/>
              <w:left w:val="single" w:sz="4" w:space="0" w:color="auto"/>
              <w:bottom w:val="single" w:sz="4" w:space="0" w:color="auto"/>
              <w:right w:val="single" w:sz="4" w:space="0" w:color="auto"/>
            </w:tcBorders>
            <w:shd w:val="clear" w:color="000000" w:fill="C0E6F5"/>
            <w:noWrap/>
            <w:vAlign w:val="bottom"/>
          </w:tcPr>
          <w:p w14:paraId="7D39E269"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 </w:t>
            </w:r>
          </w:p>
        </w:tc>
        <w:tc>
          <w:tcPr>
            <w:tcW w:w="1870" w:type="dxa"/>
            <w:tcBorders>
              <w:top w:val="single" w:sz="4" w:space="0" w:color="auto"/>
              <w:left w:val="nil"/>
              <w:bottom w:val="single" w:sz="4" w:space="0" w:color="auto"/>
              <w:right w:val="single" w:sz="4" w:space="0" w:color="auto"/>
            </w:tcBorders>
            <w:shd w:val="clear" w:color="000000" w:fill="C0E6F5"/>
            <w:noWrap/>
            <w:vAlign w:val="bottom"/>
          </w:tcPr>
          <w:p w14:paraId="30AFE15D" w14:textId="77777777" w:rsidR="000D236F" w:rsidRDefault="00000000">
            <w:pPr>
              <w:spacing w:after="0" w:line="240" w:lineRule="auto"/>
              <w:jc w:val="cente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1</w:t>
            </w:r>
          </w:p>
        </w:tc>
        <w:tc>
          <w:tcPr>
            <w:tcW w:w="2057" w:type="dxa"/>
            <w:tcBorders>
              <w:top w:val="single" w:sz="4" w:space="0" w:color="auto"/>
              <w:left w:val="nil"/>
              <w:bottom w:val="single" w:sz="4" w:space="0" w:color="auto"/>
              <w:right w:val="single" w:sz="4" w:space="0" w:color="auto"/>
            </w:tcBorders>
            <w:shd w:val="clear" w:color="000000" w:fill="C0E6F5"/>
            <w:noWrap/>
            <w:vAlign w:val="bottom"/>
          </w:tcPr>
          <w:p w14:paraId="66657324" w14:textId="77777777" w:rsidR="000D236F" w:rsidRDefault="00000000">
            <w:pPr>
              <w:spacing w:after="0" w:line="240" w:lineRule="auto"/>
              <w:jc w:val="cente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2</w:t>
            </w:r>
          </w:p>
        </w:tc>
        <w:tc>
          <w:tcPr>
            <w:tcW w:w="1870" w:type="dxa"/>
            <w:tcBorders>
              <w:top w:val="single" w:sz="4" w:space="0" w:color="auto"/>
              <w:left w:val="nil"/>
              <w:bottom w:val="single" w:sz="4" w:space="0" w:color="auto"/>
              <w:right w:val="single" w:sz="4" w:space="0" w:color="auto"/>
            </w:tcBorders>
            <w:shd w:val="clear" w:color="000000" w:fill="C0E6F5"/>
            <w:noWrap/>
            <w:vAlign w:val="bottom"/>
          </w:tcPr>
          <w:p w14:paraId="5CFF1B6C" w14:textId="77777777" w:rsidR="000D236F" w:rsidRDefault="00000000">
            <w:pPr>
              <w:spacing w:after="0" w:line="240" w:lineRule="auto"/>
              <w:jc w:val="cente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3</w:t>
            </w:r>
          </w:p>
        </w:tc>
        <w:tc>
          <w:tcPr>
            <w:tcW w:w="1134" w:type="dxa"/>
            <w:gridSpan w:val="2"/>
            <w:tcBorders>
              <w:top w:val="single" w:sz="4" w:space="0" w:color="auto"/>
              <w:left w:val="nil"/>
              <w:bottom w:val="single" w:sz="4" w:space="0" w:color="auto"/>
              <w:right w:val="single" w:sz="4" w:space="0" w:color="auto"/>
            </w:tcBorders>
            <w:shd w:val="clear" w:color="000000" w:fill="C0E6F5"/>
            <w:noWrap/>
            <w:vAlign w:val="bottom"/>
          </w:tcPr>
          <w:p w14:paraId="41CBD4ED" w14:textId="77777777" w:rsidR="000D236F" w:rsidRDefault="00000000">
            <w:pPr>
              <w:spacing w:after="0" w:line="240" w:lineRule="auto"/>
              <w:jc w:val="cente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4=3/1*100</w:t>
            </w:r>
          </w:p>
        </w:tc>
        <w:tc>
          <w:tcPr>
            <w:tcW w:w="1134" w:type="dxa"/>
            <w:gridSpan w:val="2"/>
            <w:tcBorders>
              <w:top w:val="single" w:sz="4" w:space="0" w:color="auto"/>
              <w:left w:val="nil"/>
              <w:bottom w:val="single" w:sz="4" w:space="0" w:color="auto"/>
              <w:right w:val="single" w:sz="4" w:space="0" w:color="auto"/>
            </w:tcBorders>
            <w:shd w:val="clear" w:color="000000" w:fill="C0E6F5"/>
            <w:noWrap/>
            <w:vAlign w:val="bottom"/>
          </w:tcPr>
          <w:p w14:paraId="43B46802" w14:textId="77777777" w:rsidR="000D236F" w:rsidRDefault="00000000">
            <w:pPr>
              <w:spacing w:after="0" w:line="240" w:lineRule="auto"/>
              <w:jc w:val="cente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5=3/2*100</w:t>
            </w:r>
          </w:p>
        </w:tc>
      </w:tr>
      <w:tr w:rsidR="000D236F" w14:paraId="17C017E0" w14:textId="77777777">
        <w:trPr>
          <w:trHeight w:val="510"/>
        </w:trPr>
        <w:tc>
          <w:tcPr>
            <w:tcW w:w="5797" w:type="dxa"/>
            <w:tcBorders>
              <w:top w:val="single" w:sz="4" w:space="0" w:color="auto"/>
              <w:left w:val="single" w:sz="4" w:space="0" w:color="auto"/>
              <w:bottom w:val="single" w:sz="4" w:space="0" w:color="auto"/>
              <w:right w:val="single" w:sz="4" w:space="0" w:color="auto"/>
            </w:tcBorders>
            <w:shd w:val="clear" w:color="000000" w:fill="C0E6F5"/>
            <w:noWrap/>
            <w:vAlign w:val="bottom"/>
          </w:tcPr>
          <w:p w14:paraId="511B2374"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 xml:space="preserve"> SVEUKUPNI PRIHODI</w:t>
            </w:r>
          </w:p>
        </w:tc>
        <w:tc>
          <w:tcPr>
            <w:tcW w:w="1870" w:type="dxa"/>
            <w:tcBorders>
              <w:top w:val="single" w:sz="4" w:space="0" w:color="auto"/>
              <w:left w:val="nil"/>
              <w:bottom w:val="single" w:sz="4" w:space="0" w:color="auto"/>
              <w:right w:val="single" w:sz="4" w:space="0" w:color="auto"/>
            </w:tcBorders>
            <w:shd w:val="clear" w:color="000000" w:fill="C0E6F5"/>
            <w:noWrap/>
            <w:vAlign w:val="bottom"/>
          </w:tcPr>
          <w:p w14:paraId="192C05DD"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6.634.569,15</w:t>
            </w:r>
          </w:p>
        </w:tc>
        <w:tc>
          <w:tcPr>
            <w:tcW w:w="2057" w:type="dxa"/>
            <w:tcBorders>
              <w:top w:val="single" w:sz="4" w:space="0" w:color="auto"/>
              <w:left w:val="nil"/>
              <w:bottom w:val="single" w:sz="4" w:space="0" w:color="auto"/>
              <w:right w:val="single" w:sz="4" w:space="0" w:color="auto"/>
            </w:tcBorders>
            <w:shd w:val="clear" w:color="000000" w:fill="C0E6F5"/>
            <w:noWrap/>
            <w:vAlign w:val="bottom"/>
          </w:tcPr>
          <w:p w14:paraId="48E9B844"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8.175.891,00</w:t>
            </w:r>
          </w:p>
        </w:tc>
        <w:tc>
          <w:tcPr>
            <w:tcW w:w="1870" w:type="dxa"/>
            <w:tcBorders>
              <w:top w:val="single" w:sz="4" w:space="0" w:color="auto"/>
              <w:left w:val="nil"/>
              <w:bottom w:val="single" w:sz="4" w:space="0" w:color="auto"/>
              <w:right w:val="single" w:sz="4" w:space="0" w:color="auto"/>
            </w:tcBorders>
            <w:shd w:val="clear" w:color="000000" w:fill="C0E6F5"/>
            <w:noWrap/>
            <w:vAlign w:val="bottom"/>
          </w:tcPr>
          <w:p w14:paraId="494EDF65"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4.876.666,82</w:t>
            </w:r>
          </w:p>
        </w:tc>
        <w:tc>
          <w:tcPr>
            <w:tcW w:w="1134" w:type="dxa"/>
            <w:gridSpan w:val="2"/>
            <w:tcBorders>
              <w:top w:val="single" w:sz="4" w:space="0" w:color="auto"/>
              <w:left w:val="nil"/>
              <w:bottom w:val="single" w:sz="4" w:space="0" w:color="auto"/>
              <w:right w:val="single" w:sz="4" w:space="0" w:color="auto"/>
            </w:tcBorders>
            <w:shd w:val="clear" w:color="000000" w:fill="C0E6F5"/>
            <w:noWrap/>
            <w:vAlign w:val="bottom"/>
          </w:tcPr>
          <w:p w14:paraId="71DD0599"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73,50</w:t>
            </w:r>
          </w:p>
        </w:tc>
        <w:tc>
          <w:tcPr>
            <w:tcW w:w="1134" w:type="dxa"/>
            <w:gridSpan w:val="2"/>
            <w:tcBorders>
              <w:top w:val="single" w:sz="4" w:space="0" w:color="auto"/>
              <w:left w:val="nil"/>
              <w:bottom w:val="single" w:sz="4" w:space="0" w:color="auto"/>
              <w:right w:val="single" w:sz="4" w:space="0" w:color="auto"/>
            </w:tcBorders>
            <w:shd w:val="clear" w:color="000000" w:fill="C0E6F5"/>
            <w:noWrap/>
            <w:vAlign w:val="bottom"/>
          </w:tcPr>
          <w:p w14:paraId="472CAB9A"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59,65</w:t>
            </w:r>
          </w:p>
        </w:tc>
      </w:tr>
      <w:tr w:rsidR="000D236F" w14:paraId="0B38F955" w14:textId="77777777">
        <w:trPr>
          <w:trHeight w:val="255"/>
        </w:trPr>
        <w:tc>
          <w:tcPr>
            <w:tcW w:w="5797" w:type="dxa"/>
            <w:tcBorders>
              <w:top w:val="nil"/>
              <w:left w:val="nil"/>
              <w:bottom w:val="nil"/>
              <w:right w:val="nil"/>
            </w:tcBorders>
            <w:noWrap/>
            <w:vAlign w:val="bottom"/>
          </w:tcPr>
          <w:p w14:paraId="3F60B98D"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Izvor 1. Opći prihodi i primici</w:t>
            </w:r>
          </w:p>
        </w:tc>
        <w:tc>
          <w:tcPr>
            <w:tcW w:w="1870" w:type="dxa"/>
            <w:tcBorders>
              <w:top w:val="nil"/>
              <w:left w:val="nil"/>
              <w:bottom w:val="nil"/>
              <w:right w:val="nil"/>
            </w:tcBorders>
            <w:noWrap/>
            <w:vAlign w:val="bottom"/>
          </w:tcPr>
          <w:p w14:paraId="7CBB3381"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1,617,162.39</w:t>
            </w:r>
          </w:p>
        </w:tc>
        <w:tc>
          <w:tcPr>
            <w:tcW w:w="2057" w:type="dxa"/>
            <w:tcBorders>
              <w:top w:val="nil"/>
              <w:left w:val="nil"/>
              <w:bottom w:val="nil"/>
              <w:right w:val="nil"/>
            </w:tcBorders>
            <w:noWrap/>
            <w:vAlign w:val="bottom"/>
          </w:tcPr>
          <w:p w14:paraId="34B3E189"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2,047,582.00</w:t>
            </w:r>
          </w:p>
        </w:tc>
        <w:tc>
          <w:tcPr>
            <w:tcW w:w="1870" w:type="dxa"/>
            <w:tcBorders>
              <w:top w:val="nil"/>
              <w:left w:val="nil"/>
              <w:bottom w:val="nil"/>
              <w:right w:val="nil"/>
            </w:tcBorders>
            <w:noWrap/>
            <w:vAlign w:val="bottom"/>
          </w:tcPr>
          <w:p w14:paraId="73E02067"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1,430,982.00</w:t>
            </w:r>
          </w:p>
        </w:tc>
        <w:tc>
          <w:tcPr>
            <w:tcW w:w="1122" w:type="dxa"/>
            <w:tcBorders>
              <w:top w:val="nil"/>
              <w:left w:val="nil"/>
              <w:bottom w:val="nil"/>
              <w:right w:val="nil"/>
            </w:tcBorders>
            <w:noWrap/>
            <w:vAlign w:val="bottom"/>
          </w:tcPr>
          <w:p w14:paraId="7848153D"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88.49</w:t>
            </w:r>
          </w:p>
        </w:tc>
        <w:tc>
          <w:tcPr>
            <w:tcW w:w="1146" w:type="dxa"/>
            <w:gridSpan w:val="3"/>
            <w:tcBorders>
              <w:top w:val="nil"/>
              <w:left w:val="nil"/>
              <w:bottom w:val="nil"/>
              <w:right w:val="nil"/>
            </w:tcBorders>
            <w:noWrap/>
            <w:vAlign w:val="bottom"/>
          </w:tcPr>
          <w:p w14:paraId="0063AEE3"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69.89</w:t>
            </w:r>
          </w:p>
        </w:tc>
      </w:tr>
      <w:tr w:rsidR="000D236F" w14:paraId="3FF7662F" w14:textId="77777777">
        <w:trPr>
          <w:trHeight w:val="255"/>
        </w:trPr>
        <w:tc>
          <w:tcPr>
            <w:tcW w:w="5797" w:type="dxa"/>
            <w:tcBorders>
              <w:top w:val="nil"/>
              <w:left w:val="nil"/>
              <w:bottom w:val="nil"/>
              <w:right w:val="nil"/>
            </w:tcBorders>
            <w:noWrap/>
            <w:vAlign w:val="bottom"/>
          </w:tcPr>
          <w:p w14:paraId="23C1F492"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Izvor 1.1. Prihodi od poreza</w:t>
            </w:r>
          </w:p>
        </w:tc>
        <w:tc>
          <w:tcPr>
            <w:tcW w:w="1870" w:type="dxa"/>
            <w:tcBorders>
              <w:top w:val="nil"/>
              <w:left w:val="nil"/>
              <w:bottom w:val="nil"/>
              <w:right w:val="nil"/>
            </w:tcBorders>
            <w:noWrap/>
            <w:vAlign w:val="bottom"/>
          </w:tcPr>
          <w:p w14:paraId="62D039DA"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943,396.61</w:t>
            </w:r>
          </w:p>
        </w:tc>
        <w:tc>
          <w:tcPr>
            <w:tcW w:w="2057" w:type="dxa"/>
            <w:tcBorders>
              <w:top w:val="nil"/>
              <w:left w:val="nil"/>
              <w:bottom w:val="nil"/>
              <w:right w:val="nil"/>
            </w:tcBorders>
            <w:noWrap/>
            <w:vAlign w:val="bottom"/>
          </w:tcPr>
          <w:p w14:paraId="69485352"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1,359,668.00</w:t>
            </w:r>
          </w:p>
        </w:tc>
        <w:tc>
          <w:tcPr>
            <w:tcW w:w="1870" w:type="dxa"/>
            <w:tcBorders>
              <w:top w:val="nil"/>
              <w:left w:val="nil"/>
              <w:bottom w:val="nil"/>
              <w:right w:val="nil"/>
            </w:tcBorders>
            <w:noWrap/>
            <w:vAlign w:val="bottom"/>
          </w:tcPr>
          <w:p w14:paraId="16B16156"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942,710.41</w:t>
            </w:r>
          </w:p>
        </w:tc>
        <w:tc>
          <w:tcPr>
            <w:tcW w:w="1122" w:type="dxa"/>
            <w:tcBorders>
              <w:top w:val="nil"/>
              <w:left w:val="nil"/>
              <w:bottom w:val="nil"/>
              <w:right w:val="nil"/>
            </w:tcBorders>
            <w:noWrap/>
            <w:vAlign w:val="bottom"/>
          </w:tcPr>
          <w:p w14:paraId="2DEFCCFA"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99.93</w:t>
            </w:r>
          </w:p>
        </w:tc>
        <w:tc>
          <w:tcPr>
            <w:tcW w:w="1146" w:type="dxa"/>
            <w:gridSpan w:val="3"/>
            <w:tcBorders>
              <w:top w:val="nil"/>
              <w:left w:val="nil"/>
              <w:bottom w:val="nil"/>
              <w:right w:val="nil"/>
            </w:tcBorders>
            <w:noWrap/>
            <w:vAlign w:val="bottom"/>
          </w:tcPr>
          <w:p w14:paraId="63975727"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69.33</w:t>
            </w:r>
          </w:p>
        </w:tc>
      </w:tr>
      <w:tr w:rsidR="000D236F" w14:paraId="419012BC" w14:textId="77777777">
        <w:trPr>
          <w:trHeight w:val="255"/>
        </w:trPr>
        <w:tc>
          <w:tcPr>
            <w:tcW w:w="5797" w:type="dxa"/>
            <w:tcBorders>
              <w:top w:val="nil"/>
              <w:left w:val="nil"/>
              <w:bottom w:val="nil"/>
              <w:right w:val="nil"/>
            </w:tcBorders>
            <w:noWrap/>
            <w:vAlign w:val="bottom"/>
          </w:tcPr>
          <w:p w14:paraId="1117EBF3"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Izvor 1.2. Naknada za iskorištavanje mineralnih sirovina</w:t>
            </w:r>
          </w:p>
        </w:tc>
        <w:tc>
          <w:tcPr>
            <w:tcW w:w="1870" w:type="dxa"/>
            <w:tcBorders>
              <w:top w:val="nil"/>
              <w:left w:val="nil"/>
              <w:bottom w:val="nil"/>
              <w:right w:val="nil"/>
            </w:tcBorders>
            <w:noWrap/>
            <w:vAlign w:val="bottom"/>
          </w:tcPr>
          <w:p w14:paraId="5DC378B5"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648,659.85</w:t>
            </w:r>
          </w:p>
        </w:tc>
        <w:tc>
          <w:tcPr>
            <w:tcW w:w="2057" w:type="dxa"/>
            <w:tcBorders>
              <w:top w:val="nil"/>
              <w:left w:val="nil"/>
              <w:bottom w:val="nil"/>
              <w:right w:val="nil"/>
            </w:tcBorders>
            <w:noWrap/>
            <w:vAlign w:val="bottom"/>
          </w:tcPr>
          <w:p w14:paraId="2EFA90C5"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657,414.00</w:t>
            </w:r>
          </w:p>
        </w:tc>
        <w:tc>
          <w:tcPr>
            <w:tcW w:w="1870" w:type="dxa"/>
            <w:tcBorders>
              <w:top w:val="nil"/>
              <w:left w:val="nil"/>
              <w:bottom w:val="nil"/>
              <w:right w:val="nil"/>
            </w:tcBorders>
            <w:noWrap/>
            <w:vAlign w:val="bottom"/>
          </w:tcPr>
          <w:p w14:paraId="5D90A750"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475,808.48</w:t>
            </w:r>
          </w:p>
        </w:tc>
        <w:tc>
          <w:tcPr>
            <w:tcW w:w="1122" w:type="dxa"/>
            <w:tcBorders>
              <w:top w:val="nil"/>
              <w:left w:val="nil"/>
              <w:bottom w:val="nil"/>
              <w:right w:val="nil"/>
            </w:tcBorders>
            <w:noWrap/>
            <w:vAlign w:val="bottom"/>
          </w:tcPr>
          <w:p w14:paraId="116F886C"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73.35</w:t>
            </w:r>
          </w:p>
        </w:tc>
        <w:tc>
          <w:tcPr>
            <w:tcW w:w="1146" w:type="dxa"/>
            <w:gridSpan w:val="3"/>
            <w:tcBorders>
              <w:top w:val="nil"/>
              <w:left w:val="nil"/>
              <w:bottom w:val="nil"/>
              <w:right w:val="nil"/>
            </w:tcBorders>
            <w:noWrap/>
            <w:vAlign w:val="bottom"/>
          </w:tcPr>
          <w:p w14:paraId="7ED16156"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72.38</w:t>
            </w:r>
          </w:p>
        </w:tc>
      </w:tr>
      <w:tr w:rsidR="000D236F" w14:paraId="079167D5" w14:textId="77777777">
        <w:trPr>
          <w:trHeight w:val="255"/>
        </w:trPr>
        <w:tc>
          <w:tcPr>
            <w:tcW w:w="5797" w:type="dxa"/>
            <w:tcBorders>
              <w:top w:val="nil"/>
              <w:left w:val="nil"/>
              <w:bottom w:val="nil"/>
              <w:right w:val="nil"/>
            </w:tcBorders>
            <w:noWrap/>
            <w:vAlign w:val="bottom"/>
          </w:tcPr>
          <w:p w14:paraId="4F2B7EC0"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Izvor 1.3. Ostali nenamjenski prihodi</w:t>
            </w:r>
          </w:p>
        </w:tc>
        <w:tc>
          <w:tcPr>
            <w:tcW w:w="1870" w:type="dxa"/>
            <w:tcBorders>
              <w:top w:val="nil"/>
              <w:left w:val="nil"/>
              <w:bottom w:val="nil"/>
              <w:right w:val="nil"/>
            </w:tcBorders>
            <w:noWrap/>
            <w:vAlign w:val="bottom"/>
          </w:tcPr>
          <w:p w14:paraId="52AA7E64"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25,105.93</w:t>
            </w:r>
          </w:p>
        </w:tc>
        <w:tc>
          <w:tcPr>
            <w:tcW w:w="2057" w:type="dxa"/>
            <w:tcBorders>
              <w:top w:val="nil"/>
              <w:left w:val="nil"/>
              <w:bottom w:val="nil"/>
              <w:right w:val="nil"/>
            </w:tcBorders>
            <w:noWrap/>
            <w:vAlign w:val="bottom"/>
          </w:tcPr>
          <w:p w14:paraId="71BF98B8"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30,500.00</w:t>
            </w:r>
          </w:p>
        </w:tc>
        <w:tc>
          <w:tcPr>
            <w:tcW w:w="1870" w:type="dxa"/>
            <w:tcBorders>
              <w:top w:val="nil"/>
              <w:left w:val="nil"/>
              <w:bottom w:val="nil"/>
              <w:right w:val="nil"/>
            </w:tcBorders>
            <w:noWrap/>
            <w:vAlign w:val="bottom"/>
          </w:tcPr>
          <w:p w14:paraId="5E52B53E"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12,463.11</w:t>
            </w:r>
          </w:p>
        </w:tc>
        <w:tc>
          <w:tcPr>
            <w:tcW w:w="1122" w:type="dxa"/>
            <w:tcBorders>
              <w:top w:val="nil"/>
              <w:left w:val="nil"/>
              <w:bottom w:val="nil"/>
              <w:right w:val="nil"/>
            </w:tcBorders>
            <w:noWrap/>
            <w:vAlign w:val="bottom"/>
          </w:tcPr>
          <w:p w14:paraId="25FFE2AB"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49.64</w:t>
            </w:r>
          </w:p>
        </w:tc>
        <w:tc>
          <w:tcPr>
            <w:tcW w:w="1146" w:type="dxa"/>
            <w:gridSpan w:val="3"/>
            <w:tcBorders>
              <w:top w:val="nil"/>
              <w:left w:val="nil"/>
              <w:bottom w:val="nil"/>
              <w:right w:val="nil"/>
            </w:tcBorders>
            <w:noWrap/>
            <w:vAlign w:val="bottom"/>
          </w:tcPr>
          <w:p w14:paraId="64A7771C"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40.86</w:t>
            </w:r>
          </w:p>
        </w:tc>
      </w:tr>
      <w:tr w:rsidR="000D236F" w14:paraId="3DB7A157" w14:textId="77777777">
        <w:trPr>
          <w:trHeight w:val="255"/>
        </w:trPr>
        <w:tc>
          <w:tcPr>
            <w:tcW w:w="5797" w:type="dxa"/>
            <w:tcBorders>
              <w:top w:val="nil"/>
              <w:left w:val="nil"/>
              <w:bottom w:val="nil"/>
              <w:right w:val="nil"/>
            </w:tcBorders>
            <w:noWrap/>
            <w:vAlign w:val="bottom"/>
          </w:tcPr>
          <w:p w14:paraId="7049171D"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Izvor 3. Vlastiti prihodi</w:t>
            </w:r>
          </w:p>
        </w:tc>
        <w:tc>
          <w:tcPr>
            <w:tcW w:w="1870" w:type="dxa"/>
            <w:tcBorders>
              <w:top w:val="nil"/>
              <w:left w:val="nil"/>
              <w:bottom w:val="nil"/>
              <w:right w:val="nil"/>
            </w:tcBorders>
            <w:noWrap/>
            <w:vAlign w:val="bottom"/>
          </w:tcPr>
          <w:p w14:paraId="3F08B157"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7,750.69</w:t>
            </w:r>
          </w:p>
        </w:tc>
        <w:tc>
          <w:tcPr>
            <w:tcW w:w="2057" w:type="dxa"/>
            <w:tcBorders>
              <w:top w:val="nil"/>
              <w:left w:val="nil"/>
              <w:bottom w:val="nil"/>
              <w:right w:val="nil"/>
            </w:tcBorders>
            <w:noWrap/>
            <w:vAlign w:val="bottom"/>
          </w:tcPr>
          <w:p w14:paraId="4B882F8C"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c>
          <w:tcPr>
            <w:tcW w:w="1870" w:type="dxa"/>
            <w:tcBorders>
              <w:top w:val="nil"/>
              <w:left w:val="nil"/>
              <w:bottom w:val="nil"/>
              <w:right w:val="nil"/>
            </w:tcBorders>
            <w:noWrap/>
            <w:vAlign w:val="bottom"/>
          </w:tcPr>
          <w:p w14:paraId="4294D8A3"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10,285.00</w:t>
            </w:r>
          </w:p>
        </w:tc>
        <w:tc>
          <w:tcPr>
            <w:tcW w:w="1122" w:type="dxa"/>
            <w:tcBorders>
              <w:top w:val="nil"/>
              <w:left w:val="nil"/>
              <w:bottom w:val="nil"/>
              <w:right w:val="nil"/>
            </w:tcBorders>
            <w:noWrap/>
            <w:vAlign w:val="bottom"/>
          </w:tcPr>
          <w:p w14:paraId="6347C9B1"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132.7</w:t>
            </w:r>
          </w:p>
        </w:tc>
        <w:tc>
          <w:tcPr>
            <w:tcW w:w="1146" w:type="dxa"/>
            <w:gridSpan w:val="3"/>
            <w:tcBorders>
              <w:top w:val="nil"/>
              <w:left w:val="nil"/>
              <w:bottom w:val="nil"/>
              <w:right w:val="nil"/>
            </w:tcBorders>
            <w:noWrap/>
            <w:vAlign w:val="bottom"/>
          </w:tcPr>
          <w:p w14:paraId="54117B65"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r>
      <w:tr w:rsidR="000D236F" w14:paraId="439C5A05" w14:textId="77777777">
        <w:trPr>
          <w:trHeight w:val="255"/>
        </w:trPr>
        <w:tc>
          <w:tcPr>
            <w:tcW w:w="5797" w:type="dxa"/>
            <w:tcBorders>
              <w:top w:val="nil"/>
              <w:left w:val="nil"/>
              <w:bottom w:val="nil"/>
              <w:right w:val="nil"/>
            </w:tcBorders>
            <w:noWrap/>
            <w:vAlign w:val="bottom"/>
          </w:tcPr>
          <w:p w14:paraId="48B563AB"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Izvor 3.1. Vlastiti prihodi</w:t>
            </w:r>
          </w:p>
        </w:tc>
        <w:tc>
          <w:tcPr>
            <w:tcW w:w="1870" w:type="dxa"/>
            <w:tcBorders>
              <w:top w:val="nil"/>
              <w:left w:val="nil"/>
              <w:bottom w:val="nil"/>
              <w:right w:val="nil"/>
            </w:tcBorders>
            <w:noWrap/>
            <w:vAlign w:val="bottom"/>
          </w:tcPr>
          <w:p w14:paraId="71BD6186"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7,348.70</w:t>
            </w:r>
          </w:p>
        </w:tc>
        <w:tc>
          <w:tcPr>
            <w:tcW w:w="2057" w:type="dxa"/>
            <w:tcBorders>
              <w:top w:val="nil"/>
              <w:left w:val="nil"/>
              <w:bottom w:val="nil"/>
              <w:right w:val="nil"/>
            </w:tcBorders>
            <w:noWrap/>
            <w:vAlign w:val="bottom"/>
          </w:tcPr>
          <w:p w14:paraId="095339AF"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c>
          <w:tcPr>
            <w:tcW w:w="1870" w:type="dxa"/>
            <w:tcBorders>
              <w:top w:val="nil"/>
              <w:left w:val="nil"/>
              <w:bottom w:val="nil"/>
              <w:right w:val="nil"/>
            </w:tcBorders>
            <w:noWrap/>
            <w:vAlign w:val="bottom"/>
          </w:tcPr>
          <w:p w14:paraId="58D8A68B"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9,658.15</w:t>
            </w:r>
          </w:p>
        </w:tc>
        <w:tc>
          <w:tcPr>
            <w:tcW w:w="1122" w:type="dxa"/>
            <w:tcBorders>
              <w:top w:val="nil"/>
              <w:left w:val="nil"/>
              <w:bottom w:val="nil"/>
              <w:right w:val="nil"/>
            </w:tcBorders>
            <w:noWrap/>
            <w:vAlign w:val="bottom"/>
          </w:tcPr>
          <w:p w14:paraId="0A7A16A3"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131.43</w:t>
            </w:r>
          </w:p>
        </w:tc>
        <w:tc>
          <w:tcPr>
            <w:tcW w:w="1146" w:type="dxa"/>
            <w:gridSpan w:val="3"/>
            <w:tcBorders>
              <w:top w:val="nil"/>
              <w:left w:val="nil"/>
              <w:bottom w:val="nil"/>
              <w:right w:val="nil"/>
            </w:tcBorders>
            <w:noWrap/>
            <w:vAlign w:val="bottom"/>
          </w:tcPr>
          <w:p w14:paraId="08C33386"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r>
      <w:tr w:rsidR="000D236F" w14:paraId="2210F58A" w14:textId="77777777">
        <w:trPr>
          <w:trHeight w:val="255"/>
        </w:trPr>
        <w:tc>
          <w:tcPr>
            <w:tcW w:w="5797" w:type="dxa"/>
            <w:tcBorders>
              <w:top w:val="nil"/>
              <w:left w:val="nil"/>
              <w:bottom w:val="nil"/>
              <w:right w:val="nil"/>
            </w:tcBorders>
            <w:noWrap/>
            <w:vAlign w:val="bottom"/>
          </w:tcPr>
          <w:p w14:paraId="60365073"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Izvor 3.2. Vlastiti prihodi PK</w:t>
            </w:r>
          </w:p>
        </w:tc>
        <w:tc>
          <w:tcPr>
            <w:tcW w:w="1870" w:type="dxa"/>
            <w:tcBorders>
              <w:top w:val="nil"/>
              <w:left w:val="nil"/>
              <w:bottom w:val="nil"/>
              <w:right w:val="nil"/>
            </w:tcBorders>
            <w:noWrap/>
            <w:vAlign w:val="bottom"/>
          </w:tcPr>
          <w:p w14:paraId="1EB9356E"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401.99</w:t>
            </w:r>
          </w:p>
        </w:tc>
        <w:tc>
          <w:tcPr>
            <w:tcW w:w="2057" w:type="dxa"/>
            <w:tcBorders>
              <w:top w:val="nil"/>
              <w:left w:val="nil"/>
              <w:bottom w:val="nil"/>
              <w:right w:val="nil"/>
            </w:tcBorders>
            <w:noWrap/>
            <w:vAlign w:val="bottom"/>
          </w:tcPr>
          <w:p w14:paraId="424374C8"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c>
          <w:tcPr>
            <w:tcW w:w="1870" w:type="dxa"/>
            <w:tcBorders>
              <w:top w:val="nil"/>
              <w:left w:val="nil"/>
              <w:bottom w:val="nil"/>
              <w:right w:val="nil"/>
            </w:tcBorders>
            <w:noWrap/>
            <w:vAlign w:val="bottom"/>
          </w:tcPr>
          <w:p w14:paraId="30E402DC"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626.85</w:t>
            </w:r>
          </w:p>
        </w:tc>
        <w:tc>
          <w:tcPr>
            <w:tcW w:w="1122" w:type="dxa"/>
            <w:tcBorders>
              <w:top w:val="nil"/>
              <w:left w:val="nil"/>
              <w:bottom w:val="nil"/>
              <w:right w:val="nil"/>
            </w:tcBorders>
            <w:noWrap/>
            <w:vAlign w:val="bottom"/>
          </w:tcPr>
          <w:p w14:paraId="364E8279"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155.94</w:t>
            </w:r>
          </w:p>
        </w:tc>
        <w:tc>
          <w:tcPr>
            <w:tcW w:w="1146" w:type="dxa"/>
            <w:gridSpan w:val="3"/>
            <w:tcBorders>
              <w:top w:val="nil"/>
              <w:left w:val="nil"/>
              <w:bottom w:val="nil"/>
              <w:right w:val="nil"/>
            </w:tcBorders>
            <w:noWrap/>
            <w:vAlign w:val="bottom"/>
          </w:tcPr>
          <w:p w14:paraId="7CF0198B"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r>
      <w:tr w:rsidR="000D236F" w14:paraId="33FF604C" w14:textId="77777777">
        <w:trPr>
          <w:trHeight w:val="255"/>
        </w:trPr>
        <w:tc>
          <w:tcPr>
            <w:tcW w:w="5797" w:type="dxa"/>
            <w:tcBorders>
              <w:top w:val="nil"/>
              <w:left w:val="nil"/>
              <w:bottom w:val="nil"/>
              <w:right w:val="nil"/>
            </w:tcBorders>
            <w:noWrap/>
            <w:vAlign w:val="bottom"/>
          </w:tcPr>
          <w:p w14:paraId="7FA87556"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Izvor 4. Prihodi za posebne namjene</w:t>
            </w:r>
          </w:p>
        </w:tc>
        <w:tc>
          <w:tcPr>
            <w:tcW w:w="1870" w:type="dxa"/>
            <w:tcBorders>
              <w:top w:val="nil"/>
              <w:left w:val="nil"/>
              <w:bottom w:val="nil"/>
              <w:right w:val="nil"/>
            </w:tcBorders>
            <w:noWrap/>
            <w:vAlign w:val="bottom"/>
          </w:tcPr>
          <w:p w14:paraId="7CAA6C02"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2,932,135.52</w:t>
            </w:r>
          </w:p>
        </w:tc>
        <w:tc>
          <w:tcPr>
            <w:tcW w:w="2057" w:type="dxa"/>
            <w:tcBorders>
              <w:top w:val="nil"/>
              <w:left w:val="nil"/>
              <w:bottom w:val="nil"/>
              <w:right w:val="nil"/>
            </w:tcBorders>
            <w:noWrap/>
            <w:vAlign w:val="bottom"/>
          </w:tcPr>
          <w:p w14:paraId="30FE8E06"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1,223,642.00</w:t>
            </w:r>
          </w:p>
        </w:tc>
        <w:tc>
          <w:tcPr>
            <w:tcW w:w="1870" w:type="dxa"/>
            <w:tcBorders>
              <w:top w:val="nil"/>
              <w:left w:val="nil"/>
              <w:bottom w:val="nil"/>
              <w:right w:val="nil"/>
            </w:tcBorders>
            <w:noWrap/>
            <w:vAlign w:val="bottom"/>
          </w:tcPr>
          <w:p w14:paraId="309B5B6A"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1,484,183.98</w:t>
            </w:r>
          </w:p>
        </w:tc>
        <w:tc>
          <w:tcPr>
            <w:tcW w:w="1122" w:type="dxa"/>
            <w:tcBorders>
              <w:top w:val="nil"/>
              <w:left w:val="nil"/>
              <w:bottom w:val="nil"/>
              <w:right w:val="nil"/>
            </w:tcBorders>
            <w:noWrap/>
            <w:vAlign w:val="bottom"/>
          </w:tcPr>
          <w:p w14:paraId="530EC62D"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50.62</w:t>
            </w:r>
          </w:p>
        </w:tc>
        <w:tc>
          <w:tcPr>
            <w:tcW w:w="1146" w:type="dxa"/>
            <w:gridSpan w:val="3"/>
            <w:tcBorders>
              <w:top w:val="nil"/>
              <w:left w:val="nil"/>
              <w:bottom w:val="nil"/>
              <w:right w:val="nil"/>
            </w:tcBorders>
            <w:noWrap/>
            <w:vAlign w:val="bottom"/>
          </w:tcPr>
          <w:p w14:paraId="78D58FED"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121.29</w:t>
            </w:r>
          </w:p>
        </w:tc>
      </w:tr>
      <w:tr w:rsidR="000D236F" w14:paraId="6B695A7A" w14:textId="77777777">
        <w:trPr>
          <w:trHeight w:val="255"/>
        </w:trPr>
        <w:tc>
          <w:tcPr>
            <w:tcW w:w="5797" w:type="dxa"/>
            <w:tcBorders>
              <w:top w:val="nil"/>
              <w:left w:val="nil"/>
              <w:bottom w:val="nil"/>
              <w:right w:val="nil"/>
            </w:tcBorders>
            <w:noWrap/>
            <w:vAlign w:val="bottom"/>
          </w:tcPr>
          <w:p w14:paraId="671E1E58"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Izvor 4.2. Prihodi od spomeničke rente</w:t>
            </w:r>
          </w:p>
        </w:tc>
        <w:tc>
          <w:tcPr>
            <w:tcW w:w="1870" w:type="dxa"/>
            <w:tcBorders>
              <w:top w:val="nil"/>
              <w:left w:val="nil"/>
              <w:bottom w:val="nil"/>
              <w:right w:val="nil"/>
            </w:tcBorders>
            <w:noWrap/>
            <w:vAlign w:val="bottom"/>
          </w:tcPr>
          <w:p w14:paraId="097F14E7"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c>
          <w:tcPr>
            <w:tcW w:w="2057" w:type="dxa"/>
            <w:tcBorders>
              <w:top w:val="nil"/>
              <w:left w:val="nil"/>
              <w:bottom w:val="nil"/>
              <w:right w:val="nil"/>
            </w:tcBorders>
            <w:noWrap/>
            <w:vAlign w:val="bottom"/>
          </w:tcPr>
          <w:p w14:paraId="6B5189DA"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c>
          <w:tcPr>
            <w:tcW w:w="1870" w:type="dxa"/>
            <w:tcBorders>
              <w:top w:val="nil"/>
              <w:left w:val="nil"/>
              <w:bottom w:val="nil"/>
              <w:right w:val="nil"/>
            </w:tcBorders>
            <w:noWrap/>
            <w:vAlign w:val="bottom"/>
          </w:tcPr>
          <w:p w14:paraId="32226948"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0.20</w:t>
            </w:r>
          </w:p>
        </w:tc>
        <w:tc>
          <w:tcPr>
            <w:tcW w:w="1122" w:type="dxa"/>
            <w:tcBorders>
              <w:top w:val="nil"/>
              <w:left w:val="nil"/>
              <w:bottom w:val="nil"/>
              <w:right w:val="nil"/>
            </w:tcBorders>
            <w:noWrap/>
            <w:vAlign w:val="bottom"/>
          </w:tcPr>
          <w:p w14:paraId="6D2DB703"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c>
          <w:tcPr>
            <w:tcW w:w="1146" w:type="dxa"/>
            <w:gridSpan w:val="3"/>
            <w:tcBorders>
              <w:top w:val="nil"/>
              <w:left w:val="nil"/>
              <w:bottom w:val="nil"/>
              <w:right w:val="nil"/>
            </w:tcBorders>
            <w:noWrap/>
            <w:vAlign w:val="bottom"/>
          </w:tcPr>
          <w:p w14:paraId="0DD2CF5A"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r>
      <w:tr w:rsidR="000D236F" w14:paraId="5EE20ED2" w14:textId="77777777">
        <w:trPr>
          <w:trHeight w:val="255"/>
        </w:trPr>
        <w:tc>
          <w:tcPr>
            <w:tcW w:w="5797" w:type="dxa"/>
            <w:tcBorders>
              <w:top w:val="nil"/>
              <w:left w:val="nil"/>
              <w:bottom w:val="nil"/>
              <w:right w:val="nil"/>
            </w:tcBorders>
            <w:noWrap/>
            <w:vAlign w:val="bottom"/>
          </w:tcPr>
          <w:p w14:paraId="43C0EFA8"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Izvor 4.3. Ostali prihodi za posebne namjene</w:t>
            </w:r>
          </w:p>
        </w:tc>
        <w:tc>
          <w:tcPr>
            <w:tcW w:w="1870" w:type="dxa"/>
            <w:tcBorders>
              <w:top w:val="nil"/>
              <w:left w:val="nil"/>
              <w:bottom w:val="nil"/>
              <w:right w:val="nil"/>
            </w:tcBorders>
            <w:noWrap/>
            <w:vAlign w:val="bottom"/>
          </w:tcPr>
          <w:p w14:paraId="5BB6EB41"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30,469.53</w:t>
            </w:r>
          </w:p>
        </w:tc>
        <w:tc>
          <w:tcPr>
            <w:tcW w:w="2057" w:type="dxa"/>
            <w:tcBorders>
              <w:top w:val="nil"/>
              <w:left w:val="nil"/>
              <w:bottom w:val="nil"/>
              <w:right w:val="nil"/>
            </w:tcBorders>
            <w:noWrap/>
            <w:vAlign w:val="bottom"/>
          </w:tcPr>
          <w:p w14:paraId="136BF3AF"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36,800.00</w:t>
            </w:r>
          </w:p>
        </w:tc>
        <w:tc>
          <w:tcPr>
            <w:tcW w:w="1870" w:type="dxa"/>
            <w:tcBorders>
              <w:top w:val="nil"/>
              <w:left w:val="nil"/>
              <w:bottom w:val="nil"/>
              <w:right w:val="nil"/>
            </w:tcBorders>
            <w:noWrap/>
            <w:vAlign w:val="bottom"/>
          </w:tcPr>
          <w:p w14:paraId="2F703699"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29,320.14</w:t>
            </w:r>
          </w:p>
        </w:tc>
        <w:tc>
          <w:tcPr>
            <w:tcW w:w="1122" w:type="dxa"/>
            <w:tcBorders>
              <w:top w:val="nil"/>
              <w:left w:val="nil"/>
              <w:bottom w:val="nil"/>
              <w:right w:val="nil"/>
            </w:tcBorders>
            <w:noWrap/>
            <w:vAlign w:val="bottom"/>
          </w:tcPr>
          <w:p w14:paraId="7EEB63FE"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96.23</w:t>
            </w:r>
          </w:p>
        </w:tc>
        <w:tc>
          <w:tcPr>
            <w:tcW w:w="1146" w:type="dxa"/>
            <w:gridSpan w:val="3"/>
            <w:tcBorders>
              <w:top w:val="nil"/>
              <w:left w:val="nil"/>
              <w:bottom w:val="nil"/>
              <w:right w:val="nil"/>
            </w:tcBorders>
            <w:noWrap/>
            <w:vAlign w:val="bottom"/>
          </w:tcPr>
          <w:p w14:paraId="2768145E"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79.67</w:t>
            </w:r>
          </w:p>
        </w:tc>
      </w:tr>
      <w:tr w:rsidR="000D236F" w14:paraId="05B03A0C" w14:textId="77777777">
        <w:trPr>
          <w:trHeight w:val="255"/>
        </w:trPr>
        <w:tc>
          <w:tcPr>
            <w:tcW w:w="5797" w:type="dxa"/>
            <w:tcBorders>
              <w:top w:val="nil"/>
              <w:left w:val="nil"/>
              <w:bottom w:val="nil"/>
              <w:right w:val="nil"/>
            </w:tcBorders>
            <w:noWrap/>
            <w:vAlign w:val="bottom"/>
          </w:tcPr>
          <w:p w14:paraId="215F82BB"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 xml:space="preserve">Izvor 4.4. Prihodi od zakupa i prodaje </w:t>
            </w:r>
            <w:proofErr w:type="spellStart"/>
            <w:r>
              <w:rPr>
                <w:rFonts w:ascii="Arial" w:eastAsia="Times New Roman" w:hAnsi="Arial" w:cs="Arial"/>
                <w:b/>
                <w:bCs/>
                <w:kern w:val="0"/>
                <w:sz w:val="20"/>
                <w:szCs w:val="20"/>
                <w:lang w:eastAsia="hr-HR"/>
                <w14:ligatures w14:val="none"/>
              </w:rPr>
              <w:t>polj</w:t>
            </w:r>
            <w:proofErr w:type="spellEnd"/>
            <w:r>
              <w:rPr>
                <w:rFonts w:ascii="Arial" w:eastAsia="Times New Roman" w:hAnsi="Arial" w:cs="Arial"/>
                <w:b/>
                <w:bCs/>
                <w:kern w:val="0"/>
                <w:sz w:val="20"/>
                <w:szCs w:val="20"/>
                <w:lang w:eastAsia="hr-HR"/>
                <w14:ligatures w14:val="none"/>
              </w:rPr>
              <w:t>. zemljišta</w:t>
            </w:r>
          </w:p>
        </w:tc>
        <w:tc>
          <w:tcPr>
            <w:tcW w:w="1870" w:type="dxa"/>
            <w:tcBorders>
              <w:top w:val="nil"/>
              <w:left w:val="nil"/>
              <w:bottom w:val="nil"/>
              <w:right w:val="nil"/>
            </w:tcBorders>
            <w:noWrap/>
            <w:vAlign w:val="bottom"/>
          </w:tcPr>
          <w:p w14:paraId="6826FDBF"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312,963.44</w:t>
            </w:r>
          </w:p>
        </w:tc>
        <w:tc>
          <w:tcPr>
            <w:tcW w:w="2057" w:type="dxa"/>
            <w:tcBorders>
              <w:top w:val="nil"/>
              <w:left w:val="nil"/>
              <w:bottom w:val="nil"/>
              <w:right w:val="nil"/>
            </w:tcBorders>
            <w:noWrap/>
            <w:vAlign w:val="bottom"/>
          </w:tcPr>
          <w:p w14:paraId="3AE182F8"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67,500.00</w:t>
            </w:r>
          </w:p>
        </w:tc>
        <w:tc>
          <w:tcPr>
            <w:tcW w:w="1870" w:type="dxa"/>
            <w:tcBorders>
              <w:top w:val="nil"/>
              <w:left w:val="nil"/>
              <w:bottom w:val="nil"/>
              <w:right w:val="nil"/>
            </w:tcBorders>
            <w:noWrap/>
            <w:vAlign w:val="bottom"/>
          </w:tcPr>
          <w:p w14:paraId="786A4439"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218,568.99</w:t>
            </w:r>
          </w:p>
        </w:tc>
        <w:tc>
          <w:tcPr>
            <w:tcW w:w="1122" w:type="dxa"/>
            <w:tcBorders>
              <w:top w:val="nil"/>
              <w:left w:val="nil"/>
              <w:bottom w:val="nil"/>
              <w:right w:val="nil"/>
            </w:tcBorders>
            <w:noWrap/>
            <w:vAlign w:val="bottom"/>
          </w:tcPr>
          <w:p w14:paraId="1FC840A3"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69.84</w:t>
            </w:r>
          </w:p>
        </w:tc>
        <w:tc>
          <w:tcPr>
            <w:tcW w:w="1146" w:type="dxa"/>
            <w:gridSpan w:val="3"/>
            <w:tcBorders>
              <w:top w:val="nil"/>
              <w:left w:val="nil"/>
              <w:bottom w:val="nil"/>
              <w:right w:val="nil"/>
            </w:tcBorders>
            <w:noWrap/>
            <w:vAlign w:val="bottom"/>
          </w:tcPr>
          <w:p w14:paraId="60645F7D"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323.81</w:t>
            </w:r>
          </w:p>
        </w:tc>
      </w:tr>
      <w:tr w:rsidR="000D236F" w14:paraId="48CD9EEB" w14:textId="77777777">
        <w:trPr>
          <w:trHeight w:val="255"/>
        </w:trPr>
        <w:tc>
          <w:tcPr>
            <w:tcW w:w="5797" w:type="dxa"/>
            <w:tcBorders>
              <w:top w:val="nil"/>
              <w:left w:val="nil"/>
              <w:bottom w:val="nil"/>
              <w:right w:val="nil"/>
            </w:tcBorders>
            <w:noWrap/>
            <w:vAlign w:val="bottom"/>
          </w:tcPr>
          <w:p w14:paraId="54AF8698"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Izvor 4.6. Prihodi od šumskog doprinosa</w:t>
            </w:r>
          </w:p>
        </w:tc>
        <w:tc>
          <w:tcPr>
            <w:tcW w:w="1870" w:type="dxa"/>
            <w:tcBorders>
              <w:top w:val="nil"/>
              <w:left w:val="nil"/>
              <w:bottom w:val="nil"/>
              <w:right w:val="nil"/>
            </w:tcBorders>
            <w:noWrap/>
            <w:vAlign w:val="bottom"/>
          </w:tcPr>
          <w:p w14:paraId="6CCB63CF"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2,507,555.94</w:t>
            </w:r>
          </w:p>
        </w:tc>
        <w:tc>
          <w:tcPr>
            <w:tcW w:w="2057" w:type="dxa"/>
            <w:tcBorders>
              <w:top w:val="nil"/>
              <w:left w:val="nil"/>
              <w:bottom w:val="nil"/>
              <w:right w:val="nil"/>
            </w:tcBorders>
            <w:noWrap/>
            <w:vAlign w:val="bottom"/>
          </w:tcPr>
          <w:p w14:paraId="51C1004C"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1,024,342.00</w:t>
            </w:r>
          </w:p>
        </w:tc>
        <w:tc>
          <w:tcPr>
            <w:tcW w:w="1870" w:type="dxa"/>
            <w:tcBorders>
              <w:top w:val="nil"/>
              <w:left w:val="nil"/>
              <w:bottom w:val="nil"/>
              <w:right w:val="nil"/>
            </w:tcBorders>
            <w:noWrap/>
            <w:vAlign w:val="bottom"/>
          </w:tcPr>
          <w:p w14:paraId="74354670"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1,156,872.68</w:t>
            </w:r>
          </w:p>
        </w:tc>
        <w:tc>
          <w:tcPr>
            <w:tcW w:w="1122" w:type="dxa"/>
            <w:tcBorders>
              <w:top w:val="nil"/>
              <w:left w:val="nil"/>
              <w:bottom w:val="nil"/>
              <w:right w:val="nil"/>
            </w:tcBorders>
            <w:noWrap/>
            <w:vAlign w:val="bottom"/>
          </w:tcPr>
          <w:p w14:paraId="3ADC26EE"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46.14</w:t>
            </w:r>
          </w:p>
        </w:tc>
        <w:tc>
          <w:tcPr>
            <w:tcW w:w="1146" w:type="dxa"/>
            <w:gridSpan w:val="3"/>
            <w:tcBorders>
              <w:top w:val="nil"/>
              <w:left w:val="nil"/>
              <w:bottom w:val="nil"/>
              <w:right w:val="nil"/>
            </w:tcBorders>
            <w:noWrap/>
            <w:vAlign w:val="bottom"/>
          </w:tcPr>
          <w:p w14:paraId="2ACE5633"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112.94</w:t>
            </w:r>
          </w:p>
        </w:tc>
      </w:tr>
      <w:tr w:rsidR="000D236F" w14:paraId="552D7C8A" w14:textId="77777777">
        <w:trPr>
          <w:trHeight w:val="255"/>
        </w:trPr>
        <w:tc>
          <w:tcPr>
            <w:tcW w:w="5797" w:type="dxa"/>
            <w:tcBorders>
              <w:top w:val="nil"/>
              <w:left w:val="nil"/>
              <w:bottom w:val="nil"/>
              <w:right w:val="nil"/>
            </w:tcBorders>
            <w:noWrap/>
            <w:vAlign w:val="bottom"/>
          </w:tcPr>
          <w:p w14:paraId="135686A6"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Izvor 4.7. Prihodi od komunalne naknade</w:t>
            </w:r>
          </w:p>
        </w:tc>
        <w:tc>
          <w:tcPr>
            <w:tcW w:w="1870" w:type="dxa"/>
            <w:tcBorders>
              <w:top w:val="nil"/>
              <w:left w:val="nil"/>
              <w:bottom w:val="nil"/>
              <w:right w:val="nil"/>
            </w:tcBorders>
            <w:noWrap/>
            <w:vAlign w:val="bottom"/>
          </w:tcPr>
          <w:p w14:paraId="797849A5"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81,066.87</w:t>
            </w:r>
          </w:p>
        </w:tc>
        <w:tc>
          <w:tcPr>
            <w:tcW w:w="2057" w:type="dxa"/>
            <w:tcBorders>
              <w:top w:val="nil"/>
              <w:left w:val="nil"/>
              <w:bottom w:val="nil"/>
              <w:right w:val="nil"/>
            </w:tcBorders>
            <w:noWrap/>
            <w:vAlign w:val="bottom"/>
          </w:tcPr>
          <w:p w14:paraId="16AE39C0"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95,000.00</w:t>
            </w:r>
          </w:p>
        </w:tc>
        <w:tc>
          <w:tcPr>
            <w:tcW w:w="1870" w:type="dxa"/>
            <w:tcBorders>
              <w:top w:val="nil"/>
              <w:left w:val="nil"/>
              <w:bottom w:val="nil"/>
              <w:right w:val="nil"/>
            </w:tcBorders>
            <w:noWrap/>
            <w:vAlign w:val="bottom"/>
          </w:tcPr>
          <w:p w14:paraId="34EA4980"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79,421.97</w:t>
            </w:r>
          </w:p>
        </w:tc>
        <w:tc>
          <w:tcPr>
            <w:tcW w:w="1122" w:type="dxa"/>
            <w:tcBorders>
              <w:top w:val="nil"/>
              <w:left w:val="nil"/>
              <w:bottom w:val="nil"/>
              <w:right w:val="nil"/>
            </w:tcBorders>
            <w:noWrap/>
            <w:vAlign w:val="bottom"/>
          </w:tcPr>
          <w:p w14:paraId="1B1289AC"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97.97</w:t>
            </w:r>
          </w:p>
        </w:tc>
        <w:tc>
          <w:tcPr>
            <w:tcW w:w="1146" w:type="dxa"/>
            <w:gridSpan w:val="3"/>
            <w:tcBorders>
              <w:top w:val="nil"/>
              <w:left w:val="nil"/>
              <w:bottom w:val="nil"/>
              <w:right w:val="nil"/>
            </w:tcBorders>
            <w:noWrap/>
            <w:vAlign w:val="bottom"/>
          </w:tcPr>
          <w:p w14:paraId="31383A9E"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83.6</w:t>
            </w:r>
          </w:p>
        </w:tc>
      </w:tr>
      <w:tr w:rsidR="000D236F" w14:paraId="03502D11" w14:textId="77777777">
        <w:trPr>
          <w:trHeight w:val="255"/>
        </w:trPr>
        <w:tc>
          <w:tcPr>
            <w:tcW w:w="5797" w:type="dxa"/>
            <w:tcBorders>
              <w:top w:val="nil"/>
              <w:left w:val="nil"/>
              <w:bottom w:val="nil"/>
              <w:right w:val="nil"/>
            </w:tcBorders>
            <w:noWrap/>
            <w:vAlign w:val="bottom"/>
          </w:tcPr>
          <w:p w14:paraId="4D0F9C5D"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Izvor 4.9. Vodni doprinos</w:t>
            </w:r>
          </w:p>
        </w:tc>
        <w:tc>
          <w:tcPr>
            <w:tcW w:w="1870" w:type="dxa"/>
            <w:tcBorders>
              <w:top w:val="nil"/>
              <w:left w:val="nil"/>
              <w:bottom w:val="nil"/>
              <w:right w:val="nil"/>
            </w:tcBorders>
            <w:noWrap/>
            <w:vAlign w:val="bottom"/>
          </w:tcPr>
          <w:p w14:paraId="6AEE7AA4"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79.74</w:t>
            </w:r>
          </w:p>
        </w:tc>
        <w:tc>
          <w:tcPr>
            <w:tcW w:w="2057" w:type="dxa"/>
            <w:tcBorders>
              <w:top w:val="nil"/>
              <w:left w:val="nil"/>
              <w:bottom w:val="nil"/>
              <w:right w:val="nil"/>
            </w:tcBorders>
            <w:noWrap/>
            <w:vAlign w:val="bottom"/>
          </w:tcPr>
          <w:p w14:paraId="59E3E421"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c>
          <w:tcPr>
            <w:tcW w:w="1870" w:type="dxa"/>
            <w:tcBorders>
              <w:top w:val="nil"/>
              <w:left w:val="nil"/>
              <w:bottom w:val="nil"/>
              <w:right w:val="nil"/>
            </w:tcBorders>
            <w:noWrap/>
            <w:vAlign w:val="bottom"/>
          </w:tcPr>
          <w:p w14:paraId="16B3BE40" w14:textId="77777777" w:rsidR="000D236F" w:rsidRDefault="000D236F">
            <w:pPr>
              <w:spacing w:after="0" w:line="240" w:lineRule="auto"/>
              <w:jc w:val="right"/>
              <w:rPr>
                <w:rFonts w:ascii="Arial" w:eastAsia="Times New Roman" w:hAnsi="Arial" w:cs="Arial"/>
                <w:b/>
                <w:bCs/>
                <w:kern w:val="0"/>
                <w:sz w:val="20"/>
                <w:szCs w:val="20"/>
                <w:lang w:eastAsia="hr-HR"/>
                <w14:ligatures w14:val="none"/>
              </w:rPr>
            </w:pPr>
          </w:p>
        </w:tc>
        <w:tc>
          <w:tcPr>
            <w:tcW w:w="1122" w:type="dxa"/>
            <w:tcBorders>
              <w:top w:val="nil"/>
              <w:left w:val="nil"/>
              <w:bottom w:val="nil"/>
              <w:right w:val="nil"/>
            </w:tcBorders>
            <w:noWrap/>
            <w:vAlign w:val="bottom"/>
          </w:tcPr>
          <w:p w14:paraId="0896652F"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c>
          <w:tcPr>
            <w:tcW w:w="1146" w:type="dxa"/>
            <w:gridSpan w:val="3"/>
            <w:tcBorders>
              <w:top w:val="nil"/>
              <w:left w:val="nil"/>
              <w:bottom w:val="nil"/>
              <w:right w:val="nil"/>
            </w:tcBorders>
            <w:noWrap/>
            <w:vAlign w:val="bottom"/>
          </w:tcPr>
          <w:p w14:paraId="0CB47DF1"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r>
      <w:tr w:rsidR="000D236F" w14:paraId="3EF0BFC0" w14:textId="77777777">
        <w:trPr>
          <w:trHeight w:val="255"/>
        </w:trPr>
        <w:tc>
          <w:tcPr>
            <w:tcW w:w="5797" w:type="dxa"/>
            <w:tcBorders>
              <w:top w:val="nil"/>
              <w:left w:val="nil"/>
              <w:bottom w:val="nil"/>
              <w:right w:val="nil"/>
            </w:tcBorders>
            <w:noWrap/>
            <w:vAlign w:val="bottom"/>
          </w:tcPr>
          <w:p w14:paraId="35DDA697"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Izvor 5. Pomoći</w:t>
            </w:r>
          </w:p>
        </w:tc>
        <w:tc>
          <w:tcPr>
            <w:tcW w:w="1870" w:type="dxa"/>
            <w:tcBorders>
              <w:top w:val="nil"/>
              <w:left w:val="nil"/>
              <w:bottom w:val="nil"/>
              <w:right w:val="nil"/>
            </w:tcBorders>
            <w:noWrap/>
            <w:vAlign w:val="bottom"/>
          </w:tcPr>
          <w:p w14:paraId="134CB84A"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2,076,920.55</w:t>
            </w:r>
          </w:p>
        </w:tc>
        <w:tc>
          <w:tcPr>
            <w:tcW w:w="2057" w:type="dxa"/>
            <w:tcBorders>
              <w:top w:val="nil"/>
              <w:left w:val="nil"/>
              <w:bottom w:val="nil"/>
              <w:right w:val="nil"/>
            </w:tcBorders>
            <w:noWrap/>
            <w:vAlign w:val="bottom"/>
          </w:tcPr>
          <w:p w14:paraId="0146B9AA"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4,899,667.00</w:t>
            </w:r>
          </w:p>
        </w:tc>
        <w:tc>
          <w:tcPr>
            <w:tcW w:w="1870" w:type="dxa"/>
            <w:tcBorders>
              <w:top w:val="nil"/>
              <w:left w:val="nil"/>
              <w:bottom w:val="nil"/>
              <w:right w:val="nil"/>
            </w:tcBorders>
            <w:noWrap/>
            <w:vAlign w:val="bottom"/>
          </w:tcPr>
          <w:p w14:paraId="114D6CE0"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1,950,615.84</w:t>
            </w:r>
          </w:p>
        </w:tc>
        <w:tc>
          <w:tcPr>
            <w:tcW w:w="1122" w:type="dxa"/>
            <w:tcBorders>
              <w:top w:val="nil"/>
              <w:left w:val="nil"/>
              <w:bottom w:val="nil"/>
              <w:right w:val="nil"/>
            </w:tcBorders>
            <w:noWrap/>
            <w:vAlign w:val="bottom"/>
          </w:tcPr>
          <w:p w14:paraId="6256971B"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93.92</w:t>
            </w:r>
          </w:p>
        </w:tc>
        <w:tc>
          <w:tcPr>
            <w:tcW w:w="1146" w:type="dxa"/>
            <w:gridSpan w:val="3"/>
            <w:tcBorders>
              <w:top w:val="nil"/>
              <w:left w:val="nil"/>
              <w:bottom w:val="nil"/>
              <w:right w:val="nil"/>
            </w:tcBorders>
            <w:noWrap/>
            <w:vAlign w:val="bottom"/>
          </w:tcPr>
          <w:p w14:paraId="2EEFC1F6"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39.81</w:t>
            </w:r>
          </w:p>
        </w:tc>
      </w:tr>
      <w:tr w:rsidR="000D236F" w14:paraId="60F968B1" w14:textId="77777777">
        <w:trPr>
          <w:trHeight w:val="255"/>
        </w:trPr>
        <w:tc>
          <w:tcPr>
            <w:tcW w:w="5797" w:type="dxa"/>
            <w:tcBorders>
              <w:top w:val="nil"/>
              <w:left w:val="nil"/>
              <w:bottom w:val="nil"/>
              <w:right w:val="nil"/>
            </w:tcBorders>
            <w:noWrap/>
            <w:vAlign w:val="bottom"/>
          </w:tcPr>
          <w:p w14:paraId="34F90A3C"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Izvor 5.1. Pomoći EU</w:t>
            </w:r>
          </w:p>
        </w:tc>
        <w:tc>
          <w:tcPr>
            <w:tcW w:w="1870" w:type="dxa"/>
            <w:tcBorders>
              <w:top w:val="nil"/>
              <w:left w:val="nil"/>
              <w:bottom w:val="nil"/>
              <w:right w:val="nil"/>
            </w:tcBorders>
            <w:noWrap/>
            <w:vAlign w:val="bottom"/>
          </w:tcPr>
          <w:p w14:paraId="510A5F56"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915,551.45</w:t>
            </w:r>
          </w:p>
        </w:tc>
        <w:tc>
          <w:tcPr>
            <w:tcW w:w="2057" w:type="dxa"/>
            <w:tcBorders>
              <w:top w:val="nil"/>
              <w:left w:val="nil"/>
              <w:bottom w:val="nil"/>
              <w:right w:val="nil"/>
            </w:tcBorders>
            <w:noWrap/>
            <w:vAlign w:val="bottom"/>
          </w:tcPr>
          <w:p w14:paraId="15F84148"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2,084,707.00</w:t>
            </w:r>
          </w:p>
        </w:tc>
        <w:tc>
          <w:tcPr>
            <w:tcW w:w="1870" w:type="dxa"/>
            <w:tcBorders>
              <w:top w:val="nil"/>
              <w:left w:val="nil"/>
              <w:bottom w:val="nil"/>
              <w:right w:val="nil"/>
            </w:tcBorders>
            <w:noWrap/>
            <w:vAlign w:val="bottom"/>
          </w:tcPr>
          <w:p w14:paraId="6FED353B"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427,839.86</w:t>
            </w:r>
          </w:p>
        </w:tc>
        <w:tc>
          <w:tcPr>
            <w:tcW w:w="1122" w:type="dxa"/>
            <w:tcBorders>
              <w:top w:val="nil"/>
              <w:left w:val="nil"/>
              <w:bottom w:val="nil"/>
              <w:right w:val="nil"/>
            </w:tcBorders>
            <w:noWrap/>
            <w:vAlign w:val="bottom"/>
          </w:tcPr>
          <w:p w14:paraId="7A1FFC9C"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46.73</w:t>
            </w:r>
          </w:p>
        </w:tc>
        <w:tc>
          <w:tcPr>
            <w:tcW w:w="1146" w:type="dxa"/>
            <w:gridSpan w:val="3"/>
            <w:tcBorders>
              <w:top w:val="nil"/>
              <w:left w:val="nil"/>
              <w:bottom w:val="nil"/>
              <w:right w:val="nil"/>
            </w:tcBorders>
            <w:noWrap/>
            <w:vAlign w:val="bottom"/>
          </w:tcPr>
          <w:p w14:paraId="382AE755"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20.52</w:t>
            </w:r>
          </w:p>
        </w:tc>
      </w:tr>
      <w:tr w:rsidR="000D236F" w14:paraId="32FBFD2F" w14:textId="77777777">
        <w:trPr>
          <w:trHeight w:val="255"/>
        </w:trPr>
        <w:tc>
          <w:tcPr>
            <w:tcW w:w="5797" w:type="dxa"/>
            <w:tcBorders>
              <w:top w:val="nil"/>
              <w:left w:val="nil"/>
              <w:bottom w:val="nil"/>
              <w:right w:val="nil"/>
            </w:tcBorders>
            <w:noWrap/>
            <w:vAlign w:val="bottom"/>
          </w:tcPr>
          <w:p w14:paraId="5B322CB6"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Izvor 5.2. Tekuće pomoći iz države</w:t>
            </w:r>
          </w:p>
        </w:tc>
        <w:tc>
          <w:tcPr>
            <w:tcW w:w="1870" w:type="dxa"/>
            <w:tcBorders>
              <w:top w:val="nil"/>
              <w:left w:val="nil"/>
              <w:bottom w:val="nil"/>
              <w:right w:val="nil"/>
            </w:tcBorders>
            <w:noWrap/>
            <w:vAlign w:val="bottom"/>
          </w:tcPr>
          <w:p w14:paraId="2EEA16DD"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1,050,969.10</w:t>
            </w:r>
          </w:p>
        </w:tc>
        <w:tc>
          <w:tcPr>
            <w:tcW w:w="2057" w:type="dxa"/>
            <w:tcBorders>
              <w:top w:val="nil"/>
              <w:left w:val="nil"/>
              <w:bottom w:val="nil"/>
              <w:right w:val="nil"/>
            </w:tcBorders>
            <w:noWrap/>
            <w:vAlign w:val="bottom"/>
          </w:tcPr>
          <w:p w14:paraId="657BE078"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1,224,716.00</w:t>
            </w:r>
          </w:p>
        </w:tc>
        <w:tc>
          <w:tcPr>
            <w:tcW w:w="1870" w:type="dxa"/>
            <w:tcBorders>
              <w:top w:val="nil"/>
              <w:left w:val="nil"/>
              <w:bottom w:val="nil"/>
              <w:right w:val="nil"/>
            </w:tcBorders>
            <w:noWrap/>
            <w:vAlign w:val="bottom"/>
          </w:tcPr>
          <w:p w14:paraId="5C5F40AC"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286,158.88</w:t>
            </w:r>
          </w:p>
        </w:tc>
        <w:tc>
          <w:tcPr>
            <w:tcW w:w="1122" w:type="dxa"/>
            <w:tcBorders>
              <w:top w:val="nil"/>
              <w:left w:val="nil"/>
              <w:bottom w:val="nil"/>
              <w:right w:val="nil"/>
            </w:tcBorders>
            <w:noWrap/>
            <w:vAlign w:val="bottom"/>
          </w:tcPr>
          <w:p w14:paraId="4D40E199"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27.23</w:t>
            </w:r>
          </w:p>
        </w:tc>
        <w:tc>
          <w:tcPr>
            <w:tcW w:w="1146" w:type="dxa"/>
            <w:gridSpan w:val="3"/>
            <w:tcBorders>
              <w:top w:val="nil"/>
              <w:left w:val="nil"/>
              <w:bottom w:val="nil"/>
              <w:right w:val="nil"/>
            </w:tcBorders>
            <w:noWrap/>
            <w:vAlign w:val="bottom"/>
          </w:tcPr>
          <w:p w14:paraId="4D1B7FA0"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23.37</w:t>
            </w:r>
          </w:p>
        </w:tc>
      </w:tr>
      <w:tr w:rsidR="000D236F" w14:paraId="2A66B949" w14:textId="77777777">
        <w:trPr>
          <w:trHeight w:val="255"/>
        </w:trPr>
        <w:tc>
          <w:tcPr>
            <w:tcW w:w="5797" w:type="dxa"/>
            <w:tcBorders>
              <w:top w:val="nil"/>
              <w:left w:val="nil"/>
              <w:bottom w:val="nil"/>
              <w:right w:val="nil"/>
            </w:tcBorders>
            <w:noWrap/>
            <w:vAlign w:val="bottom"/>
          </w:tcPr>
          <w:p w14:paraId="082CC8AC"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Izvor 5.5. Tekuće pomoći iz županije</w:t>
            </w:r>
          </w:p>
        </w:tc>
        <w:tc>
          <w:tcPr>
            <w:tcW w:w="1870" w:type="dxa"/>
            <w:tcBorders>
              <w:top w:val="nil"/>
              <w:left w:val="nil"/>
              <w:bottom w:val="nil"/>
              <w:right w:val="nil"/>
            </w:tcBorders>
            <w:noWrap/>
            <w:vAlign w:val="bottom"/>
          </w:tcPr>
          <w:p w14:paraId="391B24BC" w14:textId="77777777" w:rsidR="000D236F" w:rsidRDefault="000D236F">
            <w:pPr>
              <w:spacing w:after="0" w:line="240" w:lineRule="auto"/>
              <w:rPr>
                <w:rFonts w:ascii="Arial" w:eastAsia="Times New Roman" w:hAnsi="Arial" w:cs="Arial"/>
                <w:b/>
                <w:bCs/>
                <w:kern w:val="0"/>
                <w:sz w:val="20"/>
                <w:szCs w:val="20"/>
                <w:lang w:eastAsia="hr-HR"/>
                <w14:ligatures w14:val="none"/>
              </w:rPr>
            </w:pPr>
          </w:p>
        </w:tc>
        <w:tc>
          <w:tcPr>
            <w:tcW w:w="2057" w:type="dxa"/>
            <w:tcBorders>
              <w:top w:val="nil"/>
              <w:left w:val="nil"/>
              <w:bottom w:val="nil"/>
              <w:right w:val="nil"/>
            </w:tcBorders>
            <w:noWrap/>
            <w:vAlign w:val="bottom"/>
          </w:tcPr>
          <w:p w14:paraId="615D0741"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113,600.00</w:t>
            </w:r>
          </w:p>
        </w:tc>
        <w:tc>
          <w:tcPr>
            <w:tcW w:w="1870" w:type="dxa"/>
            <w:tcBorders>
              <w:top w:val="nil"/>
              <w:left w:val="nil"/>
              <w:bottom w:val="nil"/>
              <w:right w:val="nil"/>
            </w:tcBorders>
            <w:noWrap/>
            <w:vAlign w:val="bottom"/>
          </w:tcPr>
          <w:p w14:paraId="48EC22FA"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190,682.38</w:t>
            </w:r>
          </w:p>
        </w:tc>
        <w:tc>
          <w:tcPr>
            <w:tcW w:w="1122" w:type="dxa"/>
            <w:tcBorders>
              <w:top w:val="nil"/>
              <w:left w:val="nil"/>
              <w:bottom w:val="nil"/>
              <w:right w:val="nil"/>
            </w:tcBorders>
            <w:noWrap/>
            <w:vAlign w:val="bottom"/>
          </w:tcPr>
          <w:p w14:paraId="2606ACE9"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c>
          <w:tcPr>
            <w:tcW w:w="1146" w:type="dxa"/>
            <w:gridSpan w:val="3"/>
            <w:tcBorders>
              <w:top w:val="nil"/>
              <w:left w:val="nil"/>
              <w:bottom w:val="nil"/>
              <w:right w:val="nil"/>
            </w:tcBorders>
            <w:noWrap/>
            <w:vAlign w:val="bottom"/>
          </w:tcPr>
          <w:p w14:paraId="6924232F"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167.85</w:t>
            </w:r>
          </w:p>
        </w:tc>
      </w:tr>
      <w:tr w:rsidR="000D236F" w14:paraId="5D78F775" w14:textId="77777777">
        <w:trPr>
          <w:trHeight w:val="255"/>
        </w:trPr>
        <w:tc>
          <w:tcPr>
            <w:tcW w:w="5797" w:type="dxa"/>
            <w:tcBorders>
              <w:top w:val="nil"/>
              <w:left w:val="nil"/>
              <w:bottom w:val="nil"/>
              <w:right w:val="nil"/>
            </w:tcBorders>
            <w:noWrap/>
            <w:vAlign w:val="bottom"/>
          </w:tcPr>
          <w:p w14:paraId="41DEFEFC"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Izvor 5.6. Kapitalne pomoći iz države</w:t>
            </w:r>
          </w:p>
        </w:tc>
        <w:tc>
          <w:tcPr>
            <w:tcW w:w="1870" w:type="dxa"/>
            <w:tcBorders>
              <w:top w:val="nil"/>
              <w:left w:val="nil"/>
              <w:bottom w:val="nil"/>
              <w:right w:val="nil"/>
            </w:tcBorders>
            <w:noWrap/>
            <w:vAlign w:val="bottom"/>
          </w:tcPr>
          <w:p w14:paraId="22E8DEBE"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110,400.00</w:t>
            </w:r>
          </w:p>
        </w:tc>
        <w:tc>
          <w:tcPr>
            <w:tcW w:w="2057" w:type="dxa"/>
            <w:tcBorders>
              <w:top w:val="nil"/>
              <w:left w:val="nil"/>
              <w:bottom w:val="nil"/>
              <w:right w:val="nil"/>
            </w:tcBorders>
            <w:noWrap/>
            <w:vAlign w:val="bottom"/>
          </w:tcPr>
          <w:p w14:paraId="5AB5E6A7"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c>
          <w:tcPr>
            <w:tcW w:w="1870" w:type="dxa"/>
            <w:tcBorders>
              <w:top w:val="nil"/>
              <w:left w:val="nil"/>
              <w:bottom w:val="nil"/>
              <w:right w:val="nil"/>
            </w:tcBorders>
            <w:noWrap/>
            <w:vAlign w:val="bottom"/>
          </w:tcPr>
          <w:p w14:paraId="0F5E8763"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28,000.00</w:t>
            </w:r>
          </w:p>
        </w:tc>
        <w:tc>
          <w:tcPr>
            <w:tcW w:w="1122" w:type="dxa"/>
            <w:tcBorders>
              <w:top w:val="nil"/>
              <w:left w:val="nil"/>
              <w:bottom w:val="nil"/>
              <w:right w:val="nil"/>
            </w:tcBorders>
            <w:noWrap/>
            <w:vAlign w:val="bottom"/>
          </w:tcPr>
          <w:p w14:paraId="387C97F7"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25.36</w:t>
            </w:r>
          </w:p>
        </w:tc>
        <w:tc>
          <w:tcPr>
            <w:tcW w:w="1146" w:type="dxa"/>
            <w:gridSpan w:val="3"/>
            <w:tcBorders>
              <w:top w:val="nil"/>
              <w:left w:val="nil"/>
              <w:bottom w:val="nil"/>
              <w:right w:val="nil"/>
            </w:tcBorders>
            <w:noWrap/>
            <w:vAlign w:val="bottom"/>
          </w:tcPr>
          <w:p w14:paraId="1EDE9EA6"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r>
      <w:tr w:rsidR="000D236F" w14:paraId="3257C266" w14:textId="77777777">
        <w:trPr>
          <w:trHeight w:val="255"/>
        </w:trPr>
        <w:tc>
          <w:tcPr>
            <w:tcW w:w="5797" w:type="dxa"/>
            <w:tcBorders>
              <w:top w:val="nil"/>
              <w:left w:val="nil"/>
              <w:bottom w:val="nil"/>
              <w:right w:val="nil"/>
            </w:tcBorders>
            <w:noWrap/>
            <w:vAlign w:val="bottom"/>
          </w:tcPr>
          <w:p w14:paraId="04BA2357"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Izvor 5.7. FISKALNO IZRAVNANJE</w:t>
            </w:r>
          </w:p>
        </w:tc>
        <w:tc>
          <w:tcPr>
            <w:tcW w:w="1870" w:type="dxa"/>
            <w:tcBorders>
              <w:top w:val="nil"/>
              <w:left w:val="nil"/>
              <w:bottom w:val="nil"/>
              <w:right w:val="nil"/>
            </w:tcBorders>
            <w:noWrap/>
            <w:vAlign w:val="bottom"/>
          </w:tcPr>
          <w:p w14:paraId="73EA804B" w14:textId="77777777" w:rsidR="000D236F" w:rsidRDefault="000D236F">
            <w:pPr>
              <w:spacing w:after="0" w:line="240" w:lineRule="auto"/>
              <w:rPr>
                <w:rFonts w:ascii="Arial" w:eastAsia="Times New Roman" w:hAnsi="Arial" w:cs="Arial"/>
                <w:b/>
                <w:bCs/>
                <w:kern w:val="0"/>
                <w:sz w:val="20"/>
                <w:szCs w:val="20"/>
                <w:lang w:eastAsia="hr-HR"/>
                <w14:ligatures w14:val="none"/>
              </w:rPr>
            </w:pPr>
          </w:p>
        </w:tc>
        <w:tc>
          <w:tcPr>
            <w:tcW w:w="2057" w:type="dxa"/>
            <w:tcBorders>
              <w:top w:val="nil"/>
              <w:left w:val="nil"/>
              <w:bottom w:val="nil"/>
              <w:right w:val="nil"/>
            </w:tcBorders>
            <w:noWrap/>
            <w:vAlign w:val="bottom"/>
          </w:tcPr>
          <w:p w14:paraId="0648A639"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1,255,644.00</w:t>
            </w:r>
          </w:p>
        </w:tc>
        <w:tc>
          <w:tcPr>
            <w:tcW w:w="1870" w:type="dxa"/>
            <w:tcBorders>
              <w:top w:val="nil"/>
              <w:left w:val="nil"/>
              <w:bottom w:val="nil"/>
              <w:right w:val="nil"/>
            </w:tcBorders>
            <w:noWrap/>
            <w:vAlign w:val="bottom"/>
          </w:tcPr>
          <w:p w14:paraId="2C1D9E9E"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914,458.72</w:t>
            </w:r>
          </w:p>
        </w:tc>
        <w:tc>
          <w:tcPr>
            <w:tcW w:w="1122" w:type="dxa"/>
            <w:tcBorders>
              <w:top w:val="nil"/>
              <w:left w:val="nil"/>
              <w:bottom w:val="nil"/>
              <w:right w:val="nil"/>
            </w:tcBorders>
            <w:noWrap/>
            <w:vAlign w:val="bottom"/>
          </w:tcPr>
          <w:p w14:paraId="075AD8F0"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c>
          <w:tcPr>
            <w:tcW w:w="1146" w:type="dxa"/>
            <w:gridSpan w:val="3"/>
            <w:tcBorders>
              <w:top w:val="nil"/>
              <w:left w:val="nil"/>
              <w:bottom w:val="nil"/>
              <w:right w:val="nil"/>
            </w:tcBorders>
            <w:noWrap/>
            <w:vAlign w:val="bottom"/>
          </w:tcPr>
          <w:p w14:paraId="434111E1"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72.83</w:t>
            </w:r>
          </w:p>
        </w:tc>
      </w:tr>
      <w:tr w:rsidR="000D236F" w14:paraId="0111EEA1" w14:textId="77777777">
        <w:trPr>
          <w:trHeight w:val="255"/>
        </w:trPr>
        <w:tc>
          <w:tcPr>
            <w:tcW w:w="5797" w:type="dxa"/>
            <w:tcBorders>
              <w:top w:val="nil"/>
              <w:left w:val="nil"/>
              <w:bottom w:val="nil"/>
              <w:right w:val="nil"/>
            </w:tcBorders>
            <w:noWrap/>
            <w:vAlign w:val="bottom"/>
          </w:tcPr>
          <w:p w14:paraId="6BC99ED7"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Izvor 5.8. FISKALNA ODRŽIVOST DJEČJIH VRTIĆA</w:t>
            </w:r>
          </w:p>
        </w:tc>
        <w:tc>
          <w:tcPr>
            <w:tcW w:w="1870" w:type="dxa"/>
            <w:tcBorders>
              <w:top w:val="nil"/>
              <w:left w:val="nil"/>
              <w:bottom w:val="nil"/>
              <w:right w:val="nil"/>
            </w:tcBorders>
            <w:noWrap/>
            <w:vAlign w:val="bottom"/>
          </w:tcPr>
          <w:p w14:paraId="30DF8B81" w14:textId="77777777" w:rsidR="000D236F" w:rsidRDefault="000D236F">
            <w:pPr>
              <w:spacing w:after="0" w:line="240" w:lineRule="auto"/>
              <w:rPr>
                <w:rFonts w:ascii="Arial" w:eastAsia="Times New Roman" w:hAnsi="Arial" w:cs="Arial"/>
                <w:b/>
                <w:bCs/>
                <w:kern w:val="0"/>
                <w:sz w:val="20"/>
                <w:szCs w:val="20"/>
                <w:lang w:eastAsia="hr-HR"/>
                <w14:ligatures w14:val="none"/>
              </w:rPr>
            </w:pPr>
          </w:p>
        </w:tc>
        <w:tc>
          <w:tcPr>
            <w:tcW w:w="2057" w:type="dxa"/>
            <w:tcBorders>
              <w:top w:val="nil"/>
              <w:left w:val="nil"/>
              <w:bottom w:val="nil"/>
              <w:right w:val="nil"/>
            </w:tcBorders>
            <w:noWrap/>
            <w:vAlign w:val="bottom"/>
          </w:tcPr>
          <w:p w14:paraId="0AF78ED6"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221,000.00</w:t>
            </w:r>
          </w:p>
        </w:tc>
        <w:tc>
          <w:tcPr>
            <w:tcW w:w="1870" w:type="dxa"/>
            <w:tcBorders>
              <w:top w:val="nil"/>
              <w:left w:val="nil"/>
              <w:bottom w:val="nil"/>
              <w:right w:val="nil"/>
            </w:tcBorders>
            <w:noWrap/>
            <w:vAlign w:val="bottom"/>
          </w:tcPr>
          <w:p w14:paraId="562F5958"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103,476.00</w:t>
            </w:r>
          </w:p>
        </w:tc>
        <w:tc>
          <w:tcPr>
            <w:tcW w:w="1122" w:type="dxa"/>
            <w:tcBorders>
              <w:top w:val="nil"/>
              <w:left w:val="nil"/>
              <w:bottom w:val="nil"/>
              <w:right w:val="nil"/>
            </w:tcBorders>
            <w:noWrap/>
            <w:vAlign w:val="bottom"/>
          </w:tcPr>
          <w:p w14:paraId="7183683F"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c>
          <w:tcPr>
            <w:tcW w:w="1146" w:type="dxa"/>
            <w:gridSpan w:val="3"/>
            <w:tcBorders>
              <w:top w:val="nil"/>
              <w:left w:val="nil"/>
              <w:bottom w:val="nil"/>
              <w:right w:val="nil"/>
            </w:tcBorders>
            <w:noWrap/>
            <w:vAlign w:val="bottom"/>
          </w:tcPr>
          <w:p w14:paraId="59432C93"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46.82</w:t>
            </w:r>
          </w:p>
        </w:tc>
      </w:tr>
      <w:tr w:rsidR="000D236F" w14:paraId="0051DEDD" w14:textId="77777777">
        <w:trPr>
          <w:trHeight w:val="255"/>
        </w:trPr>
        <w:tc>
          <w:tcPr>
            <w:tcW w:w="5797" w:type="dxa"/>
            <w:tcBorders>
              <w:top w:val="nil"/>
              <w:left w:val="nil"/>
              <w:bottom w:val="nil"/>
              <w:right w:val="nil"/>
            </w:tcBorders>
            <w:noWrap/>
            <w:vAlign w:val="bottom"/>
          </w:tcPr>
          <w:p w14:paraId="27FC4732"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 xml:space="preserve">Izvor 7. Prihodi od prodaje ili zamjene nefinancijske imovine i </w:t>
            </w:r>
            <w:proofErr w:type="spellStart"/>
            <w:r>
              <w:rPr>
                <w:rFonts w:ascii="Arial" w:eastAsia="Times New Roman" w:hAnsi="Arial" w:cs="Arial"/>
                <w:b/>
                <w:bCs/>
                <w:kern w:val="0"/>
                <w:sz w:val="20"/>
                <w:szCs w:val="20"/>
                <w:lang w:eastAsia="hr-HR"/>
                <w14:ligatures w14:val="none"/>
              </w:rPr>
              <w:t>nakna</w:t>
            </w:r>
            <w:proofErr w:type="spellEnd"/>
          </w:p>
        </w:tc>
        <w:tc>
          <w:tcPr>
            <w:tcW w:w="1870" w:type="dxa"/>
            <w:tcBorders>
              <w:top w:val="nil"/>
              <w:left w:val="nil"/>
              <w:bottom w:val="nil"/>
              <w:right w:val="nil"/>
            </w:tcBorders>
            <w:noWrap/>
            <w:vAlign w:val="bottom"/>
          </w:tcPr>
          <w:p w14:paraId="1443FF31"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600.00</w:t>
            </w:r>
          </w:p>
        </w:tc>
        <w:tc>
          <w:tcPr>
            <w:tcW w:w="2057" w:type="dxa"/>
            <w:tcBorders>
              <w:top w:val="nil"/>
              <w:left w:val="nil"/>
              <w:bottom w:val="nil"/>
              <w:right w:val="nil"/>
            </w:tcBorders>
            <w:noWrap/>
            <w:vAlign w:val="bottom"/>
          </w:tcPr>
          <w:p w14:paraId="0FA1B85C"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5,000.00</w:t>
            </w:r>
          </w:p>
        </w:tc>
        <w:tc>
          <w:tcPr>
            <w:tcW w:w="1870" w:type="dxa"/>
            <w:tcBorders>
              <w:top w:val="nil"/>
              <w:left w:val="nil"/>
              <w:bottom w:val="nil"/>
              <w:right w:val="nil"/>
            </w:tcBorders>
            <w:noWrap/>
            <w:vAlign w:val="bottom"/>
          </w:tcPr>
          <w:p w14:paraId="4A2A4A12"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600.00</w:t>
            </w:r>
          </w:p>
        </w:tc>
        <w:tc>
          <w:tcPr>
            <w:tcW w:w="1122" w:type="dxa"/>
            <w:tcBorders>
              <w:top w:val="nil"/>
              <w:left w:val="nil"/>
              <w:bottom w:val="nil"/>
              <w:right w:val="nil"/>
            </w:tcBorders>
            <w:noWrap/>
            <w:vAlign w:val="bottom"/>
          </w:tcPr>
          <w:p w14:paraId="53686FEA"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100,00</w:t>
            </w:r>
          </w:p>
        </w:tc>
        <w:tc>
          <w:tcPr>
            <w:tcW w:w="1146" w:type="dxa"/>
            <w:gridSpan w:val="3"/>
            <w:tcBorders>
              <w:top w:val="nil"/>
              <w:left w:val="nil"/>
              <w:bottom w:val="nil"/>
              <w:right w:val="nil"/>
            </w:tcBorders>
            <w:noWrap/>
            <w:vAlign w:val="bottom"/>
          </w:tcPr>
          <w:p w14:paraId="689A3E38"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12,00</w:t>
            </w:r>
          </w:p>
        </w:tc>
      </w:tr>
      <w:tr w:rsidR="000D236F" w14:paraId="151DC5BC" w14:textId="77777777">
        <w:trPr>
          <w:trHeight w:val="255"/>
        </w:trPr>
        <w:tc>
          <w:tcPr>
            <w:tcW w:w="5797" w:type="dxa"/>
            <w:tcBorders>
              <w:top w:val="nil"/>
              <w:left w:val="nil"/>
              <w:bottom w:val="nil"/>
              <w:right w:val="nil"/>
            </w:tcBorders>
            <w:noWrap/>
            <w:vAlign w:val="bottom"/>
          </w:tcPr>
          <w:p w14:paraId="5FDF62B4"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Izvor 7.1. Prihodi od prodaje nefinancijske imovine</w:t>
            </w:r>
          </w:p>
        </w:tc>
        <w:tc>
          <w:tcPr>
            <w:tcW w:w="1870" w:type="dxa"/>
            <w:tcBorders>
              <w:top w:val="nil"/>
              <w:left w:val="nil"/>
              <w:bottom w:val="nil"/>
              <w:right w:val="nil"/>
            </w:tcBorders>
            <w:noWrap/>
            <w:vAlign w:val="bottom"/>
          </w:tcPr>
          <w:p w14:paraId="17DA89DB"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600.00</w:t>
            </w:r>
          </w:p>
        </w:tc>
        <w:tc>
          <w:tcPr>
            <w:tcW w:w="2057" w:type="dxa"/>
            <w:tcBorders>
              <w:top w:val="nil"/>
              <w:left w:val="nil"/>
              <w:bottom w:val="nil"/>
              <w:right w:val="nil"/>
            </w:tcBorders>
            <w:noWrap/>
            <w:vAlign w:val="bottom"/>
          </w:tcPr>
          <w:p w14:paraId="35E75F17"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5,000.00</w:t>
            </w:r>
          </w:p>
        </w:tc>
        <w:tc>
          <w:tcPr>
            <w:tcW w:w="1870" w:type="dxa"/>
            <w:tcBorders>
              <w:top w:val="nil"/>
              <w:left w:val="nil"/>
              <w:bottom w:val="nil"/>
              <w:right w:val="nil"/>
            </w:tcBorders>
            <w:noWrap/>
            <w:vAlign w:val="bottom"/>
          </w:tcPr>
          <w:p w14:paraId="0837C89B"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600.00</w:t>
            </w:r>
          </w:p>
        </w:tc>
        <w:tc>
          <w:tcPr>
            <w:tcW w:w="1122" w:type="dxa"/>
            <w:tcBorders>
              <w:top w:val="nil"/>
              <w:left w:val="nil"/>
              <w:bottom w:val="nil"/>
              <w:right w:val="nil"/>
            </w:tcBorders>
            <w:noWrap/>
            <w:vAlign w:val="bottom"/>
          </w:tcPr>
          <w:p w14:paraId="5F178E37"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100,00</w:t>
            </w:r>
          </w:p>
        </w:tc>
        <w:tc>
          <w:tcPr>
            <w:tcW w:w="1146" w:type="dxa"/>
            <w:gridSpan w:val="3"/>
            <w:tcBorders>
              <w:top w:val="nil"/>
              <w:left w:val="nil"/>
              <w:bottom w:val="nil"/>
              <w:right w:val="nil"/>
            </w:tcBorders>
            <w:noWrap/>
            <w:vAlign w:val="bottom"/>
          </w:tcPr>
          <w:p w14:paraId="25B7BEC1"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12,00</w:t>
            </w:r>
          </w:p>
        </w:tc>
      </w:tr>
      <w:tr w:rsidR="000D236F" w14:paraId="7F3D23CD" w14:textId="77777777">
        <w:trPr>
          <w:trHeight w:val="510"/>
        </w:trPr>
        <w:tc>
          <w:tcPr>
            <w:tcW w:w="5797" w:type="dxa"/>
            <w:tcBorders>
              <w:top w:val="single" w:sz="4" w:space="0" w:color="auto"/>
              <w:left w:val="single" w:sz="4" w:space="0" w:color="auto"/>
              <w:bottom w:val="single" w:sz="4" w:space="0" w:color="auto"/>
              <w:right w:val="single" w:sz="4" w:space="0" w:color="auto"/>
            </w:tcBorders>
            <w:shd w:val="clear" w:color="auto" w:fill="C0E6F5"/>
            <w:noWrap/>
            <w:vAlign w:val="bottom"/>
          </w:tcPr>
          <w:p w14:paraId="32378C0C"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lastRenderedPageBreak/>
              <w:t xml:space="preserve"> SVEUKUPNI RASHODI</w:t>
            </w:r>
          </w:p>
        </w:tc>
        <w:tc>
          <w:tcPr>
            <w:tcW w:w="1870" w:type="dxa"/>
            <w:tcBorders>
              <w:top w:val="single" w:sz="4" w:space="0" w:color="auto"/>
              <w:left w:val="nil"/>
              <w:bottom w:val="single" w:sz="4" w:space="0" w:color="auto"/>
              <w:right w:val="single" w:sz="4" w:space="0" w:color="auto"/>
            </w:tcBorders>
            <w:shd w:val="clear" w:color="000000" w:fill="C0E6F5"/>
            <w:noWrap/>
            <w:vAlign w:val="bottom"/>
          </w:tcPr>
          <w:p w14:paraId="18047E88"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4.528.946,17</w:t>
            </w:r>
          </w:p>
        </w:tc>
        <w:tc>
          <w:tcPr>
            <w:tcW w:w="2057" w:type="dxa"/>
            <w:tcBorders>
              <w:top w:val="single" w:sz="4" w:space="0" w:color="auto"/>
              <w:left w:val="nil"/>
              <w:bottom w:val="single" w:sz="4" w:space="0" w:color="auto"/>
              <w:right w:val="single" w:sz="4" w:space="0" w:color="auto"/>
            </w:tcBorders>
            <w:shd w:val="clear" w:color="000000" w:fill="C0E6F5"/>
            <w:noWrap/>
            <w:vAlign w:val="bottom"/>
          </w:tcPr>
          <w:p w14:paraId="7F76D688"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9.082.147,00</w:t>
            </w:r>
          </w:p>
        </w:tc>
        <w:tc>
          <w:tcPr>
            <w:tcW w:w="1870" w:type="dxa"/>
            <w:tcBorders>
              <w:top w:val="single" w:sz="4" w:space="0" w:color="auto"/>
              <w:left w:val="nil"/>
              <w:bottom w:val="single" w:sz="4" w:space="0" w:color="auto"/>
              <w:right w:val="single" w:sz="4" w:space="0" w:color="auto"/>
            </w:tcBorders>
            <w:shd w:val="clear" w:color="000000" w:fill="C0E6F5"/>
            <w:noWrap/>
            <w:vAlign w:val="bottom"/>
          </w:tcPr>
          <w:p w14:paraId="0D112947"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5.824.503,92</w:t>
            </w:r>
          </w:p>
        </w:tc>
        <w:tc>
          <w:tcPr>
            <w:tcW w:w="1134" w:type="dxa"/>
            <w:gridSpan w:val="2"/>
            <w:tcBorders>
              <w:top w:val="single" w:sz="4" w:space="0" w:color="auto"/>
              <w:left w:val="nil"/>
              <w:bottom w:val="single" w:sz="4" w:space="0" w:color="auto"/>
              <w:right w:val="single" w:sz="4" w:space="0" w:color="auto"/>
            </w:tcBorders>
            <w:shd w:val="clear" w:color="000000" w:fill="C0E6F5"/>
            <w:noWrap/>
            <w:vAlign w:val="bottom"/>
          </w:tcPr>
          <w:p w14:paraId="666944A9"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128,61</w:t>
            </w:r>
          </w:p>
        </w:tc>
        <w:tc>
          <w:tcPr>
            <w:tcW w:w="1134" w:type="dxa"/>
            <w:gridSpan w:val="2"/>
            <w:tcBorders>
              <w:top w:val="single" w:sz="4" w:space="0" w:color="auto"/>
              <w:left w:val="nil"/>
              <w:bottom w:val="single" w:sz="4" w:space="0" w:color="auto"/>
              <w:right w:val="single" w:sz="4" w:space="0" w:color="auto"/>
            </w:tcBorders>
            <w:shd w:val="clear" w:color="000000" w:fill="C0E6F5"/>
            <w:noWrap/>
            <w:vAlign w:val="bottom"/>
          </w:tcPr>
          <w:p w14:paraId="6F7BE640"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64,13</w:t>
            </w:r>
          </w:p>
        </w:tc>
      </w:tr>
      <w:tr w:rsidR="000D236F" w14:paraId="46A532AD" w14:textId="77777777">
        <w:trPr>
          <w:gridAfter w:val="1"/>
          <w:wAfter w:w="24" w:type="dxa"/>
          <w:trHeight w:val="255"/>
        </w:trPr>
        <w:tc>
          <w:tcPr>
            <w:tcW w:w="5797" w:type="dxa"/>
            <w:tcBorders>
              <w:top w:val="nil"/>
              <w:left w:val="nil"/>
              <w:bottom w:val="nil"/>
              <w:right w:val="nil"/>
            </w:tcBorders>
            <w:noWrap/>
            <w:vAlign w:val="bottom"/>
          </w:tcPr>
          <w:p w14:paraId="679367BB"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Izvor 0. Višak prihoda</w:t>
            </w:r>
          </w:p>
        </w:tc>
        <w:tc>
          <w:tcPr>
            <w:tcW w:w="1870" w:type="dxa"/>
            <w:tcBorders>
              <w:top w:val="nil"/>
              <w:left w:val="nil"/>
              <w:bottom w:val="nil"/>
              <w:right w:val="nil"/>
            </w:tcBorders>
            <w:noWrap/>
            <w:vAlign w:val="bottom"/>
          </w:tcPr>
          <w:p w14:paraId="1CFF5F4E"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100,000.00</w:t>
            </w:r>
          </w:p>
        </w:tc>
        <w:tc>
          <w:tcPr>
            <w:tcW w:w="2057" w:type="dxa"/>
            <w:tcBorders>
              <w:top w:val="nil"/>
              <w:left w:val="nil"/>
              <w:bottom w:val="nil"/>
              <w:right w:val="nil"/>
            </w:tcBorders>
            <w:noWrap/>
            <w:vAlign w:val="bottom"/>
          </w:tcPr>
          <w:p w14:paraId="0BF7FC2B"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33,100.00</w:t>
            </w:r>
          </w:p>
        </w:tc>
        <w:tc>
          <w:tcPr>
            <w:tcW w:w="1870" w:type="dxa"/>
            <w:tcBorders>
              <w:top w:val="nil"/>
              <w:left w:val="nil"/>
              <w:bottom w:val="nil"/>
              <w:right w:val="nil"/>
            </w:tcBorders>
            <w:noWrap/>
            <w:vAlign w:val="bottom"/>
          </w:tcPr>
          <w:p w14:paraId="4391C660"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33,086.25</w:t>
            </w:r>
          </w:p>
        </w:tc>
        <w:tc>
          <w:tcPr>
            <w:tcW w:w="1122" w:type="dxa"/>
            <w:tcBorders>
              <w:top w:val="nil"/>
              <w:left w:val="nil"/>
              <w:bottom w:val="nil"/>
              <w:right w:val="nil"/>
            </w:tcBorders>
            <w:noWrap/>
            <w:vAlign w:val="bottom"/>
          </w:tcPr>
          <w:p w14:paraId="4A743906"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33.09</w:t>
            </w:r>
          </w:p>
        </w:tc>
        <w:tc>
          <w:tcPr>
            <w:tcW w:w="1122" w:type="dxa"/>
            <w:gridSpan w:val="2"/>
            <w:tcBorders>
              <w:top w:val="nil"/>
              <w:left w:val="nil"/>
              <w:bottom w:val="nil"/>
              <w:right w:val="nil"/>
            </w:tcBorders>
            <w:noWrap/>
            <w:vAlign w:val="bottom"/>
          </w:tcPr>
          <w:p w14:paraId="67BC8773"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99.96</w:t>
            </w:r>
          </w:p>
        </w:tc>
      </w:tr>
      <w:tr w:rsidR="000D236F" w14:paraId="649AB71C" w14:textId="77777777">
        <w:trPr>
          <w:gridAfter w:val="1"/>
          <w:wAfter w:w="24" w:type="dxa"/>
          <w:trHeight w:val="255"/>
        </w:trPr>
        <w:tc>
          <w:tcPr>
            <w:tcW w:w="5797" w:type="dxa"/>
            <w:tcBorders>
              <w:top w:val="nil"/>
              <w:left w:val="nil"/>
              <w:bottom w:val="nil"/>
              <w:right w:val="nil"/>
            </w:tcBorders>
            <w:noWrap/>
            <w:vAlign w:val="bottom"/>
          </w:tcPr>
          <w:p w14:paraId="4A95DFE7"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Izvor 0.1. Višak prihoda iz prethodnih godina</w:t>
            </w:r>
          </w:p>
        </w:tc>
        <w:tc>
          <w:tcPr>
            <w:tcW w:w="1870" w:type="dxa"/>
            <w:tcBorders>
              <w:top w:val="nil"/>
              <w:left w:val="nil"/>
              <w:bottom w:val="nil"/>
              <w:right w:val="nil"/>
            </w:tcBorders>
            <w:noWrap/>
            <w:vAlign w:val="bottom"/>
          </w:tcPr>
          <w:p w14:paraId="72BB7E93"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100,000.00</w:t>
            </w:r>
          </w:p>
        </w:tc>
        <w:tc>
          <w:tcPr>
            <w:tcW w:w="2057" w:type="dxa"/>
            <w:tcBorders>
              <w:top w:val="nil"/>
              <w:left w:val="nil"/>
              <w:bottom w:val="nil"/>
              <w:right w:val="nil"/>
            </w:tcBorders>
            <w:noWrap/>
            <w:vAlign w:val="bottom"/>
          </w:tcPr>
          <w:p w14:paraId="1DF3CF8E"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33,100.00</w:t>
            </w:r>
          </w:p>
        </w:tc>
        <w:tc>
          <w:tcPr>
            <w:tcW w:w="1870" w:type="dxa"/>
            <w:tcBorders>
              <w:top w:val="nil"/>
              <w:left w:val="nil"/>
              <w:bottom w:val="nil"/>
              <w:right w:val="nil"/>
            </w:tcBorders>
            <w:noWrap/>
            <w:vAlign w:val="bottom"/>
          </w:tcPr>
          <w:p w14:paraId="2D6E41B2"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33,086.25</w:t>
            </w:r>
          </w:p>
        </w:tc>
        <w:tc>
          <w:tcPr>
            <w:tcW w:w="1122" w:type="dxa"/>
            <w:tcBorders>
              <w:top w:val="nil"/>
              <w:left w:val="nil"/>
              <w:bottom w:val="nil"/>
              <w:right w:val="nil"/>
            </w:tcBorders>
            <w:noWrap/>
            <w:vAlign w:val="bottom"/>
          </w:tcPr>
          <w:p w14:paraId="79DB0B99"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33.09</w:t>
            </w:r>
          </w:p>
        </w:tc>
        <w:tc>
          <w:tcPr>
            <w:tcW w:w="1122" w:type="dxa"/>
            <w:gridSpan w:val="2"/>
            <w:tcBorders>
              <w:top w:val="nil"/>
              <w:left w:val="nil"/>
              <w:bottom w:val="nil"/>
              <w:right w:val="nil"/>
            </w:tcBorders>
            <w:noWrap/>
            <w:vAlign w:val="bottom"/>
          </w:tcPr>
          <w:p w14:paraId="6358E6CA"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99.96</w:t>
            </w:r>
          </w:p>
        </w:tc>
      </w:tr>
      <w:tr w:rsidR="000D236F" w14:paraId="47AA23EE" w14:textId="77777777">
        <w:trPr>
          <w:gridAfter w:val="1"/>
          <w:wAfter w:w="24" w:type="dxa"/>
          <w:trHeight w:val="255"/>
        </w:trPr>
        <w:tc>
          <w:tcPr>
            <w:tcW w:w="5797" w:type="dxa"/>
            <w:tcBorders>
              <w:top w:val="nil"/>
              <w:left w:val="nil"/>
              <w:bottom w:val="nil"/>
              <w:right w:val="nil"/>
            </w:tcBorders>
            <w:noWrap/>
            <w:vAlign w:val="bottom"/>
          </w:tcPr>
          <w:p w14:paraId="1E6FA44F"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Izvor 1. Opći prihodi i primici</w:t>
            </w:r>
          </w:p>
        </w:tc>
        <w:tc>
          <w:tcPr>
            <w:tcW w:w="1870" w:type="dxa"/>
            <w:tcBorders>
              <w:top w:val="nil"/>
              <w:left w:val="nil"/>
              <w:bottom w:val="nil"/>
              <w:right w:val="nil"/>
            </w:tcBorders>
            <w:noWrap/>
            <w:vAlign w:val="bottom"/>
          </w:tcPr>
          <w:p w14:paraId="3BFF3D32"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1,599,648.91</w:t>
            </w:r>
          </w:p>
        </w:tc>
        <w:tc>
          <w:tcPr>
            <w:tcW w:w="2057" w:type="dxa"/>
            <w:tcBorders>
              <w:top w:val="nil"/>
              <w:left w:val="nil"/>
              <w:bottom w:val="nil"/>
              <w:right w:val="nil"/>
            </w:tcBorders>
            <w:noWrap/>
            <w:vAlign w:val="bottom"/>
          </w:tcPr>
          <w:p w14:paraId="49DB807A"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2,567,824.00</w:t>
            </w:r>
          </w:p>
        </w:tc>
        <w:tc>
          <w:tcPr>
            <w:tcW w:w="1870" w:type="dxa"/>
            <w:tcBorders>
              <w:top w:val="nil"/>
              <w:left w:val="nil"/>
              <w:bottom w:val="nil"/>
              <w:right w:val="nil"/>
            </w:tcBorders>
            <w:noWrap/>
            <w:vAlign w:val="bottom"/>
          </w:tcPr>
          <w:p w14:paraId="04DCB5F2"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1,919,530.27</w:t>
            </w:r>
          </w:p>
        </w:tc>
        <w:tc>
          <w:tcPr>
            <w:tcW w:w="1122" w:type="dxa"/>
            <w:tcBorders>
              <w:top w:val="nil"/>
              <w:left w:val="nil"/>
              <w:bottom w:val="nil"/>
              <w:right w:val="nil"/>
            </w:tcBorders>
            <w:noWrap/>
            <w:vAlign w:val="bottom"/>
          </w:tcPr>
          <w:p w14:paraId="223CAE6D"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120</w:t>
            </w:r>
          </w:p>
        </w:tc>
        <w:tc>
          <w:tcPr>
            <w:tcW w:w="1122" w:type="dxa"/>
            <w:gridSpan w:val="2"/>
            <w:tcBorders>
              <w:top w:val="nil"/>
              <w:left w:val="nil"/>
              <w:bottom w:val="nil"/>
              <w:right w:val="nil"/>
            </w:tcBorders>
            <w:noWrap/>
            <w:vAlign w:val="bottom"/>
          </w:tcPr>
          <w:p w14:paraId="0CFC5734"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74.75</w:t>
            </w:r>
          </w:p>
        </w:tc>
      </w:tr>
      <w:tr w:rsidR="000D236F" w14:paraId="4D5A8246" w14:textId="77777777">
        <w:trPr>
          <w:gridAfter w:val="1"/>
          <w:wAfter w:w="24" w:type="dxa"/>
          <w:trHeight w:val="255"/>
        </w:trPr>
        <w:tc>
          <w:tcPr>
            <w:tcW w:w="5797" w:type="dxa"/>
            <w:tcBorders>
              <w:top w:val="nil"/>
              <w:left w:val="nil"/>
              <w:bottom w:val="nil"/>
              <w:right w:val="nil"/>
            </w:tcBorders>
            <w:noWrap/>
            <w:vAlign w:val="bottom"/>
          </w:tcPr>
          <w:p w14:paraId="65314A95"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Izvor 1.1. Prihodi od poreza</w:t>
            </w:r>
          </w:p>
        </w:tc>
        <w:tc>
          <w:tcPr>
            <w:tcW w:w="1870" w:type="dxa"/>
            <w:tcBorders>
              <w:top w:val="nil"/>
              <w:left w:val="nil"/>
              <w:bottom w:val="nil"/>
              <w:right w:val="nil"/>
            </w:tcBorders>
            <w:noWrap/>
            <w:vAlign w:val="bottom"/>
          </w:tcPr>
          <w:p w14:paraId="2F073043"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1,036,565.39</w:t>
            </w:r>
          </w:p>
        </w:tc>
        <w:tc>
          <w:tcPr>
            <w:tcW w:w="2057" w:type="dxa"/>
            <w:tcBorders>
              <w:top w:val="nil"/>
              <w:left w:val="nil"/>
              <w:bottom w:val="nil"/>
              <w:right w:val="nil"/>
            </w:tcBorders>
            <w:noWrap/>
            <w:vAlign w:val="bottom"/>
          </w:tcPr>
          <w:p w14:paraId="41D35707"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1,611,828.00</w:t>
            </w:r>
          </w:p>
        </w:tc>
        <w:tc>
          <w:tcPr>
            <w:tcW w:w="1870" w:type="dxa"/>
            <w:tcBorders>
              <w:top w:val="nil"/>
              <w:left w:val="nil"/>
              <w:bottom w:val="nil"/>
              <w:right w:val="nil"/>
            </w:tcBorders>
            <w:noWrap/>
            <w:vAlign w:val="bottom"/>
          </w:tcPr>
          <w:p w14:paraId="63BE7577"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1,092,439.96</w:t>
            </w:r>
          </w:p>
        </w:tc>
        <w:tc>
          <w:tcPr>
            <w:tcW w:w="1122" w:type="dxa"/>
            <w:tcBorders>
              <w:top w:val="nil"/>
              <w:left w:val="nil"/>
              <w:bottom w:val="nil"/>
              <w:right w:val="nil"/>
            </w:tcBorders>
            <w:noWrap/>
            <w:vAlign w:val="bottom"/>
          </w:tcPr>
          <w:p w14:paraId="1CAD52D7"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105.39</w:t>
            </w:r>
          </w:p>
        </w:tc>
        <w:tc>
          <w:tcPr>
            <w:tcW w:w="1122" w:type="dxa"/>
            <w:gridSpan w:val="2"/>
            <w:tcBorders>
              <w:top w:val="nil"/>
              <w:left w:val="nil"/>
              <w:bottom w:val="nil"/>
              <w:right w:val="nil"/>
            </w:tcBorders>
            <w:noWrap/>
            <w:vAlign w:val="bottom"/>
          </w:tcPr>
          <w:p w14:paraId="404FB834"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67.78</w:t>
            </w:r>
          </w:p>
        </w:tc>
      </w:tr>
      <w:tr w:rsidR="000D236F" w14:paraId="287ABA76" w14:textId="77777777">
        <w:trPr>
          <w:gridAfter w:val="1"/>
          <w:wAfter w:w="24" w:type="dxa"/>
          <w:trHeight w:val="255"/>
        </w:trPr>
        <w:tc>
          <w:tcPr>
            <w:tcW w:w="5797" w:type="dxa"/>
            <w:tcBorders>
              <w:top w:val="nil"/>
              <w:left w:val="nil"/>
              <w:bottom w:val="nil"/>
              <w:right w:val="nil"/>
            </w:tcBorders>
            <w:noWrap/>
            <w:vAlign w:val="bottom"/>
          </w:tcPr>
          <w:p w14:paraId="24449A0A"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Izvor 1.2. Naknada za iskorištavanje mineralnih sirovina</w:t>
            </w:r>
          </w:p>
        </w:tc>
        <w:tc>
          <w:tcPr>
            <w:tcW w:w="1870" w:type="dxa"/>
            <w:tcBorders>
              <w:top w:val="nil"/>
              <w:left w:val="nil"/>
              <w:bottom w:val="nil"/>
              <w:right w:val="nil"/>
            </w:tcBorders>
            <w:noWrap/>
            <w:vAlign w:val="bottom"/>
          </w:tcPr>
          <w:p w14:paraId="76D6269B"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548,647.26</w:t>
            </w:r>
          </w:p>
        </w:tc>
        <w:tc>
          <w:tcPr>
            <w:tcW w:w="2057" w:type="dxa"/>
            <w:tcBorders>
              <w:top w:val="nil"/>
              <w:left w:val="nil"/>
              <w:bottom w:val="nil"/>
              <w:right w:val="nil"/>
            </w:tcBorders>
            <w:noWrap/>
            <w:vAlign w:val="bottom"/>
          </w:tcPr>
          <w:p w14:paraId="1093F243"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925,496.00</w:t>
            </w:r>
          </w:p>
        </w:tc>
        <w:tc>
          <w:tcPr>
            <w:tcW w:w="1870" w:type="dxa"/>
            <w:tcBorders>
              <w:top w:val="nil"/>
              <w:left w:val="nil"/>
              <w:bottom w:val="nil"/>
              <w:right w:val="nil"/>
            </w:tcBorders>
            <w:noWrap/>
            <w:vAlign w:val="bottom"/>
          </w:tcPr>
          <w:p w14:paraId="16C1A1D3"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800,827.60</w:t>
            </w:r>
          </w:p>
        </w:tc>
        <w:tc>
          <w:tcPr>
            <w:tcW w:w="1122" w:type="dxa"/>
            <w:tcBorders>
              <w:top w:val="nil"/>
              <w:left w:val="nil"/>
              <w:bottom w:val="nil"/>
              <w:right w:val="nil"/>
            </w:tcBorders>
            <w:noWrap/>
            <w:vAlign w:val="bottom"/>
          </w:tcPr>
          <w:p w14:paraId="1D69D8F2"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145.96</w:t>
            </w:r>
          </w:p>
        </w:tc>
        <w:tc>
          <w:tcPr>
            <w:tcW w:w="1122" w:type="dxa"/>
            <w:gridSpan w:val="2"/>
            <w:tcBorders>
              <w:top w:val="nil"/>
              <w:left w:val="nil"/>
              <w:bottom w:val="nil"/>
              <w:right w:val="nil"/>
            </w:tcBorders>
            <w:noWrap/>
            <w:vAlign w:val="bottom"/>
          </w:tcPr>
          <w:p w14:paraId="00B485B9"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86.53</w:t>
            </w:r>
          </w:p>
        </w:tc>
      </w:tr>
      <w:tr w:rsidR="000D236F" w14:paraId="38B9D02B" w14:textId="77777777">
        <w:trPr>
          <w:gridAfter w:val="1"/>
          <w:wAfter w:w="24" w:type="dxa"/>
          <w:trHeight w:val="255"/>
        </w:trPr>
        <w:tc>
          <w:tcPr>
            <w:tcW w:w="5797" w:type="dxa"/>
            <w:tcBorders>
              <w:top w:val="nil"/>
              <w:left w:val="nil"/>
              <w:bottom w:val="nil"/>
              <w:right w:val="nil"/>
            </w:tcBorders>
            <w:noWrap/>
            <w:vAlign w:val="bottom"/>
          </w:tcPr>
          <w:p w14:paraId="075019D0"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Izvor 1.3. Ostali nenamjenski prihodi</w:t>
            </w:r>
          </w:p>
        </w:tc>
        <w:tc>
          <w:tcPr>
            <w:tcW w:w="1870" w:type="dxa"/>
            <w:tcBorders>
              <w:top w:val="nil"/>
              <w:left w:val="nil"/>
              <w:bottom w:val="nil"/>
              <w:right w:val="nil"/>
            </w:tcBorders>
            <w:noWrap/>
            <w:vAlign w:val="bottom"/>
          </w:tcPr>
          <w:p w14:paraId="26FAF07B"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14,436.26</w:t>
            </w:r>
          </w:p>
        </w:tc>
        <w:tc>
          <w:tcPr>
            <w:tcW w:w="2057" w:type="dxa"/>
            <w:tcBorders>
              <w:top w:val="nil"/>
              <w:left w:val="nil"/>
              <w:bottom w:val="nil"/>
              <w:right w:val="nil"/>
            </w:tcBorders>
            <w:noWrap/>
            <w:vAlign w:val="bottom"/>
          </w:tcPr>
          <w:p w14:paraId="03E86B74"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30,500.00</w:t>
            </w:r>
          </w:p>
        </w:tc>
        <w:tc>
          <w:tcPr>
            <w:tcW w:w="1870" w:type="dxa"/>
            <w:tcBorders>
              <w:top w:val="nil"/>
              <w:left w:val="nil"/>
              <w:bottom w:val="nil"/>
              <w:right w:val="nil"/>
            </w:tcBorders>
            <w:noWrap/>
            <w:vAlign w:val="bottom"/>
          </w:tcPr>
          <w:p w14:paraId="066EE4EC"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26,262.71</w:t>
            </w:r>
          </w:p>
        </w:tc>
        <w:tc>
          <w:tcPr>
            <w:tcW w:w="1122" w:type="dxa"/>
            <w:tcBorders>
              <w:top w:val="nil"/>
              <w:left w:val="nil"/>
              <w:bottom w:val="nil"/>
              <w:right w:val="nil"/>
            </w:tcBorders>
            <w:noWrap/>
            <w:vAlign w:val="bottom"/>
          </w:tcPr>
          <w:p w14:paraId="6750EE29"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181.92</w:t>
            </w:r>
          </w:p>
        </w:tc>
        <w:tc>
          <w:tcPr>
            <w:tcW w:w="1122" w:type="dxa"/>
            <w:gridSpan w:val="2"/>
            <w:tcBorders>
              <w:top w:val="nil"/>
              <w:left w:val="nil"/>
              <w:bottom w:val="nil"/>
              <w:right w:val="nil"/>
            </w:tcBorders>
            <w:noWrap/>
            <w:vAlign w:val="bottom"/>
          </w:tcPr>
          <w:p w14:paraId="26CD9AD6"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86.11</w:t>
            </w:r>
          </w:p>
        </w:tc>
      </w:tr>
      <w:tr w:rsidR="000D236F" w14:paraId="081A6C66" w14:textId="77777777">
        <w:trPr>
          <w:gridAfter w:val="1"/>
          <w:wAfter w:w="24" w:type="dxa"/>
          <w:trHeight w:val="255"/>
        </w:trPr>
        <w:tc>
          <w:tcPr>
            <w:tcW w:w="5797" w:type="dxa"/>
            <w:tcBorders>
              <w:top w:val="nil"/>
              <w:left w:val="nil"/>
              <w:bottom w:val="nil"/>
              <w:right w:val="nil"/>
            </w:tcBorders>
            <w:noWrap/>
            <w:vAlign w:val="bottom"/>
          </w:tcPr>
          <w:p w14:paraId="4B73E5F3"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Izvor 3. Vlastiti prihodi</w:t>
            </w:r>
          </w:p>
        </w:tc>
        <w:tc>
          <w:tcPr>
            <w:tcW w:w="1870" w:type="dxa"/>
            <w:tcBorders>
              <w:top w:val="nil"/>
              <w:left w:val="nil"/>
              <w:bottom w:val="nil"/>
              <w:right w:val="nil"/>
            </w:tcBorders>
            <w:noWrap/>
            <w:vAlign w:val="bottom"/>
          </w:tcPr>
          <w:p w14:paraId="38497D6F"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10,300.00</w:t>
            </w:r>
          </w:p>
        </w:tc>
        <w:tc>
          <w:tcPr>
            <w:tcW w:w="2057" w:type="dxa"/>
            <w:tcBorders>
              <w:top w:val="nil"/>
              <w:left w:val="nil"/>
              <w:bottom w:val="nil"/>
              <w:right w:val="nil"/>
            </w:tcBorders>
            <w:noWrap/>
            <w:vAlign w:val="bottom"/>
          </w:tcPr>
          <w:p w14:paraId="765DE336"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c>
          <w:tcPr>
            <w:tcW w:w="1870" w:type="dxa"/>
            <w:tcBorders>
              <w:top w:val="nil"/>
              <w:left w:val="nil"/>
              <w:bottom w:val="nil"/>
              <w:right w:val="nil"/>
            </w:tcBorders>
            <w:noWrap/>
            <w:vAlign w:val="bottom"/>
          </w:tcPr>
          <w:p w14:paraId="0AE2914C"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c>
          <w:tcPr>
            <w:tcW w:w="1122" w:type="dxa"/>
            <w:tcBorders>
              <w:top w:val="nil"/>
              <w:left w:val="nil"/>
              <w:bottom w:val="nil"/>
              <w:right w:val="nil"/>
            </w:tcBorders>
            <w:noWrap/>
            <w:vAlign w:val="bottom"/>
          </w:tcPr>
          <w:p w14:paraId="30ECBBB2"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c>
          <w:tcPr>
            <w:tcW w:w="1122" w:type="dxa"/>
            <w:gridSpan w:val="2"/>
            <w:tcBorders>
              <w:top w:val="nil"/>
              <w:left w:val="nil"/>
              <w:bottom w:val="nil"/>
              <w:right w:val="nil"/>
            </w:tcBorders>
            <w:noWrap/>
            <w:vAlign w:val="bottom"/>
          </w:tcPr>
          <w:p w14:paraId="04E96027"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r>
      <w:tr w:rsidR="000D236F" w14:paraId="6010858A" w14:textId="77777777">
        <w:trPr>
          <w:gridAfter w:val="1"/>
          <w:wAfter w:w="24" w:type="dxa"/>
          <w:trHeight w:val="255"/>
        </w:trPr>
        <w:tc>
          <w:tcPr>
            <w:tcW w:w="5797" w:type="dxa"/>
            <w:tcBorders>
              <w:top w:val="nil"/>
              <w:left w:val="nil"/>
              <w:bottom w:val="nil"/>
              <w:right w:val="nil"/>
            </w:tcBorders>
            <w:noWrap/>
            <w:vAlign w:val="bottom"/>
          </w:tcPr>
          <w:p w14:paraId="78BD2951"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Izvor 3.1. Vlastiti prihodi</w:t>
            </w:r>
          </w:p>
        </w:tc>
        <w:tc>
          <w:tcPr>
            <w:tcW w:w="1870" w:type="dxa"/>
            <w:tcBorders>
              <w:top w:val="nil"/>
              <w:left w:val="nil"/>
              <w:bottom w:val="nil"/>
              <w:right w:val="nil"/>
            </w:tcBorders>
            <w:noWrap/>
            <w:vAlign w:val="bottom"/>
          </w:tcPr>
          <w:p w14:paraId="0BE70556"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10,300.00</w:t>
            </w:r>
          </w:p>
        </w:tc>
        <w:tc>
          <w:tcPr>
            <w:tcW w:w="2057" w:type="dxa"/>
            <w:tcBorders>
              <w:top w:val="nil"/>
              <w:left w:val="nil"/>
              <w:bottom w:val="nil"/>
              <w:right w:val="nil"/>
            </w:tcBorders>
            <w:noWrap/>
            <w:vAlign w:val="bottom"/>
          </w:tcPr>
          <w:p w14:paraId="38C45FED"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c>
          <w:tcPr>
            <w:tcW w:w="1870" w:type="dxa"/>
            <w:tcBorders>
              <w:top w:val="nil"/>
              <w:left w:val="nil"/>
              <w:bottom w:val="nil"/>
              <w:right w:val="nil"/>
            </w:tcBorders>
            <w:noWrap/>
            <w:vAlign w:val="bottom"/>
          </w:tcPr>
          <w:p w14:paraId="60A0DCF7"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c>
          <w:tcPr>
            <w:tcW w:w="1122" w:type="dxa"/>
            <w:tcBorders>
              <w:top w:val="nil"/>
              <w:left w:val="nil"/>
              <w:bottom w:val="nil"/>
              <w:right w:val="nil"/>
            </w:tcBorders>
            <w:noWrap/>
            <w:vAlign w:val="bottom"/>
          </w:tcPr>
          <w:p w14:paraId="1649CFB7"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c>
          <w:tcPr>
            <w:tcW w:w="1122" w:type="dxa"/>
            <w:gridSpan w:val="2"/>
            <w:tcBorders>
              <w:top w:val="nil"/>
              <w:left w:val="nil"/>
              <w:bottom w:val="nil"/>
              <w:right w:val="nil"/>
            </w:tcBorders>
            <w:noWrap/>
            <w:vAlign w:val="bottom"/>
          </w:tcPr>
          <w:p w14:paraId="28B26D1C"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r>
      <w:tr w:rsidR="000D236F" w14:paraId="3BA2C751" w14:textId="77777777">
        <w:trPr>
          <w:gridAfter w:val="1"/>
          <w:wAfter w:w="24" w:type="dxa"/>
          <w:trHeight w:val="255"/>
        </w:trPr>
        <w:tc>
          <w:tcPr>
            <w:tcW w:w="5797" w:type="dxa"/>
            <w:tcBorders>
              <w:top w:val="nil"/>
              <w:left w:val="nil"/>
              <w:bottom w:val="nil"/>
              <w:right w:val="nil"/>
            </w:tcBorders>
            <w:noWrap/>
            <w:vAlign w:val="bottom"/>
          </w:tcPr>
          <w:p w14:paraId="74DFEC13"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Izvor 4. Prihodi za posebne namjene</w:t>
            </w:r>
          </w:p>
        </w:tc>
        <w:tc>
          <w:tcPr>
            <w:tcW w:w="1870" w:type="dxa"/>
            <w:tcBorders>
              <w:top w:val="nil"/>
              <w:left w:val="nil"/>
              <w:bottom w:val="nil"/>
              <w:right w:val="nil"/>
            </w:tcBorders>
            <w:noWrap/>
            <w:vAlign w:val="bottom"/>
          </w:tcPr>
          <w:p w14:paraId="4D709926"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1,358,058.70</w:t>
            </w:r>
          </w:p>
        </w:tc>
        <w:tc>
          <w:tcPr>
            <w:tcW w:w="2057" w:type="dxa"/>
            <w:tcBorders>
              <w:top w:val="nil"/>
              <w:left w:val="nil"/>
              <w:bottom w:val="nil"/>
              <w:right w:val="nil"/>
            </w:tcBorders>
            <w:noWrap/>
            <w:vAlign w:val="bottom"/>
          </w:tcPr>
          <w:p w14:paraId="73B03792"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1,576,556.00</w:t>
            </w:r>
          </w:p>
        </w:tc>
        <w:tc>
          <w:tcPr>
            <w:tcW w:w="1870" w:type="dxa"/>
            <w:tcBorders>
              <w:top w:val="nil"/>
              <w:left w:val="nil"/>
              <w:bottom w:val="nil"/>
              <w:right w:val="nil"/>
            </w:tcBorders>
            <w:noWrap/>
            <w:vAlign w:val="bottom"/>
          </w:tcPr>
          <w:p w14:paraId="4A50C40A"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1,473,509.67</w:t>
            </w:r>
          </w:p>
        </w:tc>
        <w:tc>
          <w:tcPr>
            <w:tcW w:w="1122" w:type="dxa"/>
            <w:tcBorders>
              <w:top w:val="nil"/>
              <w:left w:val="nil"/>
              <w:bottom w:val="nil"/>
              <w:right w:val="nil"/>
            </w:tcBorders>
            <w:noWrap/>
            <w:vAlign w:val="bottom"/>
          </w:tcPr>
          <w:p w14:paraId="177D91F8"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108.5</w:t>
            </w:r>
          </w:p>
        </w:tc>
        <w:tc>
          <w:tcPr>
            <w:tcW w:w="1122" w:type="dxa"/>
            <w:gridSpan w:val="2"/>
            <w:tcBorders>
              <w:top w:val="nil"/>
              <w:left w:val="nil"/>
              <w:bottom w:val="nil"/>
              <w:right w:val="nil"/>
            </w:tcBorders>
            <w:noWrap/>
            <w:vAlign w:val="bottom"/>
          </w:tcPr>
          <w:p w14:paraId="4755A4DF"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93.46</w:t>
            </w:r>
          </w:p>
        </w:tc>
      </w:tr>
      <w:tr w:rsidR="000D236F" w14:paraId="408404A7" w14:textId="77777777">
        <w:trPr>
          <w:gridAfter w:val="1"/>
          <w:wAfter w:w="24" w:type="dxa"/>
          <w:trHeight w:val="255"/>
        </w:trPr>
        <w:tc>
          <w:tcPr>
            <w:tcW w:w="5797" w:type="dxa"/>
            <w:tcBorders>
              <w:top w:val="nil"/>
              <w:left w:val="nil"/>
              <w:bottom w:val="nil"/>
              <w:right w:val="nil"/>
            </w:tcBorders>
            <w:noWrap/>
            <w:vAlign w:val="bottom"/>
          </w:tcPr>
          <w:p w14:paraId="6EC55320"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Izvor 4.3. Ostali prihodi za posebne namjene</w:t>
            </w:r>
          </w:p>
        </w:tc>
        <w:tc>
          <w:tcPr>
            <w:tcW w:w="1870" w:type="dxa"/>
            <w:tcBorders>
              <w:top w:val="nil"/>
              <w:left w:val="nil"/>
              <w:bottom w:val="nil"/>
              <w:right w:val="nil"/>
            </w:tcBorders>
            <w:noWrap/>
            <w:vAlign w:val="bottom"/>
          </w:tcPr>
          <w:p w14:paraId="2312F7A0"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49,780.72</w:t>
            </w:r>
          </w:p>
        </w:tc>
        <w:tc>
          <w:tcPr>
            <w:tcW w:w="2057" w:type="dxa"/>
            <w:tcBorders>
              <w:top w:val="nil"/>
              <w:left w:val="nil"/>
              <w:bottom w:val="nil"/>
              <w:right w:val="nil"/>
            </w:tcBorders>
            <w:noWrap/>
            <w:vAlign w:val="bottom"/>
          </w:tcPr>
          <w:p w14:paraId="29B2787D"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36,800.00</w:t>
            </w:r>
          </w:p>
        </w:tc>
        <w:tc>
          <w:tcPr>
            <w:tcW w:w="1870" w:type="dxa"/>
            <w:tcBorders>
              <w:top w:val="nil"/>
              <w:left w:val="nil"/>
              <w:bottom w:val="nil"/>
              <w:right w:val="nil"/>
            </w:tcBorders>
            <w:noWrap/>
            <w:vAlign w:val="bottom"/>
          </w:tcPr>
          <w:p w14:paraId="3EC51233"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41,207.93</w:t>
            </w:r>
          </w:p>
        </w:tc>
        <w:tc>
          <w:tcPr>
            <w:tcW w:w="1122" w:type="dxa"/>
            <w:tcBorders>
              <w:top w:val="nil"/>
              <w:left w:val="nil"/>
              <w:bottom w:val="nil"/>
              <w:right w:val="nil"/>
            </w:tcBorders>
            <w:noWrap/>
            <w:vAlign w:val="bottom"/>
          </w:tcPr>
          <w:p w14:paraId="2958109C"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82.78</w:t>
            </w:r>
          </w:p>
        </w:tc>
        <w:tc>
          <w:tcPr>
            <w:tcW w:w="1122" w:type="dxa"/>
            <w:gridSpan w:val="2"/>
            <w:tcBorders>
              <w:top w:val="nil"/>
              <w:left w:val="nil"/>
              <w:bottom w:val="nil"/>
              <w:right w:val="nil"/>
            </w:tcBorders>
            <w:noWrap/>
            <w:vAlign w:val="bottom"/>
          </w:tcPr>
          <w:p w14:paraId="32820198"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111.98</w:t>
            </w:r>
          </w:p>
        </w:tc>
      </w:tr>
      <w:tr w:rsidR="000D236F" w14:paraId="0A5480C3" w14:textId="77777777">
        <w:trPr>
          <w:gridAfter w:val="1"/>
          <w:wAfter w:w="24" w:type="dxa"/>
          <w:trHeight w:val="255"/>
        </w:trPr>
        <w:tc>
          <w:tcPr>
            <w:tcW w:w="5797" w:type="dxa"/>
            <w:tcBorders>
              <w:top w:val="nil"/>
              <w:left w:val="nil"/>
              <w:bottom w:val="nil"/>
              <w:right w:val="nil"/>
            </w:tcBorders>
            <w:noWrap/>
            <w:vAlign w:val="bottom"/>
          </w:tcPr>
          <w:p w14:paraId="23B34BBE"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 xml:space="preserve">Izvor 4.4. Prihodi od zakupa i prodaje </w:t>
            </w:r>
            <w:proofErr w:type="spellStart"/>
            <w:r>
              <w:rPr>
                <w:rFonts w:ascii="Arial" w:eastAsia="Times New Roman" w:hAnsi="Arial" w:cs="Arial"/>
                <w:b/>
                <w:bCs/>
                <w:kern w:val="0"/>
                <w:sz w:val="20"/>
                <w:szCs w:val="20"/>
                <w:lang w:eastAsia="hr-HR"/>
                <w14:ligatures w14:val="none"/>
              </w:rPr>
              <w:t>polj</w:t>
            </w:r>
            <w:proofErr w:type="spellEnd"/>
            <w:r>
              <w:rPr>
                <w:rFonts w:ascii="Arial" w:eastAsia="Times New Roman" w:hAnsi="Arial" w:cs="Arial"/>
                <w:b/>
                <w:bCs/>
                <w:kern w:val="0"/>
                <w:sz w:val="20"/>
                <w:szCs w:val="20"/>
                <w:lang w:eastAsia="hr-HR"/>
                <w14:ligatures w14:val="none"/>
              </w:rPr>
              <w:t>. zemljišta</w:t>
            </w:r>
          </w:p>
        </w:tc>
        <w:tc>
          <w:tcPr>
            <w:tcW w:w="1870" w:type="dxa"/>
            <w:tcBorders>
              <w:top w:val="nil"/>
              <w:left w:val="nil"/>
              <w:bottom w:val="nil"/>
              <w:right w:val="nil"/>
            </w:tcBorders>
            <w:noWrap/>
            <w:vAlign w:val="bottom"/>
          </w:tcPr>
          <w:p w14:paraId="306D8008"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72,895.00</w:t>
            </w:r>
          </w:p>
        </w:tc>
        <w:tc>
          <w:tcPr>
            <w:tcW w:w="2057" w:type="dxa"/>
            <w:tcBorders>
              <w:top w:val="nil"/>
              <w:left w:val="nil"/>
              <w:bottom w:val="nil"/>
              <w:right w:val="nil"/>
            </w:tcBorders>
            <w:noWrap/>
            <w:vAlign w:val="bottom"/>
          </w:tcPr>
          <w:p w14:paraId="73D57BBC"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196,164.00</w:t>
            </w:r>
          </w:p>
        </w:tc>
        <w:tc>
          <w:tcPr>
            <w:tcW w:w="1870" w:type="dxa"/>
            <w:tcBorders>
              <w:top w:val="nil"/>
              <w:left w:val="nil"/>
              <w:bottom w:val="nil"/>
              <w:right w:val="nil"/>
            </w:tcBorders>
            <w:noWrap/>
            <w:vAlign w:val="bottom"/>
          </w:tcPr>
          <w:p w14:paraId="5FF8CA6A"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202,115.86</w:t>
            </w:r>
          </w:p>
        </w:tc>
        <w:tc>
          <w:tcPr>
            <w:tcW w:w="1122" w:type="dxa"/>
            <w:tcBorders>
              <w:top w:val="nil"/>
              <w:left w:val="nil"/>
              <w:bottom w:val="nil"/>
              <w:right w:val="nil"/>
            </w:tcBorders>
            <w:noWrap/>
            <w:vAlign w:val="bottom"/>
          </w:tcPr>
          <w:p w14:paraId="667A2CBB"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277.27</w:t>
            </w:r>
          </w:p>
        </w:tc>
        <w:tc>
          <w:tcPr>
            <w:tcW w:w="1122" w:type="dxa"/>
            <w:gridSpan w:val="2"/>
            <w:tcBorders>
              <w:top w:val="nil"/>
              <w:left w:val="nil"/>
              <w:bottom w:val="nil"/>
              <w:right w:val="nil"/>
            </w:tcBorders>
            <w:noWrap/>
            <w:vAlign w:val="bottom"/>
          </w:tcPr>
          <w:p w14:paraId="7812F52C"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103.03</w:t>
            </w:r>
          </w:p>
        </w:tc>
      </w:tr>
      <w:tr w:rsidR="000D236F" w14:paraId="7B451990" w14:textId="77777777">
        <w:trPr>
          <w:gridAfter w:val="1"/>
          <w:wAfter w:w="24" w:type="dxa"/>
          <w:trHeight w:val="255"/>
        </w:trPr>
        <w:tc>
          <w:tcPr>
            <w:tcW w:w="5797" w:type="dxa"/>
            <w:tcBorders>
              <w:top w:val="nil"/>
              <w:left w:val="nil"/>
              <w:bottom w:val="nil"/>
              <w:right w:val="nil"/>
            </w:tcBorders>
            <w:noWrap/>
            <w:vAlign w:val="bottom"/>
          </w:tcPr>
          <w:p w14:paraId="66DC8258"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Izvor 4.6. Prihodi od šumskog doprinosa</w:t>
            </w:r>
          </w:p>
        </w:tc>
        <w:tc>
          <w:tcPr>
            <w:tcW w:w="1870" w:type="dxa"/>
            <w:tcBorders>
              <w:top w:val="nil"/>
              <w:left w:val="nil"/>
              <w:bottom w:val="nil"/>
              <w:right w:val="nil"/>
            </w:tcBorders>
            <w:noWrap/>
            <w:vAlign w:val="bottom"/>
          </w:tcPr>
          <w:p w14:paraId="34814B14"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1,105,511.93</w:t>
            </w:r>
          </w:p>
        </w:tc>
        <w:tc>
          <w:tcPr>
            <w:tcW w:w="2057" w:type="dxa"/>
            <w:tcBorders>
              <w:top w:val="nil"/>
              <w:left w:val="nil"/>
              <w:bottom w:val="nil"/>
              <w:right w:val="nil"/>
            </w:tcBorders>
            <w:noWrap/>
            <w:vAlign w:val="bottom"/>
          </w:tcPr>
          <w:p w14:paraId="5F2A0153"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1,248,592.00</w:t>
            </w:r>
          </w:p>
        </w:tc>
        <w:tc>
          <w:tcPr>
            <w:tcW w:w="1870" w:type="dxa"/>
            <w:tcBorders>
              <w:top w:val="nil"/>
              <w:left w:val="nil"/>
              <w:bottom w:val="nil"/>
              <w:right w:val="nil"/>
            </w:tcBorders>
            <w:noWrap/>
            <w:vAlign w:val="bottom"/>
          </w:tcPr>
          <w:p w14:paraId="6981BCCB"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1,124,719.64</w:t>
            </w:r>
          </w:p>
        </w:tc>
        <w:tc>
          <w:tcPr>
            <w:tcW w:w="1122" w:type="dxa"/>
            <w:tcBorders>
              <w:top w:val="nil"/>
              <w:left w:val="nil"/>
              <w:bottom w:val="nil"/>
              <w:right w:val="nil"/>
            </w:tcBorders>
            <w:noWrap/>
            <w:vAlign w:val="bottom"/>
          </w:tcPr>
          <w:p w14:paraId="3134AA50"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101.74</w:t>
            </w:r>
          </w:p>
        </w:tc>
        <w:tc>
          <w:tcPr>
            <w:tcW w:w="1122" w:type="dxa"/>
            <w:gridSpan w:val="2"/>
            <w:tcBorders>
              <w:top w:val="nil"/>
              <w:left w:val="nil"/>
              <w:bottom w:val="nil"/>
              <w:right w:val="nil"/>
            </w:tcBorders>
            <w:noWrap/>
            <w:vAlign w:val="bottom"/>
          </w:tcPr>
          <w:p w14:paraId="4C768E7C"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90.08</w:t>
            </w:r>
          </w:p>
        </w:tc>
      </w:tr>
      <w:tr w:rsidR="000D236F" w14:paraId="0D4E959F" w14:textId="77777777">
        <w:trPr>
          <w:gridAfter w:val="1"/>
          <w:wAfter w:w="24" w:type="dxa"/>
          <w:trHeight w:val="255"/>
        </w:trPr>
        <w:tc>
          <w:tcPr>
            <w:tcW w:w="5797" w:type="dxa"/>
            <w:tcBorders>
              <w:top w:val="nil"/>
              <w:left w:val="nil"/>
              <w:bottom w:val="nil"/>
              <w:right w:val="nil"/>
            </w:tcBorders>
            <w:noWrap/>
            <w:vAlign w:val="bottom"/>
          </w:tcPr>
          <w:p w14:paraId="24F2A672"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Izvor 4.7. Prihodi od komunalne naknade</w:t>
            </w:r>
          </w:p>
        </w:tc>
        <w:tc>
          <w:tcPr>
            <w:tcW w:w="1870" w:type="dxa"/>
            <w:tcBorders>
              <w:top w:val="nil"/>
              <w:left w:val="nil"/>
              <w:bottom w:val="nil"/>
              <w:right w:val="nil"/>
            </w:tcBorders>
            <w:noWrap/>
            <w:vAlign w:val="bottom"/>
          </w:tcPr>
          <w:p w14:paraId="0BE82415"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129,871.05</w:t>
            </w:r>
          </w:p>
        </w:tc>
        <w:tc>
          <w:tcPr>
            <w:tcW w:w="2057" w:type="dxa"/>
            <w:tcBorders>
              <w:top w:val="nil"/>
              <w:left w:val="nil"/>
              <w:bottom w:val="nil"/>
              <w:right w:val="nil"/>
            </w:tcBorders>
            <w:noWrap/>
            <w:vAlign w:val="bottom"/>
          </w:tcPr>
          <w:p w14:paraId="63BCE3BD"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95,000.00</w:t>
            </w:r>
          </w:p>
        </w:tc>
        <w:tc>
          <w:tcPr>
            <w:tcW w:w="1870" w:type="dxa"/>
            <w:tcBorders>
              <w:top w:val="nil"/>
              <w:left w:val="nil"/>
              <w:bottom w:val="nil"/>
              <w:right w:val="nil"/>
            </w:tcBorders>
            <w:noWrap/>
            <w:vAlign w:val="bottom"/>
          </w:tcPr>
          <w:p w14:paraId="6079A6A5"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105,466.24</w:t>
            </w:r>
          </w:p>
        </w:tc>
        <w:tc>
          <w:tcPr>
            <w:tcW w:w="1122" w:type="dxa"/>
            <w:tcBorders>
              <w:top w:val="nil"/>
              <w:left w:val="nil"/>
              <w:bottom w:val="nil"/>
              <w:right w:val="nil"/>
            </w:tcBorders>
            <w:noWrap/>
            <w:vAlign w:val="bottom"/>
          </w:tcPr>
          <w:p w14:paraId="35FAF1BE"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81.21</w:t>
            </w:r>
          </w:p>
        </w:tc>
        <w:tc>
          <w:tcPr>
            <w:tcW w:w="1122" w:type="dxa"/>
            <w:gridSpan w:val="2"/>
            <w:tcBorders>
              <w:top w:val="nil"/>
              <w:left w:val="nil"/>
              <w:bottom w:val="nil"/>
              <w:right w:val="nil"/>
            </w:tcBorders>
            <w:noWrap/>
            <w:vAlign w:val="bottom"/>
          </w:tcPr>
          <w:p w14:paraId="7718CBC7"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111.02</w:t>
            </w:r>
          </w:p>
        </w:tc>
      </w:tr>
      <w:tr w:rsidR="000D236F" w14:paraId="5D4FF4E7" w14:textId="77777777">
        <w:trPr>
          <w:gridAfter w:val="1"/>
          <w:wAfter w:w="24" w:type="dxa"/>
          <w:trHeight w:val="255"/>
        </w:trPr>
        <w:tc>
          <w:tcPr>
            <w:tcW w:w="5797" w:type="dxa"/>
            <w:tcBorders>
              <w:top w:val="nil"/>
              <w:left w:val="nil"/>
              <w:bottom w:val="nil"/>
              <w:right w:val="nil"/>
            </w:tcBorders>
            <w:noWrap/>
            <w:vAlign w:val="bottom"/>
          </w:tcPr>
          <w:p w14:paraId="1ACE9FD9"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Izvor 5. Pomoći</w:t>
            </w:r>
          </w:p>
        </w:tc>
        <w:tc>
          <w:tcPr>
            <w:tcW w:w="1870" w:type="dxa"/>
            <w:tcBorders>
              <w:top w:val="nil"/>
              <w:left w:val="nil"/>
              <w:bottom w:val="nil"/>
              <w:right w:val="nil"/>
            </w:tcBorders>
            <w:noWrap/>
            <w:vAlign w:val="bottom"/>
          </w:tcPr>
          <w:p w14:paraId="03D70C52"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1,458,938.56</w:t>
            </w:r>
          </w:p>
        </w:tc>
        <w:tc>
          <w:tcPr>
            <w:tcW w:w="2057" w:type="dxa"/>
            <w:tcBorders>
              <w:top w:val="nil"/>
              <w:left w:val="nil"/>
              <w:bottom w:val="nil"/>
              <w:right w:val="nil"/>
            </w:tcBorders>
            <w:noWrap/>
            <w:vAlign w:val="bottom"/>
          </w:tcPr>
          <w:p w14:paraId="6C005A03"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4,899,667.00</w:t>
            </w:r>
          </w:p>
        </w:tc>
        <w:tc>
          <w:tcPr>
            <w:tcW w:w="1870" w:type="dxa"/>
            <w:tcBorders>
              <w:top w:val="nil"/>
              <w:left w:val="nil"/>
              <w:bottom w:val="nil"/>
              <w:right w:val="nil"/>
            </w:tcBorders>
            <w:noWrap/>
            <w:vAlign w:val="bottom"/>
          </w:tcPr>
          <w:p w14:paraId="648A1614"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2,396,189.87</w:t>
            </w:r>
          </w:p>
        </w:tc>
        <w:tc>
          <w:tcPr>
            <w:tcW w:w="1122" w:type="dxa"/>
            <w:tcBorders>
              <w:top w:val="nil"/>
              <w:left w:val="nil"/>
              <w:bottom w:val="nil"/>
              <w:right w:val="nil"/>
            </w:tcBorders>
            <w:noWrap/>
            <w:vAlign w:val="bottom"/>
          </w:tcPr>
          <w:p w14:paraId="207DFA2C"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164.24</w:t>
            </w:r>
          </w:p>
        </w:tc>
        <w:tc>
          <w:tcPr>
            <w:tcW w:w="1122" w:type="dxa"/>
            <w:gridSpan w:val="2"/>
            <w:tcBorders>
              <w:top w:val="nil"/>
              <w:left w:val="nil"/>
              <w:bottom w:val="nil"/>
              <w:right w:val="nil"/>
            </w:tcBorders>
            <w:noWrap/>
            <w:vAlign w:val="bottom"/>
          </w:tcPr>
          <w:p w14:paraId="1BF33BF5"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48.91</w:t>
            </w:r>
          </w:p>
        </w:tc>
      </w:tr>
      <w:tr w:rsidR="000D236F" w14:paraId="6683336D" w14:textId="77777777">
        <w:trPr>
          <w:gridAfter w:val="1"/>
          <w:wAfter w:w="24" w:type="dxa"/>
          <w:trHeight w:val="255"/>
        </w:trPr>
        <w:tc>
          <w:tcPr>
            <w:tcW w:w="5797" w:type="dxa"/>
            <w:tcBorders>
              <w:top w:val="nil"/>
              <w:left w:val="nil"/>
              <w:bottom w:val="nil"/>
              <w:right w:val="nil"/>
            </w:tcBorders>
            <w:noWrap/>
            <w:vAlign w:val="bottom"/>
          </w:tcPr>
          <w:p w14:paraId="5F732605"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Izvor 5.1. Pomoći EU</w:t>
            </w:r>
          </w:p>
        </w:tc>
        <w:tc>
          <w:tcPr>
            <w:tcW w:w="1870" w:type="dxa"/>
            <w:tcBorders>
              <w:top w:val="nil"/>
              <w:left w:val="nil"/>
              <w:bottom w:val="nil"/>
              <w:right w:val="nil"/>
            </w:tcBorders>
            <w:noWrap/>
            <w:vAlign w:val="bottom"/>
          </w:tcPr>
          <w:p w14:paraId="5F86816E"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333,718.35</w:t>
            </w:r>
          </w:p>
        </w:tc>
        <w:tc>
          <w:tcPr>
            <w:tcW w:w="2057" w:type="dxa"/>
            <w:tcBorders>
              <w:top w:val="nil"/>
              <w:left w:val="nil"/>
              <w:bottom w:val="nil"/>
              <w:right w:val="nil"/>
            </w:tcBorders>
            <w:noWrap/>
            <w:vAlign w:val="bottom"/>
          </w:tcPr>
          <w:p w14:paraId="46203D37"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2,084,707.00</w:t>
            </w:r>
          </w:p>
        </w:tc>
        <w:tc>
          <w:tcPr>
            <w:tcW w:w="1870" w:type="dxa"/>
            <w:tcBorders>
              <w:top w:val="nil"/>
              <w:left w:val="nil"/>
              <w:bottom w:val="nil"/>
              <w:right w:val="nil"/>
            </w:tcBorders>
            <w:noWrap/>
            <w:vAlign w:val="bottom"/>
          </w:tcPr>
          <w:p w14:paraId="5DD9422B"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528,206.14</w:t>
            </w:r>
          </w:p>
        </w:tc>
        <w:tc>
          <w:tcPr>
            <w:tcW w:w="1122" w:type="dxa"/>
            <w:tcBorders>
              <w:top w:val="nil"/>
              <w:left w:val="nil"/>
              <w:bottom w:val="nil"/>
              <w:right w:val="nil"/>
            </w:tcBorders>
            <w:noWrap/>
            <w:vAlign w:val="bottom"/>
          </w:tcPr>
          <w:p w14:paraId="72CC47A1"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158.28</w:t>
            </w:r>
          </w:p>
        </w:tc>
        <w:tc>
          <w:tcPr>
            <w:tcW w:w="1122" w:type="dxa"/>
            <w:gridSpan w:val="2"/>
            <w:tcBorders>
              <w:top w:val="nil"/>
              <w:left w:val="nil"/>
              <w:bottom w:val="nil"/>
              <w:right w:val="nil"/>
            </w:tcBorders>
            <w:noWrap/>
            <w:vAlign w:val="bottom"/>
          </w:tcPr>
          <w:p w14:paraId="21E4EDCA"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25.34</w:t>
            </w:r>
          </w:p>
        </w:tc>
      </w:tr>
      <w:tr w:rsidR="000D236F" w14:paraId="3AA7E5BF" w14:textId="77777777">
        <w:trPr>
          <w:gridAfter w:val="1"/>
          <w:wAfter w:w="24" w:type="dxa"/>
          <w:trHeight w:val="255"/>
        </w:trPr>
        <w:tc>
          <w:tcPr>
            <w:tcW w:w="5797" w:type="dxa"/>
            <w:tcBorders>
              <w:top w:val="nil"/>
              <w:left w:val="nil"/>
              <w:bottom w:val="nil"/>
              <w:right w:val="nil"/>
            </w:tcBorders>
            <w:noWrap/>
            <w:vAlign w:val="bottom"/>
          </w:tcPr>
          <w:p w14:paraId="5258BCA8"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Izvor 5.2. Tekuće pomoći iz države</w:t>
            </w:r>
          </w:p>
        </w:tc>
        <w:tc>
          <w:tcPr>
            <w:tcW w:w="1870" w:type="dxa"/>
            <w:tcBorders>
              <w:top w:val="nil"/>
              <w:left w:val="nil"/>
              <w:bottom w:val="nil"/>
              <w:right w:val="nil"/>
            </w:tcBorders>
            <w:noWrap/>
            <w:vAlign w:val="bottom"/>
          </w:tcPr>
          <w:p w14:paraId="314A4DA0"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1,018,570.21</w:t>
            </w:r>
          </w:p>
        </w:tc>
        <w:tc>
          <w:tcPr>
            <w:tcW w:w="2057" w:type="dxa"/>
            <w:tcBorders>
              <w:top w:val="nil"/>
              <w:left w:val="nil"/>
              <w:bottom w:val="nil"/>
              <w:right w:val="nil"/>
            </w:tcBorders>
            <w:noWrap/>
            <w:vAlign w:val="bottom"/>
          </w:tcPr>
          <w:p w14:paraId="0A90CFBD"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1,224,716.00</w:t>
            </w:r>
          </w:p>
        </w:tc>
        <w:tc>
          <w:tcPr>
            <w:tcW w:w="1870" w:type="dxa"/>
            <w:tcBorders>
              <w:top w:val="nil"/>
              <w:left w:val="nil"/>
              <w:bottom w:val="nil"/>
              <w:right w:val="nil"/>
            </w:tcBorders>
            <w:noWrap/>
            <w:vAlign w:val="bottom"/>
          </w:tcPr>
          <w:p w14:paraId="707E4C9D"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551,808.67</w:t>
            </w:r>
          </w:p>
        </w:tc>
        <w:tc>
          <w:tcPr>
            <w:tcW w:w="1122" w:type="dxa"/>
            <w:tcBorders>
              <w:top w:val="nil"/>
              <w:left w:val="nil"/>
              <w:bottom w:val="nil"/>
              <w:right w:val="nil"/>
            </w:tcBorders>
            <w:noWrap/>
            <w:vAlign w:val="bottom"/>
          </w:tcPr>
          <w:p w14:paraId="384E23C3"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54.17</w:t>
            </w:r>
          </w:p>
        </w:tc>
        <w:tc>
          <w:tcPr>
            <w:tcW w:w="1122" w:type="dxa"/>
            <w:gridSpan w:val="2"/>
            <w:tcBorders>
              <w:top w:val="nil"/>
              <w:left w:val="nil"/>
              <w:bottom w:val="nil"/>
              <w:right w:val="nil"/>
            </w:tcBorders>
            <w:noWrap/>
            <w:vAlign w:val="bottom"/>
          </w:tcPr>
          <w:p w14:paraId="28BECC14"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45.06</w:t>
            </w:r>
          </w:p>
        </w:tc>
      </w:tr>
      <w:tr w:rsidR="000D236F" w14:paraId="46998033" w14:textId="77777777">
        <w:trPr>
          <w:gridAfter w:val="1"/>
          <w:wAfter w:w="24" w:type="dxa"/>
          <w:trHeight w:val="255"/>
        </w:trPr>
        <w:tc>
          <w:tcPr>
            <w:tcW w:w="5797" w:type="dxa"/>
            <w:tcBorders>
              <w:top w:val="nil"/>
              <w:left w:val="nil"/>
              <w:bottom w:val="nil"/>
              <w:right w:val="nil"/>
            </w:tcBorders>
            <w:noWrap/>
            <w:vAlign w:val="bottom"/>
          </w:tcPr>
          <w:p w14:paraId="562598FE"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Izvor 5.5. Tekuće pomoći iz županije</w:t>
            </w:r>
          </w:p>
        </w:tc>
        <w:tc>
          <w:tcPr>
            <w:tcW w:w="1870" w:type="dxa"/>
            <w:tcBorders>
              <w:top w:val="nil"/>
              <w:left w:val="nil"/>
              <w:bottom w:val="nil"/>
              <w:right w:val="nil"/>
            </w:tcBorders>
            <w:noWrap/>
            <w:vAlign w:val="bottom"/>
          </w:tcPr>
          <w:p w14:paraId="7B6B227C"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c>
          <w:tcPr>
            <w:tcW w:w="2057" w:type="dxa"/>
            <w:tcBorders>
              <w:top w:val="nil"/>
              <w:left w:val="nil"/>
              <w:bottom w:val="nil"/>
              <w:right w:val="nil"/>
            </w:tcBorders>
            <w:noWrap/>
            <w:vAlign w:val="bottom"/>
          </w:tcPr>
          <w:p w14:paraId="5816E38F"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113,600.00</w:t>
            </w:r>
          </w:p>
        </w:tc>
        <w:tc>
          <w:tcPr>
            <w:tcW w:w="1870" w:type="dxa"/>
            <w:tcBorders>
              <w:top w:val="nil"/>
              <w:left w:val="nil"/>
              <w:bottom w:val="nil"/>
              <w:right w:val="nil"/>
            </w:tcBorders>
            <w:noWrap/>
            <w:vAlign w:val="bottom"/>
          </w:tcPr>
          <w:p w14:paraId="0124D02D"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113,499.85</w:t>
            </w:r>
          </w:p>
        </w:tc>
        <w:tc>
          <w:tcPr>
            <w:tcW w:w="1122" w:type="dxa"/>
            <w:tcBorders>
              <w:top w:val="nil"/>
              <w:left w:val="nil"/>
              <w:bottom w:val="nil"/>
              <w:right w:val="nil"/>
            </w:tcBorders>
            <w:noWrap/>
            <w:vAlign w:val="bottom"/>
          </w:tcPr>
          <w:p w14:paraId="7C52FF0C"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c>
          <w:tcPr>
            <w:tcW w:w="1122" w:type="dxa"/>
            <w:gridSpan w:val="2"/>
            <w:tcBorders>
              <w:top w:val="nil"/>
              <w:left w:val="nil"/>
              <w:bottom w:val="nil"/>
              <w:right w:val="nil"/>
            </w:tcBorders>
            <w:noWrap/>
            <w:vAlign w:val="bottom"/>
          </w:tcPr>
          <w:p w14:paraId="170F721D"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99.91</w:t>
            </w:r>
          </w:p>
        </w:tc>
      </w:tr>
      <w:tr w:rsidR="000D236F" w14:paraId="5CC5A631" w14:textId="77777777">
        <w:trPr>
          <w:gridAfter w:val="1"/>
          <w:wAfter w:w="24" w:type="dxa"/>
          <w:trHeight w:val="255"/>
        </w:trPr>
        <w:tc>
          <w:tcPr>
            <w:tcW w:w="5797" w:type="dxa"/>
            <w:tcBorders>
              <w:top w:val="nil"/>
              <w:left w:val="nil"/>
              <w:bottom w:val="nil"/>
              <w:right w:val="nil"/>
            </w:tcBorders>
            <w:noWrap/>
            <w:vAlign w:val="bottom"/>
          </w:tcPr>
          <w:p w14:paraId="09D8112D"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Izvor 5.6. Kapitalne pomoći iz države</w:t>
            </w:r>
          </w:p>
        </w:tc>
        <w:tc>
          <w:tcPr>
            <w:tcW w:w="1870" w:type="dxa"/>
            <w:tcBorders>
              <w:top w:val="nil"/>
              <w:left w:val="nil"/>
              <w:bottom w:val="nil"/>
              <w:right w:val="nil"/>
            </w:tcBorders>
            <w:noWrap/>
            <w:vAlign w:val="bottom"/>
          </w:tcPr>
          <w:p w14:paraId="4117AD5C"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106,650.00</w:t>
            </w:r>
          </w:p>
        </w:tc>
        <w:tc>
          <w:tcPr>
            <w:tcW w:w="2057" w:type="dxa"/>
            <w:tcBorders>
              <w:top w:val="nil"/>
              <w:left w:val="nil"/>
              <w:bottom w:val="nil"/>
              <w:right w:val="nil"/>
            </w:tcBorders>
            <w:noWrap/>
            <w:vAlign w:val="bottom"/>
          </w:tcPr>
          <w:p w14:paraId="44627D3C"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c>
          <w:tcPr>
            <w:tcW w:w="1870" w:type="dxa"/>
            <w:tcBorders>
              <w:top w:val="nil"/>
              <w:left w:val="nil"/>
              <w:bottom w:val="nil"/>
              <w:right w:val="nil"/>
            </w:tcBorders>
            <w:noWrap/>
            <w:vAlign w:val="bottom"/>
          </w:tcPr>
          <w:p w14:paraId="116B4655"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c>
          <w:tcPr>
            <w:tcW w:w="1122" w:type="dxa"/>
            <w:tcBorders>
              <w:top w:val="nil"/>
              <w:left w:val="nil"/>
              <w:bottom w:val="nil"/>
              <w:right w:val="nil"/>
            </w:tcBorders>
            <w:noWrap/>
            <w:vAlign w:val="bottom"/>
          </w:tcPr>
          <w:p w14:paraId="5B75F50E"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c>
          <w:tcPr>
            <w:tcW w:w="1122" w:type="dxa"/>
            <w:gridSpan w:val="2"/>
            <w:tcBorders>
              <w:top w:val="nil"/>
              <w:left w:val="nil"/>
              <w:bottom w:val="nil"/>
              <w:right w:val="nil"/>
            </w:tcBorders>
            <w:noWrap/>
            <w:vAlign w:val="bottom"/>
          </w:tcPr>
          <w:p w14:paraId="5747138B"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r>
      <w:tr w:rsidR="000D236F" w14:paraId="5901F328" w14:textId="77777777">
        <w:trPr>
          <w:gridAfter w:val="1"/>
          <w:wAfter w:w="24" w:type="dxa"/>
          <w:trHeight w:val="255"/>
        </w:trPr>
        <w:tc>
          <w:tcPr>
            <w:tcW w:w="5797" w:type="dxa"/>
            <w:tcBorders>
              <w:top w:val="nil"/>
              <w:left w:val="nil"/>
              <w:bottom w:val="nil"/>
              <w:right w:val="nil"/>
            </w:tcBorders>
            <w:noWrap/>
            <w:vAlign w:val="bottom"/>
          </w:tcPr>
          <w:p w14:paraId="258598D1"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Izvor 5.7. FISKALNO IZRAVNANJE</w:t>
            </w:r>
          </w:p>
        </w:tc>
        <w:tc>
          <w:tcPr>
            <w:tcW w:w="1870" w:type="dxa"/>
            <w:tcBorders>
              <w:top w:val="nil"/>
              <w:left w:val="nil"/>
              <w:bottom w:val="nil"/>
              <w:right w:val="nil"/>
            </w:tcBorders>
            <w:noWrap/>
            <w:vAlign w:val="bottom"/>
          </w:tcPr>
          <w:p w14:paraId="11445CCD"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c>
          <w:tcPr>
            <w:tcW w:w="2057" w:type="dxa"/>
            <w:tcBorders>
              <w:top w:val="nil"/>
              <w:left w:val="nil"/>
              <w:bottom w:val="nil"/>
              <w:right w:val="nil"/>
            </w:tcBorders>
            <w:noWrap/>
            <w:vAlign w:val="bottom"/>
          </w:tcPr>
          <w:p w14:paraId="06A8D3E8"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1,255,644.00</w:t>
            </w:r>
          </w:p>
        </w:tc>
        <w:tc>
          <w:tcPr>
            <w:tcW w:w="1870" w:type="dxa"/>
            <w:tcBorders>
              <w:top w:val="nil"/>
              <w:left w:val="nil"/>
              <w:bottom w:val="nil"/>
              <w:right w:val="nil"/>
            </w:tcBorders>
            <w:noWrap/>
            <w:vAlign w:val="bottom"/>
          </w:tcPr>
          <w:p w14:paraId="15D61DF0"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1,050,807.79</w:t>
            </w:r>
          </w:p>
        </w:tc>
        <w:tc>
          <w:tcPr>
            <w:tcW w:w="1122" w:type="dxa"/>
            <w:tcBorders>
              <w:top w:val="nil"/>
              <w:left w:val="nil"/>
              <w:bottom w:val="nil"/>
              <w:right w:val="nil"/>
            </w:tcBorders>
            <w:noWrap/>
            <w:vAlign w:val="bottom"/>
          </w:tcPr>
          <w:p w14:paraId="52472B92"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c>
          <w:tcPr>
            <w:tcW w:w="1122" w:type="dxa"/>
            <w:gridSpan w:val="2"/>
            <w:tcBorders>
              <w:top w:val="nil"/>
              <w:left w:val="nil"/>
              <w:bottom w:val="nil"/>
              <w:right w:val="nil"/>
            </w:tcBorders>
            <w:noWrap/>
            <w:vAlign w:val="bottom"/>
          </w:tcPr>
          <w:p w14:paraId="0F5F6066"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83.69</w:t>
            </w:r>
          </w:p>
        </w:tc>
      </w:tr>
      <w:tr w:rsidR="000D236F" w14:paraId="52A33B6A" w14:textId="77777777">
        <w:trPr>
          <w:gridAfter w:val="1"/>
          <w:wAfter w:w="24" w:type="dxa"/>
          <w:trHeight w:val="255"/>
        </w:trPr>
        <w:tc>
          <w:tcPr>
            <w:tcW w:w="5797" w:type="dxa"/>
            <w:tcBorders>
              <w:top w:val="nil"/>
              <w:left w:val="nil"/>
              <w:bottom w:val="nil"/>
              <w:right w:val="nil"/>
            </w:tcBorders>
            <w:noWrap/>
            <w:vAlign w:val="bottom"/>
          </w:tcPr>
          <w:p w14:paraId="3ADA3806"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Izvor 5.8. FISKALNA ODRŽIVOST DJEČJIH VRTIĆA</w:t>
            </w:r>
          </w:p>
        </w:tc>
        <w:tc>
          <w:tcPr>
            <w:tcW w:w="1870" w:type="dxa"/>
            <w:tcBorders>
              <w:top w:val="nil"/>
              <w:left w:val="nil"/>
              <w:bottom w:val="nil"/>
              <w:right w:val="nil"/>
            </w:tcBorders>
            <w:noWrap/>
            <w:vAlign w:val="bottom"/>
          </w:tcPr>
          <w:p w14:paraId="60A406A2"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c>
          <w:tcPr>
            <w:tcW w:w="2057" w:type="dxa"/>
            <w:tcBorders>
              <w:top w:val="nil"/>
              <w:left w:val="nil"/>
              <w:bottom w:val="nil"/>
              <w:right w:val="nil"/>
            </w:tcBorders>
            <w:noWrap/>
            <w:vAlign w:val="bottom"/>
          </w:tcPr>
          <w:p w14:paraId="0F9F677F"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221,000.00</w:t>
            </w:r>
          </w:p>
        </w:tc>
        <w:tc>
          <w:tcPr>
            <w:tcW w:w="1870" w:type="dxa"/>
            <w:tcBorders>
              <w:top w:val="nil"/>
              <w:left w:val="nil"/>
              <w:bottom w:val="nil"/>
              <w:right w:val="nil"/>
            </w:tcBorders>
            <w:noWrap/>
            <w:vAlign w:val="bottom"/>
          </w:tcPr>
          <w:p w14:paraId="7152232A"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151,867.42</w:t>
            </w:r>
          </w:p>
        </w:tc>
        <w:tc>
          <w:tcPr>
            <w:tcW w:w="1122" w:type="dxa"/>
            <w:tcBorders>
              <w:top w:val="nil"/>
              <w:left w:val="nil"/>
              <w:bottom w:val="nil"/>
              <w:right w:val="nil"/>
            </w:tcBorders>
            <w:noWrap/>
            <w:vAlign w:val="bottom"/>
          </w:tcPr>
          <w:p w14:paraId="771BECA7"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c>
          <w:tcPr>
            <w:tcW w:w="1122" w:type="dxa"/>
            <w:gridSpan w:val="2"/>
            <w:tcBorders>
              <w:top w:val="nil"/>
              <w:left w:val="nil"/>
              <w:bottom w:val="nil"/>
              <w:right w:val="nil"/>
            </w:tcBorders>
            <w:noWrap/>
            <w:vAlign w:val="bottom"/>
          </w:tcPr>
          <w:p w14:paraId="0552C02D"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68.72</w:t>
            </w:r>
          </w:p>
        </w:tc>
      </w:tr>
      <w:tr w:rsidR="000D236F" w14:paraId="3A0F969D" w14:textId="77777777">
        <w:trPr>
          <w:gridAfter w:val="1"/>
          <w:wAfter w:w="24" w:type="dxa"/>
          <w:trHeight w:val="255"/>
        </w:trPr>
        <w:tc>
          <w:tcPr>
            <w:tcW w:w="5797" w:type="dxa"/>
            <w:tcBorders>
              <w:top w:val="nil"/>
              <w:left w:val="nil"/>
              <w:bottom w:val="nil"/>
              <w:right w:val="nil"/>
            </w:tcBorders>
            <w:noWrap/>
            <w:vAlign w:val="bottom"/>
          </w:tcPr>
          <w:p w14:paraId="5B2B2CC5"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 xml:space="preserve">Izvor 7. Prihodi od prodaje ili zamjene nefinancijske imovine i </w:t>
            </w:r>
            <w:proofErr w:type="spellStart"/>
            <w:r>
              <w:rPr>
                <w:rFonts w:ascii="Arial" w:eastAsia="Times New Roman" w:hAnsi="Arial" w:cs="Arial"/>
                <w:b/>
                <w:bCs/>
                <w:kern w:val="0"/>
                <w:sz w:val="20"/>
                <w:szCs w:val="20"/>
                <w:lang w:eastAsia="hr-HR"/>
                <w14:ligatures w14:val="none"/>
              </w:rPr>
              <w:t>nakna</w:t>
            </w:r>
            <w:proofErr w:type="spellEnd"/>
          </w:p>
        </w:tc>
        <w:tc>
          <w:tcPr>
            <w:tcW w:w="1870" w:type="dxa"/>
            <w:tcBorders>
              <w:top w:val="nil"/>
              <w:left w:val="nil"/>
              <w:bottom w:val="nil"/>
              <w:right w:val="nil"/>
            </w:tcBorders>
            <w:noWrap/>
            <w:vAlign w:val="bottom"/>
          </w:tcPr>
          <w:p w14:paraId="2261648C"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2,000.00</w:t>
            </w:r>
          </w:p>
        </w:tc>
        <w:tc>
          <w:tcPr>
            <w:tcW w:w="2057" w:type="dxa"/>
            <w:tcBorders>
              <w:top w:val="nil"/>
              <w:left w:val="nil"/>
              <w:bottom w:val="nil"/>
              <w:right w:val="nil"/>
            </w:tcBorders>
            <w:noWrap/>
            <w:vAlign w:val="bottom"/>
          </w:tcPr>
          <w:p w14:paraId="0D5B26AE"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5,000.00</w:t>
            </w:r>
          </w:p>
        </w:tc>
        <w:tc>
          <w:tcPr>
            <w:tcW w:w="1870" w:type="dxa"/>
            <w:tcBorders>
              <w:top w:val="nil"/>
              <w:left w:val="nil"/>
              <w:bottom w:val="nil"/>
              <w:right w:val="nil"/>
            </w:tcBorders>
            <w:noWrap/>
            <w:vAlign w:val="bottom"/>
          </w:tcPr>
          <w:p w14:paraId="7CE79030"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2,187.86</w:t>
            </w:r>
          </w:p>
        </w:tc>
        <w:tc>
          <w:tcPr>
            <w:tcW w:w="1122" w:type="dxa"/>
            <w:tcBorders>
              <w:top w:val="nil"/>
              <w:left w:val="nil"/>
              <w:bottom w:val="nil"/>
              <w:right w:val="nil"/>
            </w:tcBorders>
            <w:noWrap/>
            <w:vAlign w:val="bottom"/>
          </w:tcPr>
          <w:p w14:paraId="5A937D5E"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109.39</w:t>
            </w:r>
          </w:p>
        </w:tc>
        <w:tc>
          <w:tcPr>
            <w:tcW w:w="1122" w:type="dxa"/>
            <w:gridSpan w:val="2"/>
            <w:tcBorders>
              <w:top w:val="nil"/>
              <w:left w:val="nil"/>
              <w:bottom w:val="nil"/>
              <w:right w:val="nil"/>
            </w:tcBorders>
            <w:noWrap/>
            <w:vAlign w:val="bottom"/>
          </w:tcPr>
          <w:p w14:paraId="673D69C5"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43.76</w:t>
            </w:r>
          </w:p>
        </w:tc>
      </w:tr>
      <w:tr w:rsidR="000D236F" w14:paraId="7777747F" w14:textId="77777777">
        <w:trPr>
          <w:gridAfter w:val="1"/>
          <w:wAfter w:w="24" w:type="dxa"/>
          <w:trHeight w:val="255"/>
        </w:trPr>
        <w:tc>
          <w:tcPr>
            <w:tcW w:w="5797" w:type="dxa"/>
            <w:tcBorders>
              <w:top w:val="nil"/>
              <w:left w:val="nil"/>
              <w:bottom w:val="nil"/>
              <w:right w:val="nil"/>
            </w:tcBorders>
            <w:noWrap/>
            <w:vAlign w:val="bottom"/>
          </w:tcPr>
          <w:p w14:paraId="0311DC08"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Izvor 7.1. Prihodi od prodaje nefinancijske imovine</w:t>
            </w:r>
          </w:p>
        </w:tc>
        <w:tc>
          <w:tcPr>
            <w:tcW w:w="1870" w:type="dxa"/>
            <w:tcBorders>
              <w:top w:val="nil"/>
              <w:left w:val="nil"/>
              <w:bottom w:val="nil"/>
              <w:right w:val="nil"/>
            </w:tcBorders>
            <w:noWrap/>
            <w:vAlign w:val="bottom"/>
          </w:tcPr>
          <w:p w14:paraId="5F32CDF6"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2,000.00</w:t>
            </w:r>
          </w:p>
        </w:tc>
        <w:tc>
          <w:tcPr>
            <w:tcW w:w="2057" w:type="dxa"/>
            <w:tcBorders>
              <w:top w:val="nil"/>
              <w:left w:val="nil"/>
              <w:bottom w:val="nil"/>
              <w:right w:val="nil"/>
            </w:tcBorders>
            <w:noWrap/>
            <w:vAlign w:val="bottom"/>
          </w:tcPr>
          <w:p w14:paraId="3B1432E8"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5,000.00</w:t>
            </w:r>
          </w:p>
        </w:tc>
        <w:tc>
          <w:tcPr>
            <w:tcW w:w="1870" w:type="dxa"/>
            <w:tcBorders>
              <w:top w:val="nil"/>
              <w:left w:val="nil"/>
              <w:bottom w:val="nil"/>
              <w:right w:val="nil"/>
            </w:tcBorders>
            <w:noWrap/>
            <w:vAlign w:val="bottom"/>
          </w:tcPr>
          <w:p w14:paraId="10F1C547"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2,187.86</w:t>
            </w:r>
          </w:p>
        </w:tc>
        <w:tc>
          <w:tcPr>
            <w:tcW w:w="1122" w:type="dxa"/>
            <w:tcBorders>
              <w:top w:val="nil"/>
              <w:left w:val="nil"/>
              <w:bottom w:val="nil"/>
              <w:right w:val="nil"/>
            </w:tcBorders>
            <w:noWrap/>
            <w:vAlign w:val="bottom"/>
          </w:tcPr>
          <w:p w14:paraId="2629E3DA"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109.39</w:t>
            </w:r>
          </w:p>
        </w:tc>
        <w:tc>
          <w:tcPr>
            <w:tcW w:w="1122" w:type="dxa"/>
            <w:gridSpan w:val="2"/>
            <w:tcBorders>
              <w:top w:val="nil"/>
              <w:left w:val="nil"/>
              <w:bottom w:val="nil"/>
              <w:right w:val="nil"/>
            </w:tcBorders>
            <w:noWrap/>
            <w:vAlign w:val="bottom"/>
          </w:tcPr>
          <w:p w14:paraId="3016D85F"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43.76</w:t>
            </w:r>
          </w:p>
        </w:tc>
      </w:tr>
    </w:tbl>
    <w:p w14:paraId="3CBD30FC" w14:textId="77777777" w:rsidR="000D236F" w:rsidRDefault="000D236F"/>
    <w:p w14:paraId="410D0F56" w14:textId="77777777" w:rsidR="000D236F" w:rsidRDefault="000D236F"/>
    <w:p w14:paraId="2D121D47" w14:textId="77777777" w:rsidR="000D236F" w:rsidRDefault="000D236F"/>
    <w:p w14:paraId="2AF9E7C3" w14:textId="77777777" w:rsidR="000D236F" w:rsidRDefault="00000000">
      <w:pPr>
        <w:rPr>
          <w:b/>
          <w:bCs/>
          <w:sz w:val="28"/>
          <w:szCs w:val="28"/>
        </w:rPr>
      </w:pPr>
      <w:r>
        <w:rPr>
          <w:b/>
          <w:bCs/>
          <w:sz w:val="28"/>
          <w:szCs w:val="28"/>
        </w:rPr>
        <w:t>IZVJEŠTAJ O RASHODIMA PREMA FUNKCIJSKOJ KLASIFIKACIJI</w:t>
      </w:r>
    </w:p>
    <w:tbl>
      <w:tblPr>
        <w:tblStyle w:val="Reetkatablice"/>
        <w:tblW w:w="13862" w:type="dxa"/>
        <w:tblInd w:w="-5" w:type="dxa"/>
        <w:tblLook w:val="04A0" w:firstRow="1" w:lastRow="0" w:firstColumn="1" w:lastColumn="0" w:noHBand="0" w:noVBand="1"/>
      </w:tblPr>
      <w:tblGrid>
        <w:gridCol w:w="5797"/>
        <w:gridCol w:w="1870"/>
        <w:gridCol w:w="2057"/>
        <w:gridCol w:w="1870"/>
        <w:gridCol w:w="1134"/>
        <w:gridCol w:w="1134"/>
      </w:tblGrid>
      <w:tr w:rsidR="000D236F" w14:paraId="4E94F11E" w14:textId="77777777">
        <w:trPr>
          <w:trHeight w:val="255"/>
        </w:trPr>
        <w:tc>
          <w:tcPr>
            <w:tcW w:w="13862" w:type="dxa"/>
            <w:gridSpan w:val="6"/>
            <w:noWrap/>
          </w:tcPr>
          <w:p w14:paraId="503CFBCE" w14:textId="77777777" w:rsidR="000D236F" w:rsidRDefault="000D236F">
            <w:pPr>
              <w:spacing w:after="0" w:line="240" w:lineRule="auto"/>
              <w:rPr>
                <w:rFonts w:ascii="Times New Roman" w:eastAsia="Times New Roman" w:hAnsi="Times New Roman" w:cs="Times New Roman"/>
                <w:kern w:val="0"/>
                <w14:ligatures w14:val="none"/>
              </w:rPr>
            </w:pPr>
          </w:p>
        </w:tc>
      </w:tr>
      <w:tr w:rsidR="000D236F" w14:paraId="437B0E21" w14:textId="77777777">
        <w:trPr>
          <w:trHeight w:val="255"/>
        </w:trPr>
        <w:tc>
          <w:tcPr>
            <w:tcW w:w="5797" w:type="dxa"/>
            <w:shd w:val="clear" w:color="auto" w:fill="C0E6F5"/>
            <w:noWrap/>
          </w:tcPr>
          <w:p w14:paraId="42F2D939" w14:textId="77777777" w:rsidR="000D236F" w:rsidRDefault="00000000">
            <w:pPr>
              <w:spacing w:after="0" w:line="240" w:lineRule="auto"/>
              <w:jc w:val="cente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BROJČANA OZNAKA I NAZIV</w:t>
            </w:r>
          </w:p>
        </w:tc>
        <w:tc>
          <w:tcPr>
            <w:tcW w:w="1870" w:type="dxa"/>
            <w:shd w:val="clear" w:color="auto" w:fill="C0E6F5"/>
            <w:noWrap/>
          </w:tcPr>
          <w:p w14:paraId="79844AED" w14:textId="77777777" w:rsidR="000D236F" w:rsidRDefault="00000000">
            <w:pPr>
              <w:spacing w:after="0" w:line="240" w:lineRule="auto"/>
              <w:jc w:val="cente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IZVRŠENJE 2024.</w:t>
            </w:r>
          </w:p>
        </w:tc>
        <w:tc>
          <w:tcPr>
            <w:tcW w:w="2057" w:type="dxa"/>
            <w:shd w:val="clear" w:color="auto" w:fill="C0E6F5"/>
            <w:noWrap/>
          </w:tcPr>
          <w:p w14:paraId="633B6387" w14:textId="77777777" w:rsidR="000D236F" w:rsidRDefault="00000000">
            <w:pPr>
              <w:spacing w:after="0" w:line="240" w:lineRule="auto"/>
              <w:jc w:val="cente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TEKUĆI PLAN 2025.</w:t>
            </w:r>
          </w:p>
        </w:tc>
        <w:tc>
          <w:tcPr>
            <w:tcW w:w="1870" w:type="dxa"/>
            <w:shd w:val="clear" w:color="auto" w:fill="C0E6F5"/>
            <w:noWrap/>
          </w:tcPr>
          <w:p w14:paraId="78660E94" w14:textId="77777777" w:rsidR="000D236F" w:rsidRDefault="00000000">
            <w:pPr>
              <w:spacing w:after="0" w:line="240" w:lineRule="auto"/>
              <w:jc w:val="cente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IZVRŠENJE 2025.</w:t>
            </w:r>
          </w:p>
        </w:tc>
        <w:tc>
          <w:tcPr>
            <w:tcW w:w="1134" w:type="dxa"/>
            <w:shd w:val="clear" w:color="auto" w:fill="C0E6F5"/>
            <w:noWrap/>
          </w:tcPr>
          <w:p w14:paraId="7E4A2A1D" w14:textId="77777777" w:rsidR="000D236F" w:rsidRDefault="00000000">
            <w:pPr>
              <w:spacing w:after="0" w:line="240" w:lineRule="auto"/>
              <w:jc w:val="cente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INDEKS</w:t>
            </w:r>
          </w:p>
        </w:tc>
        <w:tc>
          <w:tcPr>
            <w:tcW w:w="1134" w:type="dxa"/>
            <w:shd w:val="clear" w:color="auto" w:fill="C0E6F5"/>
            <w:noWrap/>
          </w:tcPr>
          <w:p w14:paraId="7E3E9F88" w14:textId="77777777" w:rsidR="000D236F" w:rsidRDefault="00000000">
            <w:pPr>
              <w:spacing w:after="0" w:line="240" w:lineRule="auto"/>
              <w:jc w:val="cente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INDEKS</w:t>
            </w:r>
          </w:p>
        </w:tc>
      </w:tr>
      <w:tr w:rsidR="000D236F" w14:paraId="320C6D94" w14:textId="77777777">
        <w:trPr>
          <w:trHeight w:val="255"/>
        </w:trPr>
        <w:tc>
          <w:tcPr>
            <w:tcW w:w="5797" w:type="dxa"/>
            <w:shd w:val="clear" w:color="auto" w:fill="C0E6F5"/>
            <w:noWrap/>
          </w:tcPr>
          <w:p w14:paraId="62D9ED37" w14:textId="77777777" w:rsidR="000D236F" w:rsidRDefault="00000000">
            <w:pPr>
              <w:spacing w:after="0" w:line="240" w:lineRule="auto"/>
              <w:jc w:val="cente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lastRenderedPageBreak/>
              <w:t> </w:t>
            </w:r>
          </w:p>
        </w:tc>
        <w:tc>
          <w:tcPr>
            <w:tcW w:w="1870" w:type="dxa"/>
            <w:shd w:val="clear" w:color="auto" w:fill="C0E6F5"/>
            <w:noWrap/>
          </w:tcPr>
          <w:p w14:paraId="5D6E4007" w14:textId="77777777" w:rsidR="000D236F" w:rsidRDefault="00000000">
            <w:pPr>
              <w:spacing w:after="0" w:line="240" w:lineRule="auto"/>
              <w:jc w:val="cente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1</w:t>
            </w:r>
          </w:p>
        </w:tc>
        <w:tc>
          <w:tcPr>
            <w:tcW w:w="2057" w:type="dxa"/>
            <w:shd w:val="clear" w:color="auto" w:fill="C0E6F5"/>
            <w:noWrap/>
          </w:tcPr>
          <w:p w14:paraId="699B3FB5" w14:textId="77777777" w:rsidR="000D236F" w:rsidRDefault="00000000">
            <w:pPr>
              <w:spacing w:after="0" w:line="240" w:lineRule="auto"/>
              <w:jc w:val="cente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2</w:t>
            </w:r>
          </w:p>
        </w:tc>
        <w:tc>
          <w:tcPr>
            <w:tcW w:w="1870" w:type="dxa"/>
            <w:shd w:val="clear" w:color="auto" w:fill="C0E6F5"/>
            <w:noWrap/>
          </w:tcPr>
          <w:p w14:paraId="03E7E391" w14:textId="77777777" w:rsidR="000D236F" w:rsidRDefault="00000000">
            <w:pPr>
              <w:spacing w:after="0" w:line="240" w:lineRule="auto"/>
              <w:jc w:val="cente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3</w:t>
            </w:r>
          </w:p>
        </w:tc>
        <w:tc>
          <w:tcPr>
            <w:tcW w:w="1134" w:type="dxa"/>
            <w:shd w:val="clear" w:color="auto" w:fill="C0E6F5"/>
            <w:noWrap/>
          </w:tcPr>
          <w:p w14:paraId="7211D8DC" w14:textId="77777777" w:rsidR="000D236F" w:rsidRDefault="00000000">
            <w:pPr>
              <w:spacing w:after="0" w:line="240" w:lineRule="auto"/>
              <w:jc w:val="cente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4=3/1*100</w:t>
            </w:r>
          </w:p>
        </w:tc>
        <w:tc>
          <w:tcPr>
            <w:tcW w:w="1134" w:type="dxa"/>
            <w:shd w:val="clear" w:color="auto" w:fill="C0E6F5"/>
            <w:noWrap/>
          </w:tcPr>
          <w:p w14:paraId="31B9700D" w14:textId="77777777" w:rsidR="000D236F" w:rsidRDefault="00000000">
            <w:pPr>
              <w:spacing w:after="0" w:line="240" w:lineRule="auto"/>
              <w:jc w:val="cente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5=3/2*100</w:t>
            </w:r>
          </w:p>
        </w:tc>
      </w:tr>
      <w:tr w:rsidR="000D236F" w14:paraId="0327BC9A" w14:textId="77777777">
        <w:trPr>
          <w:trHeight w:val="555"/>
        </w:trPr>
        <w:tc>
          <w:tcPr>
            <w:tcW w:w="5797" w:type="dxa"/>
            <w:shd w:val="clear" w:color="auto" w:fill="C0E6F5"/>
            <w:noWrap/>
          </w:tcPr>
          <w:p w14:paraId="21D48BDA"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Funkcijska klasifikacija  SVEUKUPNI RASHODI</w:t>
            </w:r>
          </w:p>
        </w:tc>
        <w:tc>
          <w:tcPr>
            <w:tcW w:w="1870" w:type="dxa"/>
            <w:shd w:val="clear" w:color="auto" w:fill="C0E6F5"/>
            <w:noWrap/>
          </w:tcPr>
          <w:p w14:paraId="7205EFCD"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hAnsi="Arial" w:cs="Arial"/>
                <w:b/>
                <w:bCs/>
                <w:sz w:val="20"/>
                <w:szCs w:val="20"/>
              </w:rPr>
              <w:t>4.528.946,17</w:t>
            </w:r>
          </w:p>
        </w:tc>
        <w:tc>
          <w:tcPr>
            <w:tcW w:w="2057" w:type="dxa"/>
            <w:shd w:val="clear" w:color="auto" w:fill="C0E6F5"/>
            <w:noWrap/>
          </w:tcPr>
          <w:p w14:paraId="68CD81DB"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hAnsi="Arial" w:cs="Arial"/>
                <w:b/>
                <w:bCs/>
                <w:sz w:val="20"/>
                <w:szCs w:val="20"/>
              </w:rPr>
              <w:t>9.082.147,00</w:t>
            </w:r>
          </w:p>
        </w:tc>
        <w:tc>
          <w:tcPr>
            <w:tcW w:w="1870" w:type="dxa"/>
            <w:shd w:val="clear" w:color="auto" w:fill="C0E6F5"/>
            <w:noWrap/>
          </w:tcPr>
          <w:p w14:paraId="2EFBAE76"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hAnsi="Arial" w:cs="Arial"/>
                <w:b/>
                <w:bCs/>
                <w:sz w:val="20"/>
                <w:szCs w:val="20"/>
              </w:rPr>
              <w:t>5.824.503,92</w:t>
            </w:r>
          </w:p>
        </w:tc>
        <w:tc>
          <w:tcPr>
            <w:tcW w:w="1134" w:type="dxa"/>
            <w:shd w:val="clear" w:color="auto" w:fill="C0E6F5"/>
            <w:noWrap/>
          </w:tcPr>
          <w:p w14:paraId="0860C108"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hAnsi="Arial" w:cs="Arial"/>
                <w:b/>
                <w:bCs/>
                <w:sz w:val="20"/>
                <w:szCs w:val="20"/>
              </w:rPr>
              <w:t>128,61</w:t>
            </w:r>
          </w:p>
        </w:tc>
        <w:tc>
          <w:tcPr>
            <w:tcW w:w="1134" w:type="dxa"/>
            <w:shd w:val="clear" w:color="auto" w:fill="C0E6F5"/>
            <w:noWrap/>
          </w:tcPr>
          <w:p w14:paraId="02DA136C"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hAnsi="Arial" w:cs="Arial"/>
                <w:b/>
                <w:bCs/>
                <w:sz w:val="20"/>
                <w:szCs w:val="20"/>
              </w:rPr>
              <w:t>64,13</w:t>
            </w:r>
          </w:p>
        </w:tc>
      </w:tr>
      <w:tr w:rsidR="000D236F" w14:paraId="01995D83" w14:textId="77777777">
        <w:trPr>
          <w:trHeight w:val="364"/>
        </w:trPr>
        <w:tc>
          <w:tcPr>
            <w:tcW w:w="5797" w:type="dxa"/>
            <w:noWrap/>
          </w:tcPr>
          <w:p w14:paraId="267B136D"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Funkcijska klasifikacija 01 Opće javne usluge</w:t>
            </w:r>
          </w:p>
        </w:tc>
        <w:tc>
          <w:tcPr>
            <w:tcW w:w="1870" w:type="dxa"/>
            <w:noWrap/>
          </w:tcPr>
          <w:p w14:paraId="5AA4FEE7"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691,566.90</w:t>
            </w:r>
          </w:p>
        </w:tc>
        <w:tc>
          <w:tcPr>
            <w:tcW w:w="2057" w:type="dxa"/>
            <w:noWrap/>
          </w:tcPr>
          <w:p w14:paraId="06D3D2F7"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1,128,943.00</w:t>
            </w:r>
          </w:p>
        </w:tc>
        <w:tc>
          <w:tcPr>
            <w:tcW w:w="1870" w:type="dxa"/>
            <w:noWrap/>
          </w:tcPr>
          <w:p w14:paraId="0751088E"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829,178.19</w:t>
            </w:r>
          </w:p>
        </w:tc>
        <w:tc>
          <w:tcPr>
            <w:tcW w:w="1134" w:type="dxa"/>
            <w:noWrap/>
          </w:tcPr>
          <w:p w14:paraId="4AC1D340"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119.90</w:t>
            </w:r>
          </w:p>
        </w:tc>
        <w:tc>
          <w:tcPr>
            <w:tcW w:w="1134" w:type="dxa"/>
            <w:noWrap/>
          </w:tcPr>
          <w:p w14:paraId="08D229C7"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73.45</w:t>
            </w:r>
          </w:p>
        </w:tc>
      </w:tr>
      <w:tr w:rsidR="000D236F" w14:paraId="59E3BA00" w14:textId="77777777">
        <w:trPr>
          <w:trHeight w:val="555"/>
        </w:trPr>
        <w:tc>
          <w:tcPr>
            <w:tcW w:w="5797" w:type="dxa"/>
            <w:noWrap/>
          </w:tcPr>
          <w:p w14:paraId="73A51020"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Funkcijska klasifikacija 011 Izvršna  i zakonodavna tijela, financijski i fiskalni poslovi, vanjski poslovi</w:t>
            </w:r>
          </w:p>
        </w:tc>
        <w:tc>
          <w:tcPr>
            <w:tcW w:w="1870" w:type="dxa"/>
            <w:noWrap/>
          </w:tcPr>
          <w:p w14:paraId="1E689BE8"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685,593.70</w:t>
            </w:r>
          </w:p>
        </w:tc>
        <w:tc>
          <w:tcPr>
            <w:tcW w:w="2057" w:type="dxa"/>
            <w:noWrap/>
          </w:tcPr>
          <w:p w14:paraId="2E31D119"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1,106,643.00</w:t>
            </w:r>
          </w:p>
        </w:tc>
        <w:tc>
          <w:tcPr>
            <w:tcW w:w="1870" w:type="dxa"/>
            <w:noWrap/>
          </w:tcPr>
          <w:p w14:paraId="482F804D"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824,169.45</w:t>
            </w:r>
          </w:p>
        </w:tc>
        <w:tc>
          <w:tcPr>
            <w:tcW w:w="1134" w:type="dxa"/>
            <w:noWrap/>
          </w:tcPr>
          <w:p w14:paraId="6159EA1B"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120.21</w:t>
            </w:r>
          </w:p>
        </w:tc>
        <w:tc>
          <w:tcPr>
            <w:tcW w:w="1134" w:type="dxa"/>
            <w:noWrap/>
          </w:tcPr>
          <w:p w14:paraId="5176E95F"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74.47</w:t>
            </w:r>
          </w:p>
        </w:tc>
      </w:tr>
      <w:tr w:rsidR="000D236F" w14:paraId="5055293F" w14:textId="77777777">
        <w:trPr>
          <w:trHeight w:val="358"/>
        </w:trPr>
        <w:tc>
          <w:tcPr>
            <w:tcW w:w="5797" w:type="dxa"/>
            <w:noWrap/>
          </w:tcPr>
          <w:p w14:paraId="10637FB3"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Funkcijska klasifikacija 03 Javni red i sigurnost</w:t>
            </w:r>
          </w:p>
        </w:tc>
        <w:tc>
          <w:tcPr>
            <w:tcW w:w="1870" w:type="dxa"/>
            <w:noWrap/>
          </w:tcPr>
          <w:p w14:paraId="5426A681"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162,811.25</w:t>
            </w:r>
          </w:p>
        </w:tc>
        <w:tc>
          <w:tcPr>
            <w:tcW w:w="2057" w:type="dxa"/>
            <w:noWrap/>
          </w:tcPr>
          <w:p w14:paraId="69CE90B5"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46,400.00</w:t>
            </w:r>
          </w:p>
        </w:tc>
        <w:tc>
          <w:tcPr>
            <w:tcW w:w="1870" w:type="dxa"/>
            <w:noWrap/>
          </w:tcPr>
          <w:p w14:paraId="34925489"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42,283.99</w:t>
            </w:r>
          </w:p>
        </w:tc>
        <w:tc>
          <w:tcPr>
            <w:tcW w:w="1134" w:type="dxa"/>
            <w:noWrap/>
          </w:tcPr>
          <w:p w14:paraId="6CC1CB02"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25.97</w:t>
            </w:r>
          </w:p>
        </w:tc>
        <w:tc>
          <w:tcPr>
            <w:tcW w:w="1134" w:type="dxa"/>
            <w:noWrap/>
          </w:tcPr>
          <w:p w14:paraId="6195F141"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91.13</w:t>
            </w:r>
          </w:p>
        </w:tc>
      </w:tr>
      <w:tr w:rsidR="000D236F" w14:paraId="4FB8095E" w14:textId="77777777">
        <w:trPr>
          <w:trHeight w:val="372"/>
        </w:trPr>
        <w:tc>
          <w:tcPr>
            <w:tcW w:w="5797" w:type="dxa"/>
            <w:noWrap/>
          </w:tcPr>
          <w:p w14:paraId="6E1C3F88"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Funkcijska klasifikacija 032 Usluge protupožarne zaštite</w:t>
            </w:r>
          </w:p>
        </w:tc>
        <w:tc>
          <w:tcPr>
            <w:tcW w:w="1870" w:type="dxa"/>
            <w:noWrap/>
          </w:tcPr>
          <w:p w14:paraId="4CBE48F4"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152,730.34</w:t>
            </w:r>
          </w:p>
        </w:tc>
        <w:tc>
          <w:tcPr>
            <w:tcW w:w="2057" w:type="dxa"/>
            <w:noWrap/>
          </w:tcPr>
          <w:p w14:paraId="3B019EEB"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37,000.00</w:t>
            </w:r>
          </w:p>
        </w:tc>
        <w:tc>
          <w:tcPr>
            <w:tcW w:w="1870" w:type="dxa"/>
            <w:noWrap/>
          </w:tcPr>
          <w:p w14:paraId="483A74E3"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37,000.00</w:t>
            </w:r>
          </w:p>
        </w:tc>
        <w:tc>
          <w:tcPr>
            <w:tcW w:w="1134" w:type="dxa"/>
            <w:noWrap/>
          </w:tcPr>
          <w:p w14:paraId="05A3084D"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24.23</w:t>
            </w:r>
          </w:p>
        </w:tc>
        <w:tc>
          <w:tcPr>
            <w:tcW w:w="1134" w:type="dxa"/>
            <w:noWrap/>
          </w:tcPr>
          <w:p w14:paraId="5A8231A9"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100.00</w:t>
            </w:r>
          </w:p>
        </w:tc>
      </w:tr>
      <w:tr w:rsidR="000D236F" w14:paraId="1E9EAACC" w14:textId="77777777">
        <w:trPr>
          <w:trHeight w:val="555"/>
        </w:trPr>
        <w:tc>
          <w:tcPr>
            <w:tcW w:w="5797" w:type="dxa"/>
            <w:noWrap/>
          </w:tcPr>
          <w:p w14:paraId="624C4758"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Funkcijska klasifikacija 036 Rashodi za javni red i sigurnost koji nisu drugdje svrstani</w:t>
            </w:r>
          </w:p>
        </w:tc>
        <w:tc>
          <w:tcPr>
            <w:tcW w:w="1870" w:type="dxa"/>
            <w:noWrap/>
          </w:tcPr>
          <w:p w14:paraId="2359DFE6"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10,080.91</w:t>
            </w:r>
          </w:p>
        </w:tc>
        <w:tc>
          <w:tcPr>
            <w:tcW w:w="2057" w:type="dxa"/>
            <w:noWrap/>
          </w:tcPr>
          <w:p w14:paraId="49EF47BB"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9,400.00</w:t>
            </w:r>
          </w:p>
        </w:tc>
        <w:tc>
          <w:tcPr>
            <w:tcW w:w="1870" w:type="dxa"/>
            <w:noWrap/>
          </w:tcPr>
          <w:p w14:paraId="7B9FAE37"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5,283.99</w:t>
            </w:r>
          </w:p>
        </w:tc>
        <w:tc>
          <w:tcPr>
            <w:tcW w:w="1134" w:type="dxa"/>
            <w:noWrap/>
          </w:tcPr>
          <w:p w14:paraId="37EB79A7"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52.42</w:t>
            </w:r>
          </w:p>
        </w:tc>
        <w:tc>
          <w:tcPr>
            <w:tcW w:w="1134" w:type="dxa"/>
            <w:noWrap/>
          </w:tcPr>
          <w:p w14:paraId="5FA6D74E"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56.21</w:t>
            </w:r>
          </w:p>
        </w:tc>
      </w:tr>
      <w:tr w:rsidR="000D236F" w14:paraId="1E509689" w14:textId="77777777">
        <w:trPr>
          <w:trHeight w:val="362"/>
        </w:trPr>
        <w:tc>
          <w:tcPr>
            <w:tcW w:w="5797" w:type="dxa"/>
            <w:noWrap/>
          </w:tcPr>
          <w:p w14:paraId="480B1752"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Funkcijska klasifikacija 04 Ekonomski poslovi</w:t>
            </w:r>
          </w:p>
        </w:tc>
        <w:tc>
          <w:tcPr>
            <w:tcW w:w="1870" w:type="dxa"/>
            <w:noWrap/>
          </w:tcPr>
          <w:p w14:paraId="6C8A7C01"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223,620.32</w:t>
            </w:r>
          </w:p>
        </w:tc>
        <w:tc>
          <w:tcPr>
            <w:tcW w:w="2057" w:type="dxa"/>
            <w:noWrap/>
          </w:tcPr>
          <w:p w14:paraId="17C41CB0"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469,200.00</w:t>
            </w:r>
          </w:p>
        </w:tc>
        <w:tc>
          <w:tcPr>
            <w:tcW w:w="1870" w:type="dxa"/>
            <w:noWrap/>
          </w:tcPr>
          <w:p w14:paraId="598D5C2F"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445,267.76</w:t>
            </w:r>
          </w:p>
        </w:tc>
        <w:tc>
          <w:tcPr>
            <w:tcW w:w="1134" w:type="dxa"/>
            <w:noWrap/>
          </w:tcPr>
          <w:p w14:paraId="1F166585"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199.12</w:t>
            </w:r>
          </w:p>
        </w:tc>
        <w:tc>
          <w:tcPr>
            <w:tcW w:w="1134" w:type="dxa"/>
            <w:noWrap/>
          </w:tcPr>
          <w:p w14:paraId="39416F1E"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94.90</w:t>
            </w:r>
          </w:p>
        </w:tc>
      </w:tr>
      <w:tr w:rsidR="000D236F" w14:paraId="64B96DAB" w14:textId="77777777">
        <w:trPr>
          <w:trHeight w:val="555"/>
        </w:trPr>
        <w:tc>
          <w:tcPr>
            <w:tcW w:w="5797" w:type="dxa"/>
            <w:noWrap/>
          </w:tcPr>
          <w:p w14:paraId="14ABC7EF"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Funkcijska klasifikacija 042 Poljoprivreda, šumarstvo, ribarstvo i lov</w:t>
            </w:r>
          </w:p>
        </w:tc>
        <w:tc>
          <w:tcPr>
            <w:tcW w:w="1870" w:type="dxa"/>
            <w:noWrap/>
          </w:tcPr>
          <w:p w14:paraId="1D21DE37"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0.00</w:t>
            </w:r>
          </w:p>
        </w:tc>
        <w:tc>
          <w:tcPr>
            <w:tcW w:w="2057" w:type="dxa"/>
            <w:noWrap/>
          </w:tcPr>
          <w:p w14:paraId="375694E9"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2,000.00</w:t>
            </w:r>
          </w:p>
        </w:tc>
        <w:tc>
          <w:tcPr>
            <w:tcW w:w="1870" w:type="dxa"/>
            <w:noWrap/>
          </w:tcPr>
          <w:p w14:paraId="0F9B7993"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57,634.13</w:t>
            </w:r>
          </w:p>
        </w:tc>
        <w:tc>
          <w:tcPr>
            <w:tcW w:w="1134" w:type="dxa"/>
            <w:noWrap/>
          </w:tcPr>
          <w:p w14:paraId="5A93C874"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0.00</w:t>
            </w:r>
          </w:p>
        </w:tc>
        <w:tc>
          <w:tcPr>
            <w:tcW w:w="1134" w:type="dxa"/>
            <w:noWrap/>
          </w:tcPr>
          <w:p w14:paraId="727DF1FD"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2,881.71</w:t>
            </w:r>
          </w:p>
        </w:tc>
      </w:tr>
      <w:tr w:rsidR="000D236F" w14:paraId="350077C8" w14:textId="77777777">
        <w:trPr>
          <w:trHeight w:val="352"/>
        </w:trPr>
        <w:tc>
          <w:tcPr>
            <w:tcW w:w="5797" w:type="dxa"/>
            <w:noWrap/>
          </w:tcPr>
          <w:p w14:paraId="38B13594"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Funkcijska klasifikacija 047 Ostale industrije</w:t>
            </w:r>
          </w:p>
        </w:tc>
        <w:tc>
          <w:tcPr>
            <w:tcW w:w="1870" w:type="dxa"/>
            <w:noWrap/>
          </w:tcPr>
          <w:p w14:paraId="01613D4B"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214,927.02</w:t>
            </w:r>
          </w:p>
        </w:tc>
        <w:tc>
          <w:tcPr>
            <w:tcW w:w="2057" w:type="dxa"/>
            <w:noWrap/>
          </w:tcPr>
          <w:p w14:paraId="0A792783"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257,000.00</w:t>
            </w:r>
          </w:p>
        </w:tc>
        <w:tc>
          <w:tcPr>
            <w:tcW w:w="1870" w:type="dxa"/>
            <w:noWrap/>
          </w:tcPr>
          <w:p w14:paraId="64ED8815"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198,703.67</w:t>
            </w:r>
          </w:p>
        </w:tc>
        <w:tc>
          <w:tcPr>
            <w:tcW w:w="1134" w:type="dxa"/>
            <w:noWrap/>
          </w:tcPr>
          <w:p w14:paraId="078A7B84"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92.45</w:t>
            </w:r>
          </w:p>
        </w:tc>
        <w:tc>
          <w:tcPr>
            <w:tcW w:w="1134" w:type="dxa"/>
            <w:noWrap/>
          </w:tcPr>
          <w:p w14:paraId="66B125B5"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77.32</w:t>
            </w:r>
          </w:p>
        </w:tc>
      </w:tr>
      <w:tr w:rsidR="000D236F" w14:paraId="19486DA8" w14:textId="77777777">
        <w:trPr>
          <w:trHeight w:val="555"/>
        </w:trPr>
        <w:tc>
          <w:tcPr>
            <w:tcW w:w="5797" w:type="dxa"/>
            <w:noWrap/>
          </w:tcPr>
          <w:p w14:paraId="6E000420"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Funkcijska klasifikacija 048 Istraživanje i razvoj: Ekonomski poslovi</w:t>
            </w:r>
          </w:p>
        </w:tc>
        <w:tc>
          <w:tcPr>
            <w:tcW w:w="1870" w:type="dxa"/>
            <w:noWrap/>
          </w:tcPr>
          <w:p w14:paraId="11AB42FA"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0,00</w:t>
            </w:r>
          </w:p>
        </w:tc>
        <w:tc>
          <w:tcPr>
            <w:tcW w:w="2057" w:type="dxa"/>
            <w:noWrap/>
          </w:tcPr>
          <w:p w14:paraId="72353454"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10,200.00</w:t>
            </w:r>
          </w:p>
        </w:tc>
        <w:tc>
          <w:tcPr>
            <w:tcW w:w="1870" w:type="dxa"/>
            <w:noWrap/>
          </w:tcPr>
          <w:p w14:paraId="7E256D9A"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0,00</w:t>
            </w:r>
          </w:p>
        </w:tc>
        <w:tc>
          <w:tcPr>
            <w:tcW w:w="1134" w:type="dxa"/>
            <w:noWrap/>
          </w:tcPr>
          <w:p w14:paraId="7CEAAD25"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0.00</w:t>
            </w:r>
          </w:p>
        </w:tc>
        <w:tc>
          <w:tcPr>
            <w:tcW w:w="1134" w:type="dxa"/>
            <w:noWrap/>
          </w:tcPr>
          <w:p w14:paraId="52015C8D"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0.00</w:t>
            </w:r>
          </w:p>
        </w:tc>
      </w:tr>
      <w:tr w:rsidR="000D236F" w14:paraId="2A120307" w14:textId="77777777">
        <w:trPr>
          <w:trHeight w:val="555"/>
        </w:trPr>
        <w:tc>
          <w:tcPr>
            <w:tcW w:w="5797" w:type="dxa"/>
            <w:noWrap/>
          </w:tcPr>
          <w:p w14:paraId="0AA3971B"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Funkcijska klasifikacija 049 Ekonomski poslovi koji nisu drugdje svrstani</w:t>
            </w:r>
          </w:p>
        </w:tc>
        <w:tc>
          <w:tcPr>
            <w:tcW w:w="1870" w:type="dxa"/>
            <w:noWrap/>
          </w:tcPr>
          <w:p w14:paraId="40E8AED1"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8,693.30</w:t>
            </w:r>
          </w:p>
        </w:tc>
        <w:tc>
          <w:tcPr>
            <w:tcW w:w="2057" w:type="dxa"/>
            <w:noWrap/>
          </w:tcPr>
          <w:p w14:paraId="398750C2"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200,000.00</w:t>
            </w:r>
          </w:p>
        </w:tc>
        <w:tc>
          <w:tcPr>
            <w:tcW w:w="1870" w:type="dxa"/>
            <w:noWrap/>
          </w:tcPr>
          <w:p w14:paraId="1731EB3C"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188,929.96</w:t>
            </w:r>
          </w:p>
        </w:tc>
        <w:tc>
          <w:tcPr>
            <w:tcW w:w="1134" w:type="dxa"/>
            <w:noWrap/>
          </w:tcPr>
          <w:p w14:paraId="711A1E95"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2,173.28</w:t>
            </w:r>
          </w:p>
        </w:tc>
        <w:tc>
          <w:tcPr>
            <w:tcW w:w="1134" w:type="dxa"/>
            <w:noWrap/>
          </w:tcPr>
          <w:p w14:paraId="12142667"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94.46</w:t>
            </w:r>
          </w:p>
        </w:tc>
      </w:tr>
      <w:tr w:rsidR="000D236F" w14:paraId="6B111294" w14:textId="77777777">
        <w:trPr>
          <w:trHeight w:val="363"/>
        </w:trPr>
        <w:tc>
          <w:tcPr>
            <w:tcW w:w="5797" w:type="dxa"/>
            <w:noWrap/>
          </w:tcPr>
          <w:p w14:paraId="100AF392"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Funkcijska klasifikacija 05 Zaštita okoliša</w:t>
            </w:r>
          </w:p>
        </w:tc>
        <w:tc>
          <w:tcPr>
            <w:tcW w:w="1870" w:type="dxa"/>
            <w:noWrap/>
          </w:tcPr>
          <w:p w14:paraId="0F2EDB38"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124,488.64</w:t>
            </w:r>
          </w:p>
        </w:tc>
        <w:tc>
          <w:tcPr>
            <w:tcW w:w="2057" w:type="dxa"/>
            <w:noWrap/>
          </w:tcPr>
          <w:p w14:paraId="139CA925"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974,000.00</w:t>
            </w:r>
          </w:p>
        </w:tc>
        <w:tc>
          <w:tcPr>
            <w:tcW w:w="1870" w:type="dxa"/>
            <w:noWrap/>
          </w:tcPr>
          <w:p w14:paraId="7C11B3F3"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577,838.59</w:t>
            </w:r>
          </w:p>
        </w:tc>
        <w:tc>
          <w:tcPr>
            <w:tcW w:w="1134" w:type="dxa"/>
            <w:noWrap/>
          </w:tcPr>
          <w:p w14:paraId="4E31645E"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464.17</w:t>
            </w:r>
          </w:p>
        </w:tc>
        <w:tc>
          <w:tcPr>
            <w:tcW w:w="1134" w:type="dxa"/>
            <w:noWrap/>
          </w:tcPr>
          <w:p w14:paraId="57E443FC"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59.33</w:t>
            </w:r>
          </w:p>
        </w:tc>
      </w:tr>
      <w:tr w:rsidR="000D236F" w14:paraId="4A98AB56" w14:textId="77777777">
        <w:trPr>
          <w:trHeight w:val="359"/>
        </w:trPr>
        <w:tc>
          <w:tcPr>
            <w:tcW w:w="5797" w:type="dxa"/>
            <w:noWrap/>
          </w:tcPr>
          <w:p w14:paraId="0902B786"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Funkcijska klasifikacija 051 Gospodarenje otpadom</w:t>
            </w:r>
          </w:p>
        </w:tc>
        <w:tc>
          <w:tcPr>
            <w:tcW w:w="1870" w:type="dxa"/>
            <w:noWrap/>
          </w:tcPr>
          <w:p w14:paraId="4847379E"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16,878.52</w:t>
            </w:r>
          </w:p>
        </w:tc>
        <w:tc>
          <w:tcPr>
            <w:tcW w:w="2057" w:type="dxa"/>
            <w:noWrap/>
          </w:tcPr>
          <w:p w14:paraId="6F2D7B1E"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30,000.00</w:t>
            </w:r>
          </w:p>
        </w:tc>
        <w:tc>
          <w:tcPr>
            <w:tcW w:w="1870" w:type="dxa"/>
            <w:noWrap/>
          </w:tcPr>
          <w:p w14:paraId="3ED91C1E"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18,158.24</w:t>
            </w:r>
          </w:p>
        </w:tc>
        <w:tc>
          <w:tcPr>
            <w:tcW w:w="1134" w:type="dxa"/>
            <w:noWrap/>
          </w:tcPr>
          <w:p w14:paraId="2A188C3B"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107.58</w:t>
            </w:r>
          </w:p>
        </w:tc>
        <w:tc>
          <w:tcPr>
            <w:tcW w:w="1134" w:type="dxa"/>
            <w:noWrap/>
          </w:tcPr>
          <w:p w14:paraId="0AC88B67"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60.53</w:t>
            </w:r>
          </w:p>
        </w:tc>
      </w:tr>
      <w:tr w:rsidR="000D236F" w14:paraId="23A23C81" w14:textId="77777777">
        <w:trPr>
          <w:trHeight w:val="555"/>
        </w:trPr>
        <w:tc>
          <w:tcPr>
            <w:tcW w:w="5797" w:type="dxa"/>
            <w:noWrap/>
          </w:tcPr>
          <w:p w14:paraId="5DF1CF91"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Funkcijska klasifikacija 054 Zaštita bioraznolikosti i krajolika</w:t>
            </w:r>
          </w:p>
        </w:tc>
        <w:tc>
          <w:tcPr>
            <w:tcW w:w="1870" w:type="dxa"/>
            <w:noWrap/>
          </w:tcPr>
          <w:p w14:paraId="20B4D8E7"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44,049.47</w:t>
            </w:r>
          </w:p>
        </w:tc>
        <w:tc>
          <w:tcPr>
            <w:tcW w:w="2057" w:type="dxa"/>
            <w:noWrap/>
          </w:tcPr>
          <w:p w14:paraId="54F1C69F"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42,000.00</w:t>
            </w:r>
          </w:p>
        </w:tc>
        <w:tc>
          <w:tcPr>
            <w:tcW w:w="1870" w:type="dxa"/>
            <w:noWrap/>
          </w:tcPr>
          <w:p w14:paraId="5A5D9E26"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33,521.26</w:t>
            </w:r>
          </w:p>
        </w:tc>
        <w:tc>
          <w:tcPr>
            <w:tcW w:w="1134" w:type="dxa"/>
            <w:noWrap/>
          </w:tcPr>
          <w:p w14:paraId="5488F038"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76.10</w:t>
            </w:r>
          </w:p>
        </w:tc>
        <w:tc>
          <w:tcPr>
            <w:tcW w:w="1134" w:type="dxa"/>
            <w:noWrap/>
          </w:tcPr>
          <w:p w14:paraId="24747B13"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79.81</w:t>
            </w:r>
          </w:p>
        </w:tc>
      </w:tr>
      <w:tr w:rsidR="000D236F" w14:paraId="5289F0FD" w14:textId="77777777">
        <w:trPr>
          <w:trHeight w:val="555"/>
        </w:trPr>
        <w:tc>
          <w:tcPr>
            <w:tcW w:w="5797" w:type="dxa"/>
            <w:noWrap/>
          </w:tcPr>
          <w:p w14:paraId="21F7E7F9"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Funkcijska klasifikacija 056 Poslovi i usluge zaštite okoliša koji nisu drugdje svrstani</w:t>
            </w:r>
          </w:p>
        </w:tc>
        <w:tc>
          <w:tcPr>
            <w:tcW w:w="1870" w:type="dxa"/>
            <w:noWrap/>
          </w:tcPr>
          <w:p w14:paraId="3E8AFD65"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63,560.65</w:t>
            </w:r>
          </w:p>
        </w:tc>
        <w:tc>
          <w:tcPr>
            <w:tcW w:w="2057" w:type="dxa"/>
            <w:noWrap/>
          </w:tcPr>
          <w:p w14:paraId="7527DF89"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902,000.00</w:t>
            </w:r>
          </w:p>
        </w:tc>
        <w:tc>
          <w:tcPr>
            <w:tcW w:w="1870" w:type="dxa"/>
            <w:noWrap/>
          </w:tcPr>
          <w:p w14:paraId="15B76E6D"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526,159.09</w:t>
            </w:r>
          </w:p>
        </w:tc>
        <w:tc>
          <w:tcPr>
            <w:tcW w:w="1134" w:type="dxa"/>
            <w:noWrap/>
          </w:tcPr>
          <w:p w14:paraId="3914158D"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827.81</w:t>
            </w:r>
          </w:p>
        </w:tc>
        <w:tc>
          <w:tcPr>
            <w:tcW w:w="1134" w:type="dxa"/>
            <w:noWrap/>
          </w:tcPr>
          <w:p w14:paraId="528BA6C7"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58.33</w:t>
            </w:r>
          </w:p>
        </w:tc>
      </w:tr>
      <w:tr w:rsidR="000D236F" w14:paraId="5F403177" w14:textId="77777777">
        <w:trPr>
          <w:trHeight w:val="555"/>
        </w:trPr>
        <w:tc>
          <w:tcPr>
            <w:tcW w:w="5797" w:type="dxa"/>
            <w:noWrap/>
          </w:tcPr>
          <w:p w14:paraId="10EF0BCE"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Funkcijska klasifikacija 06 Usluge unapređenja stanovanja i zajednice</w:t>
            </w:r>
          </w:p>
        </w:tc>
        <w:tc>
          <w:tcPr>
            <w:tcW w:w="1870" w:type="dxa"/>
            <w:noWrap/>
          </w:tcPr>
          <w:p w14:paraId="3DA494E9"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1,485,569.51</w:t>
            </w:r>
          </w:p>
        </w:tc>
        <w:tc>
          <w:tcPr>
            <w:tcW w:w="2057" w:type="dxa"/>
            <w:noWrap/>
          </w:tcPr>
          <w:p w14:paraId="6DF17586"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2,713,618.00</w:t>
            </w:r>
          </w:p>
        </w:tc>
        <w:tc>
          <w:tcPr>
            <w:tcW w:w="1870" w:type="dxa"/>
            <w:noWrap/>
          </w:tcPr>
          <w:p w14:paraId="63368F70"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1,867,420.78</w:t>
            </w:r>
          </w:p>
        </w:tc>
        <w:tc>
          <w:tcPr>
            <w:tcW w:w="1134" w:type="dxa"/>
            <w:noWrap/>
          </w:tcPr>
          <w:p w14:paraId="3F299BF9"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125.70</w:t>
            </w:r>
          </w:p>
        </w:tc>
        <w:tc>
          <w:tcPr>
            <w:tcW w:w="1134" w:type="dxa"/>
            <w:noWrap/>
          </w:tcPr>
          <w:p w14:paraId="3A516298"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68.82</w:t>
            </w:r>
          </w:p>
        </w:tc>
      </w:tr>
      <w:tr w:rsidR="000D236F" w14:paraId="6318308D" w14:textId="77777777">
        <w:trPr>
          <w:trHeight w:val="346"/>
        </w:trPr>
        <w:tc>
          <w:tcPr>
            <w:tcW w:w="5797" w:type="dxa"/>
            <w:noWrap/>
          </w:tcPr>
          <w:p w14:paraId="3CB690AD"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Funkcijska klasifikacija 062 Razvoj zajednice</w:t>
            </w:r>
          </w:p>
        </w:tc>
        <w:tc>
          <w:tcPr>
            <w:tcW w:w="1870" w:type="dxa"/>
            <w:noWrap/>
          </w:tcPr>
          <w:p w14:paraId="42D90CA5"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109,401.65</w:t>
            </w:r>
          </w:p>
        </w:tc>
        <w:tc>
          <w:tcPr>
            <w:tcW w:w="2057" w:type="dxa"/>
            <w:noWrap/>
          </w:tcPr>
          <w:p w14:paraId="1BC700F1"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646,535.00</w:t>
            </w:r>
          </w:p>
        </w:tc>
        <w:tc>
          <w:tcPr>
            <w:tcW w:w="1870" w:type="dxa"/>
            <w:noWrap/>
          </w:tcPr>
          <w:p w14:paraId="3C7BDFB7"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345,755.50</w:t>
            </w:r>
          </w:p>
        </w:tc>
        <w:tc>
          <w:tcPr>
            <w:tcW w:w="1134" w:type="dxa"/>
            <w:noWrap/>
          </w:tcPr>
          <w:p w14:paraId="774231DD"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316.04</w:t>
            </w:r>
          </w:p>
        </w:tc>
        <w:tc>
          <w:tcPr>
            <w:tcW w:w="1134" w:type="dxa"/>
            <w:noWrap/>
          </w:tcPr>
          <w:p w14:paraId="417FE8F1"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53.48</w:t>
            </w:r>
          </w:p>
        </w:tc>
      </w:tr>
      <w:tr w:rsidR="000D236F" w14:paraId="24F61E3E" w14:textId="77777777">
        <w:trPr>
          <w:trHeight w:val="378"/>
        </w:trPr>
        <w:tc>
          <w:tcPr>
            <w:tcW w:w="5797" w:type="dxa"/>
            <w:noWrap/>
          </w:tcPr>
          <w:p w14:paraId="320B8A9C"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Funkcijska klasifikacija 064 Ulična rasvjeta</w:t>
            </w:r>
          </w:p>
        </w:tc>
        <w:tc>
          <w:tcPr>
            <w:tcW w:w="1870" w:type="dxa"/>
            <w:noWrap/>
          </w:tcPr>
          <w:p w14:paraId="7FD14009"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0,00</w:t>
            </w:r>
          </w:p>
        </w:tc>
        <w:tc>
          <w:tcPr>
            <w:tcW w:w="2057" w:type="dxa"/>
            <w:noWrap/>
          </w:tcPr>
          <w:p w14:paraId="19929068"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111,492.00</w:t>
            </w:r>
          </w:p>
        </w:tc>
        <w:tc>
          <w:tcPr>
            <w:tcW w:w="1870" w:type="dxa"/>
            <w:noWrap/>
          </w:tcPr>
          <w:p w14:paraId="26BAB86E"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107,481.83</w:t>
            </w:r>
          </w:p>
        </w:tc>
        <w:tc>
          <w:tcPr>
            <w:tcW w:w="1134" w:type="dxa"/>
            <w:noWrap/>
          </w:tcPr>
          <w:p w14:paraId="644214D9"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0.00</w:t>
            </w:r>
          </w:p>
        </w:tc>
        <w:tc>
          <w:tcPr>
            <w:tcW w:w="1134" w:type="dxa"/>
            <w:noWrap/>
          </w:tcPr>
          <w:p w14:paraId="5626AE35"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96.40</w:t>
            </w:r>
          </w:p>
        </w:tc>
      </w:tr>
      <w:tr w:rsidR="000D236F" w14:paraId="3F466F76" w14:textId="77777777">
        <w:trPr>
          <w:trHeight w:val="555"/>
        </w:trPr>
        <w:tc>
          <w:tcPr>
            <w:tcW w:w="5797" w:type="dxa"/>
            <w:noWrap/>
          </w:tcPr>
          <w:p w14:paraId="10F2F516"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Funkcijska klasifikacija 066 Rashodi vezani za stanovanje i kom. pogodnosti koji nisu drugdje svrstani</w:t>
            </w:r>
          </w:p>
        </w:tc>
        <w:tc>
          <w:tcPr>
            <w:tcW w:w="1870" w:type="dxa"/>
            <w:noWrap/>
          </w:tcPr>
          <w:p w14:paraId="53B1082F"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1,376,167.86</w:t>
            </w:r>
          </w:p>
        </w:tc>
        <w:tc>
          <w:tcPr>
            <w:tcW w:w="2057" w:type="dxa"/>
            <w:noWrap/>
          </w:tcPr>
          <w:p w14:paraId="4993DFF2"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1,955,591.00</w:t>
            </w:r>
          </w:p>
        </w:tc>
        <w:tc>
          <w:tcPr>
            <w:tcW w:w="1870" w:type="dxa"/>
            <w:noWrap/>
          </w:tcPr>
          <w:p w14:paraId="49031DD5"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1,414,183.45</w:t>
            </w:r>
          </w:p>
        </w:tc>
        <w:tc>
          <w:tcPr>
            <w:tcW w:w="1134" w:type="dxa"/>
            <w:noWrap/>
          </w:tcPr>
          <w:p w14:paraId="179C42D5"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102.76</w:t>
            </w:r>
          </w:p>
        </w:tc>
        <w:tc>
          <w:tcPr>
            <w:tcW w:w="1134" w:type="dxa"/>
            <w:noWrap/>
          </w:tcPr>
          <w:p w14:paraId="60BC9FAC"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72.31</w:t>
            </w:r>
          </w:p>
        </w:tc>
      </w:tr>
      <w:tr w:rsidR="000D236F" w14:paraId="3E60FE2A" w14:textId="77777777">
        <w:trPr>
          <w:trHeight w:val="350"/>
        </w:trPr>
        <w:tc>
          <w:tcPr>
            <w:tcW w:w="5797" w:type="dxa"/>
            <w:noWrap/>
          </w:tcPr>
          <w:p w14:paraId="0C2EE3E0"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lastRenderedPageBreak/>
              <w:t>Funkcijska klasifikacija 07 Zdravstvo</w:t>
            </w:r>
          </w:p>
        </w:tc>
        <w:tc>
          <w:tcPr>
            <w:tcW w:w="1870" w:type="dxa"/>
            <w:noWrap/>
          </w:tcPr>
          <w:p w14:paraId="7DE8D253"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0,00</w:t>
            </w:r>
          </w:p>
        </w:tc>
        <w:tc>
          <w:tcPr>
            <w:tcW w:w="2057" w:type="dxa"/>
            <w:noWrap/>
          </w:tcPr>
          <w:p w14:paraId="67D9C511"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1,000.00</w:t>
            </w:r>
          </w:p>
        </w:tc>
        <w:tc>
          <w:tcPr>
            <w:tcW w:w="1870" w:type="dxa"/>
            <w:noWrap/>
          </w:tcPr>
          <w:p w14:paraId="286A1463"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869.90</w:t>
            </w:r>
          </w:p>
        </w:tc>
        <w:tc>
          <w:tcPr>
            <w:tcW w:w="1134" w:type="dxa"/>
            <w:noWrap/>
          </w:tcPr>
          <w:p w14:paraId="089CF36F"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0.00</w:t>
            </w:r>
          </w:p>
        </w:tc>
        <w:tc>
          <w:tcPr>
            <w:tcW w:w="1134" w:type="dxa"/>
            <w:noWrap/>
          </w:tcPr>
          <w:p w14:paraId="08339828"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86.99</w:t>
            </w:r>
          </w:p>
        </w:tc>
      </w:tr>
      <w:tr w:rsidR="000D236F" w14:paraId="129591D5" w14:textId="77777777">
        <w:trPr>
          <w:trHeight w:val="555"/>
        </w:trPr>
        <w:tc>
          <w:tcPr>
            <w:tcW w:w="5797" w:type="dxa"/>
            <w:noWrap/>
          </w:tcPr>
          <w:p w14:paraId="2A035D9D"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Funkcijska klasifikacija 076 Poslovi i usluge zdravstva koji nisu drugdje svrstani</w:t>
            </w:r>
          </w:p>
        </w:tc>
        <w:tc>
          <w:tcPr>
            <w:tcW w:w="1870" w:type="dxa"/>
            <w:noWrap/>
          </w:tcPr>
          <w:p w14:paraId="5E2B0708"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0,00</w:t>
            </w:r>
          </w:p>
        </w:tc>
        <w:tc>
          <w:tcPr>
            <w:tcW w:w="2057" w:type="dxa"/>
            <w:noWrap/>
          </w:tcPr>
          <w:p w14:paraId="33B9A42F"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1,000.00</w:t>
            </w:r>
          </w:p>
        </w:tc>
        <w:tc>
          <w:tcPr>
            <w:tcW w:w="1870" w:type="dxa"/>
            <w:noWrap/>
          </w:tcPr>
          <w:p w14:paraId="73DC7696"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869.90</w:t>
            </w:r>
          </w:p>
        </w:tc>
        <w:tc>
          <w:tcPr>
            <w:tcW w:w="1134" w:type="dxa"/>
            <w:noWrap/>
          </w:tcPr>
          <w:p w14:paraId="6BBE5EB0"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0.00</w:t>
            </w:r>
          </w:p>
        </w:tc>
        <w:tc>
          <w:tcPr>
            <w:tcW w:w="1134" w:type="dxa"/>
            <w:noWrap/>
          </w:tcPr>
          <w:p w14:paraId="01436C12"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86.99</w:t>
            </w:r>
          </w:p>
        </w:tc>
      </w:tr>
      <w:tr w:rsidR="000D236F" w14:paraId="05A6C263" w14:textId="77777777">
        <w:trPr>
          <w:trHeight w:val="364"/>
        </w:trPr>
        <w:tc>
          <w:tcPr>
            <w:tcW w:w="5797" w:type="dxa"/>
            <w:noWrap/>
          </w:tcPr>
          <w:p w14:paraId="0F086110"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Funkcijska klasifikacija 08 Rekreacija, kultura i religija</w:t>
            </w:r>
          </w:p>
        </w:tc>
        <w:tc>
          <w:tcPr>
            <w:tcW w:w="1870" w:type="dxa"/>
            <w:noWrap/>
          </w:tcPr>
          <w:p w14:paraId="4F806922"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727,398.34</w:t>
            </w:r>
          </w:p>
        </w:tc>
        <w:tc>
          <w:tcPr>
            <w:tcW w:w="2057" w:type="dxa"/>
            <w:noWrap/>
          </w:tcPr>
          <w:p w14:paraId="0C4E1608"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2,039,657.00</w:t>
            </w:r>
          </w:p>
        </w:tc>
        <w:tc>
          <w:tcPr>
            <w:tcW w:w="1870" w:type="dxa"/>
            <w:noWrap/>
          </w:tcPr>
          <w:p w14:paraId="2AAFF671"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493,348.00</w:t>
            </w:r>
          </w:p>
        </w:tc>
        <w:tc>
          <w:tcPr>
            <w:tcW w:w="1134" w:type="dxa"/>
            <w:noWrap/>
          </w:tcPr>
          <w:p w14:paraId="3B8E161B"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67.82</w:t>
            </w:r>
          </w:p>
        </w:tc>
        <w:tc>
          <w:tcPr>
            <w:tcW w:w="1134" w:type="dxa"/>
            <w:noWrap/>
          </w:tcPr>
          <w:p w14:paraId="54F2E778"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24.19</w:t>
            </w:r>
          </w:p>
        </w:tc>
      </w:tr>
      <w:tr w:rsidR="000D236F" w14:paraId="6417C783" w14:textId="77777777">
        <w:trPr>
          <w:trHeight w:val="360"/>
        </w:trPr>
        <w:tc>
          <w:tcPr>
            <w:tcW w:w="5797" w:type="dxa"/>
            <w:noWrap/>
          </w:tcPr>
          <w:p w14:paraId="697BF0A2"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Funkcijska klasifikacija 081 Službe rekreacije i sporta</w:t>
            </w:r>
          </w:p>
        </w:tc>
        <w:tc>
          <w:tcPr>
            <w:tcW w:w="1870" w:type="dxa"/>
            <w:noWrap/>
          </w:tcPr>
          <w:p w14:paraId="52CB582F"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342,400.55</w:t>
            </w:r>
          </w:p>
        </w:tc>
        <w:tc>
          <w:tcPr>
            <w:tcW w:w="2057" w:type="dxa"/>
            <w:noWrap/>
          </w:tcPr>
          <w:p w14:paraId="5E02DB0A"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87,050.00</w:t>
            </w:r>
          </w:p>
        </w:tc>
        <w:tc>
          <w:tcPr>
            <w:tcW w:w="1870" w:type="dxa"/>
            <w:noWrap/>
          </w:tcPr>
          <w:p w14:paraId="2E99F1EA"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75,086.50</w:t>
            </w:r>
          </w:p>
        </w:tc>
        <w:tc>
          <w:tcPr>
            <w:tcW w:w="1134" w:type="dxa"/>
            <w:noWrap/>
          </w:tcPr>
          <w:p w14:paraId="62E26B55"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21.93</w:t>
            </w:r>
          </w:p>
        </w:tc>
        <w:tc>
          <w:tcPr>
            <w:tcW w:w="1134" w:type="dxa"/>
            <w:noWrap/>
          </w:tcPr>
          <w:p w14:paraId="233C871A"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86.26</w:t>
            </w:r>
          </w:p>
        </w:tc>
      </w:tr>
      <w:tr w:rsidR="000D236F" w14:paraId="638C4E3D" w14:textId="77777777">
        <w:trPr>
          <w:trHeight w:val="365"/>
        </w:trPr>
        <w:tc>
          <w:tcPr>
            <w:tcW w:w="5797" w:type="dxa"/>
            <w:noWrap/>
          </w:tcPr>
          <w:p w14:paraId="7F4DC8F9"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Funkcijska klasifikacija 082 Službe kulture</w:t>
            </w:r>
          </w:p>
        </w:tc>
        <w:tc>
          <w:tcPr>
            <w:tcW w:w="1870" w:type="dxa"/>
            <w:noWrap/>
          </w:tcPr>
          <w:p w14:paraId="6623F73C"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3,455.00</w:t>
            </w:r>
          </w:p>
        </w:tc>
        <w:tc>
          <w:tcPr>
            <w:tcW w:w="2057" w:type="dxa"/>
            <w:noWrap/>
          </w:tcPr>
          <w:p w14:paraId="0CD09F87"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3,455.00</w:t>
            </w:r>
          </w:p>
        </w:tc>
        <w:tc>
          <w:tcPr>
            <w:tcW w:w="1870" w:type="dxa"/>
            <w:noWrap/>
          </w:tcPr>
          <w:p w14:paraId="3A84B2A5"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3,455.00</w:t>
            </w:r>
          </w:p>
        </w:tc>
        <w:tc>
          <w:tcPr>
            <w:tcW w:w="1134" w:type="dxa"/>
            <w:noWrap/>
          </w:tcPr>
          <w:p w14:paraId="0FC62B0D"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100.00</w:t>
            </w:r>
          </w:p>
        </w:tc>
        <w:tc>
          <w:tcPr>
            <w:tcW w:w="1134" w:type="dxa"/>
            <w:noWrap/>
          </w:tcPr>
          <w:p w14:paraId="406E53A9"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100.00</w:t>
            </w:r>
          </w:p>
        </w:tc>
      </w:tr>
      <w:tr w:rsidR="000D236F" w14:paraId="178B908F" w14:textId="77777777">
        <w:trPr>
          <w:trHeight w:val="555"/>
        </w:trPr>
        <w:tc>
          <w:tcPr>
            <w:tcW w:w="5797" w:type="dxa"/>
            <w:noWrap/>
          </w:tcPr>
          <w:p w14:paraId="18A25DD1"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Funkcijska klasifikacija 086 Rashodi za rekreaciju, kulturu i religiju koji nisu drugdje svrstani</w:t>
            </w:r>
          </w:p>
        </w:tc>
        <w:tc>
          <w:tcPr>
            <w:tcW w:w="1870" w:type="dxa"/>
            <w:noWrap/>
          </w:tcPr>
          <w:p w14:paraId="27F5E4BB"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381,542.79</w:t>
            </w:r>
          </w:p>
        </w:tc>
        <w:tc>
          <w:tcPr>
            <w:tcW w:w="2057" w:type="dxa"/>
            <w:noWrap/>
          </w:tcPr>
          <w:p w14:paraId="1F54B08E"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1,949,152.00</w:t>
            </w:r>
          </w:p>
        </w:tc>
        <w:tc>
          <w:tcPr>
            <w:tcW w:w="1870" w:type="dxa"/>
            <w:noWrap/>
          </w:tcPr>
          <w:p w14:paraId="0F05EA2A"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414,806.50</w:t>
            </w:r>
          </w:p>
        </w:tc>
        <w:tc>
          <w:tcPr>
            <w:tcW w:w="1134" w:type="dxa"/>
            <w:noWrap/>
          </w:tcPr>
          <w:p w14:paraId="70F51809"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108.72</w:t>
            </w:r>
          </w:p>
        </w:tc>
        <w:tc>
          <w:tcPr>
            <w:tcW w:w="1134" w:type="dxa"/>
            <w:noWrap/>
          </w:tcPr>
          <w:p w14:paraId="05A7F5C1"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21.28</w:t>
            </w:r>
          </w:p>
        </w:tc>
      </w:tr>
      <w:tr w:rsidR="000D236F" w14:paraId="20F11CA9" w14:textId="77777777">
        <w:trPr>
          <w:trHeight w:val="364"/>
        </w:trPr>
        <w:tc>
          <w:tcPr>
            <w:tcW w:w="5797" w:type="dxa"/>
            <w:noWrap/>
          </w:tcPr>
          <w:p w14:paraId="60356E34"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Funkcijska klasifikacija 09 Obrazovanje</w:t>
            </w:r>
          </w:p>
        </w:tc>
        <w:tc>
          <w:tcPr>
            <w:tcW w:w="1870" w:type="dxa"/>
            <w:noWrap/>
          </w:tcPr>
          <w:p w14:paraId="7CD199D4"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622,291.48</w:t>
            </w:r>
          </w:p>
        </w:tc>
        <w:tc>
          <w:tcPr>
            <w:tcW w:w="2057" w:type="dxa"/>
            <w:noWrap/>
          </w:tcPr>
          <w:p w14:paraId="10074B29"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693,804.00</w:t>
            </w:r>
          </w:p>
        </w:tc>
        <w:tc>
          <w:tcPr>
            <w:tcW w:w="1870" w:type="dxa"/>
            <w:noWrap/>
          </w:tcPr>
          <w:p w14:paraId="02DB222A"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718,275.30</w:t>
            </w:r>
          </w:p>
        </w:tc>
        <w:tc>
          <w:tcPr>
            <w:tcW w:w="1134" w:type="dxa"/>
            <w:noWrap/>
          </w:tcPr>
          <w:p w14:paraId="2BBA5690"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115.42</w:t>
            </w:r>
          </w:p>
        </w:tc>
        <w:tc>
          <w:tcPr>
            <w:tcW w:w="1134" w:type="dxa"/>
            <w:noWrap/>
          </w:tcPr>
          <w:p w14:paraId="269799B9"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103.53</w:t>
            </w:r>
          </w:p>
        </w:tc>
      </w:tr>
      <w:tr w:rsidR="000D236F" w14:paraId="480BE7F8" w14:textId="77777777">
        <w:trPr>
          <w:trHeight w:val="555"/>
        </w:trPr>
        <w:tc>
          <w:tcPr>
            <w:tcW w:w="5797" w:type="dxa"/>
            <w:noWrap/>
          </w:tcPr>
          <w:p w14:paraId="5CE539B0"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Funkcijska klasifikacija 091 Predškolsko i osnovno obrazovanje</w:t>
            </w:r>
          </w:p>
        </w:tc>
        <w:tc>
          <w:tcPr>
            <w:tcW w:w="1870" w:type="dxa"/>
            <w:noWrap/>
          </w:tcPr>
          <w:p w14:paraId="60E2FAEA"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480,194.64</w:t>
            </w:r>
          </w:p>
        </w:tc>
        <w:tc>
          <w:tcPr>
            <w:tcW w:w="2057" w:type="dxa"/>
            <w:noWrap/>
          </w:tcPr>
          <w:p w14:paraId="7EC0C503"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524,810.00</w:t>
            </w:r>
          </w:p>
        </w:tc>
        <w:tc>
          <w:tcPr>
            <w:tcW w:w="1870" w:type="dxa"/>
            <w:noWrap/>
          </w:tcPr>
          <w:p w14:paraId="4452F468"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518,288.47</w:t>
            </w:r>
          </w:p>
        </w:tc>
        <w:tc>
          <w:tcPr>
            <w:tcW w:w="1134" w:type="dxa"/>
            <w:noWrap/>
          </w:tcPr>
          <w:p w14:paraId="3D771E69"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107.93</w:t>
            </w:r>
          </w:p>
        </w:tc>
        <w:tc>
          <w:tcPr>
            <w:tcW w:w="1134" w:type="dxa"/>
            <w:noWrap/>
          </w:tcPr>
          <w:p w14:paraId="1DD679D0"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98.76</w:t>
            </w:r>
          </w:p>
        </w:tc>
      </w:tr>
      <w:tr w:rsidR="000D236F" w14:paraId="06A155C7" w14:textId="77777777">
        <w:trPr>
          <w:trHeight w:val="555"/>
        </w:trPr>
        <w:tc>
          <w:tcPr>
            <w:tcW w:w="5797" w:type="dxa"/>
            <w:noWrap/>
          </w:tcPr>
          <w:p w14:paraId="0BCEF2E8"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Funkcijska klasifikacija 098 Usluge obrazovanja koje nisu drugdje svrstane</w:t>
            </w:r>
          </w:p>
        </w:tc>
        <w:tc>
          <w:tcPr>
            <w:tcW w:w="1870" w:type="dxa"/>
            <w:noWrap/>
          </w:tcPr>
          <w:p w14:paraId="1D4971A5"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142,096.84</w:t>
            </w:r>
          </w:p>
        </w:tc>
        <w:tc>
          <w:tcPr>
            <w:tcW w:w="2057" w:type="dxa"/>
            <w:noWrap/>
          </w:tcPr>
          <w:p w14:paraId="259985BC"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168,994.00</w:t>
            </w:r>
          </w:p>
        </w:tc>
        <w:tc>
          <w:tcPr>
            <w:tcW w:w="1870" w:type="dxa"/>
            <w:noWrap/>
          </w:tcPr>
          <w:p w14:paraId="0DAC3905"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199,986.83</w:t>
            </w:r>
          </w:p>
        </w:tc>
        <w:tc>
          <w:tcPr>
            <w:tcW w:w="1134" w:type="dxa"/>
            <w:noWrap/>
          </w:tcPr>
          <w:p w14:paraId="23141F61"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140.74</w:t>
            </w:r>
          </w:p>
        </w:tc>
        <w:tc>
          <w:tcPr>
            <w:tcW w:w="1134" w:type="dxa"/>
            <w:noWrap/>
          </w:tcPr>
          <w:p w14:paraId="5604864F"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118.34</w:t>
            </w:r>
          </w:p>
        </w:tc>
      </w:tr>
      <w:tr w:rsidR="000D236F" w14:paraId="6EE9C2EA" w14:textId="77777777">
        <w:trPr>
          <w:trHeight w:val="348"/>
        </w:trPr>
        <w:tc>
          <w:tcPr>
            <w:tcW w:w="5797" w:type="dxa"/>
            <w:noWrap/>
          </w:tcPr>
          <w:p w14:paraId="766454EF"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Funkcijska klasifikacija 10 Socijalna zaštita</w:t>
            </w:r>
          </w:p>
        </w:tc>
        <w:tc>
          <w:tcPr>
            <w:tcW w:w="1870" w:type="dxa"/>
            <w:noWrap/>
          </w:tcPr>
          <w:p w14:paraId="021B4406"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494,186.33</w:t>
            </w:r>
          </w:p>
        </w:tc>
        <w:tc>
          <w:tcPr>
            <w:tcW w:w="2057" w:type="dxa"/>
            <w:noWrap/>
          </w:tcPr>
          <w:p w14:paraId="6B0D3C92"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1,026,675.00</w:t>
            </w:r>
          </w:p>
        </w:tc>
        <w:tc>
          <w:tcPr>
            <w:tcW w:w="1870" w:type="dxa"/>
            <w:noWrap/>
          </w:tcPr>
          <w:p w14:paraId="75D99530"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852,525.78</w:t>
            </w:r>
          </w:p>
        </w:tc>
        <w:tc>
          <w:tcPr>
            <w:tcW w:w="1134" w:type="dxa"/>
            <w:noWrap/>
          </w:tcPr>
          <w:p w14:paraId="373D55CA"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172.51</w:t>
            </w:r>
          </w:p>
        </w:tc>
        <w:tc>
          <w:tcPr>
            <w:tcW w:w="1134" w:type="dxa"/>
            <w:noWrap/>
          </w:tcPr>
          <w:p w14:paraId="4710E9E5"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83.04</w:t>
            </w:r>
          </w:p>
        </w:tc>
      </w:tr>
      <w:tr w:rsidR="000D236F" w14:paraId="5EFFC36D" w14:textId="77777777">
        <w:trPr>
          <w:trHeight w:val="380"/>
        </w:trPr>
        <w:tc>
          <w:tcPr>
            <w:tcW w:w="5797" w:type="dxa"/>
            <w:noWrap/>
          </w:tcPr>
          <w:p w14:paraId="18E78B36"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Funkcijska klasifikacija 102 Starost</w:t>
            </w:r>
          </w:p>
        </w:tc>
        <w:tc>
          <w:tcPr>
            <w:tcW w:w="1870" w:type="dxa"/>
            <w:noWrap/>
          </w:tcPr>
          <w:p w14:paraId="05D4685E"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298,687.44</w:t>
            </w:r>
          </w:p>
        </w:tc>
        <w:tc>
          <w:tcPr>
            <w:tcW w:w="2057" w:type="dxa"/>
            <w:noWrap/>
          </w:tcPr>
          <w:p w14:paraId="40B49825"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481,150.00</w:t>
            </w:r>
          </w:p>
        </w:tc>
        <w:tc>
          <w:tcPr>
            <w:tcW w:w="1870" w:type="dxa"/>
            <w:noWrap/>
          </w:tcPr>
          <w:p w14:paraId="6B3D8D8B"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460,829.93</w:t>
            </w:r>
          </w:p>
        </w:tc>
        <w:tc>
          <w:tcPr>
            <w:tcW w:w="1134" w:type="dxa"/>
            <w:noWrap/>
          </w:tcPr>
          <w:p w14:paraId="336BFFFD"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154.29</w:t>
            </w:r>
          </w:p>
        </w:tc>
        <w:tc>
          <w:tcPr>
            <w:tcW w:w="1134" w:type="dxa"/>
            <w:noWrap/>
          </w:tcPr>
          <w:p w14:paraId="5148555D"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95.78</w:t>
            </w:r>
          </w:p>
        </w:tc>
      </w:tr>
      <w:tr w:rsidR="000D236F" w14:paraId="07D52215" w14:textId="77777777">
        <w:trPr>
          <w:trHeight w:val="358"/>
        </w:trPr>
        <w:tc>
          <w:tcPr>
            <w:tcW w:w="5797" w:type="dxa"/>
            <w:noWrap/>
          </w:tcPr>
          <w:p w14:paraId="14F902FE"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Funkcijska klasifikacija 104 Obitelj i djeca</w:t>
            </w:r>
          </w:p>
        </w:tc>
        <w:tc>
          <w:tcPr>
            <w:tcW w:w="1870" w:type="dxa"/>
            <w:noWrap/>
          </w:tcPr>
          <w:p w14:paraId="2FF48E4F"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106,435.87</w:t>
            </w:r>
          </w:p>
        </w:tc>
        <w:tc>
          <w:tcPr>
            <w:tcW w:w="2057" w:type="dxa"/>
            <w:noWrap/>
          </w:tcPr>
          <w:p w14:paraId="540443D7"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176,000.00</w:t>
            </w:r>
          </w:p>
        </w:tc>
        <w:tc>
          <w:tcPr>
            <w:tcW w:w="1870" w:type="dxa"/>
            <w:noWrap/>
          </w:tcPr>
          <w:p w14:paraId="42AB7276"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118,663.51</w:t>
            </w:r>
          </w:p>
        </w:tc>
        <w:tc>
          <w:tcPr>
            <w:tcW w:w="1134" w:type="dxa"/>
            <w:noWrap/>
          </w:tcPr>
          <w:p w14:paraId="4652ED29"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111.49</w:t>
            </w:r>
          </w:p>
        </w:tc>
        <w:tc>
          <w:tcPr>
            <w:tcW w:w="1134" w:type="dxa"/>
            <w:noWrap/>
          </w:tcPr>
          <w:p w14:paraId="766124FE"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67.42</w:t>
            </w:r>
          </w:p>
        </w:tc>
      </w:tr>
      <w:tr w:rsidR="000D236F" w14:paraId="24CCF408" w14:textId="77777777">
        <w:trPr>
          <w:trHeight w:val="555"/>
        </w:trPr>
        <w:tc>
          <w:tcPr>
            <w:tcW w:w="5797" w:type="dxa"/>
            <w:noWrap/>
          </w:tcPr>
          <w:p w14:paraId="16893235"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Funkcijska klasifikacija 107 Socijalna pomoć stanovništvu koje nije obuhvaćeno redovnim socijalnim programima</w:t>
            </w:r>
          </w:p>
        </w:tc>
        <w:tc>
          <w:tcPr>
            <w:tcW w:w="1870" w:type="dxa"/>
            <w:noWrap/>
          </w:tcPr>
          <w:p w14:paraId="2857E609"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89,063.02</w:t>
            </w:r>
          </w:p>
        </w:tc>
        <w:tc>
          <w:tcPr>
            <w:tcW w:w="2057" w:type="dxa"/>
            <w:noWrap/>
          </w:tcPr>
          <w:p w14:paraId="4F20A562"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369,525.00</w:t>
            </w:r>
          </w:p>
        </w:tc>
        <w:tc>
          <w:tcPr>
            <w:tcW w:w="1870" w:type="dxa"/>
            <w:noWrap/>
          </w:tcPr>
          <w:p w14:paraId="327590B2"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273,032.34</w:t>
            </w:r>
          </w:p>
        </w:tc>
        <w:tc>
          <w:tcPr>
            <w:tcW w:w="1134" w:type="dxa"/>
            <w:noWrap/>
          </w:tcPr>
          <w:p w14:paraId="633CCC50"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306.56</w:t>
            </w:r>
          </w:p>
        </w:tc>
        <w:tc>
          <w:tcPr>
            <w:tcW w:w="1134" w:type="dxa"/>
            <w:noWrap/>
          </w:tcPr>
          <w:p w14:paraId="2E76F620" w14:textId="77777777" w:rsidR="000D236F" w:rsidRDefault="00000000">
            <w:pPr>
              <w:spacing w:after="0" w:line="240" w:lineRule="auto"/>
              <w:jc w:val="right"/>
              <w:rPr>
                <w:rFonts w:ascii="Arial" w:hAnsi="Arial" w:cs="Arial"/>
                <w:b/>
                <w:bCs/>
                <w:sz w:val="20"/>
                <w:szCs w:val="20"/>
              </w:rPr>
            </w:pPr>
            <w:r>
              <w:rPr>
                <w:rFonts w:ascii="Arial" w:hAnsi="Arial" w:cs="Arial"/>
                <w:b/>
                <w:bCs/>
                <w:sz w:val="20"/>
                <w:szCs w:val="20"/>
              </w:rPr>
              <w:t>73.89</w:t>
            </w:r>
          </w:p>
        </w:tc>
      </w:tr>
    </w:tbl>
    <w:p w14:paraId="65BA988B" w14:textId="77777777" w:rsidR="000D236F" w:rsidRDefault="000D236F"/>
    <w:p w14:paraId="427AEAD5" w14:textId="77777777" w:rsidR="000D236F" w:rsidRDefault="000D236F"/>
    <w:p w14:paraId="008FBB29" w14:textId="77777777" w:rsidR="000D236F" w:rsidRDefault="000D236F"/>
    <w:p w14:paraId="250BB5D7" w14:textId="77777777" w:rsidR="000D236F" w:rsidRDefault="000D236F"/>
    <w:p w14:paraId="4D4BB772" w14:textId="77777777" w:rsidR="000D236F" w:rsidRDefault="000D236F"/>
    <w:p w14:paraId="6CC97A8C" w14:textId="77777777" w:rsidR="000D236F" w:rsidRDefault="000D236F"/>
    <w:p w14:paraId="086F4533" w14:textId="77777777" w:rsidR="000D236F" w:rsidRDefault="000D236F"/>
    <w:p w14:paraId="2FBE5E37" w14:textId="77777777" w:rsidR="000D236F" w:rsidRDefault="000D236F"/>
    <w:p w14:paraId="35312FA9" w14:textId="77777777" w:rsidR="000D236F" w:rsidRDefault="000D236F">
      <w:pPr>
        <w:rPr>
          <w:b/>
          <w:bCs/>
          <w:sz w:val="28"/>
          <w:szCs w:val="28"/>
        </w:rPr>
      </w:pPr>
    </w:p>
    <w:p w14:paraId="3AFE2B67" w14:textId="77777777" w:rsidR="000D236F" w:rsidRDefault="00000000">
      <w:pPr>
        <w:rPr>
          <w:b/>
          <w:bCs/>
          <w:sz w:val="28"/>
          <w:szCs w:val="28"/>
        </w:rPr>
      </w:pPr>
      <w:r>
        <w:rPr>
          <w:b/>
          <w:bCs/>
          <w:sz w:val="28"/>
          <w:szCs w:val="28"/>
        </w:rPr>
        <w:t>RAČUN FINANCIRANJA</w:t>
      </w:r>
    </w:p>
    <w:p w14:paraId="43D3F36C" w14:textId="77777777" w:rsidR="000D236F" w:rsidRDefault="00000000">
      <w:pPr>
        <w:rPr>
          <w:b/>
          <w:bCs/>
          <w:sz w:val="28"/>
          <w:szCs w:val="28"/>
        </w:rPr>
      </w:pPr>
      <w:r>
        <w:rPr>
          <w:b/>
          <w:bCs/>
          <w:sz w:val="28"/>
          <w:szCs w:val="28"/>
        </w:rPr>
        <w:t>IZVJEŠTAJ RAČUNA FINANCIRANJA PREMA EKONOMSKOJ KLASIFIKACIJI</w:t>
      </w:r>
    </w:p>
    <w:tbl>
      <w:tblPr>
        <w:tblpPr w:leftFromText="180" w:rightFromText="180" w:vertAnchor="text" w:horzAnchor="margin" w:tblpY="414"/>
        <w:tblW w:w="14032" w:type="dxa"/>
        <w:tblLook w:val="04A0" w:firstRow="1" w:lastRow="0" w:firstColumn="1" w:lastColumn="0" w:noHBand="0" w:noVBand="1"/>
      </w:tblPr>
      <w:tblGrid>
        <w:gridCol w:w="5792"/>
        <w:gridCol w:w="1870"/>
        <w:gridCol w:w="2057"/>
        <w:gridCol w:w="1870"/>
        <w:gridCol w:w="1309"/>
        <w:gridCol w:w="1134"/>
      </w:tblGrid>
      <w:tr w:rsidR="000D236F" w14:paraId="32211E3C" w14:textId="77777777">
        <w:trPr>
          <w:trHeight w:val="510"/>
        </w:trPr>
        <w:tc>
          <w:tcPr>
            <w:tcW w:w="5792" w:type="dxa"/>
            <w:tcBorders>
              <w:top w:val="single" w:sz="4" w:space="0" w:color="auto"/>
              <w:left w:val="single" w:sz="4" w:space="0" w:color="auto"/>
              <w:bottom w:val="single" w:sz="4" w:space="0" w:color="auto"/>
              <w:right w:val="single" w:sz="4" w:space="0" w:color="auto"/>
            </w:tcBorders>
            <w:noWrap/>
            <w:vAlign w:val="bottom"/>
          </w:tcPr>
          <w:p w14:paraId="352E4A61" w14:textId="77777777" w:rsidR="000D236F" w:rsidRDefault="00000000">
            <w:pPr>
              <w:spacing w:after="0" w:line="240" w:lineRule="auto"/>
              <w:jc w:val="cente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BROJČANA OZNAKA I NAZIV</w:t>
            </w:r>
          </w:p>
        </w:tc>
        <w:tc>
          <w:tcPr>
            <w:tcW w:w="1870" w:type="dxa"/>
            <w:tcBorders>
              <w:top w:val="single" w:sz="4" w:space="0" w:color="auto"/>
              <w:left w:val="nil"/>
              <w:bottom w:val="single" w:sz="4" w:space="0" w:color="auto"/>
              <w:right w:val="single" w:sz="4" w:space="0" w:color="auto"/>
            </w:tcBorders>
            <w:noWrap/>
            <w:vAlign w:val="bottom"/>
          </w:tcPr>
          <w:p w14:paraId="4BE84467" w14:textId="77777777" w:rsidR="000D236F" w:rsidRDefault="00000000">
            <w:pPr>
              <w:spacing w:after="0" w:line="240" w:lineRule="auto"/>
              <w:jc w:val="cente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IZVRŠENJE 2024.</w:t>
            </w:r>
          </w:p>
        </w:tc>
        <w:tc>
          <w:tcPr>
            <w:tcW w:w="2057" w:type="dxa"/>
            <w:tcBorders>
              <w:top w:val="single" w:sz="4" w:space="0" w:color="auto"/>
              <w:left w:val="nil"/>
              <w:bottom w:val="single" w:sz="4" w:space="0" w:color="auto"/>
              <w:right w:val="single" w:sz="4" w:space="0" w:color="auto"/>
            </w:tcBorders>
            <w:noWrap/>
            <w:vAlign w:val="bottom"/>
          </w:tcPr>
          <w:p w14:paraId="2895031A" w14:textId="77777777" w:rsidR="000D236F" w:rsidRDefault="00000000">
            <w:pPr>
              <w:spacing w:after="0" w:line="240" w:lineRule="auto"/>
              <w:jc w:val="cente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TEKUĆI PLAN 2025.</w:t>
            </w:r>
          </w:p>
        </w:tc>
        <w:tc>
          <w:tcPr>
            <w:tcW w:w="1870" w:type="dxa"/>
            <w:tcBorders>
              <w:top w:val="single" w:sz="4" w:space="0" w:color="auto"/>
              <w:left w:val="nil"/>
              <w:bottom w:val="single" w:sz="4" w:space="0" w:color="auto"/>
              <w:right w:val="single" w:sz="4" w:space="0" w:color="auto"/>
            </w:tcBorders>
            <w:noWrap/>
            <w:vAlign w:val="bottom"/>
          </w:tcPr>
          <w:p w14:paraId="77A4D48F" w14:textId="77777777" w:rsidR="000D236F" w:rsidRDefault="00000000">
            <w:pPr>
              <w:spacing w:after="0" w:line="240" w:lineRule="auto"/>
              <w:jc w:val="cente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IZVRŠENJE  2025.</w:t>
            </w:r>
          </w:p>
        </w:tc>
        <w:tc>
          <w:tcPr>
            <w:tcW w:w="1309" w:type="dxa"/>
            <w:tcBorders>
              <w:top w:val="single" w:sz="4" w:space="0" w:color="auto"/>
              <w:left w:val="nil"/>
              <w:bottom w:val="single" w:sz="4" w:space="0" w:color="auto"/>
              <w:right w:val="single" w:sz="4" w:space="0" w:color="auto"/>
            </w:tcBorders>
            <w:noWrap/>
            <w:vAlign w:val="bottom"/>
          </w:tcPr>
          <w:p w14:paraId="097B632B" w14:textId="77777777" w:rsidR="000D236F" w:rsidRDefault="00000000">
            <w:pPr>
              <w:spacing w:after="0" w:line="240" w:lineRule="auto"/>
              <w:jc w:val="cente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INDEKS</w:t>
            </w:r>
          </w:p>
        </w:tc>
        <w:tc>
          <w:tcPr>
            <w:tcW w:w="1134" w:type="dxa"/>
            <w:tcBorders>
              <w:top w:val="single" w:sz="4" w:space="0" w:color="auto"/>
              <w:left w:val="nil"/>
              <w:bottom w:val="single" w:sz="4" w:space="0" w:color="auto"/>
              <w:right w:val="single" w:sz="4" w:space="0" w:color="auto"/>
            </w:tcBorders>
            <w:noWrap/>
            <w:vAlign w:val="bottom"/>
          </w:tcPr>
          <w:p w14:paraId="5D982DC7" w14:textId="77777777" w:rsidR="000D236F" w:rsidRDefault="00000000">
            <w:pPr>
              <w:spacing w:after="0" w:line="240" w:lineRule="auto"/>
              <w:jc w:val="cente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INDEKS</w:t>
            </w:r>
          </w:p>
        </w:tc>
      </w:tr>
      <w:tr w:rsidR="000D236F" w14:paraId="63BE606F" w14:textId="77777777">
        <w:trPr>
          <w:trHeight w:val="525"/>
        </w:trPr>
        <w:tc>
          <w:tcPr>
            <w:tcW w:w="5792" w:type="dxa"/>
            <w:tcBorders>
              <w:top w:val="single" w:sz="4" w:space="0" w:color="auto"/>
              <w:left w:val="single" w:sz="4" w:space="0" w:color="auto"/>
              <w:bottom w:val="single" w:sz="4" w:space="0" w:color="auto"/>
              <w:right w:val="single" w:sz="4" w:space="0" w:color="auto"/>
            </w:tcBorders>
            <w:shd w:val="clear" w:color="000000" w:fill="C0E6F5"/>
            <w:noWrap/>
            <w:vAlign w:val="bottom"/>
          </w:tcPr>
          <w:p w14:paraId="3B91AFB3" w14:textId="77777777" w:rsidR="000D236F" w:rsidRDefault="00000000">
            <w:pPr>
              <w:spacing w:after="0" w:line="240" w:lineRule="auto"/>
              <w:jc w:val="cente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B. RAČUN ZADUŽIVANJA FINANCIRANJA</w:t>
            </w:r>
          </w:p>
        </w:tc>
        <w:tc>
          <w:tcPr>
            <w:tcW w:w="1870" w:type="dxa"/>
            <w:tcBorders>
              <w:top w:val="single" w:sz="4" w:space="0" w:color="auto"/>
              <w:left w:val="nil"/>
              <w:bottom w:val="single" w:sz="4" w:space="0" w:color="auto"/>
              <w:right w:val="single" w:sz="4" w:space="0" w:color="auto"/>
            </w:tcBorders>
            <w:shd w:val="clear" w:color="000000" w:fill="C0E6F5"/>
            <w:noWrap/>
            <w:vAlign w:val="bottom"/>
          </w:tcPr>
          <w:p w14:paraId="5F0E3FF1" w14:textId="77777777" w:rsidR="000D236F" w:rsidRDefault="00000000">
            <w:pPr>
              <w:spacing w:after="0" w:line="240" w:lineRule="auto"/>
              <w:jc w:val="cente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1</w:t>
            </w:r>
          </w:p>
        </w:tc>
        <w:tc>
          <w:tcPr>
            <w:tcW w:w="2057" w:type="dxa"/>
            <w:tcBorders>
              <w:top w:val="single" w:sz="4" w:space="0" w:color="auto"/>
              <w:left w:val="nil"/>
              <w:bottom w:val="single" w:sz="4" w:space="0" w:color="auto"/>
              <w:right w:val="single" w:sz="4" w:space="0" w:color="auto"/>
            </w:tcBorders>
            <w:shd w:val="clear" w:color="000000" w:fill="C0E6F5"/>
            <w:noWrap/>
            <w:vAlign w:val="bottom"/>
          </w:tcPr>
          <w:p w14:paraId="40B7D931" w14:textId="77777777" w:rsidR="000D236F" w:rsidRDefault="00000000">
            <w:pPr>
              <w:spacing w:after="0" w:line="240" w:lineRule="auto"/>
              <w:jc w:val="cente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2</w:t>
            </w:r>
          </w:p>
        </w:tc>
        <w:tc>
          <w:tcPr>
            <w:tcW w:w="1870" w:type="dxa"/>
            <w:tcBorders>
              <w:top w:val="single" w:sz="4" w:space="0" w:color="auto"/>
              <w:left w:val="nil"/>
              <w:bottom w:val="single" w:sz="4" w:space="0" w:color="auto"/>
              <w:right w:val="single" w:sz="4" w:space="0" w:color="auto"/>
            </w:tcBorders>
            <w:shd w:val="clear" w:color="000000" w:fill="C0E6F5"/>
            <w:noWrap/>
            <w:vAlign w:val="bottom"/>
          </w:tcPr>
          <w:p w14:paraId="68140211" w14:textId="77777777" w:rsidR="000D236F" w:rsidRDefault="00000000">
            <w:pPr>
              <w:spacing w:after="0" w:line="240" w:lineRule="auto"/>
              <w:jc w:val="cente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3</w:t>
            </w:r>
          </w:p>
        </w:tc>
        <w:tc>
          <w:tcPr>
            <w:tcW w:w="1309" w:type="dxa"/>
            <w:tcBorders>
              <w:top w:val="single" w:sz="4" w:space="0" w:color="auto"/>
              <w:left w:val="nil"/>
              <w:bottom w:val="single" w:sz="4" w:space="0" w:color="auto"/>
              <w:right w:val="single" w:sz="4" w:space="0" w:color="auto"/>
            </w:tcBorders>
            <w:shd w:val="clear" w:color="000000" w:fill="C0E6F5"/>
            <w:noWrap/>
            <w:vAlign w:val="bottom"/>
          </w:tcPr>
          <w:p w14:paraId="62A03B23" w14:textId="77777777" w:rsidR="000D236F" w:rsidRDefault="00000000">
            <w:pPr>
              <w:spacing w:after="0" w:line="240" w:lineRule="auto"/>
              <w:jc w:val="cente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4=3/1*100</w:t>
            </w:r>
          </w:p>
        </w:tc>
        <w:tc>
          <w:tcPr>
            <w:tcW w:w="1134" w:type="dxa"/>
            <w:tcBorders>
              <w:top w:val="single" w:sz="4" w:space="0" w:color="auto"/>
              <w:left w:val="nil"/>
              <w:bottom w:val="single" w:sz="4" w:space="0" w:color="auto"/>
              <w:right w:val="single" w:sz="4" w:space="0" w:color="auto"/>
            </w:tcBorders>
            <w:shd w:val="clear" w:color="000000" w:fill="C0E6F5"/>
            <w:noWrap/>
            <w:vAlign w:val="bottom"/>
          </w:tcPr>
          <w:p w14:paraId="38099C4F" w14:textId="77777777" w:rsidR="000D236F" w:rsidRDefault="00000000">
            <w:pPr>
              <w:spacing w:after="0" w:line="240" w:lineRule="auto"/>
              <w:jc w:val="cente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5=3/2*100</w:t>
            </w:r>
          </w:p>
        </w:tc>
      </w:tr>
      <w:tr w:rsidR="000D236F" w14:paraId="654B7ABA" w14:textId="77777777">
        <w:trPr>
          <w:trHeight w:val="450"/>
        </w:trPr>
        <w:tc>
          <w:tcPr>
            <w:tcW w:w="5792" w:type="dxa"/>
            <w:tcBorders>
              <w:top w:val="nil"/>
              <w:left w:val="single" w:sz="4" w:space="0" w:color="auto"/>
              <w:bottom w:val="nil"/>
              <w:right w:val="nil"/>
            </w:tcBorders>
            <w:noWrap/>
            <w:vAlign w:val="bottom"/>
          </w:tcPr>
          <w:p w14:paraId="19866515"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8 Primici od financijske imovine i zaduživanja</w:t>
            </w:r>
          </w:p>
        </w:tc>
        <w:tc>
          <w:tcPr>
            <w:tcW w:w="1870" w:type="dxa"/>
            <w:tcBorders>
              <w:top w:val="nil"/>
              <w:left w:val="nil"/>
              <w:bottom w:val="nil"/>
              <w:right w:val="nil"/>
            </w:tcBorders>
            <w:noWrap/>
            <w:vAlign w:val="bottom"/>
          </w:tcPr>
          <w:p w14:paraId="53E0998A"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0.00</w:t>
            </w:r>
          </w:p>
        </w:tc>
        <w:tc>
          <w:tcPr>
            <w:tcW w:w="2057" w:type="dxa"/>
            <w:tcBorders>
              <w:top w:val="nil"/>
              <w:left w:val="nil"/>
              <w:bottom w:val="nil"/>
              <w:right w:val="nil"/>
            </w:tcBorders>
            <w:noWrap/>
            <w:vAlign w:val="bottom"/>
          </w:tcPr>
          <w:p w14:paraId="6A6F24D6"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0,00</w:t>
            </w:r>
          </w:p>
        </w:tc>
        <w:tc>
          <w:tcPr>
            <w:tcW w:w="1870" w:type="dxa"/>
            <w:tcBorders>
              <w:top w:val="nil"/>
              <w:left w:val="nil"/>
              <w:bottom w:val="nil"/>
              <w:right w:val="nil"/>
            </w:tcBorders>
            <w:noWrap/>
            <w:vAlign w:val="bottom"/>
          </w:tcPr>
          <w:p w14:paraId="44E5208D"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0,00</w:t>
            </w:r>
          </w:p>
        </w:tc>
        <w:tc>
          <w:tcPr>
            <w:tcW w:w="1309" w:type="dxa"/>
            <w:tcBorders>
              <w:top w:val="nil"/>
              <w:left w:val="nil"/>
              <w:bottom w:val="nil"/>
              <w:right w:val="nil"/>
            </w:tcBorders>
            <w:noWrap/>
            <w:vAlign w:val="bottom"/>
          </w:tcPr>
          <w:p w14:paraId="251E8FE6"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0.00</w:t>
            </w:r>
          </w:p>
        </w:tc>
        <w:tc>
          <w:tcPr>
            <w:tcW w:w="1134" w:type="dxa"/>
            <w:tcBorders>
              <w:top w:val="nil"/>
              <w:left w:val="nil"/>
              <w:bottom w:val="nil"/>
              <w:right w:val="single" w:sz="4" w:space="0" w:color="000000"/>
            </w:tcBorders>
            <w:noWrap/>
            <w:vAlign w:val="bottom"/>
          </w:tcPr>
          <w:p w14:paraId="208339C2"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0,00</w:t>
            </w:r>
          </w:p>
        </w:tc>
      </w:tr>
      <w:tr w:rsidR="000D236F" w14:paraId="20E388A8" w14:textId="77777777">
        <w:trPr>
          <w:trHeight w:val="450"/>
        </w:trPr>
        <w:tc>
          <w:tcPr>
            <w:tcW w:w="5792" w:type="dxa"/>
            <w:tcBorders>
              <w:top w:val="nil"/>
              <w:left w:val="single" w:sz="4" w:space="0" w:color="auto"/>
              <w:bottom w:val="nil"/>
              <w:right w:val="nil"/>
            </w:tcBorders>
            <w:noWrap/>
            <w:vAlign w:val="bottom"/>
          </w:tcPr>
          <w:p w14:paraId="1BB014B4"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83 Primici od prodaje financijskih instrumenata – dionica i udjela u glavnici</w:t>
            </w:r>
          </w:p>
        </w:tc>
        <w:tc>
          <w:tcPr>
            <w:tcW w:w="1870" w:type="dxa"/>
            <w:tcBorders>
              <w:top w:val="nil"/>
              <w:left w:val="nil"/>
              <w:bottom w:val="nil"/>
              <w:right w:val="nil"/>
            </w:tcBorders>
            <w:noWrap/>
            <w:vAlign w:val="bottom"/>
          </w:tcPr>
          <w:p w14:paraId="4D16FCC8"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0,00</w:t>
            </w:r>
          </w:p>
        </w:tc>
        <w:tc>
          <w:tcPr>
            <w:tcW w:w="2057" w:type="dxa"/>
            <w:tcBorders>
              <w:top w:val="nil"/>
              <w:left w:val="nil"/>
              <w:bottom w:val="nil"/>
              <w:right w:val="nil"/>
            </w:tcBorders>
            <w:noWrap/>
            <w:vAlign w:val="bottom"/>
          </w:tcPr>
          <w:p w14:paraId="05EC51C3"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0,00</w:t>
            </w:r>
          </w:p>
        </w:tc>
        <w:tc>
          <w:tcPr>
            <w:tcW w:w="1870" w:type="dxa"/>
            <w:tcBorders>
              <w:top w:val="nil"/>
              <w:left w:val="nil"/>
              <w:bottom w:val="nil"/>
              <w:right w:val="nil"/>
            </w:tcBorders>
            <w:noWrap/>
            <w:vAlign w:val="bottom"/>
          </w:tcPr>
          <w:p w14:paraId="560955CB"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159.000,00</w:t>
            </w:r>
          </w:p>
        </w:tc>
        <w:tc>
          <w:tcPr>
            <w:tcW w:w="1309" w:type="dxa"/>
            <w:tcBorders>
              <w:top w:val="nil"/>
              <w:left w:val="nil"/>
              <w:bottom w:val="nil"/>
              <w:right w:val="nil"/>
            </w:tcBorders>
            <w:noWrap/>
            <w:vAlign w:val="bottom"/>
          </w:tcPr>
          <w:p w14:paraId="3F2D302D"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0,00</w:t>
            </w:r>
          </w:p>
        </w:tc>
        <w:tc>
          <w:tcPr>
            <w:tcW w:w="1134" w:type="dxa"/>
            <w:tcBorders>
              <w:top w:val="nil"/>
              <w:left w:val="nil"/>
              <w:bottom w:val="nil"/>
              <w:right w:val="single" w:sz="4" w:space="0" w:color="000000"/>
            </w:tcBorders>
            <w:noWrap/>
            <w:vAlign w:val="bottom"/>
          </w:tcPr>
          <w:p w14:paraId="439E099C"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0,00</w:t>
            </w:r>
          </w:p>
        </w:tc>
      </w:tr>
      <w:tr w:rsidR="000D236F" w14:paraId="42EB78C5" w14:textId="77777777">
        <w:trPr>
          <w:trHeight w:val="450"/>
        </w:trPr>
        <w:tc>
          <w:tcPr>
            <w:tcW w:w="5792" w:type="dxa"/>
            <w:tcBorders>
              <w:top w:val="nil"/>
              <w:left w:val="single" w:sz="4" w:space="0" w:color="auto"/>
              <w:bottom w:val="nil"/>
              <w:right w:val="nil"/>
            </w:tcBorders>
            <w:noWrap/>
            <w:vAlign w:val="bottom"/>
          </w:tcPr>
          <w:p w14:paraId="53FE467C" w14:textId="77777777" w:rsidR="000D236F" w:rsidRDefault="00000000">
            <w:pPr>
              <w:spacing w:after="0" w:line="24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832 Primici od prodaje dionica i udjela u glavnici trgovačkih društava u javnom sektoru</w:t>
            </w:r>
          </w:p>
        </w:tc>
        <w:tc>
          <w:tcPr>
            <w:tcW w:w="1870" w:type="dxa"/>
            <w:tcBorders>
              <w:top w:val="nil"/>
              <w:left w:val="nil"/>
              <w:bottom w:val="nil"/>
              <w:right w:val="nil"/>
            </w:tcBorders>
            <w:noWrap/>
            <w:vAlign w:val="bottom"/>
          </w:tcPr>
          <w:p w14:paraId="5CE2D864" w14:textId="77777777" w:rsidR="000D236F" w:rsidRDefault="00000000">
            <w:pPr>
              <w:spacing w:after="0" w:line="240" w:lineRule="auto"/>
              <w:jc w:val="right"/>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0,00</w:t>
            </w:r>
          </w:p>
        </w:tc>
        <w:tc>
          <w:tcPr>
            <w:tcW w:w="2057" w:type="dxa"/>
            <w:tcBorders>
              <w:top w:val="nil"/>
              <w:left w:val="nil"/>
              <w:bottom w:val="nil"/>
              <w:right w:val="nil"/>
            </w:tcBorders>
            <w:noWrap/>
            <w:vAlign w:val="bottom"/>
          </w:tcPr>
          <w:p w14:paraId="059449E6" w14:textId="77777777" w:rsidR="000D236F" w:rsidRDefault="00000000">
            <w:pPr>
              <w:spacing w:after="0" w:line="240" w:lineRule="auto"/>
              <w:jc w:val="right"/>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0,00</w:t>
            </w:r>
          </w:p>
        </w:tc>
        <w:tc>
          <w:tcPr>
            <w:tcW w:w="1870" w:type="dxa"/>
            <w:tcBorders>
              <w:top w:val="nil"/>
              <w:left w:val="nil"/>
              <w:bottom w:val="nil"/>
              <w:right w:val="nil"/>
            </w:tcBorders>
            <w:noWrap/>
            <w:vAlign w:val="bottom"/>
          </w:tcPr>
          <w:p w14:paraId="24E3C0AB" w14:textId="77777777" w:rsidR="000D236F" w:rsidRDefault="00000000">
            <w:pPr>
              <w:spacing w:after="0" w:line="240" w:lineRule="auto"/>
              <w:jc w:val="right"/>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159.000,00</w:t>
            </w:r>
          </w:p>
        </w:tc>
        <w:tc>
          <w:tcPr>
            <w:tcW w:w="1309" w:type="dxa"/>
            <w:tcBorders>
              <w:top w:val="nil"/>
              <w:left w:val="nil"/>
              <w:bottom w:val="nil"/>
              <w:right w:val="nil"/>
            </w:tcBorders>
            <w:noWrap/>
            <w:vAlign w:val="bottom"/>
          </w:tcPr>
          <w:p w14:paraId="506317DE" w14:textId="77777777" w:rsidR="000D236F" w:rsidRDefault="00000000">
            <w:pPr>
              <w:spacing w:after="0" w:line="240" w:lineRule="auto"/>
              <w:jc w:val="right"/>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0,00</w:t>
            </w:r>
          </w:p>
        </w:tc>
        <w:tc>
          <w:tcPr>
            <w:tcW w:w="1134" w:type="dxa"/>
            <w:tcBorders>
              <w:top w:val="nil"/>
              <w:left w:val="nil"/>
              <w:bottom w:val="nil"/>
              <w:right w:val="single" w:sz="4" w:space="0" w:color="000000"/>
            </w:tcBorders>
            <w:noWrap/>
            <w:vAlign w:val="bottom"/>
          </w:tcPr>
          <w:p w14:paraId="04977EE3" w14:textId="77777777" w:rsidR="000D236F" w:rsidRDefault="00000000">
            <w:pPr>
              <w:spacing w:after="0" w:line="240" w:lineRule="auto"/>
              <w:jc w:val="right"/>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0,00</w:t>
            </w:r>
          </w:p>
        </w:tc>
      </w:tr>
      <w:tr w:rsidR="000D236F" w14:paraId="5965457B" w14:textId="77777777">
        <w:trPr>
          <w:trHeight w:val="450"/>
        </w:trPr>
        <w:tc>
          <w:tcPr>
            <w:tcW w:w="5792" w:type="dxa"/>
            <w:tcBorders>
              <w:top w:val="nil"/>
              <w:left w:val="single" w:sz="4" w:space="0" w:color="auto"/>
              <w:bottom w:val="nil"/>
              <w:right w:val="nil"/>
            </w:tcBorders>
            <w:noWrap/>
            <w:vAlign w:val="bottom"/>
          </w:tcPr>
          <w:p w14:paraId="5E850125" w14:textId="77777777" w:rsidR="000D236F" w:rsidRDefault="00000000">
            <w:pPr>
              <w:spacing w:after="0" w:line="24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8321 Dionice i udjeli u glavnici trgovačkih društava u javnom sektoru</w:t>
            </w:r>
          </w:p>
        </w:tc>
        <w:tc>
          <w:tcPr>
            <w:tcW w:w="1870" w:type="dxa"/>
            <w:tcBorders>
              <w:top w:val="nil"/>
              <w:left w:val="nil"/>
              <w:bottom w:val="nil"/>
              <w:right w:val="nil"/>
            </w:tcBorders>
            <w:noWrap/>
            <w:vAlign w:val="bottom"/>
          </w:tcPr>
          <w:p w14:paraId="2F89D1A4" w14:textId="77777777" w:rsidR="000D236F" w:rsidRDefault="00000000">
            <w:pPr>
              <w:spacing w:after="0" w:line="240" w:lineRule="auto"/>
              <w:jc w:val="right"/>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0,00</w:t>
            </w:r>
          </w:p>
        </w:tc>
        <w:tc>
          <w:tcPr>
            <w:tcW w:w="2057" w:type="dxa"/>
            <w:tcBorders>
              <w:top w:val="nil"/>
              <w:left w:val="nil"/>
              <w:bottom w:val="nil"/>
              <w:right w:val="nil"/>
            </w:tcBorders>
            <w:noWrap/>
            <w:vAlign w:val="bottom"/>
          </w:tcPr>
          <w:p w14:paraId="553C5B51" w14:textId="77777777" w:rsidR="000D236F" w:rsidRDefault="00000000">
            <w:pPr>
              <w:spacing w:after="0" w:line="240" w:lineRule="auto"/>
              <w:jc w:val="right"/>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0,00</w:t>
            </w:r>
          </w:p>
        </w:tc>
        <w:tc>
          <w:tcPr>
            <w:tcW w:w="1870" w:type="dxa"/>
            <w:tcBorders>
              <w:top w:val="nil"/>
              <w:left w:val="nil"/>
              <w:bottom w:val="nil"/>
              <w:right w:val="nil"/>
            </w:tcBorders>
            <w:noWrap/>
            <w:vAlign w:val="bottom"/>
          </w:tcPr>
          <w:p w14:paraId="07880AFF" w14:textId="77777777" w:rsidR="000D236F" w:rsidRDefault="00000000">
            <w:pPr>
              <w:spacing w:after="0" w:line="240" w:lineRule="auto"/>
              <w:jc w:val="right"/>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159.000,00</w:t>
            </w:r>
          </w:p>
        </w:tc>
        <w:tc>
          <w:tcPr>
            <w:tcW w:w="1309" w:type="dxa"/>
            <w:tcBorders>
              <w:top w:val="nil"/>
              <w:left w:val="nil"/>
              <w:bottom w:val="nil"/>
              <w:right w:val="nil"/>
            </w:tcBorders>
            <w:noWrap/>
            <w:vAlign w:val="bottom"/>
          </w:tcPr>
          <w:p w14:paraId="091A8094" w14:textId="77777777" w:rsidR="000D236F" w:rsidRDefault="00000000">
            <w:pPr>
              <w:spacing w:after="0" w:line="240" w:lineRule="auto"/>
              <w:jc w:val="right"/>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0,00</w:t>
            </w:r>
          </w:p>
        </w:tc>
        <w:tc>
          <w:tcPr>
            <w:tcW w:w="1134" w:type="dxa"/>
            <w:tcBorders>
              <w:top w:val="nil"/>
              <w:left w:val="nil"/>
              <w:bottom w:val="nil"/>
              <w:right w:val="single" w:sz="4" w:space="0" w:color="000000"/>
            </w:tcBorders>
            <w:noWrap/>
            <w:vAlign w:val="bottom"/>
          </w:tcPr>
          <w:p w14:paraId="58C35A1F" w14:textId="77777777" w:rsidR="000D236F" w:rsidRDefault="00000000">
            <w:pPr>
              <w:spacing w:after="0" w:line="240" w:lineRule="auto"/>
              <w:jc w:val="right"/>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0,00</w:t>
            </w:r>
          </w:p>
        </w:tc>
      </w:tr>
      <w:tr w:rsidR="000D236F" w14:paraId="6111B55D" w14:textId="77777777">
        <w:trPr>
          <w:trHeight w:val="450"/>
        </w:trPr>
        <w:tc>
          <w:tcPr>
            <w:tcW w:w="5792" w:type="dxa"/>
            <w:tcBorders>
              <w:top w:val="nil"/>
              <w:left w:val="single" w:sz="4" w:space="0" w:color="auto"/>
              <w:bottom w:val="nil"/>
              <w:right w:val="nil"/>
            </w:tcBorders>
            <w:noWrap/>
            <w:vAlign w:val="bottom"/>
          </w:tcPr>
          <w:p w14:paraId="1D2760F1"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5 Izdaci za financijsku imovinu i otplate zajmova</w:t>
            </w:r>
          </w:p>
        </w:tc>
        <w:tc>
          <w:tcPr>
            <w:tcW w:w="1870" w:type="dxa"/>
            <w:tcBorders>
              <w:top w:val="nil"/>
              <w:left w:val="nil"/>
              <w:bottom w:val="nil"/>
              <w:right w:val="nil"/>
            </w:tcBorders>
            <w:noWrap/>
            <w:vAlign w:val="bottom"/>
          </w:tcPr>
          <w:p w14:paraId="0ABECE8D"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0,00</w:t>
            </w:r>
          </w:p>
        </w:tc>
        <w:tc>
          <w:tcPr>
            <w:tcW w:w="2057" w:type="dxa"/>
            <w:tcBorders>
              <w:top w:val="nil"/>
              <w:left w:val="nil"/>
              <w:bottom w:val="nil"/>
              <w:right w:val="nil"/>
            </w:tcBorders>
            <w:noWrap/>
            <w:vAlign w:val="bottom"/>
          </w:tcPr>
          <w:p w14:paraId="5506B842"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0,00</w:t>
            </w:r>
          </w:p>
        </w:tc>
        <w:tc>
          <w:tcPr>
            <w:tcW w:w="1870" w:type="dxa"/>
            <w:tcBorders>
              <w:top w:val="nil"/>
              <w:left w:val="nil"/>
              <w:bottom w:val="nil"/>
              <w:right w:val="nil"/>
            </w:tcBorders>
            <w:noWrap/>
            <w:vAlign w:val="bottom"/>
          </w:tcPr>
          <w:p w14:paraId="7DD7AF4A"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0,00</w:t>
            </w:r>
          </w:p>
        </w:tc>
        <w:tc>
          <w:tcPr>
            <w:tcW w:w="1309" w:type="dxa"/>
            <w:tcBorders>
              <w:top w:val="nil"/>
              <w:left w:val="nil"/>
              <w:bottom w:val="nil"/>
              <w:right w:val="nil"/>
            </w:tcBorders>
            <w:noWrap/>
            <w:vAlign w:val="bottom"/>
          </w:tcPr>
          <w:p w14:paraId="566C98A0"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0,00</w:t>
            </w:r>
          </w:p>
        </w:tc>
        <w:tc>
          <w:tcPr>
            <w:tcW w:w="1134" w:type="dxa"/>
            <w:tcBorders>
              <w:top w:val="nil"/>
              <w:left w:val="nil"/>
              <w:bottom w:val="nil"/>
              <w:right w:val="single" w:sz="4" w:space="0" w:color="000000"/>
            </w:tcBorders>
            <w:noWrap/>
            <w:vAlign w:val="bottom"/>
          </w:tcPr>
          <w:p w14:paraId="1F281DF3"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0,00</w:t>
            </w:r>
          </w:p>
        </w:tc>
      </w:tr>
      <w:tr w:rsidR="000D236F" w14:paraId="3949223E" w14:textId="77777777">
        <w:trPr>
          <w:trHeight w:val="570"/>
        </w:trPr>
        <w:tc>
          <w:tcPr>
            <w:tcW w:w="5792" w:type="dxa"/>
            <w:tcBorders>
              <w:top w:val="single" w:sz="4" w:space="0" w:color="auto"/>
              <w:left w:val="single" w:sz="4" w:space="0" w:color="auto"/>
              <w:bottom w:val="single" w:sz="4" w:space="0" w:color="auto"/>
              <w:right w:val="single" w:sz="4" w:space="0" w:color="auto"/>
            </w:tcBorders>
            <w:shd w:val="clear" w:color="000000" w:fill="C0E6F5"/>
            <w:noWrap/>
            <w:vAlign w:val="bottom"/>
          </w:tcPr>
          <w:p w14:paraId="7F679290" w14:textId="77777777" w:rsidR="000D236F" w:rsidRDefault="00000000">
            <w:pPr>
              <w:spacing w:after="0" w:line="240" w:lineRule="auto"/>
              <w:jc w:val="cente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 xml:space="preserve"> NETO FINANCIRANJE</w:t>
            </w:r>
          </w:p>
        </w:tc>
        <w:tc>
          <w:tcPr>
            <w:tcW w:w="1870" w:type="dxa"/>
            <w:tcBorders>
              <w:top w:val="single" w:sz="4" w:space="0" w:color="auto"/>
              <w:left w:val="nil"/>
              <w:bottom w:val="single" w:sz="4" w:space="0" w:color="auto"/>
              <w:right w:val="single" w:sz="4" w:space="0" w:color="auto"/>
            </w:tcBorders>
            <w:shd w:val="clear" w:color="000000" w:fill="C0E6F5"/>
            <w:noWrap/>
            <w:vAlign w:val="bottom"/>
          </w:tcPr>
          <w:p w14:paraId="436EA017"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0,00</w:t>
            </w:r>
          </w:p>
        </w:tc>
        <w:tc>
          <w:tcPr>
            <w:tcW w:w="2057" w:type="dxa"/>
            <w:tcBorders>
              <w:top w:val="single" w:sz="4" w:space="0" w:color="auto"/>
              <w:left w:val="nil"/>
              <w:bottom w:val="single" w:sz="4" w:space="0" w:color="auto"/>
              <w:right w:val="single" w:sz="4" w:space="0" w:color="auto"/>
            </w:tcBorders>
            <w:shd w:val="clear" w:color="000000" w:fill="C0E6F5"/>
            <w:noWrap/>
            <w:vAlign w:val="bottom"/>
          </w:tcPr>
          <w:p w14:paraId="06005CEA"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0,00</w:t>
            </w:r>
          </w:p>
        </w:tc>
        <w:tc>
          <w:tcPr>
            <w:tcW w:w="1870" w:type="dxa"/>
            <w:tcBorders>
              <w:top w:val="single" w:sz="4" w:space="0" w:color="auto"/>
              <w:left w:val="nil"/>
              <w:bottom w:val="single" w:sz="4" w:space="0" w:color="auto"/>
              <w:right w:val="single" w:sz="4" w:space="0" w:color="auto"/>
            </w:tcBorders>
            <w:shd w:val="clear" w:color="000000" w:fill="C0E6F5"/>
            <w:noWrap/>
            <w:vAlign w:val="bottom"/>
          </w:tcPr>
          <w:p w14:paraId="56F92638"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159.000,00</w:t>
            </w:r>
          </w:p>
        </w:tc>
        <w:tc>
          <w:tcPr>
            <w:tcW w:w="1309" w:type="dxa"/>
            <w:tcBorders>
              <w:top w:val="single" w:sz="4" w:space="0" w:color="auto"/>
              <w:left w:val="nil"/>
              <w:bottom w:val="single" w:sz="4" w:space="0" w:color="auto"/>
              <w:right w:val="single" w:sz="4" w:space="0" w:color="auto"/>
            </w:tcBorders>
            <w:shd w:val="clear" w:color="000000" w:fill="C0E6F5"/>
            <w:noWrap/>
            <w:vAlign w:val="bottom"/>
          </w:tcPr>
          <w:p w14:paraId="2F3C0870"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0.00</w:t>
            </w:r>
          </w:p>
        </w:tc>
        <w:tc>
          <w:tcPr>
            <w:tcW w:w="1134" w:type="dxa"/>
            <w:tcBorders>
              <w:top w:val="single" w:sz="4" w:space="0" w:color="auto"/>
              <w:left w:val="nil"/>
              <w:bottom w:val="single" w:sz="4" w:space="0" w:color="auto"/>
              <w:right w:val="single" w:sz="4" w:space="0" w:color="auto"/>
            </w:tcBorders>
            <w:shd w:val="clear" w:color="000000" w:fill="C0E6F5"/>
            <w:noWrap/>
            <w:vAlign w:val="bottom"/>
          </w:tcPr>
          <w:p w14:paraId="2D1C7F37"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0,00</w:t>
            </w:r>
          </w:p>
        </w:tc>
      </w:tr>
    </w:tbl>
    <w:p w14:paraId="45B38661" w14:textId="77777777" w:rsidR="000D236F" w:rsidRDefault="000D236F"/>
    <w:p w14:paraId="1337199F" w14:textId="77777777" w:rsidR="000D236F" w:rsidRDefault="000D236F">
      <w:pPr>
        <w:rPr>
          <w:b/>
          <w:bCs/>
          <w:sz w:val="28"/>
          <w:szCs w:val="28"/>
        </w:rPr>
      </w:pPr>
    </w:p>
    <w:p w14:paraId="43DEAF32" w14:textId="77777777" w:rsidR="000D236F" w:rsidRDefault="000D236F">
      <w:pPr>
        <w:rPr>
          <w:b/>
          <w:bCs/>
          <w:sz w:val="28"/>
          <w:szCs w:val="28"/>
        </w:rPr>
      </w:pPr>
    </w:p>
    <w:p w14:paraId="50F3E11D" w14:textId="77777777" w:rsidR="000D236F" w:rsidRDefault="000D236F">
      <w:pPr>
        <w:rPr>
          <w:b/>
          <w:bCs/>
          <w:sz w:val="28"/>
          <w:szCs w:val="28"/>
        </w:rPr>
      </w:pPr>
    </w:p>
    <w:p w14:paraId="370FE81B" w14:textId="77777777" w:rsidR="000D236F" w:rsidRDefault="000D236F">
      <w:pPr>
        <w:rPr>
          <w:b/>
          <w:bCs/>
          <w:sz w:val="28"/>
          <w:szCs w:val="28"/>
        </w:rPr>
      </w:pPr>
    </w:p>
    <w:p w14:paraId="78483417" w14:textId="77777777" w:rsidR="000D236F" w:rsidRDefault="000D236F">
      <w:pPr>
        <w:rPr>
          <w:b/>
          <w:bCs/>
          <w:sz w:val="28"/>
          <w:szCs w:val="28"/>
        </w:rPr>
      </w:pPr>
    </w:p>
    <w:p w14:paraId="05033FDC" w14:textId="77777777" w:rsidR="000D236F" w:rsidRDefault="000D236F">
      <w:pPr>
        <w:rPr>
          <w:b/>
          <w:bCs/>
          <w:sz w:val="28"/>
          <w:szCs w:val="28"/>
        </w:rPr>
      </w:pPr>
    </w:p>
    <w:p w14:paraId="68B584CE" w14:textId="77777777" w:rsidR="000D236F" w:rsidRDefault="000D236F">
      <w:pPr>
        <w:rPr>
          <w:b/>
          <w:bCs/>
          <w:sz w:val="28"/>
          <w:szCs w:val="28"/>
        </w:rPr>
      </w:pPr>
    </w:p>
    <w:p w14:paraId="16B4C148" w14:textId="77777777" w:rsidR="000D236F" w:rsidRDefault="00000000">
      <w:pPr>
        <w:rPr>
          <w:b/>
          <w:bCs/>
          <w:sz w:val="28"/>
          <w:szCs w:val="28"/>
        </w:rPr>
      </w:pPr>
      <w:r>
        <w:rPr>
          <w:b/>
          <w:bCs/>
          <w:sz w:val="28"/>
          <w:szCs w:val="28"/>
        </w:rPr>
        <w:t>IZVJEŠTAJ RAČUNA FINANCIRANJA PREMA IZVORIMA FINANCIRANJA</w:t>
      </w:r>
    </w:p>
    <w:tbl>
      <w:tblPr>
        <w:tblW w:w="14086" w:type="dxa"/>
        <w:tblLook w:val="04A0" w:firstRow="1" w:lastRow="0" w:firstColumn="1" w:lastColumn="0" w:noHBand="0" w:noVBand="1"/>
      </w:tblPr>
      <w:tblGrid>
        <w:gridCol w:w="5792"/>
        <w:gridCol w:w="1870"/>
        <w:gridCol w:w="2057"/>
        <w:gridCol w:w="1870"/>
        <w:gridCol w:w="1309"/>
        <w:gridCol w:w="1188"/>
      </w:tblGrid>
      <w:tr w:rsidR="000D236F" w14:paraId="25627C74" w14:textId="77777777">
        <w:trPr>
          <w:trHeight w:val="450"/>
        </w:trPr>
        <w:tc>
          <w:tcPr>
            <w:tcW w:w="5792" w:type="dxa"/>
            <w:tcBorders>
              <w:top w:val="single" w:sz="4" w:space="0" w:color="auto"/>
              <w:left w:val="single" w:sz="4" w:space="0" w:color="auto"/>
              <w:bottom w:val="single" w:sz="4" w:space="0" w:color="auto"/>
              <w:right w:val="single" w:sz="4" w:space="0" w:color="auto"/>
            </w:tcBorders>
            <w:noWrap/>
            <w:vAlign w:val="bottom"/>
          </w:tcPr>
          <w:p w14:paraId="2F67B6F5" w14:textId="77777777" w:rsidR="000D236F" w:rsidRDefault="00000000">
            <w:pPr>
              <w:spacing w:after="0" w:line="240" w:lineRule="auto"/>
              <w:jc w:val="cente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BROJČANA OZNAKA I NAZIV</w:t>
            </w:r>
          </w:p>
        </w:tc>
        <w:tc>
          <w:tcPr>
            <w:tcW w:w="1870" w:type="dxa"/>
            <w:tcBorders>
              <w:top w:val="single" w:sz="4" w:space="0" w:color="auto"/>
              <w:left w:val="nil"/>
              <w:bottom w:val="single" w:sz="4" w:space="0" w:color="auto"/>
              <w:right w:val="single" w:sz="4" w:space="0" w:color="auto"/>
            </w:tcBorders>
            <w:noWrap/>
            <w:vAlign w:val="bottom"/>
          </w:tcPr>
          <w:p w14:paraId="38E299A4" w14:textId="77777777" w:rsidR="000D236F" w:rsidRDefault="00000000">
            <w:pPr>
              <w:spacing w:after="0" w:line="240" w:lineRule="auto"/>
              <w:jc w:val="cente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IZVRŠENJE 2024.</w:t>
            </w:r>
          </w:p>
        </w:tc>
        <w:tc>
          <w:tcPr>
            <w:tcW w:w="2057" w:type="dxa"/>
            <w:tcBorders>
              <w:top w:val="single" w:sz="4" w:space="0" w:color="auto"/>
              <w:left w:val="nil"/>
              <w:bottom w:val="single" w:sz="4" w:space="0" w:color="auto"/>
              <w:right w:val="single" w:sz="4" w:space="0" w:color="auto"/>
            </w:tcBorders>
            <w:noWrap/>
            <w:vAlign w:val="bottom"/>
          </w:tcPr>
          <w:p w14:paraId="682CEABD" w14:textId="77777777" w:rsidR="000D236F" w:rsidRDefault="00000000">
            <w:pPr>
              <w:spacing w:after="0" w:line="240" w:lineRule="auto"/>
              <w:jc w:val="cente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TEKUĆI PLAN 2025.</w:t>
            </w:r>
          </w:p>
        </w:tc>
        <w:tc>
          <w:tcPr>
            <w:tcW w:w="1870" w:type="dxa"/>
            <w:tcBorders>
              <w:top w:val="single" w:sz="4" w:space="0" w:color="auto"/>
              <w:left w:val="nil"/>
              <w:bottom w:val="single" w:sz="4" w:space="0" w:color="auto"/>
              <w:right w:val="single" w:sz="4" w:space="0" w:color="auto"/>
            </w:tcBorders>
            <w:noWrap/>
            <w:vAlign w:val="bottom"/>
          </w:tcPr>
          <w:p w14:paraId="1E363D6A" w14:textId="77777777" w:rsidR="000D236F" w:rsidRDefault="00000000">
            <w:pPr>
              <w:spacing w:after="0" w:line="240" w:lineRule="auto"/>
              <w:jc w:val="cente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IZVRŠENJE  2025.</w:t>
            </w:r>
          </w:p>
        </w:tc>
        <w:tc>
          <w:tcPr>
            <w:tcW w:w="1309" w:type="dxa"/>
            <w:tcBorders>
              <w:top w:val="single" w:sz="4" w:space="0" w:color="auto"/>
              <w:left w:val="nil"/>
              <w:bottom w:val="single" w:sz="4" w:space="0" w:color="auto"/>
              <w:right w:val="single" w:sz="4" w:space="0" w:color="auto"/>
            </w:tcBorders>
            <w:noWrap/>
            <w:vAlign w:val="bottom"/>
          </w:tcPr>
          <w:p w14:paraId="21DEBC70" w14:textId="77777777" w:rsidR="000D236F" w:rsidRDefault="00000000">
            <w:pPr>
              <w:spacing w:after="0" w:line="240" w:lineRule="auto"/>
              <w:jc w:val="cente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INDEKS</w:t>
            </w:r>
          </w:p>
        </w:tc>
        <w:tc>
          <w:tcPr>
            <w:tcW w:w="1188" w:type="dxa"/>
            <w:tcBorders>
              <w:top w:val="single" w:sz="4" w:space="0" w:color="auto"/>
              <w:left w:val="nil"/>
              <w:bottom w:val="single" w:sz="4" w:space="0" w:color="auto"/>
              <w:right w:val="single" w:sz="4" w:space="0" w:color="auto"/>
            </w:tcBorders>
            <w:noWrap/>
            <w:vAlign w:val="bottom"/>
          </w:tcPr>
          <w:p w14:paraId="78EFDF9D" w14:textId="77777777" w:rsidR="000D236F" w:rsidRDefault="00000000">
            <w:pPr>
              <w:spacing w:after="0" w:line="240" w:lineRule="auto"/>
              <w:jc w:val="cente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INDEKS</w:t>
            </w:r>
          </w:p>
        </w:tc>
      </w:tr>
      <w:tr w:rsidR="000D236F" w14:paraId="7D6FCA25" w14:textId="77777777">
        <w:trPr>
          <w:trHeight w:val="540"/>
        </w:trPr>
        <w:tc>
          <w:tcPr>
            <w:tcW w:w="5792" w:type="dxa"/>
            <w:tcBorders>
              <w:top w:val="single" w:sz="4" w:space="0" w:color="auto"/>
              <w:left w:val="single" w:sz="4" w:space="0" w:color="auto"/>
              <w:bottom w:val="nil"/>
              <w:right w:val="single" w:sz="4" w:space="0" w:color="auto"/>
            </w:tcBorders>
            <w:shd w:val="clear" w:color="000000" w:fill="C0E6F5"/>
            <w:noWrap/>
            <w:vAlign w:val="bottom"/>
          </w:tcPr>
          <w:p w14:paraId="4E4D2FB4" w14:textId="77777777" w:rsidR="000D236F" w:rsidRDefault="00000000">
            <w:pPr>
              <w:spacing w:after="0" w:line="240" w:lineRule="auto"/>
              <w:jc w:val="cente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B. RAČUN ZADUŽIVANJA FINANCIRANJA</w:t>
            </w:r>
          </w:p>
        </w:tc>
        <w:tc>
          <w:tcPr>
            <w:tcW w:w="1870" w:type="dxa"/>
            <w:tcBorders>
              <w:top w:val="single" w:sz="4" w:space="0" w:color="auto"/>
              <w:left w:val="nil"/>
              <w:bottom w:val="nil"/>
              <w:right w:val="single" w:sz="4" w:space="0" w:color="auto"/>
            </w:tcBorders>
            <w:shd w:val="clear" w:color="000000" w:fill="C0E6F5"/>
            <w:noWrap/>
            <w:vAlign w:val="bottom"/>
          </w:tcPr>
          <w:p w14:paraId="022BE3C3" w14:textId="77777777" w:rsidR="000D236F" w:rsidRDefault="00000000">
            <w:pPr>
              <w:spacing w:after="0" w:line="240" w:lineRule="auto"/>
              <w:jc w:val="cente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1</w:t>
            </w:r>
          </w:p>
        </w:tc>
        <w:tc>
          <w:tcPr>
            <w:tcW w:w="2057" w:type="dxa"/>
            <w:tcBorders>
              <w:top w:val="single" w:sz="4" w:space="0" w:color="auto"/>
              <w:left w:val="nil"/>
              <w:bottom w:val="nil"/>
              <w:right w:val="single" w:sz="4" w:space="0" w:color="auto"/>
            </w:tcBorders>
            <w:shd w:val="clear" w:color="000000" w:fill="C0E6F5"/>
            <w:noWrap/>
            <w:vAlign w:val="bottom"/>
          </w:tcPr>
          <w:p w14:paraId="68CD5B5F" w14:textId="77777777" w:rsidR="000D236F" w:rsidRDefault="00000000">
            <w:pPr>
              <w:spacing w:after="0" w:line="240" w:lineRule="auto"/>
              <w:jc w:val="cente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2</w:t>
            </w:r>
          </w:p>
        </w:tc>
        <w:tc>
          <w:tcPr>
            <w:tcW w:w="1870" w:type="dxa"/>
            <w:tcBorders>
              <w:top w:val="single" w:sz="4" w:space="0" w:color="auto"/>
              <w:left w:val="nil"/>
              <w:bottom w:val="nil"/>
              <w:right w:val="single" w:sz="4" w:space="0" w:color="auto"/>
            </w:tcBorders>
            <w:shd w:val="clear" w:color="000000" w:fill="C0E6F5"/>
            <w:noWrap/>
            <w:vAlign w:val="bottom"/>
          </w:tcPr>
          <w:p w14:paraId="293739CF" w14:textId="77777777" w:rsidR="000D236F" w:rsidRDefault="00000000">
            <w:pPr>
              <w:spacing w:after="0" w:line="240" w:lineRule="auto"/>
              <w:jc w:val="cente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3</w:t>
            </w:r>
          </w:p>
        </w:tc>
        <w:tc>
          <w:tcPr>
            <w:tcW w:w="1309" w:type="dxa"/>
            <w:tcBorders>
              <w:top w:val="single" w:sz="4" w:space="0" w:color="auto"/>
              <w:left w:val="nil"/>
              <w:bottom w:val="nil"/>
              <w:right w:val="single" w:sz="4" w:space="0" w:color="auto"/>
            </w:tcBorders>
            <w:shd w:val="clear" w:color="000000" w:fill="C0E6F5"/>
            <w:noWrap/>
            <w:vAlign w:val="bottom"/>
          </w:tcPr>
          <w:p w14:paraId="46B19310" w14:textId="77777777" w:rsidR="000D236F" w:rsidRDefault="00000000">
            <w:pPr>
              <w:spacing w:after="0" w:line="240" w:lineRule="auto"/>
              <w:jc w:val="cente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4=3/1*100</w:t>
            </w:r>
          </w:p>
        </w:tc>
        <w:tc>
          <w:tcPr>
            <w:tcW w:w="1188" w:type="dxa"/>
            <w:tcBorders>
              <w:top w:val="single" w:sz="4" w:space="0" w:color="auto"/>
              <w:left w:val="nil"/>
              <w:bottom w:val="nil"/>
              <w:right w:val="single" w:sz="4" w:space="0" w:color="auto"/>
            </w:tcBorders>
            <w:shd w:val="clear" w:color="000000" w:fill="C0E6F5"/>
            <w:noWrap/>
            <w:vAlign w:val="bottom"/>
          </w:tcPr>
          <w:p w14:paraId="2563B6FD" w14:textId="77777777" w:rsidR="000D236F" w:rsidRDefault="00000000">
            <w:pPr>
              <w:spacing w:after="0" w:line="240" w:lineRule="auto"/>
              <w:jc w:val="cente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5=3/2*100</w:t>
            </w:r>
          </w:p>
        </w:tc>
      </w:tr>
      <w:tr w:rsidR="000D236F" w14:paraId="36E46E49" w14:textId="77777777">
        <w:trPr>
          <w:trHeight w:val="420"/>
        </w:trPr>
        <w:tc>
          <w:tcPr>
            <w:tcW w:w="5792" w:type="dxa"/>
            <w:tcBorders>
              <w:top w:val="single" w:sz="4" w:space="0" w:color="auto"/>
              <w:left w:val="single" w:sz="4" w:space="0" w:color="auto"/>
              <w:bottom w:val="single" w:sz="4" w:space="0" w:color="auto"/>
              <w:right w:val="single" w:sz="4" w:space="0" w:color="auto"/>
            </w:tcBorders>
            <w:shd w:val="clear" w:color="000000" w:fill="C0E6F5"/>
            <w:noWrap/>
            <w:vAlign w:val="bottom"/>
          </w:tcPr>
          <w:p w14:paraId="44AADD29" w14:textId="77777777" w:rsidR="000D236F" w:rsidRDefault="00000000">
            <w:pPr>
              <w:spacing w:after="0" w:line="240" w:lineRule="auto"/>
              <w:jc w:val="cente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 xml:space="preserve"> UKUPNI PRIMICI</w:t>
            </w:r>
          </w:p>
        </w:tc>
        <w:tc>
          <w:tcPr>
            <w:tcW w:w="1870" w:type="dxa"/>
            <w:tcBorders>
              <w:top w:val="single" w:sz="4" w:space="0" w:color="auto"/>
              <w:left w:val="nil"/>
              <w:bottom w:val="single" w:sz="4" w:space="0" w:color="auto"/>
              <w:right w:val="single" w:sz="4" w:space="0" w:color="auto"/>
            </w:tcBorders>
            <w:shd w:val="clear" w:color="000000" w:fill="C0E6F5"/>
            <w:noWrap/>
            <w:vAlign w:val="bottom"/>
          </w:tcPr>
          <w:p w14:paraId="69F34123"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0.00</w:t>
            </w:r>
          </w:p>
        </w:tc>
        <w:tc>
          <w:tcPr>
            <w:tcW w:w="2057" w:type="dxa"/>
            <w:tcBorders>
              <w:top w:val="single" w:sz="4" w:space="0" w:color="auto"/>
              <w:left w:val="nil"/>
              <w:bottom w:val="single" w:sz="4" w:space="0" w:color="auto"/>
              <w:right w:val="single" w:sz="4" w:space="0" w:color="auto"/>
            </w:tcBorders>
            <w:shd w:val="clear" w:color="000000" w:fill="C0E6F5"/>
            <w:noWrap/>
            <w:vAlign w:val="bottom"/>
          </w:tcPr>
          <w:p w14:paraId="3416D45A"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0,00</w:t>
            </w:r>
          </w:p>
        </w:tc>
        <w:tc>
          <w:tcPr>
            <w:tcW w:w="1870" w:type="dxa"/>
            <w:tcBorders>
              <w:top w:val="single" w:sz="4" w:space="0" w:color="auto"/>
              <w:left w:val="nil"/>
              <w:bottom w:val="single" w:sz="4" w:space="0" w:color="auto"/>
              <w:right w:val="single" w:sz="4" w:space="0" w:color="auto"/>
            </w:tcBorders>
            <w:shd w:val="clear" w:color="000000" w:fill="C0E6F5"/>
            <w:noWrap/>
            <w:vAlign w:val="bottom"/>
          </w:tcPr>
          <w:p w14:paraId="6ADD451A"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159.000,00</w:t>
            </w:r>
          </w:p>
        </w:tc>
        <w:tc>
          <w:tcPr>
            <w:tcW w:w="1309" w:type="dxa"/>
            <w:tcBorders>
              <w:top w:val="single" w:sz="4" w:space="0" w:color="auto"/>
              <w:left w:val="nil"/>
              <w:bottom w:val="single" w:sz="4" w:space="0" w:color="auto"/>
              <w:right w:val="single" w:sz="4" w:space="0" w:color="auto"/>
            </w:tcBorders>
            <w:shd w:val="clear" w:color="000000" w:fill="C0E6F5"/>
            <w:noWrap/>
            <w:vAlign w:val="bottom"/>
          </w:tcPr>
          <w:p w14:paraId="45B0F06E"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0.00</w:t>
            </w:r>
          </w:p>
        </w:tc>
        <w:tc>
          <w:tcPr>
            <w:tcW w:w="1188" w:type="dxa"/>
            <w:tcBorders>
              <w:top w:val="single" w:sz="4" w:space="0" w:color="auto"/>
              <w:left w:val="nil"/>
              <w:bottom w:val="single" w:sz="4" w:space="0" w:color="auto"/>
              <w:right w:val="single" w:sz="4" w:space="0" w:color="auto"/>
            </w:tcBorders>
            <w:shd w:val="clear" w:color="000000" w:fill="C0E6F5"/>
            <w:noWrap/>
            <w:vAlign w:val="bottom"/>
          </w:tcPr>
          <w:p w14:paraId="30047AB6"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0,00</w:t>
            </w:r>
          </w:p>
        </w:tc>
      </w:tr>
      <w:tr w:rsidR="000D236F" w14:paraId="33580846" w14:textId="77777777">
        <w:trPr>
          <w:trHeight w:val="420"/>
        </w:trPr>
        <w:tc>
          <w:tcPr>
            <w:tcW w:w="5792" w:type="dxa"/>
            <w:tcBorders>
              <w:top w:val="single" w:sz="4" w:space="0" w:color="auto"/>
              <w:left w:val="single" w:sz="4" w:space="0" w:color="auto"/>
              <w:bottom w:val="single" w:sz="4" w:space="0" w:color="auto"/>
              <w:right w:val="single" w:sz="4" w:space="0" w:color="auto"/>
            </w:tcBorders>
            <w:noWrap/>
            <w:vAlign w:val="bottom"/>
          </w:tcPr>
          <w:p w14:paraId="7467BC03"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4. Prihodi za posebne namjene</w:t>
            </w:r>
          </w:p>
        </w:tc>
        <w:tc>
          <w:tcPr>
            <w:tcW w:w="1870" w:type="dxa"/>
            <w:tcBorders>
              <w:top w:val="single" w:sz="4" w:space="0" w:color="auto"/>
              <w:left w:val="nil"/>
              <w:bottom w:val="single" w:sz="4" w:space="0" w:color="auto"/>
              <w:right w:val="single" w:sz="4" w:space="0" w:color="auto"/>
            </w:tcBorders>
            <w:noWrap/>
            <w:vAlign w:val="bottom"/>
          </w:tcPr>
          <w:p w14:paraId="4AA4A298"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0,00</w:t>
            </w:r>
          </w:p>
        </w:tc>
        <w:tc>
          <w:tcPr>
            <w:tcW w:w="2057" w:type="dxa"/>
            <w:tcBorders>
              <w:top w:val="single" w:sz="4" w:space="0" w:color="auto"/>
              <w:left w:val="nil"/>
              <w:bottom w:val="single" w:sz="4" w:space="0" w:color="auto"/>
              <w:right w:val="single" w:sz="4" w:space="0" w:color="auto"/>
            </w:tcBorders>
            <w:noWrap/>
            <w:vAlign w:val="bottom"/>
          </w:tcPr>
          <w:p w14:paraId="28FE8374"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0,00</w:t>
            </w:r>
          </w:p>
        </w:tc>
        <w:tc>
          <w:tcPr>
            <w:tcW w:w="1870" w:type="dxa"/>
            <w:tcBorders>
              <w:top w:val="single" w:sz="4" w:space="0" w:color="auto"/>
              <w:left w:val="nil"/>
              <w:bottom w:val="single" w:sz="4" w:space="0" w:color="auto"/>
              <w:right w:val="single" w:sz="4" w:space="0" w:color="auto"/>
            </w:tcBorders>
            <w:noWrap/>
            <w:vAlign w:val="bottom"/>
          </w:tcPr>
          <w:p w14:paraId="4705B1A3"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159.000,00</w:t>
            </w:r>
          </w:p>
        </w:tc>
        <w:tc>
          <w:tcPr>
            <w:tcW w:w="1309" w:type="dxa"/>
            <w:tcBorders>
              <w:top w:val="single" w:sz="4" w:space="0" w:color="auto"/>
              <w:left w:val="nil"/>
              <w:bottom w:val="single" w:sz="4" w:space="0" w:color="auto"/>
              <w:right w:val="single" w:sz="4" w:space="0" w:color="auto"/>
            </w:tcBorders>
            <w:noWrap/>
            <w:vAlign w:val="bottom"/>
          </w:tcPr>
          <w:p w14:paraId="407C9268"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0,00</w:t>
            </w:r>
          </w:p>
        </w:tc>
        <w:tc>
          <w:tcPr>
            <w:tcW w:w="1188" w:type="dxa"/>
            <w:tcBorders>
              <w:top w:val="single" w:sz="4" w:space="0" w:color="auto"/>
              <w:left w:val="nil"/>
              <w:bottom w:val="single" w:sz="4" w:space="0" w:color="auto"/>
              <w:right w:val="single" w:sz="4" w:space="0" w:color="auto"/>
            </w:tcBorders>
            <w:noWrap/>
            <w:vAlign w:val="bottom"/>
          </w:tcPr>
          <w:p w14:paraId="0609719B"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0,00</w:t>
            </w:r>
          </w:p>
        </w:tc>
      </w:tr>
      <w:tr w:rsidR="000D236F" w14:paraId="13115D0E" w14:textId="77777777">
        <w:trPr>
          <w:trHeight w:val="420"/>
        </w:trPr>
        <w:tc>
          <w:tcPr>
            <w:tcW w:w="5792" w:type="dxa"/>
            <w:tcBorders>
              <w:top w:val="single" w:sz="4" w:space="0" w:color="auto"/>
              <w:left w:val="single" w:sz="4" w:space="0" w:color="auto"/>
              <w:bottom w:val="single" w:sz="4" w:space="0" w:color="auto"/>
              <w:right w:val="single" w:sz="4" w:space="0" w:color="auto"/>
            </w:tcBorders>
            <w:noWrap/>
            <w:vAlign w:val="bottom"/>
          </w:tcPr>
          <w:p w14:paraId="53422B69"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4.3. Ostali prihodi za posebne namjene</w:t>
            </w:r>
          </w:p>
        </w:tc>
        <w:tc>
          <w:tcPr>
            <w:tcW w:w="1870" w:type="dxa"/>
            <w:tcBorders>
              <w:top w:val="single" w:sz="4" w:space="0" w:color="auto"/>
              <w:left w:val="nil"/>
              <w:bottom w:val="single" w:sz="4" w:space="0" w:color="auto"/>
              <w:right w:val="single" w:sz="4" w:space="0" w:color="auto"/>
            </w:tcBorders>
            <w:noWrap/>
            <w:vAlign w:val="bottom"/>
          </w:tcPr>
          <w:p w14:paraId="2C884E03"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0,00</w:t>
            </w:r>
          </w:p>
        </w:tc>
        <w:tc>
          <w:tcPr>
            <w:tcW w:w="2057" w:type="dxa"/>
            <w:tcBorders>
              <w:top w:val="single" w:sz="4" w:space="0" w:color="auto"/>
              <w:left w:val="nil"/>
              <w:bottom w:val="single" w:sz="4" w:space="0" w:color="auto"/>
              <w:right w:val="single" w:sz="4" w:space="0" w:color="auto"/>
            </w:tcBorders>
            <w:noWrap/>
            <w:vAlign w:val="bottom"/>
          </w:tcPr>
          <w:p w14:paraId="04258E07"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0,00</w:t>
            </w:r>
          </w:p>
        </w:tc>
        <w:tc>
          <w:tcPr>
            <w:tcW w:w="1870" w:type="dxa"/>
            <w:tcBorders>
              <w:top w:val="single" w:sz="4" w:space="0" w:color="auto"/>
              <w:left w:val="nil"/>
              <w:bottom w:val="single" w:sz="4" w:space="0" w:color="auto"/>
              <w:right w:val="single" w:sz="4" w:space="0" w:color="auto"/>
            </w:tcBorders>
            <w:noWrap/>
            <w:vAlign w:val="bottom"/>
          </w:tcPr>
          <w:p w14:paraId="2FC65A37"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159.000,00</w:t>
            </w:r>
          </w:p>
        </w:tc>
        <w:tc>
          <w:tcPr>
            <w:tcW w:w="1309" w:type="dxa"/>
            <w:tcBorders>
              <w:top w:val="single" w:sz="4" w:space="0" w:color="auto"/>
              <w:left w:val="nil"/>
              <w:bottom w:val="single" w:sz="4" w:space="0" w:color="auto"/>
              <w:right w:val="single" w:sz="4" w:space="0" w:color="auto"/>
            </w:tcBorders>
            <w:noWrap/>
            <w:vAlign w:val="bottom"/>
          </w:tcPr>
          <w:p w14:paraId="677FC83E"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0,00</w:t>
            </w:r>
          </w:p>
        </w:tc>
        <w:tc>
          <w:tcPr>
            <w:tcW w:w="1188" w:type="dxa"/>
            <w:tcBorders>
              <w:top w:val="single" w:sz="4" w:space="0" w:color="auto"/>
              <w:left w:val="nil"/>
              <w:bottom w:val="single" w:sz="4" w:space="0" w:color="auto"/>
              <w:right w:val="single" w:sz="4" w:space="0" w:color="auto"/>
            </w:tcBorders>
            <w:noWrap/>
            <w:vAlign w:val="bottom"/>
          </w:tcPr>
          <w:p w14:paraId="2C31F1AE"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0,00</w:t>
            </w:r>
          </w:p>
        </w:tc>
      </w:tr>
      <w:tr w:rsidR="000D236F" w14:paraId="71D6CA3B" w14:textId="77777777">
        <w:trPr>
          <w:trHeight w:val="510"/>
        </w:trPr>
        <w:tc>
          <w:tcPr>
            <w:tcW w:w="5792" w:type="dxa"/>
            <w:tcBorders>
              <w:top w:val="single" w:sz="4" w:space="0" w:color="auto"/>
              <w:left w:val="single" w:sz="4" w:space="0" w:color="auto"/>
              <w:bottom w:val="single" w:sz="4" w:space="0" w:color="auto"/>
              <w:right w:val="single" w:sz="4" w:space="0" w:color="auto"/>
            </w:tcBorders>
            <w:shd w:val="clear" w:color="000000" w:fill="C0E6F5"/>
            <w:noWrap/>
            <w:vAlign w:val="bottom"/>
          </w:tcPr>
          <w:p w14:paraId="1C2BA872" w14:textId="77777777" w:rsidR="000D236F" w:rsidRDefault="00000000">
            <w:pPr>
              <w:spacing w:after="0" w:line="240" w:lineRule="auto"/>
              <w:jc w:val="cente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 xml:space="preserve"> UKUPNI IZDACI</w:t>
            </w:r>
          </w:p>
        </w:tc>
        <w:tc>
          <w:tcPr>
            <w:tcW w:w="1870" w:type="dxa"/>
            <w:tcBorders>
              <w:top w:val="single" w:sz="4" w:space="0" w:color="auto"/>
              <w:left w:val="nil"/>
              <w:bottom w:val="single" w:sz="4" w:space="0" w:color="auto"/>
              <w:right w:val="single" w:sz="4" w:space="0" w:color="auto"/>
            </w:tcBorders>
            <w:shd w:val="clear" w:color="000000" w:fill="C0E6F5"/>
            <w:noWrap/>
            <w:vAlign w:val="bottom"/>
          </w:tcPr>
          <w:p w14:paraId="51E9E665"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0,00</w:t>
            </w:r>
          </w:p>
        </w:tc>
        <w:tc>
          <w:tcPr>
            <w:tcW w:w="2057" w:type="dxa"/>
            <w:tcBorders>
              <w:top w:val="single" w:sz="4" w:space="0" w:color="auto"/>
              <w:left w:val="nil"/>
              <w:bottom w:val="single" w:sz="4" w:space="0" w:color="auto"/>
              <w:right w:val="single" w:sz="4" w:space="0" w:color="auto"/>
            </w:tcBorders>
            <w:shd w:val="clear" w:color="000000" w:fill="C0E6F5"/>
            <w:noWrap/>
            <w:vAlign w:val="bottom"/>
          </w:tcPr>
          <w:p w14:paraId="15388763"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0,00</w:t>
            </w:r>
          </w:p>
        </w:tc>
        <w:tc>
          <w:tcPr>
            <w:tcW w:w="1870" w:type="dxa"/>
            <w:tcBorders>
              <w:top w:val="single" w:sz="4" w:space="0" w:color="auto"/>
              <w:left w:val="nil"/>
              <w:bottom w:val="single" w:sz="4" w:space="0" w:color="auto"/>
              <w:right w:val="single" w:sz="4" w:space="0" w:color="auto"/>
            </w:tcBorders>
            <w:shd w:val="clear" w:color="000000" w:fill="C0E6F5"/>
            <w:noWrap/>
            <w:vAlign w:val="bottom"/>
          </w:tcPr>
          <w:p w14:paraId="34AE9A83"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0,00</w:t>
            </w:r>
          </w:p>
        </w:tc>
        <w:tc>
          <w:tcPr>
            <w:tcW w:w="1309" w:type="dxa"/>
            <w:tcBorders>
              <w:top w:val="single" w:sz="4" w:space="0" w:color="auto"/>
              <w:left w:val="nil"/>
              <w:bottom w:val="single" w:sz="4" w:space="0" w:color="auto"/>
              <w:right w:val="single" w:sz="4" w:space="0" w:color="auto"/>
            </w:tcBorders>
            <w:shd w:val="clear" w:color="000000" w:fill="C0E6F5"/>
            <w:noWrap/>
            <w:vAlign w:val="bottom"/>
          </w:tcPr>
          <w:p w14:paraId="296A5A40"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0.00</w:t>
            </w:r>
          </w:p>
        </w:tc>
        <w:tc>
          <w:tcPr>
            <w:tcW w:w="1188" w:type="dxa"/>
            <w:tcBorders>
              <w:top w:val="single" w:sz="4" w:space="0" w:color="auto"/>
              <w:left w:val="nil"/>
              <w:bottom w:val="single" w:sz="4" w:space="0" w:color="auto"/>
              <w:right w:val="single" w:sz="4" w:space="0" w:color="auto"/>
            </w:tcBorders>
            <w:shd w:val="clear" w:color="000000" w:fill="C0E6F5"/>
            <w:noWrap/>
            <w:vAlign w:val="bottom"/>
          </w:tcPr>
          <w:p w14:paraId="701507BD"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0,00</w:t>
            </w:r>
          </w:p>
        </w:tc>
      </w:tr>
      <w:tr w:rsidR="000D236F" w14:paraId="43F79CBE" w14:textId="77777777">
        <w:trPr>
          <w:trHeight w:val="510"/>
        </w:trPr>
        <w:tc>
          <w:tcPr>
            <w:tcW w:w="5792" w:type="dxa"/>
            <w:tcBorders>
              <w:top w:val="single" w:sz="4" w:space="0" w:color="auto"/>
              <w:left w:val="single" w:sz="4" w:space="0" w:color="auto"/>
              <w:bottom w:val="single" w:sz="4" w:space="0" w:color="auto"/>
              <w:right w:val="single" w:sz="4" w:space="0" w:color="auto"/>
            </w:tcBorders>
            <w:shd w:val="clear" w:color="000000" w:fill="C0E6F5"/>
            <w:noWrap/>
            <w:vAlign w:val="bottom"/>
          </w:tcPr>
          <w:p w14:paraId="58191AEA" w14:textId="77777777" w:rsidR="000D236F" w:rsidRDefault="00000000">
            <w:pPr>
              <w:spacing w:after="0" w:line="240" w:lineRule="auto"/>
              <w:jc w:val="cente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 xml:space="preserve"> NETO FINANCIRANJE</w:t>
            </w:r>
          </w:p>
        </w:tc>
        <w:tc>
          <w:tcPr>
            <w:tcW w:w="1870" w:type="dxa"/>
            <w:tcBorders>
              <w:top w:val="single" w:sz="4" w:space="0" w:color="auto"/>
              <w:left w:val="nil"/>
              <w:bottom w:val="single" w:sz="4" w:space="0" w:color="auto"/>
              <w:right w:val="single" w:sz="4" w:space="0" w:color="auto"/>
            </w:tcBorders>
            <w:shd w:val="clear" w:color="000000" w:fill="C0E6F5"/>
            <w:noWrap/>
            <w:vAlign w:val="bottom"/>
          </w:tcPr>
          <w:p w14:paraId="562A68FC"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0,00</w:t>
            </w:r>
          </w:p>
        </w:tc>
        <w:tc>
          <w:tcPr>
            <w:tcW w:w="2057" w:type="dxa"/>
            <w:tcBorders>
              <w:top w:val="single" w:sz="4" w:space="0" w:color="auto"/>
              <w:left w:val="nil"/>
              <w:bottom w:val="single" w:sz="4" w:space="0" w:color="auto"/>
              <w:right w:val="single" w:sz="4" w:space="0" w:color="auto"/>
            </w:tcBorders>
            <w:shd w:val="clear" w:color="000000" w:fill="C0E6F5"/>
            <w:noWrap/>
            <w:vAlign w:val="bottom"/>
          </w:tcPr>
          <w:p w14:paraId="340A6D8E"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0,00</w:t>
            </w:r>
          </w:p>
        </w:tc>
        <w:tc>
          <w:tcPr>
            <w:tcW w:w="1870" w:type="dxa"/>
            <w:tcBorders>
              <w:top w:val="single" w:sz="4" w:space="0" w:color="auto"/>
              <w:left w:val="nil"/>
              <w:bottom w:val="single" w:sz="4" w:space="0" w:color="auto"/>
              <w:right w:val="single" w:sz="4" w:space="0" w:color="auto"/>
            </w:tcBorders>
            <w:shd w:val="clear" w:color="000000" w:fill="C0E6F5"/>
            <w:noWrap/>
            <w:vAlign w:val="bottom"/>
          </w:tcPr>
          <w:p w14:paraId="0F19AA8B"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159.000,00</w:t>
            </w:r>
          </w:p>
        </w:tc>
        <w:tc>
          <w:tcPr>
            <w:tcW w:w="1309" w:type="dxa"/>
            <w:tcBorders>
              <w:top w:val="single" w:sz="4" w:space="0" w:color="auto"/>
              <w:left w:val="nil"/>
              <w:bottom w:val="single" w:sz="4" w:space="0" w:color="auto"/>
              <w:right w:val="single" w:sz="4" w:space="0" w:color="auto"/>
            </w:tcBorders>
            <w:shd w:val="clear" w:color="000000" w:fill="C0E6F5"/>
            <w:noWrap/>
            <w:vAlign w:val="bottom"/>
          </w:tcPr>
          <w:p w14:paraId="66B054AF"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0.00</w:t>
            </w:r>
          </w:p>
        </w:tc>
        <w:tc>
          <w:tcPr>
            <w:tcW w:w="1188" w:type="dxa"/>
            <w:tcBorders>
              <w:top w:val="single" w:sz="4" w:space="0" w:color="auto"/>
              <w:left w:val="nil"/>
              <w:bottom w:val="single" w:sz="4" w:space="0" w:color="auto"/>
              <w:right w:val="single" w:sz="4" w:space="0" w:color="auto"/>
            </w:tcBorders>
            <w:shd w:val="clear" w:color="000000" w:fill="C0E6F5"/>
            <w:noWrap/>
            <w:vAlign w:val="bottom"/>
          </w:tcPr>
          <w:p w14:paraId="15ADB4A3"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0,00</w:t>
            </w:r>
          </w:p>
        </w:tc>
      </w:tr>
    </w:tbl>
    <w:p w14:paraId="0D450276" w14:textId="77777777" w:rsidR="000D236F" w:rsidRDefault="000D236F"/>
    <w:p w14:paraId="2B7C2FC0" w14:textId="77777777" w:rsidR="000D236F" w:rsidRDefault="000D236F"/>
    <w:p w14:paraId="5640AC25" w14:textId="77777777" w:rsidR="000D236F" w:rsidRDefault="000D236F"/>
    <w:p w14:paraId="0A18E7A7" w14:textId="77777777" w:rsidR="000D236F" w:rsidRDefault="000D236F"/>
    <w:p w14:paraId="787BADD5" w14:textId="77777777" w:rsidR="000D236F" w:rsidRDefault="000D236F"/>
    <w:p w14:paraId="3BC8BF1D" w14:textId="77777777" w:rsidR="000D236F" w:rsidRDefault="000D236F"/>
    <w:p w14:paraId="1F588365" w14:textId="77777777" w:rsidR="000D236F" w:rsidRDefault="000D236F"/>
    <w:p w14:paraId="21B57496" w14:textId="77777777" w:rsidR="000D236F" w:rsidRDefault="000D236F"/>
    <w:p w14:paraId="49466F7D" w14:textId="77777777" w:rsidR="000D236F" w:rsidRDefault="000D236F"/>
    <w:p w14:paraId="2E2FF5D0" w14:textId="77777777" w:rsidR="000D236F" w:rsidRDefault="00000000">
      <w:pPr>
        <w:pStyle w:val="Naslov2"/>
        <w:numPr>
          <w:ilvl w:val="0"/>
          <w:numId w:val="1"/>
        </w:numPr>
      </w:pPr>
      <w:bookmarkStart w:id="3" w:name="_Toc230959418"/>
      <w:r>
        <w:lastRenderedPageBreak/>
        <w:t>POSEBNI DIO PRORAČUNA</w:t>
      </w:r>
      <w:bookmarkEnd w:id="3"/>
    </w:p>
    <w:p w14:paraId="00F5F985" w14:textId="77777777" w:rsidR="000D236F" w:rsidRDefault="00000000">
      <w:r>
        <w:t>Izvršenje Posebnog dijela Proračuna Općine Nijemci za razdoblje 01.01. do 31.12.2025. godine prikazano je kroz Izvještaj po organizacijskoj klasifikaciji i Izvještaj po programskoj klasifikaciji.</w:t>
      </w:r>
    </w:p>
    <w:p w14:paraId="77720555" w14:textId="77777777" w:rsidR="000D236F" w:rsidRDefault="00000000">
      <w:r>
        <w:t>Kako Načelnik nije donosio Odluke o preraspodjeli sredstava Proračuna Općine Nijemci u izvještajnom razdoblju, u stupcu Tekući plan 2025. iskazan je iznos plana donesen u I. Izmjenama i dopunama Proračuna za 2025. godinu Općine Nijemci.</w:t>
      </w:r>
    </w:p>
    <w:p w14:paraId="6C43798D" w14:textId="77777777" w:rsidR="000D236F" w:rsidRDefault="000D236F">
      <w:pPr>
        <w:rPr>
          <w:b/>
          <w:bCs/>
          <w:sz w:val="28"/>
          <w:szCs w:val="28"/>
        </w:rPr>
      </w:pPr>
    </w:p>
    <w:p w14:paraId="739AFC59" w14:textId="77777777" w:rsidR="000D236F" w:rsidRDefault="00000000">
      <w:pPr>
        <w:rPr>
          <w:b/>
          <w:bCs/>
          <w:sz w:val="28"/>
          <w:szCs w:val="28"/>
        </w:rPr>
      </w:pPr>
      <w:r>
        <w:rPr>
          <w:b/>
          <w:bCs/>
          <w:sz w:val="28"/>
          <w:szCs w:val="28"/>
        </w:rPr>
        <w:t>II. POSEBNI DIO</w:t>
      </w:r>
    </w:p>
    <w:p w14:paraId="1BCFD25A" w14:textId="77777777" w:rsidR="000D236F" w:rsidRDefault="00000000">
      <w:pPr>
        <w:rPr>
          <w:b/>
          <w:bCs/>
          <w:sz w:val="28"/>
          <w:szCs w:val="28"/>
        </w:rPr>
      </w:pPr>
      <w:r>
        <w:rPr>
          <w:b/>
          <w:bCs/>
          <w:sz w:val="28"/>
          <w:szCs w:val="28"/>
        </w:rPr>
        <w:t>IZVJEŠTAJ PO ORGANIZACIJSKOJ KLASIFIKACIJI</w:t>
      </w:r>
    </w:p>
    <w:p w14:paraId="0EC58F74" w14:textId="77777777" w:rsidR="000D236F" w:rsidRDefault="000D236F"/>
    <w:tbl>
      <w:tblPr>
        <w:tblW w:w="12950" w:type="dxa"/>
        <w:tblLook w:val="04A0" w:firstRow="1" w:lastRow="0" w:firstColumn="1" w:lastColumn="0" w:noHBand="0" w:noVBand="1"/>
      </w:tblPr>
      <w:tblGrid>
        <w:gridCol w:w="1372"/>
        <w:gridCol w:w="902"/>
        <w:gridCol w:w="5369"/>
        <w:gridCol w:w="2191"/>
        <w:gridCol w:w="1982"/>
        <w:gridCol w:w="1134"/>
      </w:tblGrid>
      <w:tr w:rsidR="000D236F" w14:paraId="1740992C" w14:textId="77777777">
        <w:trPr>
          <w:trHeight w:val="465"/>
        </w:trPr>
        <w:tc>
          <w:tcPr>
            <w:tcW w:w="7643" w:type="dxa"/>
            <w:gridSpan w:val="3"/>
            <w:tcBorders>
              <w:top w:val="single" w:sz="4" w:space="0" w:color="auto"/>
              <w:left w:val="single" w:sz="4" w:space="0" w:color="auto"/>
              <w:bottom w:val="single" w:sz="4" w:space="0" w:color="auto"/>
              <w:right w:val="single" w:sz="4" w:space="0" w:color="auto"/>
            </w:tcBorders>
            <w:shd w:val="clear" w:color="000000" w:fill="C0E6F5"/>
            <w:noWrap/>
            <w:vAlign w:val="bottom"/>
          </w:tcPr>
          <w:p w14:paraId="4C1D16ED" w14:textId="77777777" w:rsidR="000D236F" w:rsidRDefault="00000000">
            <w:pPr>
              <w:spacing w:after="0" w:line="240" w:lineRule="auto"/>
              <w:jc w:val="cente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BROJČANA OZNAKA I NAZIV</w:t>
            </w:r>
          </w:p>
        </w:tc>
        <w:tc>
          <w:tcPr>
            <w:tcW w:w="2191" w:type="dxa"/>
            <w:tcBorders>
              <w:top w:val="single" w:sz="4" w:space="0" w:color="auto"/>
              <w:left w:val="nil"/>
              <w:bottom w:val="single" w:sz="4" w:space="0" w:color="auto"/>
              <w:right w:val="single" w:sz="4" w:space="0" w:color="auto"/>
            </w:tcBorders>
            <w:shd w:val="clear" w:color="000000" w:fill="C0E6F5"/>
            <w:noWrap/>
            <w:vAlign w:val="bottom"/>
          </w:tcPr>
          <w:p w14:paraId="13056E5F" w14:textId="77777777" w:rsidR="000D236F" w:rsidRDefault="00000000">
            <w:pPr>
              <w:spacing w:after="0" w:line="240" w:lineRule="auto"/>
              <w:jc w:val="cente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TEKUĆI PLAN 2025.</w:t>
            </w:r>
          </w:p>
        </w:tc>
        <w:tc>
          <w:tcPr>
            <w:tcW w:w="1982" w:type="dxa"/>
            <w:tcBorders>
              <w:top w:val="single" w:sz="4" w:space="0" w:color="auto"/>
              <w:left w:val="nil"/>
              <w:bottom w:val="single" w:sz="4" w:space="0" w:color="auto"/>
              <w:right w:val="single" w:sz="4" w:space="0" w:color="auto"/>
            </w:tcBorders>
            <w:shd w:val="clear" w:color="000000" w:fill="C0E6F5"/>
            <w:noWrap/>
            <w:vAlign w:val="bottom"/>
          </w:tcPr>
          <w:p w14:paraId="5267F80B" w14:textId="77777777" w:rsidR="000D236F" w:rsidRDefault="00000000">
            <w:pPr>
              <w:spacing w:after="0" w:line="240" w:lineRule="auto"/>
              <w:jc w:val="cente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IZVRŠENJE 2025.</w:t>
            </w:r>
          </w:p>
        </w:tc>
        <w:tc>
          <w:tcPr>
            <w:tcW w:w="1134" w:type="dxa"/>
            <w:tcBorders>
              <w:top w:val="single" w:sz="4" w:space="0" w:color="auto"/>
              <w:left w:val="nil"/>
              <w:bottom w:val="single" w:sz="4" w:space="0" w:color="auto"/>
              <w:right w:val="single" w:sz="4" w:space="0" w:color="auto"/>
            </w:tcBorders>
            <w:shd w:val="clear" w:color="000000" w:fill="C0E6F5"/>
            <w:noWrap/>
            <w:vAlign w:val="bottom"/>
          </w:tcPr>
          <w:p w14:paraId="79A3AD69" w14:textId="77777777" w:rsidR="000D236F" w:rsidRDefault="00000000">
            <w:pPr>
              <w:spacing w:after="0" w:line="240" w:lineRule="auto"/>
              <w:jc w:val="cente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INDEKS</w:t>
            </w:r>
          </w:p>
        </w:tc>
      </w:tr>
      <w:tr w:rsidR="000D236F" w14:paraId="66F2975D" w14:textId="77777777">
        <w:trPr>
          <w:trHeight w:val="315"/>
        </w:trPr>
        <w:tc>
          <w:tcPr>
            <w:tcW w:w="7643" w:type="dxa"/>
            <w:gridSpan w:val="3"/>
            <w:tcBorders>
              <w:top w:val="single" w:sz="4" w:space="0" w:color="auto"/>
              <w:left w:val="single" w:sz="4" w:space="0" w:color="auto"/>
              <w:bottom w:val="single" w:sz="4" w:space="0" w:color="auto"/>
              <w:right w:val="nil"/>
            </w:tcBorders>
            <w:shd w:val="clear" w:color="000000" w:fill="C0E6F5"/>
            <w:noWrap/>
            <w:vAlign w:val="bottom"/>
          </w:tcPr>
          <w:p w14:paraId="2440E28F" w14:textId="77777777" w:rsidR="000D236F" w:rsidRDefault="00000000">
            <w:pPr>
              <w:spacing w:after="0" w:line="240" w:lineRule="auto"/>
              <w:jc w:val="cente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 </w:t>
            </w:r>
          </w:p>
        </w:tc>
        <w:tc>
          <w:tcPr>
            <w:tcW w:w="2191" w:type="dxa"/>
            <w:tcBorders>
              <w:top w:val="single" w:sz="4" w:space="0" w:color="auto"/>
              <w:left w:val="nil"/>
              <w:bottom w:val="single" w:sz="4" w:space="0" w:color="auto"/>
              <w:right w:val="single" w:sz="4" w:space="0" w:color="auto"/>
            </w:tcBorders>
            <w:shd w:val="clear" w:color="000000" w:fill="C0E6F5"/>
            <w:noWrap/>
            <w:vAlign w:val="bottom"/>
          </w:tcPr>
          <w:p w14:paraId="68405CEA" w14:textId="77777777" w:rsidR="000D236F" w:rsidRDefault="00000000">
            <w:pPr>
              <w:spacing w:after="0" w:line="240" w:lineRule="auto"/>
              <w:jc w:val="cente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1</w:t>
            </w:r>
          </w:p>
        </w:tc>
        <w:tc>
          <w:tcPr>
            <w:tcW w:w="1982" w:type="dxa"/>
            <w:tcBorders>
              <w:top w:val="single" w:sz="4" w:space="0" w:color="auto"/>
              <w:left w:val="nil"/>
              <w:bottom w:val="single" w:sz="4" w:space="0" w:color="auto"/>
              <w:right w:val="single" w:sz="4" w:space="0" w:color="auto"/>
            </w:tcBorders>
            <w:shd w:val="clear" w:color="000000" w:fill="C0E6F5"/>
            <w:noWrap/>
            <w:vAlign w:val="bottom"/>
          </w:tcPr>
          <w:p w14:paraId="08397C77" w14:textId="77777777" w:rsidR="000D236F" w:rsidRDefault="00000000">
            <w:pPr>
              <w:spacing w:after="0" w:line="240" w:lineRule="auto"/>
              <w:jc w:val="cente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2</w:t>
            </w:r>
          </w:p>
        </w:tc>
        <w:tc>
          <w:tcPr>
            <w:tcW w:w="1134" w:type="dxa"/>
            <w:tcBorders>
              <w:top w:val="single" w:sz="4" w:space="0" w:color="auto"/>
              <w:left w:val="nil"/>
              <w:bottom w:val="single" w:sz="4" w:space="0" w:color="auto"/>
              <w:right w:val="single" w:sz="4" w:space="0" w:color="auto"/>
            </w:tcBorders>
            <w:shd w:val="clear" w:color="000000" w:fill="C0E6F5"/>
            <w:noWrap/>
            <w:vAlign w:val="bottom"/>
          </w:tcPr>
          <w:p w14:paraId="20689396" w14:textId="77777777" w:rsidR="000D236F" w:rsidRDefault="00000000">
            <w:pPr>
              <w:spacing w:after="0" w:line="240" w:lineRule="auto"/>
              <w:jc w:val="cente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3=2/1*100</w:t>
            </w:r>
          </w:p>
        </w:tc>
      </w:tr>
      <w:tr w:rsidR="000D236F" w14:paraId="16AE5B9B" w14:textId="77777777">
        <w:trPr>
          <w:trHeight w:val="255"/>
        </w:trPr>
        <w:tc>
          <w:tcPr>
            <w:tcW w:w="7643" w:type="dxa"/>
            <w:gridSpan w:val="3"/>
            <w:tcBorders>
              <w:top w:val="single" w:sz="4" w:space="0" w:color="auto"/>
              <w:left w:val="single" w:sz="4" w:space="0" w:color="auto"/>
              <w:bottom w:val="single" w:sz="4" w:space="0" w:color="auto"/>
              <w:right w:val="single" w:sz="4" w:space="0" w:color="auto"/>
            </w:tcBorders>
            <w:shd w:val="clear" w:color="000000" w:fill="C0E6F5"/>
            <w:noWrap/>
            <w:vAlign w:val="bottom"/>
          </w:tcPr>
          <w:p w14:paraId="03A5BBA2" w14:textId="77777777" w:rsidR="000D236F" w:rsidRDefault="00000000">
            <w:pPr>
              <w:spacing w:after="0" w:line="240" w:lineRule="auto"/>
              <w:jc w:val="cente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UKUPNO RASHODI I IZDACI</w:t>
            </w:r>
          </w:p>
        </w:tc>
        <w:tc>
          <w:tcPr>
            <w:tcW w:w="2191" w:type="dxa"/>
            <w:tcBorders>
              <w:top w:val="single" w:sz="4" w:space="0" w:color="auto"/>
              <w:left w:val="nil"/>
              <w:bottom w:val="single" w:sz="4" w:space="0" w:color="auto"/>
              <w:right w:val="single" w:sz="4" w:space="0" w:color="auto"/>
            </w:tcBorders>
            <w:shd w:val="clear" w:color="000000" w:fill="C0E6F5"/>
            <w:noWrap/>
            <w:vAlign w:val="bottom"/>
          </w:tcPr>
          <w:p w14:paraId="081BD819"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9.082.147,00</w:t>
            </w:r>
          </w:p>
        </w:tc>
        <w:tc>
          <w:tcPr>
            <w:tcW w:w="1982" w:type="dxa"/>
            <w:tcBorders>
              <w:top w:val="single" w:sz="4" w:space="0" w:color="auto"/>
              <w:left w:val="nil"/>
              <w:bottom w:val="single" w:sz="4" w:space="0" w:color="auto"/>
              <w:right w:val="single" w:sz="4" w:space="0" w:color="auto"/>
            </w:tcBorders>
            <w:shd w:val="clear" w:color="000000" w:fill="C0E6F5"/>
            <w:noWrap/>
            <w:vAlign w:val="bottom"/>
          </w:tcPr>
          <w:p w14:paraId="2F3DEAEF"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5.824.503,92</w:t>
            </w:r>
          </w:p>
        </w:tc>
        <w:tc>
          <w:tcPr>
            <w:tcW w:w="1134" w:type="dxa"/>
            <w:tcBorders>
              <w:top w:val="single" w:sz="4" w:space="0" w:color="auto"/>
              <w:left w:val="nil"/>
              <w:bottom w:val="single" w:sz="4" w:space="0" w:color="auto"/>
              <w:right w:val="single" w:sz="4" w:space="0" w:color="auto"/>
            </w:tcBorders>
            <w:shd w:val="clear" w:color="000000" w:fill="C0E6F5"/>
            <w:noWrap/>
            <w:vAlign w:val="bottom"/>
          </w:tcPr>
          <w:p w14:paraId="756AA0F9"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64,13</w:t>
            </w:r>
          </w:p>
        </w:tc>
      </w:tr>
      <w:tr w:rsidR="000D236F" w14:paraId="02784331" w14:textId="77777777">
        <w:trPr>
          <w:trHeight w:val="255"/>
        </w:trPr>
        <w:tc>
          <w:tcPr>
            <w:tcW w:w="1372" w:type="dxa"/>
            <w:tcBorders>
              <w:top w:val="nil"/>
              <w:left w:val="single" w:sz="4" w:space="0" w:color="auto"/>
              <w:bottom w:val="nil"/>
              <w:right w:val="nil"/>
            </w:tcBorders>
            <w:noWrap/>
            <w:vAlign w:val="bottom"/>
          </w:tcPr>
          <w:p w14:paraId="39FD198F"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Razdjel</w:t>
            </w:r>
          </w:p>
        </w:tc>
        <w:tc>
          <w:tcPr>
            <w:tcW w:w="902" w:type="dxa"/>
            <w:tcBorders>
              <w:top w:val="nil"/>
              <w:left w:val="nil"/>
              <w:bottom w:val="nil"/>
              <w:right w:val="nil"/>
            </w:tcBorders>
            <w:noWrap/>
            <w:vAlign w:val="bottom"/>
          </w:tcPr>
          <w:p w14:paraId="3DCA4B08"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001</w:t>
            </w:r>
          </w:p>
        </w:tc>
        <w:tc>
          <w:tcPr>
            <w:tcW w:w="5369" w:type="dxa"/>
            <w:tcBorders>
              <w:top w:val="nil"/>
              <w:left w:val="nil"/>
              <w:bottom w:val="nil"/>
              <w:right w:val="nil"/>
            </w:tcBorders>
            <w:noWrap/>
            <w:vAlign w:val="bottom"/>
          </w:tcPr>
          <w:p w14:paraId="14AD41B5"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OPĆINSKO VIJEĆE</w:t>
            </w:r>
          </w:p>
        </w:tc>
        <w:tc>
          <w:tcPr>
            <w:tcW w:w="2191" w:type="dxa"/>
            <w:tcBorders>
              <w:top w:val="nil"/>
              <w:left w:val="nil"/>
              <w:bottom w:val="nil"/>
              <w:right w:val="nil"/>
            </w:tcBorders>
            <w:noWrap/>
            <w:vAlign w:val="bottom"/>
          </w:tcPr>
          <w:p w14:paraId="55BE8163"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hAnsi="Arial" w:cs="Arial"/>
                <w:b/>
                <w:bCs/>
                <w:sz w:val="20"/>
                <w:szCs w:val="20"/>
              </w:rPr>
              <w:t>156,236.00</w:t>
            </w:r>
          </w:p>
        </w:tc>
        <w:tc>
          <w:tcPr>
            <w:tcW w:w="1982" w:type="dxa"/>
            <w:tcBorders>
              <w:top w:val="nil"/>
              <w:left w:val="nil"/>
              <w:bottom w:val="nil"/>
              <w:right w:val="nil"/>
            </w:tcBorders>
            <w:noWrap/>
            <w:vAlign w:val="bottom"/>
          </w:tcPr>
          <w:p w14:paraId="08769B7E"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hAnsi="Arial" w:cs="Arial"/>
                <w:b/>
                <w:bCs/>
                <w:sz w:val="20"/>
                <w:szCs w:val="20"/>
              </w:rPr>
              <w:t>142,294.95</w:t>
            </w:r>
          </w:p>
        </w:tc>
        <w:tc>
          <w:tcPr>
            <w:tcW w:w="1134" w:type="dxa"/>
            <w:tcBorders>
              <w:top w:val="nil"/>
              <w:left w:val="nil"/>
              <w:bottom w:val="nil"/>
              <w:right w:val="single" w:sz="4" w:space="0" w:color="000000"/>
            </w:tcBorders>
            <w:noWrap/>
            <w:vAlign w:val="bottom"/>
          </w:tcPr>
          <w:p w14:paraId="4937F329"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hAnsi="Arial" w:cs="Arial"/>
                <w:b/>
                <w:bCs/>
                <w:sz w:val="20"/>
                <w:szCs w:val="20"/>
              </w:rPr>
              <w:t>91.08</w:t>
            </w:r>
          </w:p>
        </w:tc>
      </w:tr>
      <w:tr w:rsidR="000D236F" w14:paraId="202038BA" w14:textId="77777777">
        <w:trPr>
          <w:trHeight w:val="255"/>
        </w:trPr>
        <w:tc>
          <w:tcPr>
            <w:tcW w:w="1372" w:type="dxa"/>
            <w:tcBorders>
              <w:top w:val="nil"/>
              <w:left w:val="single" w:sz="4" w:space="0" w:color="auto"/>
              <w:bottom w:val="nil"/>
              <w:right w:val="nil"/>
            </w:tcBorders>
            <w:noWrap/>
            <w:vAlign w:val="bottom"/>
          </w:tcPr>
          <w:p w14:paraId="5AB6535D"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Glava</w:t>
            </w:r>
          </w:p>
        </w:tc>
        <w:tc>
          <w:tcPr>
            <w:tcW w:w="902" w:type="dxa"/>
            <w:tcBorders>
              <w:top w:val="nil"/>
              <w:left w:val="nil"/>
              <w:bottom w:val="nil"/>
              <w:right w:val="nil"/>
            </w:tcBorders>
            <w:noWrap/>
            <w:vAlign w:val="bottom"/>
          </w:tcPr>
          <w:p w14:paraId="1FA90935"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00101</w:t>
            </w:r>
          </w:p>
        </w:tc>
        <w:tc>
          <w:tcPr>
            <w:tcW w:w="5369" w:type="dxa"/>
            <w:tcBorders>
              <w:top w:val="nil"/>
              <w:left w:val="nil"/>
              <w:bottom w:val="nil"/>
              <w:right w:val="nil"/>
            </w:tcBorders>
            <w:noWrap/>
            <w:vAlign w:val="bottom"/>
          </w:tcPr>
          <w:p w14:paraId="32D2E862"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OPĆINSKO VIJEĆE</w:t>
            </w:r>
          </w:p>
        </w:tc>
        <w:tc>
          <w:tcPr>
            <w:tcW w:w="2191" w:type="dxa"/>
            <w:tcBorders>
              <w:top w:val="nil"/>
              <w:left w:val="nil"/>
              <w:bottom w:val="nil"/>
              <w:right w:val="nil"/>
            </w:tcBorders>
            <w:noWrap/>
            <w:vAlign w:val="bottom"/>
          </w:tcPr>
          <w:p w14:paraId="6029BEEF"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hAnsi="Arial" w:cs="Arial"/>
                <w:b/>
                <w:bCs/>
                <w:sz w:val="20"/>
                <w:szCs w:val="20"/>
              </w:rPr>
              <w:t>156,236.00</w:t>
            </w:r>
          </w:p>
        </w:tc>
        <w:tc>
          <w:tcPr>
            <w:tcW w:w="1982" w:type="dxa"/>
            <w:tcBorders>
              <w:top w:val="nil"/>
              <w:left w:val="nil"/>
              <w:bottom w:val="nil"/>
              <w:right w:val="nil"/>
            </w:tcBorders>
            <w:noWrap/>
            <w:vAlign w:val="bottom"/>
          </w:tcPr>
          <w:p w14:paraId="3C8EADAB"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hAnsi="Arial" w:cs="Arial"/>
                <w:b/>
                <w:bCs/>
                <w:sz w:val="20"/>
                <w:szCs w:val="20"/>
              </w:rPr>
              <w:t>142,294.95</w:t>
            </w:r>
          </w:p>
        </w:tc>
        <w:tc>
          <w:tcPr>
            <w:tcW w:w="1134" w:type="dxa"/>
            <w:tcBorders>
              <w:top w:val="nil"/>
              <w:left w:val="nil"/>
              <w:bottom w:val="nil"/>
              <w:right w:val="single" w:sz="4" w:space="0" w:color="000000"/>
            </w:tcBorders>
            <w:noWrap/>
            <w:vAlign w:val="bottom"/>
          </w:tcPr>
          <w:p w14:paraId="48A9409A"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hAnsi="Arial" w:cs="Arial"/>
                <w:b/>
                <w:bCs/>
                <w:sz w:val="20"/>
                <w:szCs w:val="20"/>
              </w:rPr>
              <w:t>91.08</w:t>
            </w:r>
          </w:p>
        </w:tc>
      </w:tr>
      <w:tr w:rsidR="000D236F" w14:paraId="4F2594AB" w14:textId="77777777">
        <w:trPr>
          <w:trHeight w:val="255"/>
        </w:trPr>
        <w:tc>
          <w:tcPr>
            <w:tcW w:w="1372" w:type="dxa"/>
            <w:tcBorders>
              <w:top w:val="nil"/>
              <w:left w:val="single" w:sz="4" w:space="0" w:color="auto"/>
              <w:bottom w:val="nil"/>
              <w:right w:val="nil"/>
            </w:tcBorders>
            <w:noWrap/>
            <w:vAlign w:val="bottom"/>
          </w:tcPr>
          <w:p w14:paraId="0F2CF6D0"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Razdjel</w:t>
            </w:r>
          </w:p>
        </w:tc>
        <w:tc>
          <w:tcPr>
            <w:tcW w:w="902" w:type="dxa"/>
            <w:tcBorders>
              <w:top w:val="nil"/>
              <w:left w:val="nil"/>
              <w:bottom w:val="nil"/>
              <w:right w:val="nil"/>
            </w:tcBorders>
            <w:noWrap/>
            <w:vAlign w:val="bottom"/>
          </w:tcPr>
          <w:p w14:paraId="4B0548BA"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002</w:t>
            </w:r>
          </w:p>
        </w:tc>
        <w:tc>
          <w:tcPr>
            <w:tcW w:w="5369" w:type="dxa"/>
            <w:tcBorders>
              <w:top w:val="nil"/>
              <w:left w:val="nil"/>
              <w:bottom w:val="nil"/>
              <w:right w:val="nil"/>
            </w:tcBorders>
            <w:noWrap/>
            <w:vAlign w:val="bottom"/>
          </w:tcPr>
          <w:p w14:paraId="24C3E622"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URED OPĆINSKOG NAČELNIKA</w:t>
            </w:r>
          </w:p>
        </w:tc>
        <w:tc>
          <w:tcPr>
            <w:tcW w:w="2191" w:type="dxa"/>
            <w:tcBorders>
              <w:top w:val="nil"/>
              <w:left w:val="nil"/>
              <w:bottom w:val="nil"/>
              <w:right w:val="nil"/>
            </w:tcBorders>
            <w:noWrap/>
            <w:vAlign w:val="bottom"/>
          </w:tcPr>
          <w:p w14:paraId="0A6062AC"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hAnsi="Arial" w:cs="Arial"/>
                <w:b/>
                <w:bCs/>
                <w:sz w:val="20"/>
                <w:szCs w:val="20"/>
              </w:rPr>
              <w:t>220,050.00</w:t>
            </w:r>
          </w:p>
        </w:tc>
        <w:tc>
          <w:tcPr>
            <w:tcW w:w="1982" w:type="dxa"/>
            <w:tcBorders>
              <w:top w:val="nil"/>
              <w:left w:val="nil"/>
              <w:bottom w:val="nil"/>
              <w:right w:val="nil"/>
            </w:tcBorders>
            <w:noWrap/>
            <w:vAlign w:val="bottom"/>
          </w:tcPr>
          <w:p w14:paraId="2EB61C6E"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hAnsi="Arial" w:cs="Arial"/>
                <w:b/>
                <w:bCs/>
                <w:sz w:val="20"/>
                <w:szCs w:val="20"/>
              </w:rPr>
              <w:t>141,356.46</w:t>
            </w:r>
          </w:p>
        </w:tc>
        <w:tc>
          <w:tcPr>
            <w:tcW w:w="1134" w:type="dxa"/>
            <w:tcBorders>
              <w:top w:val="nil"/>
              <w:left w:val="nil"/>
              <w:bottom w:val="nil"/>
              <w:right w:val="single" w:sz="4" w:space="0" w:color="000000"/>
            </w:tcBorders>
            <w:noWrap/>
            <w:vAlign w:val="bottom"/>
          </w:tcPr>
          <w:p w14:paraId="1B6D676E"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hAnsi="Arial" w:cs="Arial"/>
                <w:b/>
                <w:bCs/>
                <w:sz w:val="20"/>
                <w:szCs w:val="20"/>
              </w:rPr>
              <w:t>64.24</w:t>
            </w:r>
          </w:p>
        </w:tc>
      </w:tr>
      <w:tr w:rsidR="000D236F" w14:paraId="0A43B5B9" w14:textId="77777777">
        <w:trPr>
          <w:trHeight w:val="255"/>
        </w:trPr>
        <w:tc>
          <w:tcPr>
            <w:tcW w:w="1372" w:type="dxa"/>
            <w:tcBorders>
              <w:top w:val="nil"/>
              <w:left w:val="single" w:sz="4" w:space="0" w:color="auto"/>
              <w:bottom w:val="nil"/>
              <w:right w:val="nil"/>
            </w:tcBorders>
            <w:noWrap/>
            <w:vAlign w:val="bottom"/>
          </w:tcPr>
          <w:p w14:paraId="6FC53651"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Glava</w:t>
            </w:r>
          </w:p>
        </w:tc>
        <w:tc>
          <w:tcPr>
            <w:tcW w:w="902" w:type="dxa"/>
            <w:tcBorders>
              <w:top w:val="nil"/>
              <w:left w:val="nil"/>
              <w:bottom w:val="nil"/>
              <w:right w:val="nil"/>
            </w:tcBorders>
            <w:noWrap/>
            <w:vAlign w:val="bottom"/>
          </w:tcPr>
          <w:p w14:paraId="7BC1A53A"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00201</w:t>
            </w:r>
          </w:p>
        </w:tc>
        <w:tc>
          <w:tcPr>
            <w:tcW w:w="5369" w:type="dxa"/>
            <w:tcBorders>
              <w:top w:val="nil"/>
              <w:left w:val="nil"/>
              <w:bottom w:val="nil"/>
              <w:right w:val="nil"/>
            </w:tcBorders>
            <w:noWrap/>
            <w:vAlign w:val="bottom"/>
          </w:tcPr>
          <w:p w14:paraId="4EECA02D"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URED OPĆINSKOG NAČELNIKA</w:t>
            </w:r>
          </w:p>
        </w:tc>
        <w:tc>
          <w:tcPr>
            <w:tcW w:w="2191" w:type="dxa"/>
            <w:tcBorders>
              <w:top w:val="nil"/>
              <w:left w:val="nil"/>
              <w:bottom w:val="nil"/>
              <w:right w:val="nil"/>
            </w:tcBorders>
            <w:noWrap/>
            <w:vAlign w:val="bottom"/>
          </w:tcPr>
          <w:p w14:paraId="66C9ACCC"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hAnsi="Arial" w:cs="Arial"/>
                <w:b/>
                <w:bCs/>
                <w:sz w:val="20"/>
                <w:szCs w:val="20"/>
              </w:rPr>
              <w:t>220,050.00</w:t>
            </w:r>
          </w:p>
        </w:tc>
        <w:tc>
          <w:tcPr>
            <w:tcW w:w="1982" w:type="dxa"/>
            <w:tcBorders>
              <w:top w:val="nil"/>
              <w:left w:val="nil"/>
              <w:bottom w:val="nil"/>
              <w:right w:val="nil"/>
            </w:tcBorders>
            <w:noWrap/>
            <w:vAlign w:val="bottom"/>
          </w:tcPr>
          <w:p w14:paraId="61F6EEC4"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hAnsi="Arial" w:cs="Arial"/>
                <w:b/>
                <w:bCs/>
                <w:sz w:val="20"/>
                <w:szCs w:val="20"/>
              </w:rPr>
              <w:t>141,356.46</w:t>
            </w:r>
          </w:p>
        </w:tc>
        <w:tc>
          <w:tcPr>
            <w:tcW w:w="1134" w:type="dxa"/>
            <w:tcBorders>
              <w:top w:val="nil"/>
              <w:left w:val="nil"/>
              <w:bottom w:val="nil"/>
              <w:right w:val="single" w:sz="4" w:space="0" w:color="000000"/>
            </w:tcBorders>
            <w:noWrap/>
            <w:vAlign w:val="bottom"/>
          </w:tcPr>
          <w:p w14:paraId="5932BB2E"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hAnsi="Arial" w:cs="Arial"/>
                <w:b/>
                <w:bCs/>
                <w:sz w:val="20"/>
                <w:szCs w:val="20"/>
              </w:rPr>
              <w:t>64.24</w:t>
            </w:r>
          </w:p>
        </w:tc>
      </w:tr>
      <w:tr w:rsidR="000D236F" w14:paraId="65388D97" w14:textId="77777777">
        <w:trPr>
          <w:trHeight w:val="255"/>
        </w:trPr>
        <w:tc>
          <w:tcPr>
            <w:tcW w:w="1372" w:type="dxa"/>
            <w:tcBorders>
              <w:top w:val="nil"/>
              <w:left w:val="single" w:sz="4" w:space="0" w:color="auto"/>
              <w:bottom w:val="nil"/>
              <w:right w:val="nil"/>
            </w:tcBorders>
            <w:noWrap/>
            <w:vAlign w:val="bottom"/>
          </w:tcPr>
          <w:p w14:paraId="629F1DCC"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Razdjel</w:t>
            </w:r>
          </w:p>
        </w:tc>
        <w:tc>
          <w:tcPr>
            <w:tcW w:w="902" w:type="dxa"/>
            <w:tcBorders>
              <w:top w:val="nil"/>
              <w:left w:val="nil"/>
              <w:bottom w:val="nil"/>
              <w:right w:val="nil"/>
            </w:tcBorders>
            <w:noWrap/>
            <w:vAlign w:val="bottom"/>
          </w:tcPr>
          <w:p w14:paraId="0D46FFAB"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003</w:t>
            </w:r>
          </w:p>
        </w:tc>
        <w:tc>
          <w:tcPr>
            <w:tcW w:w="5369" w:type="dxa"/>
            <w:tcBorders>
              <w:top w:val="nil"/>
              <w:left w:val="nil"/>
              <w:bottom w:val="nil"/>
              <w:right w:val="nil"/>
            </w:tcBorders>
            <w:noWrap/>
            <w:vAlign w:val="bottom"/>
          </w:tcPr>
          <w:p w14:paraId="77CAED74"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UPRAVNI ODJEL ZA DRUŠTVENE DJELATNOST, UPRAVNE, OPĆE, PRAVNE I IMOVINSKE POSLOVE</w:t>
            </w:r>
          </w:p>
        </w:tc>
        <w:tc>
          <w:tcPr>
            <w:tcW w:w="2191" w:type="dxa"/>
            <w:tcBorders>
              <w:top w:val="nil"/>
              <w:left w:val="nil"/>
              <w:bottom w:val="nil"/>
              <w:right w:val="nil"/>
            </w:tcBorders>
            <w:noWrap/>
            <w:vAlign w:val="bottom"/>
          </w:tcPr>
          <w:p w14:paraId="3F046D08"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hAnsi="Arial" w:cs="Arial"/>
                <w:b/>
                <w:bCs/>
                <w:sz w:val="20"/>
                <w:szCs w:val="20"/>
              </w:rPr>
              <w:t>6,256,344.00</w:t>
            </w:r>
          </w:p>
        </w:tc>
        <w:tc>
          <w:tcPr>
            <w:tcW w:w="1982" w:type="dxa"/>
            <w:tcBorders>
              <w:top w:val="nil"/>
              <w:left w:val="nil"/>
              <w:bottom w:val="nil"/>
              <w:right w:val="nil"/>
            </w:tcBorders>
            <w:noWrap/>
            <w:vAlign w:val="bottom"/>
          </w:tcPr>
          <w:p w14:paraId="27D7A958"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hAnsi="Arial" w:cs="Arial"/>
                <w:b/>
                <w:bCs/>
                <w:sz w:val="20"/>
                <w:szCs w:val="20"/>
              </w:rPr>
              <w:t>4,120,907.77</w:t>
            </w:r>
          </w:p>
        </w:tc>
        <w:tc>
          <w:tcPr>
            <w:tcW w:w="1134" w:type="dxa"/>
            <w:tcBorders>
              <w:top w:val="nil"/>
              <w:left w:val="nil"/>
              <w:bottom w:val="nil"/>
              <w:right w:val="single" w:sz="4" w:space="0" w:color="000000"/>
            </w:tcBorders>
            <w:noWrap/>
            <w:vAlign w:val="bottom"/>
          </w:tcPr>
          <w:p w14:paraId="17885BDB"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hAnsi="Arial" w:cs="Arial"/>
                <w:b/>
                <w:bCs/>
                <w:sz w:val="20"/>
                <w:szCs w:val="20"/>
              </w:rPr>
              <w:t>65.87</w:t>
            </w:r>
          </w:p>
        </w:tc>
      </w:tr>
      <w:tr w:rsidR="000D236F" w14:paraId="5B7F01C2" w14:textId="77777777">
        <w:trPr>
          <w:trHeight w:val="255"/>
        </w:trPr>
        <w:tc>
          <w:tcPr>
            <w:tcW w:w="1372" w:type="dxa"/>
            <w:tcBorders>
              <w:top w:val="nil"/>
              <w:left w:val="single" w:sz="4" w:space="0" w:color="auto"/>
              <w:bottom w:val="nil"/>
              <w:right w:val="nil"/>
            </w:tcBorders>
            <w:noWrap/>
            <w:vAlign w:val="bottom"/>
          </w:tcPr>
          <w:p w14:paraId="459CBA10"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Glava</w:t>
            </w:r>
          </w:p>
        </w:tc>
        <w:tc>
          <w:tcPr>
            <w:tcW w:w="902" w:type="dxa"/>
            <w:tcBorders>
              <w:top w:val="nil"/>
              <w:left w:val="nil"/>
              <w:bottom w:val="nil"/>
              <w:right w:val="nil"/>
            </w:tcBorders>
            <w:noWrap/>
            <w:vAlign w:val="bottom"/>
          </w:tcPr>
          <w:p w14:paraId="289ADA58"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00301</w:t>
            </w:r>
          </w:p>
        </w:tc>
        <w:tc>
          <w:tcPr>
            <w:tcW w:w="5369" w:type="dxa"/>
            <w:tcBorders>
              <w:top w:val="nil"/>
              <w:left w:val="nil"/>
              <w:bottom w:val="nil"/>
              <w:right w:val="nil"/>
            </w:tcBorders>
            <w:noWrap/>
            <w:vAlign w:val="bottom"/>
          </w:tcPr>
          <w:p w14:paraId="57B73656"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UPRAVNI ODJEL ZA DRUŠTVENE DJELATNOST, UPRAVNE, OPĆE, PRAVNE I IMOVINSKE POSLOVE</w:t>
            </w:r>
          </w:p>
        </w:tc>
        <w:tc>
          <w:tcPr>
            <w:tcW w:w="2191" w:type="dxa"/>
            <w:tcBorders>
              <w:top w:val="nil"/>
              <w:left w:val="nil"/>
              <w:bottom w:val="nil"/>
              <w:right w:val="nil"/>
            </w:tcBorders>
            <w:noWrap/>
            <w:vAlign w:val="bottom"/>
          </w:tcPr>
          <w:p w14:paraId="2AAC6F50"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hAnsi="Arial" w:cs="Arial"/>
                <w:b/>
                <w:bCs/>
                <w:sz w:val="20"/>
                <w:szCs w:val="20"/>
              </w:rPr>
              <w:t>5,782,584.00</w:t>
            </w:r>
          </w:p>
        </w:tc>
        <w:tc>
          <w:tcPr>
            <w:tcW w:w="1982" w:type="dxa"/>
            <w:tcBorders>
              <w:top w:val="nil"/>
              <w:left w:val="nil"/>
              <w:bottom w:val="nil"/>
              <w:right w:val="nil"/>
            </w:tcBorders>
            <w:noWrap/>
            <w:vAlign w:val="bottom"/>
          </w:tcPr>
          <w:p w14:paraId="34372362"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hAnsi="Arial" w:cs="Arial"/>
                <w:b/>
                <w:bCs/>
                <w:sz w:val="20"/>
                <w:szCs w:val="20"/>
              </w:rPr>
              <w:t>3,641,448.67</w:t>
            </w:r>
          </w:p>
        </w:tc>
        <w:tc>
          <w:tcPr>
            <w:tcW w:w="1134" w:type="dxa"/>
            <w:tcBorders>
              <w:top w:val="nil"/>
              <w:left w:val="nil"/>
              <w:bottom w:val="nil"/>
              <w:right w:val="single" w:sz="4" w:space="0" w:color="000000"/>
            </w:tcBorders>
            <w:noWrap/>
            <w:vAlign w:val="bottom"/>
          </w:tcPr>
          <w:p w14:paraId="42553FD7"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hAnsi="Arial" w:cs="Arial"/>
                <w:b/>
                <w:bCs/>
                <w:sz w:val="20"/>
                <w:szCs w:val="20"/>
              </w:rPr>
              <w:t>62.97</w:t>
            </w:r>
          </w:p>
        </w:tc>
      </w:tr>
      <w:tr w:rsidR="000D236F" w14:paraId="6769751B" w14:textId="77777777">
        <w:trPr>
          <w:trHeight w:val="255"/>
        </w:trPr>
        <w:tc>
          <w:tcPr>
            <w:tcW w:w="1372" w:type="dxa"/>
            <w:tcBorders>
              <w:top w:val="nil"/>
              <w:left w:val="single" w:sz="4" w:space="0" w:color="auto"/>
              <w:bottom w:val="nil"/>
              <w:right w:val="nil"/>
            </w:tcBorders>
            <w:noWrap/>
            <w:vAlign w:val="bottom"/>
          </w:tcPr>
          <w:p w14:paraId="32734379"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Glava</w:t>
            </w:r>
          </w:p>
        </w:tc>
        <w:tc>
          <w:tcPr>
            <w:tcW w:w="902" w:type="dxa"/>
            <w:tcBorders>
              <w:top w:val="nil"/>
              <w:left w:val="nil"/>
              <w:bottom w:val="nil"/>
              <w:right w:val="nil"/>
            </w:tcBorders>
            <w:noWrap/>
            <w:vAlign w:val="bottom"/>
          </w:tcPr>
          <w:p w14:paraId="0AF04430"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00302</w:t>
            </w:r>
          </w:p>
        </w:tc>
        <w:tc>
          <w:tcPr>
            <w:tcW w:w="5369" w:type="dxa"/>
            <w:tcBorders>
              <w:top w:val="nil"/>
              <w:left w:val="nil"/>
              <w:bottom w:val="nil"/>
              <w:right w:val="nil"/>
            </w:tcBorders>
            <w:noWrap/>
            <w:vAlign w:val="bottom"/>
          </w:tcPr>
          <w:p w14:paraId="3E74A700"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PREDŠKOLSKO OBRAZOVANJE</w:t>
            </w:r>
          </w:p>
        </w:tc>
        <w:tc>
          <w:tcPr>
            <w:tcW w:w="2191" w:type="dxa"/>
            <w:tcBorders>
              <w:top w:val="nil"/>
              <w:left w:val="nil"/>
              <w:bottom w:val="nil"/>
              <w:right w:val="nil"/>
            </w:tcBorders>
            <w:noWrap/>
            <w:vAlign w:val="bottom"/>
          </w:tcPr>
          <w:p w14:paraId="1C37825E"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hAnsi="Arial" w:cs="Arial"/>
                <w:b/>
                <w:bCs/>
                <w:sz w:val="20"/>
                <w:szCs w:val="20"/>
              </w:rPr>
              <w:t>473,760.00</w:t>
            </w:r>
          </w:p>
        </w:tc>
        <w:tc>
          <w:tcPr>
            <w:tcW w:w="1982" w:type="dxa"/>
            <w:tcBorders>
              <w:top w:val="nil"/>
              <w:left w:val="nil"/>
              <w:bottom w:val="nil"/>
              <w:right w:val="nil"/>
            </w:tcBorders>
            <w:noWrap/>
            <w:vAlign w:val="bottom"/>
          </w:tcPr>
          <w:p w14:paraId="1891220C"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hAnsi="Arial" w:cs="Arial"/>
                <w:b/>
                <w:bCs/>
                <w:sz w:val="20"/>
                <w:szCs w:val="20"/>
              </w:rPr>
              <w:t>479,459.10</w:t>
            </w:r>
          </w:p>
        </w:tc>
        <w:tc>
          <w:tcPr>
            <w:tcW w:w="1134" w:type="dxa"/>
            <w:tcBorders>
              <w:top w:val="nil"/>
              <w:left w:val="nil"/>
              <w:bottom w:val="nil"/>
              <w:right w:val="single" w:sz="4" w:space="0" w:color="000000"/>
            </w:tcBorders>
            <w:noWrap/>
            <w:vAlign w:val="bottom"/>
          </w:tcPr>
          <w:p w14:paraId="12D3EE4B"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hAnsi="Arial" w:cs="Arial"/>
                <w:b/>
                <w:bCs/>
                <w:sz w:val="20"/>
                <w:szCs w:val="20"/>
              </w:rPr>
              <w:t>101.20</w:t>
            </w:r>
          </w:p>
        </w:tc>
      </w:tr>
      <w:tr w:rsidR="000D236F" w14:paraId="28FFBAFD" w14:textId="77777777">
        <w:trPr>
          <w:trHeight w:val="255"/>
        </w:trPr>
        <w:tc>
          <w:tcPr>
            <w:tcW w:w="1372" w:type="dxa"/>
            <w:tcBorders>
              <w:top w:val="nil"/>
              <w:left w:val="single" w:sz="4" w:space="0" w:color="auto"/>
              <w:bottom w:val="nil"/>
              <w:right w:val="nil"/>
            </w:tcBorders>
            <w:noWrap/>
            <w:vAlign w:val="bottom"/>
          </w:tcPr>
          <w:p w14:paraId="53BE800C"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Proračunski korisnika</w:t>
            </w:r>
          </w:p>
        </w:tc>
        <w:tc>
          <w:tcPr>
            <w:tcW w:w="902" w:type="dxa"/>
            <w:tcBorders>
              <w:top w:val="nil"/>
              <w:left w:val="nil"/>
              <w:bottom w:val="nil"/>
              <w:right w:val="nil"/>
            </w:tcBorders>
            <w:noWrap/>
            <w:vAlign w:val="bottom"/>
          </w:tcPr>
          <w:p w14:paraId="4E433422"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12345</w:t>
            </w:r>
          </w:p>
        </w:tc>
        <w:tc>
          <w:tcPr>
            <w:tcW w:w="5369" w:type="dxa"/>
            <w:tcBorders>
              <w:top w:val="nil"/>
              <w:left w:val="nil"/>
              <w:bottom w:val="nil"/>
              <w:right w:val="nil"/>
            </w:tcBorders>
            <w:noWrap/>
            <w:vAlign w:val="bottom"/>
          </w:tcPr>
          <w:p w14:paraId="0333EC26"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DJEČJI VRTIĆ BAMBI</w:t>
            </w:r>
          </w:p>
        </w:tc>
        <w:tc>
          <w:tcPr>
            <w:tcW w:w="2191" w:type="dxa"/>
            <w:tcBorders>
              <w:top w:val="nil"/>
              <w:left w:val="nil"/>
              <w:bottom w:val="nil"/>
              <w:right w:val="nil"/>
            </w:tcBorders>
            <w:noWrap/>
            <w:vAlign w:val="bottom"/>
          </w:tcPr>
          <w:p w14:paraId="79F72194"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hAnsi="Arial" w:cs="Arial"/>
                <w:b/>
                <w:bCs/>
                <w:sz w:val="20"/>
                <w:szCs w:val="20"/>
              </w:rPr>
              <w:t>473,760.00</w:t>
            </w:r>
          </w:p>
        </w:tc>
        <w:tc>
          <w:tcPr>
            <w:tcW w:w="1982" w:type="dxa"/>
            <w:tcBorders>
              <w:top w:val="nil"/>
              <w:left w:val="nil"/>
              <w:bottom w:val="nil"/>
              <w:right w:val="nil"/>
            </w:tcBorders>
            <w:noWrap/>
            <w:vAlign w:val="bottom"/>
          </w:tcPr>
          <w:p w14:paraId="18D01851"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hAnsi="Arial" w:cs="Arial"/>
                <w:b/>
                <w:bCs/>
                <w:sz w:val="20"/>
                <w:szCs w:val="20"/>
              </w:rPr>
              <w:t>479,459.10</w:t>
            </w:r>
          </w:p>
        </w:tc>
        <w:tc>
          <w:tcPr>
            <w:tcW w:w="1134" w:type="dxa"/>
            <w:tcBorders>
              <w:top w:val="nil"/>
              <w:left w:val="nil"/>
              <w:bottom w:val="nil"/>
              <w:right w:val="single" w:sz="4" w:space="0" w:color="000000"/>
            </w:tcBorders>
            <w:noWrap/>
            <w:vAlign w:val="bottom"/>
          </w:tcPr>
          <w:p w14:paraId="0241950D"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hAnsi="Arial" w:cs="Arial"/>
                <w:b/>
                <w:bCs/>
                <w:sz w:val="20"/>
                <w:szCs w:val="20"/>
              </w:rPr>
              <w:t>101.20</w:t>
            </w:r>
          </w:p>
        </w:tc>
      </w:tr>
      <w:tr w:rsidR="000D236F" w14:paraId="782C3AC4" w14:textId="77777777">
        <w:trPr>
          <w:trHeight w:val="255"/>
        </w:trPr>
        <w:tc>
          <w:tcPr>
            <w:tcW w:w="1372" w:type="dxa"/>
            <w:tcBorders>
              <w:top w:val="nil"/>
              <w:left w:val="single" w:sz="4" w:space="0" w:color="auto"/>
              <w:bottom w:val="nil"/>
              <w:right w:val="nil"/>
            </w:tcBorders>
            <w:noWrap/>
            <w:vAlign w:val="bottom"/>
          </w:tcPr>
          <w:p w14:paraId="75B53647"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Razdjel</w:t>
            </w:r>
          </w:p>
        </w:tc>
        <w:tc>
          <w:tcPr>
            <w:tcW w:w="902" w:type="dxa"/>
            <w:tcBorders>
              <w:top w:val="nil"/>
              <w:left w:val="nil"/>
              <w:bottom w:val="nil"/>
              <w:right w:val="nil"/>
            </w:tcBorders>
            <w:noWrap/>
            <w:vAlign w:val="bottom"/>
          </w:tcPr>
          <w:p w14:paraId="43F045BE"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004</w:t>
            </w:r>
          </w:p>
        </w:tc>
        <w:tc>
          <w:tcPr>
            <w:tcW w:w="5369" w:type="dxa"/>
            <w:tcBorders>
              <w:top w:val="nil"/>
              <w:left w:val="nil"/>
              <w:bottom w:val="nil"/>
              <w:right w:val="nil"/>
            </w:tcBorders>
            <w:noWrap/>
            <w:vAlign w:val="bottom"/>
          </w:tcPr>
          <w:p w14:paraId="73B05EEA"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UPRAVNI ODJEL ZA FINANCIJE, RAZVOJ I GOSPODARSTVO</w:t>
            </w:r>
          </w:p>
        </w:tc>
        <w:tc>
          <w:tcPr>
            <w:tcW w:w="2191" w:type="dxa"/>
            <w:tcBorders>
              <w:top w:val="nil"/>
              <w:left w:val="nil"/>
              <w:bottom w:val="nil"/>
              <w:right w:val="nil"/>
            </w:tcBorders>
            <w:noWrap/>
            <w:vAlign w:val="bottom"/>
          </w:tcPr>
          <w:p w14:paraId="50362F7E"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hAnsi="Arial" w:cs="Arial"/>
                <w:b/>
                <w:bCs/>
                <w:sz w:val="20"/>
                <w:szCs w:val="20"/>
              </w:rPr>
              <w:t>2,449,517.00</w:t>
            </w:r>
          </w:p>
        </w:tc>
        <w:tc>
          <w:tcPr>
            <w:tcW w:w="1982" w:type="dxa"/>
            <w:tcBorders>
              <w:top w:val="nil"/>
              <w:left w:val="nil"/>
              <w:bottom w:val="nil"/>
              <w:right w:val="nil"/>
            </w:tcBorders>
            <w:noWrap/>
            <w:vAlign w:val="bottom"/>
          </w:tcPr>
          <w:p w14:paraId="49C8D19C"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hAnsi="Arial" w:cs="Arial"/>
                <w:b/>
                <w:bCs/>
                <w:sz w:val="20"/>
                <w:szCs w:val="20"/>
              </w:rPr>
              <w:t>1,419,944.74</w:t>
            </w:r>
          </w:p>
        </w:tc>
        <w:tc>
          <w:tcPr>
            <w:tcW w:w="1134" w:type="dxa"/>
            <w:tcBorders>
              <w:top w:val="nil"/>
              <w:left w:val="nil"/>
              <w:bottom w:val="nil"/>
              <w:right w:val="single" w:sz="4" w:space="0" w:color="000000"/>
            </w:tcBorders>
            <w:noWrap/>
            <w:vAlign w:val="bottom"/>
          </w:tcPr>
          <w:p w14:paraId="381E2989"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hAnsi="Arial" w:cs="Arial"/>
                <w:b/>
                <w:bCs/>
                <w:sz w:val="20"/>
                <w:szCs w:val="20"/>
              </w:rPr>
              <w:t>57.97</w:t>
            </w:r>
          </w:p>
        </w:tc>
      </w:tr>
      <w:tr w:rsidR="000D236F" w14:paraId="55AF625A" w14:textId="77777777">
        <w:trPr>
          <w:trHeight w:val="255"/>
        </w:trPr>
        <w:tc>
          <w:tcPr>
            <w:tcW w:w="1372" w:type="dxa"/>
            <w:tcBorders>
              <w:top w:val="nil"/>
              <w:left w:val="single" w:sz="4" w:space="0" w:color="auto"/>
              <w:bottom w:val="single" w:sz="4" w:space="0" w:color="auto"/>
              <w:right w:val="nil"/>
            </w:tcBorders>
            <w:noWrap/>
            <w:vAlign w:val="bottom"/>
          </w:tcPr>
          <w:p w14:paraId="53D774C7"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Glava</w:t>
            </w:r>
          </w:p>
        </w:tc>
        <w:tc>
          <w:tcPr>
            <w:tcW w:w="902" w:type="dxa"/>
            <w:tcBorders>
              <w:top w:val="nil"/>
              <w:left w:val="nil"/>
              <w:bottom w:val="single" w:sz="4" w:space="0" w:color="auto"/>
              <w:right w:val="nil"/>
            </w:tcBorders>
            <w:noWrap/>
            <w:vAlign w:val="bottom"/>
          </w:tcPr>
          <w:p w14:paraId="0BA7CEA3"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00401</w:t>
            </w:r>
          </w:p>
        </w:tc>
        <w:tc>
          <w:tcPr>
            <w:tcW w:w="5369" w:type="dxa"/>
            <w:tcBorders>
              <w:top w:val="nil"/>
              <w:left w:val="nil"/>
              <w:bottom w:val="single" w:sz="4" w:space="0" w:color="auto"/>
              <w:right w:val="nil"/>
            </w:tcBorders>
            <w:noWrap/>
            <w:vAlign w:val="bottom"/>
          </w:tcPr>
          <w:p w14:paraId="3FAEFC9C" w14:textId="77777777" w:rsidR="000D236F" w:rsidRDefault="00000000">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UPRAVNI ODJEL ZA FINANCIJE, RAZVOJ I GOSPODARSTVO</w:t>
            </w:r>
          </w:p>
        </w:tc>
        <w:tc>
          <w:tcPr>
            <w:tcW w:w="2191" w:type="dxa"/>
            <w:tcBorders>
              <w:top w:val="nil"/>
              <w:left w:val="nil"/>
              <w:bottom w:val="single" w:sz="4" w:space="0" w:color="auto"/>
              <w:right w:val="nil"/>
            </w:tcBorders>
            <w:noWrap/>
            <w:vAlign w:val="bottom"/>
          </w:tcPr>
          <w:p w14:paraId="371DCBC2"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hAnsi="Arial" w:cs="Arial"/>
                <w:b/>
                <w:bCs/>
                <w:sz w:val="20"/>
                <w:szCs w:val="20"/>
              </w:rPr>
              <w:t>2,449,517.00</w:t>
            </w:r>
          </w:p>
        </w:tc>
        <w:tc>
          <w:tcPr>
            <w:tcW w:w="1982" w:type="dxa"/>
            <w:tcBorders>
              <w:top w:val="nil"/>
              <w:left w:val="nil"/>
              <w:bottom w:val="single" w:sz="4" w:space="0" w:color="auto"/>
              <w:right w:val="nil"/>
            </w:tcBorders>
            <w:noWrap/>
            <w:vAlign w:val="bottom"/>
          </w:tcPr>
          <w:p w14:paraId="0D1E9836"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hAnsi="Arial" w:cs="Arial"/>
                <w:b/>
                <w:bCs/>
                <w:sz w:val="20"/>
                <w:szCs w:val="20"/>
              </w:rPr>
              <w:t>1,419,944.74</w:t>
            </w:r>
          </w:p>
        </w:tc>
        <w:tc>
          <w:tcPr>
            <w:tcW w:w="1134" w:type="dxa"/>
            <w:tcBorders>
              <w:top w:val="nil"/>
              <w:left w:val="nil"/>
              <w:bottom w:val="single" w:sz="4" w:space="0" w:color="auto"/>
              <w:right w:val="single" w:sz="4" w:space="0" w:color="000000"/>
            </w:tcBorders>
            <w:noWrap/>
            <w:vAlign w:val="bottom"/>
          </w:tcPr>
          <w:p w14:paraId="69C21513" w14:textId="77777777" w:rsidR="000D236F" w:rsidRDefault="00000000">
            <w:pPr>
              <w:spacing w:after="0" w:line="240" w:lineRule="auto"/>
              <w:jc w:val="right"/>
              <w:rPr>
                <w:rFonts w:ascii="Arial" w:eastAsia="Times New Roman" w:hAnsi="Arial" w:cs="Arial"/>
                <w:b/>
                <w:bCs/>
                <w:kern w:val="0"/>
                <w:sz w:val="20"/>
                <w:szCs w:val="20"/>
                <w14:ligatures w14:val="none"/>
              </w:rPr>
            </w:pPr>
            <w:r>
              <w:rPr>
                <w:rFonts w:ascii="Arial" w:hAnsi="Arial" w:cs="Arial"/>
                <w:b/>
                <w:bCs/>
                <w:sz w:val="20"/>
                <w:szCs w:val="20"/>
              </w:rPr>
              <w:t>57.97</w:t>
            </w:r>
          </w:p>
        </w:tc>
      </w:tr>
    </w:tbl>
    <w:p w14:paraId="445CF87A" w14:textId="77777777" w:rsidR="000D236F" w:rsidRDefault="000D236F"/>
    <w:p w14:paraId="3DB53BBC" w14:textId="77777777" w:rsidR="000D236F" w:rsidRDefault="00000000">
      <w:pPr>
        <w:rPr>
          <w:b/>
          <w:bCs/>
          <w:sz w:val="28"/>
          <w:szCs w:val="28"/>
        </w:rPr>
      </w:pPr>
      <w:r>
        <w:rPr>
          <w:b/>
          <w:bCs/>
          <w:sz w:val="28"/>
          <w:szCs w:val="28"/>
        </w:rPr>
        <w:lastRenderedPageBreak/>
        <w:t>IZVJEŠTAJ PO PROGRAMSKOJ KLASIFIKACIJI</w:t>
      </w:r>
    </w:p>
    <w:tbl>
      <w:tblPr>
        <w:tblW w:w="13277" w:type="dxa"/>
        <w:tblInd w:w="-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28"/>
        <w:gridCol w:w="6639"/>
        <w:gridCol w:w="2244"/>
        <w:gridCol w:w="2057"/>
        <w:gridCol w:w="1309"/>
      </w:tblGrid>
      <w:tr w:rsidR="000D236F" w14:paraId="52A739C7" w14:textId="77777777">
        <w:trPr>
          <w:trHeight w:val="433"/>
        </w:trPr>
        <w:tc>
          <w:tcPr>
            <w:tcW w:w="7667" w:type="dxa"/>
            <w:gridSpan w:val="2"/>
            <w:shd w:val="clear" w:color="auto" w:fill="7F7F7F" w:themeFill="text1" w:themeFillTint="80"/>
            <w:noWrap/>
            <w:vAlign w:val="bottom"/>
          </w:tcPr>
          <w:p w14:paraId="6CC165D9" w14:textId="77777777" w:rsidR="000D236F" w:rsidRDefault="00000000">
            <w:pPr>
              <w:spacing w:after="0" w:line="240" w:lineRule="auto"/>
              <w:jc w:val="center"/>
              <w:rPr>
                <w:rFonts w:ascii="Arial" w:eastAsia="Times New Roman" w:hAnsi="Arial" w:cs="Arial"/>
                <w:b/>
                <w:bCs/>
                <w:color w:val="FFFFFF" w:themeColor="background1"/>
                <w:kern w:val="0"/>
                <w:sz w:val="20"/>
                <w:szCs w:val="20"/>
                <w:lang w:eastAsia="hr-HR"/>
                <w14:ligatures w14:val="none"/>
              </w:rPr>
            </w:pPr>
            <w:r>
              <w:rPr>
                <w:rFonts w:ascii="Arial" w:eastAsia="Times New Roman" w:hAnsi="Arial" w:cs="Arial"/>
                <w:b/>
                <w:bCs/>
                <w:color w:val="FFFFFF" w:themeColor="background1"/>
                <w:kern w:val="0"/>
                <w:sz w:val="20"/>
                <w:szCs w:val="20"/>
                <w:lang w:eastAsia="hr-HR"/>
                <w14:ligatures w14:val="none"/>
              </w:rPr>
              <w:t>BROJČANA OZNAKA I NAZIV</w:t>
            </w:r>
          </w:p>
        </w:tc>
        <w:tc>
          <w:tcPr>
            <w:tcW w:w="2244" w:type="dxa"/>
            <w:shd w:val="clear" w:color="auto" w:fill="7F7F7F" w:themeFill="text1" w:themeFillTint="80"/>
            <w:noWrap/>
            <w:vAlign w:val="bottom"/>
          </w:tcPr>
          <w:p w14:paraId="526D2BC5" w14:textId="77777777" w:rsidR="000D236F" w:rsidRDefault="00000000">
            <w:pPr>
              <w:spacing w:after="0" w:line="240" w:lineRule="auto"/>
              <w:jc w:val="center"/>
              <w:rPr>
                <w:rFonts w:ascii="Arial" w:eastAsia="Times New Roman" w:hAnsi="Arial" w:cs="Arial"/>
                <w:b/>
                <w:bCs/>
                <w:color w:val="FFFFFF" w:themeColor="background1"/>
                <w:kern w:val="0"/>
                <w:sz w:val="20"/>
                <w:szCs w:val="20"/>
                <w:lang w:eastAsia="hr-HR"/>
                <w14:ligatures w14:val="none"/>
              </w:rPr>
            </w:pPr>
            <w:r>
              <w:rPr>
                <w:rFonts w:ascii="Arial" w:eastAsia="Times New Roman" w:hAnsi="Arial" w:cs="Arial"/>
                <w:b/>
                <w:bCs/>
                <w:color w:val="FFFFFF" w:themeColor="background1"/>
                <w:kern w:val="0"/>
                <w:sz w:val="20"/>
                <w:szCs w:val="20"/>
                <w:lang w:eastAsia="hr-HR"/>
                <w14:ligatures w14:val="none"/>
              </w:rPr>
              <w:t>TEKUĆI PLAN 2025.</w:t>
            </w:r>
          </w:p>
        </w:tc>
        <w:tc>
          <w:tcPr>
            <w:tcW w:w="2057" w:type="dxa"/>
            <w:shd w:val="clear" w:color="auto" w:fill="7F7F7F" w:themeFill="text1" w:themeFillTint="80"/>
            <w:noWrap/>
            <w:vAlign w:val="bottom"/>
          </w:tcPr>
          <w:p w14:paraId="4134FACF" w14:textId="77777777" w:rsidR="000D236F" w:rsidRDefault="00000000">
            <w:pPr>
              <w:spacing w:after="0" w:line="240" w:lineRule="auto"/>
              <w:jc w:val="center"/>
              <w:rPr>
                <w:rFonts w:ascii="Arial" w:eastAsia="Times New Roman" w:hAnsi="Arial" w:cs="Arial"/>
                <w:b/>
                <w:bCs/>
                <w:color w:val="FFFFFF" w:themeColor="background1"/>
                <w:kern w:val="0"/>
                <w:sz w:val="20"/>
                <w:szCs w:val="20"/>
                <w:lang w:eastAsia="hr-HR"/>
                <w14:ligatures w14:val="none"/>
              </w:rPr>
            </w:pPr>
            <w:r>
              <w:rPr>
                <w:rFonts w:ascii="Arial" w:eastAsia="Times New Roman" w:hAnsi="Arial" w:cs="Arial"/>
                <w:b/>
                <w:bCs/>
                <w:color w:val="FFFFFF" w:themeColor="background1"/>
                <w:kern w:val="0"/>
                <w:sz w:val="20"/>
                <w:szCs w:val="20"/>
                <w:lang w:eastAsia="hr-HR"/>
                <w14:ligatures w14:val="none"/>
              </w:rPr>
              <w:t>IZVRŠENJE 2025.</w:t>
            </w:r>
          </w:p>
        </w:tc>
        <w:tc>
          <w:tcPr>
            <w:tcW w:w="1309" w:type="dxa"/>
            <w:shd w:val="clear" w:color="auto" w:fill="7F7F7F" w:themeFill="text1" w:themeFillTint="80"/>
            <w:noWrap/>
            <w:vAlign w:val="bottom"/>
          </w:tcPr>
          <w:p w14:paraId="2886B3AA" w14:textId="77777777" w:rsidR="000D236F" w:rsidRDefault="00000000">
            <w:pPr>
              <w:spacing w:after="0" w:line="240" w:lineRule="auto"/>
              <w:jc w:val="center"/>
              <w:rPr>
                <w:rFonts w:ascii="Arial" w:eastAsia="Times New Roman" w:hAnsi="Arial" w:cs="Arial"/>
                <w:b/>
                <w:bCs/>
                <w:color w:val="FFFFFF" w:themeColor="background1"/>
                <w:kern w:val="0"/>
                <w:sz w:val="20"/>
                <w:szCs w:val="20"/>
                <w:lang w:eastAsia="hr-HR"/>
                <w14:ligatures w14:val="none"/>
              </w:rPr>
            </w:pPr>
            <w:r>
              <w:rPr>
                <w:rFonts w:ascii="Arial" w:eastAsia="Times New Roman" w:hAnsi="Arial" w:cs="Arial"/>
                <w:b/>
                <w:bCs/>
                <w:color w:val="FFFFFF" w:themeColor="background1"/>
                <w:kern w:val="0"/>
                <w:sz w:val="20"/>
                <w:szCs w:val="20"/>
                <w:lang w:eastAsia="hr-HR"/>
                <w14:ligatures w14:val="none"/>
              </w:rPr>
              <w:t>INDEKS</w:t>
            </w:r>
          </w:p>
        </w:tc>
      </w:tr>
      <w:tr w:rsidR="000D236F" w14:paraId="45212185" w14:textId="77777777">
        <w:trPr>
          <w:trHeight w:val="255"/>
        </w:trPr>
        <w:tc>
          <w:tcPr>
            <w:tcW w:w="7667" w:type="dxa"/>
            <w:gridSpan w:val="2"/>
            <w:shd w:val="clear" w:color="auto" w:fill="7F7F7F" w:themeFill="text1" w:themeFillTint="80"/>
            <w:noWrap/>
            <w:vAlign w:val="bottom"/>
          </w:tcPr>
          <w:p w14:paraId="746069E5" w14:textId="77777777" w:rsidR="000D236F" w:rsidRDefault="000D236F">
            <w:pPr>
              <w:spacing w:after="0" w:line="240" w:lineRule="auto"/>
              <w:jc w:val="center"/>
              <w:rPr>
                <w:rFonts w:ascii="Arial" w:eastAsia="Times New Roman" w:hAnsi="Arial" w:cs="Arial"/>
                <w:b/>
                <w:bCs/>
                <w:color w:val="FFFFFF" w:themeColor="background1"/>
                <w:kern w:val="0"/>
                <w:sz w:val="20"/>
                <w:szCs w:val="20"/>
                <w:lang w:eastAsia="hr-HR"/>
                <w14:ligatures w14:val="none"/>
              </w:rPr>
            </w:pPr>
          </w:p>
        </w:tc>
        <w:tc>
          <w:tcPr>
            <w:tcW w:w="2244" w:type="dxa"/>
            <w:shd w:val="clear" w:color="auto" w:fill="7F7F7F" w:themeFill="text1" w:themeFillTint="80"/>
            <w:noWrap/>
            <w:vAlign w:val="bottom"/>
          </w:tcPr>
          <w:p w14:paraId="31CB77E5" w14:textId="77777777" w:rsidR="000D236F" w:rsidRDefault="00000000">
            <w:pPr>
              <w:spacing w:after="0" w:line="240" w:lineRule="auto"/>
              <w:jc w:val="center"/>
              <w:rPr>
                <w:rFonts w:ascii="Arial" w:eastAsia="Times New Roman" w:hAnsi="Arial" w:cs="Arial"/>
                <w:b/>
                <w:bCs/>
                <w:color w:val="FFFFFF" w:themeColor="background1"/>
                <w:kern w:val="0"/>
                <w:sz w:val="20"/>
                <w:szCs w:val="20"/>
                <w:lang w:eastAsia="hr-HR"/>
                <w14:ligatures w14:val="none"/>
              </w:rPr>
            </w:pPr>
            <w:r>
              <w:rPr>
                <w:rFonts w:ascii="Arial" w:eastAsia="Times New Roman" w:hAnsi="Arial" w:cs="Arial"/>
                <w:b/>
                <w:bCs/>
                <w:color w:val="FFFFFF" w:themeColor="background1"/>
                <w:kern w:val="0"/>
                <w:sz w:val="20"/>
                <w:szCs w:val="20"/>
                <w:lang w:eastAsia="hr-HR"/>
                <w14:ligatures w14:val="none"/>
              </w:rPr>
              <w:t>1</w:t>
            </w:r>
          </w:p>
        </w:tc>
        <w:tc>
          <w:tcPr>
            <w:tcW w:w="2057" w:type="dxa"/>
            <w:shd w:val="clear" w:color="auto" w:fill="7F7F7F" w:themeFill="text1" w:themeFillTint="80"/>
            <w:noWrap/>
            <w:vAlign w:val="bottom"/>
          </w:tcPr>
          <w:p w14:paraId="65C34FDA" w14:textId="77777777" w:rsidR="000D236F" w:rsidRDefault="00000000">
            <w:pPr>
              <w:spacing w:after="0" w:line="240" w:lineRule="auto"/>
              <w:jc w:val="center"/>
              <w:rPr>
                <w:rFonts w:ascii="Arial" w:eastAsia="Times New Roman" w:hAnsi="Arial" w:cs="Arial"/>
                <w:b/>
                <w:bCs/>
                <w:color w:val="FFFFFF" w:themeColor="background1"/>
                <w:kern w:val="0"/>
                <w:sz w:val="20"/>
                <w:szCs w:val="20"/>
                <w:lang w:eastAsia="hr-HR"/>
                <w14:ligatures w14:val="none"/>
              </w:rPr>
            </w:pPr>
            <w:r>
              <w:rPr>
                <w:rFonts w:ascii="Arial" w:eastAsia="Times New Roman" w:hAnsi="Arial" w:cs="Arial"/>
                <w:b/>
                <w:bCs/>
                <w:color w:val="FFFFFF" w:themeColor="background1"/>
                <w:kern w:val="0"/>
                <w:sz w:val="20"/>
                <w:szCs w:val="20"/>
                <w:lang w:eastAsia="hr-HR"/>
                <w14:ligatures w14:val="none"/>
              </w:rPr>
              <w:t>2</w:t>
            </w:r>
          </w:p>
        </w:tc>
        <w:tc>
          <w:tcPr>
            <w:tcW w:w="1309" w:type="dxa"/>
            <w:shd w:val="clear" w:color="auto" w:fill="7F7F7F" w:themeFill="text1" w:themeFillTint="80"/>
            <w:noWrap/>
            <w:vAlign w:val="bottom"/>
          </w:tcPr>
          <w:p w14:paraId="10DB38DD" w14:textId="77777777" w:rsidR="000D236F" w:rsidRDefault="00000000">
            <w:pPr>
              <w:spacing w:after="0" w:line="240" w:lineRule="auto"/>
              <w:jc w:val="center"/>
              <w:rPr>
                <w:rFonts w:ascii="Arial" w:eastAsia="Times New Roman" w:hAnsi="Arial" w:cs="Arial"/>
                <w:b/>
                <w:bCs/>
                <w:color w:val="FFFFFF" w:themeColor="background1"/>
                <w:kern w:val="0"/>
                <w:sz w:val="20"/>
                <w:szCs w:val="20"/>
                <w:lang w:eastAsia="hr-HR"/>
                <w14:ligatures w14:val="none"/>
              </w:rPr>
            </w:pPr>
            <w:r>
              <w:rPr>
                <w:rFonts w:ascii="Arial" w:eastAsia="Times New Roman" w:hAnsi="Arial" w:cs="Arial"/>
                <w:b/>
                <w:bCs/>
                <w:color w:val="FFFFFF" w:themeColor="background1"/>
                <w:kern w:val="0"/>
                <w:sz w:val="20"/>
                <w:szCs w:val="20"/>
                <w:lang w:eastAsia="hr-HR"/>
                <w14:ligatures w14:val="none"/>
              </w:rPr>
              <w:t>3=2/1*100</w:t>
            </w:r>
          </w:p>
        </w:tc>
      </w:tr>
      <w:tr w:rsidR="000D236F" w14:paraId="015412D4" w14:textId="77777777">
        <w:trPr>
          <w:trHeight w:val="255"/>
        </w:trPr>
        <w:tc>
          <w:tcPr>
            <w:tcW w:w="7667" w:type="dxa"/>
            <w:gridSpan w:val="2"/>
            <w:tcBorders>
              <w:left w:val="single" w:sz="4" w:space="0" w:color="auto"/>
            </w:tcBorders>
            <w:shd w:val="clear" w:color="auto" w:fill="7F7F7F" w:themeFill="text1" w:themeFillTint="80"/>
            <w:noWrap/>
            <w:vAlign w:val="bottom"/>
          </w:tcPr>
          <w:p w14:paraId="230FBDBD" w14:textId="77777777" w:rsidR="000D236F" w:rsidRDefault="00000000">
            <w:pPr>
              <w:spacing w:after="0" w:line="240" w:lineRule="auto"/>
              <w:jc w:val="center"/>
              <w:rPr>
                <w:rFonts w:ascii="Arial" w:eastAsia="Times New Roman" w:hAnsi="Arial" w:cs="Arial"/>
                <w:b/>
                <w:bCs/>
                <w:color w:val="FFFFFF" w:themeColor="background1"/>
                <w:kern w:val="0"/>
                <w:sz w:val="20"/>
                <w:szCs w:val="20"/>
                <w:lang w:eastAsia="hr-HR"/>
                <w14:ligatures w14:val="none"/>
              </w:rPr>
            </w:pPr>
            <w:r>
              <w:rPr>
                <w:rFonts w:ascii="Arial" w:eastAsia="Times New Roman" w:hAnsi="Arial" w:cs="Arial"/>
                <w:b/>
                <w:bCs/>
                <w:color w:val="FFFFFF" w:themeColor="background1"/>
                <w:kern w:val="0"/>
                <w:sz w:val="20"/>
                <w:szCs w:val="20"/>
                <w:lang w:eastAsia="hr-HR"/>
                <w14:ligatures w14:val="none"/>
              </w:rPr>
              <w:t>UKUPNO RASHODI I IZDATCI</w:t>
            </w:r>
          </w:p>
        </w:tc>
        <w:tc>
          <w:tcPr>
            <w:tcW w:w="2244" w:type="dxa"/>
            <w:shd w:val="clear" w:color="auto" w:fill="7F7F7F" w:themeFill="text1" w:themeFillTint="80"/>
            <w:noWrap/>
            <w:vAlign w:val="bottom"/>
          </w:tcPr>
          <w:p w14:paraId="2DEECE02" w14:textId="77777777" w:rsidR="000D236F" w:rsidRDefault="00000000">
            <w:pPr>
              <w:spacing w:after="0" w:line="240" w:lineRule="auto"/>
              <w:jc w:val="right"/>
              <w:rPr>
                <w:rFonts w:ascii="Arial" w:eastAsia="Times New Roman" w:hAnsi="Arial" w:cs="Arial"/>
                <w:b/>
                <w:bCs/>
                <w:color w:val="FFFFFF" w:themeColor="background1"/>
                <w:kern w:val="0"/>
                <w:sz w:val="20"/>
                <w:szCs w:val="20"/>
                <w:lang w:eastAsia="hr-HR"/>
                <w14:ligatures w14:val="none"/>
              </w:rPr>
            </w:pPr>
            <w:r>
              <w:rPr>
                <w:rFonts w:ascii="Arial" w:eastAsia="Times New Roman" w:hAnsi="Arial" w:cs="Arial"/>
                <w:b/>
                <w:bCs/>
                <w:color w:val="FFFFFF" w:themeColor="background1"/>
                <w:kern w:val="0"/>
                <w:sz w:val="20"/>
                <w:szCs w:val="20"/>
                <w:lang w:eastAsia="hr-HR"/>
                <w14:ligatures w14:val="none"/>
              </w:rPr>
              <w:t>9.082.147,00</w:t>
            </w:r>
          </w:p>
        </w:tc>
        <w:tc>
          <w:tcPr>
            <w:tcW w:w="2057" w:type="dxa"/>
            <w:shd w:val="clear" w:color="auto" w:fill="7F7F7F" w:themeFill="text1" w:themeFillTint="80"/>
            <w:noWrap/>
            <w:vAlign w:val="bottom"/>
          </w:tcPr>
          <w:p w14:paraId="3D61EE1B" w14:textId="77777777" w:rsidR="000D236F" w:rsidRDefault="00000000">
            <w:pPr>
              <w:spacing w:after="0" w:line="240" w:lineRule="auto"/>
              <w:jc w:val="right"/>
              <w:rPr>
                <w:rFonts w:ascii="Arial" w:eastAsia="Times New Roman" w:hAnsi="Arial" w:cs="Arial"/>
                <w:b/>
                <w:bCs/>
                <w:color w:val="FFFFFF" w:themeColor="background1"/>
                <w:kern w:val="0"/>
                <w:sz w:val="20"/>
                <w:szCs w:val="20"/>
                <w:lang w:eastAsia="hr-HR"/>
                <w14:ligatures w14:val="none"/>
              </w:rPr>
            </w:pPr>
            <w:r>
              <w:rPr>
                <w:rFonts w:ascii="Arial" w:eastAsia="Times New Roman" w:hAnsi="Arial" w:cs="Arial"/>
                <w:b/>
                <w:bCs/>
                <w:color w:val="FFFFFF" w:themeColor="background1"/>
                <w:kern w:val="0"/>
                <w:sz w:val="20"/>
                <w:szCs w:val="20"/>
                <w:lang w:eastAsia="hr-HR"/>
                <w14:ligatures w14:val="none"/>
              </w:rPr>
              <w:t>5.824.503,92</w:t>
            </w:r>
          </w:p>
        </w:tc>
        <w:tc>
          <w:tcPr>
            <w:tcW w:w="1309" w:type="dxa"/>
            <w:tcBorders>
              <w:right w:val="single" w:sz="4" w:space="0" w:color="auto"/>
            </w:tcBorders>
            <w:shd w:val="clear" w:color="auto" w:fill="7F7F7F" w:themeFill="text1" w:themeFillTint="80"/>
            <w:noWrap/>
            <w:vAlign w:val="bottom"/>
          </w:tcPr>
          <w:p w14:paraId="70F8514E" w14:textId="77777777" w:rsidR="000D236F" w:rsidRDefault="00000000">
            <w:pPr>
              <w:spacing w:after="0" w:line="240" w:lineRule="auto"/>
              <w:jc w:val="right"/>
              <w:rPr>
                <w:rFonts w:ascii="Arial" w:eastAsia="Times New Roman" w:hAnsi="Arial" w:cs="Arial"/>
                <w:b/>
                <w:bCs/>
                <w:color w:val="FFFFFF" w:themeColor="background1"/>
                <w:kern w:val="0"/>
                <w:sz w:val="20"/>
                <w:szCs w:val="20"/>
                <w:lang w:eastAsia="hr-HR"/>
                <w14:ligatures w14:val="none"/>
              </w:rPr>
            </w:pPr>
            <w:r>
              <w:rPr>
                <w:rFonts w:ascii="Arial" w:eastAsia="Times New Roman" w:hAnsi="Arial" w:cs="Arial"/>
                <w:b/>
                <w:bCs/>
                <w:color w:val="FFFFFF" w:themeColor="background1"/>
                <w:kern w:val="0"/>
                <w:sz w:val="20"/>
                <w:szCs w:val="20"/>
                <w:lang w:eastAsia="hr-HR"/>
                <w14:ligatures w14:val="none"/>
              </w:rPr>
              <w:t>64,13</w:t>
            </w:r>
          </w:p>
        </w:tc>
      </w:tr>
      <w:tr w:rsidR="000D236F" w14:paraId="29D1C45C"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9999FF"/>
            <w:noWrap/>
            <w:vAlign w:val="bottom"/>
          </w:tcPr>
          <w:p w14:paraId="1162FB4D"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RAZDJEL 001 OPĆINSKO VIJEĆE</w:t>
            </w:r>
          </w:p>
        </w:tc>
        <w:tc>
          <w:tcPr>
            <w:tcW w:w="2244" w:type="dxa"/>
            <w:tcBorders>
              <w:top w:val="nil"/>
              <w:left w:val="nil"/>
              <w:bottom w:val="nil"/>
              <w:right w:val="nil"/>
            </w:tcBorders>
            <w:shd w:val="clear" w:color="000000" w:fill="9999FF"/>
            <w:noWrap/>
            <w:vAlign w:val="bottom"/>
          </w:tcPr>
          <w:p w14:paraId="1D4F79DD"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156,236.00</w:t>
            </w:r>
          </w:p>
        </w:tc>
        <w:tc>
          <w:tcPr>
            <w:tcW w:w="2057" w:type="dxa"/>
            <w:tcBorders>
              <w:top w:val="nil"/>
              <w:left w:val="nil"/>
              <w:bottom w:val="nil"/>
              <w:right w:val="nil"/>
            </w:tcBorders>
            <w:shd w:val="clear" w:color="000000" w:fill="9999FF"/>
            <w:noWrap/>
            <w:vAlign w:val="bottom"/>
          </w:tcPr>
          <w:p w14:paraId="0D02DDCE"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142,294.95</w:t>
            </w:r>
          </w:p>
        </w:tc>
        <w:tc>
          <w:tcPr>
            <w:tcW w:w="1309" w:type="dxa"/>
            <w:tcBorders>
              <w:top w:val="nil"/>
              <w:left w:val="nil"/>
              <w:bottom w:val="nil"/>
              <w:right w:val="nil"/>
            </w:tcBorders>
            <w:shd w:val="clear" w:color="000000" w:fill="9999FF"/>
            <w:noWrap/>
            <w:vAlign w:val="bottom"/>
          </w:tcPr>
          <w:p w14:paraId="4203E0BF"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91.08</w:t>
            </w:r>
          </w:p>
        </w:tc>
      </w:tr>
      <w:tr w:rsidR="000D236F" w14:paraId="3DEBB3D5"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9999FF"/>
            <w:noWrap/>
            <w:vAlign w:val="bottom"/>
          </w:tcPr>
          <w:p w14:paraId="6F66CBCB"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GLAVA 00101 OPĆINSKO VIJEĆE</w:t>
            </w:r>
          </w:p>
        </w:tc>
        <w:tc>
          <w:tcPr>
            <w:tcW w:w="2244" w:type="dxa"/>
            <w:tcBorders>
              <w:top w:val="nil"/>
              <w:left w:val="nil"/>
              <w:bottom w:val="nil"/>
              <w:right w:val="nil"/>
            </w:tcBorders>
            <w:shd w:val="clear" w:color="000000" w:fill="9999FF"/>
            <w:noWrap/>
            <w:vAlign w:val="bottom"/>
          </w:tcPr>
          <w:p w14:paraId="55A52ACC"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156,236.00</w:t>
            </w:r>
          </w:p>
        </w:tc>
        <w:tc>
          <w:tcPr>
            <w:tcW w:w="2057" w:type="dxa"/>
            <w:tcBorders>
              <w:top w:val="nil"/>
              <w:left w:val="nil"/>
              <w:bottom w:val="nil"/>
              <w:right w:val="nil"/>
            </w:tcBorders>
            <w:shd w:val="clear" w:color="000000" w:fill="9999FF"/>
            <w:noWrap/>
            <w:vAlign w:val="bottom"/>
          </w:tcPr>
          <w:p w14:paraId="3C67BE49"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142,294.95</w:t>
            </w:r>
          </w:p>
        </w:tc>
        <w:tc>
          <w:tcPr>
            <w:tcW w:w="1309" w:type="dxa"/>
            <w:tcBorders>
              <w:top w:val="nil"/>
              <w:left w:val="nil"/>
              <w:bottom w:val="nil"/>
              <w:right w:val="nil"/>
            </w:tcBorders>
            <w:shd w:val="clear" w:color="000000" w:fill="9999FF"/>
            <w:noWrap/>
            <w:vAlign w:val="bottom"/>
          </w:tcPr>
          <w:p w14:paraId="72FBB8C1"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91.08</w:t>
            </w:r>
          </w:p>
        </w:tc>
      </w:tr>
      <w:tr w:rsidR="000D236F" w14:paraId="239987F2"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165EC5A1"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1. Opći prihodi i primici</w:t>
            </w:r>
          </w:p>
        </w:tc>
        <w:tc>
          <w:tcPr>
            <w:tcW w:w="2244" w:type="dxa"/>
            <w:tcBorders>
              <w:top w:val="nil"/>
              <w:left w:val="nil"/>
              <w:bottom w:val="nil"/>
              <w:right w:val="nil"/>
            </w:tcBorders>
            <w:shd w:val="clear" w:color="000000" w:fill="CCCCFF"/>
            <w:noWrap/>
            <w:vAlign w:val="bottom"/>
          </w:tcPr>
          <w:p w14:paraId="4CD05D65"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144,236.00</w:t>
            </w:r>
          </w:p>
        </w:tc>
        <w:tc>
          <w:tcPr>
            <w:tcW w:w="2057" w:type="dxa"/>
            <w:tcBorders>
              <w:top w:val="nil"/>
              <w:left w:val="nil"/>
              <w:bottom w:val="nil"/>
              <w:right w:val="nil"/>
            </w:tcBorders>
            <w:shd w:val="clear" w:color="000000" w:fill="CCCCFF"/>
            <w:noWrap/>
            <w:vAlign w:val="bottom"/>
          </w:tcPr>
          <w:p w14:paraId="709BD676"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130,379.21</w:t>
            </w:r>
          </w:p>
        </w:tc>
        <w:tc>
          <w:tcPr>
            <w:tcW w:w="1309" w:type="dxa"/>
            <w:tcBorders>
              <w:top w:val="nil"/>
              <w:left w:val="nil"/>
              <w:bottom w:val="nil"/>
              <w:right w:val="nil"/>
            </w:tcBorders>
            <w:shd w:val="clear" w:color="000000" w:fill="CCCCFF"/>
            <w:noWrap/>
            <w:vAlign w:val="bottom"/>
          </w:tcPr>
          <w:p w14:paraId="257F66DA"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90.39</w:t>
            </w:r>
          </w:p>
        </w:tc>
      </w:tr>
      <w:tr w:rsidR="000D236F" w14:paraId="7883022E"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54012515"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1.1. Prihodi od poreza</w:t>
            </w:r>
          </w:p>
        </w:tc>
        <w:tc>
          <w:tcPr>
            <w:tcW w:w="2244" w:type="dxa"/>
            <w:tcBorders>
              <w:top w:val="nil"/>
              <w:left w:val="nil"/>
              <w:bottom w:val="nil"/>
              <w:right w:val="nil"/>
            </w:tcBorders>
            <w:shd w:val="clear" w:color="000000" w:fill="CCCCFF"/>
            <w:noWrap/>
            <w:vAlign w:val="bottom"/>
          </w:tcPr>
          <w:p w14:paraId="4AF86C1F"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144,236.00</w:t>
            </w:r>
          </w:p>
        </w:tc>
        <w:tc>
          <w:tcPr>
            <w:tcW w:w="2057" w:type="dxa"/>
            <w:tcBorders>
              <w:top w:val="nil"/>
              <w:left w:val="nil"/>
              <w:bottom w:val="nil"/>
              <w:right w:val="nil"/>
            </w:tcBorders>
            <w:shd w:val="clear" w:color="000000" w:fill="CCCCFF"/>
            <w:noWrap/>
            <w:vAlign w:val="bottom"/>
          </w:tcPr>
          <w:p w14:paraId="3758C4C4"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130,379.21</w:t>
            </w:r>
          </w:p>
        </w:tc>
        <w:tc>
          <w:tcPr>
            <w:tcW w:w="1309" w:type="dxa"/>
            <w:tcBorders>
              <w:top w:val="nil"/>
              <w:left w:val="nil"/>
              <w:bottom w:val="nil"/>
              <w:right w:val="nil"/>
            </w:tcBorders>
            <w:shd w:val="clear" w:color="000000" w:fill="CCCCFF"/>
            <w:noWrap/>
            <w:vAlign w:val="bottom"/>
          </w:tcPr>
          <w:p w14:paraId="6381756F"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90.39</w:t>
            </w:r>
          </w:p>
        </w:tc>
      </w:tr>
      <w:tr w:rsidR="000D236F" w14:paraId="5326FFD2"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54F79D44"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5. Pomoći</w:t>
            </w:r>
          </w:p>
        </w:tc>
        <w:tc>
          <w:tcPr>
            <w:tcW w:w="2244" w:type="dxa"/>
            <w:tcBorders>
              <w:top w:val="nil"/>
              <w:left w:val="nil"/>
              <w:bottom w:val="nil"/>
              <w:right w:val="nil"/>
            </w:tcBorders>
            <w:shd w:val="clear" w:color="000000" w:fill="CCCCFF"/>
            <w:noWrap/>
            <w:vAlign w:val="bottom"/>
          </w:tcPr>
          <w:p w14:paraId="3A590B9A"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12,000.00</w:t>
            </w:r>
          </w:p>
        </w:tc>
        <w:tc>
          <w:tcPr>
            <w:tcW w:w="2057" w:type="dxa"/>
            <w:tcBorders>
              <w:top w:val="nil"/>
              <w:left w:val="nil"/>
              <w:bottom w:val="nil"/>
              <w:right w:val="nil"/>
            </w:tcBorders>
            <w:shd w:val="clear" w:color="000000" w:fill="CCCCFF"/>
            <w:noWrap/>
            <w:vAlign w:val="bottom"/>
          </w:tcPr>
          <w:p w14:paraId="051EDAE1"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11,915.74</w:t>
            </w:r>
          </w:p>
        </w:tc>
        <w:tc>
          <w:tcPr>
            <w:tcW w:w="1309" w:type="dxa"/>
            <w:tcBorders>
              <w:top w:val="nil"/>
              <w:left w:val="nil"/>
              <w:bottom w:val="nil"/>
              <w:right w:val="nil"/>
            </w:tcBorders>
            <w:shd w:val="clear" w:color="000000" w:fill="CCCCFF"/>
            <w:noWrap/>
            <w:vAlign w:val="bottom"/>
          </w:tcPr>
          <w:p w14:paraId="0BBFAB9B"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99.30</w:t>
            </w:r>
          </w:p>
        </w:tc>
      </w:tr>
      <w:tr w:rsidR="000D236F" w14:paraId="52693046"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1A310311"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5.5. Tekuće pomoći iz županije</w:t>
            </w:r>
          </w:p>
        </w:tc>
        <w:tc>
          <w:tcPr>
            <w:tcW w:w="2244" w:type="dxa"/>
            <w:tcBorders>
              <w:top w:val="nil"/>
              <w:left w:val="nil"/>
              <w:bottom w:val="nil"/>
              <w:right w:val="nil"/>
            </w:tcBorders>
            <w:shd w:val="clear" w:color="000000" w:fill="CCCCFF"/>
            <w:noWrap/>
            <w:vAlign w:val="bottom"/>
          </w:tcPr>
          <w:p w14:paraId="654F6C9B"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12,000.00</w:t>
            </w:r>
          </w:p>
        </w:tc>
        <w:tc>
          <w:tcPr>
            <w:tcW w:w="2057" w:type="dxa"/>
            <w:tcBorders>
              <w:top w:val="nil"/>
              <w:left w:val="nil"/>
              <w:bottom w:val="nil"/>
              <w:right w:val="nil"/>
            </w:tcBorders>
            <w:shd w:val="clear" w:color="000000" w:fill="CCCCFF"/>
            <w:noWrap/>
            <w:vAlign w:val="bottom"/>
          </w:tcPr>
          <w:p w14:paraId="33065073"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11,915.74</w:t>
            </w:r>
          </w:p>
        </w:tc>
        <w:tc>
          <w:tcPr>
            <w:tcW w:w="1309" w:type="dxa"/>
            <w:tcBorders>
              <w:top w:val="nil"/>
              <w:left w:val="nil"/>
              <w:bottom w:val="nil"/>
              <w:right w:val="nil"/>
            </w:tcBorders>
            <w:shd w:val="clear" w:color="000000" w:fill="CCCCFF"/>
            <w:noWrap/>
            <w:vAlign w:val="bottom"/>
          </w:tcPr>
          <w:p w14:paraId="144912F6"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99.30</w:t>
            </w:r>
          </w:p>
        </w:tc>
      </w:tr>
      <w:tr w:rsidR="000D236F" w14:paraId="314FB363"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9900"/>
            <w:noWrap/>
            <w:vAlign w:val="bottom"/>
          </w:tcPr>
          <w:p w14:paraId="286DBD28"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0101</w:t>
            </w:r>
          </w:p>
        </w:tc>
        <w:tc>
          <w:tcPr>
            <w:tcW w:w="6639" w:type="dxa"/>
            <w:tcBorders>
              <w:top w:val="nil"/>
              <w:left w:val="nil"/>
              <w:bottom w:val="nil"/>
              <w:right w:val="nil"/>
            </w:tcBorders>
            <w:shd w:val="clear" w:color="000000" w:fill="FF9900"/>
            <w:noWrap/>
            <w:vAlign w:val="bottom"/>
          </w:tcPr>
          <w:p w14:paraId="14FE6533"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Program: Redovna djelatnost</w:t>
            </w:r>
          </w:p>
        </w:tc>
        <w:tc>
          <w:tcPr>
            <w:tcW w:w="2244" w:type="dxa"/>
            <w:tcBorders>
              <w:top w:val="nil"/>
              <w:left w:val="nil"/>
              <w:bottom w:val="nil"/>
              <w:right w:val="nil"/>
            </w:tcBorders>
            <w:shd w:val="clear" w:color="000000" w:fill="FF9900"/>
            <w:noWrap/>
            <w:vAlign w:val="bottom"/>
          </w:tcPr>
          <w:p w14:paraId="7E7D1BCE"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156,236.00</w:t>
            </w:r>
          </w:p>
        </w:tc>
        <w:tc>
          <w:tcPr>
            <w:tcW w:w="2057" w:type="dxa"/>
            <w:tcBorders>
              <w:top w:val="nil"/>
              <w:left w:val="nil"/>
              <w:bottom w:val="nil"/>
              <w:right w:val="nil"/>
            </w:tcBorders>
            <w:shd w:val="clear" w:color="000000" w:fill="FF9900"/>
            <w:noWrap/>
            <w:vAlign w:val="bottom"/>
          </w:tcPr>
          <w:p w14:paraId="20A0BC94"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142,294.95</w:t>
            </w:r>
          </w:p>
        </w:tc>
        <w:tc>
          <w:tcPr>
            <w:tcW w:w="1309" w:type="dxa"/>
            <w:tcBorders>
              <w:top w:val="nil"/>
              <w:left w:val="nil"/>
              <w:bottom w:val="nil"/>
              <w:right w:val="nil"/>
            </w:tcBorders>
            <w:shd w:val="clear" w:color="000000" w:fill="FF9900"/>
            <w:noWrap/>
            <w:vAlign w:val="bottom"/>
          </w:tcPr>
          <w:p w14:paraId="516F2E4A"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91.08</w:t>
            </w:r>
          </w:p>
        </w:tc>
      </w:tr>
      <w:tr w:rsidR="000D236F" w14:paraId="7EE07A69"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FF99"/>
            <w:noWrap/>
            <w:vAlign w:val="bottom"/>
          </w:tcPr>
          <w:p w14:paraId="59A1A306"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A100001</w:t>
            </w:r>
          </w:p>
        </w:tc>
        <w:tc>
          <w:tcPr>
            <w:tcW w:w="6639" w:type="dxa"/>
            <w:tcBorders>
              <w:top w:val="nil"/>
              <w:left w:val="nil"/>
              <w:bottom w:val="nil"/>
              <w:right w:val="nil"/>
            </w:tcBorders>
            <w:shd w:val="clear" w:color="000000" w:fill="FFFF99"/>
            <w:noWrap/>
            <w:vAlign w:val="bottom"/>
          </w:tcPr>
          <w:p w14:paraId="28F7F0A7"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Aktivnost: Redovna djelatnost</w:t>
            </w:r>
          </w:p>
        </w:tc>
        <w:tc>
          <w:tcPr>
            <w:tcW w:w="2244" w:type="dxa"/>
            <w:tcBorders>
              <w:top w:val="nil"/>
              <w:left w:val="nil"/>
              <w:bottom w:val="nil"/>
              <w:right w:val="nil"/>
            </w:tcBorders>
            <w:shd w:val="clear" w:color="000000" w:fill="FFFF99"/>
            <w:noWrap/>
            <w:vAlign w:val="bottom"/>
          </w:tcPr>
          <w:p w14:paraId="4AD7F77B"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104,500.00</w:t>
            </w:r>
          </w:p>
        </w:tc>
        <w:tc>
          <w:tcPr>
            <w:tcW w:w="2057" w:type="dxa"/>
            <w:tcBorders>
              <w:top w:val="nil"/>
              <w:left w:val="nil"/>
              <w:bottom w:val="nil"/>
              <w:right w:val="nil"/>
            </w:tcBorders>
            <w:shd w:val="clear" w:color="000000" w:fill="FFFF99"/>
            <w:noWrap/>
            <w:vAlign w:val="bottom"/>
          </w:tcPr>
          <w:p w14:paraId="5A3E0818"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95,524.47</w:t>
            </w:r>
          </w:p>
        </w:tc>
        <w:tc>
          <w:tcPr>
            <w:tcW w:w="1309" w:type="dxa"/>
            <w:tcBorders>
              <w:top w:val="nil"/>
              <w:left w:val="nil"/>
              <w:bottom w:val="nil"/>
              <w:right w:val="nil"/>
            </w:tcBorders>
            <w:shd w:val="clear" w:color="000000" w:fill="FFFF99"/>
            <w:noWrap/>
            <w:vAlign w:val="bottom"/>
          </w:tcPr>
          <w:p w14:paraId="18C95577"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91.41</w:t>
            </w:r>
          </w:p>
        </w:tc>
      </w:tr>
      <w:tr w:rsidR="000D236F" w14:paraId="032555EA"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04C51997"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1. Opći prihodi i primici</w:t>
            </w:r>
          </w:p>
        </w:tc>
        <w:tc>
          <w:tcPr>
            <w:tcW w:w="2244" w:type="dxa"/>
            <w:tcBorders>
              <w:top w:val="nil"/>
              <w:left w:val="nil"/>
              <w:bottom w:val="nil"/>
              <w:right w:val="nil"/>
            </w:tcBorders>
            <w:shd w:val="clear" w:color="000000" w:fill="CCCCFF"/>
            <w:noWrap/>
            <w:vAlign w:val="bottom"/>
          </w:tcPr>
          <w:p w14:paraId="18736AAF"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104,500.00</w:t>
            </w:r>
          </w:p>
        </w:tc>
        <w:tc>
          <w:tcPr>
            <w:tcW w:w="2057" w:type="dxa"/>
            <w:tcBorders>
              <w:top w:val="nil"/>
              <w:left w:val="nil"/>
              <w:bottom w:val="nil"/>
              <w:right w:val="nil"/>
            </w:tcBorders>
            <w:shd w:val="clear" w:color="000000" w:fill="CCCCFF"/>
            <w:noWrap/>
            <w:vAlign w:val="bottom"/>
          </w:tcPr>
          <w:p w14:paraId="1ED0713A"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95,524.47</w:t>
            </w:r>
          </w:p>
        </w:tc>
        <w:tc>
          <w:tcPr>
            <w:tcW w:w="1309" w:type="dxa"/>
            <w:tcBorders>
              <w:top w:val="nil"/>
              <w:left w:val="nil"/>
              <w:bottom w:val="nil"/>
              <w:right w:val="nil"/>
            </w:tcBorders>
            <w:shd w:val="clear" w:color="000000" w:fill="CCCCFF"/>
            <w:noWrap/>
            <w:vAlign w:val="bottom"/>
          </w:tcPr>
          <w:p w14:paraId="3D9473A5"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91.41</w:t>
            </w:r>
          </w:p>
        </w:tc>
      </w:tr>
      <w:tr w:rsidR="000D236F" w14:paraId="0E05DFC1"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4A5DA4BC"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1.1. Prihodi od poreza</w:t>
            </w:r>
          </w:p>
        </w:tc>
        <w:tc>
          <w:tcPr>
            <w:tcW w:w="2244" w:type="dxa"/>
            <w:tcBorders>
              <w:top w:val="nil"/>
              <w:left w:val="nil"/>
              <w:bottom w:val="nil"/>
              <w:right w:val="nil"/>
            </w:tcBorders>
            <w:shd w:val="clear" w:color="000000" w:fill="CCCCFF"/>
            <w:noWrap/>
            <w:vAlign w:val="bottom"/>
          </w:tcPr>
          <w:p w14:paraId="05859905"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104,500.00</w:t>
            </w:r>
          </w:p>
        </w:tc>
        <w:tc>
          <w:tcPr>
            <w:tcW w:w="2057" w:type="dxa"/>
            <w:tcBorders>
              <w:top w:val="nil"/>
              <w:left w:val="nil"/>
              <w:bottom w:val="nil"/>
              <w:right w:val="nil"/>
            </w:tcBorders>
            <w:shd w:val="clear" w:color="000000" w:fill="CCCCFF"/>
            <w:noWrap/>
            <w:vAlign w:val="bottom"/>
          </w:tcPr>
          <w:p w14:paraId="714BFB54"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95,524.47</w:t>
            </w:r>
          </w:p>
        </w:tc>
        <w:tc>
          <w:tcPr>
            <w:tcW w:w="1309" w:type="dxa"/>
            <w:tcBorders>
              <w:top w:val="nil"/>
              <w:left w:val="nil"/>
              <w:bottom w:val="nil"/>
              <w:right w:val="nil"/>
            </w:tcBorders>
            <w:shd w:val="clear" w:color="000000" w:fill="CCCCFF"/>
            <w:noWrap/>
            <w:vAlign w:val="bottom"/>
          </w:tcPr>
          <w:p w14:paraId="0AF5AD4B"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91.41</w:t>
            </w:r>
          </w:p>
        </w:tc>
      </w:tr>
      <w:tr w:rsidR="000D236F" w14:paraId="513BB8B9"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1265A9DC"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32</w:t>
            </w:r>
          </w:p>
        </w:tc>
        <w:tc>
          <w:tcPr>
            <w:tcW w:w="6639" w:type="dxa"/>
            <w:tcBorders>
              <w:top w:val="nil"/>
              <w:left w:val="nil"/>
              <w:bottom w:val="nil"/>
              <w:right w:val="nil"/>
            </w:tcBorders>
            <w:noWrap/>
            <w:vAlign w:val="bottom"/>
          </w:tcPr>
          <w:p w14:paraId="61321FFB"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Materijalni rashodi</w:t>
            </w:r>
          </w:p>
        </w:tc>
        <w:tc>
          <w:tcPr>
            <w:tcW w:w="2244" w:type="dxa"/>
            <w:tcBorders>
              <w:top w:val="nil"/>
              <w:left w:val="nil"/>
              <w:bottom w:val="nil"/>
              <w:right w:val="nil"/>
            </w:tcBorders>
            <w:noWrap/>
            <w:vAlign w:val="bottom"/>
          </w:tcPr>
          <w:p w14:paraId="5B01CFD3"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104,500.00</w:t>
            </w:r>
          </w:p>
        </w:tc>
        <w:tc>
          <w:tcPr>
            <w:tcW w:w="2057" w:type="dxa"/>
            <w:tcBorders>
              <w:top w:val="nil"/>
              <w:left w:val="nil"/>
              <w:bottom w:val="nil"/>
              <w:right w:val="nil"/>
            </w:tcBorders>
            <w:noWrap/>
            <w:vAlign w:val="bottom"/>
          </w:tcPr>
          <w:p w14:paraId="6F8EC437"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95,524.47</w:t>
            </w:r>
          </w:p>
        </w:tc>
        <w:tc>
          <w:tcPr>
            <w:tcW w:w="1309" w:type="dxa"/>
            <w:tcBorders>
              <w:top w:val="nil"/>
              <w:left w:val="nil"/>
              <w:bottom w:val="nil"/>
              <w:right w:val="nil"/>
            </w:tcBorders>
            <w:noWrap/>
            <w:vAlign w:val="bottom"/>
          </w:tcPr>
          <w:p w14:paraId="530A67C4"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91.41</w:t>
            </w:r>
          </w:p>
        </w:tc>
      </w:tr>
      <w:tr w:rsidR="000D236F" w14:paraId="43517827"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7B2A67F9"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3235</w:t>
            </w:r>
          </w:p>
        </w:tc>
        <w:tc>
          <w:tcPr>
            <w:tcW w:w="6639" w:type="dxa"/>
            <w:tcBorders>
              <w:top w:val="nil"/>
              <w:left w:val="nil"/>
              <w:bottom w:val="nil"/>
              <w:right w:val="nil"/>
            </w:tcBorders>
            <w:noWrap/>
            <w:vAlign w:val="bottom"/>
          </w:tcPr>
          <w:p w14:paraId="24E3A256"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Zakupnine i najamnine</w:t>
            </w:r>
          </w:p>
        </w:tc>
        <w:tc>
          <w:tcPr>
            <w:tcW w:w="2244" w:type="dxa"/>
            <w:tcBorders>
              <w:top w:val="nil"/>
              <w:left w:val="nil"/>
              <w:bottom w:val="nil"/>
              <w:right w:val="nil"/>
            </w:tcBorders>
            <w:noWrap/>
            <w:vAlign w:val="bottom"/>
          </w:tcPr>
          <w:p w14:paraId="4BD77FDA"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2550BA65"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13,700.00</w:t>
            </w:r>
          </w:p>
        </w:tc>
        <w:tc>
          <w:tcPr>
            <w:tcW w:w="1309" w:type="dxa"/>
            <w:tcBorders>
              <w:top w:val="nil"/>
              <w:left w:val="nil"/>
              <w:bottom w:val="nil"/>
              <w:right w:val="nil"/>
            </w:tcBorders>
            <w:noWrap/>
            <w:vAlign w:val="bottom"/>
          </w:tcPr>
          <w:p w14:paraId="250B7342"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469AB64B"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277B4D75"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3291</w:t>
            </w:r>
          </w:p>
        </w:tc>
        <w:tc>
          <w:tcPr>
            <w:tcW w:w="6639" w:type="dxa"/>
            <w:tcBorders>
              <w:top w:val="nil"/>
              <w:left w:val="nil"/>
              <w:bottom w:val="nil"/>
              <w:right w:val="nil"/>
            </w:tcBorders>
            <w:noWrap/>
            <w:vAlign w:val="bottom"/>
          </w:tcPr>
          <w:p w14:paraId="40573A73"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Naknade za rad predstavničkih i izvršnih tijela, povjerenstava i slično</w:t>
            </w:r>
          </w:p>
        </w:tc>
        <w:tc>
          <w:tcPr>
            <w:tcW w:w="2244" w:type="dxa"/>
            <w:tcBorders>
              <w:top w:val="nil"/>
              <w:left w:val="nil"/>
              <w:bottom w:val="nil"/>
              <w:right w:val="nil"/>
            </w:tcBorders>
            <w:noWrap/>
            <w:vAlign w:val="bottom"/>
          </w:tcPr>
          <w:p w14:paraId="6D6A296A"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1CC3A6F8"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21,219.84</w:t>
            </w:r>
          </w:p>
        </w:tc>
        <w:tc>
          <w:tcPr>
            <w:tcW w:w="1309" w:type="dxa"/>
            <w:tcBorders>
              <w:top w:val="nil"/>
              <w:left w:val="nil"/>
              <w:bottom w:val="nil"/>
              <w:right w:val="nil"/>
            </w:tcBorders>
            <w:noWrap/>
            <w:vAlign w:val="bottom"/>
          </w:tcPr>
          <w:p w14:paraId="18E93B75"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1BC46BF9"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38503D54"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3293</w:t>
            </w:r>
          </w:p>
        </w:tc>
        <w:tc>
          <w:tcPr>
            <w:tcW w:w="6639" w:type="dxa"/>
            <w:tcBorders>
              <w:top w:val="nil"/>
              <w:left w:val="nil"/>
              <w:bottom w:val="nil"/>
              <w:right w:val="nil"/>
            </w:tcBorders>
            <w:noWrap/>
            <w:vAlign w:val="bottom"/>
          </w:tcPr>
          <w:p w14:paraId="794D906F"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Reprezentacija</w:t>
            </w:r>
          </w:p>
        </w:tc>
        <w:tc>
          <w:tcPr>
            <w:tcW w:w="2244" w:type="dxa"/>
            <w:tcBorders>
              <w:top w:val="nil"/>
              <w:left w:val="nil"/>
              <w:bottom w:val="nil"/>
              <w:right w:val="nil"/>
            </w:tcBorders>
            <w:noWrap/>
            <w:vAlign w:val="bottom"/>
          </w:tcPr>
          <w:p w14:paraId="2FAAF91F"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4D23EB69"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57,355.10</w:t>
            </w:r>
          </w:p>
        </w:tc>
        <w:tc>
          <w:tcPr>
            <w:tcW w:w="1309" w:type="dxa"/>
            <w:tcBorders>
              <w:top w:val="nil"/>
              <w:left w:val="nil"/>
              <w:bottom w:val="nil"/>
              <w:right w:val="nil"/>
            </w:tcBorders>
            <w:noWrap/>
            <w:vAlign w:val="bottom"/>
          </w:tcPr>
          <w:p w14:paraId="760AEA1E"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08F55B23"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596EF8A9"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3299</w:t>
            </w:r>
          </w:p>
        </w:tc>
        <w:tc>
          <w:tcPr>
            <w:tcW w:w="6639" w:type="dxa"/>
            <w:tcBorders>
              <w:top w:val="nil"/>
              <w:left w:val="nil"/>
              <w:bottom w:val="nil"/>
              <w:right w:val="nil"/>
            </w:tcBorders>
            <w:noWrap/>
            <w:vAlign w:val="bottom"/>
          </w:tcPr>
          <w:p w14:paraId="114656FF"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Ostali nespomenuti rashodi poslovanja</w:t>
            </w:r>
          </w:p>
        </w:tc>
        <w:tc>
          <w:tcPr>
            <w:tcW w:w="2244" w:type="dxa"/>
            <w:tcBorders>
              <w:top w:val="nil"/>
              <w:left w:val="nil"/>
              <w:bottom w:val="nil"/>
              <w:right w:val="nil"/>
            </w:tcBorders>
            <w:noWrap/>
            <w:vAlign w:val="bottom"/>
          </w:tcPr>
          <w:p w14:paraId="528421D1"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32123D12"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3,249.53</w:t>
            </w:r>
          </w:p>
        </w:tc>
        <w:tc>
          <w:tcPr>
            <w:tcW w:w="1309" w:type="dxa"/>
            <w:tcBorders>
              <w:top w:val="nil"/>
              <w:left w:val="nil"/>
              <w:bottom w:val="nil"/>
              <w:right w:val="nil"/>
            </w:tcBorders>
            <w:noWrap/>
            <w:vAlign w:val="bottom"/>
          </w:tcPr>
          <w:p w14:paraId="00BDB5D5"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282205F1"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FF99"/>
            <w:noWrap/>
            <w:vAlign w:val="bottom"/>
          </w:tcPr>
          <w:p w14:paraId="47B60E61"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A100002</w:t>
            </w:r>
          </w:p>
        </w:tc>
        <w:tc>
          <w:tcPr>
            <w:tcW w:w="6639" w:type="dxa"/>
            <w:tcBorders>
              <w:top w:val="nil"/>
              <w:left w:val="nil"/>
              <w:bottom w:val="nil"/>
              <w:right w:val="nil"/>
            </w:tcBorders>
            <w:shd w:val="clear" w:color="000000" w:fill="FFFF99"/>
            <w:noWrap/>
            <w:vAlign w:val="bottom"/>
          </w:tcPr>
          <w:p w14:paraId="2E527B37"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Aktivnost: Redovna djelatnost političkih stranaka</w:t>
            </w:r>
          </w:p>
        </w:tc>
        <w:tc>
          <w:tcPr>
            <w:tcW w:w="2244" w:type="dxa"/>
            <w:tcBorders>
              <w:top w:val="nil"/>
              <w:left w:val="nil"/>
              <w:bottom w:val="nil"/>
              <w:right w:val="nil"/>
            </w:tcBorders>
            <w:shd w:val="clear" w:color="000000" w:fill="FFFF99"/>
            <w:noWrap/>
            <w:vAlign w:val="bottom"/>
          </w:tcPr>
          <w:p w14:paraId="2D4DB237"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6,636.00</w:t>
            </w:r>
          </w:p>
        </w:tc>
        <w:tc>
          <w:tcPr>
            <w:tcW w:w="2057" w:type="dxa"/>
            <w:tcBorders>
              <w:top w:val="nil"/>
              <w:left w:val="nil"/>
              <w:bottom w:val="nil"/>
              <w:right w:val="nil"/>
            </w:tcBorders>
            <w:shd w:val="clear" w:color="000000" w:fill="FFFF99"/>
            <w:noWrap/>
            <w:vAlign w:val="bottom"/>
          </w:tcPr>
          <w:p w14:paraId="18BABB87"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8,013.27</w:t>
            </w:r>
          </w:p>
        </w:tc>
        <w:tc>
          <w:tcPr>
            <w:tcW w:w="1309" w:type="dxa"/>
            <w:tcBorders>
              <w:top w:val="nil"/>
              <w:left w:val="nil"/>
              <w:bottom w:val="nil"/>
              <w:right w:val="nil"/>
            </w:tcBorders>
            <w:shd w:val="clear" w:color="000000" w:fill="FFFF99"/>
            <w:noWrap/>
            <w:vAlign w:val="bottom"/>
          </w:tcPr>
          <w:p w14:paraId="4EB8F1D3"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120.75</w:t>
            </w:r>
          </w:p>
        </w:tc>
      </w:tr>
      <w:tr w:rsidR="000D236F" w14:paraId="6CED2417"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3C4AC3AB"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1. Opći prihodi i primici</w:t>
            </w:r>
          </w:p>
        </w:tc>
        <w:tc>
          <w:tcPr>
            <w:tcW w:w="2244" w:type="dxa"/>
            <w:tcBorders>
              <w:top w:val="nil"/>
              <w:left w:val="nil"/>
              <w:bottom w:val="nil"/>
              <w:right w:val="nil"/>
            </w:tcBorders>
            <w:shd w:val="clear" w:color="000000" w:fill="CCCCFF"/>
            <w:noWrap/>
            <w:vAlign w:val="bottom"/>
          </w:tcPr>
          <w:p w14:paraId="1B415E26"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6,636.00</w:t>
            </w:r>
          </w:p>
        </w:tc>
        <w:tc>
          <w:tcPr>
            <w:tcW w:w="2057" w:type="dxa"/>
            <w:tcBorders>
              <w:top w:val="nil"/>
              <w:left w:val="nil"/>
              <w:bottom w:val="nil"/>
              <w:right w:val="nil"/>
            </w:tcBorders>
            <w:shd w:val="clear" w:color="000000" w:fill="CCCCFF"/>
            <w:noWrap/>
            <w:vAlign w:val="bottom"/>
          </w:tcPr>
          <w:p w14:paraId="35C5A847"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8,013.27</w:t>
            </w:r>
          </w:p>
        </w:tc>
        <w:tc>
          <w:tcPr>
            <w:tcW w:w="1309" w:type="dxa"/>
            <w:tcBorders>
              <w:top w:val="nil"/>
              <w:left w:val="nil"/>
              <w:bottom w:val="nil"/>
              <w:right w:val="nil"/>
            </w:tcBorders>
            <w:shd w:val="clear" w:color="000000" w:fill="CCCCFF"/>
            <w:noWrap/>
            <w:vAlign w:val="bottom"/>
          </w:tcPr>
          <w:p w14:paraId="7AD588C7"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120.75</w:t>
            </w:r>
          </w:p>
        </w:tc>
      </w:tr>
      <w:tr w:rsidR="000D236F" w14:paraId="611E8BC1"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608E727A"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1.1. Prihodi od poreza</w:t>
            </w:r>
          </w:p>
        </w:tc>
        <w:tc>
          <w:tcPr>
            <w:tcW w:w="2244" w:type="dxa"/>
            <w:tcBorders>
              <w:top w:val="nil"/>
              <w:left w:val="nil"/>
              <w:bottom w:val="nil"/>
              <w:right w:val="nil"/>
            </w:tcBorders>
            <w:shd w:val="clear" w:color="000000" w:fill="CCCCFF"/>
            <w:noWrap/>
            <w:vAlign w:val="bottom"/>
          </w:tcPr>
          <w:p w14:paraId="53CA905B"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6,636.00</w:t>
            </w:r>
          </w:p>
        </w:tc>
        <w:tc>
          <w:tcPr>
            <w:tcW w:w="2057" w:type="dxa"/>
            <w:tcBorders>
              <w:top w:val="nil"/>
              <w:left w:val="nil"/>
              <w:bottom w:val="nil"/>
              <w:right w:val="nil"/>
            </w:tcBorders>
            <w:shd w:val="clear" w:color="000000" w:fill="CCCCFF"/>
            <w:noWrap/>
            <w:vAlign w:val="bottom"/>
          </w:tcPr>
          <w:p w14:paraId="1D10CB54"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8,013.27</w:t>
            </w:r>
          </w:p>
        </w:tc>
        <w:tc>
          <w:tcPr>
            <w:tcW w:w="1309" w:type="dxa"/>
            <w:tcBorders>
              <w:top w:val="nil"/>
              <w:left w:val="nil"/>
              <w:bottom w:val="nil"/>
              <w:right w:val="nil"/>
            </w:tcBorders>
            <w:shd w:val="clear" w:color="000000" w:fill="CCCCFF"/>
            <w:noWrap/>
            <w:vAlign w:val="bottom"/>
          </w:tcPr>
          <w:p w14:paraId="285507F2"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120.75</w:t>
            </w:r>
          </w:p>
        </w:tc>
      </w:tr>
      <w:tr w:rsidR="000D236F" w14:paraId="7F6D77B8"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6BE457D5"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38</w:t>
            </w:r>
          </w:p>
        </w:tc>
        <w:tc>
          <w:tcPr>
            <w:tcW w:w="6639" w:type="dxa"/>
            <w:tcBorders>
              <w:top w:val="nil"/>
              <w:left w:val="nil"/>
              <w:bottom w:val="nil"/>
              <w:right w:val="nil"/>
            </w:tcBorders>
            <w:noWrap/>
            <w:vAlign w:val="bottom"/>
          </w:tcPr>
          <w:p w14:paraId="320A75B9"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Rashodi za donacije, kazne, naknade šteta i kapitalne pomoći</w:t>
            </w:r>
          </w:p>
        </w:tc>
        <w:tc>
          <w:tcPr>
            <w:tcW w:w="2244" w:type="dxa"/>
            <w:tcBorders>
              <w:top w:val="nil"/>
              <w:left w:val="nil"/>
              <w:bottom w:val="nil"/>
              <w:right w:val="nil"/>
            </w:tcBorders>
            <w:noWrap/>
            <w:vAlign w:val="bottom"/>
          </w:tcPr>
          <w:p w14:paraId="5653110C"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6,636.00</w:t>
            </w:r>
          </w:p>
        </w:tc>
        <w:tc>
          <w:tcPr>
            <w:tcW w:w="2057" w:type="dxa"/>
            <w:tcBorders>
              <w:top w:val="nil"/>
              <w:left w:val="nil"/>
              <w:bottom w:val="nil"/>
              <w:right w:val="nil"/>
            </w:tcBorders>
            <w:noWrap/>
            <w:vAlign w:val="bottom"/>
          </w:tcPr>
          <w:p w14:paraId="4BC1E734"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8,013.27</w:t>
            </w:r>
          </w:p>
        </w:tc>
        <w:tc>
          <w:tcPr>
            <w:tcW w:w="1309" w:type="dxa"/>
            <w:tcBorders>
              <w:top w:val="nil"/>
              <w:left w:val="nil"/>
              <w:bottom w:val="nil"/>
              <w:right w:val="nil"/>
            </w:tcBorders>
            <w:noWrap/>
            <w:vAlign w:val="bottom"/>
          </w:tcPr>
          <w:p w14:paraId="68CF9AAB"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120.75</w:t>
            </w:r>
          </w:p>
        </w:tc>
      </w:tr>
      <w:tr w:rsidR="000D236F" w14:paraId="266322E4"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2596D9BD"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3811</w:t>
            </w:r>
          </w:p>
        </w:tc>
        <w:tc>
          <w:tcPr>
            <w:tcW w:w="6639" w:type="dxa"/>
            <w:tcBorders>
              <w:top w:val="nil"/>
              <w:left w:val="nil"/>
              <w:bottom w:val="nil"/>
              <w:right w:val="nil"/>
            </w:tcBorders>
            <w:noWrap/>
            <w:vAlign w:val="bottom"/>
          </w:tcPr>
          <w:p w14:paraId="272BDFEF"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Tekuće donacije u novcu</w:t>
            </w:r>
          </w:p>
        </w:tc>
        <w:tc>
          <w:tcPr>
            <w:tcW w:w="2244" w:type="dxa"/>
            <w:tcBorders>
              <w:top w:val="nil"/>
              <w:left w:val="nil"/>
              <w:bottom w:val="nil"/>
              <w:right w:val="nil"/>
            </w:tcBorders>
            <w:noWrap/>
            <w:vAlign w:val="bottom"/>
          </w:tcPr>
          <w:p w14:paraId="593A971C"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37C3EB5C"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8,013.27</w:t>
            </w:r>
          </w:p>
        </w:tc>
        <w:tc>
          <w:tcPr>
            <w:tcW w:w="1309" w:type="dxa"/>
            <w:tcBorders>
              <w:top w:val="nil"/>
              <w:left w:val="nil"/>
              <w:bottom w:val="nil"/>
              <w:right w:val="nil"/>
            </w:tcBorders>
            <w:noWrap/>
            <w:vAlign w:val="bottom"/>
          </w:tcPr>
          <w:p w14:paraId="7228E842"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45A6E87E"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FF99"/>
            <w:noWrap/>
            <w:vAlign w:val="bottom"/>
          </w:tcPr>
          <w:p w14:paraId="443E427F"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T100068</w:t>
            </w:r>
          </w:p>
        </w:tc>
        <w:tc>
          <w:tcPr>
            <w:tcW w:w="6639" w:type="dxa"/>
            <w:tcBorders>
              <w:top w:val="nil"/>
              <w:left w:val="nil"/>
              <w:bottom w:val="nil"/>
              <w:right w:val="nil"/>
            </w:tcBorders>
            <w:shd w:val="clear" w:color="000000" w:fill="FFFF99"/>
            <w:noWrap/>
            <w:vAlign w:val="bottom"/>
          </w:tcPr>
          <w:p w14:paraId="2389C86C"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Tekući projekt: Lokalni izbori</w:t>
            </w:r>
          </w:p>
        </w:tc>
        <w:tc>
          <w:tcPr>
            <w:tcW w:w="2244" w:type="dxa"/>
            <w:tcBorders>
              <w:top w:val="nil"/>
              <w:left w:val="nil"/>
              <w:bottom w:val="nil"/>
              <w:right w:val="nil"/>
            </w:tcBorders>
            <w:shd w:val="clear" w:color="000000" w:fill="FFFF99"/>
            <w:noWrap/>
            <w:vAlign w:val="bottom"/>
          </w:tcPr>
          <w:p w14:paraId="77DA993E"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45,100.00</w:t>
            </w:r>
          </w:p>
        </w:tc>
        <w:tc>
          <w:tcPr>
            <w:tcW w:w="2057" w:type="dxa"/>
            <w:tcBorders>
              <w:top w:val="nil"/>
              <w:left w:val="nil"/>
              <w:bottom w:val="nil"/>
              <w:right w:val="nil"/>
            </w:tcBorders>
            <w:shd w:val="clear" w:color="000000" w:fill="FFFF99"/>
            <w:noWrap/>
            <w:vAlign w:val="bottom"/>
          </w:tcPr>
          <w:p w14:paraId="1835E0B4"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38,757.21</w:t>
            </w:r>
          </w:p>
        </w:tc>
        <w:tc>
          <w:tcPr>
            <w:tcW w:w="1309" w:type="dxa"/>
            <w:tcBorders>
              <w:top w:val="nil"/>
              <w:left w:val="nil"/>
              <w:bottom w:val="nil"/>
              <w:right w:val="nil"/>
            </w:tcBorders>
            <w:shd w:val="clear" w:color="000000" w:fill="FFFF99"/>
            <w:noWrap/>
            <w:vAlign w:val="bottom"/>
          </w:tcPr>
          <w:p w14:paraId="65FA128F"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85.94</w:t>
            </w:r>
          </w:p>
        </w:tc>
      </w:tr>
      <w:tr w:rsidR="000D236F" w14:paraId="6D31B5A9"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2F31FCDF"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1. Opći prihodi i primici</w:t>
            </w:r>
          </w:p>
        </w:tc>
        <w:tc>
          <w:tcPr>
            <w:tcW w:w="2244" w:type="dxa"/>
            <w:tcBorders>
              <w:top w:val="nil"/>
              <w:left w:val="nil"/>
              <w:bottom w:val="nil"/>
              <w:right w:val="nil"/>
            </w:tcBorders>
            <w:shd w:val="clear" w:color="000000" w:fill="CCCCFF"/>
            <w:noWrap/>
            <w:vAlign w:val="bottom"/>
          </w:tcPr>
          <w:p w14:paraId="2BBEBB59"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33,100.00</w:t>
            </w:r>
          </w:p>
        </w:tc>
        <w:tc>
          <w:tcPr>
            <w:tcW w:w="2057" w:type="dxa"/>
            <w:tcBorders>
              <w:top w:val="nil"/>
              <w:left w:val="nil"/>
              <w:bottom w:val="nil"/>
              <w:right w:val="nil"/>
            </w:tcBorders>
            <w:shd w:val="clear" w:color="000000" w:fill="CCCCFF"/>
            <w:noWrap/>
            <w:vAlign w:val="bottom"/>
          </w:tcPr>
          <w:p w14:paraId="4F2611FC"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26,841.47</w:t>
            </w:r>
          </w:p>
        </w:tc>
        <w:tc>
          <w:tcPr>
            <w:tcW w:w="1309" w:type="dxa"/>
            <w:tcBorders>
              <w:top w:val="nil"/>
              <w:left w:val="nil"/>
              <w:bottom w:val="nil"/>
              <w:right w:val="nil"/>
            </w:tcBorders>
            <w:shd w:val="clear" w:color="000000" w:fill="CCCCFF"/>
            <w:noWrap/>
            <w:vAlign w:val="bottom"/>
          </w:tcPr>
          <w:p w14:paraId="028CC36C"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81.09</w:t>
            </w:r>
          </w:p>
        </w:tc>
      </w:tr>
      <w:tr w:rsidR="000D236F" w14:paraId="1AB8EC01"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271313C7"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1.1. Prihodi od poreza</w:t>
            </w:r>
          </w:p>
        </w:tc>
        <w:tc>
          <w:tcPr>
            <w:tcW w:w="2244" w:type="dxa"/>
            <w:tcBorders>
              <w:top w:val="nil"/>
              <w:left w:val="nil"/>
              <w:bottom w:val="nil"/>
              <w:right w:val="nil"/>
            </w:tcBorders>
            <w:shd w:val="clear" w:color="000000" w:fill="CCCCFF"/>
            <w:noWrap/>
            <w:vAlign w:val="bottom"/>
          </w:tcPr>
          <w:p w14:paraId="21EA7BC2"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33,100.00</w:t>
            </w:r>
          </w:p>
        </w:tc>
        <w:tc>
          <w:tcPr>
            <w:tcW w:w="2057" w:type="dxa"/>
            <w:tcBorders>
              <w:top w:val="nil"/>
              <w:left w:val="nil"/>
              <w:bottom w:val="nil"/>
              <w:right w:val="nil"/>
            </w:tcBorders>
            <w:shd w:val="clear" w:color="000000" w:fill="CCCCFF"/>
            <w:noWrap/>
            <w:vAlign w:val="bottom"/>
          </w:tcPr>
          <w:p w14:paraId="3B9A7960"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26,841.47</w:t>
            </w:r>
          </w:p>
        </w:tc>
        <w:tc>
          <w:tcPr>
            <w:tcW w:w="1309" w:type="dxa"/>
            <w:tcBorders>
              <w:top w:val="nil"/>
              <w:left w:val="nil"/>
              <w:bottom w:val="nil"/>
              <w:right w:val="nil"/>
            </w:tcBorders>
            <w:shd w:val="clear" w:color="000000" w:fill="CCCCFF"/>
            <w:noWrap/>
            <w:vAlign w:val="bottom"/>
          </w:tcPr>
          <w:p w14:paraId="302F1EAF"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81.09</w:t>
            </w:r>
          </w:p>
        </w:tc>
      </w:tr>
      <w:tr w:rsidR="000D236F" w14:paraId="7D5F91D6"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4342A054"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31</w:t>
            </w:r>
          </w:p>
        </w:tc>
        <w:tc>
          <w:tcPr>
            <w:tcW w:w="6639" w:type="dxa"/>
            <w:tcBorders>
              <w:top w:val="nil"/>
              <w:left w:val="nil"/>
              <w:bottom w:val="nil"/>
              <w:right w:val="nil"/>
            </w:tcBorders>
            <w:noWrap/>
            <w:vAlign w:val="bottom"/>
          </w:tcPr>
          <w:p w14:paraId="6E0D98AB"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Rashodi za zaposlene</w:t>
            </w:r>
          </w:p>
        </w:tc>
        <w:tc>
          <w:tcPr>
            <w:tcW w:w="2244" w:type="dxa"/>
            <w:tcBorders>
              <w:top w:val="nil"/>
              <w:left w:val="nil"/>
              <w:bottom w:val="nil"/>
              <w:right w:val="nil"/>
            </w:tcBorders>
            <w:noWrap/>
            <w:vAlign w:val="bottom"/>
          </w:tcPr>
          <w:p w14:paraId="1AA6D661"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9,200.00</w:t>
            </w:r>
          </w:p>
        </w:tc>
        <w:tc>
          <w:tcPr>
            <w:tcW w:w="2057" w:type="dxa"/>
            <w:tcBorders>
              <w:top w:val="nil"/>
              <w:left w:val="nil"/>
              <w:bottom w:val="nil"/>
              <w:right w:val="nil"/>
            </w:tcBorders>
            <w:noWrap/>
            <w:vAlign w:val="bottom"/>
          </w:tcPr>
          <w:p w14:paraId="0D7AFD44"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7,317.47</w:t>
            </w:r>
          </w:p>
        </w:tc>
        <w:tc>
          <w:tcPr>
            <w:tcW w:w="1309" w:type="dxa"/>
            <w:tcBorders>
              <w:top w:val="nil"/>
              <w:left w:val="nil"/>
              <w:bottom w:val="nil"/>
              <w:right w:val="nil"/>
            </w:tcBorders>
            <w:noWrap/>
            <w:vAlign w:val="bottom"/>
          </w:tcPr>
          <w:p w14:paraId="4252CBC1"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79.54</w:t>
            </w:r>
          </w:p>
        </w:tc>
      </w:tr>
      <w:tr w:rsidR="000D236F" w14:paraId="48240D61"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566AC011"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3121</w:t>
            </w:r>
          </w:p>
        </w:tc>
        <w:tc>
          <w:tcPr>
            <w:tcW w:w="6639" w:type="dxa"/>
            <w:tcBorders>
              <w:top w:val="nil"/>
              <w:left w:val="nil"/>
              <w:bottom w:val="nil"/>
              <w:right w:val="nil"/>
            </w:tcBorders>
            <w:noWrap/>
            <w:vAlign w:val="bottom"/>
          </w:tcPr>
          <w:p w14:paraId="585739CB"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Ostali rashodi za zaposlene</w:t>
            </w:r>
          </w:p>
        </w:tc>
        <w:tc>
          <w:tcPr>
            <w:tcW w:w="2244" w:type="dxa"/>
            <w:tcBorders>
              <w:top w:val="nil"/>
              <w:left w:val="nil"/>
              <w:bottom w:val="nil"/>
              <w:right w:val="nil"/>
            </w:tcBorders>
            <w:noWrap/>
            <w:vAlign w:val="bottom"/>
          </w:tcPr>
          <w:p w14:paraId="255116FC"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32EB8D27"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7,317.47</w:t>
            </w:r>
          </w:p>
        </w:tc>
        <w:tc>
          <w:tcPr>
            <w:tcW w:w="1309" w:type="dxa"/>
            <w:tcBorders>
              <w:top w:val="nil"/>
              <w:left w:val="nil"/>
              <w:bottom w:val="nil"/>
              <w:right w:val="nil"/>
            </w:tcBorders>
            <w:noWrap/>
            <w:vAlign w:val="bottom"/>
          </w:tcPr>
          <w:p w14:paraId="1192CF36"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2CCB781A"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2A221603"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32</w:t>
            </w:r>
          </w:p>
        </w:tc>
        <w:tc>
          <w:tcPr>
            <w:tcW w:w="6639" w:type="dxa"/>
            <w:tcBorders>
              <w:top w:val="nil"/>
              <w:left w:val="nil"/>
              <w:bottom w:val="nil"/>
              <w:right w:val="nil"/>
            </w:tcBorders>
            <w:noWrap/>
            <w:vAlign w:val="bottom"/>
          </w:tcPr>
          <w:p w14:paraId="78B32769"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Materijalni rashodi</w:t>
            </w:r>
          </w:p>
        </w:tc>
        <w:tc>
          <w:tcPr>
            <w:tcW w:w="2244" w:type="dxa"/>
            <w:tcBorders>
              <w:top w:val="nil"/>
              <w:left w:val="nil"/>
              <w:bottom w:val="nil"/>
              <w:right w:val="nil"/>
            </w:tcBorders>
            <w:noWrap/>
            <w:vAlign w:val="bottom"/>
          </w:tcPr>
          <w:p w14:paraId="0BFBDB70"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20,900.00</w:t>
            </w:r>
          </w:p>
        </w:tc>
        <w:tc>
          <w:tcPr>
            <w:tcW w:w="2057" w:type="dxa"/>
            <w:tcBorders>
              <w:top w:val="nil"/>
              <w:left w:val="nil"/>
              <w:bottom w:val="nil"/>
              <w:right w:val="nil"/>
            </w:tcBorders>
            <w:noWrap/>
            <w:vAlign w:val="bottom"/>
          </w:tcPr>
          <w:p w14:paraId="581E0791"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16,531.83</w:t>
            </w:r>
          </w:p>
        </w:tc>
        <w:tc>
          <w:tcPr>
            <w:tcW w:w="1309" w:type="dxa"/>
            <w:tcBorders>
              <w:top w:val="nil"/>
              <w:left w:val="nil"/>
              <w:bottom w:val="nil"/>
              <w:right w:val="nil"/>
            </w:tcBorders>
            <w:noWrap/>
            <w:vAlign w:val="bottom"/>
          </w:tcPr>
          <w:p w14:paraId="13152224"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79.10</w:t>
            </w:r>
          </w:p>
        </w:tc>
      </w:tr>
      <w:tr w:rsidR="000D236F" w14:paraId="188A238C"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14CB39B1"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3221</w:t>
            </w:r>
          </w:p>
        </w:tc>
        <w:tc>
          <w:tcPr>
            <w:tcW w:w="6639" w:type="dxa"/>
            <w:tcBorders>
              <w:top w:val="nil"/>
              <w:left w:val="nil"/>
              <w:bottom w:val="nil"/>
              <w:right w:val="nil"/>
            </w:tcBorders>
            <w:noWrap/>
            <w:vAlign w:val="bottom"/>
          </w:tcPr>
          <w:p w14:paraId="5370F046"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Uredski materijal i ostali materijalni rashodi</w:t>
            </w:r>
          </w:p>
        </w:tc>
        <w:tc>
          <w:tcPr>
            <w:tcW w:w="2244" w:type="dxa"/>
            <w:tcBorders>
              <w:top w:val="nil"/>
              <w:left w:val="nil"/>
              <w:bottom w:val="nil"/>
              <w:right w:val="nil"/>
            </w:tcBorders>
            <w:noWrap/>
            <w:vAlign w:val="bottom"/>
          </w:tcPr>
          <w:p w14:paraId="2EBE9761"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60C237EE"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6.73</w:t>
            </w:r>
          </w:p>
        </w:tc>
        <w:tc>
          <w:tcPr>
            <w:tcW w:w="1309" w:type="dxa"/>
            <w:tcBorders>
              <w:top w:val="nil"/>
              <w:left w:val="nil"/>
              <w:bottom w:val="nil"/>
              <w:right w:val="nil"/>
            </w:tcBorders>
            <w:noWrap/>
            <w:vAlign w:val="bottom"/>
          </w:tcPr>
          <w:p w14:paraId="15E8A18C"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5FC71394"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0682615E"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3233</w:t>
            </w:r>
          </w:p>
        </w:tc>
        <w:tc>
          <w:tcPr>
            <w:tcW w:w="6639" w:type="dxa"/>
            <w:tcBorders>
              <w:top w:val="nil"/>
              <w:left w:val="nil"/>
              <w:bottom w:val="nil"/>
              <w:right w:val="nil"/>
            </w:tcBorders>
            <w:noWrap/>
            <w:vAlign w:val="bottom"/>
          </w:tcPr>
          <w:p w14:paraId="52DE0CC4"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Usluge promidžbe i informiranja</w:t>
            </w:r>
          </w:p>
        </w:tc>
        <w:tc>
          <w:tcPr>
            <w:tcW w:w="2244" w:type="dxa"/>
            <w:tcBorders>
              <w:top w:val="nil"/>
              <w:left w:val="nil"/>
              <w:bottom w:val="nil"/>
              <w:right w:val="nil"/>
            </w:tcBorders>
            <w:noWrap/>
            <w:vAlign w:val="bottom"/>
          </w:tcPr>
          <w:p w14:paraId="2B9CAF32"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34F9CB89"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1,324.99</w:t>
            </w:r>
          </w:p>
        </w:tc>
        <w:tc>
          <w:tcPr>
            <w:tcW w:w="1309" w:type="dxa"/>
            <w:tcBorders>
              <w:top w:val="nil"/>
              <w:left w:val="nil"/>
              <w:bottom w:val="nil"/>
              <w:right w:val="nil"/>
            </w:tcBorders>
            <w:noWrap/>
            <w:vAlign w:val="bottom"/>
          </w:tcPr>
          <w:p w14:paraId="6E020D59"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3FD6A7DF"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73470588"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3239</w:t>
            </w:r>
          </w:p>
        </w:tc>
        <w:tc>
          <w:tcPr>
            <w:tcW w:w="6639" w:type="dxa"/>
            <w:tcBorders>
              <w:top w:val="nil"/>
              <w:left w:val="nil"/>
              <w:bottom w:val="nil"/>
              <w:right w:val="nil"/>
            </w:tcBorders>
            <w:noWrap/>
            <w:vAlign w:val="bottom"/>
          </w:tcPr>
          <w:p w14:paraId="06AC1A69"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Ostale usluge</w:t>
            </w:r>
          </w:p>
        </w:tc>
        <w:tc>
          <w:tcPr>
            <w:tcW w:w="2244" w:type="dxa"/>
            <w:tcBorders>
              <w:top w:val="nil"/>
              <w:left w:val="nil"/>
              <w:bottom w:val="nil"/>
              <w:right w:val="nil"/>
            </w:tcBorders>
            <w:noWrap/>
            <w:vAlign w:val="bottom"/>
          </w:tcPr>
          <w:p w14:paraId="137DE61E"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5FF1DAAC"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538.05</w:t>
            </w:r>
          </w:p>
        </w:tc>
        <w:tc>
          <w:tcPr>
            <w:tcW w:w="1309" w:type="dxa"/>
            <w:tcBorders>
              <w:top w:val="nil"/>
              <w:left w:val="nil"/>
              <w:bottom w:val="nil"/>
              <w:right w:val="nil"/>
            </w:tcBorders>
            <w:noWrap/>
            <w:vAlign w:val="bottom"/>
          </w:tcPr>
          <w:p w14:paraId="5C5EE727"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2824D3D7"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28F2F4A6"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3291</w:t>
            </w:r>
          </w:p>
        </w:tc>
        <w:tc>
          <w:tcPr>
            <w:tcW w:w="6639" w:type="dxa"/>
            <w:tcBorders>
              <w:top w:val="nil"/>
              <w:left w:val="nil"/>
              <w:bottom w:val="nil"/>
              <w:right w:val="nil"/>
            </w:tcBorders>
            <w:noWrap/>
            <w:vAlign w:val="bottom"/>
          </w:tcPr>
          <w:p w14:paraId="0BA04798"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Naknade za rad predstavničkih i izvršnih tijela, povjerenstava i slično</w:t>
            </w:r>
          </w:p>
        </w:tc>
        <w:tc>
          <w:tcPr>
            <w:tcW w:w="2244" w:type="dxa"/>
            <w:tcBorders>
              <w:top w:val="nil"/>
              <w:left w:val="nil"/>
              <w:bottom w:val="nil"/>
              <w:right w:val="nil"/>
            </w:tcBorders>
            <w:noWrap/>
            <w:vAlign w:val="bottom"/>
          </w:tcPr>
          <w:p w14:paraId="1EE74A0B"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2A1047D6"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14,662.06</w:t>
            </w:r>
          </w:p>
        </w:tc>
        <w:tc>
          <w:tcPr>
            <w:tcW w:w="1309" w:type="dxa"/>
            <w:tcBorders>
              <w:top w:val="nil"/>
              <w:left w:val="nil"/>
              <w:bottom w:val="nil"/>
              <w:right w:val="nil"/>
            </w:tcBorders>
            <w:noWrap/>
            <w:vAlign w:val="bottom"/>
          </w:tcPr>
          <w:p w14:paraId="4DA0AD4A"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1C5F602B"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27DF9E6C"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lastRenderedPageBreak/>
              <w:t>38</w:t>
            </w:r>
          </w:p>
        </w:tc>
        <w:tc>
          <w:tcPr>
            <w:tcW w:w="6639" w:type="dxa"/>
            <w:tcBorders>
              <w:top w:val="nil"/>
              <w:left w:val="nil"/>
              <w:bottom w:val="nil"/>
              <w:right w:val="nil"/>
            </w:tcBorders>
            <w:noWrap/>
            <w:vAlign w:val="bottom"/>
          </w:tcPr>
          <w:p w14:paraId="48CD5B5E"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Rashodi za donacije, kazne, naknade šteta i kapitalne pomoći</w:t>
            </w:r>
          </w:p>
        </w:tc>
        <w:tc>
          <w:tcPr>
            <w:tcW w:w="2244" w:type="dxa"/>
            <w:tcBorders>
              <w:top w:val="nil"/>
              <w:left w:val="nil"/>
              <w:bottom w:val="nil"/>
              <w:right w:val="nil"/>
            </w:tcBorders>
            <w:noWrap/>
            <w:vAlign w:val="bottom"/>
          </w:tcPr>
          <w:p w14:paraId="0936FF97"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3,000.00</w:t>
            </w:r>
          </w:p>
        </w:tc>
        <w:tc>
          <w:tcPr>
            <w:tcW w:w="2057" w:type="dxa"/>
            <w:tcBorders>
              <w:top w:val="nil"/>
              <w:left w:val="nil"/>
              <w:bottom w:val="nil"/>
              <w:right w:val="nil"/>
            </w:tcBorders>
            <w:noWrap/>
            <w:vAlign w:val="bottom"/>
          </w:tcPr>
          <w:p w14:paraId="1DF8008D"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2,992.17</w:t>
            </w:r>
          </w:p>
        </w:tc>
        <w:tc>
          <w:tcPr>
            <w:tcW w:w="1309" w:type="dxa"/>
            <w:tcBorders>
              <w:top w:val="nil"/>
              <w:left w:val="nil"/>
              <w:bottom w:val="nil"/>
              <w:right w:val="nil"/>
            </w:tcBorders>
            <w:noWrap/>
            <w:vAlign w:val="bottom"/>
          </w:tcPr>
          <w:p w14:paraId="4E39D9A5"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99.74</w:t>
            </w:r>
          </w:p>
        </w:tc>
      </w:tr>
      <w:tr w:rsidR="000D236F" w14:paraId="7BDC7216"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11F90134"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3811</w:t>
            </w:r>
          </w:p>
        </w:tc>
        <w:tc>
          <w:tcPr>
            <w:tcW w:w="6639" w:type="dxa"/>
            <w:tcBorders>
              <w:top w:val="nil"/>
              <w:left w:val="nil"/>
              <w:bottom w:val="nil"/>
              <w:right w:val="nil"/>
            </w:tcBorders>
            <w:noWrap/>
            <w:vAlign w:val="bottom"/>
          </w:tcPr>
          <w:p w14:paraId="18AFE87B"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Tekuće donacije u novcu</w:t>
            </w:r>
          </w:p>
        </w:tc>
        <w:tc>
          <w:tcPr>
            <w:tcW w:w="2244" w:type="dxa"/>
            <w:tcBorders>
              <w:top w:val="nil"/>
              <w:left w:val="nil"/>
              <w:bottom w:val="nil"/>
              <w:right w:val="nil"/>
            </w:tcBorders>
            <w:noWrap/>
            <w:vAlign w:val="bottom"/>
          </w:tcPr>
          <w:p w14:paraId="2F768031"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7020928B"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2,992.17</w:t>
            </w:r>
          </w:p>
        </w:tc>
        <w:tc>
          <w:tcPr>
            <w:tcW w:w="1309" w:type="dxa"/>
            <w:tcBorders>
              <w:top w:val="nil"/>
              <w:left w:val="nil"/>
              <w:bottom w:val="nil"/>
              <w:right w:val="nil"/>
            </w:tcBorders>
            <w:noWrap/>
            <w:vAlign w:val="bottom"/>
          </w:tcPr>
          <w:p w14:paraId="2CA2C7EC"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5A05EC15"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5311AF86"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5. Pomoći</w:t>
            </w:r>
          </w:p>
        </w:tc>
        <w:tc>
          <w:tcPr>
            <w:tcW w:w="2244" w:type="dxa"/>
            <w:tcBorders>
              <w:top w:val="nil"/>
              <w:left w:val="nil"/>
              <w:bottom w:val="nil"/>
              <w:right w:val="nil"/>
            </w:tcBorders>
            <w:shd w:val="clear" w:color="000000" w:fill="CCCCFF"/>
            <w:noWrap/>
            <w:vAlign w:val="bottom"/>
          </w:tcPr>
          <w:p w14:paraId="6887997E"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12,000.00</w:t>
            </w:r>
          </w:p>
        </w:tc>
        <w:tc>
          <w:tcPr>
            <w:tcW w:w="2057" w:type="dxa"/>
            <w:tcBorders>
              <w:top w:val="nil"/>
              <w:left w:val="nil"/>
              <w:bottom w:val="nil"/>
              <w:right w:val="nil"/>
            </w:tcBorders>
            <w:shd w:val="clear" w:color="000000" w:fill="CCCCFF"/>
            <w:noWrap/>
            <w:vAlign w:val="bottom"/>
          </w:tcPr>
          <w:p w14:paraId="3518739B"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11,915.74</w:t>
            </w:r>
          </w:p>
        </w:tc>
        <w:tc>
          <w:tcPr>
            <w:tcW w:w="1309" w:type="dxa"/>
            <w:tcBorders>
              <w:top w:val="nil"/>
              <w:left w:val="nil"/>
              <w:bottom w:val="nil"/>
              <w:right w:val="nil"/>
            </w:tcBorders>
            <w:shd w:val="clear" w:color="000000" w:fill="CCCCFF"/>
            <w:noWrap/>
            <w:vAlign w:val="bottom"/>
          </w:tcPr>
          <w:p w14:paraId="0617CC51"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99.30</w:t>
            </w:r>
          </w:p>
        </w:tc>
      </w:tr>
      <w:tr w:rsidR="000D236F" w14:paraId="16EA903F"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303EC55C"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5.5. Tekuće pomoći iz županije</w:t>
            </w:r>
          </w:p>
        </w:tc>
        <w:tc>
          <w:tcPr>
            <w:tcW w:w="2244" w:type="dxa"/>
            <w:tcBorders>
              <w:top w:val="nil"/>
              <w:left w:val="nil"/>
              <w:bottom w:val="nil"/>
              <w:right w:val="nil"/>
            </w:tcBorders>
            <w:shd w:val="clear" w:color="000000" w:fill="CCCCFF"/>
            <w:noWrap/>
            <w:vAlign w:val="bottom"/>
          </w:tcPr>
          <w:p w14:paraId="73262B31"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12,000.00</w:t>
            </w:r>
          </w:p>
        </w:tc>
        <w:tc>
          <w:tcPr>
            <w:tcW w:w="2057" w:type="dxa"/>
            <w:tcBorders>
              <w:top w:val="nil"/>
              <w:left w:val="nil"/>
              <w:bottom w:val="nil"/>
              <w:right w:val="nil"/>
            </w:tcBorders>
            <w:shd w:val="clear" w:color="000000" w:fill="CCCCFF"/>
            <w:noWrap/>
            <w:vAlign w:val="bottom"/>
          </w:tcPr>
          <w:p w14:paraId="1A53EFAA"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11,915.74</w:t>
            </w:r>
          </w:p>
        </w:tc>
        <w:tc>
          <w:tcPr>
            <w:tcW w:w="1309" w:type="dxa"/>
            <w:tcBorders>
              <w:top w:val="nil"/>
              <w:left w:val="nil"/>
              <w:bottom w:val="nil"/>
              <w:right w:val="nil"/>
            </w:tcBorders>
            <w:shd w:val="clear" w:color="000000" w:fill="CCCCFF"/>
            <w:noWrap/>
            <w:vAlign w:val="bottom"/>
          </w:tcPr>
          <w:p w14:paraId="211DFFC9"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99.30</w:t>
            </w:r>
          </w:p>
        </w:tc>
      </w:tr>
      <w:tr w:rsidR="000D236F" w14:paraId="4B1AA8CA"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3FAC8CA4"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32</w:t>
            </w:r>
          </w:p>
        </w:tc>
        <w:tc>
          <w:tcPr>
            <w:tcW w:w="6639" w:type="dxa"/>
            <w:tcBorders>
              <w:top w:val="nil"/>
              <w:left w:val="nil"/>
              <w:bottom w:val="nil"/>
              <w:right w:val="nil"/>
            </w:tcBorders>
            <w:noWrap/>
            <w:vAlign w:val="bottom"/>
          </w:tcPr>
          <w:p w14:paraId="599C3B8E"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Materijalni rashodi</w:t>
            </w:r>
          </w:p>
        </w:tc>
        <w:tc>
          <w:tcPr>
            <w:tcW w:w="2244" w:type="dxa"/>
            <w:tcBorders>
              <w:top w:val="nil"/>
              <w:left w:val="nil"/>
              <w:bottom w:val="nil"/>
              <w:right w:val="nil"/>
            </w:tcBorders>
            <w:noWrap/>
            <w:vAlign w:val="bottom"/>
          </w:tcPr>
          <w:p w14:paraId="59A59778"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12,000.00</w:t>
            </w:r>
          </w:p>
        </w:tc>
        <w:tc>
          <w:tcPr>
            <w:tcW w:w="2057" w:type="dxa"/>
            <w:tcBorders>
              <w:top w:val="nil"/>
              <w:left w:val="nil"/>
              <w:bottom w:val="nil"/>
              <w:right w:val="nil"/>
            </w:tcBorders>
            <w:noWrap/>
            <w:vAlign w:val="bottom"/>
          </w:tcPr>
          <w:p w14:paraId="40B0AB1D"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11,915.74</w:t>
            </w:r>
          </w:p>
        </w:tc>
        <w:tc>
          <w:tcPr>
            <w:tcW w:w="1309" w:type="dxa"/>
            <w:tcBorders>
              <w:top w:val="nil"/>
              <w:left w:val="nil"/>
              <w:bottom w:val="nil"/>
              <w:right w:val="nil"/>
            </w:tcBorders>
            <w:noWrap/>
            <w:vAlign w:val="bottom"/>
          </w:tcPr>
          <w:p w14:paraId="54A14D2D"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99.30</w:t>
            </w:r>
          </w:p>
        </w:tc>
      </w:tr>
      <w:tr w:rsidR="000D236F" w14:paraId="37DAA696"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58CA275F"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3291</w:t>
            </w:r>
          </w:p>
        </w:tc>
        <w:tc>
          <w:tcPr>
            <w:tcW w:w="6639" w:type="dxa"/>
            <w:tcBorders>
              <w:top w:val="nil"/>
              <w:left w:val="nil"/>
              <w:bottom w:val="nil"/>
              <w:right w:val="nil"/>
            </w:tcBorders>
            <w:noWrap/>
            <w:vAlign w:val="bottom"/>
          </w:tcPr>
          <w:p w14:paraId="5E55471E"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Naknade za rad predstavničkih i izvršnih tijela, povjerenstava i slično</w:t>
            </w:r>
          </w:p>
        </w:tc>
        <w:tc>
          <w:tcPr>
            <w:tcW w:w="2244" w:type="dxa"/>
            <w:tcBorders>
              <w:top w:val="nil"/>
              <w:left w:val="nil"/>
              <w:bottom w:val="nil"/>
              <w:right w:val="nil"/>
            </w:tcBorders>
            <w:noWrap/>
            <w:vAlign w:val="bottom"/>
          </w:tcPr>
          <w:p w14:paraId="0896416A"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0758281F"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11,915.74</w:t>
            </w:r>
          </w:p>
        </w:tc>
        <w:tc>
          <w:tcPr>
            <w:tcW w:w="1309" w:type="dxa"/>
            <w:tcBorders>
              <w:top w:val="nil"/>
              <w:left w:val="nil"/>
              <w:bottom w:val="nil"/>
              <w:right w:val="nil"/>
            </w:tcBorders>
            <w:noWrap/>
            <w:vAlign w:val="bottom"/>
          </w:tcPr>
          <w:p w14:paraId="5C07F1F8"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02072E3B"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9999FF"/>
            <w:noWrap/>
            <w:vAlign w:val="bottom"/>
          </w:tcPr>
          <w:p w14:paraId="5A35AD1F"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RAZDJEL 002 URED OPĆINSKOG NAČELNIKA</w:t>
            </w:r>
          </w:p>
        </w:tc>
        <w:tc>
          <w:tcPr>
            <w:tcW w:w="2244" w:type="dxa"/>
            <w:tcBorders>
              <w:top w:val="nil"/>
              <w:left w:val="nil"/>
              <w:bottom w:val="nil"/>
              <w:right w:val="nil"/>
            </w:tcBorders>
            <w:shd w:val="clear" w:color="000000" w:fill="9999FF"/>
            <w:noWrap/>
            <w:vAlign w:val="bottom"/>
          </w:tcPr>
          <w:p w14:paraId="583F55ED"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220,050.00</w:t>
            </w:r>
          </w:p>
        </w:tc>
        <w:tc>
          <w:tcPr>
            <w:tcW w:w="2057" w:type="dxa"/>
            <w:tcBorders>
              <w:top w:val="nil"/>
              <w:left w:val="nil"/>
              <w:bottom w:val="nil"/>
              <w:right w:val="nil"/>
            </w:tcBorders>
            <w:shd w:val="clear" w:color="000000" w:fill="9999FF"/>
            <w:noWrap/>
            <w:vAlign w:val="bottom"/>
          </w:tcPr>
          <w:p w14:paraId="10D052DF"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141,356.46</w:t>
            </w:r>
          </w:p>
        </w:tc>
        <w:tc>
          <w:tcPr>
            <w:tcW w:w="1309" w:type="dxa"/>
            <w:tcBorders>
              <w:top w:val="nil"/>
              <w:left w:val="nil"/>
              <w:bottom w:val="nil"/>
              <w:right w:val="nil"/>
            </w:tcBorders>
            <w:shd w:val="clear" w:color="000000" w:fill="9999FF"/>
            <w:noWrap/>
            <w:vAlign w:val="bottom"/>
          </w:tcPr>
          <w:p w14:paraId="2307EC76"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64.24</w:t>
            </w:r>
          </w:p>
        </w:tc>
      </w:tr>
      <w:tr w:rsidR="000D236F" w14:paraId="232C1113"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9999FF"/>
            <w:noWrap/>
            <w:vAlign w:val="bottom"/>
          </w:tcPr>
          <w:p w14:paraId="68854C39"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GLAVA 00201 URED OPĆINSKOG NAČELNIKA</w:t>
            </w:r>
          </w:p>
        </w:tc>
        <w:tc>
          <w:tcPr>
            <w:tcW w:w="2244" w:type="dxa"/>
            <w:tcBorders>
              <w:top w:val="nil"/>
              <w:left w:val="nil"/>
              <w:bottom w:val="nil"/>
              <w:right w:val="nil"/>
            </w:tcBorders>
            <w:shd w:val="clear" w:color="000000" w:fill="9999FF"/>
            <w:noWrap/>
            <w:vAlign w:val="bottom"/>
          </w:tcPr>
          <w:p w14:paraId="5CCA08CA"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220,050.00</w:t>
            </w:r>
          </w:p>
        </w:tc>
        <w:tc>
          <w:tcPr>
            <w:tcW w:w="2057" w:type="dxa"/>
            <w:tcBorders>
              <w:top w:val="nil"/>
              <w:left w:val="nil"/>
              <w:bottom w:val="nil"/>
              <w:right w:val="nil"/>
            </w:tcBorders>
            <w:shd w:val="clear" w:color="000000" w:fill="9999FF"/>
            <w:noWrap/>
            <w:vAlign w:val="bottom"/>
          </w:tcPr>
          <w:p w14:paraId="4DC0154F"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141,356.46</w:t>
            </w:r>
          </w:p>
        </w:tc>
        <w:tc>
          <w:tcPr>
            <w:tcW w:w="1309" w:type="dxa"/>
            <w:tcBorders>
              <w:top w:val="nil"/>
              <w:left w:val="nil"/>
              <w:bottom w:val="nil"/>
              <w:right w:val="nil"/>
            </w:tcBorders>
            <w:shd w:val="clear" w:color="000000" w:fill="9999FF"/>
            <w:noWrap/>
            <w:vAlign w:val="bottom"/>
          </w:tcPr>
          <w:p w14:paraId="5CFE4F10"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64.24</w:t>
            </w:r>
          </w:p>
        </w:tc>
      </w:tr>
      <w:tr w:rsidR="000D236F" w14:paraId="4834C384"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6C97CDD5"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1. Opći prihodi i primici</w:t>
            </w:r>
          </w:p>
        </w:tc>
        <w:tc>
          <w:tcPr>
            <w:tcW w:w="2244" w:type="dxa"/>
            <w:tcBorders>
              <w:top w:val="nil"/>
              <w:left w:val="nil"/>
              <w:bottom w:val="nil"/>
              <w:right w:val="nil"/>
            </w:tcBorders>
            <w:shd w:val="clear" w:color="000000" w:fill="CCCCFF"/>
            <w:noWrap/>
            <w:vAlign w:val="bottom"/>
          </w:tcPr>
          <w:p w14:paraId="16C04C9B"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220,050.00</w:t>
            </w:r>
          </w:p>
        </w:tc>
        <w:tc>
          <w:tcPr>
            <w:tcW w:w="2057" w:type="dxa"/>
            <w:tcBorders>
              <w:top w:val="nil"/>
              <w:left w:val="nil"/>
              <w:bottom w:val="nil"/>
              <w:right w:val="nil"/>
            </w:tcBorders>
            <w:shd w:val="clear" w:color="000000" w:fill="CCCCFF"/>
            <w:noWrap/>
            <w:vAlign w:val="bottom"/>
          </w:tcPr>
          <w:p w14:paraId="6A47A342"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141,356.46</w:t>
            </w:r>
          </w:p>
        </w:tc>
        <w:tc>
          <w:tcPr>
            <w:tcW w:w="1309" w:type="dxa"/>
            <w:tcBorders>
              <w:top w:val="nil"/>
              <w:left w:val="nil"/>
              <w:bottom w:val="nil"/>
              <w:right w:val="nil"/>
            </w:tcBorders>
            <w:shd w:val="clear" w:color="000000" w:fill="CCCCFF"/>
            <w:noWrap/>
            <w:vAlign w:val="bottom"/>
          </w:tcPr>
          <w:p w14:paraId="594F09B8"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64.24</w:t>
            </w:r>
          </w:p>
        </w:tc>
      </w:tr>
      <w:tr w:rsidR="000D236F" w14:paraId="6BAAEB7D"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2B3D7978"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1.1. Prihodi od poreza</w:t>
            </w:r>
          </w:p>
        </w:tc>
        <w:tc>
          <w:tcPr>
            <w:tcW w:w="2244" w:type="dxa"/>
            <w:tcBorders>
              <w:top w:val="nil"/>
              <w:left w:val="nil"/>
              <w:bottom w:val="nil"/>
              <w:right w:val="nil"/>
            </w:tcBorders>
            <w:shd w:val="clear" w:color="000000" w:fill="CCCCFF"/>
            <w:noWrap/>
            <w:vAlign w:val="bottom"/>
          </w:tcPr>
          <w:p w14:paraId="7069B440"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220,050.00</w:t>
            </w:r>
          </w:p>
        </w:tc>
        <w:tc>
          <w:tcPr>
            <w:tcW w:w="2057" w:type="dxa"/>
            <w:tcBorders>
              <w:top w:val="nil"/>
              <w:left w:val="nil"/>
              <w:bottom w:val="nil"/>
              <w:right w:val="nil"/>
            </w:tcBorders>
            <w:shd w:val="clear" w:color="000000" w:fill="CCCCFF"/>
            <w:noWrap/>
            <w:vAlign w:val="bottom"/>
          </w:tcPr>
          <w:p w14:paraId="2234FC47"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141,356.46</w:t>
            </w:r>
          </w:p>
        </w:tc>
        <w:tc>
          <w:tcPr>
            <w:tcW w:w="1309" w:type="dxa"/>
            <w:tcBorders>
              <w:top w:val="nil"/>
              <w:left w:val="nil"/>
              <w:bottom w:val="nil"/>
              <w:right w:val="nil"/>
            </w:tcBorders>
            <w:shd w:val="clear" w:color="000000" w:fill="CCCCFF"/>
            <w:noWrap/>
            <w:vAlign w:val="bottom"/>
          </w:tcPr>
          <w:p w14:paraId="65BF018A"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64.24</w:t>
            </w:r>
          </w:p>
        </w:tc>
      </w:tr>
      <w:tr w:rsidR="000D236F" w14:paraId="459BB950"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9900"/>
            <w:noWrap/>
            <w:vAlign w:val="bottom"/>
          </w:tcPr>
          <w:p w14:paraId="17190AE1"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0101</w:t>
            </w:r>
          </w:p>
        </w:tc>
        <w:tc>
          <w:tcPr>
            <w:tcW w:w="6639" w:type="dxa"/>
            <w:tcBorders>
              <w:top w:val="nil"/>
              <w:left w:val="nil"/>
              <w:bottom w:val="nil"/>
              <w:right w:val="nil"/>
            </w:tcBorders>
            <w:shd w:val="clear" w:color="000000" w:fill="FF9900"/>
            <w:noWrap/>
            <w:vAlign w:val="bottom"/>
          </w:tcPr>
          <w:p w14:paraId="36C325F1"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Program: Redovna djelatnost</w:t>
            </w:r>
          </w:p>
        </w:tc>
        <w:tc>
          <w:tcPr>
            <w:tcW w:w="2244" w:type="dxa"/>
            <w:tcBorders>
              <w:top w:val="nil"/>
              <w:left w:val="nil"/>
              <w:bottom w:val="nil"/>
              <w:right w:val="nil"/>
            </w:tcBorders>
            <w:shd w:val="clear" w:color="000000" w:fill="FF9900"/>
            <w:noWrap/>
            <w:vAlign w:val="bottom"/>
          </w:tcPr>
          <w:p w14:paraId="77935DF9"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220,050.00</w:t>
            </w:r>
          </w:p>
        </w:tc>
        <w:tc>
          <w:tcPr>
            <w:tcW w:w="2057" w:type="dxa"/>
            <w:tcBorders>
              <w:top w:val="nil"/>
              <w:left w:val="nil"/>
              <w:bottom w:val="nil"/>
              <w:right w:val="nil"/>
            </w:tcBorders>
            <w:shd w:val="clear" w:color="000000" w:fill="FF9900"/>
            <w:noWrap/>
            <w:vAlign w:val="bottom"/>
          </w:tcPr>
          <w:p w14:paraId="6B8907F9"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141,356.46</w:t>
            </w:r>
          </w:p>
        </w:tc>
        <w:tc>
          <w:tcPr>
            <w:tcW w:w="1309" w:type="dxa"/>
            <w:tcBorders>
              <w:top w:val="nil"/>
              <w:left w:val="nil"/>
              <w:bottom w:val="nil"/>
              <w:right w:val="nil"/>
            </w:tcBorders>
            <w:shd w:val="clear" w:color="000000" w:fill="FF9900"/>
            <w:noWrap/>
            <w:vAlign w:val="bottom"/>
          </w:tcPr>
          <w:p w14:paraId="0303D8AB"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64.24</w:t>
            </w:r>
          </w:p>
        </w:tc>
      </w:tr>
      <w:tr w:rsidR="000D236F" w14:paraId="217F5738"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FF99"/>
            <w:noWrap/>
            <w:vAlign w:val="bottom"/>
          </w:tcPr>
          <w:p w14:paraId="02211DD1"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A100001</w:t>
            </w:r>
          </w:p>
        </w:tc>
        <w:tc>
          <w:tcPr>
            <w:tcW w:w="6639" w:type="dxa"/>
            <w:tcBorders>
              <w:top w:val="nil"/>
              <w:left w:val="nil"/>
              <w:bottom w:val="nil"/>
              <w:right w:val="nil"/>
            </w:tcBorders>
            <w:shd w:val="clear" w:color="000000" w:fill="FFFF99"/>
            <w:noWrap/>
            <w:vAlign w:val="bottom"/>
          </w:tcPr>
          <w:p w14:paraId="4B8186AF"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Aktivnost: Redovna djelatnost</w:t>
            </w:r>
          </w:p>
        </w:tc>
        <w:tc>
          <w:tcPr>
            <w:tcW w:w="2244" w:type="dxa"/>
            <w:tcBorders>
              <w:top w:val="nil"/>
              <w:left w:val="nil"/>
              <w:bottom w:val="nil"/>
              <w:right w:val="nil"/>
            </w:tcBorders>
            <w:shd w:val="clear" w:color="000000" w:fill="FFFF99"/>
            <w:noWrap/>
            <w:vAlign w:val="bottom"/>
          </w:tcPr>
          <w:p w14:paraId="4318C46A"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220,050.00</w:t>
            </w:r>
          </w:p>
        </w:tc>
        <w:tc>
          <w:tcPr>
            <w:tcW w:w="2057" w:type="dxa"/>
            <w:tcBorders>
              <w:top w:val="nil"/>
              <w:left w:val="nil"/>
              <w:bottom w:val="nil"/>
              <w:right w:val="nil"/>
            </w:tcBorders>
            <w:shd w:val="clear" w:color="000000" w:fill="FFFF99"/>
            <w:noWrap/>
            <w:vAlign w:val="bottom"/>
          </w:tcPr>
          <w:p w14:paraId="2833E303"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141,356.46</w:t>
            </w:r>
          </w:p>
        </w:tc>
        <w:tc>
          <w:tcPr>
            <w:tcW w:w="1309" w:type="dxa"/>
            <w:tcBorders>
              <w:top w:val="nil"/>
              <w:left w:val="nil"/>
              <w:bottom w:val="nil"/>
              <w:right w:val="nil"/>
            </w:tcBorders>
            <w:shd w:val="clear" w:color="000000" w:fill="FFFF99"/>
            <w:noWrap/>
            <w:vAlign w:val="bottom"/>
          </w:tcPr>
          <w:p w14:paraId="6998AF06"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64.24</w:t>
            </w:r>
          </w:p>
        </w:tc>
      </w:tr>
      <w:tr w:rsidR="000D236F" w14:paraId="69F81F64"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2D41B13F"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1. Opći prihodi i primici</w:t>
            </w:r>
          </w:p>
        </w:tc>
        <w:tc>
          <w:tcPr>
            <w:tcW w:w="2244" w:type="dxa"/>
            <w:tcBorders>
              <w:top w:val="nil"/>
              <w:left w:val="nil"/>
              <w:bottom w:val="nil"/>
              <w:right w:val="nil"/>
            </w:tcBorders>
            <w:shd w:val="clear" w:color="000000" w:fill="CCCCFF"/>
            <w:noWrap/>
            <w:vAlign w:val="bottom"/>
          </w:tcPr>
          <w:p w14:paraId="4C3996AD"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220,050.00</w:t>
            </w:r>
          </w:p>
        </w:tc>
        <w:tc>
          <w:tcPr>
            <w:tcW w:w="2057" w:type="dxa"/>
            <w:tcBorders>
              <w:top w:val="nil"/>
              <w:left w:val="nil"/>
              <w:bottom w:val="nil"/>
              <w:right w:val="nil"/>
            </w:tcBorders>
            <w:shd w:val="clear" w:color="000000" w:fill="CCCCFF"/>
            <w:noWrap/>
            <w:vAlign w:val="bottom"/>
          </w:tcPr>
          <w:p w14:paraId="58564E0D"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141,356.46</w:t>
            </w:r>
          </w:p>
        </w:tc>
        <w:tc>
          <w:tcPr>
            <w:tcW w:w="1309" w:type="dxa"/>
            <w:tcBorders>
              <w:top w:val="nil"/>
              <w:left w:val="nil"/>
              <w:bottom w:val="nil"/>
              <w:right w:val="nil"/>
            </w:tcBorders>
            <w:shd w:val="clear" w:color="000000" w:fill="CCCCFF"/>
            <w:noWrap/>
            <w:vAlign w:val="bottom"/>
          </w:tcPr>
          <w:p w14:paraId="01FD3573"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64.24</w:t>
            </w:r>
          </w:p>
        </w:tc>
      </w:tr>
      <w:tr w:rsidR="000D236F" w14:paraId="49A8275F"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6ED93C62"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1.1. Prihodi od poreza</w:t>
            </w:r>
          </w:p>
        </w:tc>
        <w:tc>
          <w:tcPr>
            <w:tcW w:w="2244" w:type="dxa"/>
            <w:tcBorders>
              <w:top w:val="nil"/>
              <w:left w:val="nil"/>
              <w:bottom w:val="nil"/>
              <w:right w:val="nil"/>
            </w:tcBorders>
            <w:shd w:val="clear" w:color="000000" w:fill="CCCCFF"/>
            <w:noWrap/>
            <w:vAlign w:val="bottom"/>
          </w:tcPr>
          <w:p w14:paraId="1EEE7284"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220,050.00</w:t>
            </w:r>
          </w:p>
        </w:tc>
        <w:tc>
          <w:tcPr>
            <w:tcW w:w="2057" w:type="dxa"/>
            <w:tcBorders>
              <w:top w:val="nil"/>
              <w:left w:val="nil"/>
              <w:bottom w:val="nil"/>
              <w:right w:val="nil"/>
            </w:tcBorders>
            <w:shd w:val="clear" w:color="000000" w:fill="CCCCFF"/>
            <w:noWrap/>
            <w:vAlign w:val="bottom"/>
          </w:tcPr>
          <w:p w14:paraId="3CABEF9F"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141,356.46</w:t>
            </w:r>
          </w:p>
        </w:tc>
        <w:tc>
          <w:tcPr>
            <w:tcW w:w="1309" w:type="dxa"/>
            <w:tcBorders>
              <w:top w:val="nil"/>
              <w:left w:val="nil"/>
              <w:bottom w:val="nil"/>
              <w:right w:val="nil"/>
            </w:tcBorders>
            <w:shd w:val="clear" w:color="000000" w:fill="CCCCFF"/>
            <w:noWrap/>
            <w:vAlign w:val="bottom"/>
          </w:tcPr>
          <w:p w14:paraId="2B146D0C"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64.24</w:t>
            </w:r>
          </w:p>
        </w:tc>
      </w:tr>
      <w:tr w:rsidR="000D236F" w14:paraId="2652F31D"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52FB4253"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31</w:t>
            </w:r>
          </w:p>
        </w:tc>
        <w:tc>
          <w:tcPr>
            <w:tcW w:w="6639" w:type="dxa"/>
            <w:tcBorders>
              <w:top w:val="nil"/>
              <w:left w:val="nil"/>
              <w:bottom w:val="nil"/>
              <w:right w:val="nil"/>
            </w:tcBorders>
            <w:noWrap/>
            <w:vAlign w:val="bottom"/>
          </w:tcPr>
          <w:p w14:paraId="0C2C49B0"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Rashodi za zaposlene</w:t>
            </w:r>
          </w:p>
        </w:tc>
        <w:tc>
          <w:tcPr>
            <w:tcW w:w="2244" w:type="dxa"/>
            <w:tcBorders>
              <w:top w:val="nil"/>
              <w:left w:val="nil"/>
              <w:bottom w:val="nil"/>
              <w:right w:val="nil"/>
            </w:tcBorders>
            <w:noWrap/>
            <w:vAlign w:val="bottom"/>
          </w:tcPr>
          <w:p w14:paraId="1A13AF1F"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100,200.00</w:t>
            </w:r>
          </w:p>
        </w:tc>
        <w:tc>
          <w:tcPr>
            <w:tcW w:w="2057" w:type="dxa"/>
            <w:tcBorders>
              <w:top w:val="nil"/>
              <w:left w:val="nil"/>
              <w:bottom w:val="nil"/>
              <w:right w:val="nil"/>
            </w:tcBorders>
            <w:noWrap/>
            <w:vAlign w:val="bottom"/>
          </w:tcPr>
          <w:p w14:paraId="0031E500"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69,961.51</w:t>
            </w:r>
          </w:p>
        </w:tc>
        <w:tc>
          <w:tcPr>
            <w:tcW w:w="1309" w:type="dxa"/>
            <w:tcBorders>
              <w:top w:val="nil"/>
              <w:left w:val="nil"/>
              <w:bottom w:val="nil"/>
              <w:right w:val="nil"/>
            </w:tcBorders>
            <w:noWrap/>
            <w:vAlign w:val="bottom"/>
          </w:tcPr>
          <w:p w14:paraId="152ACEF9"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69.82</w:t>
            </w:r>
          </w:p>
        </w:tc>
      </w:tr>
      <w:tr w:rsidR="000D236F" w14:paraId="2FA487A3"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57455A69"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3111</w:t>
            </w:r>
          </w:p>
        </w:tc>
        <w:tc>
          <w:tcPr>
            <w:tcW w:w="6639" w:type="dxa"/>
            <w:tcBorders>
              <w:top w:val="nil"/>
              <w:left w:val="nil"/>
              <w:bottom w:val="nil"/>
              <w:right w:val="nil"/>
            </w:tcBorders>
            <w:noWrap/>
            <w:vAlign w:val="bottom"/>
          </w:tcPr>
          <w:p w14:paraId="1AAA4703"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Plaće za redovan rad</w:t>
            </w:r>
          </w:p>
        </w:tc>
        <w:tc>
          <w:tcPr>
            <w:tcW w:w="2244" w:type="dxa"/>
            <w:tcBorders>
              <w:top w:val="nil"/>
              <w:left w:val="nil"/>
              <w:bottom w:val="nil"/>
              <w:right w:val="nil"/>
            </w:tcBorders>
            <w:noWrap/>
            <w:vAlign w:val="bottom"/>
          </w:tcPr>
          <w:p w14:paraId="117301E7"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041CBD29"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59,066.07</w:t>
            </w:r>
          </w:p>
        </w:tc>
        <w:tc>
          <w:tcPr>
            <w:tcW w:w="1309" w:type="dxa"/>
            <w:tcBorders>
              <w:top w:val="nil"/>
              <w:left w:val="nil"/>
              <w:bottom w:val="nil"/>
              <w:right w:val="nil"/>
            </w:tcBorders>
            <w:noWrap/>
            <w:vAlign w:val="bottom"/>
          </w:tcPr>
          <w:p w14:paraId="5D9170E2"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52D3801E"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55F44384"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3121</w:t>
            </w:r>
          </w:p>
        </w:tc>
        <w:tc>
          <w:tcPr>
            <w:tcW w:w="6639" w:type="dxa"/>
            <w:tcBorders>
              <w:top w:val="nil"/>
              <w:left w:val="nil"/>
              <w:bottom w:val="nil"/>
              <w:right w:val="nil"/>
            </w:tcBorders>
            <w:noWrap/>
            <w:vAlign w:val="bottom"/>
          </w:tcPr>
          <w:p w14:paraId="16CF0DDA"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Ostali rashodi za zaposlene</w:t>
            </w:r>
          </w:p>
        </w:tc>
        <w:tc>
          <w:tcPr>
            <w:tcW w:w="2244" w:type="dxa"/>
            <w:tcBorders>
              <w:top w:val="nil"/>
              <w:left w:val="nil"/>
              <w:bottom w:val="nil"/>
              <w:right w:val="nil"/>
            </w:tcBorders>
            <w:noWrap/>
            <w:vAlign w:val="bottom"/>
          </w:tcPr>
          <w:p w14:paraId="20531114"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2DC2FE8A"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1,200.00</w:t>
            </w:r>
          </w:p>
        </w:tc>
        <w:tc>
          <w:tcPr>
            <w:tcW w:w="1309" w:type="dxa"/>
            <w:tcBorders>
              <w:top w:val="nil"/>
              <w:left w:val="nil"/>
              <w:bottom w:val="nil"/>
              <w:right w:val="nil"/>
            </w:tcBorders>
            <w:noWrap/>
            <w:vAlign w:val="bottom"/>
          </w:tcPr>
          <w:p w14:paraId="2CABB88B"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0A94B9D4"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16E6CDA7"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3132</w:t>
            </w:r>
          </w:p>
        </w:tc>
        <w:tc>
          <w:tcPr>
            <w:tcW w:w="6639" w:type="dxa"/>
            <w:tcBorders>
              <w:top w:val="nil"/>
              <w:left w:val="nil"/>
              <w:bottom w:val="nil"/>
              <w:right w:val="nil"/>
            </w:tcBorders>
            <w:noWrap/>
            <w:vAlign w:val="bottom"/>
          </w:tcPr>
          <w:p w14:paraId="2F6C2F79"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Doprinosi za obvezno zdravstveno osiguranje</w:t>
            </w:r>
          </w:p>
        </w:tc>
        <w:tc>
          <w:tcPr>
            <w:tcW w:w="2244" w:type="dxa"/>
            <w:tcBorders>
              <w:top w:val="nil"/>
              <w:left w:val="nil"/>
              <w:bottom w:val="nil"/>
              <w:right w:val="nil"/>
            </w:tcBorders>
            <w:noWrap/>
            <w:vAlign w:val="bottom"/>
          </w:tcPr>
          <w:p w14:paraId="64660A73"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39ABC148"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9,695.44</w:t>
            </w:r>
          </w:p>
        </w:tc>
        <w:tc>
          <w:tcPr>
            <w:tcW w:w="1309" w:type="dxa"/>
            <w:tcBorders>
              <w:top w:val="nil"/>
              <w:left w:val="nil"/>
              <w:bottom w:val="nil"/>
              <w:right w:val="nil"/>
            </w:tcBorders>
            <w:noWrap/>
            <w:vAlign w:val="bottom"/>
          </w:tcPr>
          <w:p w14:paraId="0D22C964"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54B45AB6"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06A9ABD9"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32</w:t>
            </w:r>
          </w:p>
        </w:tc>
        <w:tc>
          <w:tcPr>
            <w:tcW w:w="6639" w:type="dxa"/>
            <w:tcBorders>
              <w:top w:val="nil"/>
              <w:left w:val="nil"/>
              <w:bottom w:val="nil"/>
              <w:right w:val="nil"/>
            </w:tcBorders>
            <w:noWrap/>
            <w:vAlign w:val="bottom"/>
          </w:tcPr>
          <w:p w14:paraId="36324F4B"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Materijalni rashodi</w:t>
            </w:r>
          </w:p>
        </w:tc>
        <w:tc>
          <w:tcPr>
            <w:tcW w:w="2244" w:type="dxa"/>
            <w:tcBorders>
              <w:top w:val="nil"/>
              <w:left w:val="nil"/>
              <w:bottom w:val="nil"/>
              <w:right w:val="nil"/>
            </w:tcBorders>
            <w:noWrap/>
            <w:vAlign w:val="bottom"/>
          </w:tcPr>
          <w:p w14:paraId="4318B136"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97,850.00</w:t>
            </w:r>
          </w:p>
        </w:tc>
        <w:tc>
          <w:tcPr>
            <w:tcW w:w="2057" w:type="dxa"/>
            <w:tcBorders>
              <w:top w:val="nil"/>
              <w:left w:val="nil"/>
              <w:bottom w:val="nil"/>
              <w:right w:val="nil"/>
            </w:tcBorders>
            <w:noWrap/>
            <w:vAlign w:val="bottom"/>
          </w:tcPr>
          <w:p w14:paraId="25532A9A"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60,621.82</w:t>
            </w:r>
          </w:p>
        </w:tc>
        <w:tc>
          <w:tcPr>
            <w:tcW w:w="1309" w:type="dxa"/>
            <w:tcBorders>
              <w:top w:val="nil"/>
              <w:left w:val="nil"/>
              <w:bottom w:val="nil"/>
              <w:right w:val="nil"/>
            </w:tcBorders>
            <w:noWrap/>
            <w:vAlign w:val="bottom"/>
          </w:tcPr>
          <w:p w14:paraId="02962274"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61.95</w:t>
            </w:r>
          </w:p>
        </w:tc>
      </w:tr>
      <w:tr w:rsidR="000D236F" w14:paraId="407D2A03"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2608D628"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3223</w:t>
            </w:r>
          </w:p>
        </w:tc>
        <w:tc>
          <w:tcPr>
            <w:tcW w:w="6639" w:type="dxa"/>
            <w:tcBorders>
              <w:top w:val="nil"/>
              <w:left w:val="nil"/>
              <w:bottom w:val="nil"/>
              <w:right w:val="nil"/>
            </w:tcBorders>
            <w:noWrap/>
            <w:vAlign w:val="bottom"/>
          </w:tcPr>
          <w:p w14:paraId="3C0C8570"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Energija</w:t>
            </w:r>
          </w:p>
        </w:tc>
        <w:tc>
          <w:tcPr>
            <w:tcW w:w="2244" w:type="dxa"/>
            <w:tcBorders>
              <w:top w:val="nil"/>
              <w:left w:val="nil"/>
              <w:bottom w:val="nil"/>
              <w:right w:val="nil"/>
            </w:tcBorders>
            <w:noWrap/>
            <w:vAlign w:val="bottom"/>
          </w:tcPr>
          <w:p w14:paraId="4767E969"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7872452C"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995.36</w:t>
            </w:r>
          </w:p>
        </w:tc>
        <w:tc>
          <w:tcPr>
            <w:tcW w:w="1309" w:type="dxa"/>
            <w:tcBorders>
              <w:top w:val="nil"/>
              <w:left w:val="nil"/>
              <w:bottom w:val="nil"/>
              <w:right w:val="nil"/>
            </w:tcBorders>
            <w:noWrap/>
            <w:vAlign w:val="bottom"/>
          </w:tcPr>
          <w:p w14:paraId="52D495A1"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7CC611B8"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1CC19DD8"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3231</w:t>
            </w:r>
          </w:p>
        </w:tc>
        <w:tc>
          <w:tcPr>
            <w:tcW w:w="6639" w:type="dxa"/>
            <w:tcBorders>
              <w:top w:val="nil"/>
              <w:left w:val="nil"/>
              <w:bottom w:val="nil"/>
              <w:right w:val="nil"/>
            </w:tcBorders>
            <w:noWrap/>
            <w:vAlign w:val="bottom"/>
          </w:tcPr>
          <w:p w14:paraId="4AD11866"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Usluge telefona, interneta, pošte i prijevoza</w:t>
            </w:r>
          </w:p>
        </w:tc>
        <w:tc>
          <w:tcPr>
            <w:tcW w:w="2244" w:type="dxa"/>
            <w:tcBorders>
              <w:top w:val="nil"/>
              <w:left w:val="nil"/>
              <w:bottom w:val="nil"/>
              <w:right w:val="nil"/>
            </w:tcBorders>
            <w:noWrap/>
            <w:vAlign w:val="bottom"/>
          </w:tcPr>
          <w:p w14:paraId="52A1CBFB"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241B4E9A"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7,493.97</w:t>
            </w:r>
          </w:p>
        </w:tc>
        <w:tc>
          <w:tcPr>
            <w:tcW w:w="1309" w:type="dxa"/>
            <w:tcBorders>
              <w:top w:val="nil"/>
              <w:left w:val="nil"/>
              <w:bottom w:val="nil"/>
              <w:right w:val="nil"/>
            </w:tcBorders>
            <w:noWrap/>
            <w:vAlign w:val="bottom"/>
          </w:tcPr>
          <w:p w14:paraId="46A32B6F"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51D93BE3"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55A2BC39"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3232</w:t>
            </w:r>
          </w:p>
        </w:tc>
        <w:tc>
          <w:tcPr>
            <w:tcW w:w="6639" w:type="dxa"/>
            <w:tcBorders>
              <w:top w:val="nil"/>
              <w:left w:val="nil"/>
              <w:bottom w:val="nil"/>
              <w:right w:val="nil"/>
            </w:tcBorders>
            <w:noWrap/>
            <w:vAlign w:val="bottom"/>
          </w:tcPr>
          <w:p w14:paraId="5F1BC4A0"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Usluge tekućeg i investicijskog  održavanja</w:t>
            </w:r>
          </w:p>
        </w:tc>
        <w:tc>
          <w:tcPr>
            <w:tcW w:w="2244" w:type="dxa"/>
            <w:tcBorders>
              <w:top w:val="nil"/>
              <w:left w:val="nil"/>
              <w:bottom w:val="nil"/>
              <w:right w:val="nil"/>
            </w:tcBorders>
            <w:noWrap/>
            <w:vAlign w:val="bottom"/>
          </w:tcPr>
          <w:p w14:paraId="475319DF"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5A14617E"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4,317.50</w:t>
            </w:r>
          </w:p>
        </w:tc>
        <w:tc>
          <w:tcPr>
            <w:tcW w:w="1309" w:type="dxa"/>
            <w:tcBorders>
              <w:top w:val="nil"/>
              <w:left w:val="nil"/>
              <w:bottom w:val="nil"/>
              <w:right w:val="nil"/>
            </w:tcBorders>
            <w:noWrap/>
            <w:vAlign w:val="bottom"/>
          </w:tcPr>
          <w:p w14:paraId="5AED04AD"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1877A5DA"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15DB418B"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3233</w:t>
            </w:r>
          </w:p>
        </w:tc>
        <w:tc>
          <w:tcPr>
            <w:tcW w:w="6639" w:type="dxa"/>
            <w:tcBorders>
              <w:top w:val="nil"/>
              <w:left w:val="nil"/>
              <w:bottom w:val="nil"/>
              <w:right w:val="nil"/>
            </w:tcBorders>
            <w:noWrap/>
            <w:vAlign w:val="bottom"/>
          </w:tcPr>
          <w:p w14:paraId="176E2F51"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Usluge promidžbe i informiranja</w:t>
            </w:r>
          </w:p>
        </w:tc>
        <w:tc>
          <w:tcPr>
            <w:tcW w:w="2244" w:type="dxa"/>
            <w:tcBorders>
              <w:top w:val="nil"/>
              <w:left w:val="nil"/>
              <w:bottom w:val="nil"/>
              <w:right w:val="nil"/>
            </w:tcBorders>
            <w:noWrap/>
            <w:vAlign w:val="bottom"/>
          </w:tcPr>
          <w:p w14:paraId="7919E447"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71577E49"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23,600.51</w:t>
            </w:r>
          </w:p>
        </w:tc>
        <w:tc>
          <w:tcPr>
            <w:tcW w:w="1309" w:type="dxa"/>
            <w:tcBorders>
              <w:top w:val="nil"/>
              <w:left w:val="nil"/>
              <w:bottom w:val="nil"/>
              <w:right w:val="nil"/>
            </w:tcBorders>
            <w:noWrap/>
            <w:vAlign w:val="bottom"/>
          </w:tcPr>
          <w:p w14:paraId="4494B885"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609337E4"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41226660"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3235</w:t>
            </w:r>
          </w:p>
        </w:tc>
        <w:tc>
          <w:tcPr>
            <w:tcW w:w="6639" w:type="dxa"/>
            <w:tcBorders>
              <w:top w:val="nil"/>
              <w:left w:val="nil"/>
              <w:bottom w:val="nil"/>
              <w:right w:val="nil"/>
            </w:tcBorders>
            <w:noWrap/>
            <w:vAlign w:val="bottom"/>
          </w:tcPr>
          <w:p w14:paraId="5FBE43F8"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Zakupnine i najamnine</w:t>
            </w:r>
          </w:p>
        </w:tc>
        <w:tc>
          <w:tcPr>
            <w:tcW w:w="2244" w:type="dxa"/>
            <w:tcBorders>
              <w:top w:val="nil"/>
              <w:left w:val="nil"/>
              <w:bottom w:val="nil"/>
              <w:right w:val="nil"/>
            </w:tcBorders>
            <w:noWrap/>
            <w:vAlign w:val="bottom"/>
          </w:tcPr>
          <w:p w14:paraId="21426BCB"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0C2E1767"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1,965.44</w:t>
            </w:r>
          </w:p>
        </w:tc>
        <w:tc>
          <w:tcPr>
            <w:tcW w:w="1309" w:type="dxa"/>
            <w:tcBorders>
              <w:top w:val="nil"/>
              <w:left w:val="nil"/>
              <w:bottom w:val="nil"/>
              <w:right w:val="nil"/>
            </w:tcBorders>
            <w:noWrap/>
            <w:vAlign w:val="bottom"/>
          </w:tcPr>
          <w:p w14:paraId="5F4476EC"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2BA8D2A4"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0AD3FED9"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3237</w:t>
            </w:r>
          </w:p>
        </w:tc>
        <w:tc>
          <w:tcPr>
            <w:tcW w:w="6639" w:type="dxa"/>
            <w:tcBorders>
              <w:top w:val="nil"/>
              <w:left w:val="nil"/>
              <w:bottom w:val="nil"/>
              <w:right w:val="nil"/>
            </w:tcBorders>
            <w:noWrap/>
            <w:vAlign w:val="bottom"/>
          </w:tcPr>
          <w:p w14:paraId="01E47638"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Intelektualne i osobne usluge</w:t>
            </w:r>
          </w:p>
        </w:tc>
        <w:tc>
          <w:tcPr>
            <w:tcW w:w="2244" w:type="dxa"/>
            <w:tcBorders>
              <w:top w:val="nil"/>
              <w:left w:val="nil"/>
              <w:bottom w:val="nil"/>
              <w:right w:val="nil"/>
            </w:tcBorders>
            <w:noWrap/>
            <w:vAlign w:val="bottom"/>
          </w:tcPr>
          <w:p w14:paraId="3497FC57"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45B85FB6"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149.31</w:t>
            </w:r>
          </w:p>
        </w:tc>
        <w:tc>
          <w:tcPr>
            <w:tcW w:w="1309" w:type="dxa"/>
            <w:tcBorders>
              <w:top w:val="nil"/>
              <w:left w:val="nil"/>
              <w:bottom w:val="nil"/>
              <w:right w:val="nil"/>
            </w:tcBorders>
            <w:noWrap/>
            <w:vAlign w:val="bottom"/>
          </w:tcPr>
          <w:p w14:paraId="4D3CAC3F"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794AE90A"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06A5AAAF"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3239</w:t>
            </w:r>
          </w:p>
        </w:tc>
        <w:tc>
          <w:tcPr>
            <w:tcW w:w="6639" w:type="dxa"/>
            <w:tcBorders>
              <w:top w:val="nil"/>
              <w:left w:val="nil"/>
              <w:bottom w:val="nil"/>
              <w:right w:val="nil"/>
            </w:tcBorders>
            <w:noWrap/>
            <w:vAlign w:val="bottom"/>
          </w:tcPr>
          <w:p w14:paraId="1C91AB88"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Ostale usluge</w:t>
            </w:r>
          </w:p>
        </w:tc>
        <w:tc>
          <w:tcPr>
            <w:tcW w:w="2244" w:type="dxa"/>
            <w:tcBorders>
              <w:top w:val="nil"/>
              <w:left w:val="nil"/>
              <w:bottom w:val="nil"/>
              <w:right w:val="nil"/>
            </w:tcBorders>
            <w:noWrap/>
            <w:vAlign w:val="bottom"/>
          </w:tcPr>
          <w:p w14:paraId="1B6E3D7A"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6F392638"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424.26</w:t>
            </w:r>
          </w:p>
        </w:tc>
        <w:tc>
          <w:tcPr>
            <w:tcW w:w="1309" w:type="dxa"/>
            <w:tcBorders>
              <w:top w:val="nil"/>
              <w:left w:val="nil"/>
              <w:bottom w:val="nil"/>
              <w:right w:val="nil"/>
            </w:tcBorders>
            <w:noWrap/>
            <w:vAlign w:val="bottom"/>
          </w:tcPr>
          <w:p w14:paraId="7E7C1552"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2FF6D12F"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49DB2762"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3292</w:t>
            </w:r>
          </w:p>
        </w:tc>
        <w:tc>
          <w:tcPr>
            <w:tcW w:w="6639" w:type="dxa"/>
            <w:tcBorders>
              <w:top w:val="nil"/>
              <w:left w:val="nil"/>
              <w:bottom w:val="nil"/>
              <w:right w:val="nil"/>
            </w:tcBorders>
            <w:noWrap/>
            <w:vAlign w:val="bottom"/>
          </w:tcPr>
          <w:p w14:paraId="7782B317"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Premije osiguranja</w:t>
            </w:r>
          </w:p>
        </w:tc>
        <w:tc>
          <w:tcPr>
            <w:tcW w:w="2244" w:type="dxa"/>
            <w:tcBorders>
              <w:top w:val="nil"/>
              <w:left w:val="nil"/>
              <w:bottom w:val="nil"/>
              <w:right w:val="nil"/>
            </w:tcBorders>
            <w:noWrap/>
            <w:vAlign w:val="bottom"/>
          </w:tcPr>
          <w:p w14:paraId="6C1D670C"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3F073491"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1,429.67</w:t>
            </w:r>
          </w:p>
        </w:tc>
        <w:tc>
          <w:tcPr>
            <w:tcW w:w="1309" w:type="dxa"/>
            <w:tcBorders>
              <w:top w:val="nil"/>
              <w:left w:val="nil"/>
              <w:bottom w:val="nil"/>
              <w:right w:val="nil"/>
            </w:tcBorders>
            <w:noWrap/>
            <w:vAlign w:val="bottom"/>
          </w:tcPr>
          <w:p w14:paraId="1278663C"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6611FAFF"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2AC3B332"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3293</w:t>
            </w:r>
          </w:p>
        </w:tc>
        <w:tc>
          <w:tcPr>
            <w:tcW w:w="6639" w:type="dxa"/>
            <w:tcBorders>
              <w:top w:val="nil"/>
              <w:left w:val="nil"/>
              <w:bottom w:val="nil"/>
              <w:right w:val="nil"/>
            </w:tcBorders>
            <w:noWrap/>
            <w:vAlign w:val="bottom"/>
          </w:tcPr>
          <w:p w14:paraId="30BE44B4"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Reprezentacija</w:t>
            </w:r>
          </w:p>
        </w:tc>
        <w:tc>
          <w:tcPr>
            <w:tcW w:w="2244" w:type="dxa"/>
            <w:tcBorders>
              <w:top w:val="nil"/>
              <w:left w:val="nil"/>
              <w:bottom w:val="nil"/>
              <w:right w:val="nil"/>
            </w:tcBorders>
            <w:noWrap/>
            <w:vAlign w:val="bottom"/>
          </w:tcPr>
          <w:p w14:paraId="0E5E886F"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5BA4B209"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13,628.52</w:t>
            </w:r>
          </w:p>
        </w:tc>
        <w:tc>
          <w:tcPr>
            <w:tcW w:w="1309" w:type="dxa"/>
            <w:tcBorders>
              <w:top w:val="nil"/>
              <w:left w:val="nil"/>
              <w:bottom w:val="nil"/>
              <w:right w:val="nil"/>
            </w:tcBorders>
            <w:noWrap/>
            <w:vAlign w:val="bottom"/>
          </w:tcPr>
          <w:p w14:paraId="584EE773"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7289A489"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5AD6E8C5"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3299</w:t>
            </w:r>
          </w:p>
        </w:tc>
        <w:tc>
          <w:tcPr>
            <w:tcW w:w="6639" w:type="dxa"/>
            <w:tcBorders>
              <w:top w:val="nil"/>
              <w:left w:val="nil"/>
              <w:bottom w:val="nil"/>
              <w:right w:val="nil"/>
            </w:tcBorders>
            <w:noWrap/>
            <w:vAlign w:val="bottom"/>
          </w:tcPr>
          <w:p w14:paraId="01ACA922"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Ostali nespomenuti rashodi poslovanja</w:t>
            </w:r>
          </w:p>
        </w:tc>
        <w:tc>
          <w:tcPr>
            <w:tcW w:w="2244" w:type="dxa"/>
            <w:tcBorders>
              <w:top w:val="nil"/>
              <w:left w:val="nil"/>
              <w:bottom w:val="nil"/>
              <w:right w:val="nil"/>
            </w:tcBorders>
            <w:noWrap/>
            <w:vAlign w:val="bottom"/>
          </w:tcPr>
          <w:p w14:paraId="57E12F7A"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74E74904"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6,617.28</w:t>
            </w:r>
          </w:p>
        </w:tc>
        <w:tc>
          <w:tcPr>
            <w:tcW w:w="1309" w:type="dxa"/>
            <w:tcBorders>
              <w:top w:val="nil"/>
              <w:left w:val="nil"/>
              <w:bottom w:val="nil"/>
              <w:right w:val="nil"/>
            </w:tcBorders>
            <w:noWrap/>
            <w:vAlign w:val="bottom"/>
          </w:tcPr>
          <w:p w14:paraId="67E90C4C"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39F03A13"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257A0F50"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35</w:t>
            </w:r>
          </w:p>
        </w:tc>
        <w:tc>
          <w:tcPr>
            <w:tcW w:w="6639" w:type="dxa"/>
            <w:tcBorders>
              <w:top w:val="nil"/>
              <w:left w:val="nil"/>
              <w:bottom w:val="nil"/>
              <w:right w:val="nil"/>
            </w:tcBorders>
            <w:noWrap/>
            <w:vAlign w:val="bottom"/>
          </w:tcPr>
          <w:p w14:paraId="56AA2722"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Subvencije</w:t>
            </w:r>
          </w:p>
        </w:tc>
        <w:tc>
          <w:tcPr>
            <w:tcW w:w="2244" w:type="dxa"/>
            <w:tcBorders>
              <w:top w:val="nil"/>
              <w:left w:val="nil"/>
              <w:bottom w:val="nil"/>
              <w:right w:val="nil"/>
            </w:tcBorders>
            <w:noWrap/>
            <w:vAlign w:val="bottom"/>
          </w:tcPr>
          <w:p w14:paraId="58AC3099"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8,000.00</w:t>
            </w:r>
          </w:p>
        </w:tc>
        <w:tc>
          <w:tcPr>
            <w:tcW w:w="2057" w:type="dxa"/>
            <w:tcBorders>
              <w:top w:val="nil"/>
              <w:left w:val="nil"/>
              <w:bottom w:val="nil"/>
              <w:right w:val="nil"/>
            </w:tcBorders>
            <w:noWrap/>
            <w:vAlign w:val="bottom"/>
          </w:tcPr>
          <w:p w14:paraId="60D130FA"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10,560.00</w:t>
            </w:r>
          </w:p>
        </w:tc>
        <w:tc>
          <w:tcPr>
            <w:tcW w:w="1309" w:type="dxa"/>
            <w:tcBorders>
              <w:top w:val="nil"/>
              <w:left w:val="nil"/>
              <w:bottom w:val="nil"/>
              <w:right w:val="nil"/>
            </w:tcBorders>
            <w:noWrap/>
            <w:vAlign w:val="bottom"/>
          </w:tcPr>
          <w:p w14:paraId="5450C707"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132.00</w:t>
            </w:r>
          </w:p>
        </w:tc>
      </w:tr>
      <w:tr w:rsidR="000D236F" w14:paraId="01B88CBD"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4FF0BF45"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3522</w:t>
            </w:r>
          </w:p>
        </w:tc>
        <w:tc>
          <w:tcPr>
            <w:tcW w:w="6639" w:type="dxa"/>
            <w:tcBorders>
              <w:top w:val="nil"/>
              <w:left w:val="nil"/>
              <w:bottom w:val="nil"/>
              <w:right w:val="nil"/>
            </w:tcBorders>
            <w:noWrap/>
            <w:vAlign w:val="bottom"/>
          </w:tcPr>
          <w:p w14:paraId="61E6A822"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Subvencije trgovačkim društvima i zadrugama izvan javnog sektora</w:t>
            </w:r>
          </w:p>
        </w:tc>
        <w:tc>
          <w:tcPr>
            <w:tcW w:w="2244" w:type="dxa"/>
            <w:tcBorders>
              <w:top w:val="nil"/>
              <w:left w:val="nil"/>
              <w:bottom w:val="nil"/>
              <w:right w:val="nil"/>
            </w:tcBorders>
            <w:noWrap/>
            <w:vAlign w:val="bottom"/>
          </w:tcPr>
          <w:p w14:paraId="68CD1A08"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1F6CA483"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10,560.00</w:t>
            </w:r>
          </w:p>
        </w:tc>
        <w:tc>
          <w:tcPr>
            <w:tcW w:w="1309" w:type="dxa"/>
            <w:tcBorders>
              <w:top w:val="nil"/>
              <w:left w:val="nil"/>
              <w:bottom w:val="nil"/>
              <w:right w:val="nil"/>
            </w:tcBorders>
            <w:noWrap/>
            <w:vAlign w:val="bottom"/>
          </w:tcPr>
          <w:p w14:paraId="25EFF5E1"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59073AE6"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1FFBD387"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37</w:t>
            </w:r>
          </w:p>
        </w:tc>
        <w:tc>
          <w:tcPr>
            <w:tcW w:w="6639" w:type="dxa"/>
            <w:tcBorders>
              <w:top w:val="nil"/>
              <w:left w:val="nil"/>
              <w:bottom w:val="nil"/>
              <w:right w:val="nil"/>
            </w:tcBorders>
            <w:noWrap/>
            <w:vAlign w:val="bottom"/>
          </w:tcPr>
          <w:p w14:paraId="1AEEA39C"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Naknade građanima i kućanstvima na temelju osiguranja i druge naknade</w:t>
            </w:r>
          </w:p>
        </w:tc>
        <w:tc>
          <w:tcPr>
            <w:tcW w:w="2244" w:type="dxa"/>
            <w:tcBorders>
              <w:top w:val="nil"/>
              <w:left w:val="nil"/>
              <w:bottom w:val="nil"/>
              <w:right w:val="nil"/>
            </w:tcBorders>
            <w:noWrap/>
            <w:vAlign w:val="bottom"/>
          </w:tcPr>
          <w:p w14:paraId="50075FAD"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10,000.00</w:t>
            </w:r>
          </w:p>
        </w:tc>
        <w:tc>
          <w:tcPr>
            <w:tcW w:w="2057" w:type="dxa"/>
            <w:tcBorders>
              <w:top w:val="nil"/>
              <w:left w:val="nil"/>
              <w:bottom w:val="nil"/>
              <w:right w:val="nil"/>
            </w:tcBorders>
            <w:noWrap/>
            <w:vAlign w:val="bottom"/>
          </w:tcPr>
          <w:p w14:paraId="45EE5F0B"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c>
          <w:tcPr>
            <w:tcW w:w="1309" w:type="dxa"/>
            <w:tcBorders>
              <w:top w:val="nil"/>
              <w:left w:val="nil"/>
              <w:bottom w:val="nil"/>
              <w:right w:val="nil"/>
            </w:tcBorders>
            <w:noWrap/>
            <w:vAlign w:val="bottom"/>
          </w:tcPr>
          <w:p w14:paraId="64C0F1C0"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r>
      <w:tr w:rsidR="000D236F" w14:paraId="04B5303D"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056B75D4"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38</w:t>
            </w:r>
          </w:p>
        </w:tc>
        <w:tc>
          <w:tcPr>
            <w:tcW w:w="6639" w:type="dxa"/>
            <w:tcBorders>
              <w:top w:val="nil"/>
              <w:left w:val="nil"/>
              <w:bottom w:val="nil"/>
              <w:right w:val="nil"/>
            </w:tcBorders>
            <w:noWrap/>
            <w:vAlign w:val="bottom"/>
          </w:tcPr>
          <w:p w14:paraId="06940B8E"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Rashodi za donacije, kazne, naknade šteta i kapitalne pomoći</w:t>
            </w:r>
          </w:p>
        </w:tc>
        <w:tc>
          <w:tcPr>
            <w:tcW w:w="2244" w:type="dxa"/>
            <w:tcBorders>
              <w:top w:val="nil"/>
              <w:left w:val="nil"/>
              <w:bottom w:val="nil"/>
              <w:right w:val="nil"/>
            </w:tcBorders>
            <w:noWrap/>
            <w:vAlign w:val="bottom"/>
          </w:tcPr>
          <w:p w14:paraId="788BE946"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2,000.00</w:t>
            </w:r>
          </w:p>
        </w:tc>
        <w:tc>
          <w:tcPr>
            <w:tcW w:w="2057" w:type="dxa"/>
            <w:tcBorders>
              <w:top w:val="nil"/>
              <w:left w:val="nil"/>
              <w:bottom w:val="nil"/>
              <w:right w:val="nil"/>
            </w:tcBorders>
            <w:noWrap/>
            <w:vAlign w:val="bottom"/>
          </w:tcPr>
          <w:p w14:paraId="2A812674"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c>
          <w:tcPr>
            <w:tcW w:w="1309" w:type="dxa"/>
            <w:tcBorders>
              <w:top w:val="nil"/>
              <w:left w:val="nil"/>
              <w:bottom w:val="nil"/>
              <w:right w:val="nil"/>
            </w:tcBorders>
            <w:noWrap/>
            <w:vAlign w:val="bottom"/>
          </w:tcPr>
          <w:p w14:paraId="37AD0C14"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r>
      <w:tr w:rsidR="000D236F" w14:paraId="25B3C7BC"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360846E3"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42</w:t>
            </w:r>
          </w:p>
        </w:tc>
        <w:tc>
          <w:tcPr>
            <w:tcW w:w="6639" w:type="dxa"/>
            <w:tcBorders>
              <w:top w:val="nil"/>
              <w:left w:val="nil"/>
              <w:bottom w:val="nil"/>
              <w:right w:val="nil"/>
            </w:tcBorders>
            <w:noWrap/>
            <w:vAlign w:val="bottom"/>
          </w:tcPr>
          <w:p w14:paraId="76944B2D"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Rashodi za nabavu proizvedene dugotrajne imovine</w:t>
            </w:r>
          </w:p>
        </w:tc>
        <w:tc>
          <w:tcPr>
            <w:tcW w:w="2244" w:type="dxa"/>
            <w:tcBorders>
              <w:top w:val="nil"/>
              <w:left w:val="nil"/>
              <w:bottom w:val="nil"/>
              <w:right w:val="nil"/>
            </w:tcBorders>
            <w:noWrap/>
            <w:vAlign w:val="bottom"/>
          </w:tcPr>
          <w:p w14:paraId="3214FFF3"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2,000.00</w:t>
            </w:r>
          </w:p>
        </w:tc>
        <w:tc>
          <w:tcPr>
            <w:tcW w:w="2057" w:type="dxa"/>
            <w:tcBorders>
              <w:top w:val="nil"/>
              <w:left w:val="nil"/>
              <w:bottom w:val="nil"/>
              <w:right w:val="nil"/>
            </w:tcBorders>
            <w:noWrap/>
            <w:vAlign w:val="bottom"/>
          </w:tcPr>
          <w:p w14:paraId="6AABD7D4"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213.13</w:t>
            </w:r>
          </w:p>
        </w:tc>
        <w:tc>
          <w:tcPr>
            <w:tcW w:w="1309" w:type="dxa"/>
            <w:tcBorders>
              <w:top w:val="nil"/>
              <w:left w:val="nil"/>
              <w:bottom w:val="nil"/>
              <w:right w:val="nil"/>
            </w:tcBorders>
            <w:noWrap/>
            <w:vAlign w:val="bottom"/>
          </w:tcPr>
          <w:p w14:paraId="5D83D5F4"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10.66</w:t>
            </w:r>
          </w:p>
        </w:tc>
      </w:tr>
      <w:tr w:rsidR="000D236F" w14:paraId="23DB9FBD"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7D0245D1"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4221</w:t>
            </w:r>
          </w:p>
        </w:tc>
        <w:tc>
          <w:tcPr>
            <w:tcW w:w="6639" w:type="dxa"/>
            <w:tcBorders>
              <w:top w:val="nil"/>
              <w:left w:val="nil"/>
              <w:bottom w:val="nil"/>
              <w:right w:val="nil"/>
            </w:tcBorders>
            <w:noWrap/>
            <w:vAlign w:val="bottom"/>
          </w:tcPr>
          <w:p w14:paraId="5B3D70EA"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Uredska oprema i namještaj</w:t>
            </w:r>
          </w:p>
        </w:tc>
        <w:tc>
          <w:tcPr>
            <w:tcW w:w="2244" w:type="dxa"/>
            <w:tcBorders>
              <w:top w:val="nil"/>
              <w:left w:val="nil"/>
              <w:bottom w:val="nil"/>
              <w:right w:val="nil"/>
            </w:tcBorders>
            <w:noWrap/>
            <w:vAlign w:val="bottom"/>
          </w:tcPr>
          <w:p w14:paraId="5F21A2F0"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2874BA8A"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213.13</w:t>
            </w:r>
          </w:p>
        </w:tc>
        <w:tc>
          <w:tcPr>
            <w:tcW w:w="1309" w:type="dxa"/>
            <w:tcBorders>
              <w:top w:val="nil"/>
              <w:left w:val="nil"/>
              <w:bottom w:val="nil"/>
              <w:right w:val="nil"/>
            </w:tcBorders>
            <w:noWrap/>
            <w:vAlign w:val="bottom"/>
          </w:tcPr>
          <w:p w14:paraId="21250272"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00763C91"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9999FF"/>
            <w:noWrap/>
            <w:vAlign w:val="bottom"/>
          </w:tcPr>
          <w:p w14:paraId="3B8BE4B6"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lastRenderedPageBreak/>
              <w:t>RAZDJEL 003 UPRAVNI ODJEL ZA DRUŠTVENE DJELATNOSTI, UPRAVNE, OPĆE,PRAVNE I IMOVINSKE POSLOVE</w:t>
            </w:r>
          </w:p>
        </w:tc>
        <w:tc>
          <w:tcPr>
            <w:tcW w:w="2244" w:type="dxa"/>
            <w:tcBorders>
              <w:top w:val="nil"/>
              <w:left w:val="nil"/>
              <w:bottom w:val="nil"/>
              <w:right w:val="nil"/>
            </w:tcBorders>
            <w:shd w:val="clear" w:color="000000" w:fill="9999FF"/>
            <w:noWrap/>
            <w:vAlign w:val="bottom"/>
          </w:tcPr>
          <w:p w14:paraId="00D1E5CD"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6,256,344.00</w:t>
            </w:r>
          </w:p>
        </w:tc>
        <w:tc>
          <w:tcPr>
            <w:tcW w:w="2057" w:type="dxa"/>
            <w:tcBorders>
              <w:top w:val="nil"/>
              <w:left w:val="nil"/>
              <w:bottom w:val="nil"/>
              <w:right w:val="nil"/>
            </w:tcBorders>
            <w:shd w:val="clear" w:color="000000" w:fill="9999FF"/>
            <w:noWrap/>
            <w:vAlign w:val="bottom"/>
          </w:tcPr>
          <w:p w14:paraId="0F69881F"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4,120,907.77</w:t>
            </w:r>
          </w:p>
        </w:tc>
        <w:tc>
          <w:tcPr>
            <w:tcW w:w="1309" w:type="dxa"/>
            <w:tcBorders>
              <w:top w:val="nil"/>
              <w:left w:val="nil"/>
              <w:bottom w:val="nil"/>
              <w:right w:val="nil"/>
            </w:tcBorders>
            <w:shd w:val="clear" w:color="000000" w:fill="9999FF"/>
            <w:noWrap/>
            <w:vAlign w:val="bottom"/>
          </w:tcPr>
          <w:p w14:paraId="5E97CBE7"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65.87</w:t>
            </w:r>
          </w:p>
        </w:tc>
      </w:tr>
      <w:tr w:rsidR="000D236F" w14:paraId="6B3A2332"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9999FF"/>
            <w:noWrap/>
            <w:vAlign w:val="bottom"/>
          </w:tcPr>
          <w:p w14:paraId="52FE482A"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GLAVA 00301 UPRAVNI ODJEL ZA DRUŠTVENE DJELATNOSTI, UPRAVNE, OPĆE, PRAVNE I IMOVINSKE POSLOVE</w:t>
            </w:r>
          </w:p>
        </w:tc>
        <w:tc>
          <w:tcPr>
            <w:tcW w:w="2244" w:type="dxa"/>
            <w:tcBorders>
              <w:top w:val="nil"/>
              <w:left w:val="nil"/>
              <w:bottom w:val="nil"/>
              <w:right w:val="nil"/>
            </w:tcBorders>
            <w:shd w:val="clear" w:color="000000" w:fill="9999FF"/>
            <w:noWrap/>
            <w:vAlign w:val="bottom"/>
          </w:tcPr>
          <w:p w14:paraId="002343A9"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5,782,584.00</w:t>
            </w:r>
          </w:p>
        </w:tc>
        <w:tc>
          <w:tcPr>
            <w:tcW w:w="2057" w:type="dxa"/>
            <w:tcBorders>
              <w:top w:val="nil"/>
              <w:left w:val="nil"/>
              <w:bottom w:val="nil"/>
              <w:right w:val="nil"/>
            </w:tcBorders>
            <w:shd w:val="clear" w:color="000000" w:fill="9999FF"/>
            <w:noWrap/>
            <w:vAlign w:val="bottom"/>
          </w:tcPr>
          <w:p w14:paraId="63E76583"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3,641,448.67</w:t>
            </w:r>
          </w:p>
        </w:tc>
        <w:tc>
          <w:tcPr>
            <w:tcW w:w="1309" w:type="dxa"/>
            <w:tcBorders>
              <w:top w:val="nil"/>
              <w:left w:val="nil"/>
              <w:bottom w:val="nil"/>
              <w:right w:val="nil"/>
            </w:tcBorders>
            <w:shd w:val="clear" w:color="000000" w:fill="9999FF"/>
            <w:noWrap/>
            <w:vAlign w:val="bottom"/>
          </w:tcPr>
          <w:p w14:paraId="3F2E387F"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62.97</w:t>
            </w:r>
          </w:p>
        </w:tc>
      </w:tr>
      <w:tr w:rsidR="000D236F" w14:paraId="53EC664D"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306524CF"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0. Višak prihoda</w:t>
            </w:r>
          </w:p>
        </w:tc>
        <w:tc>
          <w:tcPr>
            <w:tcW w:w="2244" w:type="dxa"/>
            <w:tcBorders>
              <w:top w:val="nil"/>
              <w:left w:val="nil"/>
              <w:bottom w:val="nil"/>
              <w:right w:val="nil"/>
            </w:tcBorders>
            <w:shd w:val="clear" w:color="000000" w:fill="CCCCFF"/>
            <w:noWrap/>
            <w:vAlign w:val="bottom"/>
          </w:tcPr>
          <w:p w14:paraId="3341E58D"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33,100.00</w:t>
            </w:r>
          </w:p>
        </w:tc>
        <w:tc>
          <w:tcPr>
            <w:tcW w:w="2057" w:type="dxa"/>
            <w:tcBorders>
              <w:top w:val="nil"/>
              <w:left w:val="nil"/>
              <w:bottom w:val="nil"/>
              <w:right w:val="nil"/>
            </w:tcBorders>
            <w:shd w:val="clear" w:color="000000" w:fill="CCCCFF"/>
            <w:noWrap/>
            <w:vAlign w:val="bottom"/>
          </w:tcPr>
          <w:p w14:paraId="02102F96"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33,086.25</w:t>
            </w:r>
          </w:p>
        </w:tc>
        <w:tc>
          <w:tcPr>
            <w:tcW w:w="1309" w:type="dxa"/>
            <w:tcBorders>
              <w:top w:val="nil"/>
              <w:left w:val="nil"/>
              <w:bottom w:val="nil"/>
              <w:right w:val="nil"/>
            </w:tcBorders>
            <w:shd w:val="clear" w:color="000000" w:fill="CCCCFF"/>
            <w:noWrap/>
            <w:vAlign w:val="bottom"/>
          </w:tcPr>
          <w:p w14:paraId="41FE4D68"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99.96</w:t>
            </w:r>
          </w:p>
        </w:tc>
      </w:tr>
      <w:tr w:rsidR="000D236F" w14:paraId="559FC063"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2F1D6872"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0.1. Višak prihoda iz prethodnih godina</w:t>
            </w:r>
          </w:p>
        </w:tc>
        <w:tc>
          <w:tcPr>
            <w:tcW w:w="2244" w:type="dxa"/>
            <w:tcBorders>
              <w:top w:val="nil"/>
              <w:left w:val="nil"/>
              <w:bottom w:val="nil"/>
              <w:right w:val="nil"/>
            </w:tcBorders>
            <w:shd w:val="clear" w:color="000000" w:fill="CCCCFF"/>
            <w:noWrap/>
            <w:vAlign w:val="bottom"/>
          </w:tcPr>
          <w:p w14:paraId="163CBA67"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33,100.00</w:t>
            </w:r>
          </w:p>
        </w:tc>
        <w:tc>
          <w:tcPr>
            <w:tcW w:w="2057" w:type="dxa"/>
            <w:tcBorders>
              <w:top w:val="nil"/>
              <w:left w:val="nil"/>
              <w:bottom w:val="nil"/>
              <w:right w:val="nil"/>
            </w:tcBorders>
            <w:shd w:val="clear" w:color="000000" w:fill="CCCCFF"/>
            <w:noWrap/>
            <w:vAlign w:val="bottom"/>
          </w:tcPr>
          <w:p w14:paraId="32C7C4DB"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33,086.25</w:t>
            </w:r>
          </w:p>
        </w:tc>
        <w:tc>
          <w:tcPr>
            <w:tcW w:w="1309" w:type="dxa"/>
            <w:tcBorders>
              <w:top w:val="nil"/>
              <w:left w:val="nil"/>
              <w:bottom w:val="nil"/>
              <w:right w:val="nil"/>
            </w:tcBorders>
            <w:shd w:val="clear" w:color="000000" w:fill="CCCCFF"/>
            <w:noWrap/>
            <w:vAlign w:val="bottom"/>
          </w:tcPr>
          <w:p w14:paraId="34D7CB51"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99.96</w:t>
            </w:r>
          </w:p>
        </w:tc>
      </w:tr>
      <w:tr w:rsidR="000D236F" w14:paraId="38B26FAF"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6CA46742"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1. Opći prihodi i primici</w:t>
            </w:r>
          </w:p>
        </w:tc>
        <w:tc>
          <w:tcPr>
            <w:tcW w:w="2244" w:type="dxa"/>
            <w:tcBorders>
              <w:top w:val="nil"/>
              <w:left w:val="nil"/>
              <w:bottom w:val="nil"/>
              <w:right w:val="nil"/>
            </w:tcBorders>
            <w:shd w:val="clear" w:color="000000" w:fill="CCCCFF"/>
            <w:noWrap/>
            <w:vAlign w:val="bottom"/>
          </w:tcPr>
          <w:p w14:paraId="7A1A523F"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1,003,882.00</w:t>
            </w:r>
          </w:p>
        </w:tc>
        <w:tc>
          <w:tcPr>
            <w:tcW w:w="2057" w:type="dxa"/>
            <w:tcBorders>
              <w:top w:val="nil"/>
              <w:left w:val="nil"/>
              <w:bottom w:val="nil"/>
              <w:right w:val="nil"/>
            </w:tcBorders>
            <w:shd w:val="clear" w:color="000000" w:fill="CCCCFF"/>
            <w:noWrap/>
            <w:vAlign w:val="bottom"/>
          </w:tcPr>
          <w:p w14:paraId="5ED24414"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784,042.25</w:t>
            </w:r>
          </w:p>
        </w:tc>
        <w:tc>
          <w:tcPr>
            <w:tcW w:w="1309" w:type="dxa"/>
            <w:tcBorders>
              <w:top w:val="nil"/>
              <w:left w:val="nil"/>
              <w:bottom w:val="nil"/>
              <w:right w:val="nil"/>
            </w:tcBorders>
            <w:shd w:val="clear" w:color="000000" w:fill="CCCCFF"/>
            <w:noWrap/>
            <w:vAlign w:val="bottom"/>
          </w:tcPr>
          <w:p w14:paraId="438AA395"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78.10</w:t>
            </w:r>
          </w:p>
        </w:tc>
      </w:tr>
      <w:tr w:rsidR="000D236F" w14:paraId="6658EE38"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30735D46"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1.1. Prihodi od poreza</w:t>
            </w:r>
          </w:p>
        </w:tc>
        <w:tc>
          <w:tcPr>
            <w:tcW w:w="2244" w:type="dxa"/>
            <w:tcBorders>
              <w:top w:val="nil"/>
              <w:left w:val="nil"/>
              <w:bottom w:val="nil"/>
              <w:right w:val="nil"/>
            </w:tcBorders>
            <w:shd w:val="clear" w:color="000000" w:fill="CCCCFF"/>
            <w:noWrap/>
            <w:vAlign w:val="bottom"/>
          </w:tcPr>
          <w:p w14:paraId="54CE11F5"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528,386.00</w:t>
            </w:r>
          </w:p>
        </w:tc>
        <w:tc>
          <w:tcPr>
            <w:tcW w:w="2057" w:type="dxa"/>
            <w:tcBorders>
              <w:top w:val="nil"/>
              <w:left w:val="nil"/>
              <w:bottom w:val="nil"/>
              <w:right w:val="nil"/>
            </w:tcBorders>
            <w:shd w:val="clear" w:color="000000" w:fill="CCCCFF"/>
            <w:noWrap/>
            <w:vAlign w:val="bottom"/>
          </w:tcPr>
          <w:p w14:paraId="0093C172"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344,585.57</w:t>
            </w:r>
          </w:p>
        </w:tc>
        <w:tc>
          <w:tcPr>
            <w:tcW w:w="1309" w:type="dxa"/>
            <w:tcBorders>
              <w:top w:val="nil"/>
              <w:left w:val="nil"/>
              <w:bottom w:val="nil"/>
              <w:right w:val="nil"/>
            </w:tcBorders>
            <w:shd w:val="clear" w:color="000000" w:fill="CCCCFF"/>
            <w:noWrap/>
            <w:vAlign w:val="bottom"/>
          </w:tcPr>
          <w:p w14:paraId="3F70D2EF"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65.21</w:t>
            </w:r>
          </w:p>
        </w:tc>
      </w:tr>
      <w:tr w:rsidR="000D236F" w14:paraId="0AB58BE5"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7CB7C603"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1.2. Naknada za iskorištavanje mineralnih sirovina</w:t>
            </w:r>
          </w:p>
        </w:tc>
        <w:tc>
          <w:tcPr>
            <w:tcW w:w="2244" w:type="dxa"/>
            <w:tcBorders>
              <w:top w:val="nil"/>
              <w:left w:val="nil"/>
              <w:bottom w:val="nil"/>
              <w:right w:val="nil"/>
            </w:tcBorders>
            <w:shd w:val="clear" w:color="000000" w:fill="CCCCFF"/>
            <w:noWrap/>
            <w:vAlign w:val="bottom"/>
          </w:tcPr>
          <w:p w14:paraId="313461F8"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444,996.00</w:t>
            </w:r>
          </w:p>
        </w:tc>
        <w:tc>
          <w:tcPr>
            <w:tcW w:w="2057" w:type="dxa"/>
            <w:tcBorders>
              <w:top w:val="nil"/>
              <w:left w:val="nil"/>
              <w:bottom w:val="nil"/>
              <w:right w:val="nil"/>
            </w:tcBorders>
            <w:shd w:val="clear" w:color="000000" w:fill="CCCCFF"/>
            <w:noWrap/>
            <w:vAlign w:val="bottom"/>
          </w:tcPr>
          <w:p w14:paraId="419F2AC1"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413,193.97</w:t>
            </w:r>
          </w:p>
        </w:tc>
        <w:tc>
          <w:tcPr>
            <w:tcW w:w="1309" w:type="dxa"/>
            <w:tcBorders>
              <w:top w:val="nil"/>
              <w:left w:val="nil"/>
              <w:bottom w:val="nil"/>
              <w:right w:val="nil"/>
            </w:tcBorders>
            <w:shd w:val="clear" w:color="000000" w:fill="CCCCFF"/>
            <w:noWrap/>
            <w:vAlign w:val="bottom"/>
          </w:tcPr>
          <w:p w14:paraId="123808C8"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92.85</w:t>
            </w:r>
          </w:p>
        </w:tc>
      </w:tr>
      <w:tr w:rsidR="000D236F" w14:paraId="43B0BAAA"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71C47C3F"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1.3. Ostali nenamjenski prihodi</w:t>
            </w:r>
          </w:p>
        </w:tc>
        <w:tc>
          <w:tcPr>
            <w:tcW w:w="2244" w:type="dxa"/>
            <w:tcBorders>
              <w:top w:val="nil"/>
              <w:left w:val="nil"/>
              <w:bottom w:val="nil"/>
              <w:right w:val="nil"/>
            </w:tcBorders>
            <w:shd w:val="clear" w:color="000000" w:fill="CCCCFF"/>
            <w:noWrap/>
            <w:vAlign w:val="bottom"/>
          </w:tcPr>
          <w:p w14:paraId="19DF7599"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30,500.00</w:t>
            </w:r>
          </w:p>
        </w:tc>
        <w:tc>
          <w:tcPr>
            <w:tcW w:w="2057" w:type="dxa"/>
            <w:tcBorders>
              <w:top w:val="nil"/>
              <w:left w:val="nil"/>
              <w:bottom w:val="nil"/>
              <w:right w:val="nil"/>
            </w:tcBorders>
            <w:shd w:val="clear" w:color="000000" w:fill="CCCCFF"/>
            <w:noWrap/>
            <w:vAlign w:val="bottom"/>
          </w:tcPr>
          <w:p w14:paraId="2CAF3A09"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26,262.71</w:t>
            </w:r>
          </w:p>
        </w:tc>
        <w:tc>
          <w:tcPr>
            <w:tcW w:w="1309" w:type="dxa"/>
            <w:tcBorders>
              <w:top w:val="nil"/>
              <w:left w:val="nil"/>
              <w:bottom w:val="nil"/>
              <w:right w:val="nil"/>
            </w:tcBorders>
            <w:shd w:val="clear" w:color="000000" w:fill="CCCCFF"/>
            <w:noWrap/>
            <w:vAlign w:val="bottom"/>
          </w:tcPr>
          <w:p w14:paraId="595241BC"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86.11</w:t>
            </w:r>
          </w:p>
        </w:tc>
      </w:tr>
      <w:tr w:rsidR="000D236F" w14:paraId="402F2AEC"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6DF5DEC7"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4. Prihodi za posebne namjene</w:t>
            </w:r>
          </w:p>
        </w:tc>
        <w:tc>
          <w:tcPr>
            <w:tcW w:w="2244" w:type="dxa"/>
            <w:tcBorders>
              <w:top w:val="nil"/>
              <w:left w:val="nil"/>
              <w:bottom w:val="nil"/>
              <w:right w:val="nil"/>
            </w:tcBorders>
            <w:shd w:val="clear" w:color="000000" w:fill="CCCCFF"/>
            <w:noWrap/>
            <w:vAlign w:val="bottom"/>
          </w:tcPr>
          <w:p w14:paraId="0C705C07"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799,556.00</w:t>
            </w:r>
          </w:p>
        </w:tc>
        <w:tc>
          <w:tcPr>
            <w:tcW w:w="2057" w:type="dxa"/>
            <w:tcBorders>
              <w:top w:val="nil"/>
              <w:left w:val="nil"/>
              <w:bottom w:val="nil"/>
              <w:right w:val="nil"/>
            </w:tcBorders>
            <w:shd w:val="clear" w:color="000000" w:fill="CCCCFF"/>
            <w:noWrap/>
            <w:vAlign w:val="bottom"/>
          </w:tcPr>
          <w:p w14:paraId="4D872307"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714,233.00</w:t>
            </w:r>
          </w:p>
        </w:tc>
        <w:tc>
          <w:tcPr>
            <w:tcW w:w="1309" w:type="dxa"/>
            <w:tcBorders>
              <w:top w:val="nil"/>
              <w:left w:val="nil"/>
              <w:bottom w:val="nil"/>
              <w:right w:val="nil"/>
            </w:tcBorders>
            <w:shd w:val="clear" w:color="000000" w:fill="CCCCFF"/>
            <w:noWrap/>
            <w:vAlign w:val="bottom"/>
          </w:tcPr>
          <w:p w14:paraId="54579D02"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89.33</w:t>
            </w:r>
          </w:p>
        </w:tc>
      </w:tr>
      <w:tr w:rsidR="000D236F" w14:paraId="7B09AFEE"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6C8E675D"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4.3. Ostali prihodi za posebne namjene</w:t>
            </w:r>
          </w:p>
        </w:tc>
        <w:tc>
          <w:tcPr>
            <w:tcW w:w="2244" w:type="dxa"/>
            <w:tcBorders>
              <w:top w:val="nil"/>
              <w:left w:val="nil"/>
              <w:bottom w:val="nil"/>
              <w:right w:val="nil"/>
            </w:tcBorders>
            <w:shd w:val="clear" w:color="000000" w:fill="CCCCFF"/>
            <w:noWrap/>
            <w:vAlign w:val="bottom"/>
          </w:tcPr>
          <w:p w14:paraId="2E204D80"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36,800.00</w:t>
            </w:r>
          </w:p>
        </w:tc>
        <w:tc>
          <w:tcPr>
            <w:tcW w:w="2057" w:type="dxa"/>
            <w:tcBorders>
              <w:top w:val="nil"/>
              <w:left w:val="nil"/>
              <w:bottom w:val="nil"/>
              <w:right w:val="nil"/>
            </w:tcBorders>
            <w:shd w:val="clear" w:color="000000" w:fill="CCCCFF"/>
            <w:noWrap/>
            <w:vAlign w:val="bottom"/>
          </w:tcPr>
          <w:p w14:paraId="284A04F0"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41,207.93</w:t>
            </w:r>
          </w:p>
        </w:tc>
        <w:tc>
          <w:tcPr>
            <w:tcW w:w="1309" w:type="dxa"/>
            <w:tcBorders>
              <w:top w:val="nil"/>
              <w:left w:val="nil"/>
              <w:bottom w:val="nil"/>
              <w:right w:val="nil"/>
            </w:tcBorders>
            <w:shd w:val="clear" w:color="000000" w:fill="CCCCFF"/>
            <w:noWrap/>
            <w:vAlign w:val="bottom"/>
          </w:tcPr>
          <w:p w14:paraId="3AAC3212"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111.98</w:t>
            </w:r>
          </w:p>
        </w:tc>
      </w:tr>
      <w:tr w:rsidR="000D236F" w14:paraId="2BDC8EDA"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3DAF4408"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 xml:space="preserve">Izvor 4.4. Prihodi od zakupa i prodaje </w:t>
            </w:r>
            <w:proofErr w:type="spellStart"/>
            <w:r>
              <w:rPr>
                <w:rFonts w:ascii="Arial" w:eastAsia="Times New Roman" w:hAnsi="Arial" w:cs="Arial"/>
                <w:b/>
                <w:bCs/>
                <w:color w:val="333333"/>
                <w:kern w:val="0"/>
                <w:sz w:val="20"/>
                <w:szCs w:val="20"/>
                <w:lang w:eastAsia="hr-HR"/>
                <w14:ligatures w14:val="none"/>
              </w:rPr>
              <w:t>polj</w:t>
            </w:r>
            <w:proofErr w:type="spellEnd"/>
            <w:r>
              <w:rPr>
                <w:rFonts w:ascii="Arial" w:eastAsia="Times New Roman" w:hAnsi="Arial" w:cs="Arial"/>
                <w:b/>
                <w:bCs/>
                <w:color w:val="333333"/>
                <w:kern w:val="0"/>
                <w:sz w:val="20"/>
                <w:szCs w:val="20"/>
                <w:lang w:eastAsia="hr-HR"/>
                <w14:ligatures w14:val="none"/>
              </w:rPr>
              <w:t>. zemljišta</w:t>
            </w:r>
          </w:p>
        </w:tc>
        <w:tc>
          <w:tcPr>
            <w:tcW w:w="2244" w:type="dxa"/>
            <w:tcBorders>
              <w:top w:val="nil"/>
              <w:left w:val="nil"/>
              <w:bottom w:val="nil"/>
              <w:right w:val="nil"/>
            </w:tcBorders>
            <w:shd w:val="clear" w:color="000000" w:fill="CCCCFF"/>
            <w:noWrap/>
            <w:vAlign w:val="bottom"/>
          </w:tcPr>
          <w:p w14:paraId="07D1C971"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194,164.00</w:t>
            </w:r>
          </w:p>
        </w:tc>
        <w:tc>
          <w:tcPr>
            <w:tcW w:w="2057" w:type="dxa"/>
            <w:tcBorders>
              <w:top w:val="nil"/>
              <w:left w:val="nil"/>
              <w:bottom w:val="nil"/>
              <w:right w:val="nil"/>
            </w:tcBorders>
            <w:shd w:val="clear" w:color="000000" w:fill="CCCCFF"/>
            <w:noWrap/>
            <w:vAlign w:val="bottom"/>
          </w:tcPr>
          <w:p w14:paraId="1629A20F"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144,481.73</w:t>
            </w:r>
          </w:p>
        </w:tc>
        <w:tc>
          <w:tcPr>
            <w:tcW w:w="1309" w:type="dxa"/>
            <w:tcBorders>
              <w:top w:val="nil"/>
              <w:left w:val="nil"/>
              <w:bottom w:val="nil"/>
              <w:right w:val="nil"/>
            </w:tcBorders>
            <w:shd w:val="clear" w:color="000000" w:fill="CCCCFF"/>
            <w:noWrap/>
            <w:vAlign w:val="bottom"/>
          </w:tcPr>
          <w:p w14:paraId="563AE128"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74.41</w:t>
            </w:r>
          </w:p>
        </w:tc>
      </w:tr>
      <w:tr w:rsidR="000D236F" w14:paraId="0118250B"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47611A6F"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4.6. Prihodi od šumskog doprinosa</w:t>
            </w:r>
          </w:p>
        </w:tc>
        <w:tc>
          <w:tcPr>
            <w:tcW w:w="2244" w:type="dxa"/>
            <w:tcBorders>
              <w:top w:val="nil"/>
              <w:left w:val="nil"/>
              <w:bottom w:val="nil"/>
              <w:right w:val="nil"/>
            </w:tcBorders>
            <w:shd w:val="clear" w:color="000000" w:fill="CCCCFF"/>
            <w:noWrap/>
            <w:vAlign w:val="bottom"/>
          </w:tcPr>
          <w:p w14:paraId="733FFAF9"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473,592.00</w:t>
            </w:r>
          </w:p>
        </w:tc>
        <w:tc>
          <w:tcPr>
            <w:tcW w:w="2057" w:type="dxa"/>
            <w:tcBorders>
              <w:top w:val="nil"/>
              <w:left w:val="nil"/>
              <w:bottom w:val="nil"/>
              <w:right w:val="nil"/>
            </w:tcBorders>
            <w:shd w:val="clear" w:color="000000" w:fill="CCCCFF"/>
            <w:noWrap/>
            <w:vAlign w:val="bottom"/>
          </w:tcPr>
          <w:p w14:paraId="788C1CD0"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423,077.10</w:t>
            </w:r>
          </w:p>
        </w:tc>
        <w:tc>
          <w:tcPr>
            <w:tcW w:w="1309" w:type="dxa"/>
            <w:tcBorders>
              <w:top w:val="nil"/>
              <w:left w:val="nil"/>
              <w:bottom w:val="nil"/>
              <w:right w:val="nil"/>
            </w:tcBorders>
            <w:shd w:val="clear" w:color="000000" w:fill="CCCCFF"/>
            <w:noWrap/>
            <w:vAlign w:val="bottom"/>
          </w:tcPr>
          <w:p w14:paraId="323A493B"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89.33</w:t>
            </w:r>
          </w:p>
        </w:tc>
      </w:tr>
      <w:tr w:rsidR="000D236F" w14:paraId="658C8D9C"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1651CAD9"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4.7. Prihodi od komunalne naknade</w:t>
            </w:r>
          </w:p>
        </w:tc>
        <w:tc>
          <w:tcPr>
            <w:tcW w:w="2244" w:type="dxa"/>
            <w:tcBorders>
              <w:top w:val="nil"/>
              <w:left w:val="nil"/>
              <w:bottom w:val="nil"/>
              <w:right w:val="nil"/>
            </w:tcBorders>
            <w:shd w:val="clear" w:color="000000" w:fill="CCCCFF"/>
            <w:noWrap/>
            <w:vAlign w:val="bottom"/>
          </w:tcPr>
          <w:p w14:paraId="5ADFB4FB"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95,000.00</w:t>
            </w:r>
          </w:p>
        </w:tc>
        <w:tc>
          <w:tcPr>
            <w:tcW w:w="2057" w:type="dxa"/>
            <w:tcBorders>
              <w:top w:val="nil"/>
              <w:left w:val="nil"/>
              <w:bottom w:val="nil"/>
              <w:right w:val="nil"/>
            </w:tcBorders>
            <w:shd w:val="clear" w:color="000000" w:fill="CCCCFF"/>
            <w:noWrap/>
            <w:vAlign w:val="bottom"/>
          </w:tcPr>
          <w:p w14:paraId="532EF7D5"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105,466.24</w:t>
            </w:r>
          </w:p>
        </w:tc>
        <w:tc>
          <w:tcPr>
            <w:tcW w:w="1309" w:type="dxa"/>
            <w:tcBorders>
              <w:top w:val="nil"/>
              <w:left w:val="nil"/>
              <w:bottom w:val="nil"/>
              <w:right w:val="nil"/>
            </w:tcBorders>
            <w:shd w:val="clear" w:color="000000" w:fill="CCCCFF"/>
            <w:noWrap/>
            <w:vAlign w:val="bottom"/>
          </w:tcPr>
          <w:p w14:paraId="4BE68516"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111.02</w:t>
            </w:r>
          </w:p>
        </w:tc>
      </w:tr>
      <w:tr w:rsidR="000D236F" w14:paraId="5ADFD7C1"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5C2173BC"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5. Pomoći</w:t>
            </w:r>
          </w:p>
        </w:tc>
        <w:tc>
          <w:tcPr>
            <w:tcW w:w="2244" w:type="dxa"/>
            <w:tcBorders>
              <w:top w:val="nil"/>
              <w:left w:val="nil"/>
              <w:bottom w:val="nil"/>
              <w:right w:val="nil"/>
            </w:tcBorders>
            <w:shd w:val="clear" w:color="000000" w:fill="CCCCFF"/>
            <w:noWrap/>
            <w:vAlign w:val="bottom"/>
          </w:tcPr>
          <w:p w14:paraId="0A61D9E1"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3,941,046.00</w:t>
            </w:r>
          </w:p>
        </w:tc>
        <w:tc>
          <w:tcPr>
            <w:tcW w:w="2057" w:type="dxa"/>
            <w:tcBorders>
              <w:top w:val="nil"/>
              <w:left w:val="nil"/>
              <w:bottom w:val="nil"/>
              <w:right w:val="nil"/>
            </w:tcBorders>
            <w:shd w:val="clear" w:color="000000" w:fill="CCCCFF"/>
            <w:noWrap/>
            <w:vAlign w:val="bottom"/>
          </w:tcPr>
          <w:p w14:paraId="66F03366"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2,107,899.31</w:t>
            </w:r>
          </w:p>
        </w:tc>
        <w:tc>
          <w:tcPr>
            <w:tcW w:w="1309" w:type="dxa"/>
            <w:tcBorders>
              <w:top w:val="nil"/>
              <w:left w:val="nil"/>
              <w:bottom w:val="nil"/>
              <w:right w:val="nil"/>
            </w:tcBorders>
            <w:shd w:val="clear" w:color="000000" w:fill="CCCCFF"/>
            <w:noWrap/>
            <w:vAlign w:val="bottom"/>
          </w:tcPr>
          <w:p w14:paraId="27F0C5C5"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53.49</w:t>
            </w:r>
          </w:p>
        </w:tc>
      </w:tr>
      <w:tr w:rsidR="000D236F" w14:paraId="367DE911"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5864E200"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5.1. Pomoći EU</w:t>
            </w:r>
          </w:p>
        </w:tc>
        <w:tc>
          <w:tcPr>
            <w:tcW w:w="2244" w:type="dxa"/>
            <w:tcBorders>
              <w:top w:val="nil"/>
              <w:left w:val="nil"/>
              <w:bottom w:val="nil"/>
              <w:right w:val="nil"/>
            </w:tcBorders>
            <w:shd w:val="clear" w:color="000000" w:fill="CCCCFF"/>
            <w:noWrap/>
            <w:vAlign w:val="bottom"/>
          </w:tcPr>
          <w:p w14:paraId="313F0081"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1,397,500.00</w:t>
            </w:r>
          </w:p>
        </w:tc>
        <w:tc>
          <w:tcPr>
            <w:tcW w:w="2057" w:type="dxa"/>
            <w:tcBorders>
              <w:top w:val="nil"/>
              <w:left w:val="nil"/>
              <w:bottom w:val="nil"/>
              <w:right w:val="nil"/>
            </w:tcBorders>
            <w:shd w:val="clear" w:color="000000" w:fill="CCCCFF"/>
            <w:noWrap/>
            <w:vAlign w:val="bottom"/>
          </w:tcPr>
          <w:p w14:paraId="59031AEC"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440,326.45</w:t>
            </w:r>
          </w:p>
        </w:tc>
        <w:tc>
          <w:tcPr>
            <w:tcW w:w="1309" w:type="dxa"/>
            <w:tcBorders>
              <w:top w:val="nil"/>
              <w:left w:val="nil"/>
              <w:bottom w:val="nil"/>
              <w:right w:val="nil"/>
            </w:tcBorders>
            <w:shd w:val="clear" w:color="000000" w:fill="CCCCFF"/>
            <w:noWrap/>
            <w:vAlign w:val="bottom"/>
          </w:tcPr>
          <w:p w14:paraId="672CA334"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31.51</w:t>
            </w:r>
          </w:p>
        </w:tc>
      </w:tr>
      <w:tr w:rsidR="000D236F" w14:paraId="68723A78"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17630F97"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5.2. Tekuće pomoći iz države</w:t>
            </w:r>
          </w:p>
        </w:tc>
        <w:tc>
          <w:tcPr>
            <w:tcW w:w="2244" w:type="dxa"/>
            <w:tcBorders>
              <w:top w:val="nil"/>
              <w:left w:val="nil"/>
              <w:bottom w:val="nil"/>
              <w:right w:val="nil"/>
            </w:tcBorders>
            <w:shd w:val="clear" w:color="000000" w:fill="CCCCFF"/>
            <w:noWrap/>
            <w:vAlign w:val="bottom"/>
          </w:tcPr>
          <w:p w14:paraId="4E59C23C"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1,220,002.00</w:t>
            </w:r>
          </w:p>
        </w:tc>
        <w:tc>
          <w:tcPr>
            <w:tcW w:w="2057" w:type="dxa"/>
            <w:tcBorders>
              <w:top w:val="nil"/>
              <w:left w:val="nil"/>
              <w:bottom w:val="nil"/>
              <w:right w:val="nil"/>
            </w:tcBorders>
            <w:shd w:val="clear" w:color="000000" w:fill="CCCCFF"/>
            <w:noWrap/>
            <w:vAlign w:val="bottom"/>
          </w:tcPr>
          <w:p w14:paraId="647D6258"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543,918.67</w:t>
            </w:r>
          </w:p>
        </w:tc>
        <w:tc>
          <w:tcPr>
            <w:tcW w:w="1309" w:type="dxa"/>
            <w:tcBorders>
              <w:top w:val="nil"/>
              <w:left w:val="nil"/>
              <w:bottom w:val="nil"/>
              <w:right w:val="nil"/>
            </w:tcBorders>
            <w:shd w:val="clear" w:color="000000" w:fill="CCCCFF"/>
            <w:noWrap/>
            <w:vAlign w:val="bottom"/>
          </w:tcPr>
          <w:p w14:paraId="3932AF0C"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44.58</w:t>
            </w:r>
          </w:p>
        </w:tc>
      </w:tr>
      <w:tr w:rsidR="000D236F" w14:paraId="154A0ABE"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013A0901"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5.5. Tekuće pomoći iz županije</w:t>
            </w:r>
          </w:p>
        </w:tc>
        <w:tc>
          <w:tcPr>
            <w:tcW w:w="2244" w:type="dxa"/>
            <w:tcBorders>
              <w:top w:val="nil"/>
              <w:left w:val="nil"/>
              <w:bottom w:val="nil"/>
              <w:right w:val="nil"/>
            </w:tcBorders>
            <w:shd w:val="clear" w:color="000000" w:fill="CCCCFF"/>
            <w:noWrap/>
            <w:vAlign w:val="bottom"/>
          </w:tcPr>
          <w:p w14:paraId="2A78250F"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101,600.00</w:t>
            </w:r>
          </w:p>
        </w:tc>
        <w:tc>
          <w:tcPr>
            <w:tcW w:w="2057" w:type="dxa"/>
            <w:tcBorders>
              <w:top w:val="nil"/>
              <w:left w:val="nil"/>
              <w:bottom w:val="nil"/>
              <w:right w:val="nil"/>
            </w:tcBorders>
            <w:shd w:val="clear" w:color="000000" w:fill="CCCCFF"/>
            <w:noWrap/>
            <w:vAlign w:val="bottom"/>
          </w:tcPr>
          <w:p w14:paraId="5E32850B"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101,584.11</w:t>
            </w:r>
          </w:p>
        </w:tc>
        <w:tc>
          <w:tcPr>
            <w:tcW w:w="1309" w:type="dxa"/>
            <w:tcBorders>
              <w:top w:val="nil"/>
              <w:left w:val="nil"/>
              <w:bottom w:val="nil"/>
              <w:right w:val="nil"/>
            </w:tcBorders>
            <w:shd w:val="clear" w:color="000000" w:fill="CCCCFF"/>
            <w:noWrap/>
            <w:vAlign w:val="bottom"/>
          </w:tcPr>
          <w:p w14:paraId="5326DF1C"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99.98</w:t>
            </w:r>
          </w:p>
        </w:tc>
      </w:tr>
      <w:tr w:rsidR="000D236F" w14:paraId="4E3A08FC"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548ADF22"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5.7. FISKALNO IZRAVNANJE</w:t>
            </w:r>
          </w:p>
        </w:tc>
        <w:tc>
          <w:tcPr>
            <w:tcW w:w="2244" w:type="dxa"/>
            <w:tcBorders>
              <w:top w:val="nil"/>
              <w:left w:val="nil"/>
              <w:bottom w:val="nil"/>
              <w:right w:val="nil"/>
            </w:tcBorders>
            <w:shd w:val="clear" w:color="000000" w:fill="CCCCFF"/>
            <w:noWrap/>
            <w:vAlign w:val="bottom"/>
          </w:tcPr>
          <w:p w14:paraId="6E9EF975"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1,221,944.00</w:t>
            </w:r>
          </w:p>
        </w:tc>
        <w:tc>
          <w:tcPr>
            <w:tcW w:w="2057" w:type="dxa"/>
            <w:tcBorders>
              <w:top w:val="nil"/>
              <w:left w:val="nil"/>
              <w:bottom w:val="nil"/>
              <w:right w:val="nil"/>
            </w:tcBorders>
            <w:shd w:val="clear" w:color="000000" w:fill="CCCCFF"/>
            <w:noWrap/>
            <w:vAlign w:val="bottom"/>
          </w:tcPr>
          <w:p w14:paraId="63D50319"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1,022,070.08</w:t>
            </w:r>
          </w:p>
        </w:tc>
        <w:tc>
          <w:tcPr>
            <w:tcW w:w="1309" w:type="dxa"/>
            <w:tcBorders>
              <w:top w:val="nil"/>
              <w:left w:val="nil"/>
              <w:bottom w:val="nil"/>
              <w:right w:val="nil"/>
            </w:tcBorders>
            <w:shd w:val="clear" w:color="000000" w:fill="CCCCFF"/>
            <w:noWrap/>
            <w:vAlign w:val="bottom"/>
          </w:tcPr>
          <w:p w14:paraId="7DE4D130"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83.64</w:t>
            </w:r>
          </w:p>
        </w:tc>
      </w:tr>
      <w:tr w:rsidR="000D236F" w14:paraId="40F2E99C"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237790C7"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 xml:space="preserve">Izvor 7. Prihodi od prodaje ili zamjene nefinancijske imovine i </w:t>
            </w:r>
            <w:proofErr w:type="spellStart"/>
            <w:r>
              <w:rPr>
                <w:rFonts w:ascii="Arial" w:eastAsia="Times New Roman" w:hAnsi="Arial" w:cs="Arial"/>
                <w:b/>
                <w:bCs/>
                <w:color w:val="333333"/>
                <w:kern w:val="0"/>
                <w:sz w:val="20"/>
                <w:szCs w:val="20"/>
                <w:lang w:eastAsia="hr-HR"/>
                <w14:ligatures w14:val="none"/>
              </w:rPr>
              <w:t>nakna</w:t>
            </w:r>
            <w:proofErr w:type="spellEnd"/>
          </w:p>
        </w:tc>
        <w:tc>
          <w:tcPr>
            <w:tcW w:w="2244" w:type="dxa"/>
            <w:tcBorders>
              <w:top w:val="nil"/>
              <w:left w:val="nil"/>
              <w:bottom w:val="nil"/>
              <w:right w:val="nil"/>
            </w:tcBorders>
            <w:shd w:val="clear" w:color="000000" w:fill="CCCCFF"/>
            <w:noWrap/>
            <w:vAlign w:val="bottom"/>
          </w:tcPr>
          <w:p w14:paraId="3CF9E4FB"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5,000.00</w:t>
            </w:r>
          </w:p>
        </w:tc>
        <w:tc>
          <w:tcPr>
            <w:tcW w:w="2057" w:type="dxa"/>
            <w:tcBorders>
              <w:top w:val="nil"/>
              <w:left w:val="nil"/>
              <w:bottom w:val="nil"/>
              <w:right w:val="nil"/>
            </w:tcBorders>
            <w:shd w:val="clear" w:color="000000" w:fill="CCCCFF"/>
            <w:noWrap/>
            <w:vAlign w:val="bottom"/>
          </w:tcPr>
          <w:p w14:paraId="59D23DFC"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2,187.86</w:t>
            </w:r>
          </w:p>
        </w:tc>
        <w:tc>
          <w:tcPr>
            <w:tcW w:w="1309" w:type="dxa"/>
            <w:tcBorders>
              <w:top w:val="nil"/>
              <w:left w:val="nil"/>
              <w:bottom w:val="nil"/>
              <w:right w:val="nil"/>
            </w:tcBorders>
            <w:shd w:val="clear" w:color="000000" w:fill="CCCCFF"/>
            <w:noWrap/>
            <w:vAlign w:val="bottom"/>
          </w:tcPr>
          <w:p w14:paraId="71A0CD5A"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43.76</w:t>
            </w:r>
          </w:p>
        </w:tc>
      </w:tr>
      <w:tr w:rsidR="000D236F" w14:paraId="18507DA6"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41F8DF83"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7.1. Prihodi od prodaje nefinancijske imovine</w:t>
            </w:r>
          </w:p>
        </w:tc>
        <w:tc>
          <w:tcPr>
            <w:tcW w:w="2244" w:type="dxa"/>
            <w:tcBorders>
              <w:top w:val="nil"/>
              <w:left w:val="nil"/>
              <w:bottom w:val="nil"/>
              <w:right w:val="nil"/>
            </w:tcBorders>
            <w:shd w:val="clear" w:color="000000" w:fill="CCCCFF"/>
            <w:noWrap/>
            <w:vAlign w:val="bottom"/>
          </w:tcPr>
          <w:p w14:paraId="03A37644"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5,000.00</w:t>
            </w:r>
          </w:p>
        </w:tc>
        <w:tc>
          <w:tcPr>
            <w:tcW w:w="2057" w:type="dxa"/>
            <w:tcBorders>
              <w:top w:val="nil"/>
              <w:left w:val="nil"/>
              <w:bottom w:val="nil"/>
              <w:right w:val="nil"/>
            </w:tcBorders>
            <w:shd w:val="clear" w:color="000000" w:fill="CCCCFF"/>
            <w:noWrap/>
            <w:vAlign w:val="bottom"/>
          </w:tcPr>
          <w:p w14:paraId="30FCC1BB"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2,187.86</w:t>
            </w:r>
          </w:p>
        </w:tc>
        <w:tc>
          <w:tcPr>
            <w:tcW w:w="1309" w:type="dxa"/>
            <w:tcBorders>
              <w:top w:val="nil"/>
              <w:left w:val="nil"/>
              <w:bottom w:val="nil"/>
              <w:right w:val="nil"/>
            </w:tcBorders>
            <w:shd w:val="clear" w:color="000000" w:fill="CCCCFF"/>
            <w:noWrap/>
            <w:vAlign w:val="bottom"/>
          </w:tcPr>
          <w:p w14:paraId="6BA0F128"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43.76</w:t>
            </w:r>
          </w:p>
        </w:tc>
      </w:tr>
      <w:tr w:rsidR="000D236F" w14:paraId="4B0E938C"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9900"/>
            <w:noWrap/>
            <w:vAlign w:val="bottom"/>
          </w:tcPr>
          <w:p w14:paraId="62F1155B"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0101</w:t>
            </w:r>
          </w:p>
        </w:tc>
        <w:tc>
          <w:tcPr>
            <w:tcW w:w="6639" w:type="dxa"/>
            <w:tcBorders>
              <w:top w:val="nil"/>
              <w:left w:val="nil"/>
              <w:bottom w:val="nil"/>
              <w:right w:val="nil"/>
            </w:tcBorders>
            <w:shd w:val="clear" w:color="000000" w:fill="FF9900"/>
            <w:noWrap/>
            <w:vAlign w:val="bottom"/>
          </w:tcPr>
          <w:p w14:paraId="55CD2BE8"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Program: Redovna djelatnost</w:t>
            </w:r>
          </w:p>
        </w:tc>
        <w:tc>
          <w:tcPr>
            <w:tcW w:w="2244" w:type="dxa"/>
            <w:tcBorders>
              <w:top w:val="nil"/>
              <w:left w:val="nil"/>
              <w:bottom w:val="nil"/>
              <w:right w:val="nil"/>
            </w:tcBorders>
            <w:shd w:val="clear" w:color="000000" w:fill="FF9900"/>
            <w:noWrap/>
            <w:vAlign w:val="bottom"/>
          </w:tcPr>
          <w:p w14:paraId="3B1A5A0B"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531,607.00</w:t>
            </w:r>
          </w:p>
        </w:tc>
        <w:tc>
          <w:tcPr>
            <w:tcW w:w="2057" w:type="dxa"/>
            <w:tcBorders>
              <w:top w:val="nil"/>
              <w:left w:val="nil"/>
              <w:bottom w:val="nil"/>
              <w:right w:val="nil"/>
            </w:tcBorders>
            <w:shd w:val="clear" w:color="000000" w:fill="FF9900"/>
            <w:noWrap/>
            <w:vAlign w:val="bottom"/>
          </w:tcPr>
          <w:p w14:paraId="7CFD2E03"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398,099.85</w:t>
            </w:r>
          </w:p>
        </w:tc>
        <w:tc>
          <w:tcPr>
            <w:tcW w:w="1309" w:type="dxa"/>
            <w:tcBorders>
              <w:top w:val="nil"/>
              <w:left w:val="nil"/>
              <w:bottom w:val="nil"/>
              <w:right w:val="nil"/>
            </w:tcBorders>
            <w:shd w:val="clear" w:color="000000" w:fill="FF9900"/>
            <w:noWrap/>
            <w:vAlign w:val="bottom"/>
          </w:tcPr>
          <w:p w14:paraId="17DB1703"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74.89</w:t>
            </w:r>
          </w:p>
        </w:tc>
      </w:tr>
      <w:tr w:rsidR="000D236F" w14:paraId="094CA47B"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FF99"/>
            <w:noWrap/>
            <w:vAlign w:val="bottom"/>
          </w:tcPr>
          <w:p w14:paraId="093F4A50"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A100001</w:t>
            </w:r>
          </w:p>
        </w:tc>
        <w:tc>
          <w:tcPr>
            <w:tcW w:w="6639" w:type="dxa"/>
            <w:tcBorders>
              <w:top w:val="nil"/>
              <w:left w:val="nil"/>
              <w:bottom w:val="nil"/>
              <w:right w:val="nil"/>
            </w:tcBorders>
            <w:shd w:val="clear" w:color="000000" w:fill="FFFF99"/>
            <w:noWrap/>
            <w:vAlign w:val="bottom"/>
          </w:tcPr>
          <w:p w14:paraId="5C129A7B"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Aktivnost: Redovna djelatnost</w:t>
            </w:r>
          </w:p>
        </w:tc>
        <w:tc>
          <w:tcPr>
            <w:tcW w:w="2244" w:type="dxa"/>
            <w:tcBorders>
              <w:top w:val="nil"/>
              <w:left w:val="nil"/>
              <w:bottom w:val="nil"/>
              <w:right w:val="nil"/>
            </w:tcBorders>
            <w:shd w:val="clear" w:color="000000" w:fill="FFFF99"/>
            <w:noWrap/>
            <w:vAlign w:val="bottom"/>
          </w:tcPr>
          <w:p w14:paraId="50BD3C18"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449,111.00</w:t>
            </w:r>
          </w:p>
        </w:tc>
        <w:tc>
          <w:tcPr>
            <w:tcW w:w="2057" w:type="dxa"/>
            <w:tcBorders>
              <w:top w:val="nil"/>
              <w:left w:val="nil"/>
              <w:bottom w:val="nil"/>
              <w:right w:val="nil"/>
            </w:tcBorders>
            <w:shd w:val="clear" w:color="000000" w:fill="FFFF99"/>
            <w:noWrap/>
            <w:vAlign w:val="bottom"/>
          </w:tcPr>
          <w:p w14:paraId="06B755A4"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316,176.99</w:t>
            </w:r>
          </w:p>
        </w:tc>
        <w:tc>
          <w:tcPr>
            <w:tcW w:w="1309" w:type="dxa"/>
            <w:tcBorders>
              <w:top w:val="nil"/>
              <w:left w:val="nil"/>
              <w:bottom w:val="nil"/>
              <w:right w:val="nil"/>
            </w:tcBorders>
            <w:shd w:val="clear" w:color="000000" w:fill="FFFF99"/>
            <w:noWrap/>
            <w:vAlign w:val="bottom"/>
          </w:tcPr>
          <w:p w14:paraId="425D1DCA"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70.40</w:t>
            </w:r>
          </w:p>
        </w:tc>
      </w:tr>
      <w:tr w:rsidR="000D236F" w14:paraId="70A27C73"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5C4EAAD8"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1. Opći prihodi i primici</w:t>
            </w:r>
          </w:p>
        </w:tc>
        <w:tc>
          <w:tcPr>
            <w:tcW w:w="2244" w:type="dxa"/>
            <w:tcBorders>
              <w:top w:val="nil"/>
              <w:left w:val="nil"/>
              <w:bottom w:val="nil"/>
              <w:right w:val="nil"/>
            </w:tcBorders>
            <w:shd w:val="clear" w:color="000000" w:fill="CCCCFF"/>
            <w:noWrap/>
            <w:vAlign w:val="bottom"/>
          </w:tcPr>
          <w:p w14:paraId="50FD0818"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449,111.00</w:t>
            </w:r>
          </w:p>
        </w:tc>
        <w:tc>
          <w:tcPr>
            <w:tcW w:w="2057" w:type="dxa"/>
            <w:tcBorders>
              <w:top w:val="nil"/>
              <w:left w:val="nil"/>
              <w:bottom w:val="nil"/>
              <w:right w:val="nil"/>
            </w:tcBorders>
            <w:shd w:val="clear" w:color="000000" w:fill="CCCCFF"/>
            <w:noWrap/>
            <w:vAlign w:val="bottom"/>
          </w:tcPr>
          <w:p w14:paraId="162C6294"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316,176.99</w:t>
            </w:r>
          </w:p>
        </w:tc>
        <w:tc>
          <w:tcPr>
            <w:tcW w:w="1309" w:type="dxa"/>
            <w:tcBorders>
              <w:top w:val="nil"/>
              <w:left w:val="nil"/>
              <w:bottom w:val="nil"/>
              <w:right w:val="nil"/>
            </w:tcBorders>
            <w:shd w:val="clear" w:color="000000" w:fill="CCCCFF"/>
            <w:noWrap/>
            <w:vAlign w:val="bottom"/>
          </w:tcPr>
          <w:p w14:paraId="3FCE83C9"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70.40</w:t>
            </w:r>
          </w:p>
        </w:tc>
      </w:tr>
      <w:tr w:rsidR="000D236F" w14:paraId="6CDF531C"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248D3E17"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1.1. Prihodi od poreza</w:t>
            </w:r>
          </w:p>
        </w:tc>
        <w:tc>
          <w:tcPr>
            <w:tcW w:w="2244" w:type="dxa"/>
            <w:tcBorders>
              <w:top w:val="nil"/>
              <w:left w:val="nil"/>
              <w:bottom w:val="nil"/>
              <w:right w:val="nil"/>
            </w:tcBorders>
            <w:shd w:val="clear" w:color="000000" w:fill="CCCCFF"/>
            <w:noWrap/>
            <w:vAlign w:val="bottom"/>
          </w:tcPr>
          <w:p w14:paraId="5993CB00"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449,111.00</w:t>
            </w:r>
          </w:p>
        </w:tc>
        <w:tc>
          <w:tcPr>
            <w:tcW w:w="2057" w:type="dxa"/>
            <w:tcBorders>
              <w:top w:val="nil"/>
              <w:left w:val="nil"/>
              <w:bottom w:val="nil"/>
              <w:right w:val="nil"/>
            </w:tcBorders>
            <w:shd w:val="clear" w:color="000000" w:fill="CCCCFF"/>
            <w:noWrap/>
            <w:vAlign w:val="bottom"/>
          </w:tcPr>
          <w:p w14:paraId="15DFA641"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316,176.99</w:t>
            </w:r>
          </w:p>
        </w:tc>
        <w:tc>
          <w:tcPr>
            <w:tcW w:w="1309" w:type="dxa"/>
            <w:tcBorders>
              <w:top w:val="nil"/>
              <w:left w:val="nil"/>
              <w:bottom w:val="nil"/>
              <w:right w:val="nil"/>
            </w:tcBorders>
            <w:shd w:val="clear" w:color="000000" w:fill="CCCCFF"/>
            <w:noWrap/>
            <w:vAlign w:val="bottom"/>
          </w:tcPr>
          <w:p w14:paraId="3FF9CAA1"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70.40</w:t>
            </w:r>
          </w:p>
        </w:tc>
      </w:tr>
      <w:tr w:rsidR="000D236F" w14:paraId="13F3D0D3"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4E844418"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31</w:t>
            </w:r>
          </w:p>
        </w:tc>
        <w:tc>
          <w:tcPr>
            <w:tcW w:w="6639" w:type="dxa"/>
            <w:tcBorders>
              <w:top w:val="nil"/>
              <w:left w:val="nil"/>
              <w:bottom w:val="nil"/>
              <w:right w:val="nil"/>
            </w:tcBorders>
            <w:noWrap/>
            <w:vAlign w:val="bottom"/>
          </w:tcPr>
          <w:p w14:paraId="43352E5A"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Rashodi za zaposlene</w:t>
            </w:r>
          </w:p>
        </w:tc>
        <w:tc>
          <w:tcPr>
            <w:tcW w:w="2244" w:type="dxa"/>
            <w:tcBorders>
              <w:top w:val="nil"/>
              <w:left w:val="nil"/>
              <w:bottom w:val="nil"/>
              <w:right w:val="nil"/>
            </w:tcBorders>
            <w:noWrap/>
            <w:vAlign w:val="bottom"/>
          </w:tcPr>
          <w:p w14:paraId="6A40002B"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326,511.00</w:t>
            </w:r>
          </w:p>
        </w:tc>
        <w:tc>
          <w:tcPr>
            <w:tcW w:w="2057" w:type="dxa"/>
            <w:tcBorders>
              <w:top w:val="nil"/>
              <w:left w:val="nil"/>
              <w:bottom w:val="nil"/>
              <w:right w:val="nil"/>
            </w:tcBorders>
            <w:noWrap/>
            <w:vAlign w:val="bottom"/>
          </w:tcPr>
          <w:p w14:paraId="34536AC8"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230,330.11</w:t>
            </w:r>
          </w:p>
        </w:tc>
        <w:tc>
          <w:tcPr>
            <w:tcW w:w="1309" w:type="dxa"/>
            <w:tcBorders>
              <w:top w:val="nil"/>
              <w:left w:val="nil"/>
              <w:bottom w:val="nil"/>
              <w:right w:val="nil"/>
            </w:tcBorders>
            <w:noWrap/>
            <w:vAlign w:val="bottom"/>
          </w:tcPr>
          <w:p w14:paraId="7F34497A"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70.54</w:t>
            </w:r>
          </w:p>
        </w:tc>
      </w:tr>
      <w:tr w:rsidR="000D236F" w14:paraId="34344409"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0B9ED9BD"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3111</w:t>
            </w:r>
          </w:p>
        </w:tc>
        <w:tc>
          <w:tcPr>
            <w:tcW w:w="6639" w:type="dxa"/>
            <w:tcBorders>
              <w:top w:val="nil"/>
              <w:left w:val="nil"/>
              <w:bottom w:val="nil"/>
              <w:right w:val="nil"/>
            </w:tcBorders>
            <w:noWrap/>
            <w:vAlign w:val="bottom"/>
          </w:tcPr>
          <w:p w14:paraId="6813EC24"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Plaće za redovan rad</w:t>
            </w:r>
          </w:p>
        </w:tc>
        <w:tc>
          <w:tcPr>
            <w:tcW w:w="2244" w:type="dxa"/>
            <w:tcBorders>
              <w:top w:val="nil"/>
              <w:left w:val="nil"/>
              <w:bottom w:val="nil"/>
              <w:right w:val="nil"/>
            </w:tcBorders>
            <w:noWrap/>
            <w:vAlign w:val="bottom"/>
          </w:tcPr>
          <w:p w14:paraId="5F572207"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2CC15789"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159,257.28</w:t>
            </w:r>
          </w:p>
        </w:tc>
        <w:tc>
          <w:tcPr>
            <w:tcW w:w="1309" w:type="dxa"/>
            <w:tcBorders>
              <w:top w:val="nil"/>
              <w:left w:val="nil"/>
              <w:bottom w:val="nil"/>
              <w:right w:val="nil"/>
            </w:tcBorders>
            <w:noWrap/>
            <w:vAlign w:val="bottom"/>
          </w:tcPr>
          <w:p w14:paraId="1047F951"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4A1A5196"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5422DC2B"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3121</w:t>
            </w:r>
          </w:p>
        </w:tc>
        <w:tc>
          <w:tcPr>
            <w:tcW w:w="6639" w:type="dxa"/>
            <w:tcBorders>
              <w:top w:val="nil"/>
              <w:left w:val="nil"/>
              <w:bottom w:val="nil"/>
              <w:right w:val="nil"/>
            </w:tcBorders>
            <w:noWrap/>
            <w:vAlign w:val="bottom"/>
          </w:tcPr>
          <w:p w14:paraId="586541B9"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Ostali rashodi za zaposlene</w:t>
            </w:r>
          </w:p>
        </w:tc>
        <w:tc>
          <w:tcPr>
            <w:tcW w:w="2244" w:type="dxa"/>
            <w:tcBorders>
              <w:top w:val="nil"/>
              <w:left w:val="nil"/>
              <w:bottom w:val="nil"/>
              <w:right w:val="nil"/>
            </w:tcBorders>
            <w:noWrap/>
            <w:vAlign w:val="bottom"/>
          </w:tcPr>
          <w:p w14:paraId="3F9749D2"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29F7E18B"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44,795.40</w:t>
            </w:r>
          </w:p>
        </w:tc>
        <w:tc>
          <w:tcPr>
            <w:tcW w:w="1309" w:type="dxa"/>
            <w:tcBorders>
              <w:top w:val="nil"/>
              <w:left w:val="nil"/>
              <w:bottom w:val="nil"/>
              <w:right w:val="nil"/>
            </w:tcBorders>
            <w:noWrap/>
            <w:vAlign w:val="bottom"/>
          </w:tcPr>
          <w:p w14:paraId="25946CB0"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7AEF4E7B"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6EB8C36D"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3132</w:t>
            </w:r>
          </w:p>
        </w:tc>
        <w:tc>
          <w:tcPr>
            <w:tcW w:w="6639" w:type="dxa"/>
            <w:tcBorders>
              <w:top w:val="nil"/>
              <w:left w:val="nil"/>
              <w:bottom w:val="nil"/>
              <w:right w:val="nil"/>
            </w:tcBorders>
            <w:noWrap/>
            <w:vAlign w:val="bottom"/>
          </w:tcPr>
          <w:p w14:paraId="412E27EE"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Doprinosi za obvezno zdravstveno osiguranje</w:t>
            </w:r>
          </w:p>
        </w:tc>
        <w:tc>
          <w:tcPr>
            <w:tcW w:w="2244" w:type="dxa"/>
            <w:tcBorders>
              <w:top w:val="nil"/>
              <w:left w:val="nil"/>
              <w:bottom w:val="nil"/>
              <w:right w:val="nil"/>
            </w:tcBorders>
            <w:noWrap/>
            <w:vAlign w:val="bottom"/>
          </w:tcPr>
          <w:p w14:paraId="22BEAEB4"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0840EFAF"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26,277.43</w:t>
            </w:r>
          </w:p>
        </w:tc>
        <w:tc>
          <w:tcPr>
            <w:tcW w:w="1309" w:type="dxa"/>
            <w:tcBorders>
              <w:top w:val="nil"/>
              <w:left w:val="nil"/>
              <w:bottom w:val="nil"/>
              <w:right w:val="nil"/>
            </w:tcBorders>
            <w:noWrap/>
            <w:vAlign w:val="bottom"/>
          </w:tcPr>
          <w:p w14:paraId="3E37BA35"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6DDA54FC"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49A2AC9C"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32</w:t>
            </w:r>
          </w:p>
        </w:tc>
        <w:tc>
          <w:tcPr>
            <w:tcW w:w="6639" w:type="dxa"/>
            <w:tcBorders>
              <w:top w:val="nil"/>
              <w:left w:val="nil"/>
              <w:bottom w:val="nil"/>
              <w:right w:val="nil"/>
            </w:tcBorders>
            <w:noWrap/>
            <w:vAlign w:val="bottom"/>
          </w:tcPr>
          <w:p w14:paraId="00C4B41E"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Materijalni rashodi</w:t>
            </w:r>
          </w:p>
        </w:tc>
        <w:tc>
          <w:tcPr>
            <w:tcW w:w="2244" w:type="dxa"/>
            <w:tcBorders>
              <w:top w:val="nil"/>
              <w:left w:val="nil"/>
              <w:bottom w:val="nil"/>
              <w:right w:val="nil"/>
            </w:tcBorders>
            <w:noWrap/>
            <w:vAlign w:val="bottom"/>
          </w:tcPr>
          <w:p w14:paraId="153E9567"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122,600.00</w:t>
            </w:r>
          </w:p>
        </w:tc>
        <w:tc>
          <w:tcPr>
            <w:tcW w:w="2057" w:type="dxa"/>
            <w:tcBorders>
              <w:top w:val="nil"/>
              <w:left w:val="nil"/>
              <w:bottom w:val="nil"/>
              <w:right w:val="nil"/>
            </w:tcBorders>
            <w:noWrap/>
            <w:vAlign w:val="bottom"/>
          </w:tcPr>
          <w:p w14:paraId="1CF6543B"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85,846.88</w:t>
            </w:r>
          </w:p>
        </w:tc>
        <w:tc>
          <w:tcPr>
            <w:tcW w:w="1309" w:type="dxa"/>
            <w:tcBorders>
              <w:top w:val="nil"/>
              <w:left w:val="nil"/>
              <w:bottom w:val="nil"/>
              <w:right w:val="nil"/>
            </w:tcBorders>
            <w:noWrap/>
            <w:vAlign w:val="bottom"/>
          </w:tcPr>
          <w:p w14:paraId="310A292C"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70.02</w:t>
            </w:r>
          </w:p>
        </w:tc>
      </w:tr>
      <w:tr w:rsidR="000D236F" w14:paraId="4B704AF4"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6BFB417E"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3211</w:t>
            </w:r>
          </w:p>
        </w:tc>
        <w:tc>
          <w:tcPr>
            <w:tcW w:w="6639" w:type="dxa"/>
            <w:tcBorders>
              <w:top w:val="nil"/>
              <w:left w:val="nil"/>
              <w:bottom w:val="nil"/>
              <w:right w:val="nil"/>
            </w:tcBorders>
            <w:noWrap/>
            <w:vAlign w:val="bottom"/>
          </w:tcPr>
          <w:p w14:paraId="210C5D43"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Službena putovanja</w:t>
            </w:r>
          </w:p>
        </w:tc>
        <w:tc>
          <w:tcPr>
            <w:tcW w:w="2244" w:type="dxa"/>
            <w:tcBorders>
              <w:top w:val="nil"/>
              <w:left w:val="nil"/>
              <w:bottom w:val="nil"/>
              <w:right w:val="nil"/>
            </w:tcBorders>
            <w:noWrap/>
            <w:vAlign w:val="bottom"/>
          </w:tcPr>
          <w:p w14:paraId="726288C3"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49258E3C"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150.00</w:t>
            </w:r>
          </w:p>
        </w:tc>
        <w:tc>
          <w:tcPr>
            <w:tcW w:w="1309" w:type="dxa"/>
            <w:tcBorders>
              <w:top w:val="nil"/>
              <w:left w:val="nil"/>
              <w:bottom w:val="nil"/>
              <w:right w:val="nil"/>
            </w:tcBorders>
            <w:noWrap/>
            <w:vAlign w:val="bottom"/>
          </w:tcPr>
          <w:p w14:paraId="40CE7521"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1D59C4D5"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2DF855EC"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3212</w:t>
            </w:r>
          </w:p>
        </w:tc>
        <w:tc>
          <w:tcPr>
            <w:tcW w:w="6639" w:type="dxa"/>
            <w:tcBorders>
              <w:top w:val="nil"/>
              <w:left w:val="nil"/>
              <w:bottom w:val="nil"/>
              <w:right w:val="nil"/>
            </w:tcBorders>
            <w:noWrap/>
            <w:vAlign w:val="bottom"/>
          </w:tcPr>
          <w:p w14:paraId="2B050C10"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Naknade za prijevoz, za rad na terenu i odvojeni život</w:t>
            </w:r>
          </w:p>
        </w:tc>
        <w:tc>
          <w:tcPr>
            <w:tcW w:w="2244" w:type="dxa"/>
            <w:tcBorders>
              <w:top w:val="nil"/>
              <w:left w:val="nil"/>
              <w:bottom w:val="nil"/>
              <w:right w:val="nil"/>
            </w:tcBorders>
            <w:noWrap/>
            <w:vAlign w:val="bottom"/>
          </w:tcPr>
          <w:p w14:paraId="7BAC86AB"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24B74B8E"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6,072.00</w:t>
            </w:r>
          </w:p>
        </w:tc>
        <w:tc>
          <w:tcPr>
            <w:tcW w:w="1309" w:type="dxa"/>
            <w:tcBorders>
              <w:top w:val="nil"/>
              <w:left w:val="nil"/>
              <w:bottom w:val="nil"/>
              <w:right w:val="nil"/>
            </w:tcBorders>
            <w:noWrap/>
            <w:vAlign w:val="bottom"/>
          </w:tcPr>
          <w:p w14:paraId="26DA3CC3"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07F631F4"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17E0D781"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3213</w:t>
            </w:r>
          </w:p>
        </w:tc>
        <w:tc>
          <w:tcPr>
            <w:tcW w:w="6639" w:type="dxa"/>
            <w:tcBorders>
              <w:top w:val="nil"/>
              <w:left w:val="nil"/>
              <w:bottom w:val="nil"/>
              <w:right w:val="nil"/>
            </w:tcBorders>
            <w:noWrap/>
            <w:vAlign w:val="bottom"/>
          </w:tcPr>
          <w:p w14:paraId="27B82537"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Stručno usavršavanje zaposlenika</w:t>
            </w:r>
          </w:p>
        </w:tc>
        <w:tc>
          <w:tcPr>
            <w:tcW w:w="2244" w:type="dxa"/>
            <w:tcBorders>
              <w:top w:val="nil"/>
              <w:left w:val="nil"/>
              <w:bottom w:val="nil"/>
              <w:right w:val="nil"/>
            </w:tcBorders>
            <w:noWrap/>
            <w:vAlign w:val="bottom"/>
          </w:tcPr>
          <w:p w14:paraId="5E786F0B"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4D48DE73"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1,238.75</w:t>
            </w:r>
          </w:p>
        </w:tc>
        <w:tc>
          <w:tcPr>
            <w:tcW w:w="1309" w:type="dxa"/>
            <w:tcBorders>
              <w:top w:val="nil"/>
              <w:left w:val="nil"/>
              <w:bottom w:val="nil"/>
              <w:right w:val="nil"/>
            </w:tcBorders>
            <w:noWrap/>
            <w:vAlign w:val="bottom"/>
          </w:tcPr>
          <w:p w14:paraId="7F8AB95D"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71610FBF"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0AE71936"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3221</w:t>
            </w:r>
          </w:p>
        </w:tc>
        <w:tc>
          <w:tcPr>
            <w:tcW w:w="6639" w:type="dxa"/>
            <w:tcBorders>
              <w:top w:val="nil"/>
              <w:left w:val="nil"/>
              <w:bottom w:val="nil"/>
              <w:right w:val="nil"/>
            </w:tcBorders>
            <w:noWrap/>
            <w:vAlign w:val="bottom"/>
          </w:tcPr>
          <w:p w14:paraId="5EBEEF9A"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Uredski materijal i ostali materijalni rashodi</w:t>
            </w:r>
          </w:p>
        </w:tc>
        <w:tc>
          <w:tcPr>
            <w:tcW w:w="2244" w:type="dxa"/>
            <w:tcBorders>
              <w:top w:val="nil"/>
              <w:left w:val="nil"/>
              <w:bottom w:val="nil"/>
              <w:right w:val="nil"/>
            </w:tcBorders>
            <w:noWrap/>
            <w:vAlign w:val="bottom"/>
          </w:tcPr>
          <w:p w14:paraId="5DFACF9E"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79FBD715"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5,234.12</w:t>
            </w:r>
          </w:p>
        </w:tc>
        <w:tc>
          <w:tcPr>
            <w:tcW w:w="1309" w:type="dxa"/>
            <w:tcBorders>
              <w:top w:val="nil"/>
              <w:left w:val="nil"/>
              <w:bottom w:val="nil"/>
              <w:right w:val="nil"/>
            </w:tcBorders>
            <w:noWrap/>
            <w:vAlign w:val="bottom"/>
          </w:tcPr>
          <w:p w14:paraId="4D77360B"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5C31DC37"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33A604BA"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3223</w:t>
            </w:r>
          </w:p>
        </w:tc>
        <w:tc>
          <w:tcPr>
            <w:tcW w:w="6639" w:type="dxa"/>
            <w:tcBorders>
              <w:top w:val="nil"/>
              <w:left w:val="nil"/>
              <w:bottom w:val="nil"/>
              <w:right w:val="nil"/>
            </w:tcBorders>
            <w:noWrap/>
            <w:vAlign w:val="bottom"/>
          </w:tcPr>
          <w:p w14:paraId="0310349B"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Energija</w:t>
            </w:r>
          </w:p>
        </w:tc>
        <w:tc>
          <w:tcPr>
            <w:tcW w:w="2244" w:type="dxa"/>
            <w:tcBorders>
              <w:top w:val="nil"/>
              <w:left w:val="nil"/>
              <w:bottom w:val="nil"/>
              <w:right w:val="nil"/>
            </w:tcBorders>
            <w:noWrap/>
            <w:vAlign w:val="bottom"/>
          </w:tcPr>
          <w:p w14:paraId="1FBEDA67"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77CD6ED1"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3,380.78</w:t>
            </w:r>
          </w:p>
        </w:tc>
        <w:tc>
          <w:tcPr>
            <w:tcW w:w="1309" w:type="dxa"/>
            <w:tcBorders>
              <w:top w:val="nil"/>
              <w:left w:val="nil"/>
              <w:bottom w:val="nil"/>
              <w:right w:val="nil"/>
            </w:tcBorders>
            <w:noWrap/>
            <w:vAlign w:val="bottom"/>
          </w:tcPr>
          <w:p w14:paraId="1F21511F"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226DD023"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7FDA0E88"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3224</w:t>
            </w:r>
          </w:p>
        </w:tc>
        <w:tc>
          <w:tcPr>
            <w:tcW w:w="6639" w:type="dxa"/>
            <w:tcBorders>
              <w:top w:val="nil"/>
              <w:left w:val="nil"/>
              <w:bottom w:val="nil"/>
              <w:right w:val="nil"/>
            </w:tcBorders>
            <w:noWrap/>
            <w:vAlign w:val="bottom"/>
          </w:tcPr>
          <w:p w14:paraId="6B6C6E77"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Materijal i dijelovi za tekuće i investicijsko održavanje</w:t>
            </w:r>
          </w:p>
        </w:tc>
        <w:tc>
          <w:tcPr>
            <w:tcW w:w="2244" w:type="dxa"/>
            <w:tcBorders>
              <w:top w:val="nil"/>
              <w:left w:val="nil"/>
              <w:bottom w:val="nil"/>
              <w:right w:val="nil"/>
            </w:tcBorders>
            <w:noWrap/>
            <w:vAlign w:val="bottom"/>
          </w:tcPr>
          <w:p w14:paraId="39D6BD32"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7E250BA4"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728.89</w:t>
            </w:r>
          </w:p>
        </w:tc>
        <w:tc>
          <w:tcPr>
            <w:tcW w:w="1309" w:type="dxa"/>
            <w:tcBorders>
              <w:top w:val="nil"/>
              <w:left w:val="nil"/>
              <w:bottom w:val="nil"/>
              <w:right w:val="nil"/>
            </w:tcBorders>
            <w:noWrap/>
            <w:vAlign w:val="bottom"/>
          </w:tcPr>
          <w:p w14:paraId="6E3C82AB"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406FF840"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69D6857C"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lastRenderedPageBreak/>
              <w:t>3225</w:t>
            </w:r>
          </w:p>
        </w:tc>
        <w:tc>
          <w:tcPr>
            <w:tcW w:w="6639" w:type="dxa"/>
            <w:tcBorders>
              <w:top w:val="nil"/>
              <w:left w:val="nil"/>
              <w:bottom w:val="nil"/>
              <w:right w:val="nil"/>
            </w:tcBorders>
            <w:noWrap/>
            <w:vAlign w:val="bottom"/>
          </w:tcPr>
          <w:p w14:paraId="65CBDDC8"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 xml:space="preserve">Sitni inventar i </w:t>
            </w:r>
            <w:proofErr w:type="spellStart"/>
            <w:r>
              <w:rPr>
                <w:rFonts w:ascii="Arial" w:eastAsia="Times New Roman" w:hAnsi="Arial" w:cs="Arial"/>
                <w:kern w:val="0"/>
                <w:sz w:val="20"/>
                <w:szCs w:val="20"/>
                <w:lang w:eastAsia="hr-HR"/>
                <w14:ligatures w14:val="none"/>
              </w:rPr>
              <w:t>autogume</w:t>
            </w:r>
            <w:proofErr w:type="spellEnd"/>
          </w:p>
        </w:tc>
        <w:tc>
          <w:tcPr>
            <w:tcW w:w="2244" w:type="dxa"/>
            <w:tcBorders>
              <w:top w:val="nil"/>
              <w:left w:val="nil"/>
              <w:bottom w:val="nil"/>
              <w:right w:val="nil"/>
            </w:tcBorders>
            <w:noWrap/>
            <w:vAlign w:val="bottom"/>
          </w:tcPr>
          <w:p w14:paraId="59082589"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2894D77B"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40.95</w:t>
            </w:r>
          </w:p>
        </w:tc>
        <w:tc>
          <w:tcPr>
            <w:tcW w:w="1309" w:type="dxa"/>
            <w:tcBorders>
              <w:top w:val="nil"/>
              <w:left w:val="nil"/>
              <w:bottom w:val="nil"/>
              <w:right w:val="nil"/>
            </w:tcBorders>
            <w:noWrap/>
            <w:vAlign w:val="bottom"/>
          </w:tcPr>
          <w:p w14:paraId="711B53EF"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61F5B734"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229395FB"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3227</w:t>
            </w:r>
          </w:p>
        </w:tc>
        <w:tc>
          <w:tcPr>
            <w:tcW w:w="6639" w:type="dxa"/>
            <w:tcBorders>
              <w:top w:val="nil"/>
              <w:left w:val="nil"/>
              <w:bottom w:val="nil"/>
              <w:right w:val="nil"/>
            </w:tcBorders>
            <w:noWrap/>
            <w:vAlign w:val="bottom"/>
          </w:tcPr>
          <w:p w14:paraId="12ED72C9"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Službena, radna i zaštitna odjeća i obuća</w:t>
            </w:r>
          </w:p>
        </w:tc>
        <w:tc>
          <w:tcPr>
            <w:tcW w:w="2244" w:type="dxa"/>
            <w:tcBorders>
              <w:top w:val="nil"/>
              <w:left w:val="nil"/>
              <w:bottom w:val="nil"/>
              <w:right w:val="nil"/>
            </w:tcBorders>
            <w:noWrap/>
            <w:vAlign w:val="bottom"/>
          </w:tcPr>
          <w:p w14:paraId="3A595021"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0F63C3EE"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87.48</w:t>
            </w:r>
          </w:p>
        </w:tc>
        <w:tc>
          <w:tcPr>
            <w:tcW w:w="1309" w:type="dxa"/>
            <w:tcBorders>
              <w:top w:val="nil"/>
              <w:left w:val="nil"/>
              <w:bottom w:val="nil"/>
              <w:right w:val="nil"/>
            </w:tcBorders>
            <w:noWrap/>
            <w:vAlign w:val="bottom"/>
          </w:tcPr>
          <w:p w14:paraId="01602EF2"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106822A6"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2A823610"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3232</w:t>
            </w:r>
          </w:p>
        </w:tc>
        <w:tc>
          <w:tcPr>
            <w:tcW w:w="6639" w:type="dxa"/>
            <w:tcBorders>
              <w:top w:val="nil"/>
              <w:left w:val="nil"/>
              <w:bottom w:val="nil"/>
              <w:right w:val="nil"/>
            </w:tcBorders>
            <w:noWrap/>
            <w:vAlign w:val="bottom"/>
          </w:tcPr>
          <w:p w14:paraId="6060BF87"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Usluge tekućeg i investicijskog  održavanja</w:t>
            </w:r>
          </w:p>
        </w:tc>
        <w:tc>
          <w:tcPr>
            <w:tcW w:w="2244" w:type="dxa"/>
            <w:tcBorders>
              <w:top w:val="nil"/>
              <w:left w:val="nil"/>
              <w:bottom w:val="nil"/>
              <w:right w:val="nil"/>
            </w:tcBorders>
            <w:noWrap/>
            <w:vAlign w:val="bottom"/>
          </w:tcPr>
          <w:p w14:paraId="7AA09553"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7D8D97F2"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441.62</w:t>
            </w:r>
          </w:p>
        </w:tc>
        <w:tc>
          <w:tcPr>
            <w:tcW w:w="1309" w:type="dxa"/>
            <w:tcBorders>
              <w:top w:val="nil"/>
              <w:left w:val="nil"/>
              <w:bottom w:val="nil"/>
              <w:right w:val="nil"/>
            </w:tcBorders>
            <w:noWrap/>
            <w:vAlign w:val="bottom"/>
          </w:tcPr>
          <w:p w14:paraId="3C0B166D"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0A6E61F2"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060605FC"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3233</w:t>
            </w:r>
          </w:p>
        </w:tc>
        <w:tc>
          <w:tcPr>
            <w:tcW w:w="6639" w:type="dxa"/>
            <w:tcBorders>
              <w:top w:val="nil"/>
              <w:left w:val="nil"/>
              <w:bottom w:val="nil"/>
              <w:right w:val="nil"/>
            </w:tcBorders>
            <w:noWrap/>
            <w:vAlign w:val="bottom"/>
          </w:tcPr>
          <w:p w14:paraId="3020598F"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Usluge promidžbe i informiranja</w:t>
            </w:r>
          </w:p>
        </w:tc>
        <w:tc>
          <w:tcPr>
            <w:tcW w:w="2244" w:type="dxa"/>
            <w:tcBorders>
              <w:top w:val="nil"/>
              <w:left w:val="nil"/>
              <w:bottom w:val="nil"/>
              <w:right w:val="nil"/>
            </w:tcBorders>
            <w:noWrap/>
            <w:vAlign w:val="bottom"/>
          </w:tcPr>
          <w:p w14:paraId="64188196"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1B305201"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3,209.09</w:t>
            </w:r>
          </w:p>
        </w:tc>
        <w:tc>
          <w:tcPr>
            <w:tcW w:w="1309" w:type="dxa"/>
            <w:tcBorders>
              <w:top w:val="nil"/>
              <w:left w:val="nil"/>
              <w:bottom w:val="nil"/>
              <w:right w:val="nil"/>
            </w:tcBorders>
            <w:noWrap/>
            <w:vAlign w:val="bottom"/>
          </w:tcPr>
          <w:p w14:paraId="27C6A32B"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20BDE2BD"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47B032AB"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3236</w:t>
            </w:r>
          </w:p>
        </w:tc>
        <w:tc>
          <w:tcPr>
            <w:tcW w:w="6639" w:type="dxa"/>
            <w:tcBorders>
              <w:top w:val="nil"/>
              <w:left w:val="nil"/>
              <w:bottom w:val="nil"/>
              <w:right w:val="nil"/>
            </w:tcBorders>
            <w:noWrap/>
            <w:vAlign w:val="bottom"/>
          </w:tcPr>
          <w:p w14:paraId="4D9494F9"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Zdravstvene i veterinarske usluge</w:t>
            </w:r>
          </w:p>
        </w:tc>
        <w:tc>
          <w:tcPr>
            <w:tcW w:w="2244" w:type="dxa"/>
            <w:tcBorders>
              <w:top w:val="nil"/>
              <w:left w:val="nil"/>
              <w:bottom w:val="nil"/>
              <w:right w:val="nil"/>
            </w:tcBorders>
            <w:noWrap/>
            <w:vAlign w:val="bottom"/>
          </w:tcPr>
          <w:p w14:paraId="5823FFE7"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781D2CE3"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3,300.00</w:t>
            </w:r>
          </w:p>
        </w:tc>
        <w:tc>
          <w:tcPr>
            <w:tcW w:w="1309" w:type="dxa"/>
            <w:tcBorders>
              <w:top w:val="nil"/>
              <w:left w:val="nil"/>
              <w:bottom w:val="nil"/>
              <w:right w:val="nil"/>
            </w:tcBorders>
            <w:noWrap/>
            <w:vAlign w:val="bottom"/>
          </w:tcPr>
          <w:p w14:paraId="124FF6DB"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5A2F8381"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2FB02276"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3237</w:t>
            </w:r>
          </w:p>
        </w:tc>
        <w:tc>
          <w:tcPr>
            <w:tcW w:w="6639" w:type="dxa"/>
            <w:tcBorders>
              <w:top w:val="nil"/>
              <w:left w:val="nil"/>
              <w:bottom w:val="nil"/>
              <w:right w:val="nil"/>
            </w:tcBorders>
            <w:noWrap/>
            <w:vAlign w:val="bottom"/>
          </w:tcPr>
          <w:p w14:paraId="1326CC61"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Intelektualne i osobne usluge</w:t>
            </w:r>
          </w:p>
        </w:tc>
        <w:tc>
          <w:tcPr>
            <w:tcW w:w="2244" w:type="dxa"/>
            <w:tcBorders>
              <w:top w:val="nil"/>
              <w:left w:val="nil"/>
              <w:bottom w:val="nil"/>
              <w:right w:val="nil"/>
            </w:tcBorders>
            <w:noWrap/>
            <w:vAlign w:val="bottom"/>
          </w:tcPr>
          <w:p w14:paraId="527B71F7"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64CFEA91"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31,632.13</w:t>
            </w:r>
          </w:p>
        </w:tc>
        <w:tc>
          <w:tcPr>
            <w:tcW w:w="1309" w:type="dxa"/>
            <w:tcBorders>
              <w:top w:val="nil"/>
              <w:left w:val="nil"/>
              <w:bottom w:val="nil"/>
              <w:right w:val="nil"/>
            </w:tcBorders>
            <w:noWrap/>
            <w:vAlign w:val="bottom"/>
          </w:tcPr>
          <w:p w14:paraId="1766B4B7"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00C6CA74"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6BD4E073"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3239</w:t>
            </w:r>
          </w:p>
        </w:tc>
        <w:tc>
          <w:tcPr>
            <w:tcW w:w="6639" w:type="dxa"/>
            <w:tcBorders>
              <w:top w:val="nil"/>
              <w:left w:val="nil"/>
              <w:bottom w:val="nil"/>
              <w:right w:val="nil"/>
            </w:tcBorders>
            <w:noWrap/>
            <w:vAlign w:val="bottom"/>
          </w:tcPr>
          <w:p w14:paraId="60B38DE4"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Ostale usluge</w:t>
            </w:r>
          </w:p>
        </w:tc>
        <w:tc>
          <w:tcPr>
            <w:tcW w:w="2244" w:type="dxa"/>
            <w:tcBorders>
              <w:top w:val="nil"/>
              <w:left w:val="nil"/>
              <w:bottom w:val="nil"/>
              <w:right w:val="nil"/>
            </w:tcBorders>
            <w:noWrap/>
            <w:vAlign w:val="bottom"/>
          </w:tcPr>
          <w:p w14:paraId="6357563E"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28947060"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437.70</w:t>
            </w:r>
          </w:p>
        </w:tc>
        <w:tc>
          <w:tcPr>
            <w:tcW w:w="1309" w:type="dxa"/>
            <w:tcBorders>
              <w:top w:val="nil"/>
              <w:left w:val="nil"/>
              <w:bottom w:val="nil"/>
              <w:right w:val="nil"/>
            </w:tcBorders>
            <w:noWrap/>
            <w:vAlign w:val="bottom"/>
          </w:tcPr>
          <w:p w14:paraId="61A7E345"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3CB4B7E9"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65516555"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3292</w:t>
            </w:r>
          </w:p>
        </w:tc>
        <w:tc>
          <w:tcPr>
            <w:tcW w:w="6639" w:type="dxa"/>
            <w:tcBorders>
              <w:top w:val="nil"/>
              <w:left w:val="nil"/>
              <w:bottom w:val="nil"/>
              <w:right w:val="nil"/>
            </w:tcBorders>
            <w:noWrap/>
            <w:vAlign w:val="bottom"/>
          </w:tcPr>
          <w:p w14:paraId="7EA959A0"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Premije osiguranja</w:t>
            </w:r>
          </w:p>
        </w:tc>
        <w:tc>
          <w:tcPr>
            <w:tcW w:w="2244" w:type="dxa"/>
            <w:tcBorders>
              <w:top w:val="nil"/>
              <w:left w:val="nil"/>
              <w:bottom w:val="nil"/>
              <w:right w:val="nil"/>
            </w:tcBorders>
            <w:noWrap/>
            <w:vAlign w:val="bottom"/>
          </w:tcPr>
          <w:p w14:paraId="41E03C12"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526D5C93"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1,561.62</w:t>
            </w:r>
          </w:p>
        </w:tc>
        <w:tc>
          <w:tcPr>
            <w:tcW w:w="1309" w:type="dxa"/>
            <w:tcBorders>
              <w:top w:val="nil"/>
              <w:left w:val="nil"/>
              <w:bottom w:val="nil"/>
              <w:right w:val="nil"/>
            </w:tcBorders>
            <w:noWrap/>
            <w:vAlign w:val="bottom"/>
          </w:tcPr>
          <w:p w14:paraId="48854BAB"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57B8DD50"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7C0048D9"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3293</w:t>
            </w:r>
          </w:p>
        </w:tc>
        <w:tc>
          <w:tcPr>
            <w:tcW w:w="6639" w:type="dxa"/>
            <w:tcBorders>
              <w:top w:val="nil"/>
              <w:left w:val="nil"/>
              <w:bottom w:val="nil"/>
              <w:right w:val="nil"/>
            </w:tcBorders>
            <w:noWrap/>
            <w:vAlign w:val="bottom"/>
          </w:tcPr>
          <w:p w14:paraId="31F7998E"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Reprezentacija</w:t>
            </w:r>
          </w:p>
        </w:tc>
        <w:tc>
          <w:tcPr>
            <w:tcW w:w="2244" w:type="dxa"/>
            <w:tcBorders>
              <w:top w:val="nil"/>
              <w:left w:val="nil"/>
              <w:bottom w:val="nil"/>
              <w:right w:val="nil"/>
            </w:tcBorders>
            <w:noWrap/>
            <w:vAlign w:val="bottom"/>
          </w:tcPr>
          <w:p w14:paraId="02CAA5A5"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3341623D"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5,320.76</w:t>
            </w:r>
          </w:p>
        </w:tc>
        <w:tc>
          <w:tcPr>
            <w:tcW w:w="1309" w:type="dxa"/>
            <w:tcBorders>
              <w:top w:val="nil"/>
              <w:left w:val="nil"/>
              <w:bottom w:val="nil"/>
              <w:right w:val="nil"/>
            </w:tcBorders>
            <w:noWrap/>
            <w:vAlign w:val="bottom"/>
          </w:tcPr>
          <w:p w14:paraId="6E6299F2"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56CEE7BB"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6A0F1E67"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3295</w:t>
            </w:r>
          </w:p>
        </w:tc>
        <w:tc>
          <w:tcPr>
            <w:tcW w:w="6639" w:type="dxa"/>
            <w:tcBorders>
              <w:top w:val="nil"/>
              <w:left w:val="nil"/>
              <w:bottom w:val="nil"/>
              <w:right w:val="nil"/>
            </w:tcBorders>
            <w:noWrap/>
            <w:vAlign w:val="bottom"/>
          </w:tcPr>
          <w:p w14:paraId="610E352D"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Pristojbe i naknade</w:t>
            </w:r>
          </w:p>
        </w:tc>
        <w:tc>
          <w:tcPr>
            <w:tcW w:w="2244" w:type="dxa"/>
            <w:tcBorders>
              <w:top w:val="nil"/>
              <w:left w:val="nil"/>
              <w:bottom w:val="nil"/>
              <w:right w:val="nil"/>
            </w:tcBorders>
            <w:noWrap/>
            <w:vAlign w:val="bottom"/>
          </w:tcPr>
          <w:p w14:paraId="791ADE6E"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16D40F0F"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20,851.70</w:t>
            </w:r>
          </w:p>
        </w:tc>
        <w:tc>
          <w:tcPr>
            <w:tcW w:w="1309" w:type="dxa"/>
            <w:tcBorders>
              <w:top w:val="nil"/>
              <w:left w:val="nil"/>
              <w:bottom w:val="nil"/>
              <w:right w:val="nil"/>
            </w:tcBorders>
            <w:noWrap/>
            <w:vAlign w:val="bottom"/>
          </w:tcPr>
          <w:p w14:paraId="605277E8"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7858CA64"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5A9CD2B7"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3299</w:t>
            </w:r>
          </w:p>
        </w:tc>
        <w:tc>
          <w:tcPr>
            <w:tcW w:w="6639" w:type="dxa"/>
            <w:tcBorders>
              <w:top w:val="nil"/>
              <w:left w:val="nil"/>
              <w:bottom w:val="nil"/>
              <w:right w:val="nil"/>
            </w:tcBorders>
            <w:noWrap/>
            <w:vAlign w:val="bottom"/>
          </w:tcPr>
          <w:p w14:paraId="4D4C91E4"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Ostali nespomenuti rashodi poslovanja</w:t>
            </w:r>
          </w:p>
        </w:tc>
        <w:tc>
          <w:tcPr>
            <w:tcW w:w="2244" w:type="dxa"/>
            <w:tcBorders>
              <w:top w:val="nil"/>
              <w:left w:val="nil"/>
              <w:bottom w:val="nil"/>
              <w:right w:val="nil"/>
            </w:tcBorders>
            <w:noWrap/>
            <w:vAlign w:val="bottom"/>
          </w:tcPr>
          <w:p w14:paraId="0D85C8C0"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607316F5"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2,159.29</w:t>
            </w:r>
          </w:p>
        </w:tc>
        <w:tc>
          <w:tcPr>
            <w:tcW w:w="1309" w:type="dxa"/>
            <w:tcBorders>
              <w:top w:val="nil"/>
              <w:left w:val="nil"/>
              <w:bottom w:val="nil"/>
              <w:right w:val="nil"/>
            </w:tcBorders>
            <w:noWrap/>
            <w:vAlign w:val="bottom"/>
          </w:tcPr>
          <w:p w14:paraId="3A44B176"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32A4C03D"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FF99"/>
            <w:noWrap/>
            <w:vAlign w:val="bottom"/>
          </w:tcPr>
          <w:p w14:paraId="015945F5"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A100091</w:t>
            </w:r>
          </w:p>
        </w:tc>
        <w:tc>
          <w:tcPr>
            <w:tcW w:w="6639" w:type="dxa"/>
            <w:tcBorders>
              <w:top w:val="nil"/>
              <w:left w:val="nil"/>
              <w:bottom w:val="nil"/>
              <w:right w:val="nil"/>
            </w:tcBorders>
            <w:shd w:val="clear" w:color="000000" w:fill="FFFF99"/>
            <w:noWrap/>
            <w:vAlign w:val="bottom"/>
          </w:tcPr>
          <w:p w14:paraId="58DD8392"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Aktivnost: Upravljanje i raspolaganje nekretninama općine</w:t>
            </w:r>
          </w:p>
        </w:tc>
        <w:tc>
          <w:tcPr>
            <w:tcW w:w="2244" w:type="dxa"/>
            <w:tcBorders>
              <w:top w:val="nil"/>
              <w:left w:val="nil"/>
              <w:bottom w:val="nil"/>
              <w:right w:val="nil"/>
            </w:tcBorders>
            <w:shd w:val="clear" w:color="000000" w:fill="FFFF99"/>
            <w:noWrap/>
            <w:vAlign w:val="bottom"/>
          </w:tcPr>
          <w:p w14:paraId="450D6164"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82,496.00</w:t>
            </w:r>
          </w:p>
        </w:tc>
        <w:tc>
          <w:tcPr>
            <w:tcW w:w="2057" w:type="dxa"/>
            <w:tcBorders>
              <w:top w:val="nil"/>
              <w:left w:val="nil"/>
              <w:bottom w:val="nil"/>
              <w:right w:val="nil"/>
            </w:tcBorders>
            <w:shd w:val="clear" w:color="000000" w:fill="FFFF99"/>
            <w:noWrap/>
            <w:vAlign w:val="bottom"/>
          </w:tcPr>
          <w:p w14:paraId="2D5E071B"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81,922.86</w:t>
            </w:r>
          </w:p>
        </w:tc>
        <w:tc>
          <w:tcPr>
            <w:tcW w:w="1309" w:type="dxa"/>
            <w:tcBorders>
              <w:top w:val="nil"/>
              <w:left w:val="nil"/>
              <w:bottom w:val="nil"/>
              <w:right w:val="nil"/>
            </w:tcBorders>
            <w:shd w:val="clear" w:color="000000" w:fill="FFFF99"/>
            <w:noWrap/>
            <w:vAlign w:val="bottom"/>
          </w:tcPr>
          <w:p w14:paraId="0B435F1E"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99.31</w:t>
            </w:r>
          </w:p>
        </w:tc>
      </w:tr>
      <w:tr w:rsidR="000D236F" w14:paraId="3AC31818"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756FC2CB"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1. Opći prihodi i primici</w:t>
            </w:r>
          </w:p>
        </w:tc>
        <w:tc>
          <w:tcPr>
            <w:tcW w:w="2244" w:type="dxa"/>
            <w:tcBorders>
              <w:top w:val="nil"/>
              <w:left w:val="nil"/>
              <w:bottom w:val="nil"/>
              <w:right w:val="nil"/>
            </w:tcBorders>
            <w:shd w:val="clear" w:color="000000" w:fill="CCCCFF"/>
            <w:noWrap/>
            <w:vAlign w:val="bottom"/>
          </w:tcPr>
          <w:p w14:paraId="5B90CF65"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80,896.00</w:t>
            </w:r>
          </w:p>
        </w:tc>
        <w:tc>
          <w:tcPr>
            <w:tcW w:w="2057" w:type="dxa"/>
            <w:tcBorders>
              <w:top w:val="nil"/>
              <w:left w:val="nil"/>
              <w:bottom w:val="nil"/>
              <w:right w:val="nil"/>
            </w:tcBorders>
            <w:shd w:val="clear" w:color="000000" w:fill="CCCCFF"/>
            <w:noWrap/>
            <w:vAlign w:val="bottom"/>
          </w:tcPr>
          <w:p w14:paraId="5D713406"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81,922.86</w:t>
            </w:r>
          </w:p>
        </w:tc>
        <w:tc>
          <w:tcPr>
            <w:tcW w:w="1309" w:type="dxa"/>
            <w:tcBorders>
              <w:top w:val="nil"/>
              <w:left w:val="nil"/>
              <w:bottom w:val="nil"/>
              <w:right w:val="nil"/>
            </w:tcBorders>
            <w:shd w:val="clear" w:color="000000" w:fill="CCCCFF"/>
            <w:noWrap/>
            <w:vAlign w:val="bottom"/>
          </w:tcPr>
          <w:p w14:paraId="5AE5BE51"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101.27</w:t>
            </w:r>
          </w:p>
        </w:tc>
      </w:tr>
      <w:tr w:rsidR="000D236F" w14:paraId="159652B1"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6980356C"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1.2. Naknada za iskorištavanje mineralnih sirovina</w:t>
            </w:r>
          </w:p>
        </w:tc>
        <w:tc>
          <w:tcPr>
            <w:tcW w:w="2244" w:type="dxa"/>
            <w:tcBorders>
              <w:top w:val="nil"/>
              <w:left w:val="nil"/>
              <w:bottom w:val="nil"/>
              <w:right w:val="nil"/>
            </w:tcBorders>
            <w:shd w:val="clear" w:color="000000" w:fill="CCCCFF"/>
            <w:noWrap/>
            <w:vAlign w:val="bottom"/>
          </w:tcPr>
          <w:p w14:paraId="768E4EDE"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80,896.00</w:t>
            </w:r>
          </w:p>
        </w:tc>
        <w:tc>
          <w:tcPr>
            <w:tcW w:w="2057" w:type="dxa"/>
            <w:tcBorders>
              <w:top w:val="nil"/>
              <w:left w:val="nil"/>
              <w:bottom w:val="nil"/>
              <w:right w:val="nil"/>
            </w:tcBorders>
            <w:shd w:val="clear" w:color="000000" w:fill="CCCCFF"/>
            <w:noWrap/>
            <w:vAlign w:val="bottom"/>
          </w:tcPr>
          <w:p w14:paraId="4C74844C"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81,922.86</w:t>
            </w:r>
          </w:p>
        </w:tc>
        <w:tc>
          <w:tcPr>
            <w:tcW w:w="1309" w:type="dxa"/>
            <w:tcBorders>
              <w:top w:val="nil"/>
              <w:left w:val="nil"/>
              <w:bottom w:val="nil"/>
              <w:right w:val="nil"/>
            </w:tcBorders>
            <w:shd w:val="clear" w:color="000000" w:fill="CCCCFF"/>
            <w:noWrap/>
            <w:vAlign w:val="bottom"/>
          </w:tcPr>
          <w:p w14:paraId="2D0435F2"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101.27</w:t>
            </w:r>
          </w:p>
        </w:tc>
      </w:tr>
      <w:tr w:rsidR="000D236F" w14:paraId="12B7403B"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42EF189B"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32</w:t>
            </w:r>
          </w:p>
        </w:tc>
        <w:tc>
          <w:tcPr>
            <w:tcW w:w="6639" w:type="dxa"/>
            <w:tcBorders>
              <w:top w:val="nil"/>
              <w:left w:val="nil"/>
              <w:bottom w:val="nil"/>
              <w:right w:val="nil"/>
            </w:tcBorders>
            <w:noWrap/>
            <w:vAlign w:val="bottom"/>
          </w:tcPr>
          <w:p w14:paraId="698FD703"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Materijalni rashodi</w:t>
            </w:r>
          </w:p>
        </w:tc>
        <w:tc>
          <w:tcPr>
            <w:tcW w:w="2244" w:type="dxa"/>
            <w:tcBorders>
              <w:top w:val="nil"/>
              <w:left w:val="nil"/>
              <w:bottom w:val="nil"/>
              <w:right w:val="nil"/>
            </w:tcBorders>
            <w:noWrap/>
            <w:vAlign w:val="bottom"/>
          </w:tcPr>
          <w:p w14:paraId="4E386CB9"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80,896.00</w:t>
            </w:r>
          </w:p>
        </w:tc>
        <w:tc>
          <w:tcPr>
            <w:tcW w:w="2057" w:type="dxa"/>
            <w:tcBorders>
              <w:top w:val="nil"/>
              <w:left w:val="nil"/>
              <w:bottom w:val="nil"/>
              <w:right w:val="nil"/>
            </w:tcBorders>
            <w:noWrap/>
            <w:vAlign w:val="bottom"/>
          </w:tcPr>
          <w:p w14:paraId="65AFDEDB"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81,922.86</w:t>
            </w:r>
          </w:p>
        </w:tc>
        <w:tc>
          <w:tcPr>
            <w:tcW w:w="1309" w:type="dxa"/>
            <w:tcBorders>
              <w:top w:val="nil"/>
              <w:left w:val="nil"/>
              <w:bottom w:val="nil"/>
              <w:right w:val="nil"/>
            </w:tcBorders>
            <w:noWrap/>
            <w:vAlign w:val="bottom"/>
          </w:tcPr>
          <w:p w14:paraId="270555BF"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101.27</w:t>
            </w:r>
          </w:p>
        </w:tc>
      </w:tr>
      <w:tr w:rsidR="000D236F" w14:paraId="3C0B8250"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1B27C19F"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3221</w:t>
            </w:r>
          </w:p>
        </w:tc>
        <w:tc>
          <w:tcPr>
            <w:tcW w:w="6639" w:type="dxa"/>
            <w:tcBorders>
              <w:top w:val="nil"/>
              <w:left w:val="nil"/>
              <w:bottom w:val="nil"/>
              <w:right w:val="nil"/>
            </w:tcBorders>
            <w:noWrap/>
            <w:vAlign w:val="bottom"/>
          </w:tcPr>
          <w:p w14:paraId="5F3BAE5A"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Uredski materijal i ostali materijalni rashodi</w:t>
            </w:r>
          </w:p>
        </w:tc>
        <w:tc>
          <w:tcPr>
            <w:tcW w:w="2244" w:type="dxa"/>
            <w:tcBorders>
              <w:top w:val="nil"/>
              <w:left w:val="nil"/>
              <w:bottom w:val="nil"/>
              <w:right w:val="nil"/>
            </w:tcBorders>
            <w:noWrap/>
            <w:vAlign w:val="bottom"/>
          </w:tcPr>
          <w:p w14:paraId="0F9C9860"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058E6103"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1,957.35</w:t>
            </w:r>
          </w:p>
        </w:tc>
        <w:tc>
          <w:tcPr>
            <w:tcW w:w="1309" w:type="dxa"/>
            <w:tcBorders>
              <w:top w:val="nil"/>
              <w:left w:val="nil"/>
              <w:bottom w:val="nil"/>
              <w:right w:val="nil"/>
            </w:tcBorders>
            <w:noWrap/>
            <w:vAlign w:val="bottom"/>
          </w:tcPr>
          <w:p w14:paraId="422C642A"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544B7EC2"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209315D9"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3223</w:t>
            </w:r>
          </w:p>
        </w:tc>
        <w:tc>
          <w:tcPr>
            <w:tcW w:w="6639" w:type="dxa"/>
            <w:tcBorders>
              <w:top w:val="nil"/>
              <w:left w:val="nil"/>
              <w:bottom w:val="nil"/>
              <w:right w:val="nil"/>
            </w:tcBorders>
            <w:noWrap/>
            <w:vAlign w:val="bottom"/>
          </w:tcPr>
          <w:p w14:paraId="45B9F70E"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Energija</w:t>
            </w:r>
          </w:p>
        </w:tc>
        <w:tc>
          <w:tcPr>
            <w:tcW w:w="2244" w:type="dxa"/>
            <w:tcBorders>
              <w:top w:val="nil"/>
              <w:left w:val="nil"/>
              <w:bottom w:val="nil"/>
              <w:right w:val="nil"/>
            </w:tcBorders>
            <w:noWrap/>
            <w:vAlign w:val="bottom"/>
          </w:tcPr>
          <w:p w14:paraId="0A47AA08"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7A52B57E"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7,629.51</w:t>
            </w:r>
          </w:p>
        </w:tc>
        <w:tc>
          <w:tcPr>
            <w:tcW w:w="1309" w:type="dxa"/>
            <w:tcBorders>
              <w:top w:val="nil"/>
              <w:left w:val="nil"/>
              <w:bottom w:val="nil"/>
              <w:right w:val="nil"/>
            </w:tcBorders>
            <w:noWrap/>
            <w:vAlign w:val="bottom"/>
          </w:tcPr>
          <w:p w14:paraId="520992A4"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280D8109"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6F4AC8DE"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3224</w:t>
            </w:r>
          </w:p>
        </w:tc>
        <w:tc>
          <w:tcPr>
            <w:tcW w:w="6639" w:type="dxa"/>
            <w:tcBorders>
              <w:top w:val="nil"/>
              <w:left w:val="nil"/>
              <w:bottom w:val="nil"/>
              <w:right w:val="nil"/>
            </w:tcBorders>
            <w:noWrap/>
            <w:vAlign w:val="bottom"/>
          </w:tcPr>
          <w:p w14:paraId="2308D82C"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Materijal i dijelovi za tekuće i investicijsko održavanje</w:t>
            </w:r>
          </w:p>
        </w:tc>
        <w:tc>
          <w:tcPr>
            <w:tcW w:w="2244" w:type="dxa"/>
            <w:tcBorders>
              <w:top w:val="nil"/>
              <w:left w:val="nil"/>
              <w:bottom w:val="nil"/>
              <w:right w:val="nil"/>
            </w:tcBorders>
            <w:noWrap/>
            <w:vAlign w:val="bottom"/>
          </w:tcPr>
          <w:p w14:paraId="2559DCA3"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03722C17"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916.46</w:t>
            </w:r>
          </w:p>
        </w:tc>
        <w:tc>
          <w:tcPr>
            <w:tcW w:w="1309" w:type="dxa"/>
            <w:tcBorders>
              <w:top w:val="nil"/>
              <w:left w:val="nil"/>
              <w:bottom w:val="nil"/>
              <w:right w:val="nil"/>
            </w:tcBorders>
            <w:noWrap/>
            <w:vAlign w:val="bottom"/>
          </w:tcPr>
          <w:p w14:paraId="4E121DC9"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0C0F3509"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291C0805"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3232</w:t>
            </w:r>
          </w:p>
        </w:tc>
        <w:tc>
          <w:tcPr>
            <w:tcW w:w="6639" w:type="dxa"/>
            <w:tcBorders>
              <w:top w:val="nil"/>
              <w:left w:val="nil"/>
              <w:bottom w:val="nil"/>
              <w:right w:val="nil"/>
            </w:tcBorders>
            <w:noWrap/>
            <w:vAlign w:val="bottom"/>
          </w:tcPr>
          <w:p w14:paraId="336C61D0"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Usluge tekućeg i investicijskog  održavanja</w:t>
            </w:r>
          </w:p>
        </w:tc>
        <w:tc>
          <w:tcPr>
            <w:tcW w:w="2244" w:type="dxa"/>
            <w:tcBorders>
              <w:top w:val="nil"/>
              <w:left w:val="nil"/>
              <w:bottom w:val="nil"/>
              <w:right w:val="nil"/>
            </w:tcBorders>
            <w:noWrap/>
            <w:vAlign w:val="bottom"/>
          </w:tcPr>
          <w:p w14:paraId="5FF132AA"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43319640"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717.00</w:t>
            </w:r>
          </w:p>
        </w:tc>
        <w:tc>
          <w:tcPr>
            <w:tcW w:w="1309" w:type="dxa"/>
            <w:tcBorders>
              <w:top w:val="nil"/>
              <w:left w:val="nil"/>
              <w:bottom w:val="nil"/>
              <w:right w:val="nil"/>
            </w:tcBorders>
            <w:noWrap/>
            <w:vAlign w:val="bottom"/>
          </w:tcPr>
          <w:p w14:paraId="605DDDB4"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72B82D21"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3E724A4D"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3234</w:t>
            </w:r>
          </w:p>
        </w:tc>
        <w:tc>
          <w:tcPr>
            <w:tcW w:w="6639" w:type="dxa"/>
            <w:tcBorders>
              <w:top w:val="nil"/>
              <w:left w:val="nil"/>
              <w:bottom w:val="nil"/>
              <w:right w:val="nil"/>
            </w:tcBorders>
            <w:noWrap/>
            <w:vAlign w:val="bottom"/>
          </w:tcPr>
          <w:p w14:paraId="41993002"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Komunalne usluge</w:t>
            </w:r>
          </w:p>
        </w:tc>
        <w:tc>
          <w:tcPr>
            <w:tcW w:w="2244" w:type="dxa"/>
            <w:tcBorders>
              <w:top w:val="nil"/>
              <w:left w:val="nil"/>
              <w:bottom w:val="nil"/>
              <w:right w:val="nil"/>
            </w:tcBorders>
            <w:noWrap/>
            <w:vAlign w:val="bottom"/>
          </w:tcPr>
          <w:p w14:paraId="2CD393DF"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4BDC8F01"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59,680.00</w:t>
            </w:r>
          </w:p>
        </w:tc>
        <w:tc>
          <w:tcPr>
            <w:tcW w:w="1309" w:type="dxa"/>
            <w:tcBorders>
              <w:top w:val="nil"/>
              <w:left w:val="nil"/>
              <w:bottom w:val="nil"/>
              <w:right w:val="nil"/>
            </w:tcBorders>
            <w:noWrap/>
            <w:vAlign w:val="bottom"/>
          </w:tcPr>
          <w:p w14:paraId="6766EDA8"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5C8AE79A"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1EA848CC"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3237</w:t>
            </w:r>
          </w:p>
        </w:tc>
        <w:tc>
          <w:tcPr>
            <w:tcW w:w="6639" w:type="dxa"/>
            <w:tcBorders>
              <w:top w:val="nil"/>
              <w:left w:val="nil"/>
              <w:bottom w:val="nil"/>
              <w:right w:val="nil"/>
            </w:tcBorders>
            <w:noWrap/>
            <w:vAlign w:val="bottom"/>
          </w:tcPr>
          <w:p w14:paraId="38FD6CB0"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Intelektualne i osobne usluge</w:t>
            </w:r>
          </w:p>
        </w:tc>
        <w:tc>
          <w:tcPr>
            <w:tcW w:w="2244" w:type="dxa"/>
            <w:tcBorders>
              <w:top w:val="nil"/>
              <w:left w:val="nil"/>
              <w:bottom w:val="nil"/>
              <w:right w:val="nil"/>
            </w:tcBorders>
            <w:noWrap/>
            <w:vAlign w:val="bottom"/>
          </w:tcPr>
          <w:p w14:paraId="6D3F66B7"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34545EF6"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7,587.50</w:t>
            </w:r>
          </w:p>
        </w:tc>
        <w:tc>
          <w:tcPr>
            <w:tcW w:w="1309" w:type="dxa"/>
            <w:tcBorders>
              <w:top w:val="nil"/>
              <w:left w:val="nil"/>
              <w:bottom w:val="nil"/>
              <w:right w:val="nil"/>
            </w:tcBorders>
            <w:noWrap/>
            <w:vAlign w:val="bottom"/>
          </w:tcPr>
          <w:p w14:paraId="23CBCD2C"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0B522037"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57E3D7E2"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3239</w:t>
            </w:r>
          </w:p>
        </w:tc>
        <w:tc>
          <w:tcPr>
            <w:tcW w:w="6639" w:type="dxa"/>
            <w:tcBorders>
              <w:top w:val="nil"/>
              <w:left w:val="nil"/>
              <w:bottom w:val="nil"/>
              <w:right w:val="nil"/>
            </w:tcBorders>
            <w:noWrap/>
            <w:vAlign w:val="bottom"/>
          </w:tcPr>
          <w:p w14:paraId="5ADDEA3E"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Ostale usluge</w:t>
            </w:r>
          </w:p>
        </w:tc>
        <w:tc>
          <w:tcPr>
            <w:tcW w:w="2244" w:type="dxa"/>
            <w:tcBorders>
              <w:top w:val="nil"/>
              <w:left w:val="nil"/>
              <w:bottom w:val="nil"/>
              <w:right w:val="nil"/>
            </w:tcBorders>
            <w:noWrap/>
            <w:vAlign w:val="bottom"/>
          </w:tcPr>
          <w:p w14:paraId="0E703101"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0114BD19"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750.00</w:t>
            </w:r>
          </w:p>
        </w:tc>
        <w:tc>
          <w:tcPr>
            <w:tcW w:w="1309" w:type="dxa"/>
            <w:tcBorders>
              <w:top w:val="nil"/>
              <w:left w:val="nil"/>
              <w:bottom w:val="nil"/>
              <w:right w:val="nil"/>
            </w:tcBorders>
            <w:noWrap/>
            <w:vAlign w:val="bottom"/>
          </w:tcPr>
          <w:p w14:paraId="13A7115F"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7DFDA9A1"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68AA8D85"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3292</w:t>
            </w:r>
          </w:p>
        </w:tc>
        <w:tc>
          <w:tcPr>
            <w:tcW w:w="6639" w:type="dxa"/>
            <w:tcBorders>
              <w:top w:val="nil"/>
              <w:left w:val="nil"/>
              <w:bottom w:val="nil"/>
              <w:right w:val="nil"/>
            </w:tcBorders>
            <w:noWrap/>
            <w:vAlign w:val="bottom"/>
          </w:tcPr>
          <w:p w14:paraId="72041DF6"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Premije osiguranja</w:t>
            </w:r>
          </w:p>
        </w:tc>
        <w:tc>
          <w:tcPr>
            <w:tcW w:w="2244" w:type="dxa"/>
            <w:tcBorders>
              <w:top w:val="nil"/>
              <w:left w:val="nil"/>
              <w:bottom w:val="nil"/>
              <w:right w:val="nil"/>
            </w:tcBorders>
            <w:noWrap/>
            <w:vAlign w:val="bottom"/>
          </w:tcPr>
          <w:p w14:paraId="22FE6B71"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156C984F"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2,685.04</w:t>
            </w:r>
          </w:p>
        </w:tc>
        <w:tc>
          <w:tcPr>
            <w:tcW w:w="1309" w:type="dxa"/>
            <w:tcBorders>
              <w:top w:val="nil"/>
              <w:left w:val="nil"/>
              <w:bottom w:val="nil"/>
              <w:right w:val="nil"/>
            </w:tcBorders>
            <w:noWrap/>
            <w:vAlign w:val="bottom"/>
          </w:tcPr>
          <w:p w14:paraId="021BC267"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14BD4D8F"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076178E2"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4. Prihodi za posebne namjene</w:t>
            </w:r>
          </w:p>
        </w:tc>
        <w:tc>
          <w:tcPr>
            <w:tcW w:w="2244" w:type="dxa"/>
            <w:tcBorders>
              <w:top w:val="nil"/>
              <w:left w:val="nil"/>
              <w:bottom w:val="nil"/>
              <w:right w:val="nil"/>
            </w:tcBorders>
            <w:shd w:val="clear" w:color="000000" w:fill="CCCCFF"/>
            <w:noWrap/>
            <w:vAlign w:val="bottom"/>
          </w:tcPr>
          <w:p w14:paraId="4167362A"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1,600.00</w:t>
            </w:r>
          </w:p>
        </w:tc>
        <w:tc>
          <w:tcPr>
            <w:tcW w:w="2057" w:type="dxa"/>
            <w:tcBorders>
              <w:top w:val="nil"/>
              <w:left w:val="nil"/>
              <w:bottom w:val="nil"/>
              <w:right w:val="nil"/>
            </w:tcBorders>
            <w:shd w:val="clear" w:color="000000" w:fill="CCCCFF"/>
            <w:noWrap/>
            <w:vAlign w:val="bottom"/>
          </w:tcPr>
          <w:p w14:paraId="2F95CEB6"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0.00</w:t>
            </w:r>
          </w:p>
        </w:tc>
        <w:tc>
          <w:tcPr>
            <w:tcW w:w="1309" w:type="dxa"/>
            <w:tcBorders>
              <w:top w:val="nil"/>
              <w:left w:val="nil"/>
              <w:bottom w:val="nil"/>
              <w:right w:val="nil"/>
            </w:tcBorders>
            <w:shd w:val="clear" w:color="000000" w:fill="CCCCFF"/>
            <w:noWrap/>
            <w:vAlign w:val="bottom"/>
          </w:tcPr>
          <w:p w14:paraId="2127F3B6"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0.00</w:t>
            </w:r>
          </w:p>
        </w:tc>
      </w:tr>
      <w:tr w:rsidR="000D236F" w14:paraId="786B9889"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3D552285"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4.3. Ostali prihodi za posebne namjene</w:t>
            </w:r>
          </w:p>
        </w:tc>
        <w:tc>
          <w:tcPr>
            <w:tcW w:w="2244" w:type="dxa"/>
            <w:tcBorders>
              <w:top w:val="nil"/>
              <w:left w:val="nil"/>
              <w:bottom w:val="nil"/>
              <w:right w:val="nil"/>
            </w:tcBorders>
            <w:shd w:val="clear" w:color="000000" w:fill="CCCCFF"/>
            <w:noWrap/>
            <w:vAlign w:val="bottom"/>
          </w:tcPr>
          <w:p w14:paraId="061A0B4E"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1,600.00</w:t>
            </w:r>
          </w:p>
        </w:tc>
        <w:tc>
          <w:tcPr>
            <w:tcW w:w="2057" w:type="dxa"/>
            <w:tcBorders>
              <w:top w:val="nil"/>
              <w:left w:val="nil"/>
              <w:bottom w:val="nil"/>
              <w:right w:val="nil"/>
            </w:tcBorders>
            <w:shd w:val="clear" w:color="000000" w:fill="CCCCFF"/>
            <w:noWrap/>
            <w:vAlign w:val="bottom"/>
          </w:tcPr>
          <w:p w14:paraId="303071A6"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0.00</w:t>
            </w:r>
          </w:p>
        </w:tc>
        <w:tc>
          <w:tcPr>
            <w:tcW w:w="1309" w:type="dxa"/>
            <w:tcBorders>
              <w:top w:val="nil"/>
              <w:left w:val="nil"/>
              <w:bottom w:val="nil"/>
              <w:right w:val="nil"/>
            </w:tcBorders>
            <w:shd w:val="clear" w:color="000000" w:fill="CCCCFF"/>
            <w:noWrap/>
            <w:vAlign w:val="bottom"/>
          </w:tcPr>
          <w:p w14:paraId="4D84BDA1"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0.00</w:t>
            </w:r>
          </w:p>
        </w:tc>
      </w:tr>
      <w:tr w:rsidR="000D236F" w14:paraId="7F46B3D0"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52C7B1CF"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45</w:t>
            </w:r>
          </w:p>
        </w:tc>
        <w:tc>
          <w:tcPr>
            <w:tcW w:w="6639" w:type="dxa"/>
            <w:tcBorders>
              <w:top w:val="nil"/>
              <w:left w:val="nil"/>
              <w:bottom w:val="nil"/>
              <w:right w:val="nil"/>
            </w:tcBorders>
            <w:noWrap/>
            <w:vAlign w:val="bottom"/>
          </w:tcPr>
          <w:p w14:paraId="51FD3DB8"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Rashodi za dodatna ulaganja na nefinancijskoj imovini</w:t>
            </w:r>
          </w:p>
        </w:tc>
        <w:tc>
          <w:tcPr>
            <w:tcW w:w="2244" w:type="dxa"/>
            <w:tcBorders>
              <w:top w:val="nil"/>
              <w:left w:val="nil"/>
              <w:bottom w:val="nil"/>
              <w:right w:val="nil"/>
            </w:tcBorders>
            <w:noWrap/>
            <w:vAlign w:val="bottom"/>
          </w:tcPr>
          <w:p w14:paraId="7B35AEC8"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1,600.00</w:t>
            </w:r>
          </w:p>
        </w:tc>
        <w:tc>
          <w:tcPr>
            <w:tcW w:w="2057" w:type="dxa"/>
            <w:tcBorders>
              <w:top w:val="nil"/>
              <w:left w:val="nil"/>
              <w:bottom w:val="nil"/>
              <w:right w:val="nil"/>
            </w:tcBorders>
            <w:noWrap/>
            <w:vAlign w:val="bottom"/>
          </w:tcPr>
          <w:p w14:paraId="557F20EC"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c>
          <w:tcPr>
            <w:tcW w:w="1309" w:type="dxa"/>
            <w:tcBorders>
              <w:top w:val="nil"/>
              <w:left w:val="nil"/>
              <w:bottom w:val="nil"/>
              <w:right w:val="nil"/>
            </w:tcBorders>
            <w:noWrap/>
            <w:vAlign w:val="bottom"/>
          </w:tcPr>
          <w:p w14:paraId="091ED7BA"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r>
      <w:tr w:rsidR="000D236F" w14:paraId="0F3E6AAF"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9900"/>
            <w:noWrap/>
            <w:vAlign w:val="bottom"/>
          </w:tcPr>
          <w:p w14:paraId="566D2A12"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2002</w:t>
            </w:r>
          </w:p>
        </w:tc>
        <w:tc>
          <w:tcPr>
            <w:tcW w:w="6639" w:type="dxa"/>
            <w:tcBorders>
              <w:top w:val="nil"/>
              <w:left w:val="nil"/>
              <w:bottom w:val="nil"/>
              <w:right w:val="nil"/>
            </w:tcBorders>
            <w:shd w:val="clear" w:color="000000" w:fill="FF9900"/>
            <w:noWrap/>
            <w:vAlign w:val="bottom"/>
          </w:tcPr>
          <w:p w14:paraId="34F3E9F4"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Program: Održavanje komunalne infrastrukture</w:t>
            </w:r>
          </w:p>
        </w:tc>
        <w:tc>
          <w:tcPr>
            <w:tcW w:w="2244" w:type="dxa"/>
            <w:tcBorders>
              <w:top w:val="nil"/>
              <w:left w:val="nil"/>
              <w:bottom w:val="nil"/>
              <w:right w:val="nil"/>
            </w:tcBorders>
            <w:shd w:val="clear" w:color="000000" w:fill="FF9900"/>
            <w:noWrap/>
            <w:vAlign w:val="bottom"/>
          </w:tcPr>
          <w:p w14:paraId="0C630152"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1,235,083.00</w:t>
            </w:r>
          </w:p>
        </w:tc>
        <w:tc>
          <w:tcPr>
            <w:tcW w:w="2057" w:type="dxa"/>
            <w:tcBorders>
              <w:top w:val="nil"/>
              <w:left w:val="nil"/>
              <w:bottom w:val="nil"/>
              <w:right w:val="nil"/>
            </w:tcBorders>
            <w:shd w:val="clear" w:color="000000" w:fill="FF9900"/>
            <w:noWrap/>
            <w:vAlign w:val="bottom"/>
          </w:tcPr>
          <w:p w14:paraId="4D366BCC"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815,178.96</w:t>
            </w:r>
          </w:p>
        </w:tc>
        <w:tc>
          <w:tcPr>
            <w:tcW w:w="1309" w:type="dxa"/>
            <w:tcBorders>
              <w:top w:val="nil"/>
              <w:left w:val="nil"/>
              <w:bottom w:val="nil"/>
              <w:right w:val="nil"/>
            </w:tcBorders>
            <w:shd w:val="clear" w:color="000000" w:fill="FF9900"/>
            <w:noWrap/>
            <w:vAlign w:val="bottom"/>
          </w:tcPr>
          <w:p w14:paraId="3BD2561D"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66.00</w:t>
            </w:r>
          </w:p>
        </w:tc>
      </w:tr>
      <w:tr w:rsidR="000D236F" w14:paraId="3BF0F608"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FF99"/>
            <w:noWrap/>
            <w:vAlign w:val="bottom"/>
          </w:tcPr>
          <w:p w14:paraId="688F6E60"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A100010</w:t>
            </w:r>
          </w:p>
        </w:tc>
        <w:tc>
          <w:tcPr>
            <w:tcW w:w="6639" w:type="dxa"/>
            <w:tcBorders>
              <w:top w:val="nil"/>
              <w:left w:val="nil"/>
              <w:bottom w:val="nil"/>
              <w:right w:val="nil"/>
            </w:tcBorders>
            <w:shd w:val="clear" w:color="000000" w:fill="FFFF99"/>
            <w:noWrap/>
            <w:vAlign w:val="bottom"/>
          </w:tcPr>
          <w:p w14:paraId="618A388F"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Aktivnost: Održavanje javne rasvjete</w:t>
            </w:r>
          </w:p>
        </w:tc>
        <w:tc>
          <w:tcPr>
            <w:tcW w:w="2244" w:type="dxa"/>
            <w:tcBorders>
              <w:top w:val="nil"/>
              <w:left w:val="nil"/>
              <w:bottom w:val="nil"/>
              <w:right w:val="nil"/>
            </w:tcBorders>
            <w:shd w:val="clear" w:color="000000" w:fill="FFFF99"/>
            <w:noWrap/>
            <w:vAlign w:val="bottom"/>
          </w:tcPr>
          <w:p w14:paraId="0EA89E11"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111,492.00</w:t>
            </w:r>
          </w:p>
        </w:tc>
        <w:tc>
          <w:tcPr>
            <w:tcW w:w="2057" w:type="dxa"/>
            <w:tcBorders>
              <w:top w:val="nil"/>
              <w:left w:val="nil"/>
              <w:bottom w:val="nil"/>
              <w:right w:val="nil"/>
            </w:tcBorders>
            <w:shd w:val="clear" w:color="000000" w:fill="FFFF99"/>
            <w:noWrap/>
            <w:vAlign w:val="bottom"/>
          </w:tcPr>
          <w:p w14:paraId="75C4BD07"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107,481.83</w:t>
            </w:r>
          </w:p>
        </w:tc>
        <w:tc>
          <w:tcPr>
            <w:tcW w:w="1309" w:type="dxa"/>
            <w:tcBorders>
              <w:top w:val="nil"/>
              <w:left w:val="nil"/>
              <w:bottom w:val="nil"/>
              <w:right w:val="nil"/>
            </w:tcBorders>
            <w:shd w:val="clear" w:color="000000" w:fill="FFFF99"/>
            <w:noWrap/>
            <w:vAlign w:val="bottom"/>
          </w:tcPr>
          <w:p w14:paraId="1794A0FE"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96.40</w:t>
            </w:r>
          </w:p>
        </w:tc>
      </w:tr>
      <w:tr w:rsidR="000D236F" w14:paraId="509792ED"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261B6EDE"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4. Prihodi za posebne namjene</w:t>
            </w:r>
          </w:p>
        </w:tc>
        <w:tc>
          <w:tcPr>
            <w:tcW w:w="2244" w:type="dxa"/>
            <w:tcBorders>
              <w:top w:val="nil"/>
              <w:left w:val="nil"/>
              <w:bottom w:val="nil"/>
              <w:right w:val="nil"/>
            </w:tcBorders>
            <w:shd w:val="clear" w:color="000000" w:fill="CCCCFF"/>
            <w:noWrap/>
            <w:vAlign w:val="bottom"/>
          </w:tcPr>
          <w:p w14:paraId="05790BF3"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111,492.00</w:t>
            </w:r>
          </w:p>
        </w:tc>
        <w:tc>
          <w:tcPr>
            <w:tcW w:w="2057" w:type="dxa"/>
            <w:tcBorders>
              <w:top w:val="nil"/>
              <w:left w:val="nil"/>
              <w:bottom w:val="nil"/>
              <w:right w:val="nil"/>
            </w:tcBorders>
            <w:shd w:val="clear" w:color="000000" w:fill="CCCCFF"/>
            <w:noWrap/>
            <w:vAlign w:val="bottom"/>
          </w:tcPr>
          <w:p w14:paraId="0FCC1FD4"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107,481.83</w:t>
            </w:r>
          </w:p>
        </w:tc>
        <w:tc>
          <w:tcPr>
            <w:tcW w:w="1309" w:type="dxa"/>
            <w:tcBorders>
              <w:top w:val="nil"/>
              <w:left w:val="nil"/>
              <w:bottom w:val="nil"/>
              <w:right w:val="nil"/>
            </w:tcBorders>
            <w:shd w:val="clear" w:color="000000" w:fill="CCCCFF"/>
            <w:noWrap/>
            <w:vAlign w:val="bottom"/>
          </w:tcPr>
          <w:p w14:paraId="24EDC47C"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96.40</w:t>
            </w:r>
          </w:p>
        </w:tc>
      </w:tr>
      <w:tr w:rsidR="000D236F" w14:paraId="7190CA15"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61EC6BAE"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4.3. Ostali prihodi za posebne namjene</w:t>
            </w:r>
          </w:p>
        </w:tc>
        <w:tc>
          <w:tcPr>
            <w:tcW w:w="2244" w:type="dxa"/>
            <w:tcBorders>
              <w:top w:val="nil"/>
              <w:left w:val="nil"/>
              <w:bottom w:val="nil"/>
              <w:right w:val="nil"/>
            </w:tcBorders>
            <w:shd w:val="clear" w:color="000000" w:fill="CCCCFF"/>
            <w:noWrap/>
            <w:vAlign w:val="bottom"/>
          </w:tcPr>
          <w:p w14:paraId="45EBED65"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35,200.00</w:t>
            </w:r>
          </w:p>
        </w:tc>
        <w:tc>
          <w:tcPr>
            <w:tcW w:w="2057" w:type="dxa"/>
            <w:tcBorders>
              <w:top w:val="nil"/>
              <w:left w:val="nil"/>
              <w:bottom w:val="nil"/>
              <w:right w:val="nil"/>
            </w:tcBorders>
            <w:shd w:val="clear" w:color="000000" w:fill="CCCCFF"/>
            <w:noWrap/>
            <w:vAlign w:val="bottom"/>
          </w:tcPr>
          <w:p w14:paraId="06FF06D9"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41,207.93</w:t>
            </w:r>
          </w:p>
        </w:tc>
        <w:tc>
          <w:tcPr>
            <w:tcW w:w="1309" w:type="dxa"/>
            <w:tcBorders>
              <w:top w:val="nil"/>
              <w:left w:val="nil"/>
              <w:bottom w:val="nil"/>
              <w:right w:val="nil"/>
            </w:tcBorders>
            <w:shd w:val="clear" w:color="000000" w:fill="CCCCFF"/>
            <w:noWrap/>
            <w:vAlign w:val="bottom"/>
          </w:tcPr>
          <w:p w14:paraId="00B66D6E"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117.07</w:t>
            </w:r>
          </w:p>
        </w:tc>
      </w:tr>
      <w:tr w:rsidR="000D236F" w14:paraId="588BAD68"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5AA57F84"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32</w:t>
            </w:r>
          </w:p>
        </w:tc>
        <w:tc>
          <w:tcPr>
            <w:tcW w:w="6639" w:type="dxa"/>
            <w:tcBorders>
              <w:top w:val="nil"/>
              <w:left w:val="nil"/>
              <w:bottom w:val="nil"/>
              <w:right w:val="nil"/>
            </w:tcBorders>
            <w:noWrap/>
            <w:vAlign w:val="bottom"/>
          </w:tcPr>
          <w:p w14:paraId="1A19C1F3"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Materijalni rashodi</w:t>
            </w:r>
          </w:p>
        </w:tc>
        <w:tc>
          <w:tcPr>
            <w:tcW w:w="2244" w:type="dxa"/>
            <w:tcBorders>
              <w:top w:val="nil"/>
              <w:left w:val="nil"/>
              <w:bottom w:val="nil"/>
              <w:right w:val="nil"/>
            </w:tcBorders>
            <w:noWrap/>
            <w:vAlign w:val="bottom"/>
          </w:tcPr>
          <w:p w14:paraId="69323655"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35,200.00</w:t>
            </w:r>
          </w:p>
        </w:tc>
        <w:tc>
          <w:tcPr>
            <w:tcW w:w="2057" w:type="dxa"/>
            <w:tcBorders>
              <w:top w:val="nil"/>
              <w:left w:val="nil"/>
              <w:bottom w:val="nil"/>
              <w:right w:val="nil"/>
            </w:tcBorders>
            <w:noWrap/>
            <w:vAlign w:val="bottom"/>
          </w:tcPr>
          <w:p w14:paraId="465B376A"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41,207.93</w:t>
            </w:r>
          </w:p>
        </w:tc>
        <w:tc>
          <w:tcPr>
            <w:tcW w:w="1309" w:type="dxa"/>
            <w:tcBorders>
              <w:top w:val="nil"/>
              <w:left w:val="nil"/>
              <w:bottom w:val="nil"/>
              <w:right w:val="nil"/>
            </w:tcBorders>
            <w:noWrap/>
            <w:vAlign w:val="bottom"/>
          </w:tcPr>
          <w:p w14:paraId="3469C3DC"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117.07</w:t>
            </w:r>
          </w:p>
        </w:tc>
      </w:tr>
      <w:tr w:rsidR="000D236F" w14:paraId="12FFC637"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01884A7F"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3223</w:t>
            </w:r>
          </w:p>
        </w:tc>
        <w:tc>
          <w:tcPr>
            <w:tcW w:w="6639" w:type="dxa"/>
            <w:tcBorders>
              <w:top w:val="nil"/>
              <w:left w:val="nil"/>
              <w:bottom w:val="nil"/>
              <w:right w:val="nil"/>
            </w:tcBorders>
            <w:noWrap/>
            <w:vAlign w:val="bottom"/>
          </w:tcPr>
          <w:p w14:paraId="649EAA33"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Energija</w:t>
            </w:r>
          </w:p>
        </w:tc>
        <w:tc>
          <w:tcPr>
            <w:tcW w:w="2244" w:type="dxa"/>
            <w:tcBorders>
              <w:top w:val="nil"/>
              <w:left w:val="nil"/>
              <w:bottom w:val="nil"/>
              <w:right w:val="nil"/>
            </w:tcBorders>
            <w:noWrap/>
            <w:vAlign w:val="bottom"/>
          </w:tcPr>
          <w:p w14:paraId="35F44BFB"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7813BF3C"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33,531.92</w:t>
            </w:r>
          </w:p>
        </w:tc>
        <w:tc>
          <w:tcPr>
            <w:tcW w:w="1309" w:type="dxa"/>
            <w:tcBorders>
              <w:top w:val="nil"/>
              <w:left w:val="nil"/>
              <w:bottom w:val="nil"/>
              <w:right w:val="nil"/>
            </w:tcBorders>
            <w:noWrap/>
            <w:vAlign w:val="bottom"/>
          </w:tcPr>
          <w:p w14:paraId="289C65F2"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491EC7C3"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7963E286"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3232</w:t>
            </w:r>
          </w:p>
        </w:tc>
        <w:tc>
          <w:tcPr>
            <w:tcW w:w="6639" w:type="dxa"/>
            <w:tcBorders>
              <w:top w:val="nil"/>
              <w:left w:val="nil"/>
              <w:bottom w:val="nil"/>
              <w:right w:val="nil"/>
            </w:tcBorders>
            <w:noWrap/>
            <w:vAlign w:val="bottom"/>
          </w:tcPr>
          <w:p w14:paraId="07F637E1"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Usluge tekućeg i investicijskog  održavanja</w:t>
            </w:r>
          </w:p>
        </w:tc>
        <w:tc>
          <w:tcPr>
            <w:tcW w:w="2244" w:type="dxa"/>
            <w:tcBorders>
              <w:top w:val="nil"/>
              <w:left w:val="nil"/>
              <w:bottom w:val="nil"/>
              <w:right w:val="nil"/>
            </w:tcBorders>
            <w:noWrap/>
            <w:vAlign w:val="bottom"/>
          </w:tcPr>
          <w:p w14:paraId="0BCA5655"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6C5EB911"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7,676.01</w:t>
            </w:r>
          </w:p>
        </w:tc>
        <w:tc>
          <w:tcPr>
            <w:tcW w:w="1309" w:type="dxa"/>
            <w:tcBorders>
              <w:top w:val="nil"/>
              <w:left w:val="nil"/>
              <w:bottom w:val="nil"/>
              <w:right w:val="nil"/>
            </w:tcBorders>
            <w:noWrap/>
            <w:vAlign w:val="bottom"/>
          </w:tcPr>
          <w:p w14:paraId="08EEB83E"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6C2A6AC7"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3CE2683F"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4.6. Prihodi od šumskog doprinosa</w:t>
            </w:r>
          </w:p>
        </w:tc>
        <w:tc>
          <w:tcPr>
            <w:tcW w:w="2244" w:type="dxa"/>
            <w:tcBorders>
              <w:top w:val="nil"/>
              <w:left w:val="nil"/>
              <w:bottom w:val="nil"/>
              <w:right w:val="nil"/>
            </w:tcBorders>
            <w:shd w:val="clear" w:color="000000" w:fill="CCCCFF"/>
            <w:noWrap/>
            <w:vAlign w:val="bottom"/>
          </w:tcPr>
          <w:p w14:paraId="54C5FBA6"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76,292.00</w:t>
            </w:r>
          </w:p>
        </w:tc>
        <w:tc>
          <w:tcPr>
            <w:tcW w:w="2057" w:type="dxa"/>
            <w:tcBorders>
              <w:top w:val="nil"/>
              <w:left w:val="nil"/>
              <w:bottom w:val="nil"/>
              <w:right w:val="nil"/>
            </w:tcBorders>
            <w:shd w:val="clear" w:color="000000" w:fill="CCCCFF"/>
            <w:noWrap/>
            <w:vAlign w:val="bottom"/>
          </w:tcPr>
          <w:p w14:paraId="4A53E313"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66,273.90</w:t>
            </w:r>
          </w:p>
        </w:tc>
        <w:tc>
          <w:tcPr>
            <w:tcW w:w="1309" w:type="dxa"/>
            <w:tcBorders>
              <w:top w:val="nil"/>
              <w:left w:val="nil"/>
              <w:bottom w:val="nil"/>
              <w:right w:val="nil"/>
            </w:tcBorders>
            <w:shd w:val="clear" w:color="000000" w:fill="CCCCFF"/>
            <w:noWrap/>
            <w:vAlign w:val="bottom"/>
          </w:tcPr>
          <w:p w14:paraId="0F3B2C98"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86.87</w:t>
            </w:r>
          </w:p>
        </w:tc>
      </w:tr>
      <w:tr w:rsidR="000D236F" w14:paraId="53A0BE70"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324F50E6"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32</w:t>
            </w:r>
          </w:p>
        </w:tc>
        <w:tc>
          <w:tcPr>
            <w:tcW w:w="6639" w:type="dxa"/>
            <w:tcBorders>
              <w:top w:val="nil"/>
              <w:left w:val="nil"/>
              <w:bottom w:val="nil"/>
              <w:right w:val="nil"/>
            </w:tcBorders>
            <w:noWrap/>
            <w:vAlign w:val="bottom"/>
          </w:tcPr>
          <w:p w14:paraId="27DF6418"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Materijalni rashodi</w:t>
            </w:r>
          </w:p>
        </w:tc>
        <w:tc>
          <w:tcPr>
            <w:tcW w:w="2244" w:type="dxa"/>
            <w:tcBorders>
              <w:top w:val="nil"/>
              <w:left w:val="nil"/>
              <w:bottom w:val="nil"/>
              <w:right w:val="nil"/>
            </w:tcBorders>
            <w:noWrap/>
            <w:vAlign w:val="bottom"/>
          </w:tcPr>
          <w:p w14:paraId="400FACB5"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70,042.00</w:t>
            </w:r>
          </w:p>
        </w:tc>
        <w:tc>
          <w:tcPr>
            <w:tcW w:w="2057" w:type="dxa"/>
            <w:tcBorders>
              <w:top w:val="nil"/>
              <w:left w:val="nil"/>
              <w:bottom w:val="nil"/>
              <w:right w:val="nil"/>
            </w:tcBorders>
            <w:noWrap/>
            <w:vAlign w:val="bottom"/>
          </w:tcPr>
          <w:p w14:paraId="34617A3D"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63,204.69</w:t>
            </w:r>
          </w:p>
        </w:tc>
        <w:tc>
          <w:tcPr>
            <w:tcW w:w="1309" w:type="dxa"/>
            <w:tcBorders>
              <w:top w:val="nil"/>
              <w:left w:val="nil"/>
              <w:bottom w:val="nil"/>
              <w:right w:val="nil"/>
            </w:tcBorders>
            <w:noWrap/>
            <w:vAlign w:val="bottom"/>
          </w:tcPr>
          <w:p w14:paraId="1A9B51E0"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90.24</w:t>
            </w:r>
          </w:p>
        </w:tc>
      </w:tr>
      <w:tr w:rsidR="000D236F" w14:paraId="4AE8806E"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58B6B424"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3223</w:t>
            </w:r>
          </w:p>
        </w:tc>
        <w:tc>
          <w:tcPr>
            <w:tcW w:w="6639" w:type="dxa"/>
            <w:tcBorders>
              <w:top w:val="nil"/>
              <w:left w:val="nil"/>
              <w:bottom w:val="nil"/>
              <w:right w:val="nil"/>
            </w:tcBorders>
            <w:noWrap/>
            <w:vAlign w:val="bottom"/>
          </w:tcPr>
          <w:p w14:paraId="7429A0AB"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Energija</w:t>
            </w:r>
          </w:p>
        </w:tc>
        <w:tc>
          <w:tcPr>
            <w:tcW w:w="2244" w:type="dxa"/>
            <w:tcBorders>
              <w:top w:val="nil"/>
              <w:left w:val="nil"/>
              <w:bottom w:val="nil"/>
              <w:right w:val="nil"/>
            </w:tcBorders>
            <w:noWrap/>
            <w:vAlign w:val="bottom"/>
          </w:tcPr>
          <w:p w14:paraId="7C05A6EB"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7FE18DA9"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22,930.44</w:t>
            </w:r>
          </w:p>
        </w:tc>
        <w:tc>
          <w:tcPr>
            <w:tcW w:w="1309" w:type="dxa"/>
            <w:tcBorders>
              <w:top w:val="nil"/>
              <w:left w:val="nil"/>
              <w:bottom w:val="nil"/>
              <w:right w:val="nil"/>
            </w:tcBorders>
            <w:noWrap/>
            <w:vAlign w:val="bottom"/>
          </w:tcPr>
          <w:p w14:paraId="0B049C2F"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6E042D1D"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5493CF21"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lastRenderedPageBreak/>
              <w:t>3232</w:t>
            </w:r>
          </w:p>
        </w:tc>
        <w:tc>
          <w:tcPr>
            <w:tcW w:w="6639" w:type="dxa"/>
            <w:tcBorders>
              <w:top w:val="nil"/>
              <w:left w:val="nil"/>
              <w:bottom w:val="nil"/>
              <w:right w:val="nil"/>
            </w:tcBorders>
            <w:noWrap/>
            <w:vAlign w:val="bottom"/>
          </w:tcPr>
          <w:p w14:paraId="457E16A8"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Usluge tekućeg i investicijskog  održavanja</w:t>
            </w:r>
          </w:p>
        </w:tc>
        <w:tc>
          <w:tcPr>
            <w:tcW w:w="2244" w:type="dxa"/>
            <w:tcBorders>
              <w:top w:val="nil"/>
              <w:left w:val="nil"/>
              <w:bottom w:val="nil"/>
              <w:right w:val="nil"/>
            </w:tcBorders>
            <w:noWrap/>
            <w:vAlign w:val="bottom"/>
          </w:tcPr>
          <w:p w14:paraId="1137F391"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2A87AE8F"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40,274.25</w:t>
            </w:r>
          </w:p>
        </w:tc>
        <w:tc>
          <w:tcPr>
            <w:tcW w:w="1309" w:type="dxa"/>
            <w:tcBorders>
              <w:top w:val="nil"/>
              <w:left w:val="nil"/>
              <w:bottom w:val="nil"/>
              <w:right w:val="nil"/>
            </w:tcBorders>
            <w:noWrap/>
            <w:vAlign w:val="bottom"/>
          </w:tcPr>
          <w:p w14:paraId="32407639"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01DC9BBF"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3143AB85"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41</w:t>
            </w:r>
          </w:p>
        </w:tc>
        <w:tc>
          <w:tcPr>
            <w:tcW w:w="6639" w:type="dxa"/>
            <w:tcBorders>
              <w:top w:val="nil"/>
              <w:left w:val="nil"/>
              <w:bottom w:val="nil"/>
              <w:right w:val="nil"/>
            </w:tcBorders>
            <w:noWrap/>
            <w:vAlign w:val="bottom"/>
          </w:tcPr>
          <w:p w14:paraId="0C17DC12"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 xml:space="preserve">Rashodi za nabavu </w:t>
            </w:r>
            <w:proofErr w:type="spellStart"/>
            <w:r>
              <w:rPr>
                <w:rFonts w:ascii="Arial" w:eastAsia="Times New Roman" w:hAnsi="Arial" w:cs="Arial"/>
                <w:b/>
                <w:bCs/>
                <w:kern w:val="0"/>
                <w:sz w:val="20"/>
                <w:szCs w:val="20"/>
                <w:lang w:eastAsia="hr-HR"/>
                <w14:ligatures w14:val="none"/>
              </w:rPr>
              <w:t>neproizvedene</w:t>
            </w:r>
            <w:proofErr w:type="spellEnd"/>
            <w:r>
              <w:rPr>
                <w:rFonts w:ascii="Arial" w:eastAsia="Times New Roman" w:hAnsi="Arial" w:cs="Arial"/>
                <w:b/>
                <w:bCs/>
                <w:kern w:val="0"/>
                <w:sz w:val="20"/>
                <w:szCs w:val="20"/>
                <w:lang w:eastAsia="hr-HR"/>
                <w14:ligatures w14:val="none"/>
              </w:rPr>
              <w:t xml:space="preserve"> dugotrajne imovine</w:t>
            </w:r>
          </w:p>
        </w:tc>
        <w:tc>
          <w:tcPr>
            <w:tcW w:w="2244" w:type="dxa"/>
            <w:tcBorders>
              <w:top w:val="nil"/>
              <w:left w:val="nil"/>
              <w:bottom w:val="nil"/>
              <w:right w:val="nil"/>
            </w:tcBorders>
            <w:noWrap/>
            <w:vAlign w:val="bottom"/>
          </w:tcPr>
          <w:p w14:paraId="0A624E59"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6,250.00</w:t>
            </w:r>
          </w:p>
        </w:tc>
        <w:tc>
          <w:tcPr>
            <w:tcW w:w="2057" w:type="dxa"/>
            <w:tcBorders>
              <w:top w:val="nil"/>
              <w:left w:val="nil"/>
              <w:bottom w:val="nil"/>
              <w:right w:val="nil"/>
            </w:tcBorders>
            <w:noWrap/>
            <w:vAlign w:val="bottom"/>
          </w:tcPr>
          <w:p w14:paraId="78645B75"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3,069.21</w:t>
            </w:r>
          </w:p>
        </w:tc>
        <w:tc>
          <w:tcPr>
            <w:tcW w:w="1309" w:type="dxa"/>
            <w:tcBorders>
              <w:top w:val="nil"/>
              <w:left w:val="nil"/>
              <w:bottom w:val="nil"/>
              <w:right w:val="nil"/>
            </w:tcBorders>
            <w:noWrap/>
            <w:vAlign w:val="bottom"/>
          </w:tcPr>
          <w:p w14:paraId="3D15A15F"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49.11</w:t>
            </w:r>
          </w:p>
        </w:tc>
      </w:tr>
      <w:tr w:rsidR="000D236F" w14:paraId="62D17EBA"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074FA6E3"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4126</w:t>
            </w:r>
          </w:p>
        </w:tc>
        <w:tc>
          <w:tcPr>
            <w:tcW w:w="6639" w:type="dxa"/>
            <w:tcBorders>
              <w:top w:val="nil"/>
              <w:left w:val="nil"/>
              <w:bottom w:val="nil"/>
              <w:right w:val="nil"/>
            </w:tcBorders>
            <w:noWrap/>
            <w:vAlign w:val="bottom"/>
          </w:tcPr>
          <w:p w14:paraId="15C2044C"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Ostala nematerijalna imovina</w:t>
            </w:r>
          </w:p>
        </w:tc>
        <w:tc>
          <w:tcPr>
            <w:tcW w:w="2244" w:type="dxa"/>
            <w:tcBorders>
              <w:top w:val="nil"/>
              <w:left w:val="nil"/>
              <w:bottom w:val="nil"/>
              <w:right w:val="nil"/>
            </w:tcBorders>
            <w:noWrap/>
            <w:vAlign w:val="bottom"/>
          </w:tcPr>
          <w:p w14:paraId="4F2B9A10"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56C226D3"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3,069.21</w:t>
            </w:r>
          </w:p>
        </w:tc>
        <w:tc>
          <w:tcPr>
            <w:tcW w:w="1309" w:type="dxa"/>
            <w:tcBorders>
              <w:top w:val="nil"/>
              <w:left w:val="nil"/>
              <w:bottom w:val="nil"/>
              <w:right w:val="nil"/>
            </w:tcBorders>
            <w:noWrap/>
            <w:vAlign w:val="bottom"/>
          </w:tcPr>
          <w:p w14:paraId="71584810"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419E4A1C"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FF99"/>
            <w:noWrap/>
            <w:vAlign w:val="bottom"/>
          </w:tcPr>
          <w:p w14:paraId="19F79B96"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A100011</w:t>
            </w:r>
          </w:p>
        </w:tc>
        <w:tc>
          <w:tcPr>
            <w:tcW w:w="6639" w:type="dxa"/>
            <w:tcBorders>
              <w:top w:val="nil"/>
              <w:left w:val="nil"/>
              <w:bottom w:val="nil"/>
              <w:right w:val="nil"/>
            </w:tcBorders>
            <w:shd w:val="clear" w:color="000000" w:fill="FFFF99"/>
            <w:noWrap/>
            <w:vAlign w:val="bottom"/>
          </w:tcPr>
          <w:p w14:paraId="4B188031"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Aktivnost: Održavanje nerazvrstanih cesta</w:t>
            </w:r>
          </w:p>
        </w:tc>
        <w:tc>
          <w:tcPr>
            <w:tcW w:w="2244" w:type="dxa"/>
            <w:tcBorders>
              <w:top w:val="nil"/>
              <w:left w:val="nil"/>
              <w:bottom w:val="nil"/>
              <w:right w:val="nil"/>
            </w:tcBorders>
            <w:shd w:val="clear" w:color="000000" w:fill="FFFF99"/>
            <w:noWrap/>
            <w:vAlign w:val="bottom"/>
          </w:tcPr>
          <w:p w14:paraId="05FAA235"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63,000.00</w:t>
            </w:r>
          </w:p>
        </w:tc>
        <w:tc>
          <w:tcPr>
            <w:tcW w:w="2057" w:type="dxa"/>
            <w:tcBorders>
              <w:top w:val="nil"/>
              <w:left w:val="nil"/>
              <w:bottom w:val="nil"/>
              <w:right w:val="nil"/>
            </w:tcBorders>
            <w:shd w:val="clear" w:color="000000" w:fill="FFFF99"/>
            <w:noWrap/>
            <w:vAlign w:val="bottom"/>
          </w:tcPr>
          <w:p w14:paraId="7B2D8CE3"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22,622.51</w:t>
            </w:r>
          </w:p>
        </w:tc>
        <w:tc>
          <w:tcPr>
            <w:tcW w:w="1309" w:type="dxa"/>
            <w:tcBorders>
              <w:top w:val="nil"/>
              <w:left w:val="nil"/>
              <w:bottom w:val="nil"/>
              <w:right w:val="nil"/>
            </w:tcBorders>
            <w:shd w:val="clear" w:color="000000" w:fill="FFFF99"/>
            <w:noWrap/>
            <w:vAlign w:val="bottom"/>
          </w:tcPr>
          <w:p w14:paraId="1D82E52A"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35.91</w:t>
            </w:r>
          </w:p>
        </w:tc>
      </w:tr>
      <w:tr w:rsidR="000D236F" w14:paraId="70869F02"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708DE372"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4. Prihodi za posebne namjene</w:t>
            </w:r>
          </w:p>
        </w:tc>
        <w:tc>
          <w:tcPr>
            <w:tcW w:w="2244" w:type="dxa"/>
            <w:tcBorders>
              <w:top w:val="nil"/>
              <w:left w:val="nil"/>
              <w:bottom w:val="nil"/>
              <w:right w:val="nil"/>
            </w:tcBorders>
            <w:shd w:val="clear" w:color="000000" w:fill="CCCCFF"/>
            <w:noWrap/>
            <w:vAlign w:val="bottom"/>
          </w:tcPr>
          <w:p w14:paraId="0E5B6D00"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63,000.00</w:t>
            </w:r>
          </w:p>
        </w:tc>
        <w:tc>
          <w:tcPr>
            <w:tcW w:w="2057" w:type="dxa"/>
            <w:tcBorders>
              <w:top w:val="nil"/>
              <w:left w:val="nil"/>
              <w:bottom w:val="nil"/>
              <w:right w:val="nil"/>
            </w:tcBorders>
            <w:shd w:val="clear" w:color="000000" w:fill="CCCCFF"/>
            <w:noWrap/>
            <w:vAlign w:val="bottom"/>
          </w:tcPr>
          <w:p w14:paraId="647151B8"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15,905.00</w:t>
            </w:r>
          </w:p>
        </w:tc>
        <w:tc>
          <w:tcPr>
            <w:tcW w:w="1309" w:type="dxa"/>
            <w:tcBorders>
              <w:top w:val="nil"/>
              <w:left w:val="nil"/>
              <w:bottom w:val="nil"/>
              <w:right w:val="nil"/>
            </w:tcBorders>
            <w:shd w:val="clear" w:color="000000" w:fill="CCCCFF"/>
            <w:noWrap/>
            <w:vAlign w:val="bottom"/>
          </w:tcPr>
          <w:p w14:paraId="6A58ECF0"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25.25</w:t>
            </w:r>
          </w:p>
        </w:tc>
      </w:tr>
      <w:tr w:rsidR="000D236F" w14:paraId="4FFD6C54"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778EF82C"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 xml:space="preserve">Izvor 4.4. Prihodi od zakupa i prodaje </w:t>
            </w:r>
            <w:proofErr w:type="spellStart"/>
            <w:r>
              <w:rPr>
                <w:rFonts w:ascii="Arial" w:eastAsia="Times New Roman" w:hAnsi="Arial" w:cs="Arial"/>
                <w:b/>
                <w:bCs/>
                <w:color w:val="333333"/>
                <w:kern w:val="0"/>
                <w:sz w:val="20"/>
                <w:szCs w:val="20"/>
                <w:lang w:eastAsia="hr-HR"/>
                <w14:ligatures w14:val="none"/>
              </w:rPr>
              <w:t>polj</w:t>
            </w:r>
            <w:proofErr w:type="spellEnd"/>
            <w:r>
              <w:rPr>
                <w:rFonts w:ascii="Arial" w:eastAsia="Times New Roman" w:hAnsi="Arial" w:cs="Arial"/>
                <w:b/>
                <w:bCs/>
                <w:color w:val="333333"/>
                <w:kern w:val="0"/>
                <w:sz w:val="20"/>
                <w:szCs w:val="20"/>
                <w:lang w:eastAsia="hr-HR"/>
                <w14:ligatures w14:val="none"/>
              </w:rPr>
              <w:t>. zemljišta</w:t>
            </w:r>
          </w:p>
        </w:tc>
        <w:tc>
          <w:tcPr>
            <w:tcW w:w="2244" w:type="dxa"/>
            <w:tcBorders>
              <w:top w:val="nil"/>
              <w:left w:val="nil"/>
              <w:bottom w:val="nil"/>
              <w:right w:val="nil"/>
            </w:tcBorders>
            <w:shd w:val="clear" w:color="000000" w:fill="CCCCFF"/>
            <w:noWrap/>
            <w:vAlign w:val="bottom"/>
          </w:tcPr>
          <w:p w14:paraId="42D3B847"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40,000.00</w:t>
            </w:r>
          </w:p>
        </w:tc>
        <w:tc>
          <w:tcPr>
            <w:tcW w:w="2057" w:type="dxa"/>
            <w:tcBorders>
              <w:top w:val="nil"/>
              <w:left w:val="nil"/>
              <w:bottom w:val="nil"/>
              <w:right w:val="nil"/>
            </w:tcBorders>
            <w:shd w:val="clear" w:color="000000" w:fill="CCCCFF"/>
            <w:noWrap/>
            <w:vAlign w:val="bottom"/>
          </w:tcPr>
          <w:p w14:paraId="4F516537"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15,905.00</w:t>
            </w:r>
          </w:p>
        </w:tc>
        <w:tc>
          <w:tcPr>
            <w:tcW w:w="1309" w:type="dxa"/>
            <w:tcBorders>
              <w:top w:val="nil"/>
              <w:left w:val="nil"/>
              <w:bottom w:val="nil"/>
              <w:right w:val="nil"/>
            </w:tcBorders>
            <w:shd w:val="clear" w:color="000000" w:fill="CCCCFF"/>
            <w:noWrap/>
            <w:vAlign w:val="bottom"/>
          </w:tcPr>
          <w:p w14:paraId="00A4DEA1"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39.76</w:t>
            </w:r>
          </w:p>
        </w:tc>
      </w:tr>
      <w:tr w:rsidR="000D236F" w14:paraId="155FBCCA"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4831A1F1"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32</w:t>
            </w:r>
          </w:p>
        </w:tc>
        <w:tc>
          <w:tcPr>
            <w:tcW w:w="6639" w:type="dxa"/>
            <w:tcBorders>
              <w:top w:val="nil"/>
              <w:left w:val="nil"/>
              <w:bottom w:val="nil"/>
              <w:right w:val="nil"/>
            </w:tcBorders>
            <w:noWrap/>
            <w:vAlign w:val="bottom"/>
          </w:tcPr>
          <w:p w14:paraId="331E6E2C"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Materijalni rashodi</w:t>
            </w:r>
          </w:p>
        </w:tc>
        <w:tc>
          <w:tcPr>
            <w:tcW w:w="2244" w:type="dxa"/>
            <w:tcBorders>
              <w:top w:val="nil"/>
              <w:left w:val="nil"/>
              <w:bottom w:val="nil"/>
              <w:right w:val="nil"/>
            </w:tcBorders>
            <w:noWrap/>
            <w:vAlign w:val="bottom"/>
          </w:tcPr>
          <w:p w14:paraId="31755CBC"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40,000.00</w:t>
            </w:r>
          </w:p>
        </w:tc>
        <w:tc>
          <w:tcPr>
            <w:tcW w:w="2057" w:type="dxa"/>
            <w:tcBorders>
              <w:top w:val="nil"/>
              <w:left w:val="nil"/>
              <w:bottom w:val="nil"/>
              <w:right w:val="nil"/>
            </w:tcBorders>
            <w:noWrap/>
            <w:vAlign w:val="bottom"/>
          </w:tcPr>
          <w:p w14:paraId="7E736E76"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15,905.00</w:t>
            </w:r>
          </w:p>
        </w:tc>
        <w:tc>
          <w:tcPr>
            <w:tcW w:w="1309" w:type="dxa"/>
            <w:tcBorders>
              <w:top w:val="nil"/>
              <w:left w:val="nil"/>
              <w:bottom w:val="nil"/>
              <w:right w:val="nil"/>
            </w:tcBorders>
            <w:noWrap/>
            <w:vAlign w:val="bottom"/>
          </w:tcPr>
          <w:p w14:paraId="2D61A0BA"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39.76</w:t>
            </w:r>
          </w:p>
        </w:tc>
      </w:tr>
      <w:tr w:rsidR="000D236F" w14:paraId="196AD880"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14DA5439"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3232</w:t>
            </w:r>
          </w:p>
        </w:tc>
        <w:tc>
          <w:tcPr>
            <w:tcW w:w="6639" w:type="dxa"/>
            <w:tcBorders>
              <w:top w:val="nil"/>
              <w:left w:val="nil"/>
              <w:bottom w:val="nil"/>
              <w:right w:val="nil"/>
            </w:tcBorders>
            <w:noWrap/>
            <w:vAlign w:val="bottom"/>
          </w:tcPr>
          <w:p w14:paraId="16DDC316"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Usluge tekućeg i investicijskog  održavanja</w:t>
            </w:r>
          </w:p>
        </w:tc>
        <w:tc>
          <w:tcPr>
            <w:tcW w:w="2244" w:type="dxa"/>
            <w:tcBorders>
              <w:top w:val="nil"/>
              <w:left w:val="nil"/>
              <w:bottom w:val="nil"/>
              <w:right w:val="nil"/>
            </w:tcBorders>
            <w:noWrap/>
            <w:vAlign w:val="bottom"/>
          </w:tcPr>
          <w:p w14:paraId="5491D531"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79ACAD76"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15,905.00</w:t>
            </w:r>
          </w:p>
        </w:tc>
        <w:tc>
          <w:tcPr>
            <w:tcW w:w="1309" w:type="dxa"/>
            <w:tcBorders>
              <w:top w:val="nil"/>
              <w:left w:val="nil"/>
              <w:bottom w:val="nil"/>
              <w:right w:val="nil"/>
            </w:tcBorders>
            <w:noWrap/>
            <w:vAlign w:val="bottom"/>
          </w:tcPr>
          <w:p w14:paraId="708780F3"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2AE57AB3"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33006178"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4.6. Prihodi od šumskog doprinosa</w:t>
            </w:r>
          </w:p>
        </w:tc>
        <w:tc>
          <w:tcPr>
            <w:tcW w:w="2244" w:type="dxa"/>
            <w:tcBorders>
              <w:top w:val="nil"/>
              <w:left w:val="nil"/>
              <w:bottom w:val="nil"/>
              <w:right w:val="nil"/>
            </w:tcBorders>
            <w:shd w:val="clear" w:color="000000" w:fill="CCCCFF"/>
            <w:noWrap/>
            <w:vAlign w:val="bottom"/>
          </w:tcPr>
          <w:p w14:paraId="30A81090"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23,000.00</w:t>
            </w:r>
          </w:p>
        </w:tc>
        <w:tc>
          <w:tcPr>
            <w:tcW w:w="2057" w:type="dxa"/>
            <w:tcBorders>
              <w:top w:val="nil"/>
              <w:left w:val="nil"/>
              <w:bottom w:val="nil"/>
              <w:right w:val="nil"/>
            </w:tcBorders>
            <w:shd w:val="clear" w:color="000000" w:fill="CCCCFF"/>
            <w:noWrap/>
            <w:vAlign w:val="bottom"/>
          </w:tcPr>
          <w:p w14:paraId="3A90213B"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0.00</w:t>
            </w:r>
          </w:p>
        </w:tc>
        <w:tc>
          <w:tcPr>
            <w:tcW w:w="1309" w:type="dxa"/>
            <w:tcBorders>
              <w:top w:val="nil"/>
              <w:left w:val="nil"/>
              <w:bottom w:val="nil"/>
              <w:right w:val="nil"/>
            </w:tcBorders>
            <w:shd w:val="clear" w:color="000000" w:fill="CCCCFF"/>
            <w:noWrap/>
            <w:vAlign w:val="bottom"/>
          </w:tcPr>
          <w:p w14:paraId="4657A1C2"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0.00</w:t>
            </w:r>
          </w:p>
        </w:tc>
      </w:tr>
      <w:tr w:rsidR="000D236F" w14:paraId="0FB224DD"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40A0FC18"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32</w:t>
            </w:r>
          </w:p>
        </w:tc>
        <w:tc>
          <w:tcPr>
            <w:tcW w:w="6639" w:type="dxa"/>
            <w:tcBorders>
              <w:top w:val="nil"/>
              <w:left w:val="nil"/>
              <w:bottom w:val="nil"/>
              <w:right w:val="nil"/>
            </w:tcBorders>
            <w:noWrap/>
            <w:vAlign w:val="bottom"/>
          </w:tcPr>
          <w:p w14:paraId="7AF4011A"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Materijalni rashodi</w:t>
            </w:r>
          </w:p>
        </w:tc>
        <w:tc>
          <w:tcPr>
            <w:tcW w:w="2244" w:type="dxa"/>
            <w:tcBorders>
              <w:top w:val="nil"/>
              <w:left w:val="nil"/>
              <w:bottom w:val="nil"/>
              <w:right w:val="nil"/>
            </w:tcBorders>
            <w:noWrap/>
            <w:vAlign w:val="bottom"/>
          </w:tcPr>
          <w:p w14:paraId="7DDB4138"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23,000.00</w:t>
            </w:r>
          </w:p>
        </w:tc>
        <w:tc>
          <w:tcPr>
            <w:tcW w:w="2057" w:type="dxa"/>
            <w:tcBorders>
              <w:top w:val="nil"/>
              <w:left w:val="nil"/>
              <w:bottom w:val="nil"/>
              <w:right w:val="nil"/>
            </w:tcBorders>
            <w:noWrap/>
            <w:vAlign w:val="bottom"/>
          </w:tcPr>
          <w:p w14:paraId="5F620E6F"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c>
          <w:tcPr>
            <w:tcW w:w="1309" w:type="dxa"/>
            <w:tcBorders>
              <w:top w:val="nil"/>
              <w:left w:val="nil"/>
              <w:bottom w:val="nil"/>
              <w:right w:val="nil"/>
            </w:tcBorders>
            <w:noWrap/>
            <w:vAlign w:val="bottom"/>
          </w:tcPr>
          <w:p w14:paraId="4FD0935D"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r>
      <w:tr w:rsidR="000D236F" w14:paraId="071450B1"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403CF01A"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5. Pomoći</w:t>
            </w:r>
          </w:p>
        </w:tc>
        <w:tc>
          <w:tcPr>
            <w:tcW w:w="2244" w:type="dxa"/>
            <w:tcBorders>
              <w:top w:val="nil"/>
              <w:left w:val="nil"/>
              <w:bottom w:val="nil"/>
              <w:right w:val="nil"/>
            </w:tcBorders>
            <w:shd w:val="clear" w:color="000000" w:fill="CCCCFF"/>
            <w:noWrap/>
            <w:vAlign w:val="bottom"/>
          </w:tcPr>
          <w:p w14:paraId="7CD3E9A9"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0.00</w:t>
            </w:r>
          </w:p>
        </w:tc>
        <w:tc>
          <w:tcPr>
            <w:tcW w:w="2057" w:type="dxa"/>
            <w:tcBorders>
              <w:top w:val="nil"/>
              <w:left w:val="nil"/>
              <w:bottom w:val="nil"/>
              <w:right w:val="nil"/>
            </w:tcBorders>
            <w:shd w:val="clear" w:color="000000" w:fill="CCCCFF"/>
            <w:noWrap/>
            <w:vAlign w:val="bottom"/>
          </w:tcPr>
          <w:p w14:paraId="68B7FEE3"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6,717.51</w:t>
            </w:r>
          </w:p>
        </w:tc>
        <w:tc>
          <w:tcPr>
            <w:tcW w:w="1309" w:type="dxa"/>
            <w:tcBorders>
              <w:top w:val="nil"/>
              <w:left w:val="nil"/>
              <w:bottom w:val="nil"/>
              <w:right w:val="nil"/>
            </w:tcBorders>
            <w:shd w:val="clear" w:color="000000" w:fill="CCCCFF"/>
            <w:noWrap/>
            <w:vAlign w:val="bottom"/>
          </w:tcPr>
          <w:p w14:paraId="75BA4C76"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 </w:t>
            </w:r>
          </w:p>
        </w:tc>
      </w:tr>
      <w:tr w:rsidR="000D236F" w14:paraId="2DB9F564"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316859AA"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5.2. Tekuće pomoći iz države</w:t>
            </w:r>
          </w:p>
        </w:tc>
        <w:tc>
          <w:tcPr>
            <w:tcW w:w="2244" w:type="dxa"/>
            <w:tcBorders>
              <w:top w:val="nil"/>
              <w:left w:val="nil"/>
              <w:bottom w:val="nil"/>
              <w:right w:val="nil"/>
            </w:tcBorders>
            <w:shd w:val="clear" w:color="000000" w:fill="CCCCFF"/>
            <w:noWrap/>
            <w:vAlign w:val="bottom"/>
          </w:tcPr>
          <w:p w14:paraId="0B448D8D"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0.00</w:t>
            </w:r>
          </w:p>
        </w:tc>
        <w:tc>
          <w:tcPr>
            <w:tcW w:w="2057" w:type="dxa"/>
            <w:tcBorders>
              <w:top w:val="nil"/>
              <w:left w:val="nil"/>
              <w:bottom w:val="nil"/>
              <w:right w:val="nil"/>
            </w:tcBorders>
            <w:shd w:val="clear" w:color="000000" w:fill="CCCCFF"/>
            <w:noWrap/>
            <w:vAlign w:val="bottom"/>
          </w:tcPr>
          <w:p w14:paraId="5FF715F0"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6,717.51</w:t>
            </w:r>
          </w:p>
        </w:tc>
        <w:tc>
          <w:tcPr>
            <w:tcW w:w="1309" w:type="dxa"/>
            <w:tcBorders>
              <w:top w:val="nil"/>
              <w:left w:val="nil"/>
              <w:bottom w:val="nil"/>
              <w:right w:val="nil"/>
            </w:tcBorders>
            <w:shd w:val="clear" w:color="000000" w:fill="CCCCFF"/>
            <w:noWrap/>
            <w:vAlign w:val="bottom"/>
          </w:tcPr>
          <w:p w14:paraId="25118F7A"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 </w:t>
            </w:r>
          </w:p>
        </w:tc>
      </w:tr>
      <w:tr w:rsidR="000D236F" w14:paraId="241F3ED7"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5207CE66"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32</w:t>
            </w:r>
          </w:p>
        </w:tc>
        <w:tc>
          <w:tcPr>
            <w:tcW w:w="6639" w:type="dxa"/>
            <w:tcBorders>
              <w:top w:val="nil"/>
              <w:left w:val="nil"/>
              <w:bottom w:val="nil"/>
              <w:right w:val="nil"/>
            </w:tcBorders>
            <w:noWrap/>
            <w:vAlign w:val="bottom"/>
          </w:tcPr>
          <w:p w14:paraId="10860D6D"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Materijalni rashodi</w:t>
            </w:r>
          </w:p>
        </w:tc>
        <w:tc>
          <w:tcPr>
            <w:tcW w:w="2244" w:type="dxa"/>
            <w:tcBorders>
              <w:top w:val="nil"/>
              <w:left w:val="nil"/>
              <w:bottom w:val="nil"/>
              <w:right w:val="nil"/>
            </w:tcBorders>
            <w:noWrap/>
            <w:vAlign w:val="bottom"/>
          </w:tcPr>
          <w:p w14:paraId="01BDD76F"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c>
          <w:tcPr>
            <w:tcW w:w="2057" w:type="dxa"/>
            <w:tcBorders>
              <w:top w:val="nil"/>
              <w:left w:val="nil"/>
              <w:bottom w:val="nil"/>
              <w:right w:val="nil"/>
            </w:tcBorders>
            <w:noWrap/>
            <w:vAlign w:val="bottom"/>
          </w:tcPr>
          <w:p w14:paraId="6AFE5FB7"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6,717.51</w:t>
            </w:r>
          </w:p>
        </w:tc>
        <w:tc>
          <w:tcPr>
            <w:tcW w:w="1309" w:type="dxa"/>
            <w:tcBorders>
              <w:top w:val="nil"/>
              <w:left w:val="nil"/>
              <w:bottom w:val="nil"/>
              <w:right w:val="nil"/>
            </w:tcBorders>
            <w:noWrap/>
            <w:vAlign w:val="bottom"/>
          </w:tcPr>
          <w:p w14:paraId="3BAAD7A2" w14:textId="77777777" w:rsidR="000D236F" w:rsidRDefault="000D236F">
            <w:pPr>
              <w:spacing w:after="0" w:line="240" w:lineRule="auto"/>
              <w:jc w:val="right"/>
              <w:rPr>
                <w:rFonts w:ascii="Arial" w:eastAsia="Times New Roman" w:hAnsi="Arial" w:cs="Arial"/>
                <w:b/>
                <w:bCs/>
                <w:kern w:val="0"/>
                <w:sz w:val="20"/>
                <w:szCs w:val="20"/>
                <w:lang w:eastAsia="hr-HR"/>
                <w14:ligatures w14:val="none"/>
              </w:rPr>
            </w:pPr>
          </w:p>
        </w:tc>
      </w:tr>
      <w:tr w:rsidR="000D236F" w14:paraId="53BF12E3"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5DBA818A"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3232</w:t>
            </w:r>
          </w:p>
        </w:tc>
        <w:tc>
          <w:tcPr>
            <w:tcW w:w="6639" w:type="dxa"/>
            <w:tcBorders>
              <w:top w:val="nil"/>
              <w:left w:val="nil"/>
              <w:bottom w:val="nil"/>
              <w:right w:val="nil"/>
            </w:tcBorders>
            <w:noWrap/>
            <w:vAlign w:val="bottom"/>
          </w:tcPr>
          <w:p w14:paraId="57087741"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Usluge tekućeg i investicijskog  održavanja</w:t>
            </w:r>
          </w:p>
        </w:tc>
        <w:tc>
          <w:tcPr>
            <w:tcW w:w="2244" w:type="dxa"/>
            <w:tcBorders>
              <w:top w:val="nil"/>
              <w:left w:val="nil"/>
              <w:bottom w:val="nil"/>
              <w:right w:val="nil"/>
            </w:tcBorders>
            <w:noWrap/>
            <w:vAlign w:val="bottom"/>
          </w:tcPr>
          <w:p w14:paraId="7AD3D692"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2BDB96B3"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6,717.51</w:t>
            </w:r>
          </w:p>
        </w:tc>
        <w:tc>
          <w:tcPr>
            <w:tcW w:w="1309" w:type="dxa"/>
            <w:tcBorders>
              <w:top w:val="nil"/>
              <w:left w:val="nil"/>
              <w:bottom w:val="nil"/>
              <w:right w:val="nil"/>
            </w:tcBorders>
            <w:noWrap/>
            <w:vAlign w:val="bottom"/>
          </w:tcPr>
          <w:p w14:paraId="22312E04"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21C59264"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FF99"/>
            <w:noWrap/>
            <w:vAlign w:val="bottom"/>
          </w:tcPr>
          <w:p w14:paraId="64447A96"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A100012</w:t>
            </w:r>
          </w:p>
        </w:tc>
        <w:tc>
          <w:tcPr>
            <w:tcW w:w="6639" w:type="dxa"/>
            <w:tcBorders>
              <w:top w:val="nil"/>
              <w:left w:val="nil"/>
              <w:bottom w:val="nil"/>
              <w:right w:val="nil"/>
            </w:tcBorders>
            <w:shd w:val="clear" w:color="000000" w:fill="FFFF99"/>
            <w:noWrap/>
            <w:vAlign w:val="bottom"/>
          </w:tcPr>
          <w:p w14:paraId="321FAA74"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Aktivnost: Održavanje groblja</w:t>
            </w:r>
          </w:p>
        </w:tc>
        <w:tc>
          <w:tcPr>
            <w:tcW w:w="2244" w:type="dxa"/>
            <w:tcBorders>
              <w:top w:val="nil"/>
              <w:left w:val="nil"/>
              <w:bottom w:val="nil"/>
              <w:right w:val="nil"/>
            </w:tcBorders>
            <w:shd w:val="clear" w:color="000000" w:fill="FFFF99"/>
            <w:noWrap/>
            <w:vAlign w:val="bottom"/>
          </w:tcPr>
          <w:p w14:paraId="03DAF571"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36,100.00</w:t>
            </w:r>
          </w:p>
        </w:tc>
        <w:tc>
          <w:tcPr>
            <w:tcW w:w="2057" w:type="dxa"/>
            <w:tcBorders>
              <w:top w:val="nil"/>
              <w:left w:val="nil"/>
              <w:bottom w:val="nil"/>
              <w:right w:val="nil"/>
            </w:tcBorders>
            <w:shd w:val="clear" w:color="000000" w:fill="FFFF99"/>
            <w:noWrap/>
            <w:vAlign w:val="bottom"/>
          </w:tcPr>
          <w:p w14:paraId="0206A69A"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33,836.25</w:t>
            </w:r>
          </w:p>
        </w:tc>
        <w:tc>
          <w:tcPr>
            <w:tcW w:w="1309" w:type="dxa"/>
            <w:tcBorders>
              <w:top w:val="nil"/>
              <w:left w:val="nil"/>
              <w:bottom w:val="nil"/>
              <w:right w:val="nil"/>
            </w:tcBorders>
            <w:shd w:val="clear" w:color="000000" w:fill="FFFF99"/>
            <w:noWrap/>
            <w:vAlign w:val="bottom"/>
          </w:tcPr>
          <w:p w14:paraId="54321E69"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93.73</w:t>
            </w:r>
          </w:p>
        </w:tc>
      </w:tr>
      <w:tr w:rsidR="000D236F" w14:paraId="6BD7389B"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338DD48E"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0. Višak prihoda</w:t>
            </w:r>
          </w:p>
        </w:tc>
        <w:tc>
          <w:tcPr>
            <w:tcW w:w="2244" w:type="dxa"/>
            <w:tcBorders>
              <w:top w:val="nil"/>
              <w:left w:val="nil"/>
              <w:bottom w:val="nil"/>
              <w:right w:val="nil"/>
            </w:tcBorders>
            <w:shd w:val="clear" w:color="000000" w:fill="CCCCFF"/>
            <w:noWrap/>
            <w:vAlign w:val="bottom"/>
          </w:tcPr>
          <w:p w14:paraId="63201756"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33,100.00</w:t>
            </w:r>
          </w:p>
        </w:tc>
        <w:tc>
          <w:tcPr>
            <w:tcW w:w="2057" w:type="dxa"/>
            <w:tcBorders>
              <w:top w:val="nil"/>
              <w:left w:val="nil"/>
              <w:bottom w:val="nil"/>
              <w:right w:val="nil"/>
            </w:tcBorders>
            <w:shd w:val="clear" w:color="000000" w:fill="CCCCFF"/>
            <w:noWrap/>
            <w:vAlign w:val="bottom"/>
          </w:tcPr>
          <w:p w14:paraId="612C3095"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33,086.25</w:t>
            </w:r>
          </w:p>
        </w:tc>
        <w:tc>
          <w:tcPr>
            <w:tcW w:w="1309" w:type="dxa"/>
            <w:tcBorders>
              <w:top w:val="nil"/>
              <w:left w:val="nil"/>
              <w:bottom w:val="nil"/>
              <w:right w:val="nil"/>
            </w:tcBorders>
            <w:shd w:val="clear" w:color="000000" w:fill="CCCCFF"/>
            <w:noWrap/>
            <w:vAlign w:val="bottom"/>
          </w:tcPr>
          <w:p w14:paraId="7750A502"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99.96</w:t>
            </w:r>
          </w:p>
        </w:tc>
      </w:tr>
      <w:tr w:rsidR="000D236F" w14:paraId="39CED430"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3AA38E51"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0.1. Višak prihoda iz prethodnih godina</w:t>
            </w:r>
          </w:p>
        </w:tc>
        <w:tc>
          <w:tcPr>
            <w:tcW w:w="2244" w:type="dxa"/>
            <w:tcBorders>
              <w:top w:val="nil"/>
              <w:left w:val="nil"/>
              <w:bottom w:val="nil"/>
              <w:right w:val="nil"/>
            </w:tcBorders>
            <w:shd w:val="clear" w:color="000000" w:fill="CCCCFF"/>
            <w:noWrap/>
            <w:vAlign w:val="bottom"/>
          </w:tcPr>
          <w:p w14:paraId="2F978495"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33,100.00</w:t>
            </w:r>
          </w:p>
        </w:tc>
        <w:tc>
          <w:tcPr>
            <w:tcW w:w="2057" w:type="dxa"/>
            <w:tcBorders>
              <w:top w:val="nil"/>
              <w:left w:val="nil"/>
              <w:bottom w:val="nil"/>
              <w:right w:val="nil"/>
            </w:tcBorders>
            <w:shd w:val="clear" w:color="000000" w:fill="CCCCFF"/>
            <w:noWrap/>
            <w:vAlign w:val="bottom"/>
          </w:tcPr>
          <w:p w14:paraId="62C602B9"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33,086.25</w:t>
            </w:r>
          </w:p>
        </w:tc>
        <w:tc>
          <w:tcPr>
            <w:tcW w:w="1309" w:type="dxa"/>
            <w:tcBorders>
              <w:top w:val="nil"/>
              <w:left w:val="nil"/>
              <w:bottom w:val="nil"/>
              <w:right w:val="nil"/>
            </w:tcBorders>
            <w:shd w:val="clear" w:color="000000" w:fill="CCCCFF"/>
            <w:noWrap/>
            <w:vAlign w:val="bottom"/>
          </w:tcPr>
          <w:p w14:paraId="61634EB1"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99.96</w:t>
            </w:r>
          </w:p>
        </w:tc>
      </w:tr>
      <w:tr w:rsidR="000D236F" w14:paraId="61350FB2"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4EAF00E4"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42</w:t>
            </w:r>
          </w:p>
        </w:tc>
        <w:tc>
          <w:tcPr>
            <w:tcW w:w="6639" w:type="dxa"/>
            <w:tcBorders>
              <w:top w:val="nil"/>
              <w:left w:val="nil"/>
              <w:bottom w:val="nil"/>
              <w:right w:val="nil"/>
            </w:tcBorders>
            <w:noWrap/>
            <w:vAlign w:val="bottom"/>
          </w:tcPr>
          <w:p w14:paraId="2AC2014C"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Rashodi za nabavu proizvedene dugotrajne imovine</w:t>
            </w:r>
          </w:p>
        </w:tc>
        <w:tc>
          <w:tcPr>
            <w:tcW w:w="2244" w:type="dxa"/>
            <w:tcBorders>
              <w:top w:val="nil"/>
              <w:left w:val="nil"/>
              <w:bottom w:val="nil"/>
              <w:right w:val="nil"/>
            </w:tcBorders>
            <w:noWrap/>
            <w:vAlign w:val="bottom"/>
          </w:tcPr>
          <w:p w14:paraId="6FB88B9C"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33,100.00</w:t>
            </w:r>
          </w:p>
        </w:tc>
        <w:tc>
          <w:tcPr>
            <w:tcW w:w="2057" w:type="dxa"/>
            <w:tcBorders>
              <w:top w:val="nil"/>
              <w:left w:val="nil"/>
              <w:bottom w:val="nil"/>
              <w:right w:val="nil"/>
            </w:tcBorders>
            <w:noWrap/>
            <w:vAlign w:val="bottom"/>
          </w:tcPr>
          <w:p w14:paraId="15D0D90F"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33,086.25</w:t>
            </w:r>
          </w:p>
        </w:tc>
        <w:tc>
          <w:tcPr>
            <w:tcW w:w="1309" w:type="dxa"/>
            <w:tcBorders>
              <w:top w:val="nil"/>
              <w:left w:val="nil"/>
              <w:bottom w:val="nil"/>
              <w:right w:val="nil"/>
            </w:tcBorders>
            <w:noWrap/>
            <w:vAlign w:val="bottom"/>
          </w:tcPr>
          <w:p w14:paraId="0823D1D2"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99.96</w:t>
            </w:r>
          </w:p>
        </w:tc>
      </w:tr>
      <w:tr w:rsidR="000D236F" w14:paraId="2F26E0B3"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4BA81886"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4214</w:t>
            </w:r>
          </w:p>
        </w:tc>
        <w:tc>
          <w:tcPr>
            <w:tcW w:w="6639" w:type="dxa"/>
            <w:tcBorders>
              <w:top w:val="nil"/>
              <w:left w:val="nil"/>
              <w:bottom w:val="nil"/>
              <w:right w:val="nil"/>
            </w:tcBorders>
            <w:noWrap/>
            <w:vAlign w:val="bottom"/>
          </w:tcPr>
          <w:p w14:paraId="0AC1A5FF"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Ostali građevinski objekti</w:t>
            </w:r>
          </w:p>
        </w:tc>
        <w:tc>
          <w:tcPr>
            <w:tcW w:w="2244" w:type="dxa"/>
            <w:tcBorders>
              <w:top w:val="nil"/>
              <w:left w:val="nil"/>
              <w:bottom w:val="nil"/>
              <w:right w:val="nil"/>
            </w:tcBorders>
            <w:noWrap/>
            <w:vAlign w:val="bottom"/>
          </w:tcPr>
          <w:p w14:paraId="4209EEE5"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121E9711"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33,086.25</w:t>
            </w:r>
          </w:p>
        </w:tc>
        <w:tc>
          <w:tcPr>
            <w:tcW w:w="1309" w:type="dxa"/>
            <w:tcBorders>
              <w:top w:val="nil"/>
              <w:left w:val="nil"/>
              <w:bottom w:val="nil"/>
              <w:right w:val="nil"/>
            </w:tcBorders>
            <w:noWrap/>
            <w:vAlign w:val="bottom"/>
          </w:tcPr>
          <w:p w14:paraId="3A9632C7"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18B94071"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0186F5CB"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4. Prihodi za posebne namjene</w:t>
            </w:r>
          </w:p>
        </w:tc>
        <w:tc>
          <w:tcPr>
            <w:tcW w:w="2244" w:type="dxa"/>
            <w:tcBorders>
              <w:top w:val="nil"/>
              <w:left w:val="nil"/>
              <w:bottom w:val="nil"/>
              <w:right w:val="nil"/>
            </w:tcBorders>
            <w:shd w:val="clear" w:color="000000" w:fill="CCCCFF"/>
            <w:noWrap/>
            <w:vAlign w:val="bottom"/>
          </w:tcPr>
          <w:p w14:paraId="31901A27"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3,000.00</w:t>
            </w:r>
          </w:p>
        </w:tc>
        <w:tc>
          <w:tcPr>
            <w:tcW w:w="2057" w:type="dxa"/>
            <w:tcBorders>
              <w:top w:val="nil"/>
              <w:left w:val="nil"/>
              <w:bottom w:val="nil"/>
              <w:right w:val="nil"/>
            </w:tcBorders>
            <w:shd w:val="clear" w:color="000000" w:fill="CCCCFF"/>
            <w:noWrap/>
            <w:vAlign w:val="bottom"/>
          </w:tcPr>
          <w:p w14:paraId="004826DC"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750.00</w:t>
            </w:r>
          </w:p>
        </w:tc>
        <w:tc>
          <w:tcPr>
            <w:tcW w:w="1309" w:type="dxa"/>
            <w:tcBorders>
              <w:top w:val="nil"/>
              <w:left w:val="nil"/>
              <w:bottom w:val="nil"/>
              <w:right w:val="nil"/>
            </w:tcBorders>
            <w:shd w:val="clear" w:color="000000" w:fill="CCCCFF"/>
            <w:noWrap/>
            <w:vAlign w:val="bottom"/>
          </w:tcPr>
          <w:p w14:paraId="6B0778FC"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25.00</w:t>
            </w:r>
          </w:p>
        </w:tc>
      </w:tr>
      <w:tr w:rsidR="000D236F" w14:paraId="69CF6C41"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15E9F410"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4.6. Prihodi od šumskog doprinosa</w:t>
            </w:r>
          </w:p>
        </w:tc>
        <w:tc>
          <w:tcPr>
            <w:tcW w:w="2244" w:type="dxa"/>
            <w:tcBorders>
              <w:top w:val="nil"/>
              <w:left w:val="nil"/>
              <w:bottom w:val="nil"/>
              <w:right w:val="nil"/>
            </w:tcBorders>
            <w:shd w:val="clear" w:color="000000" w:fill="CCCCFF"/>
            <w:noWrap/>
            <w:vAlign w:val="bottom"/>
          </w:tcPr>
          <w:p w14:paraId="4B44C874"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3,000.00</w:t>
            </w:r>
          </w:p>
        </w:tc>
        <w:tc>
          <w:tcPr>
            <w:tcW w:w="2057" w:type="dxa"/>
            <w:tcBorders>
              <w:top w:val="nil"/>
              <w:left w:val="nil"/>
              <w:bottom w:val="nil"/>
              <w:right w:val="nil"/>
            </w:tcBorders>
            <w:shd w:val="clear" w:color="000000" w:fill="CCCCFF"/>
            <w:noWrap/>
            <w:vAlign w:val="bottom"/>
          </w:tcPr>
          <w:p w14:paraId="28CADE49"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750.00</w:t>
            </w:r>
          </w:p>
        </w:tc>
        <w:tc>
          <w:tcPr>
            <w:tcW w:w="1309" w:type="dxa"/>
            <w:tcBorders>
              <w:top w:val="nil"/>
              <w:left w:val="nil"/>
              <w:bottom w:val="nil"/>
              <w:right w:val="nil"/>
            </w:tcBorders>
            <w:shd w:val="clear" w:color="000000" w:fill="CCCCFF"/>
            <w:noWrap/>
            <w:vAlign w:val="bottom"/>
          </w:tcPr>
          <w:p w14:paraId="09BE6FB0"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25.00</w:t>
            </w:r>
          </w:p>
        </w:tc>
      </w:tr>
      <w:tr w:rsidR="000D236F" w14:paraId="31AEB4A5"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5578F817"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32</w:t>
            </w:r>
          </w:p>
        </w:tc>
        <w:tc>
          <w:tcPr>
            <w:tcW w:w="6639" w:type="dxa"/>
            <w:tcBorders>
              <w:top w:val="nil"/>
              <w:left w:val="nil"/>
              <w:bottom w:val="nil"/>
              <w:right w:val="nil"/>
            </w:tcBorders>
            <w:noWrap/>
            <w:vAlign w:val="bottom"/>
          </w:tcPr>
          <w:p w14:paraId="1CD27B93"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Materijalni rashodi</w:t>
            </w:r>
          </w:p>
        </w:tc>
        <w:tc>
          <w:tcPr>
            <w:tcW w:w="2244" w:type="dxa"/>
            <w:tcBorders>
              <w:top w:val="nil"/>
              <w:left w:val="nil"/>
              <w:bottom w:val="nil"/>
              <w:right w:val="nil"/>
            </w:tcBorders>
            <w:noWrap/>
            <w:vAlign w:val="bottom"/>
          </w:tcPr>
          <w:p w14:paraId="51DB7B7C"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3,000.00</w:t>
            </w:r>
          </w:p>
        </w:tc>
        <w:tc>
          <w:tcPr>
            <w:tcW w:w="2057" w:type="dxa"/>
            <w:tcBorders>
              <w:top w:val="nil"/>
              <w:left w:val="nil"/>
              <w:bottom w:val="nil"/>
              <w:right w:val="nil"/>
            </w:tcBorders>
            <w:noWrap/>
            <w:vAlign w:val="bottom"/>
          </w:tcPr>
          <w:p w14:paraId="6C1D3004"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750.00</w:t>
            </w:r>
          </w:p>
        </w:tc>
        <w:tc>
          <w:tcPr>
            <w:tcW w:w="1309" w:type="dxa"/>
            <w:tcBorders>
              <w:top w:val="nil"/>
              <w:left w:val="nil"/>
              <w:bottom w:val="nil"/>
              <w:right w:val="nil"/>
            </w:tcBorders>
            <w:noWrap/>
            <w:vAlign w:val="bottom"/>
          </w:tcPr>
          <w:p w14:paraId="36C7FFD7"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25.00</w:t>
            </w:r>
          </w:p>
        </w:tc>
      </w:tr>
      <w:tr w:rsidR="000D236F" w14:paraId="664E5342"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1654FA1B"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3232</w:t>
            </w:r>
          </w:p>
        </w:tc>
        <w:tc>
          <w:tcPr>
            <w:tcW w:w="6639" w:type="dxa"/>
            <w:tcBorders>
              <w:top w:val="nil"/>
              <w:left w:val="nil"/>
              <w:bottom w:val="nil"/>
              <w:right w:val="nil"/>
            </w:tcBorders>
            <w:noWrap/>
            <w:vAlign w:val="bottom"/>
          </w:tcPr>
          <w:p w14:paraId="550BA151"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Usluge tekućeg i investicijskog  održavanja</w:t>
            </w:r>
          </w:p>
        </w:tc>
        <w:tc>
          <w:tcPr>
            <w:tcW w:w="2244" w:type="dxa"/>
            <w:tcBorders>
              <w:top w:val="nil"/>
              <w:left w:val="nil"/>
              <w:bottom w:val="nil"/>
              <w:right w:val="nil"/>
            </w:tcBorders>
            <w:noWrap/>
            <w:vAlign w:val="bottom"/>
          </w:tcPr>
          <w:p w14:paraId="3A389384"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278008CB"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750.00</w:t>
            </w:r>
          </w:p>
        </w:tc>
        <w:tc>
          <w:tcPr>
            <w:tcW w:w="1309" w:type="dxa"/>
            <w:tcBorders>
              <w:top w:val="nil"/>
              <w:left w:val="nil"/>
              <w:bottom w:val="nil"/>
              <w:right w:val="nil"/>
            </w:tcBorders>
            <w:noWrap/>
            <w:vAlign w:val="bottom"/>
          </w:tcPr>
          <w:p w14:paraId="75DE256A"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38F4D700"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FF99"/>
            <w:noWrap/>
            <w:vAlign w:val="bottom"/>
          </w:tcPr>
          <w:p w14:paraId="65DCFFA3"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A100013</w:t>
            </w:r>
          </w:p>
        </w:tc>
        <w:tc>
          <w:tcPr>
            <w:tcW w:w="6639" w:type="dxa"/>
            <w:tcBorders>
              <w:top w:val="nil"/>
              <w:left w:val="nil"/>
              <w:bottom w:val="nil"/>
              <w:right w:val="nil"/>
            </w:tcBorders>
            <w:shd w:val="clear" w:color="000000" w:fill="FFFF99"/>
            <w:noWrap/>
            <w:vAlign w:val="bottom"/>
          </w:tcPr>
          <w:p w14:paraId="6A48094C"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Aktivnost: Održavanje poljskih puteva</w:t>
            </w:r>
          </w:p>
        </w:tc>
        <w:tc>
          <w:tcPr>
            <w:tcW w:w="2244" w:type="dxa"/>
            <w:tcBorders>
              <w:top w:val="nil"/>
              <w:left w:val="nil"/>
              <w:bottom w:val="nil"/>
              <w:right w:val="nil"/>
            </w:tcBorders>
            <w:shd w:val="clear" w:color="000000" w:fill="FFFF99"/>
            <w:noWrap/>
            <w:vAlign w:val="bottom"/>
          </w:tcPr>
          <w:p w14:paraId="689996D4"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143,964.00</w:t>
            </w:r>
          </w:p>
        </w:tc>
        <w:tc>
          <w:tcPr>
            <w:tcW w:w="2057" w:type="dxa"/>
            <w:tcBorders>
              <w:top w:val="nil"/>
              <w:left w:val="nil"/>
              <w:bottom w:val="nil"/>
              <w:right w:val="nil"/>
            </w:tcBorders>
            <w:shd w:val="clear" w:color="000000" w:fill="FFFF99"/>
            <w:noWrap/>
            <w:vAlign w:val="bottom"/>
          </w:tcPr>
          <w:p w14:paraId="673C2445"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128,576.73</w:t>
            </w:r>
          </w:p>
        </w:tc>
        <w:tc>
          <w:tcPr>
            <w:tcW w:w="1309" w:type="dxa"/>
            <w:tcBorders>
              <w:top w:val="nil"/>
              <w:left w:val="nil"/>
              <w:bottom w:val="nil"/>
              <w:right w:val="nil"/>
            </w:tcBorders>
            <w:shd w:val="clear" w:color="000000" w:fill="FFFF99"/>
            <w:noWrap/>
            <w:vAlign w:val="bottom"/>
          </w:tcPr>
          <w:p w14:paraId="0948626E"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89.31</w:t>
            </w:r>
          </w:p>
        </w:tc>
      </w:tr>
      <w:tr w:rsidR="000D236F" w14:paraId="6655FFC2"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23E8E7F4"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4. Prihodi za posebne namjene</w:t>
            </w:r>
          </w:p>
        </w:tc>
        <w:tc>
          <w:tcPr>
            <w:tcW w:w="2244" w:type="dxa"/>
            <w:tcBorders>
              <w:top w:val="nil"/>
              <w:left w:val="nil"/>
              <w:bottom w:val="nil"/>
              <w:right w:val="nil"/>
            </w:tcBorders>
            <w:shd w:val="clear" w:color="000000" w:fill="CCCCFF"/>
            <w:noWrap/>
            <w:vAlign w:val="bottom"/>
          </w:tcPr>
          <w:p w14:paraId="39174406"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143,964.00</w:t>
            </w:r>
          </w:p>
        </w:tc>
        <w:tc>
          <w:tcPr>
            <w:tcW w:w="2057" w:type="dxa"/>
            <w:tcBorders>
              <w:top w:val="nil"/>
              <w:left w:val="nil"/>
              <w:bottom w:val="nil"/>
              <w:right w:val="nil"/>
            </w:tcBorders>
            <w:shd w:val="clear" w:color="000000" w:fill="CCCCFF"/>
            <w:noWrap/>
            <w:vAlign w:val="bottom"/>
          </w:tcPr>
          <w:p w14:paraId="4C995F7D"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128,576.73</w:t>
            </w:r>
          </w:p>
        </w:tc>
        <w:tc>
          <w:tcPr>
            <w:tcW w:w="1309" w:type="dxa"/>
            <w:tcBorders>
              <w:top w:val="nil"/>
              <w:left w:val="nil"/>
              <w:bottom w:val="nil"/>
              <w:right w:val="nil"/>
            </w:tcBorders>
            <w:shd w:val="clear" w:color="000000" w:fill="CCCCFF"/>
            <w:noWrap/>
            <w:vAlign w:val="bottom"/>
          </w:tcPr>
          <w:p w14:paraId="32F118ED"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89.31</w:t>
            </w:r>
          </w:p>
        </w:tc>
      </w:tr>
      <w:tr w:rsidR="000D236F" w14:paraId="760D27E2"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0C419025"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 xml:space="preserve">Izvor 4.4. Prihodi od zakupa i prodaje </w:t>
            </w:r>
            <w:proofErr w:type="spellStart"/>
            <w:r>
              <w:rPr>
                <w:rFonts w:ascii="Arial" w:eastAsia="Times New Roman" w:hAnsi="Arial" w:cs="Arial"/>
                <w:b/>
                <w:bCs/>
                <w:color w:val="333333"/>
                <w:kern w:val="0"/>
                <w:sz w:val="20"/>
                <w:szCs w:val="20"/>
                <w:lang w:eastAsia="hr-HR"/>
                <w14:ligatures w14:val="none"/>
              </w:rPr>
              <w:t>polj</w:t>
            </w:r>
            <w:proofErr w:type="spellEnd"/>
            <w:r>
              <w:rPr>
                <w:rFonts w:ascii="Arial" w:eastAsia="Times New Roman" w:hAnsi="Arial" w:cs="Arial"/>
                <w:b/>
                <w:bCs/>
                <w:color w:val="333333"/>
                <w:kern w:val="0"/>
                <w:sz w:val="20"/>
                <w:szCs w:val="20"/>
                <w:lang w:eastAsia="hr-HR"/>
                <w14:ligatures w14:val="none"/>
              </w:rPr>
              <w:t>. zemljišta</w:t>
            </w:r>
          </w:p>
        </w:tc>
        <w:tc>
          <w:tcPr>
            <w:tcW w:w="2244" w:type="dxa"/>
            <w:tcBorders>
              <w:top w:val="nil"/>
              <w:left w:val="nil"/>
              <w:bottom w:val="nil"/>
              <w:right w:val="nil"/>
            </w:tcBorders>
            <w:shd w:val="clear" w:color="000000" w:fill="CCCCFF"/>
            <w:noWrap/>
            <w:vAlign w:val="bottom"/>
          </w:tcPr>
          <w:p w14:paraId="4A4386AD"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143,964.00</w:t>
            </w:r>
          </w:p>
        </w:tc>
        <w:tc>
          <w:tcPr>
            <w:tcW w:w="2057" w:type="dxa"/>
            <w:tcBorders>
              <w:top w:val="nil"/>
              <w:left w:val="nil"/>
              <w:bottom w:val="nil"/>
              <w:right w:val="nil"/>
            </w:tcBorders>
            <w:shd w:val="clear" w:color="000000" w:fill="CCCCFF"/>
            <w:noWrap/>
            <w:vAlign w:val="bottom"/>
          </w:tcPr>
          <w:p w14:paraId="1B926D45"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128,576.73</w:t>
            </w:r>
          </w:p>
        </w:tc>
        <w:tc>
          <w:tcPr>
            <w:tcW w:w="1309" w:type="dxa"/>
            <w:tcBorders>
              <w:top w:val="nil"/>
              <w:left w:val="nil"/>
              <w:bottom w:val="nil"/>
              <w:right w:val="nil"/>
            </w:tcBorders>
            <w:shd w:val="clear" w:color="000000" w:fill="CCCCFF"/>
            <w:noWrap/>
            <w:vAlign w:val="bottom"/>
          </w:tcPr>
          <w:p w14:paraId="5B76C269"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89.31</w:t>
            </w:r>
          </w:p>
        </w:tc>
      </w:tr>
      <w:tr w:rsidR="000D236F" w14:paraId="45143A76"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71BFFEF6"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32</w:t>
            </w:r>
          </w:p>
        </w:tc>
        <w:tc>
          <w:tcPr>
            <w:tcW w:w="6639" w:type="dxa"/>
            <w:tcBorders>
              <w:top w:val="nil"/>
              <w:left w:val="nil"/>
              <w:bottom w:val="nil"/>
              <w:right w:val="nil"/>
            </w:tcBorders>
            <w:noWrap/>
            <w:vAlign w:val="bottom"/>
          </w:tcPr>
          <w:p w14:paraId="6DA518ED"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Materijalni rashodi</w:t>
            </w:r>
          </w:p>
        </w:tc>
        <w:tc>
          <w:tcPr>
            <w:tcW w:w="2244" w:type="dxa"/>
            <w:tcBorders>
              <w:top w:val="nil"/>
              <w:left w:val="nil"/>
              <w:bottom w:val="nil"/>
              <w:right w:val="nil"/>
            </w:tcBorders>
            <w:noWrap/>
            <w:vAlign w:val="bottom"/>
          </w:tcPr>
          <w:p w14:paraId="71BA3C26"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143,964.00</w:t>
            </w:r>
          </w:p>
        </w:tc>
        <w:tc>
          <w:tcPr>
            <w:tcW w:w="2057" w:type="dxa"/>
            <w:tcBorders>
              <w:top w:val="nil"/>
              <w:left w:val="nil"/>
              <w:bottom w:val="nil"/>
              <w:right w:val="nil"/>
            </w:tcBorders>
            <w:noWrap/>
            <w:vAlign w:val="bottom"/>
          </w:tcPr>
          <w:p w14:paraId="10A267FB"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128,576.73</w:t>
            </w:r>
          </w:p>
        </w:tc>
        <w:tc>
          <w:tcPr>
            <w:tcW w:w="1309" w:type="dxa"/>
            <w:tcBorders>
              <w:top w:val="nil"/>
              <w:left w:val="nil"/>
              <w:bottom w:val="nil"/>
              <w:right w:val="nil"/>
            </w:tcBorders>
            <w:noWrap/>
            <w:vAlign w:val="bottom"/>
          </w:tcPr>
          <w:p w14:paraId="417BCA7F"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89.31</w:t>
            </w:r>
          </w:p>
        </w:tc>
      </w:tr>
      <w:tr w:rsidR="000D236F" w14:paraId="49E5E1EF"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34138FEB"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3237</w:t>
            </w:r>
          </w:p>
        </w:tc>
        <w:tc>
          <w:tcPr>
            <w:tcW w:w="6639" w:type="dxa"/>
            <w:tcBorders>
              <w:top w:val="nil"/>
              <w:left w:val="nil"/>
              <w:bottom w:val="nil"/>
              <w:right w:val="nil"/>
            </w:tcBorders>
            <w:noWrap/>
            <w:vAlign w:val="bottom"/>
          </w:tcPr>
          <w:p w14:paraId="6D84F60C"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Intelektualne i osobne usluge</w:t>
            </w:r>
          </w:p>
        </w:tc>
        <w:tc>
          <w:tcPr>
            <w:tcW w:w="2244" w:type="dxa"/>
            <w:tcBorders>
              <w:top w:val="nil"/>
              <w:left w:val="nil"/>
              <w:bottom w:val="nil"/>
              <w:right w:val="nil"/>
            </w:tcBorders>
            <w:noWrap/>
            <w:vAlign w:val="bottom"/>
          </w:tcPr>
          <w:p w14:paraId="20E015BC"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4FAE8C03"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128,576.73</w:t>
            </w:r>
          </w:p>
        </w:tc>
        <w:tc>
          <w:tcPr>
            <w:tcW w:w="1309" w:type="dxa"/>
            <w:tcBorders>
              <w:top w:val="nil"/>
              <w:left w:val="nil"/>
              <w:bottom w:val="nil"/>
              <w:right w:val="nil"/>
            </w:tcBorders>
            <w:noWrap/>
            <w:vAlign w:val="bottom"/>
          </w:tcPr>
          <w:p w14:paraId="763E2A33"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151BB988"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FF99"/>
            <w:noWrap/>
            <w:vAlign w:val="bottom"/>
          </w:tcPr>
          <w:p w14:paraId="13196DF6"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A100014</w:t>
            </w:r>
          </w:p>
        </w:tc>
        <w:tc>
          <w:tcPr>
            <w:tcW w:w="6639" w:type="dxa"/>
            <w:tcBorders>
              <w:top w:val="nil"/>
              <w:left w:val="nil"/>
              <w:bottom w:val="nil"/>
              <w:right w:val="nil"/>
            </w:tcBorders>
            <w:shd w:val="clear" w:color="000000" w:fill="FFFF99"/>
            <w:noWrap/>
            <w:vAlign w:val="bottom"/>
          </w:tcPr>
          <w:p w14:paraId="519C2B91"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Aktivnost: Održavanje kanalske mreže</w:t>
            </w:r>
          </w:p>
        </w:tc>
        <w:tc>
          <w:tcPr>
            <w:tcW w:w="2244" w:type="dxa"/>
            <w:tcBorders>
              <w:top w:val="nil"/>
              <w:left w:val="nil"/>
              <w:bottom w:val="nil"/>
              <w:right w:val="nil"/>
            </w:tcBorders>
            <w:shd w:val="clear" w:color="000000" w:fill="FFFF99"/>
            <w:noWrap/>
            <w:vAlign w:val="bottom"/>
          </w:tcPr>
          <w:p w14:paraId="6F40322A"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180,000.00</w:t>
            </w:r>
          </w:p>
        </w:tc>
        <w:tc>
          <w:tcPr>
            <w:tcW w:w="2057" w:type="dxa"/>
            <w:tcBorders>
              <w:top w:val="nil"/>
              <w:left w:val="nil"/>
              <w:bottom w:val="nil"/>
              <w:right w:val="nil"/>
            </w:tcBorders>
            <w:shd w:val="clear" w:color="000000" w:fill="FFFF99"/>
            <w:noWrap/>
            <w:vAlign w:val="bottom"/>
          </w:tcPr>
          <w:p w14:paraId="0CD162F5"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180,508.13</w:t>
            </w:r>
          </w:p>
        </w:tc>
        <w:tc>
          <w:tcPr>
            <w:tcW w:w="1309" w:type="dxa"/>
            <w:tcBorders>
              <w:top w:val="nil"/>
              <w:left w:val="nil"/>
              <w:bottom w:val="nil"/>
              <w:right w:val="nil"/>
            </w:tcBorders>
            <w:shd w:val="clear" w:color="000000" w:fill="FFFF99"/>
            <w:noWrap/>
            <w:vAlign w:val="bottom"/>
          </w:tcPr>
          <w:p w14:paraId="57CE017B"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100.28</w:t>
            </w:r>
          </w:p>
        </w:tc>
      </w:tr>
      <w:tr w:rsidR="000D236F" w14:paraId="3F414206"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63A954D2"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4. Prihodi za posebne namjene</w:t>
            </w:r>
          </w:p>
        </w:tc>
        <w:tc>
          <w:tcPr>
            <w:tcW w:w="2244" w:type="dxa"/>
            <w:tcBorders>
              <w:top w:val="nil"/>
              <w:left w:val="nil"/>
              <w:bottom w:val="nil"/>
              <w:right w:val="nil"/>
            </w:tcBorders>
            <w:shd w:val="clear" w:color="000000" w:fill="CCCCFF"/>
            <w:noWrap/>
            <w:vAlign w:val="bottom"/>
          </w:tcPr>
          <w:p w14:paraId="7227E1E4"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180,000.00</w:t>
            </w:r>
          </w:p>
        </w:tc>
        <w:tc>
          <w:tcPr>
            <w:tcW w:w="2057" w:type="dxa"/>
            <w:tcBorders>
              <w:top w:val="nil"/>
              <w:left w:val="nil"/>
              <w:bottom w:val="nil"/>
              <w:right w:val="nil"/>
            </w:tcBorders>
            <w:shd w:val="clear" w:color="000000" w:fill="CCCCFF"/>
            <w:noWrap/>
            <w:vAlign w:val="bottom"/>
          </w:tcPr>
          <w:p w14:paraId="7F11CD5A"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180,508.13</w:t>
            </w:r>
          </w:p>
        </w:tc>
        <w:tc>
          <w:tcPr>
            <w:tcW w:w="1309" w:type="dxa"/>
            <w:tcBorders>
              <w:top w:val="nil"/>
              <w:left w:val="nil"/>
              <w:bottom w:val="nil"/>
              <w:right w:val="nil"/>
            </w:tcBorders>
            <w:shd w:val="clear" w:color="000000" w:fill="CCCCFF"/>
            <w:noWrap/>
            <w:vAlign w:val="bottom"/>
          </w:tcPr>
          <w:p w14:paraId="68FFFAB1"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100.28</w:t>
            </w:r>
          </w:p>
        </w:tc>
      </w:tr>
      <w:tr w:rsidR="000D236F" w14:paraId="7AB1387F"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458EC555"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4.6. Prihodi od šumskog doprinosa</w:t>
            </w:r>
          </w:p>
        </w:tc>
        <w:tc>
          <w:tcPr>
            <w:tcW w:w="2244" w:type="dxa"/>
            <w:tcBorders>
              <w:top w:val="nil"/>
              <w:left w:val="nil"/>
              <w:bottom w:val="nil"/>
              <w:right w:val="nil"/>
            </w:tcBorders>
            <w:shd w:val="clear" w:color="000000" w:fill="CCCCFF"/>
            <w:noWrap/>
            <w:vAlign w:val="bottom"/>
          </w:tcPr>
          <w:p w14:paraId="11352FF7"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180,000.00</w:t>
            </w:r>
          </w:p>
        </w:tc>
        <w:tc>
          <w:tcPr>
            <w:tcW w:w="2057" w:type="dxa"/>
            <w:tcBorders>
              <w:top w:val="nil"/>
              <w:left w:val="nil"/>
              <w:bottom w:val="nil"/>
              <w:right w:val="nil"/>
            </w:tcBorders>
            <w:shd w:val="clear" w:color="000000" w:fill="CCCCFF"/>
            <w:noWrap/>
            <w:vAlign w:val="bottom"/>
          </w:tcPr>
          <w:p w14:paraId="407DC14A"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180,508.13</w:t>
            </w:r>
          </w:p>
        </w:tc>
        <w:tc>
          <w:tcPr>
            <w:tcW w:w="1309" w:type="dxa"/>
            <w:tcBorders>
              <w:top w:val="nil"/>
              <w:left w:val="nil"/>
              <w:bottom w:val="nil"/>
              <w:right w:val="nil"/>
            </w:tcBorders>
            <w:shd w:val="clear" w:color="000000" w:fill="CCCCFF"/>
            <w:noWrap/>
            <w:vAlign w:val="bottom"/>
          </w:tcPr>
          <w:p w14:paraId="336D1451"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100.28</w:t>
            </w:r>
          </w:p>
        </w:tc>
      </w:tr>
      <w:tr w:rsidR="000D236F" w14:paraId="0DEEFD64"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7BD14E81"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32</w:t>
            </w:r>
          </w:p>
        </w:tc>
        <w:tc>
          <w:tcPr>
            <w:tcW w:w="6639" w:type="dxa"/>
            <w:tcBorders>
              <w:top w:val="nil"/>
              <w:left w:val="nil"/>
              <w:bottom w:val="nil"/>
              <w:right w:val="nil"/>
            </w:tcBorders>
            <w:noWrap/>
            <w:vAlign w:val="bottom"/>
          </w:tcPr>
          <w:p w14:paraId="27BD9A22"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Materijalni rashodi</w:t>
            </w:r>
          </w:p>
        </w:tc>
        <w:tc>
          <w:tcPr>
            <w:tcW w:w="2244" w:type="dxa"/>
            <w:tcBorders>
              <w:top w:val="nil"/>
              <w:left w:val="nil"/>
              <w:bottom w:val="nil"/>
              <w:right w:val="nil"/>
            </w:tcBorders>
            <w:noWrap/>
            <w:vAlign w:val="bottom"/>
          </w:tcPr>
          <w:p w14:paraId="2FCEDA27"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180,000.00</w:t>
            </w:r>
          </w:p>
        </w:tc>
        <w:tc>
          <w:tcPr>
            <w:tcW w:w="2057" w:type="dxa"/>
            <w:tcBorders>
              <w:top w:val="nil"/>
              <w:left w:val="nil"/>
              <w:bottom w:val="nil"/>
              <w:right w:val="nil"/>
            </w:tcBorders>
            <w:noWrap/>
            <w:vAlign w:val="bottom"/>
          </w:tcPr>
          <w:p w14:paraId="2D93CECE"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180,508.13</w:t>
            </w:r>
          </w:p>
        </w:tc>
        <w:tc>
          <w:tcPr>
            <w:tcW w:w="1309" w:type="dxa"/>
            <w:tcBorders>
              <w:top w:val="nil"/>
              <w:left w:val="nil"/>
              <w:bottom w:val="nil"/>
              <w:right w:val="nil"/>
            </w:tcBorders>
            <w:noWrap/>
            <w:vAlign w:val="bottom"/>
          </w:tcPr>
          <w:p w14:paraId="1A717700"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100.28</w:t>
            </w:r>
          </w:p>
        </w:tc>
      </w:tr>
      <w:tr w:rsidR="000D236F" w14:paraId="746ED0E5"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247B9642"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3232</w:t>
            </w:r>
          </w:p>
        </w:tc>
        <w:tc>
          <w:tcPr>
            <w:tcW w:w="6639" w:type="dxa"/>
            <w:tcBorders>
              <w:top w:val="nil"/>
              <w:left w:val="nil"/>
              <w:bottom w:val="nil"/>
              <w:right w:val="nil"/>
            </w:tcBorders>
            <w:noWrap/>
            <w:vAlign w:val="bottom"/>
          </w:tcPr>
          <w:p w14:paraId="34402CE8"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Usluge tekućeg i investicijskog  održavanja</w:t>
            </w:r>
          </w:p>
        </w:tc>
        <w:tc>
          <w:tcPr>
            <w:tcW w:w="2244" w:type="dxa"/>
            <w:tcBorders>
              <w:top w:val="nil"/>
              <w:left w:val="nil"/>
              <w:bottom w:val="nil"/>
              <w:right w:val="nil"/>
            </w:tcBorders>
            <w:noWrap/>
            <w:vAlign w:val="bottom"/>
          </w:tcPr>
          <w:p w14:paraId="1D078C56"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459F80BB"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149,258.20</w:t>
            </w:r>
          </w:p>
        </w:tc>
        <w:tc>
          <w:tcPr>
            <w:tcW w:w="1309" w:type="dxa"/>
            <w:tcBorders>
              <w:top w:val="nil"/>
              <w:left w:val="nil"/>
              <w:bottom w:val="nil"/>
              <w:right w:val="nil"/>
            </w:tcBorders>
            <w:noWrap/>
            <w:vAlign w:val="bottom"/>
          </w:tcPr>
          <w:p w14:paraId="131A5656"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3C94BD94"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5A50CF1C"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3237</w:t>
            </w:r>
          </w:p>
        </w:tc>
        <w:tc>
          <w:tcPr>
            <w:tcW w:w="6639" w:type="dxa"/>
            <w:tcBorders>
              <w:top w:val="nil"/>
              <w:left w:val="nil"/>
              <w:bottom w:val="nil"/>
              <w:right w:val="nil"/>
            </w:tcBorders>
            <w:noWrap/>
            <w:vAlign w:val="bottom"/>
          </w:tcPr>
          <w:p w14:paraId="692650FE"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Intelektualne i osobne usluge</w:t>
            </w:r>
          </w:p>
        </w:tc>
        <w:tc>
          <w:tcPr>
            <w:tcW w:w="2244" w:type="dxa"/>
            <w:tcBorders>
              <w:top w:val="nil"/>
              <w:left w:val="nil"/>
              <w:bottom w:val="nil"/>
              <w:right w:val="nil"/>
            </w:tcBorders>
            <w:noWrap/>
            <w:vAlign w:val="bottom"/>
          </w:tcPr>
          <w:p w14:paraId="7DFE08B8"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15A182FE"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31,249.93</w:t>
            </w:r>
          </w:p>
        </w:tc>
        <w:tc>
          <w:tcPr>
            <w:tcW w:w="1309" w:type="dxa"/>
            <w:tcBorders>
              <w:top w:val="nil"/>
              <w:left w:val="nil"/>
              <w:bottom w:val="nil"/>
              <w:right w:val="nil"/>
            </w:tcBorders>
            <w:noWrap/>
            <w:vAlign w:val="bottom"/>
          </w:tcPr>
          <w:p w14:paraId="702AFF65"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651E1A76"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FF99"/>
            <w:noWrap/>
            <w:vAlign w:val="bottom"/>
          </w:tcPr>
          <w:p w14:paraId="3139A238"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A100126</w:t>
            </w:r>
          </w:p>
        </w:tc>
        <w:tc>
          <w:tcPr>
            <w:tcW w:w="6639" w:type="dxa"/>
            <w:tcBorders>
              <w:top w:val="nil"/>
              <w:left w:val="nil"/>
              <w:bottom w:val="nil"/>
              <w:right w:val="nil"/>
            </w:tcBorders>
            <w:shd w:val="clear" w:color="000000" w:fill="FFFF99"/>
            <w:noWrap/>
            <w:vAlign w:val="bottom"/>
          </w:tcPr>
          <w:p w14:paraId="0B1114D1"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Aktivnost: Održavanje javnih zelenih površina (košnja, igrališta)</w:t>
            </w:r>
          </w:p>
        </w:tc>
        <w:tc>
          <w:tcPr>
            <w:tcW w:w="2244" w:type="dxa"/>
            <w:tcBorders>
              <w:top w:val="nil"/>
              <w:left w:val="nil"/>
              <w:bottom w:val="nil"/>
              <w:right w:val="nil"/>
            </w:tcBorders>
            <w:shd w:val="clear" w:color="000000" w:fill="FFFF99"/>
            <w:noWrap/>
            <w:vAlign w:val="bottom"/>
          </w:tcPr>
          <w:p w14:paraId="29583A91"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148,000.00</w:t>
            </w:r>
          </w:p>
        </w:tc>
        <w:tc>
          <w:tcPr>
            <w:tcW w:w="2057" w:type="dxa"/>
            <w:tcBorders>
              <w:top w:val="nil"/>
              <w:left w:val="nil"/>
              <w:bottom w:val="nil"/>
              <w:right w:val="nil"/>
            </w:tcBorders>
            <w:shd w:val="clear" w:color="000000" w:fill="FFFF99"/>
            <w:noWrap/>
            <w:vAlign w:val="bottom"/>
          </w:tcPr>
          <w:p w14:paraId="38CB9FB2"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134,467.45</w:t>
            </w:r>
          </w:p>
        </w:tc>
        <w:tc>
          <w:tcPr>
            <w:tcW w:w="1309" w:type="dxa"/>
            <w:tcBorders>
              <w:top w:val="nil"/>
              <w:left w:val="nil"/>
              <w:bottom w:val="nil"/>
              <w:right w:val="nil"/>
            </w:tcBorders>
            <w:shd w:val="clear" w:color="000000" w:fill="FFFF99"/>
            <w:noWrap/>
            <w:vAlign w:val="bottom"/>
          </w:tcPr>
          <w:p w14:paraId="76BA5364"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90.86</w:t>
            </w:r>
          </w:p>
        </w:tc>
      </w:tr>
      <w:tr w:rsidR="000D236F" w14:paraId="1FB6C8F9"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4EEA19E0"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4. Prihodi za posebne namjene</w:t>
            </w:r>
          </w:p>
        </w:tc>
        <w:tc>
          <w:tcPr>
            <w:tcW w:w="2244" w:type="dxa"/>
            <w:tcBorders>
              <w:top w:val="nil"/>
              <w:left w:val="nil"/>
              <w:bottom w:val="nil"/>
              <w:right w:val="nil"/>
            </w:tcBorders>
            <w:shd w:val="clear" w:color="000000" w:fill="CCCCFF"/>
            <w:noWrap/>
            <w:vAlign w:val="bottom"/>
          </w:tcPr>
          <w:p w14:paraId="05EF8DA1"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148,000.00</w:t>
            </w:r>
          </w:p>
        </w:tc>
        <w:tc>
          <w:tcPr>
            <w:tcW w:w="2057" w:type="dxa"/>
            <w:tcBorders>
              <w:top w:val="nil"/>
              <w:left w:val="nil"/>
              <w:bottom w:val="nil"/>
              <w:right w:val="nil"/>
            </w:tcBorders>
            <w:shd w:val="clear" w:color="000000" w:fill="CCCCFF"/>
            <w:noWrap/>
            <w:vAlign w:val="bottom"/>
          </w:tcPr>
          <w:p w14:paraId="52191881"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134,467.45</w:t>
            </w:r>
          </w:p>
        </w:tc>
        <w:tc>
          <w:tcPr>
            <w:tcW w:w="1309" w:type="dxa"/>
            <w:tcBorders>
              <w:top w:val="nil"/>
              <w:left w:val="nil"/>
              <w:bottom w:val="nil"/>
              <w:right w:val="nil"/>
            </w:tcBorders>
            <w:shd w:val="clear" w:color="000000" w:fill="CCCCFF"/>
            <w:noWrap/>
            <w:vAlign w:val="bottom"/>
          </w:tcPr>
          <w:p w14:paraId="27CDDD7D"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90.86</w:t>
            </w:r>
          </w:p>
        </w:tc>
      </w:tr>
      <w:tr w:rsidR="000D236F" w14:paraId="02EC7CD4"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4248B3A7"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lastRenderedPageBreak/>
              <w:t>Izvor 4.6. Prihodi od šumskog doprinosa</w:t>
            </w:r>
          </w:p>
        </w:tc>
        <w:tc>
          <w:tcPr>
            <w:tcW w:w="2244" w:type="dxa"/>
            <w:tcBorders>
              <w:top w:val="nil"/>
              <w:left w:val="nil"/>
              <w:bottom w:val="nil"/>
              <w:right w:val="nil"/>
            </w:tcBorders>
            <w:shd w:val="clear" w:color="000000" w:fill="CCCCFF"/>
            <w:noWrap/>
            <w:vAlign w:val="bottom"/>
          </w:tcPr>
          <w:p w14:paraId="7A20D42C"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148,000.00</w:t>
            </w:r>
          </w:p>
        </w:tc>
        <w:tc>
          <w:tcPr>
            <w:tcW w:w="2057" w:type="dxa"/>
            <w:tcBorders>
              <w:top w:val="nil"/>
              <w:left w:val="nil"/>
              <w:bottom w:val="nil"/>
              <w:right w:val="nil"/>
            </w:tcBorders>
            <w:shd w:val="clear" w:color="000000" w:fill="CCCCFF"/>
            <w:noWrap/>
            <w:vAlign w:val="bottom"/>
          </w:tcPr>
          <w:p w14:paraId="58789943"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134,467.45</w:t>
            </w:r>
          </w:p>
        </w:tc>
        <w:tc>
          <w:tcPr>
            <w:tcW w:w="1309" w:type="dxa"/>
            <w:tcBorders>
              <w:top w:val="nil"/>
              <w:left w:val="nil"/>
              <w:bottom w:val="nil"/>
              <w:right w:val="nil"/>
            </w:tcBorders>
            <w:shd w:val="clear" w:color="000000" w:fill="CCCCFF"/>
            <w:noWrap/>
            <w:vAlign w:val="bottom"/>
          </w:tcPr>
          <w:p w14:paraId="259C9428"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90.86</w:t>
            </w:r>
          </w:p>
        </w:tc>
      </w:tr>
      <w:tr w:rsidR="000D236F" w14:paraId="0D477EAE"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457D90A1"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32</w:t>
            </w:r>
          </w:p>
        </w:tc>
        <w:tc>
          <w:tcPr>
            <w:tcW w:w="6639" w:type="dxa"/>
            <w:tcBorders>
              <w:top w:val="nil"/>
              <w:left w:val="nil"/>
              <w:bottom w:val="nil"/>
              <w:right w:val="nil"/>
            </w:tcBorders>
            <w:noWrap/>
            <w:vAlign w:val="bottom"/>
          </w:tcPr>
          <w:p w14:paraId="7D22527E"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Materijalni rashodi</w:t>
            </w:r>
          </w:p>
        </w:tc>
        <w:tc>
          <w:tcPr>
            <w:tcW w:w="2244" w:type="dxa"/>
            <w:tcBorders>
              <w:top w:val="nil"/>
              <w:left w:val="nil"/>
              <w:bottom w:val="nil"/>
              <w:right w:val="nil"/>
            </w:tcBorders>
            <w:noWrap/>
            <w:vAlign w:val="bottom"/>
          </w:tcPr>
          <w:p w14:paraId="28C3B318"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148,000.00</w:t>
            </w:r>
          </w:p>
        </w:tc>
        <w:tc>
          <w:tcPr>
            <w:tcW w:w="2057" w:type="dxa"/>
            <w:tcBorders>
              <w:top w:val="nil"/>
              <w:left w:val="nil"/>
              <w:bottom w:val="nil"/>
              <w:right w:val="nil"/>
            </w:tcBorders>
            <w:noWrap/>
            <w:vAlign w:val="bottom"/>
          </w:tcPr>
          <w:p w14:paraId="76BA7B5A"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134,467.45</w:t>
            </w:r>
          </w:p>
        </w:tc>
        <w:tc>
          <w:tcPr>
            <w:tcW w:w="1309" w:type="dxa"/>
            <w:tcBorders>
              <w:top w:val="nil"/>
              <w:left w:val="nil"/>
              <w:bottom w:val="nil"/>
              <w:right w:val="nil"/>
            </w:tcBorders>
            <w:noWrap/>
            <w:vAlign w:val="bottom"/>
          </w:tcPr>
          <w:p w14:paraId="6B1B3184"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90.86</w:t>
            </w:r>
          </w:p>
        </w:tc>
      </w:tr>
      <w:tr w:rsidR="000D236F" w14:paraId="7924979C"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0AD39814"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3232</w:t>
            </w:r>
          </w:p>
        </w:tc>
        <w:tc>
          <w:tcPr>
            <w:tcW w:w="6639" w:type="dxa"/>
            <w:tcBorders>
              <w:top w:val="nil"/>
              <w:left w:val="nil"/>
              <w:bottom w:val="nil"/>
              <w:right w:val="nil"/>
            </w:tcBorders>
            <w:noWrap/>
            <w:vAlign w:val="bottom"/>
          </w:tcPr>
          <w:p w14:paraId="727DF9F3"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Usluge tekućeg i investicijskog  održavanja</w:t>
            </w:r>
          </w:p>
        </w:tc>
        <w:tc>
          <w:tcPr>
            <w:tcW w:w="2244" w:type="dxa"/>
            <w:tcBorders>
              <w:top w:val="nil"/>
              <w:left w:val="nil"/>
              <w:bottom w:val="nil"/>
              <w:right w:val="nil"/>
            </w:tcBorders>
            <w:noWrap/>
            <w:vAlign w:val="bottom"/>
          </w:tcPr>
          <w:p w14:paraId="65EAD271"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7C9819EE"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2,437.50</w:t>
            </w:r>
          </w:p>
        </w:tc>
        <w:tc>
          <w:tcPr>
            <w:tcW w:w="1309" w:type="dxa"/>
            <w:tcBorders>
              <w:top w:val="nil"/>
              <w:left w:val="nil"/>
              <w:bottom w:val="nil"/>
              <w:right w:val="nil"/>
            </w:tcBorders>
            <w:noWrap/>
            <w:vAlign w:val="bottom"/>
          </w:tcPr>
          <w:p w14:paraId="7227BA57"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08068117"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0BD92D31"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3234</w:t>
            </w:r>
          </w:p>
        </w:tc>
        <w:tc>
          <w:tcPr>
            <w:tcW w:w="6639" w:type="dxa"/>
            <w:tcBorders>
              <w:top w:val="nil"/>
              <w:left w:val="nil"/>
              <w:bottom w:val="nil"/>
              <w:right w:val="nil"/>
            </w:tcBorders>
            <w:noWrap/>
            <w:vAlign w:val="bottom"/>
          </w:tcPr>
          <w:p w14:paraId="25A76B79"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Komunalne usluge</w:t>
            </w:r>
          </w:p>
        </w:tc>
        <w:tc>
          <w:tcPr>
            <w:tcW w:w="2244" w:type="dxa"/>
            <w:tcBorders>
              <w:top w:val="nil"/>
              <w:left w:val="nil"/>
              <w:bottom w:val="nil"/>
              <w:right w:val="nil"/>
            </w:tcBorders>
            <w:noWrap/>
            <w:vAlign w:val="bottom"/>
          </w:tcPr>
          <w:p w14:paraId="22D2BD0D"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09AB6921"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132,029.95</w:t>
            </w:r>
          </w:p>
        </w:tc>
        <w:tc>
          <w:tcPr>
            <w:tcW w:w="1309" w:type="dxa"/>
            <w:tcBorders>
              <w:top w:val="nil"/>
              <w:left w:val="nil"/>
              <w:bottom w:val="nil"/>
              <w:right w:val="nil"/>
            </w:tcBorders>
            <w:noWrap/>
            <w:vAlign w:val="bottom"/>
          </w:tcPr>
          <w:p w14:paraId="0FECBC75"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343081D3"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FF99"/>
            <w:noWrap/>
            <w:vAlign w:val="bottom"/>
          </w:tcPr>
          <w:p w14:paraId="7C9305C0"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A100127</w:t>
            </w:r>
          </w:p>
        </w:tc>
        <w:tc>
          <w:tcPr>
            <w:tcW w:w="6639" w:type="dxa"/>
            <w:tcBorders>
              <w:top w:val="nil"/>
              <w:left w:val="nil"/>
              <w:bottom w:val="nil"/>
              <w:right w:val="nil"/>
            </w:tcBorders>
            <w:shd w:val="clear" w:color="000000" w:fill="FFFF99"/>
            <w:noWrap/>
            <w:vAlign w:val="bottom"/>
          </w:tcPr>
          <w:p w14:paraId="2F509202"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Aktivnost: Održavanje građevina, uređaja i predmeta javne namjene</w:t>
            </w:r>
          </w:p>
        </w:tc>
        <w:tc>
          <w:tcPr>
            <w:tcW w:w="2244" w:type="dxa"/>
            <w:tcBorders>
              <w:top w:val="nil"/>
              <w:left w:val="nil"/>
              <w:bottom w:val="nil"/>
              <w:right w:val="nil"/>
            </w:tcBorders>
            <w:shd w:val="clear" w:color="000000" w:fill="FFFF99"/>
            <w:noWrap/>
            <w:vAlign w:val="bottom"/>
          </w:tcPr>
          <w:p w14:paraId="40FE28EC"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28,000.00</w:t>
            </w:r>
          </w:p>
        </w:tc>
        <w:tc>
          <w:tcPr>
            <w:tcW w:w="2057" w:type="dxa"/>
            <w:tcBorders>
              <w:top w:val="nil"/>
              <w:left w:val="nil"/>
              <w:bottom w:val="nil"/>
              <w:right w:val="nil"/>
            </w:tcBorders>
            <w:shd w:val="clear" w:color="000000" w:fill="FFFF99"/>
            <w:noWrap/>
            <w:vAlign w:val="bottom"/>
          </w:tcPr>
          <w:p w14:paraId="7174C989"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25,941.12</w:t>
            </w:r>
          </w:p>
        </w:tc>
        <w:tc>
          <w:tcPr>
            <w:tcW w:w="1309" w:type="dxa"/>
            <w:tcBorders>
              <w:top w:val="nil"/>
              <w:left w:val="nil"/>
              <w:bottom w:val="nil"/>
              <w:right w:val="nil"/>
            </w:tcBorders>
            <w:shd w:val="clear" w:color="000000" w:fill="FFFF99"/>
            <w:noWrap/>
            <w:vAlign w:val="bottom"/>
          </w:tcPr>
          <w:p w14:paraId="28648AE0"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92.65</w:t>
            </w:r>
          </w:p>
        </w:tc>
      </w:tr>
      <w:tr w:rsidR="000D236F" w14:paraId="4BAD5B25"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43F15C4F"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4. Prihodi za posebne namjene</w:t>
            </w:r>
          </w:p>
        </w:tc>
        <w:tc>
          <w:tcPr>
            <w:tcW w:w="2244" w:type="dxa"/>
            <w:tcBorders>
              <w:top w:val="nil"/>
              <w:left w:val="nil"/>
              <w:bottom w:val="nil"/>
              <w:right w:val="nil"/>
            </w:tcBorders>
            <w:shd w:val="clear" w:color="000000" w:fill="CCCCFF"/>
            <w:noWrap/>
            <w:vAlign w:val="bottom"/>
          </w:tcPr>
          <w:p w14:paraId="1D6F28AE"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28,000.00</w:t>
            </w:r>
          </w:p>
        </w:tc>
        <w:tc>
          <w:tcPr>
            <w:tcW w:w="2057" w:type="dxa"/>
            <w:tcBorders>
              <w:top w:val="nil"/>
              <w:left w:val="nil"/>
              <w:bottom w:val="nil"/>
              <w:right w:val="nil"/>
            </w:tcBorders>
            <w:shd w:val="clear" w:color="000000" w:fill="CCCCFF"/>
            <w:noWrap/>
            <w:vAlign w:val="bottom"/>
          </w:tcPr>
          <w:p w14:paraId="4C7856DA"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25,941.12</w:t>
            </w:r>
          </w:p>
        </w:tc>
        <w:tc>
          <w:tcPr>
            <w:tcW w:w="1309" w:type="dxa"/>
            <w:tcBorders>
              <w:top w:val="nil"/>
              <w:left w:val="nil"/>
              <w:bottom w:val="nil"/>
              <w:right w:val="nil"/>
            </w:tcBorders>
            <w:shd w:val="clear" w:color="000000" w:fill="CCCCFF"/>
            <w:noWrap/>
            <w:vAlign w:val="bottom"/>
          </w:tcPr>
          <w:p w14:paraId="3FA8D983"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92.65</w:t>
            </w:r>
          </w:p>
        </w:tc>
      </w:tr>
      <w:tr w:rsidR="000D236F" w14:paraId="3DC67256"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548E6B23"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4.6. Prihodi od šumskog doprinosa</w:t>
            </w:r>
          </w:p>
        </w:tc>
        <w:tc>
          <w:tcPr>
            <w:tcW w:w="2244" w:type="dxa"/>
            <w:tcBorders>
              <w:top w:val="nil"/>
              <w:left w:val="nil"/>
              <w:bottom w:val="nil"/>
              <w:right w:val="nil"/>
            </w:tcBorders>
            <w:shd w:val="clear" w:color="000000" w:fill="CCCCFF"/>
            <w:noWrap/>
            <w:vAlign w:val="bottom"/>
          </w:tcPr>
          <w:p w14:paraId="76B10F9A"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28,000.00</w:t>
            </w:r>
          </w:p>
        </w:tc>
        <w:tc>
          <w:tcPr>
            <w:tcW w:w="2057" w:type="dxa"/>
            <w:tcBorders>
              <w:top w:val="nil"/>
              <w:left w:val="nil"/>
              <w:bottom w:val="nil"/>
              <w:right w:val="nil"/>
            </w:tcBorders>
            <w:shd w:val="clear" w:color="000000" w:fill="CCCCFF"/>
            <w:noWrap/>
            <w:vAlign w:val="bottom"/>
          </w:tcPr>
          <w:p w14:paraId="01B08AC0"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25,941.12</w:t>
            </w:r>
          </w:p>
        </w:tc>
        <w:tc>
          <w:tcPr>
            <w:tcW w:w="1309" w:type="dxa"/>
            <w:tcBorders>
              <w:top w:val="nil"/>
              <w:left w:val="nil"/>
              <w:bottom w:val="nil"/>
              <w:right w:val="nil"/>
            </w:tcBorders>
            <w:shd w:val="clear" w:color="000000" w:fill="CCCCFF"/>
            <w:noWrap/>
            <w:vAlign w:val="bottom"/>
          </w:tcPr>
          <w:p w14:paraId="6CC78857"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92.65</w:t>
            </w:r>
          </w:p>
        </w:tc>
      </w:tr>
      <w:tr w:rsidR="000D236F" w14:paraId="65E65EFF"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011D1A0C"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32</w:t>
            </w:r>
          </w:p>
        </w:tc>
        <w:tc>
          <w:tcPr>
            <w:tcW w:w="6639" w:type="dxa"/>
            <w:tcBorders>
              <w:top w:val="nil"/>
              <w:left w:val="nil"/>
              <w:bottom w:val="nil"/>
              <w:right w:val="nil"/>
            </w:tcBorders>
            <w:noWrap/>
            <w:vAlign w:val="bottom"/>
          </w:tcPr>
          <w:p w14:paraId="547CF8CD"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Materijalni rashodi</w:t>
            </w:r>
          </w:p>
        </w:tc>
        <w:tc>
          <w:tcPr>
            <w:tcW w:w="2244" w:type="dxa"/>
            <w:tcBorders>
              <w:top w:val="nil"/>
              <w:left w:val="nil"/>
              <w:bottom w:val="nil"/>
              <w:right w:val="nil"/>
            </w:tcBorders>
            <w:noWrap/>
            <w:vAlign w:val="bottom"/>
          </w:tcPr>
          <w:p w14:paraId="5961C463"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28,000.00</w:t>
            </w:r>
          </w:p>
        </w:tc>
        <w:tc>
          <w:tcPr>
            <w:tcW w:w="2057" w:type="dxa"/>
            <w:tcBorders>
              <w:top w:val="nil"/>
              <w:left w:val="nil"/>
              <w:bottom w:val="nil"/>
              <w:right w:val="nil"/>
            </w:tcBorders>
            <w:noWrap/>
            <w:vAlign w:val="bottom"/>
          </w:tcPr>
          <w:p w14:paraId="16B7EF32"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25,941.12</w:t>
            </w:r>
          </w:p>
        </w:tc>
        <w:tc>
          <w:tcPr>
            <w:tcW w:w="1309" w:type="dxa"/>
            <w:tcBorders>
              <w:top w:val="nil"/>
              <w:left w:val="nil"/>
              <w:bottom w:val="nil"/>
              <w:right w:val="nil"/>
            </w:tcBorders>
            <w:noWrap/>
            <w:vAlign w:val="bottom"/>
          </w:tcPr>
          <w:p w14:paraId="296013DA"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92.65</w:t>
            </w:r>
          </w:p>
        </w:tc>
      </w:tr>
      <w:tr w:rsidR="000D236F" w14:paraId="7BAD4A3F"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51D73D71"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3234</w:t>
            </w:r>
          </w:p>
        </w:tc>
        <w:tc>
          <w:tcPr>
            <w:tcW w:w="6639" w:type="dxa"/>
            <w:tcBorders>
              <w:top w:val="nil"/>
              <w:left w:val="nil"/>
              <w:bottom w:val="nil"/>
              <w:right w:val="nil"/>
            </w:tcBorders>
            <w:noWrap/>
            <w:vAlign w:val="bottom"/>
          </w:tcPr>
          <w:p w14:paraId="495D0BF7"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Komunalne usluge</w:t>
            </w:r>
          </w:p>
        </w:tc>
        <w:tc>
          <w:tcPr>
            <w:tcW w:w="2244" w:type="dxa"/>
            <w:tcBorders>
              <w:top w:val="nil"/>
              <w:left w:val="nil"/>
              <w:bottom w:val="nil"/>
              <w:right w:val="nil"/>
            </w:tcBorders>
            <w:noWrap/>
            <w:vAlign w:val="bottom"/>
          </w:tcPr>
          <w:p w14:paraId="11A0DC7F"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6337BED7"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25,941.12</w:t>
            </w:r>
          </w:p>
        </w:tc>
        <w:tc>
          <w:tcPr>
            <w:tcW w:w="1309" w:type="dxa"/>
            <w:tcBorders>
              <w:top w:val="nil"/>
              <w:left w:val="nil"/>
              <w:bottom w:val="nil"/>
              <w:right w:val="nil"/>
            </w:tcBorders>
            <w:noWrap/>
            <w:vAlign w:val="bottom"/>
          </w:tcPr>
          <w:p w14:paraId="6CA11B9D"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6194E5A2"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FF99"/>
            <w:noWrap/>
            <w:vAlign w:val="bottom"/>
          </w:tcPr>
          <w:p w14:paraId="42064899"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A100128</w:t>
            </w:r>
          </w:p>
        </w:tc>
        <w:tc>
          <w:tcPr>
            <w:tcW w:w="6639" w:type="dxa"/>
            <w:tcBorders>
              <w:top w:val="nil"/>
              <w:left w:val="nil"/>
              <w:bottom w:val="nil"/>
              <w:right w:val="nil"/>
            </w:tcBorders>
            <w:shd w:val="clear" w:color="000000" w:fill="FFFF99"/>
            <w:noWrap/>
            <w:vAlign w:val="bottom"/>
          </w:tcPr>
          <w:p w14:paraId="061BFD36"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 xml:space="preserve">Aktivnost: </w:t>
            </w:r>
            <w:proofErr w:type="spellStart"/>
            <w:r>
              <w:rPr>
                <w:rFonts w:ascii="Arial" w:eastAsia="Times New Roman" w:hAnsi="Arial" w:cs="Arial"/>
                <w:b/>
                <w:bCs/>
                <w:kern w:val="0"/>
                <w:sz w:val="20"/>
                <w:szCs w:val="20"/>
                <w:lang w:eastAsia="hr-HR"/>
                <w14:ligatures w14:val="none"/>
              </w:rPr>
              <w:t>Odražvanje</w:t>
            </w:r>
            <w:proofErr w:type="spellEnd"/>
            <w:r>
              <w:rPr>
                <w:rFonts w:ascii="Arial" w:eastAsia="Times New Roman" w:hAnsi="Arial" w:cs="Arial"/>
                <w:b/>
                <w:bCs/>
                <w:kern w:val="0"/>
                <w:sz w:val="20"/>
                <w:szCs w:val="20"/>
                <w:lang w:eastAsia="hr-HR"/>
                <w14:ligatures w14:val="none"/>
              </w:rPr>
              <w:t xml:space="preserve"> čistoće javnih površina (čišćenje staze, javnih površina)</w:t>
            </w:r>
          </w:p>
        </w:tc>
        <w:tc>
          <w:tcPr>
            <w:tcW w:w="2244" w:type="dxa"/>
            <w:tcBorders>
              <w:top w:val="nil"/>
              <w:left w:val="nil"/>
              <w:bottom w:val="nil"/>
              <w:right w:val="nil"/>
            </w:tcBorders>
            <w:shd w:val="clear" w:color="000000" w:fill="FFFF99"/>
            <w:noWrap/>
            <w:vAlign w:val="bottom"/>
          </w:tcPr>
          <w:p w14:paraId="7ACDBC1B"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95,000.00</w:t>
            </w:r>
          </w:p>
        </w:tc>
        <w:tc>
          <w:tcPr>
            <w:tcW w:w="2057" w:type="dxa"/>
            <w:tcBorders>
              <w:top w:val="nil"/>
              <w:left w:val="nil"/>
              <w:bottom w:val="nil"/>
              <w:right w:val="nil"/>
            </w:tcBorders>
            <w:shd w:val="clear" w:color="000000" w:fill="FFFF99"/>
            <w:noWrap/>
            <w:vAlign w:val="bottom"/>
          </w:tcPr>
          <w:p w14:paraId="41B6608E"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105,466.24</w:t>
            </w:r>
          </w:p>
        </w:tc>
        <w:tc>
          <w:tcPr>
            <w:tcW w:w="1309" w:type="dxa"/>
            <w:tcBorders>
              <w:top w:val="nil"/>
              <w:left w:val="nil"/>
              <w:bottom w:val="nil"/>
              <w:right w:val="nil"/>
            </w:tcBorders>
            <w:shd w:val="clear" w:color="000000" w:fill="FFFF99"/>
            <w:noWrap/>
            <w:vAlign w:val="bottom"/>
          </w:tcPr>
          <w:p w14:paraId="0CA2EE19"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111.02</w:t>
            </w:r>
          </w:p>
        </w:tc>
      </w:tr>
      <w:tr w:rsidR="000D236F" w14:paraId="679E140A"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283A6CAB"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4. Prihodi za posebne namjene</w:t>
            </w:r>
          </w:p>
        </w:tc>
        <w:tc>
          <w:tcPr>
            <w:tcW w:w="2244" w:type="dxa"/>
            <w:tcBorders>
              <w:top w:val="nil"/>
              <w:left w:val="nil"/>
              <w:bottom w:val="nil"/>
              <w:right w:val="nil"/>
            </w:tcBorders>
            <w:shd w:val="clear" w:color="000000" w:fill="CCCCFF"/>
            <w:noWrap/>
            <w:vAlign w:val="bottom"/>
          </w:tcPr>
          <w:p w14:paraId="6467966A"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95,000.00</w:t>
            </w:r>
          </w:p>
        </w:tc>
        <w:tc>
          <w:tcPr>
            <w:tcW w:w="2057" w:type="dxa"/>
            <w:tcBorders>
              <w:top w:val="nil"/>
              <w:left w:val="nil"/>
              <w:bottom w:val="nil"/>
              <w:right w:val="nil"/>
            </w:tcBorders>
            <w:shd w:val="clear" w:color="000000" w:fill="CCCCFF"/>
            <w:noWrap/>
            <w:vAlign w:val="bottom"/>
          </w:tcPr>
          <w:p w14:paraId="7502467B"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105,466.24</w:t>
            </w:r>
          </w:p>
        </w:tc>
        <w:tc>
          <w:tcPr>
            <w:tcW w:w="1309" w:type="dxa"/>
            <w:tcBorders>
              <w:top w:val="nil"/>
              <w:left w:val="nil"/>
              <w:bottom w:val="nil"/>
              <w:right w:val="nil"/>
            </w:tcBorders>
            <w:shd w:val="clear" w:color="000000" w:fill="CCCCFF"/>
            <w:noWrap/>
            <w:vAlign w:val="bottom"/>
          </w:tcPr>
          <w:p w14:paraId="7356E50D"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111.02</w:t>
            </w:r>
          </w:p>
        </w:tc>
      </w:tr>
      <w:tr w:rsidR="000D236F" w14:paraId="172CB29F"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3673A843"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4.7. Prihodi od komunalne naknade</w:t>
            </w:r>
          </w:p>
        </w:tc>
        <w:tc>
          <w:tcPr>
            <w:tcW w:w="2244" w:type="dxa"/>
            <w:tcBorders>
              <w:top w:val="nil"/>
              <w:left w:val="nil"/>
              <w:bottom w:val="nil"/>
              <w:right w:val="nil"/>
            </w:tcBorders>
            <w:shd w:val="clear" w:color="000000" w:fill="CCCCFF"/>
            <w:noWrap/>
            <w:vAlign w:val="bottom"/>
          </w:tcPr>
          <w:p w14:paraId="0E0AEA02"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95,000.00</w:t>
            </w:r>
          </w:p>
        </w:tc>
        <w:tc>
          <w:tcPr>
            <w:tcW w:w="2057" w:type="dxa"/>
            <w:tcBorders>
              <w:top w:val="nil"/>
              <w:left w:val="nil"/>
              <w:bottom w:val="nil"/>
              <w:right w:val="nil"/>
            </w:tcBorders>
            <w:shd w:val="clear" w:color="000000" w:fill="CCCCFF"/>
            <w:noWrap/>
            <w:vAlign w:val="bottom"/>
          </w:tcPr>
          <w:p w14:paraId="53C01622"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105,466.24</w:t>
            </w:r>
          </w:p>
        </w:tc>
        <w:tc>
          <w:tcPr>
            <w:tcW w:w="1309" w:type="dxa"/>
            <w:tcBorders>
              <w:top w:val="nil"/>
              <w:left w:val="nil"/>
              <w:bottom w:val="nil"/>
              <w:right w:val="nil"/>
            </w:tcBorders>
            <w:shd w:val="clear" w:color="000000" w:fill="CCCCFF"/>
            <w:noWrap/>
            <w:vAlign w:val="bottom"/>
          </w:tcPr>
          <w:p w14:paraId="0B1DF42A"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111.02</w:t>
            </w:r>
          </w:p>
        </w:tc>
      </w:tr>
      <w:tr w:rsidR="000D236F" w14:paraId="7C42CD59"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28CD3C8E"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32</w:t>
            </w:r>
          </w:p>
        </w:tc>
        <w:tc>
          <w:tcPr>
            <w:tcW w:w="6639" w:type="dxa"/>
            <w:tcBorders>
              <w:top w:val="nil"/>
              <w:left w:val="nil"/>
              <w:bottom w:val="nil"/>
              <w:right w:val="nil"/>
            </w:tcBorders>
            <w:noWrap/>
            <w:vAlign w:val="bottom"/>
          </w:tcPr>
          <w:p w14:paraId="6498CF4D"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Materijalni rashodi</w:t>
            </w:r>
          </w:p>
        </w:tc>
        <w:tc>
          <w:tcPr>
            <w:tcW w:w="2244" w:type="dxa"/>
            <w:tcBorders>
              <w:top w:val="nil"/>
              <w:left w:val="nil"/>
              <w:bottom w:val="nil"/>
              <w:right w:val="nil"/>
            </w:tcBorders>
            <w:noWrap/>
            <w:vAlign w:val="bottom"/>
          </w:tcPr>
          <w:p w14:paraId="5555B442"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95,000.00</w:t>
            </w:r>
          </w:p>
        </w:tc>
        <w:tc>
          <w:tcPr>
            <w:tcW w:w="2057" w:type="dxa"/>
            <w:tcBorders>
              <w:top w:val="nil"/>
              <w:left w:val="nil"/>
              <w:bottom w:val="nil"/>
              <w:right w:val="nil"/>
            </w:tcBorders>
            <w:noWrap/>
            <w:vAlign w:val="bottom"/>
          </w:tcPr>
          <w:p w14:paraId="53F12869"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105,466.24</w:t>
            </w:r>
          </w:p>
        </w:tc>
        <w:tc>
          <w:tcPr>
            <w:tcW w:w="1309" w:type="dxa"/>
            <w:tcBorders>
              <w:top w:val="nil"/>
              <w:left w:val="nil"/>
              <w:bottom w:val="nil"/>
              <w:right w:val="nil"/>
            </w:tcBorders>
            <w:noWrap/>
            <w:vAlign w:val="bottom"/>
          </w:tcPr>
          <w:p w14:paraId="65A81537"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111.02</w:t>
            </w:r>
          </w:p>
        </w:tc>
      </w:tr>
      <w:tr w:rsidR="000D236F" w14:paraId="1DD15F14"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29CCBE87"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3234</w:t>
            </w:r>
          </w:p>
        </w:tc>
        <w:tc>
          <w:tcPr>
            <w:tcW w:w="6639" w:type="dxa"/>
            <w:tcBorders>
              <w:top w:val="nil"/>
              <w:left w:val="nil"/>
              <w:bottom w:val="nil"/>
              <w:right w:val="nil"/>
            </w:tcBorders>
            <w:noWrap/>
            <w:vAlign w:val="bottom"/>
          </w:tcPr>
          <w:p w14:paraId="2EB609CD"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Komunalne usluge</w:t>
            </w:r>
          </w:p>
        </w:tc>
        <w:tc>
          <w:tcPr>
            <w:tcW w:w="2244" w:type="dxa"/>
            <w:tcBorders>
              <w:top w:val="nil"/>
              <w:left w:val="nil"/>
              <w:bottom w:val="nil"/>
              <w:right w:val="nil"/>
            </w:tcBorders>
            <w:noWrap/>
            <w:vAlign w:val="bottom"/>
          </w:tcPr>
          <w:p w14:paraId="18A2BF43"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36903340"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105,466.24</w:t>
            </w:r>
          </w:p>
        </w:tc>
        <w:tc>
          <w:tcPr>
            <w:tcW w:w="1309" w:type="dxa"/>
            <w:tcBorders>
              <w:top w:val="nil"/>
              <w:left w:val="nil"/>
              <w:bottom w:val="nil"/>
              <w:right w:val="nil"/>
            </w:tcBorders>
            <w:noWrap/>
            <w:vAlign w:val="bottom"/>
          </w:tcPr>
          <w:p w14:paraId="550AE3C8"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7B4D9247"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FF99"/>
            <w:noWrap/>
            <w:vAlign w:val="bottom"/>
          </w:tcPr>
          <w:p w14:paraId="04393991"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T100018</w:t>
            </w:r>
          </w:p>
        </w:tc>
        <w:tc>
          <w:tcPr>
            <w:tcW w:w="6639" w:type="dxa"/>
            <w:tcBorders>
              <w:top w:val="nil"/>
              <w:left w:val="nil"/>
              <w:bottom w:val="nil"/>
              <w:right w:val="nil"/>
            </w:tcBorders>
            <w:shd w:val="clear" w:color="000000" w:fill="FFFF99"/>
            <w:noWrap/>
            <w:vAlign w:val="bottom"/>
          </w:tcPr>
          <w:p w14:paraId="2262251A"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Tekući projekt: Javni radovi u okviru komunalne djelatnosti</w:t>
            </w:r>
          </w:p>
        </w:tc>
        <w:tc>
          <w:tcPr>
            <w:tcW w:w="2244" w:type="dxa"/>
            <w:tcBorders>
              <w:top w:val="nil"/>
              <w:left w:val="nil"/>
              <w:bottom w:val="nil"/>
              <w:right w:val="nil"/>
            </w:tcBorders>
            <w:shd w:val="clear" w:color="000000" w:fill="FFFF99"/>
            <w:noWrap/>
            <w:vAlign w:val="bottom"/>
          </w:tcPr>
          <w:p w14:paraId="2A361D7B"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18,227.00</w:t>
            </w:r>
          </w:p>
        </w:tc>
        <w:tc>
          <w:tcPr>
            <w:tcW w:w="2057" w:type="dxa"/>
            <w:tcBorders>
              <w:top w:val="nil"/>
              <w:left w:val="nil"/>
              <w:bottom w:val="nil"/>
              <w:right w:val="nil"/>
            </w:tcBorders>
            <w:shd w:val="clear" w:color="000000" w:fill="FFFF99"/>
            <w:noWrap/>
            <w:vAlign w:val="bottom"/>
          </w:tcPr>
          <w:p w14:paraId="7915B2A6"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14,828.70</w:t>
            </w:r>
          </w:p>
        </w:tc>
        <w:tc>
          <w:tcPr>
            <w:tcW w:w="1309" w:type="dxa"/>
            <w:tcBorders>
              <w:top w:val="nil"/>
              <w:left w:val="nil"/>
              <w:bottom w:val="nil"/>
              <w:right w:val="nil"/>
            </w:tcBorders>
            <w:shd w:val="clear" w:color="000000" w:fill="FFFF99"/>
            <w:noWrap/>
            <w:vAlign w:val="bottom"/>
          </w:tcPr>
          <w:p w14:paraId="507388A2"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81.36</w:t>
            </w:r>
          </w:p>
        </w:tc>
      </w:tr>
      <w:tr w:rsidR="000D236F" w14:paraId="0793511E"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69F1AF6B"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1. Opći prihodi i primici</w:t>
            </w:r>
          </w:p>
        </w:tc>
        <w:tc>
          <w:tcPr>
            <w:tcW w:w="2244" w:type="dxa"/>
            <w:tcBorders>
              <w:top w:val="nil"/>
              <w:left w:val="nil"/>
              <w:bottom w:val="nil"/>
              <w:right w:val="nil"/>
            </w:tcBorders>
            <w:shd w:val="clear" w:color="000000" w:fill="CCCCFF"/>
            <w:noWrap/>
            <w:vAlign w:val="bottom"/>
          </w:tcPr>
          <w:p w14:paraId="77E37F00"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5,275.00</w:t>
            </w:r>
          </w:p>
        </w:tc>
        <w:tc>
          <w:tcPr>
            <w:tcW w:w="2057" w:type="dxa"/>
            <w:tcBorders>
              <w:top w:val="nil"/>
              <w:left w:val="nil"/>
              <w:bottom w:val="nil"/>
              <w:right w:val="nil"/>
            </w:tcBorders>
            <w:shd w:val="clear" w:color="000000" w:fill="CCCCFF"/>
            <w:noWrap/>
            <w:vAlign w:val="bottom"/>
          </w:tcPr>
          <w:p w14:paraId="6D8C08C0"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3,098.77</w:t>
            </w:r>
          </w:p>
        </w:tc>
        <w:tc>
          <w:tcPr>
            <w:tcW w:w="1309" w:type="dxa"/>
            <w:tcBorders>
              <w:top w:val="nil"/>
              <w:left w:val="nil"/>
              <w:bottom w:val="nil"/>
              <w:right w:val="nil"/>
            </w:tcBorders>
            <w:shd w:val="clear" w:color="000000" w:fill="CCCCFF"/>
            <w:noWrap/>
            <w:vAlign w:val="bottom"/>
          </w:tcPr>
          <w:p w14:paraId="3038A15E"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58.74</w:t>
            </w:r>
          </w:p>
        </w:tc>
      </w:tr>
      <w:tr w:rsidR="000D236F" w14:paraId="413E6E08"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399BA7B1"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1.1. Prihodi od poreza</w:t>
            </w:r>
          </w:p>
        </w:tc>
        <w:tc>
          <w:tcPr>
            <w:tcW w:w="2244" w:type="dxa"/>
            <w:tcBorders>
              <w:top w:val="nil"/>
              <w:left w:val="nil"/>
              <w:bottom w:val="nil"/>
              <w:right w:val="nil"/>
            </w:tcBorders>
            <w:shd w:val="clear" w:color="000000" w:fill="CCCCFF"/>
            <w:noWrap/>
            <w:vAlign w:val="bottom"/>
          </w:tcPr>
          <w:p w14:paraId="237D0932"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5,275.00</w:t>
            </w:r>
          </w:p>
        </w:tc>
        <w:tc>
          <w:tcPr>
            <w:tcW w:w="2057" w:type="dxa"/>
            <w:tcBorders>
              <w:top w:val="nil"/>
              <w:left w:val="nil"/>
              <w:bottom w:val="nil"/>
              <w:right w:val="nil"/>
            </w:tcBorders>
            <w:shd w:val="clear" w:color="000000" w:fill="CCCCFF"/>
            <w:noWrap/>
            <w:vAlign w:val="bottom"/>
          </w:tcPr>
          <w:p w14:paraId="0ED6791E"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3,098.77</w:t>
            </w:r>
          </w:p>
        </w:tc>
        <w:tc>
          <w:tcPr>
            <w:tcW w:w="1309" w:type="dxa"/>
            <w:tcBorders>
              <w:top w:val="nil"/>
              <w:left w:val="nil"/>
              <w:bottom w:val="nil"/>
              <w:right w:val="nil"/>
            </w:tcBorders>
            <w:shd w:val="clear" w:color="000000" w:fill="CCCCFF"/>
            <w:noWrap/>
            <w:vAlign w:val="bottom"/>
          </w:tcPr>
          <w:p w14:paraId="54F11EFB"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58.74</w:t>
            </w:r>
          </w:p>
        </w:tc>
      </w:tr>
      <w:tr w:rsidR="000D236F" w14:paraId="760360E4"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1310037F"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31</w:t>
            </w:r>
          </w:p>
        </w:tc>
        <w:tc>
          <w:tcPr>
            <w:tcW w:w="6639" w:type="dxa"/>
            <w:tcBorders>
              <w:top w:val="nil"/>
              <w:left w:val="nil"/>
              <w:bottom w:val="nil"/>
              <w:right w:val="nil"/>
            </w:tcBorders>
            <w:noWrap/>
            <w:vAlign w:val="bottom"/>
          </w:tcPr>
          <w:p w14:paraId="6862E9C3"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Rashodi za zaposlene</w:t>
            </w:r>
          </w:p>
        </w:tc>
        <w:tc>
          <w:tcPr>
            <w:tcW w:w="2244" w:type="dxa"/>
            <w:tcBorders>
              <w:top w:val="nil"/>
              <w:left w:val="nil"/>
              <w:bottom w:val="nil"/>
              <w:right w:val="nil"/>
            </w:tcBorders>
            <w:noWrap/>
            <w:vAlign w:val="bottom"/>
          </w:tcPr>
          <w:p w14:paraId="35AEDABF"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5,275.00</w:t>
            </w:r>
          </w:p>
        </w:tc>
        <w:tc>
          <w:tcPr>
            <w:tcW w:w="2057" w:type="dxa"/>
            <w:tcBorders>
              <w:top w:val="nil"/>
              <w:left w:val="nil"/>
              <w:bottom w:val="nil"/>
              <w:right w:val="nil"/>
            </w:tcBorders>
            <w:noWrap/>
            <w:vAlign w:val="bottom"/>
          </w:tcPr>
          <w:p w14:paraId="100AA35D"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3,098.77</w:t>
            </w:r>
          </w:p>
        </w:tc>
        <w:tc>
          <w:tcPr>
            <w:tcW w:w="1309" w:type="dxa"/>
            <w:tcBorders>
              <w:top w:val="nil"/>
              <w:left w:val="nil"/>
              <w:bottom w:val="nil"/>
              <w:right w:val="nil"/>
            </w:tcBorders>
            <w:noWrap/>
            <w:vAlign w:val="bottom"/>
          </w:tcPr>
          <w:p w14:paraId="0329CF53"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58.74</w:t>
            </w:r>
          </w:p>
        </w:tc>
      </w:tr>
      <w:tr w:rsidR="000D236F" w14:paraId="0A77B99E"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7AA8FE71"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3111</w:t>
            </w:r>
          </w:p>
        </w:tc>
        <w:tc>
          <w:tcPr>
            <w:tcW w:w="6639" w:type="dxa"/>
            <w:tcBorders>
              <w:top w:val="nil"/>
              <w:left w:val="nil"/>
              <w:bottom w:val="nil"/>
              <w:right w:val="nil"/>
            </w:tcBorders>
            <w:noWrap/>
            <w:vAlign w:val="bottom"/>
          </w:tcPr>
          <w:p w14:paraId="4036304F"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Plaće za redovan rad</w:t>
            </w:r>
          </w:p>
        </w:tc>
        <w:tc>
          <w:tcPr>
            <w:tcW w:w="2244" w:type="dxa"/>
            <w:tcBorders>
              <w:top w:val="nil"/>
              <w:left w:val="nil"/>
              <w:bottom w:val="nil"/>
              <w:right w:val="nil"/>
            </w:tcBorders>
            <w:noWrap/>
            <w:vAlign w:val="bottom"/>
          </w:tcPr>
          <w:p w14:paraId="79E818E4"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580FECFF"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3,098.77</w:t>
            </w:r>
          </w:p>
        </w:tc>
        <w:tc>
          <w:tcPr>
            <w:tcW w:w="1309" w:type="dxa"/>
            <w:tcBorders>
              <w:top w:val="nil"/>
              <w:left w:val="nil"/>
              <w:bottom w:val="nil"/>
              <w:right w:val="nil"/>
            </w:tcBorders>
            <w:noWrap/>
            <w:vAlign w:val="bottom"/>
          </w:tcPr>
          <w:p w14:paraId="7603CA60"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52B3D8F5"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2E1895E0"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5. Pomoći</w:t>
            </w:r>
          </w:p>
        </w:tc>
        <w:tc>
          <w:tcPr>
            <w:tcW w:w="2244" w:type="dxa"/>
            <w:tcBorders>
              <w:top w:val="nil"/>
              <w:left w:val="nil"/>
              <w:bottom w:val="nil"/>
              <w:right w:val="nil"/>
            </w:tcBorders>
            <w:shd w:val="clear" w:color="000000" w:fill="CCCCFF"/>
            <w:noWrap/>
            <w:vAlign w:val="bottom"/>
          </w:tcPr>
          <w:p w14:paraId="003A840D"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12,952.00</w:t>
            </w:r>
          </w:p>
        </w:tc>
        <w:tc>
          <w:tcPr>
            <w:tcW w:w="2057" w:type="dxa"/>
            <w:tcBorders>
              <w:top w:val="nil"/>
              <w:left w:val="nil"/>
              <w:bottom w:val="nil"/>
              <w:right w:val="nil"/>
            </w:tcBorders>
            <w:shd w:val="clear" w:color="000000" w:fill="CCCCFF"/>
            <w:noWrap/>
            <w:vAlign w:val="bottom"/>
          </w:tcPr>
          <w:p w14:paraId="5FE899BF"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11,729.93</w:t>
            </w:r>
          </w:p>
        </w:tc>
        <w:tc>
          <w:tcPr>
            <w:tcW w:w="1309" w:type="dxa"/>
            <w:tcBorders>
              <w:top w:val="nil"/>
              <w:left w:val="nil"/>
              <w:bottom w:val="nil"/>
              <w:right w:val="nil"/>
            </w:tcBorders>
            <w:shd w:val="clear" w:color="000000" w:fill="CCCCFF"/>
            <w:noWrap/>
            <w:vAlign w:val="bottom"/>
          </w:tcPr>
          <w:p w14:paraId="795F28F9"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90.56</w:t>
            </w:r>
          </w:p>
        </w:tc>
      </w:tr>
      <w:tr w:rsidR="000D236F" w14:paraId="550F8875"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58971C9F"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5.2. Tekuće pomoći iz države</w:t>
            </w:r>
          </w:p>
        </w:tc>
        <w:tc>
          <w:tcPr>
            <w:tcW w:w="2244" w:type="dxa"/>
            <w:tcBorders>
              <w:top w:val="nil"/>
              <w:left w:val="nil"/>
              <w:bottom w:val="nil"/>
              <w:right w:val="nil"/>
            </w:tcBorders>
            <w:shd w:val="clear" w:color="000000" w:fill="CCCCFF"/>
            <w:noWrap/>
            <w:vAlign w:val="bottom"/>
          </w:tcPr>
          <w:p w14:paraId="3831F600"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12,952.00</w:t>
            </w:r>
          </w:p>
        </w:tc>
        <w:tc>
          <w:tcPr>
            <w:tcW w:w="2057" w:type="dxa"/>
            <w:tcBorders>
              <w:top w:val="nil"/>
              <w:left w:val="nil"/>
              <w:bottom w:val="nil"/>
              <w:right w:val="nil"/>
            </w:tcBorders>
            <w:shd w:val="clear" w:color="000000" w:fill="CCCCFF"/>
            <w:noWrap/>
            <w:vAlign w:val="bottom"/>
          </w:tcPr>
          <w:p w14:paraId="6FB7299A"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11,729.93</w:t>
            </w:r>
          </w:p>
        </w:tc>
        <w:tc>
          <w:tcPr>
            <w:tcW w:w="1309" w:type="dxa"/>
            <w:tcBorders>
              <w:top w:val="nil"/>
              <w:left w:val="nil"/>
              <w:bottom w:val="nil"/>
              <w:right w:val="nil"/>
            </w:tcBorders>
            <w:shd w:val="clear" w:color="000000" w:fill="CCCCFF"/>
            <w:noWrap/>
            <w:vAlign w:val="bottom"/>
          </w:tcPr>
          <w:p w14:paraId="60C3DD59"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90.56</w:t>
            </w:r>
          </w:p>
        </w:tc>
      </w:tr>
      <w:tr w:rsidR="000D236F" w14:paraId="252EBD34"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4FF2C446"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31</w:t>
            </w:r>
          </w:p>
        </w:tc>
        <w:tc>
          <w:tcPr>
            <w:tcW w:w="6639" w:type="dxa"/>
            <w:tcBorders>
              <w:top w:val="nil"/>
              <w:left w:val="nil"/>
              <w:bottom w:val="nil"/>
              <w:right w:val="nil"/>
            </w:tcBorders>
            <w:noWrap/>
            <w:vAlign w:val="bottom"/>
          </w:tcPr>
          <w:p w14:paraId="2F608E1E"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Rashodi za zaposlene</w:t>
            </w:r>
          </w:p>
        </w:tc>
        <w:tc>
          <w:tcPr>
            <w:tcW w:w="2244" w:type="dxa"/>
            <w:tcBorders>
              <w:top w:val="nil"/>
              <w:left w:val="nil"/>
              <w:bottom w:val="nil"/>
              <w:right w:val="nil"/>
            </w:tcBorders>
            <w:noWrap/>
            <w:vAlign w:val="bottom"/>
          </w:tcPr>
          <w:p w14:paraId="2638E2D3"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11,500.00</w:t>
            </w:r>
          </w:p>
        </w:tc>
        <w:tc>
          <w:tcPr>
            <w:tcW w:w="2057" w:type="dxa"/>
            <w:tcBorders>
              <w:top w:val="nil"/>
              <w:left w:val="nil"/>
              <w:bottom w:val="nil"/>
              <w:right w:val="nil"/>
            </w:tcBorders>
            <w:noWrap/>
            <w:vAlign w:val="bottom"/>
          </w:tcPr>
          <w:p w14:paraId="6F628EE4"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11,264.94</w:t>
            </w:r>
          </w:p>
        </w:tc>
        <w:tc>
          <w:tcPr>
            <w:tcW w:w="1309" w:type="dxa"/>
            <w:tcBorders>
              <w:top w:val="nil"/>
              <w:left w:val="nil"/>
              <w:bottom w:val="nil"/>
              <w:right w:val="nil"/>
            </w:tcBorders>
            <w:noWrap/>
            <w:vAlign w:val="bottom"/>
          </w:tcPr>
          <w:p w14:paraId="3310C3A7"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97.96</w:t>
            </w:r>
          </w:p>
        </w:tc>
      </w:tr>
      <w:tr w:rsidR="000D236F" w14:paraId="3B2F9FAE"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0D1D3E13"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3111</w:t>
            </w:r>
          </w:p>
        </w:tc>
        <w:tc>
          <w:tcPr>
            <w:tcW w:w="6639" w:type="dxa"/>
            <w:tcBorders>
              <w:top w:val="nil"/>
              <w:left w:val="nil"/>
              <w:bottom w:val="nil"/>
              <w:right w:val="nil"/>
            </w:tcBorders>
            <w:noWrap/>
            <w:vAlign w:val="bottom"/>
          </w:tcPr>
          <w:p w14:paraId="35E30BA3"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Plaće za redovan rad</w:t>
            </w:r>
          </w:p>
        </w:tc>
        <w:tc>
          <w:tcPr>
            <w:tcW w:w="2244" w:type="dxa"/>
            <w:tcBorders>
              <w:top w:val="nil"/>
              <w:left w:val="nil"/>
              <w:bottom w:val="nil"/>
              <w:right w:val="nil"/>
            </w:tcBorders>
            <w:noWrap/>
            <w:vAlign w:val="bottom"/>
          </w:tcPr>
          <w:p w14:paraId="6242308C"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204D5DE0"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9,262.32</w:t>
            </w:r>
          </w:p>
        </w:tc>
        <w:tc>
          <w:tcPr>
            <w:tcW w:w="1309" w:type="dxa"/>
            <w:tcBorders>
              <w:top w:val="nil"/>
              <w:left w:val="nil"/>
              <w:bottom w:val="nil"/>
              <w:right w:val="nil"/>
            </w:tcBorders>
            <w:noWrap/>
            <w:vAlign w:val="bottom"/>
          </w:tcPr>
          <w:p w14:paraId="53172D3F"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7B7BD940"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2D0DAF3A"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3133</w:t>
            </w:r>
          </w:p>
        </w:tc>
        <w:tc>
          <w:tcPr>
            <w:tcW w:w="6639" w:type="dxa"/>
            <w:tcBorders>
              <w:top w:val="nil"/>
              <w:left w:val="nil"/>
              <w:bottom w:val="nil"/>
              <w:right w:val="nil"/>
            </w:tcBorders>
            <w:noWrap/>
            <w:vAlign w:val="bottom"/>
          </w:tcPr>
          <w:p w14:paraId="010815D2"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Doprinosi za obvezno osiguranje u slučaju nezaposlenosti</w:t>
            </w:r>
          </w:p>
        </w:tc>
        <w:tc>
          <w:tcPr>
            <w:tcW w:w="2244" w:type="dxa"/>
            <w:tcBorders>
              <w:top w:val="nil"/>
              <w:left w:val="nil"/>
              <w:bottom w:val="nil"/>
              <w:right w:val="nil"/>
            </w:tcBorders>
            <w:noWrap/>
            <w:vAlign w:val="bottom"/>
          </w:tcPr>
          <w:p w14:paraId="2E39D349"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7B6B619F"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2,002.62</w:t>
            </w:r>
          </w:p>
        </w:tc>
        <w:tc>
          <w:tcPr>
            <w:tcW w:w="1309" w:type="dxa"/>
            <w:tcBorders>
              <w:top w:val="nil"/>
              <w:left w:val="nil"/>
              <w:bottom w:val="nil"/>
              <w:right w:val="nil"/>
            </w:tcBorders>
            <w:noWrap/>
            <w:vAlign w:val="bottom"/>
          </w:tcPr>
          <w:p w14:paraId="618D0EC0"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51BC6C40"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594A75F8"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32</w:t>
            </w:r>
          </w:p>
        </w:tc>
        <w:tc>
          <w:tcPr>
            <w:tcW w:w="6639" w:type="dxa"/>
            <w:tcBorders>
              <w:top w:val="nil"/>
              <w:left w:val="nil"/>
              <w:bottom w:val="nil"/>
              <w:right w:val="nil"/>
            </w:tcBorders>
            <w:noWrap/>
            <w:vAlign w:val="bottom"/>
          </w:tcPr>
          <w:p w14:paraId="189C7F8A"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Materijalni rashodi</w:t>
            </w:r>
          </w:p>
        </w:tc>
        <w:tc>
          <w:tcPr>
            <w:tcW w:w="2244" w:type="dxa"/>
            <w:tcBorders>
              <w:top w:val="nil"/>
              <w:left w:val="nil"/>
              <w:bottom w:val="nil"/>
              <w:right w:val="nil"/>
            </w:tcBorders>
            <w:noWrap/>
            <w:vAlign w:val="bottom"/>
          </w:tcPr>
          <w:p w14:paraId="46D59FCF"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1,452.00</w:t>
            </w:r>
          </w:p>
        </w:tc>
        <w:tc>
          <w:tcPr>
            <w:tcW w:w="2057" w:type="dxa"/>
            <w:tcBorders>
              <w:top w:val="nil"/>
              <w:left w:val="nil"/>
              <w:bottom w:val="nil"/>
              <w:right w:val="nil"/>
            </w:tcBorders>
            <w:noWrap/>
            <w:vAlign w:val="bottom"/>
          </w:tcPr>
          <w:p w14:paraId="0C609767"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464.99</w:t>
            </w:r>
          </w:p>
        </w:tc>
        <w:tc>
          <w:tcPr>
            <w:tcW w:w="1309" w:type="dxa"/>
            <w:tcBorders>
              <w:top w:val="nil"/>
              <w:left w:val="nil"/>
              <w:bottom w:val="nil"/>
              <w:right w:val="nil"/>
            </w:tcBorders>
            <w:noWrap/>
            <w:vAlign w:val="bottom"/>
          </w:tcPr>
          <w:p w14:paraId="709CFDAB"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32.02</w:t>
            </w:r>
          </w:p>
        </w:tc>
      </w:tr>
      <w:tr w:rsidR="000D236F" w14:paraId="0FE1E855"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4491B914"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3212</w:t>
            </w:r>
          </w:p>
        </w:tc>
        <w:tc>
          <w:tcPr>
            <w:tcW w:w="6639" w:type="dxa"/>
            <w:tcBorders>
              <w:top w:val="nil"/>
              <w:left w:val="nil"/>
              <w:bottom w:val="nil"/>
              <w:right w:val="nil"/>
            </w:tcBorders>
            <w:noWrap/>
            <w:vAlign w:val="bottom"/>
          </w:tcPr>
          <w:p w14:paraId="25760856"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Naknade za prijevoz, za rad na terenu i odvojeni život</w:t>
            </w:r>
          </w:p>
        </w:tc>
        <w:tc>
          <w:tcPr>
            <w:tcW w:w="2244" w:type="dxa"/>
            <w:tcBorders>
              <w:top w:val="nil"/>
              <w:left w:val="nil"/>
              <w:bottom w:val="nil"/>
              <w:right w:val="nil"/>
            </w:tcBorders>
            <w:noWrap/>
            <w:vAlign w:val="bottom"/>
          </w:tcPr>
          <w:p w14:paraId="3C2A9D70"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49E6B57E"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126.21</w:t>
            </w:r>
          </w:p>
        </w:tc>
        <w:tc>
          <w:tcPr>
            <w:tcW w:w="1309" w:type="dxa"/>
            <w:tcBorders>
              <w:top w:val="nil"/>
              <w:left w:val="nil"/>
              <w:bottom w:val="nil"/>
              <w:right w:val="nil"/>
            </w:tcBorders>
            <w:noWrap/>
            <w:vAlign w:val="bottom"/>
          </w:tcPr>
          <w:p w14:paraId="32CD7A84"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2C08EF84"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689AB834"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3213</w:t>
            </w:r>
          </w:p>
        </w:tc>
        <w:tc>
          <w:tcPr>
            <w:tcW w:w="6639" w:type="dxa"/>
            <w:tcBorders>
              <w:top w:val="nil"/>
              <w:left w:val="nil"/>
              <w:bottom w:val="nil"/>
              <w:right w:val="nil"/>
            </w:tcBorders>
            <w:noWrap/>
            <w:vAlign w:val="bottom"/>
          </w:tcPr>
          <w:p w14:paraId="12998CFE"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Stručno usavršavanje zaposlenika</w:t>
            </w:r>
          </w:p>
        </w:tc>
        <w:tc>
          <w:tcPr>
            <w:tcW w:w="2244" w:type="dxa"/>
            <w:tcBorders>
              <w:top w:val="nil"/>
              <w:left w:val="nil"/>
              <w:bottom w:val="nil"/>
              <w:right w:val="nil"/>
            </w:tcBorders>
            <w:noWrap/>
            <w:vAlign w:val="bottom"/>
          </w:tcPr>
          <w:p w14:paraId="27C2A78B"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71A24CF8"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87.50</w:t>
            </w:r>
          </w:p>
        </w:tc>
        <w:tc>
          <w:tcPr>
            <w:tcW w:w="1309" w:type="dxa"/>
            <w:tcBorders>
              <w:top w:val="nil"/>
              <w:left w:val="nil"/>
              <w:bottom w:val="nil"/>
              <w:right w:val="nil"/>
            </w:tcBorders>
            <w:noWrap/>
            <w:vAlign w:val="bottom"/>
          </w:tcPr>
          <w:p w14:paraId="7A6FBF40"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690669ED"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6DD958C4"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3236</w:t>
            </w:r>
          </w:p>
        </w:tc>
        <w:tc>
          <w:tcPr>
            <w:tcW w:w="6639" w:type="dxa"/>
            <w:tcBorders>
              <w:top w:val="nil"/>
              <w:left w:val="nil"/>
              <w:bottom w:val="nil"/>
              <w:right w:val="nil"/>
            </w:tcBorders>
            <w:noWrap/>
            <w:vAlign w:val="bottom"/>
          </w:tcPr>
          <w:p w14:paraId="462F51C9"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Zdravstvene i veterinarske usluge</w:t>
            </w:r>
          </w:p>
        </w:tc>
        <w:tc>
          <w:tcPr>
            <w:tcW w:w="2244" w:type="dxa"/>
            <w:tcBorders>
              <w:top w:val="nil"/>
              <w:left w:val="nil"/>
              <w:bottom w:val="nil"/>
              <w:right w:val="nil"/>
            </w:tcBorders>
            <w:noWrap/>
            <w:vAlign w:val="bottom"/>
          </w:tcPr>
          <w:p w14:paraId="20616C28"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547EEFBB"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214.47</w:t>
            </w:r>
          </w:p>
        </w:tc>
        <w:tc>
          <w:tcPr>
            <w:tcW w:w="1309" w:type="dxa"/>
            <w:tcBorders>
              <w:top w:val="nil"/>
              <w:left w:val="nil"/>
              <w:bottom w:val="nil"/>
              <w:right w:val="nil"/>
            </w:tcBorders>
            <w:noWrap/>
            <w:vAlign w:val="bottom"/>
          </w:tcPr>
          <w:p w14:paraId="24BFB16D"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57BAC908"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361AA64E"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3292</w:t>
            </w:r>
          </w:p>
        </w:tc>
        <w:tc>
          <w:tcPr>
            <w:tcW w:w="6639" w:type="dxa"/>
            <w:tcBorders>
              <w:top w:val="nil"/>
              <w:left w:val="nil"/>
              <w:bottom w:val="nil"/>
              <w:right w:val="nil"/>
            </w:tcBorders>
            <w:noWrap/>
            <w:vAlign w:val="bottom"/>
          </w:tcPr>
          <w:p w14:paraId="376AC5D2"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Premije osiguranja</w:t>
            </w:r>
          </w:p>
        </w:tc>
        <w:tc>
          <w:tcPr>
            <w:tcW w:w="2244" w:type="dxa"/>
            <w:tcBorders>
              <w:top w:val="nil"/>
              <w:left w:val="nil"/>
              <w:bottom w:val="nil"/>
              <w:right w:val="nil"/>
            </w:tcBorders>
            <w:noWrap/>
            <w:vAlign w:val="bottom"/>
          </w:tcPr>
          <w:p w14:paraId="1633C7B5"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5B8129FE"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36.81</w:t>
            </w:r>
          </w:p>
        </w:tc>
        <w:tc>
          <w:tcPr>
            <w:tcW w:w="1309" w:type="dxa"/>
            <w:tcBorders>
              <w:top w:val="nil"/>
              <w:left w:val="nil"/>
              <w:bottom w:val="nil"/>
              <w:right w:val="nil"/>
            </w:tcBorders>
            <w:noWrap/>
            <w:vAlign w:val="bottom"/>
          </w:tcPr>
          <w:p w14:paraId="0534DACE"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043C7DCB"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FF99"/>
            <w:noWrap/>
            <w:vAlign w:val="bottom"/>
          </w:tcPr>
          <w:p w14:paraId="33BF1A96"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T100019</w:t>
            </w:r>
          </w:p>
        </w:tc>
        <w:tc>
          <w:tcPr>
            <w:tcW w:w="6639" w:type="dxa"/>
            <w:tcBorders>
              <w:top w:val="nil"/>
              <w:left w:val="nil"/>
              <w:bottom w:val="nil"/>
              <w:right w:val="nil"/>
            </w:tcBorders>
            <w:shd w:val="clear" w:color="000000" w:fill="FFFF99"/>
            <w:noWrap/>
            <w:vAlign w:val="bottom"/>
          </w:tcPr>
          <w:p w14:paraId="456BCECC"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Tekući projekt: Klizalište</w:t>
            </w:r>
          </w:p>
        </w:tc>
        <w:tc>
          <w:tcPr>
            <w:tcW w:w="2244" w:type="dxa"/>
            <w:tcBorders>
              <w:top w:val="nil"/>
              <w:left w:val="nil"/>
              <w:bottom w:val="nil"/>
              <w:right w:val="nil"/>
            </w:tcBorders>
            <w:shd w:val="clear" w:color="000000" w:fill="FFFF99"/>
            <w:noWrap/>
            <w:vAlign w:val="bottom"/>
          </w:tcPr>
          <w:p w14:paraId="53E94DF0"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67,250.00</w:t>
            </w:r>
          </w:p>
        </w:tc>
        <w:tc>
          <w:tcPr>
            <w:tcW w:w="2057" w:type="dxa"/>
            <w:tcBorders>
              <w:top w:val="nil"/>
              <w:left w:val="nil"/>
              <w:bottom w:val="nil"/>
              <w:right w:val="nil"/>
            </w:tcBorders>
            <w:shd w:val="clear" w:color="000000" w:fill="FFFF99"/>
            <w:noWrap/>
            <w:vAlign w:val="bottom"/>
          </w:tcPr>
          <w:p w14:paraId="385FC442"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59,950.00</w:t>
            </w:r>
          </w:p>
        </w:tc>
        <w:tc>
          <w:tcPr>
            <w:tcW w:w="1309" w:type="dxa"/>
            <w:tcBorders>
              <w:top w:val="nil"/>
              <w:left w:val="nil"/>
              <w:bottom w:val="nil"/>
              <w:right w:val="nil"/>
            </w:tcBorders>
            <w:shd w:val="clear" w:color="000000" w:fill="FFFF99"/>
            <w:noWrap/>
            <w:vAlign w:val="bottom"/>
          </w:tcPr>
          <w:p w14:paraId="4CF8EA2C"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89.14</w:t>
            </w:r>
          </w:p>
        </w:tc>
      </w:tr>
      <w:tr w:rsidR="000D236F" w14:paraId="17ECE5E7"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1FB28620"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5. Pomoći</w:t>
            </w:r>
          </w:p>
        </w:tc>
        <w:tc>
          <w:tcPr>
            <w:tcW w:w="2244" w:type="dxa"/>
            <w:tcBorders>
              <w:top w:val="nil"/>
              <w:left w:val="nil"/>
              <w:bottom w:val="nil"/>
              <w:right w:val="nil"/>
            </w:tcBorders>
            <w:shd w:val="clear" w:color="000000" w:fill="CCCCFF"/>
            <w:noWrap/>
            <w:vAlign w:val="bottom"/>
          </w:tcPr>
          <w:p w14:paraId="1ED04801"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67,250.00</w:t>
            </w:r>
          </w:p>
        </w:tc>
        <w:tc>
          <w:tcPr>
            <w:tcW w:w="2057" w:type="dxa"/>
            <w:tcBorders>
              <w:top w:val="nil"/>
              <w:left w:val="nil"/>
              <w:bottom w:val="nil"/>
              <w:right w:val="nil"/>
            </w:tcBorders>
            <w:shd w:val="clear" w:color="000000" w:fill="CCCCFF"/>
            <w:noWrap/>
            <w:vAlign w:val="bottom"/>
          </w:tcPr>
          <w:p w14:paraId="376701B1"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59,950.00</w:t>
            </w:r>
          </w:p>
        </w:tc>
        <w:tc>
          <w:tcPr>
            <w:tcW w:w="1309" w:type="dxa"/>
            <w:tcBorders>
              <w:top w:val="nil"/>
              <w:left w:val="nil"/>
              <w:bottom w:val="nil"/>
              <w:right w:val="nil"/>
            </w:tcBorders>
            <w:shd w:val="clear" w:color="000000" w:fill="CCCCFF"/>
            <w:noWrap/>
            <w:vAlign w:val="bottom"/>
          </w:tcPr>
          <w:p w14:paraId="05B8A70A"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89.14</w:t>
            </w:r>
          </w:p>
        </w:tc>
      </w:tr>
      <w:tr w:rsidR="000D236F" w14:paraId="619BBD16"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763C9C64"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5.7. FISKALNO IZRAVNANJE</w:t>
            </w:r>
          </w:p>
        </w:tc>
        <w:tc>
          <w:tcPr>
            <w:tcW w:w="2244" w:type="dxa"/>
            <w:tcBorders>
              <w:top w:val="nil"/>
              <w:left w:val="nil"/>
              <w:bottom w:val="nil"/>
              <w:right w:val="nil"/>
            </w:tcBorders>
            <w:shd w:val="clear" w:color="000000" w:fill="CCCCFF"/>
            <w:noWrap/>
            <w:vAlign w:val="bottom"/>
          </w:tcPr>
          <w:p w14:paraId="0E48A17E"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67,250.00</w:t>
            </w:r>
          </w:p>
        </w:tc>
        <w:tc>
          <w:tcPr>
            <w:tcW w:w="2057" w:type="dxa"/>
            <w:tcBorders>
              <w:top w:val="nil"/>
              <w:left w:val="nil"/>
              <w:bottom w:val="nil"/>
              <w:right w:val="nil"/>
            </w:tcBorders>
            <w:shd w:val="clear" w:color="000000" w:fill="CCCCFF"/>
            <w:noWrap/>
            <w:vAlign w:val="bottom"/>
          </w:tcPr>
          <w:p w14:paraId="13680750"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59,950.00</w:t>
            </w:r>
          </w:p>
        </w:tc>
        <w:tc>
          <w:tcPr>
            <w:tcW w:w="1309" w:type="dxa"/>
            <w:tcBorders>
              <w:top w:val="nil"/>
              <w:left w:val="nil"/>
              <w:bottom w:val="nil"/>
              <w:right w:val="nil"/>
            </w:tcBorders>
            <w:shd w:val="clear" w:color="000000" w:fill="CCCCFF"/>
            <w:noWrap/>
            <w:vAlign w:val="bottom"/>
          </w:tcPr>
          <w:p w14:paraId="18ED45CE"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89.14</w:t>
            </w:r>
          </w:p>
        </w:tc>
      </w:tr>
      <w:tr w:rsidR="000D236F" w14:paraId="25293031"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2EB1D93F"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32</w:t>
            </w:r>
          </w:p>
        </w:tc>
        <w:tc>
          <w:tcPr>
            <w:tcW w:w="6639" w:type="dxa"/>
            <w:tcBorders>
              <w:top w:val="nil"/>
              <w:left w:val="nil"/>
              <w:bottom w:val="nil"/>
              <w:right w:val="nil"/>
            </w:tcBorders>
            <w:noWrap/>
            <w:vAlign w:val="bottom"/>
          </w:tcPr>
          <w:p w14:paraId="77E82112"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Materijalni rashodi</w:t>
            </w:r>
          </w:p>
        </w:tc>
        <w:tc>
          <w:tcPr>
            <w:tcW w:w="2244" w:type="dxa"/>
            <w:tcBorders>
              <w:top w:val="nil"/>
              <w:left w:val="nil"/>
              <w:bottom w:val="nil"/>
              <w:right w:val="nil"/>
            </w:tcBorders>
            <w:noWrap/>
            <w:vAlign w:val="bottom"/>
          </w:tcPr>
          <w:p w14:paraId="1F49B1EB"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67,250.00</w:t>
            </w:r>
          </w:p>
        </w:tc>
        <w:tc>
          <w:tcPr>
            <w:tcW w:w="2057" w:type="dxa"/>
            <w:tcBorders>
              <w:top w:val="nil"/>
              <w:left w:val="nil"/>
              <w:bottom w:val="nil"/>
              <w:right w:val="nil"/>
            </w:tcBorders>
            <w:noWrap/>
            <w:vAlign w:val="bottom"/>
          </w:tcPr>
          <w:p w14:paraId="693B39F1"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59,950.00</w:t>
            </w:r>
          </w:p>
        </w:tc>
        <w:tc>
          <w:tcPr>
            <w:tcW w:w="1309" w:type="dxa"/>
            <w:tcBorders>
              <w:top w:val="nil"/>
              <w:left w:val="nil"/>
              <w:bottom w:val="nil"/>
              <w:right w:val="nil"/>
            </w:tcBorders>
            <w:noWrap/>
            <w:vAlign w:val="bottom"/>
          </w:tcPr>
          <w:p w14:paraId="202ACDE3"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89.14</w:t>
            </w:r>
          </w:p>
        </w:tc>
      </w:tr>
      <w:tr w:rsidR="000D236F" w14:paraId="6F021E3C"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382AA084"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3235</w:t>
            </w:r>
          </w:p>
        </w:tc>
        <w:tc>
          <w:tcPr>
            <w:tcW w:w="6639" w:type="dxa"/>
            <w:tcBorders>
              <w:top w:val="nil"/>
              <w:left w:val="nil"/>
              <w:bottom w:val="nil"/>
              <w:right w:val="nil"/>
            </w:tcBorders>
            <w:noWrap/>
            <w:vAlign w:val="bottom"/>
          </w:tcPr>
          <w:p w14:paraId="565CC430"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Zakupnine i najamnine</w:t>
            </w:r>
          </w:p>
        </w:tc>
        <w:tc>
          <w:tcPr>
            <w:tcW w:w="2244" w:type="dxa"/>
            <w:tcBorders>
              <w:top w:val="nil"/>
              <w:left w:val="nil"/>
              <w:bottom w:val="nil"/>
              <w:right w:val="nil"/>
            </w:tcBorders>
            <w:noWrap/>
            <w:vAlign w:val="bottom"/>
          </w:tcPr>
          <w:p w14:paraId="3FDF5648"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75FDD0C2"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33,125.00</w:t>
            </w:r>
          </w:p>
        </w:tc>
        <w:tc>
          <w:tcPr>
            <w:tcW w:w="1309" w:type="dxa"/>
            <w:tcBorders>
              <w:top w:val="nil"/>
              <w:left w:val="nil"/>
              <w:bottom w:val="nil"/>
              <w:right w:val="nil"/>
            </w:tcBorders>
            <w:noWrap/>
            <w:vAlign w:val="bottom"/>
          </w:tcPr>
          <w:p w14:paraId="253EA30E"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75D74708"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3F4ECEF2"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3239</w:t>
            </w:r>
          </w:p>
        </w:tc>
        <w:tc>
          <w:tcPr>
            <w:tcW w:w="6639" w:type="dxa"/>
            <w:tcBorders>
              <w:top w:val="nil"/>
              <w:left w:val="nil"/>
              <w:bottom w:val="nil"/>
              <w:right w:val="nil"/>
            </w:tcBorders>
            <w:noWrap/>
            <w:vAlign w:val="bottom"/>
          </w:tcPr>
          <w:p w14:paraId="4D65EA29"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Ostale usluge</w:t>
            </w:r>
          </w:p>
        </w:tc>
        <w:tc>
          <w:tcPr>
            <w:tcW w:w="2244" w:type="dxa"/>
            <w:tcBorders>
              <w:top w:val="nil"/>
              <w:left w:val="nil"/>
              <w:bottom w:val="nil"/>
              <w:right w:val="nil"/>
            </w:tcBorders>
            <w:noWrap/>
            <w:vAlign w:val="bottom"/>
          </w:tcPr>
          <w:p w14:paraId="59D51556"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5EA07A67"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1,200.00</w:t>
            </w:r>
          </w:p>
        </w:tc>
        <w:tc>
          <w:tcPr>
            <w:tcW w:w="1309" w:type="dxa"/>
            <w:tcBorders>
              <w:top w:val="nil"/>
              <w:left w:val="nil"/>
              <w:bottom w:val="nil"/>
              <w:right w:val="nil"/>
            </w:tcBorders>
            <w:noWrap/>
            <w:vAlign w:val="bottom"/>
          </w:tcPr>
          <w:p w14:paraId="4D84AC6A"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639159AC"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5ECCE6A8"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lastRenderedPageBreak/>
              <w:t>3299</w:t>
            </w:r>
          </w:p>
        </w:tc>
        <w:tc>
          <w:tcPr>
            <w:tcW w:w="6639" w:type="dxa"/>
            <w:tcBorders>
              <w:top w:val="nil"/>
              <w:left w:val="nil"/>
              <w:bottom w:val="nil"/>
              <w:right w:val="nil"/>
            </w:tcBorders>
            <w:noWrap/>
            <w:vAlign w:val="bottom"/>
          </w:tcPr>
          <w:p w14:paraId="75B99278"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Ostali nespomenuti rashodi poslovanja</w:t>
            </w:r>
          </w:p>
        </w:tc>
        <w:tc>
          <w:tcPr>
            <w:tcW w:w="2244" w:type="dxa"/>
            <w:tcBorders>
              <w:top w:val="nil"/>
              <w:left w:val="nil"/>
              <w:bottom w:val="nil"/>
              <w:right w:val="nil"/>
            </w:tcBorders>
            <w:noWrap/>
            <w:vAlign w:val="bottom"/>
          </w:tcPr>
          <w:p w14:paraId="6B3504D2"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6C06D69C"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25,625.00</w:t>
            </w:r>
          </w:p>
        </w:tc>
        <w:tc>
          <w:tcPr>
            <w:tcW w:w="1309" w:type="dxa"/>
            <w:tcBorders>
              <w:top w:val="nil"/>
              <w:left w:val="nil"/>
              <w:bottom w:val="nil"/>
              <w:right w:val="nil"/>
            </w:tcBorders>
            <w:noWrap/>
            <w:vAlign w:val="bottom"/>
          </w:tcPr>
          <w:p w14:paraId="5D641548"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2BEC1FC8"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FF99"/>
            <w:noWrap/>
            <w:vAlign w:val="bottom"/>
          </w:tcPr>
          <w:p w14:paraId="5A2A189D"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T100130</w:t>
            </w:r>
          </w:p>
        </w:tc>
        <w:tc>
          <w:tcPr>
            <w:tcW w:w="6639" w:type="dxa"/>
            <w:tcBorders>
              <w:top w:val="nil"/>
              <w:left w:val="nil"/>
              <w:bottom w:val="nil"/>
              <w:right w:val="nil"/>
            </w:tcBorders>
            <w:shd w:val="clear" w:color="000000" w:fill="FFFF99"/>
            <w:noWrap/>
            <w:vAlign w:val="bottom"/>
          </w:tcPr>
          <w:p w14:paraId="1BFF25EA"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Tekući projekt: Zelena strana ulice - dobava i sadnja sadnica</w:t>
            </w:r>
          </w:p>
        </w:tc>
        <w:tc>
          <w:tcPr>
            <w:tcW w:w="2244" w:type="dxa"/>
            <w:tcBorders>
              <w:top w:val="nil"/>
              <w:left w:val="nil"/>
              <w:bottom w:val="nil"/>
              <w:right w:val="nil"/>
            </w:tcBorders>
            <w:shd w:val="clear" w:color="000000" w:fill="FFFF99"/>
            <w:noWrap/>
            <w:vAlign w:val="bottom"/>
          </w:tcPr>
          <w:p w14:paraId="265E448C"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344,050.00</w:t>
            </w:r>
          </w:p>
        </w:tc>
        <w:tc>
          <w:tcPr>
            <w:tcW w:w="2057" w:type="dxa"/>
            <w:tcBorders>
              <w:top w:val="nil"/>
              <w:left w:val="nil"/>
              <w:bottom w:val="nil"/>
              <w:right w:val="nil"/>
            </w:tcBorders>
            <w:shd w:val="clear" w:color="000000" w:fill="FFFF99"/>
            <w:noWrap/>
            <w:vAlign w:val="bottom"/>
          </w:tcPr>
          <w:p w14:paraId="09786DBA"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1,500.00</w:t>
            </w:r>
          </w:p>
        </w:tc>
        <w:tc>
          <w:tcPr>
            <w:tcW w:w="1309" w:type="dxa"/>
            <w:tcBorders>
              <w:top w:val="nil"/>
              <w:left w:val="nil"/>
              <w:bottom w:val="nil"/>
              <w:right w:val="nil"/>
            </w:tcBorders>
            <w:shd w:val="clear" w:color="000000" w:fill="FFFF99"/>
            <w:noWrap/>
            <w:vAlign w:val="bottom"/>
          </w:tcPr>
          <w:p w14:paraId="6C163B41"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0.44</w:t>
            </w:r>
          </w:p>
        </w:tc>
      </w:tr>
      <w:tr w:rsidR="000D236F" w14:paraId="50184C24"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1C8BF62E"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5. Pomoći</w:t>
            </w:r>
          </w:p>
        </w:tc>
        <w:tc>
          <w:tcPr>
            <w:tcW w:w="2244" w:type="dxa"/>
            <w:tcBorders>
              <w:top w:val="nil"/>
              <w:left w:val="nil"/>
              <w:bottom w:val="nil"/>
              <w:right w:val="nil"/>
            </w:tcBorders>
            <w:shd w:val="clear" w:color="000000" w:fill="CCCCFF"/>
            <w:noWrap/>
            <w:vAlign w:val="bottom"/>
          </w:tcPr>
          <w:p w14:paraId="406FF0DE"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344,050.00</w:t>
            </w:r>
          </w:p>
        </w:tc>
        <w:tc>
          <w:tcPr>
            <w:tcW w:w="2057" w:type="dxa"/>
            <w:tcBorders>
              <w:top w:val="nil"/>
              <w:left w:val="nil"/>
              <w:bottom w:val="nil"/>
              <w:right w:val="nil"/>
            </w:tcBorders>
            <w:shd w:val="clear" w:color="000000" w:fill="CCCCFF"/>
            <w:noWrap/>
            <w:vAlign w:val="bottom"/>
          </w:tcPr>
          <w:p w14:paraId="21784A4B"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1,500.00</w:t>
            </w:r>
          </w:p>
        </w:tc>
        <w:tc>
          <w:tcPr>
            <w:tcW w:w="1309" w:type="dxa"/>
            <w:tcBorders>
              <w:top w:val="nil"/>
              <w:left w:val="nil"/>
              <w:bottom w:val="nil"/>
              <w:right w:val="nil"/>
            </w:tcBorders>
            <w:shd w:val="clear" w:color="000000" w:fill="CCCCFF"/>
            <w:noWrap/>
            <w:vAlign w:val="bottom"/>
          </w:tcPr>
          <w:p w14:paraId="1EC6EA54"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0.44</w:t>
            </w:r>
          </w:p>
        </w:tc>
      </w:tr>
      <w:tr w:rsidR="000D236F" w14:paraId="11195D0B"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4F2DE0B0"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5.2. Tekuće pomoći iz države</w:t>
            </w:r>
          </w:p>
        </w:tc>
        <w:tc>
          <w:tcPr>
            <w:tcW w:w="2244" w:type="dxa"/>
            <w:tcBorders>
              <w:top w:val="nil"/>
              <w:left w:val="nil"/>
              <w:bottom w:val="nil"/>
              <w:right w:val="nil"/>
            </w:tcBorders>
            <w:shd w:val="clear" w:color="000000" w:fill="CCCCFF"/>
            <w:noWrap/>
            <w:vAlign w:val="bottom"/>
          </w:tcPr>
          <w:p w14:paraId="2E119116"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344,050.00</w:t>
            </w:r>
          </w:p>
        </w:tc>
        <w:tc>
          <w:tcPr>
            <w:tcW w:w="2057" w:type="dxa"/>
            <w:tcBorders>
              <w:top w:val="nil"/>
              <w:left w:val="nil"/>
              <w:bottom w:val="nil"/>
              <w:right w:val="nil"/>
            </w:tcBorders>
            <w:shd w:val="clear" w:color="000000" w:fill="CCCCFF"/>
            <w:noWrap/>
            <w:vAlign w:val="bottom"/>
          </w:tcPr>
          <w:p w14:paraId="72F7C7F7"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1,500.00</w:t>
            </w:r>
          </w:p>
        </w:tc>
        <w:tc>
          <w:tcPr>
            <w:tcW w:w="1309" w:type="dxa"/>
            <w:tcBorders>
              <w:top w:val="nil"/>
              <w:left w:val="nil"/>
              <w:bottom w:val="nil"/>
              <w:right w:val="nil"/>
            </w:tcBorders>
            <w:shd w:val="clear" w:color="000000" w:fill="CCCCFF"/>
            <w:noWrap/>
            <w:vAlign w:val="bottom"/>
          </w:tcPr>
          <w:p w14:paraId="26BF39CE"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0.44</w:t>
            </w:r>
          </w:p>
        </w:tc>
      </w:tr>
      <w:tr w:rsidR="000D236F" w14:paraId="1B4DABDA"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1513343C"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32</w:t>
            </w:r>
          </w:p>
        </w:tc>
        <w:tc>
          <w:tcPr>
            <w:tcW w:w="6639" w:type="dxa"/>
            <w:tcBorders>
              <w:top w:val="nil"/>
              <w:left w:val="nil"/>
              <w:bottom w:val="nil"/>
              <w:right w:val="nil"/>
            </w:tcBorders>
            <w:noWrap/>
            <w:vAlign w:val="bottom"/>
          </w:tcPr>
          <w:p w14:paraId="1CC78EFB"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Materijalni rashodi</w:t>
            </w:r>
          </w:p>
        </w:tc>
        <w:tc>
          <w:tcPr>
            <w:tcW w:w="2244" w:type="dxa"/>
            <w:tcBorders>
              <w:top w:val="nil"/>
              <w:left w:val="nil"/>
              <w:bottom w:val="nil"/>
              <w:right w:val="nil"/>
            </w:tcBorders>
            <w:noWrap/>
            <w:vAlign w:val="bottom"/>
          </w:tcPr>
          <w:p w14:paraId="2EC4FAF7"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344,050.00</w:t>
            </w:r>
          </w:p>
        </w:tc>
        <w:tc>
          <w:tcPr>
            <w:tcW w:w="2057" w:type="dxa"/>
            <w:tcBorders>
              <w:top w:val="nil"/>
              <w:left w:val="nil"/>
              <w:bottom w:val="nil"/>
              <w:right w:val="nil"/>
            </w:tcBorders>
            <w:noWrap/>
            <w:vAlign w:val="bottom"/>
          </w:tcPr>
          <w:p w14:paraId="55DCB005"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1,500.00</w:t>
            </w:r>
          </w:p>
        </w:tc>
        <w:tc>
          <w:tcPr>
            <w:tcW w:w="1309" w:type="dxa"/>
            <w:tcBorders>
              <w:top w:val="nil"/>
              <w:left w:val="nil"/>
              <w:bottom w:val="nil"/>
              <w:right w:val="nil"/>
            </w:tcBorders>
            <w:noWrap/>
            <w:vAlign w:val="bottom"/>
          </w:tcPr>
          <w:p w14:paraId="0E5984F0"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0.44</w:t>
            </w:r>
          </w:p>
        </w:tc>
      </w:tr>
      <w:tr w:rsidR="000D236F" w14:paraId="6BE7C207"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0DC69AAC"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3237</w:t>
            </w:r>
          </w:p>
        </w:tc>
        <w:tc>
          <w:tcPr>
            <w:tcW w:w="6639" w:type="dxa"/>
            <w:tcBorders>
              <w:top w:val="nil"/>
              <w:left w:val="nil"/>
              <w:bottom w:val="nil"/>
              <w:right w:val="nil"/>
            </w:tcBorders>
            <w:noWrap/>
            <w:vAlign w:val="bottom"/>
          </w:tcPr>
          <w:p w14:paraId="17286F1C"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Intelektualne i osobne usluge</w:t>
            </w:r>
          </w:p>
        </w:tc>
        <w:tc>
          <w:tcPr>
            <w:tcW w:w="2244" w:type="dxa"/>
            <w:tcBorders>
              <w:top w:val="nil"/>
              <w:left w:val="nil"/>
              <w:bottom w:val="nil"/>
              <w:right w:val="nil"/>
            </w:tcBorders>
            <w:noWrap/>
            <w:vAlign w:val="bottom"/>
          </w:tcPr>
          <w:p w14:paraId="053B489C"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4E5D4E6E"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1,500.00</w:t>
            </w:r>
          </w:p>
        </w:tc>
        <w:tc>
          <w:tcPr>
            <w:tcW w:w="1309" w:type="dxa"/>
            <w:tcBorders>
              <w:top w:val="nil"/>
              <w:left w:val="nil"/>
              <w:bottom w:val="nil"/>
              <w:right w:val="nil"/>
            </w:tcBorders>
            <w:noWrap/>
            <w:vAlign w:val="bottom"/>
          </w:tcPr>
          <w:p w14:paraId="6C96AFEB"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6C35C944"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9900"/>
            <w:noWrap/>
            <w:vAlign w:val="bottom"/>
          </w:tcPr>
          <w:p w14:paraId="350B89E5"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3001</w:t>
            </w:r>
          </w:p>
        </w:tc>
        <w:tc>
          <w:tcPr>
            <w:tcW w:w="6639" w:type="dxa"/>
            <w:tcBorders>
              <w:top w:val="nil"/>
              <w:left w:val="nil"/>
              <w:bottom w:val="nil"/>
              <w:right w:val="nil"/>
            </w:tcBorders>
            <w:shd w:val="clear" w:color="000000" w:fill="FF9900"/>
            <w:noWrap/>
            <w:vAlign w:val="bottom"/>
          </w:tcPr>
          <w:p w14:paraId="16B5D9B4"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Program: Zaštita okoliša</w:t>
            </w:r>
          </w:p>
        </w:tc>
        <w:tc>
          <w:tcPr>
            <w:tcW w:w="2244" w:type="dxa"/>
            <w:tcBorders>
              <w:top w:val="nil"/>
              <w:left w:val="nil"/>
              <w:bottom w:val="nil"/>
              <w:right w:val="nil"/>
            </w:tcBorders>
            <w:shd w:val="clear" w:color="000000" w:fill="FF9900"/>
            <w:noWrap/>
            <w:vAlign w:val="bottom"/>
          </w:tcPr>
          <w:p w14:paraId="596D9B1E"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974,000.00</w:t>
            </w:r>
          </w:p>
        </w:tc>
        <w:tc>
          <w:tcPr>
            <w:tcW w:w="2057" w:type="dxa"/>
            <w:tcBorders>
              <w:top w:val="nil"/>
              <w:left w:val="nil"/>
              <w:bottom w:val="nil"/>
              <w:right w:val="nil"/>
            </w:tcBorders>
            <w:shd w:val="clear" w:color="000000" w:fill="FF9900"/>
            <w:noWrap/>
            <w:vAlign w:val="bottom"/>
          </w:tcPr>
          <w:p w14:paraId="5CE4A7BC"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577,838.59</w:t>
            </w:r>
          </w:p>
        </w:tc>
        <w:tc>
          <w:tcPr>
            <w:tcW w:w="1309" w:type="dxa"/>
            <w:tcBorders>
              <w:top w:val="nil"/>
              <w:left w:val="nil"/>
              <w:bottom w:val="nil"/>
              <w:right w:val="nil"/>
            </w:tcBorders>
            <w:shd w:val="clear" w:color="000000" w:fill="FF9900"/>
            <w:noWrap/>
            <w:vAlign w:val="bottom"/>
          </w:tcPr>
          <w:p w14:paraId="4B03CF55"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59.33</w:t>
            </w:r>
          </w:p>
        </w:tc>
      </w:tr>
      <w:tr w:rsidR="000D236F" w14:paraId="7B14BA49"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FF99"/>
            <w:noWrap/>
            <w:vAlign w:val="bottom"/>
          </w:tcPr>
          <w:p w14:paraId="66772A4A"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A100091</w:t>
            </w:r>
          </w:p>
        </w:tc>
        <w:tc>
          <w:tcPr>
            <w:tcW w:w="6639" w:type="dxa"/>
            <w:tcBorders>
              <w:top w:val="nil"/>
              <w:left w:val="nil"/>
              <w:bottom w:val="nil"/>
              <w:right w:val="nil"/>
            </w:tcBorders>
            <w:shd w:val="clear" w:color="000000" w:fill="FFFF99"/>
            <w:noWrap/>
            <w:vAlign w:val="bottom"/>
          </w:tcPr>
          <w:p w14:paraId="049E4B01"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Aktivnost: Povećanje energetske učinkovitosti objekata</w:t>
            </w:r>
          </w:p>
        </w:tc>
        <w:tc>
          <w:tcPr>
            <w:tcW w:w="2244" w:type="dxa"/>
            <w:tcBorders>
              <w:top w:val="nil"/>
              <w:left w:val="nil"/>
              <w:bottom w:val="nil"/>
              <w:right w:val="nil"/>
            </w:tcBorders>
            <w:shd w:val="clear" w:color="000000" w:fill="FFFF99"/>
            <w:noWrap/>
            <w:vAlign w:val="bottom"/>
          </w:tcPr>
          <w:p w14:paraId="47B00AFA"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5,000.00</w:t>
            </w:r>
          </w:p>
        </w:tc>
        <w:tc>
          <w:tcPr>
            <w:tcW w:w="2057" w:type="dxa"/>
            <w:tcBorders>
              <w:top w:val="nil"/>
              <w:left w:val="nil"/>
              <w:bottom w:val="nil"/>
              <w:right w:val="nil"/>
            </w:tcBorders>
            <w:shd w:val="clear" w:color="000000" w:fill="FFFF99"/>
            <w:noWrap/>
            <w:vAlign w:val="bottom"/>
          </w:tcPr>
          <w:p w14:paraId="47A1F9B4"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2,187.86</w:t>
            </w:r>
          </w:p>
        </w:tc>
        <w:tc>
          <w:tcPr>
            <w:tcW w:w="1309" w:type="dxa"/>
            <w:tcBorders>
              <w:top w:val="nil"/>
              <w:left w:val="nil"/>
              <w:bottom w:val="nil"/>
              <w:right w:val="nil"/>
            </w:tcBorders>
            <w:shd w:val="clear" w:color="000000" w:fill="FFFF99"/>
            <w:noWrap/>
            <w:vAlign w:val="bottom"/>
          </w:tcPr>
          <w:p w14:paraId="2BF542E9"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43.76</w:t>
            </w:r>
          </w:p>
        </w:tc>
      </w:tr>
      <w:tr w:rsidR="000D236F" w14:paraId="2FF55B73"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653B73F6"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 xml:space="preserve">Izvor 7. Prihodi od prodaje ili zamjene nefinancijske imovine i </w:t>
            </w:r>
            <w:proofErr w:type="spellStart"/>
            <w:r>
              <w:rPr>
                <w:rFonts w:ascii="Arial" w:eastAsia="Times New Roman" w:hAnsi="Arial" w:cs="Arial"/>
                <w:b/>
                <w:bCs/>
                <w:color w:val="333333"/>
                <w:kern w:val="0"/>
                <w:sz w:val="20"/>
                <w:szCs w:val="20"/>
                <w:lang w:eastAsia="hr-HR"/>
                <w14:ligatures w14:val="none"/>
              </w:rPr>
              <w:t>nakna</w:t>
            </w:r>
            <w:proofErr w:type="spellEnd"/>
          </w:p>
        </w:tc>
        <w:tc>
          <w:tcPr>
            <w:tcW w:w="2244" w:type="dxa"/>
            <w:tcBorders>
              <w:top w:val="nil"/>
              <w:left w:val="nil"/>
              <w:bottom w:val="nil"/>
              <w:right w:val="nil"/>
            </w:tcBorders>
            <w:shd w:val="clear" w:color="000000" w:fill="CCCCFF"/>
            <w:noWrap/>
            <w:vAlign w:val="bottom"/>
          </w:tcPr>
          <w:p w14:paraId="34DC7E82"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5,000.00</w:t>
            </w:r>
          </w:p>
        </w:tc>
        <w:tc>
          <w:tcPr>
            <w:tcW w:w="2057" w:type="dxa"/>
            <w:tcBorders>
              <w:top w:val="nil"/>
              <w:left w:val="nil"/>
              <w:bottom w:val="nil"/>
              <w:right w:val="nil"/>
            </w:tcBorders>
            <w:shd w:val="clear" w:color="000000" w:fill="CCCCFF"/>
            <w:noWrap/>
            <w:vAlign w:val="bottom"/>
          </w:tcPr>
          <w:p w14:paraId="09EE0869"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2,187.86</w:t>
            </w:r>
          </w:p>
        </w:tc>
        <w:tc>
          <w:tcPr>
            <w:tcW w:w="1309" w:type="dxa"/>
            <w:tcBorders>
              <w:top w:val="nil"/>
              <w:left w:val="nil"/>
              <w:bottom w:val="nil"/>
              <w:right w:val="nil"/>
            </w:tcBorders>
            <w:shd w:val="clear" w:color="000000" w:fill="CCCCFF"/>
            <w:noWrap/>
            <w:vAlign w:val="bottom"/>
          </w:tcPr>
          <w:p w14:paraId="0BC56D0E"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43.76</w:t>
            </w:r>
          </w:p>
        </w:tc>
      </w:tr>
      <w:tr w:rsidR="000D236F" w14:paraId="40A046BB"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72C20871"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7.1. Prihodi od prodaje nefinancijske imovine</w:t>
            </w:r>
          </w:p>
        </w:tc>
        <w:tc>
          <w:tcPr>
            <w:tcW w:w="2244" w:type="dxa"/>
            <w:tcBorders>
              <w:top w:val="nil"/>
              <w:left w:val="nil"/>
              <w:bottom w:val="nil"/>
              <w:right w:val="nil"/>
            </w:tcBorders>
            <w:shd w:val="clear" w:color="000000" w:fill="CCCCFF"/>
            <w:noWrap/>
            <w:vAlign w:val="bottom"/>
          </w:tcPr>
          <w:p w14:paraId="18CAC3B3"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5,000.00</w:t>
            </w:r>
          </w:p>
        </w:tc>
        <w:tc>
          <w:tcPr>
            <w:tcW w:w="2057" w:type="dxa"/>
            <w:tcBorders>
              <w:top w:val="nil"/>
              <w:left w:val="nil"/>
              <w:bottom w:val="nil"/>
              <w:right w:val="nil"/>
            </w:tcBorders>
            <w:shd w:val="clear" w:color="000000" w:fill="CCCCFF"/>
            <w:noWrap/>
            <w:vAlign w:val="bottom"/>
          </w:tcPr>
          <w:p w14:paraId="35C26C31"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2,187.86</w:t>
            </w:r>
          </w:p>
        </w:tc>
        <w:tc>
          <w:tcPr>
            <w:tcW w:w="1309" w:type="dxa"/>
            <w:tcBorders>
              <w:top w:val="nil"/>
              <w:left w:val="nil"/>
              <w:bottom w:val="nil"/>
              <w:right w:val="nil"/>
            </w:tcBorders>
            <w:shd w:val="clear" w:color="000000" w:fill="CCCCFF"/>
            <w:noWrap/>
            <w:vAlign w:val="bottom"/>
          </w:tcPr>
          <w:p w14:paraId="7EBD562F"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43.76</w:t>
            </w:r>
          </w:p>
        </w:tc>
      </w:tr>
      <w:tr w:rsidR="000D236F" w14:paraId="4C8B9DE9"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5FC63EEF"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37</w:t>
            </w:r>
          </w:p>
        </w:tc>
        <w:tc>
          <w:tcPr>
            <w:tcW w:w="6639" w:type="dxa"/>
            <w:tcBorders>
              <w:top w:val="nil"/>
              <w:left w:val="nil"/>
              <w:bottom w:val="nil"/>
              <w:right w:val="nil"/>
            </w:tcBorders>
            <w:noWrap/>
            <w:vAlign w:val="bottom"/>
          </w:tcPr>
          <w:p w14:paraId="53695035"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Naknade građanima i kućanstvima na temelju osiguranja i druge naknade</w:t>
            </w:r>
          </w:p>
        </w:tc>
        <w:tc>
          <w:tcPr>
            <w:tcW w:w="2244" w:type="dxa"/>
            <w:tcBorders>
              <w:top w:val="nil"/>
              <w:left w:val="nil"/>
              <w:bottom w:val="nil"/>
              <w:right w:val="nil"/>
            </w:tcBorders>
            <w:noWrap/>
            <w:vAlign w:val="bottom"/>
          </w:tcPr>
          <w:p w14:paraId="0A36E4FD"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5,000.00</w:t>
            </w:r>
          </w:p>
        </w:tc>
        <w:tc>
          <w:tcPr>
            <w:tcW w:w="2057" w:type="dxa"/>
            <w:tcBorders>
              <w:top w:val="nil"/>
              <w:left w:val="nil"/>
              <w:bottom w:val="nil"/>
              <w:right w:val="nil"/>
            </w:tcBorders>
            <w:noWrap/>
            <w:vAlign w:val="bottom"/>
          </w:tcPr>
          <w:p w14:paraId="76FB6851"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2,187.86</w:t>
            </w:r>
          </w:p>
        </w:tc>
        <w:tc>
          <w:tcPr>
            <w:tcW w:w="1309" w:type="dxa"/>
            <w:tcBorders>
              <w:top w:val="nil"/>
              <w:left w:val="nil"/>
              <w:bottom w:val="nil"/>
              <w:right w:val="nil"/>
            </w:tcBorders>
            <w:noWrap/>
            <w:vAlign w:val="bottom"/>
          </w:tcPr>
          <w:p w14:paraId="25DDE449"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43.76</w:t>
            </w:r>
          </w:p>
        </w:tc>
      </w:tr>
      <w:tr w:rsidR="000D236F" w14:paraId="496FBE4E"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2335C1DF"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3721</w:t>
            </w:r>
          </w:p>
        </w:tc>
        <w:tc>
          <w:tcPr>
            <w:tcW w:w="6639" w:type="dxa"/>
            <w:tcBorders>
              <w:top w:val="nil"/>
              <w:left w:val="nil"/>
              <w:bottom w:val="nil"/>
              <w:right w:val="nil"/>
            </w:tcBorders>
            <w:noWrap/>
            <w:vAlign w:val="bottom"/>
          </w:tcPr>
          <w:p w14:paraId="605B53C3"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Naknade građanima i kućanstvima u novcu</w:t>
            </w:r>
          </w:p>
        </w:tc>
        <w:tc>
          <w:tcPr>
            <w:tcW w:w="2244" w:type="dxa"/>
            <w:tcBorders>
              <w:top w:val="nil"/>
              <w:left w:val="nil"/>
              <w:bottom w:val="nil"/>
              <w:right w:val="nil"/>
            </w:tcBorders>
            <w:noWrap/>
            <w:vAlign w:val="bottom"/>
          </w:tcPr>
          <w:p w14:paraId="2AA9522F"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3CC28F98"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2,187.86</w:t>
            </w:r>
          </w:p>
        </w:tc>
        <w:tc>
          <w:tcPr>
            <w:tcW w:w="1309" w:type="dxa"/>
            <w:tcBorders>
              <w:top w:val="nil"/>
              <w:left w:val="nil"/>
              <w:bottom w:val="nil"/>
              <w:right w:val="nil"/>
            </w:tcBorders>
            <w:noWrap/>
            <w:vAlign w:val="bottom"/>
          </w:tcPr>
          <w:p w14:paraId="0F0B8EBE"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45BAFE19"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FF99"/>
            <w:noWrap/>
            <w:vAlign w:val="bottom"/>
          </w:tcPr>
          <w:p w14:paraId="5EE4816A"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A100109</w:t>
            </w:r>
          </w:p>
        </w:tc>
        <w:tc>
          <w:tcPr>
            <w:tcW w:w="6639" w:type="dxa"/>
            <w:tcBorders>
              <w:top w:val="nil"/>
              <w:left w:val="nil"/>
              <w:bottom w:val="nil"/>
              <w:right w:val="nil"/>
            </w:tcBorders>
            <w:shd w:val="clear" w:color="000000" w:fill="FFFF99"/>
            <w:noWrap/>
            <w:vAlign w:val="bottom"/>
          </w:tcPr>
          <w:p w14:paraId="7F45997E"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Aktivnost: Zaštita životinja</w:t>
            </w:r>
          </w:p>
        </w:tc>
        <w:tc>
          <w:tcPr>
            <w:tcW w:w="2244" w:type="dxa"/>
            <w:tcBorders>
              <w:top w:val="nil"/>
              <w:left w:val="nil"/>
              <w:bottom w:val="nil"/>
              <w:right w:val="nil"/>
            </w:tcBorders>
            <w:shd w:val="clear" w:color="000000" w:fill="FFFF99"/>
            <w:noWrap/>
            <w:vAlign w:val="bottom"/>
          </w:tcPr>
          <w:p w14:paraId="2C1E7CBF"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42,000.00</w:t>
            </w:r>
          </w:p>
        </w:tc>
        <w:tc>
          <w:tcPr>
            <w:tcW w:w="2057" w:type="dxa"/>
            <w:tcBorders>
              <w:top w:val="nil"/>
              <w:left w:val="nil"/>
              <w:bottom w:val="nil"/>
              <w:right w:val="nil"/>
            </w:tcBorders>
            <w:shd w:val="clear" w:color="000000" w:fill="FFFF99"/>
            <w:noWrap/>
            <w:vAlign w:val="bottom"/>
          </w:tcPr>
          <w:p w14:paraId="28A47C89"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33,521.26</w:t>
            </w:r>
          </w:p>
        </w:tc>
        <w:tc>
          <w:tcPr>
            <w:tcW w:w="1309" w:type="dxa"/>
            <w:tcBorders>
              <w:top w:val="nil"/>
              <w:left w:val="nil"/>
              <w:bottom w:val="nil"/>
              <w:right w:val="nil"/>
            </w:tcBorders>
            <w:shd w:val="clear" w:color="000000" w:fill="FFFF99"/>
            <w:noWrap/>
            <w:vAlign w:val="bottom"/>
          </w:tcPr>
          <w:p w14:paraId="494A62BE"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79.81</w:t>
            </w:r>
          </w:p>
        </w:tc>
      </w:tr>
      <w:tr w:rsidR="000D236F" w14:paraId="5871A615"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31B2CE37"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5. Pomoći</w:t>
            </w:r>
          </w:p>
        </w:tc>
        <w:tc>
          <w:tcPr>
            <w:tcW w:w="2244" w:type="dxa"/>
            <w:tcBorders>
              <w:top w:val="nil"/>
              <w:left w:val="nil"/>
              <w:bottom w:val="nil"/>
              <w:right w:val="nil"/>
            </w:tcBorders>
            <w:shd w:val="clear" w:color="000000" w:fill="CCCCFF"/>
            <w:noWrap/>
            <w:vAlign w:val="bottom"/>
          </w:tcPr>
          <w:p w14:paraId="339DD23F"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42,000.00</w:t>
            </w:r>
          </w:p>
        </w:tc>
        <w:tc>
          <w:tcPr>
            <w:tcW w:w="2057" w:type="dxa"/>
            <w:tcBorders>
              <w:top w:val="nil"/>
              <w:left w:val="nil"/>
              <w:bottom w:val="nil"/>
              <w:right w:val="nil"/>
            </w:tcBorders>
            <w:shd w:val="clear" w:color="000000" w:fill="CCCCFF"/>
            <w:noWrap/>
            <w:vAlign w:val="bottom"/>
          </w:tcPr>
          <w:p w14:paraId="4897928D"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33,521.26</w:t>
            </w:r>
          </w:p>
        </w:tc>
        <w:tc>
          <w:tcPr>
            <w:tcW w:w="1309" w:type="dxa"/>
            <w:tcBorders>
              <w:top w:val="nil"/>
              <w:left w:val="nil"/>
              <w:bottom w:val="nil"/>
              <w:right w:val="nil"/>
            </w:tcBorders>
            <w:shd w:val="clear" w:color="000000" w:fill="CCCCFF"/>
            <w:noWrap/>
            <w:vAlign w:val="bottom"/>
          </w:tcPr>
          <w:p w14:paraId="79DE18FD"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79.81</w:t>
            </w:r>
          </w:p>
        </w:tc>
      </w:tr>
      <w:tr w:rsidR="000D236F" w14:paraId="3B7E2FE5"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1AFD5D5B"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5.7. FISKALNO IZRAVNANJE</w:t>
            </w:r>
          </w:p>
        </w:tc>
        <w:tc>
          <w:tcPr>
            <w:tcW w:w="2244" w:type="dxa"/>
            <w:tcBorders>
              <w:top w:val="nil"/>
              <w:left w:val="nil"/>
              <w:bottom w:val="nil"/>
              <w:right w:val="nil"/>
            </w:tcBorders>
            <w:shd w:val="clear" w:color="000000" w:fill="CCCCFF"/>
            <w:noWrap/>
            <w:vAlign w:val="bottom"/>
          </w:tcPr>
          <w:p w14:paraId="04F32ADA"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42,000.00</w:t>
            </w:r>
          </w:p>
        </w:tc>
        <w:tc>
          <w:tcPr>
            <w:tcW w:w="2057" w:type="dxa"/>
            <w:tcBorders>
              <w:top w:val="nil"/>
              <w:left w:val="nil"/>
              <w:bottom w:val="nil"/>
              <w:right w:val="nil"/>
            </w:tcBorders>
            <w:shd w:val="clear" w:color="000000" w:fill="CCCCFF"/>
            <w:noWrap/>
            <w:vAlign w:val="bottom"/>
          </w:tcPr>
          <w:p w14:paraId="7FBFA8E9"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33,521.26</w:t>
            </w:r>
          </w:p>
        </w:tc>
        <w:tc>
          <w:tcPr>
            <w:tcW w:w="1309" w:type="dxa"/>
            <w:tcBorders>
              <w:top w:val="nil"/>
              <w:left w:val="nil"/>
              <w:bottom w:val="nil"/>
              <w:right w:val="nil"/>
            </w:tcBorders>
            <w:shd w:val="clear" w:color="000000" w:fill="CCCCFF"/>
            <w:noWrap/>
            <w:vAlign w:val="bottom"/>
          </w:tcPr>
          <w:p w14:paraId="76BFE9ED"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79.81</w:t>
            </w:r>
          </w:p>
        </w:tc>
      </w:tr>
      <w:tr w:rsidR="000D236F" w14:paraId="6BD591AB"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73003556"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37</w:t>
            </w:r>
          </w:p>
        </w:tc>
        <w:tc>
          <w:tcPr>
            <w:tcW w:w="6639" w:type="dxa"/>
            <w:tcBorders>
              <w:top w:val="nil"/>
              <w:left w:val="nil"/>
              <w:bottom w:val="nil"/>
              <w:right w:val="nil"/>
            </w:tcBorders>
            <w:noWrap/>
            <w:vAlign w:val="bottom"/>
          </w:tcPr>
          <w:p w14:paraId="6A0B1994"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Naknade građanima i kućanstvima na temelju osiguranja i druge naknade</w:t>
            </w:r>
          </w:p>
        </w:tc>
        <w:tc>
          <w:tcPr>
            <w:tcW w:w="2244" w:type="dxa"/>
            <w:tcBorders>
              <w:top w:val="nil"/>
              <w:left w:val="nil"/>
              <w:bottom w:val="nil"/>
              <w:right w:val="nil"/>
            </w:tcBorders>
            <w:noWrap/>
            <w:vAlign w:val="bottom"/>
          </w:tcPr>
          <w:p w14:paraId="46E12DFD"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18,000.00</w:t>
            </w:r>
          </w:p>
        </w:tc>
        <w:tc>
          <w:tcPr>
            <w:tcW w:w="2057" w:type="dxa"/>
            <w:tcBorders>
              <w:top w:val="nil"/>
              <w:left w:val="nil"/>
              <w:bottom w:val="nil"/>
              <w:right w:val="nil"/>
            </w:tcBorders>
            <w:noWrap/>
            <w:vAlign w:val="bottom"/>
          </w:tcPr>
          <w:p w14:paraId="47AE19FA"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9,633.42</w:t>
            </w:r>
          </w:p>
        </w:tc>
        <w:tc>
          <w:tcPr>
            <w:tcW w:w="1309" w:type="dxa"/>
            <w:tcBorders>
              <w:top w:val="nil"/>
              <w:left w:val="nil"/>
              <w:bottom w:val="nil"/>
              <w:right w:val="nil"/>
            </w:tcBorders>
            <w:noWrap/>
            <w:vAlign w:val="bottom"/>
          </w:tcPr>
          <w:p w14:paraId="7D276834"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53.52</w:t>
            </w:r>
          </w:p>
        </w:tc>
      </w:tr>
      <w:tr w:rsidR="000D236F" w14:paraId="2E0CCA3A"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7B4233D8"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3722</w:t>
            </w:r>
          </w:p>
        </w:tc>
        <w:tc>
          <w:tcPr>
            <w:tcW w:w="6639" w:type="dxa"/>
            <w:tcBorders>
              <w:top w:val="nil"/>
              <w:left w:val="nil"/>
              <w:bottom w:val="nil"/>
              <w:right w:val="nil"/>
            </w:tcBorders>
            <w:noWrap/>
            <w:vAlign w:val="bottom"/>
          </w:tcPr>
          <w:p w14:paraId="35CBE6DF"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Naknade građanima i kućanstvima u naravi</w:t>
            </w:r>
          </w:p>
        </w:tc>
        <w:tc>
          <w:tcPr>
            <w:tcW w:w="2244" w:type="dxa"/>
            <w:tcBorders>
              <w:top w:val="nil"/>
              <w:left w:val="nil"/>
              <w:bottom w:val="nil"/>
              <w:right w:val="nil"/>
            </w:tcBorders>
            <w:noWrap/>
            <w:vAlign w:val="bottom"/>
          </w:tcPr>
          <w:p w14:paraId="6A64C729"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37395B0B"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9,633.42</w:t>
            </w:r>
          </w:p>
        </w:tc>
        <w:tc>
          <w:tcPr>
            <w:tcW w:w="1309" w:type="dxa"/>
            <w:tcBorders>
              <w:top w:val="nil"/>
              <w:left w:val="nil"/>
              <w:bottom w:val="nil"/>
              <w:right w:val="nil"/>
            </w:tcBorders>
            <w:noWrap/>
            <w:vAlign w:val="bottom"/>
          </w:tcPr>
          <w:p w14:paraId="2E668519"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4FBE88D9"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3BB6EB1D"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38</w:t>
            </w:r>
          </w:p>
        </w:tc>
        <w:tc>
          <w:tcPr>
            <w:tcW w:w="6639" w:type="dxa"/>
            <w:tcBorders>
              <w:top w:val="nil"/>
              <w:left w:val="nil"/>
              <w:bottom w:val="nil"/>
              <w:right w:val="nil"/>
            </w:tcBorders>
            <w:noWrap/>
            <w:vAlign w:val="bottom"/>
          </w:tcPr>
          <w:p w14:paraId="73667B6B"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Rashodi za donacije, kazne, naknade šteta i kapitalne pomoći</w:t>
            </w:r>
          </w:p>
        </w:tc>
        <w:tc>
          <w:tcPr>
            <w:tcW w:w="2244" w:type="dxa"/>
            <w:tcBorders>
              <w:top w:val="nil"/>
              <w:left w:val="nil"/>
              <w:bottom w:val="nil"/>
              <w:right w:val="nil"/>
            </w:tcBorders>
            <w:noWrap/>
            <w:vAlign w:val="bottom"/>
          </w:tcPr>
          <w:p w14:paraId="3D99A771"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24,000.00</w:t>
            </w:r>
          </w:p>
        </w:tc>
        <w:tc>
          <w:tcPr>
            <w:tcW w:w="2057" w:type="dxa"/>
            <w:tcBorders>
              <w:top w:val="nil"/>
              <w:left w:val="nil"/>
              <w:bottom w:val="nil"/>
              <w:right w:val="nil"/>
            </w:tcBorders>
            <w:noWrap/>
            <w:vAlign w:val="bottom"/>
          </w:tcPr>
          <w:p w14:paraId="4AB95F5C"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23,887.84</w:t>
            </w:r>
          </w:p>
        </w:tc>
        <w:tc>
          <w:tcPr>
            <w:tcW w:w="1309" w:type="dxa"/>
            <w:tcBorders>
              <w:top w:val="nil"/>
              <w:left w:val="nil"/>
              <w:bottom w:val="nil"/>
              <w:right w:val="nil"/>
            </w:tcBorders>
            <w:noWrap/>
            <w:vAlign w:val="bottom"/>
          </w:tcPr>
          <w:p w14:paraId="448C26EF"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99.53</w:t>
            </w:r>
          </w:p>
        </w:tc>
      </w:tr>
      <w:tr w:rsidR="000D236F" w14:paraId="394B1236"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5B94C77E"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3811</w:t>
            </w:r>
          </w:p>
        </w:tc>
        <w:tc>
          <w:tcPr>
            <w:tcW w:w="6639" w:type="dxa"/>
            <w:tcBorders>
              <w:top w:val="nil"/>
              <w:left w:val="nil"/>
              <w:bottom w:val="nil"/>
              <w:right w:val="nil"/>
            </w:tcBorders>
            <w:noWrap/>
            <w:vAlign w:val="bottom"/>
          </w:tcPr>
          <w:p w14:paraId="75B624BB"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Tekuće donacije u novcu</w:t>
            </w:r>
          </w:p>
        </w:tc>
        <w:tc>
          <w:tcPr>
            <w:tcW w:w="2244" w:type="dxa"/>
            <w:tcBorders>
              <w:top w:val="nil"/>
              <w:left w:val="nil"/>
              <w:bottom w:val="nil"/>
              <w:right w:val="nil"/>
            </w:tcBorders>
            <w:noWrap/>
            <w:vAlign w:val="bottom"/>
          </w:tcPr>
          <w:p w14:paraId="67AC12B7"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4F56EF30"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23,887.84</w:t>
            </w:r>
          </w:p>
        </w:tc>
        <w:tc>
          <w:tcPr>
            <w:tcW w:w="1309" w:type="dxa"/>
            <w:tcBorders>
              <w:top w:val="nil"/>
              <w:left w:val="nil"/>
              <w:bottom w:val="nil"/>
              <w:right w:val="nil"/>
            </w:tcBorders>
            <w:noWrap/>
            <w:vAlign w:val="bottom"/>
          </w:tcPr>
          <w:p w14:paraId="5522F62D"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236CDA57"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FF99"/>
            <w:noWrap/>
            <w:vAlign w:val="bottom"/>
          </w:tcPr>
          <w:p w14:paraId="100670BF"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K100129</w:t>
            </w:r>
          </w:p>
        </w:tc>
        <w:tc>
          <w:tcPr>
            <w:tcW w:w="6639" w:type="dxa"/>
            <w:tcBorders>
              <w:top w:val="nil"/>
              <w:left w:val="nil"/>
              <w:bottom w:val="nil"/>
              <w:right w:val="nil"/>
            </w:tcBorders>
            <w:shd w:val="clear" w:color="000000" w:fill="FFFF99"/>
            <w:noWrap/>
            <w:vAlign w:val="bottom"/>
          </w:tcPr>
          <w:p w14:paraId="621FFBAB"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Kapitalni projekt: IZGRADNJA RECIKLAŽNOG DVORIŠTA</w:t>
            </w:r>
          </w:p>
        </w:tc>
        <w:tc>
          <w:tcPr>
            <w:tcW w:w="2244" w:type="dxa"/>
            <w:tcBorders>
              <w:top w:val="nil"/>
              <w:left w:val="nil"/>
              <w:bottom w:val="nil"/>
              <w:right w:val="nil"/>
            </w:tcBorders>
            <w:shd w:val="clear" w:color="000000" w:fill="FFFF99"/>
            <w:noWrap/>
            <w:vAlign w:val="bottom"/>
          </w:tcPr>
          <w:p w14:paraId="0006B660"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897,000.00</w:t>
            </w:r>
          </w:p>
        </w:tc>
        <w:tc>
          <w:tcPr>
            <w:tcW w:w="2057" w:type="dxa"/>
            <w:tcBorders>
              <w:top w:val="nil"/>
              <w:left w:val="nil"/>
              <w:bottom w:val="nil"/>
              <w:right w:val="nil"/>
            </w:tcBorders>
            <w:shd w:val="clear" w:color="000000" w:fill="FFFF99"/>
            <w:noWrap/>
            <w:vAlign w:val="bottom"/>
          </w:tcPr>
          <w:p w14:paraId="1C8F3FE4"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523,971.23</w:t>
            </w:r>
          </w:p>
        </w:tc>
        <w:tc>
          <w:tcPr>
            <w:tcW w:w="1309" w:type="dxa"/>
            <w:tcBorders>
              <w:top w:val="nil"/>
              <w:left w:val="nil"/>
              <w:bottom w:val="nil"/>
              <w:right w:val="nil"/>
            </w:tcBorders>
            <w:shd w:val="clear" w:color="000000" w:fill="FFFF99"/>
            <w:noWrap/>
            <w:vAlign w:val="bottom"/>
          </w:tcPr>
          <w:p w14:paraId="3E92DE74"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58.41</w:t>
            </w:r>
          </w:p>
        </w:tc>
      </w:tr>
      <w:tr w:rsidR="000D236F" w14:paraId="19F8D5EC"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2200F90C"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1. Opći prihodi i primici</w:t>
            </w:r>
          </w:p>
        </w:tc>
        <w:tc>
          <w:tcPr>
            <w:tcW w:w="2244" w:type="dxa"/>
            <w:tcBorders>
              <w:top w:val="nil"/>
              <w:left w:val="nil"/>
              <w:bottom w:val="nil"/>
              <w:right w:val="nil"/>
            </w:tcBorders>
            <w:shd w:val="clear" w:color="000000" w:fill="CCCCFF"/>
            <w:noWrap/>
            <w:vAlign w:val="bottom"/>
          </w:tcPr>
          <w:p w14:paraId="1A5F191A"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34,000.00</w:t>
            </w:r>
          </w:p>
        </w:tc>
        <w:tc>
          <w:tcPr>
            <w:tcW w:w="2057" w:type="dxa"/>
            <w:tcBorders>
              <w:top w:val="nil"/>
              <w:left w:val="nil"/>
              <w:bottom w:val="nil"/>
              <w:right w:val="nil"/>
            </w:tcBorders>
            <w:shd w:val="clear" w:color="000000" w:fill="CCCCFF"/>
            <w:noWrap/>
            <w:vAlign w:val="bottom"/>
          </w:tcPr>
          <w:p w14:paraId="4D52C8D2"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0.00</w:t>
            </w:r>
          </w:p>
        </w:tc>
        <w:tc>
          <w:tcPr>
            <w:tcW w:w="1309" w:type="dxa"/>
            <w:tcBorders>
              <w:top w:val="nil"/>
              <w:left w:val="nil"/>
              <w:bottom w:val="nil"/>
              <w:right w:val="nil"/>
            </w:tcBorders>
            <w:shd w:val="clear" w:color="000000" w:fill="CCCCFF"/>
            <w:noWrap/>
            <w:vAlign w:val="bottom"/>
          </w:tcPr>
          <w:p w14:paraId="7BEEF9FA"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0.00</w:t>
            </w:r>
          </w:p>
        </w:tc>
      </w:tr>
      <w:tr w:rsidR="000D236F" w14:paraId="16EC98F2"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7A337A00"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1.1. Prihodi od poreza</w:t>
            </w:r>
          </w:p>
        </w:tc>
        <w:tc>
          <w:tcPr>
            <w:tcW w:w="2244" w:type="dxa"/>
            <w:tcBorders>
              <w:top w:val="nil"/>
              <w:left w:val="nil"/>
              <w:bottom w:val="nil"/>
              <w:right w:val="nil"/>
            </w:tcBorders>
            <w:shd w:val="clear" w:color="000000" w:fill="CCCCFF"/>
            <w:noWrap/>
            <w:vAlign w:val="bottom"/>
          </w:tcPr>
          <w:p w14:paraId="23DC45D7"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34,000.00</w:t>
            </w:r>
          </w:p>
        </w:tc>
        <w:tc>
          <w:tcPr>
            <w:tcW w:w="2057" w:type="dxa"/>
            <w:tcBorders>
              <w:top w:val="nil"/>
              <w:left w:val="nil"/>
              <w:bottom w:val="nil"/>
              <w:right w:val="nil"/>
            </w:tcBorders>
            <w:shd w:val="clear" w:color="000000" w:fill="CCCCFF"/>
            <w:noWrap/>
            <w:vAlign w:val="bottom"/>
          </w:tcPr>
          <w:p w14:paraId="54701C0D"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0.00</w:t>
            </w:r>
          </w:p>
        </w:tc>
        <w:tc>
          <w:tcPr>
            <w:tcW w:w="1309" w:type="dxa"/>
            <w:tcBorders>
              <w:top w:val="nil"/>
              <w:left w:val="nil"/>
              <w:bottom w:val="nil"/>
              <w:right w:val="nil"/>
            </w:tcBorders>
            <w:shd w:val="clear" w:color="000000" w:fill="CCCCFF"/>
            <w:noWrap/>
            <w:vAlign w:val="bottom"/>
          </w:tcPr>
          <w:p w14:paraId="6BF0FB7B"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0.00</w:t>
            </w:r>
          </w:p>
        </w:tc>
      </w:tr>
      <w:tr w:rsidR="000D236F" w14:paraId="21385BDF"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0DB427C0"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42</w:t>
            </w:r>
          </w:p>
        </w:tc>
        <w:tc>
          <w:tcPr>
            <w:tcW w:w="6639" w:type="dxa"/>
            <w:tcBorders>
              <w:top w:val="nil"/>
              <w:left w:val="nil"/>
              <w:bottom w:val="nil"/>
              <w:right w:val="nil"/>
            </w:tcBorders>
            <w:noWrap/>
            <w:vAlign w:val="bottom"/>
          </w:tcPr>
          <w:p w14:paraId="5365AE31"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Rashodi za nabavu proizvedene dugotrajne imovine</w:t>
            </w:r>
          </w:p>
        </w:tc>
        <w:tc>
          <w:tcPr>
            <w:tcW w:w="2244" w:type="dxa"/>
            <w:tcBorders>
              <w:top w:val="nil"/>
              <w:left w:val="nil"/>
              <w:bottom w:val="nil"/>
              <w:right w:val="nil"/>
            </w:tcBorders>
            <w:noWrap/>
            <w:vAlign w:val="bottom"/>
          </w:tcPr>
          <w:p w14:paraId="7ED8658A"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34,000.00</w:t>
            </w:r>
          </w:p>
        </w:tc>
        <w:tc>
          <w:tcPr>
            <w:tcW w:w="2057" w:type="dxa"/>
            <w:tcBorders>
              <w:top w:val="nil"/>
              <w:left w:val="nil"/>
              <w:bottom w:val="nil"/>
              <w:right w:val="nil"/>
            </w:tcBorders>
            <w:noWrap/>
            <w:vAlign w:val="bottom"/>
          </w:tcPr>
          <w:p w14:paraId="4EBC53DF"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c>
          <w:tcPr>
            <w:tcW w:w="1309" w:type="dxa"/>
            <w:tcBorders>
              <w:top w:val="nil"/>
              <w:left w:val="nil"/>
              <w:bottom w:val="nil"/>
              <w:right w:val="nil"/>
            </w:tcBorders>
            <w:noWrap/>
            <w:vAlign w:val="bottom"/>
          </w:tcPr>
          <w:p w14:paraId="29EA6BDA"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r>
      <w:tr w:rsidR="000D236F" w14:paraId="7B9AB089"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0A292D0B"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5. Pomoći</w:t>
            </w:r>
          </w:p>
        </w:tc>
        <w:tc>
          <w:tcPr>
            <w:tcW w:w="2244" w:type="dxa"/>
            <w:tcBorders>
              <w:top w:val="nil"/>
              <w:left w:val="nil"/>
              <w:bottom w:val="nil"/>
              <w:right w:val="nil"/>
            </w:tcBorders>
            <w:shd w:val="clear" w:color="000000" w:fill="CCCCFF"/>
            <w:noWrap/>
            <w:vAlign w:val="bottom"/>
          </w:tcPr>
          <w:p w14:paraId="68B1A6DB"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863,000.00</w:t>
            </w:r>
          </w:p>
        </w:tc>
        <w:tc>
          <w:tcPr>
            <w:tcW w:w="2057" w:type="dxa"/>
            <w:tcBorders>
              <w:top w:val="nil"/>
              <w:left w:val="nil"/>
              <w:bottom w:val="nil"/>
              <w:right w:val="nil"/>
            </w:tcBorders>
            <w:shd w:val="clear" w:color="000000" w:fill="CCCCFF"/>
            <w:noWrap/>
            <w:vAlign w:val="bottom"/>
          </w:tcPr>
          <w:p w14:paraId="025B11AE"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523,971.23</w:t>
            </w:r>
          </w:p>
        </w:tc>
        <w:tc>
          <w:tcPr>
            <w:tcW w:w="1309" w:type="dxa"/>
            <w:tcBorders>
              <w:top w:val="nil"/>
              <w:left w:val="nil"/>
              <w:bottom w:val="nil"/>
              <w:right w:val="nil"/>
            </w:tcBorders>
            <w:shd w:val="clear" w:color="000000" w:fill="CCCCFF"/>
            <w:noWrap/>
            <w:vAlign w:val="bottom"/>
          </w:tcPr>
          <w:p w14:paraId="7AC1E5D2"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60.72</w:t>
            </w:r>
          </w:p>
        </w:tc>
      </w:tr>
      <w:tr w:rsidR="000D236F" w14:paraId="0BABD81C"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7873634A"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5.2. Tekuće pomoći iz države</w:t>
            </w:r>
          </w:p>
        </w:tc>
        <w:tc>
          <w:tcPr>
            <w:tcW w:w="2244" w:type="dxa"/>
            <w:tcBorders>
              <w:top w:val="nil"/>
              <w:left w:val="nil"/>
              <w:bottom w:val="nil"/>
              <w:right w:val="nil"/>
            </w:tcBorders>
            <w:shd w:val="clear" w:color="000000" w:fill="CCCCFF"/>
            <w:noWrap/>
            <w:vAlign w:val="bottom"/>
          </w:tcPr>
          <w:p w14:paraId="7DB500E5"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863,000.00</w:t>
            </w:r>
          </w:p>
        </w:tc>
        <w:tc>
          <w:tcPr>
            <w:tcW w:w="2057" w:type="dxa"/>
            <w:tcBorders>
              <w:top w:val="nil"/>
              <w:left w:val="nil"/>
              <w:bottom w:val="nil"/>
              <w:right w:val="nil"/>
            </w:tcBorders>
            <w:shd w:val="clear" w:color="000000" w:fill="CCCCFF"/>
            <w:noWrap/>
            <w:vAlign w:val="bottom"/>
          </w:tcPr>
          <w:p w14:paraId="23F04A81"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523,971.23</w:t>
            </w:r>
          </w:p>
        </w:tc>
        <w:tc>
          <w:tcPr>
            <w:tcW w:w="1309" w:type="dxa"/>
            <w:tcBorders>
              <w:top w:val="nil"/>
              <w:left w:val="nil"/>
              <w:bottom w:val="nil"/>
              <w:right w:val="nil"/>
            </w:tcBorders>
            <w:shd w:val="clear" w:color="000000" w:fill="CCCCFF"/>
            <w:noWrap/>
            <w:vAlign w:val="bottom"/>
          </w:tcPr>
          <w:p w14:paraId="5466ED56"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60.72</w:t>
            </w:r>
          </w:p>
        </w:tc>
      </w:tr>
      <w:tr w:rsidR="000D236F" w14:paraId="5DA54477"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5A8E51CF"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32</w:t>
            </w:r>
          </w:p>
        </w:tc>
        <w:tc>
          <w:tcPr>
            <w:tcW w:w="6639" w:type="dxa"/>
            <w:tcBorders>
              <w:top w:val="nil"/>
              <w:left w:val="nil"/>
              <w:bottom w:val="nil"/>
              <w:right w:val="nil"/>
            </w:tcBorders>
            <w:noWrap/>
            <w:vAlign w:val="bottom"/>
          </w:tcPr>
          <w:p w14:paraId="20E54F6A"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Materijalni rashodi</w:t>
            </w:r>
          </w:p>
        </w:tc>
        <w:tc>
          <w:tcPr>
            <w:tcW w:w="2244" w:type="dxa"/>
            <w:tcBorders>
              <w:top w:val="nil"/>
              <w:left w:val="nil"/>
              <w:bottom w:val="nil"/>
              <w:right w:val="nil"/>
            </w:tcBorders>
            <w:noWrap/>
            <w:vAlign w:val="bottom"/>
          </w:tcPr>
          <w:p w14:paraId="1824477D"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6,500.00</w:t>
            </w:r>
          </w:p>
        </w:tc>
        <w:tc>
          <w:tcPr>
            <w:tcW w:w="2057" w:type="dxa"/>
            <w:tcBorders>
              <w:top w:val="nil"/>
              <w:left w:val="nil"/>
              <w:bottom w:val="nil"/>
              <w:right w:val="nil"/>
            </w:tcBorders>
            <w:noWrap/>
            <w:vAlign w:val="bottom"/>
          </w:tcPr>
          <w:p w14:paraId="42D73FCE"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5,625.00</w:t>
            </w:r>
          </w:p>
        </w:tc>
        <w:tc>
          <w:tcPr>
            <w:tcW w:w="1309" w:type="dxa"/>
            <w:tcBorders>
              <w:top w:val="nil"/>
              <w:left w:val="nil"/>
              <w:bottom w:val="nil"/>
              <w:right w:val="nil"/>
            </w:tcBorders>
            <w:noWrap/>
            <w:vAlign w:val="bottom"/>
          </w:tcPr>
          <w:p w14:paraId="56B7A0EB"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86.54</w:t>
            </w:r>
          </w:p>
        </w:tc>
      </w:tr>
      <w:tr w:rsidR="000D236F" w14:paraId="31D39E37"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2840750E"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3237</w:t>
            </w:r>
          </w:p>
        </w:tc>
        <w:tc>
          <w:tcPr>
            <w:tcW w:w="6639" w:type="dxa"/>
            <w:tcBorders>
              <w:top w:val="nil"/>
              <w:left w:val="nil"/>
              <w:bottom w:val="nil"/>
              <w:right w:val="nil"/>
            </w:tcBorders>
            <w:noWrap/>
            <w:vAlign w:val="bottom"/>
          </w:tcPr>
          <w:p w14:paraId="4BD75C2C"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Intelektualne i osobne usluge</w:t>
            </w:r>
          </w:p>
        </w:tc>
        <w:tc>
          <w:tcPr>
            <w:tcW w:w="2244" w:type="dxa"/>
            <w:tcBorders>
              <w:top w:val="nil"/>
              <w:left w:val="nil"/>
              <w:bottom w:val="nil"/>
              <w:right w:val="nil"/>
            </w:tcBorders>
            <w:noWrap/>
            <w:vAlign w:val="bottom"/>
          </w:tcPr>
          <w:p w14:paraId="1FF7E5C5"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04366B9F"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5,625.00</w:t>
            </w:r>
          </w:p>
        </w:tc>
        <w:tc>
          <w:tcPr>
            <w:tcW w:w="1309" w:type="dxa"/>
            <w:tcBorders>
              <w:top w:val="nil"/>
              <w:left w:val="nil"/>
              <w:bottom w:val="nil"/>
              <w:right w:val="nil"/>
            </w:tcBorders>
            <w:noWrap/>
            <w:vAlign w:val="bottom"/>
          </w:tcPr>
          <w:p w14:paraId="36CB56F4"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302E9719"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1E697A13"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42</w:t>
            </w:r>
          </w:p>
        </w:tc>
        <w:tc>
          <w:tcPr>
            <w:tcW w:w="6639" w:type="dxa"/>
            <w:tcBorders>
              <w:top w:val="nil"/>
              <w:left w:val="nil"/>
              <w:bottom w:val="nil"/>
              <w:right w:val="nil"/>
            </w:tcBorders>
            <w:noWrap/>
            <w:vAlign w:val="bottom"/>
          </w:tcPr>
          <w:p w14:paraId="4F7CF96D"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Rashodi za nabavu proizvedene dugotrajne imovine</w:t>
            </w:r>
          </w:p>
        </w:tc>
        <w:tc>
          <w:tcPr>
            <w:tcW w:w="2244" w:type="dxa"/>
            <w:tcBorders>
              <w:top w:val="nil"/>
              <w:left w:val="nil"/>
              <w:bottom w:val="nil"/>
              <w:right w:val="nil"/>
            </w:tcBorders>
            <w:noWrap/>
            <w:vAlign w:val="bottom"/>
          </w:tcPr>
          <w:p w14:paraId="0879B23A"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856,500.00</w:t>
            </w:r>
          </w:p>
        </w:tc>
        <w:tc>
          <w:tcPr>
            <w:tcW w:w="2057" w:type="dxa"/>
            <w:tcBorders>
              <w:top w:val="nil"/>
              <w:left w:val="nil"/>
              <w:bottom w:val="nil"/>
              <w:right w:val="nil"/>
            </w:tcBorders>
            <w:noWrap/>
            <w:vAlign w:val="bottom"/>
          </w:tcPr>
          <w:p w14:paraId="3FB71690"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518,346.23</w:t>
            </w:r>
          </w:p>
        </w:tc>
        <w:tc>
          <w:tcPr>
            <w:tcW w:w="1309" w:type="dxa"/>
            <w:tcBorders>
              <w:top w:val="nil"/>
              <w:left w:val="nil"/>
              <w:bottom w:val="nil"/>
              <w:right w:val="nil"/>
            </w:tcBorders>
            <w:noWrap/>
            <w:vAlign w:val="bottom"/>
          </w:tcPr>
          <w:p w14:paraId="6DE974B1"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60.52</w:t>
            </w:r>
          </w:p>
        </w:tc>
      </w:tr>
      <w:tr w:rsidR="000D236F" w14:paraId="25F116D7"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06676A09"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4212</w:t>
            </w:r>
          </w:p>
        </w:tc>
        <w:tc>
          <w:tcPr>
            <w:tcW w:w="6639" w:type="dxa"/>
            <w:tcBorders>
              <w:top w:val="nil"/>
              <w:left w:val="nil"/>
              <w:bottom w:val="nil"/>
              <w:right w:val="nil"/>
            </w:tcBorders>
            <w:noWrap/>
            <w:vAlign w:val="bottom"/>
          </w:tcPr>
          <w:p w14:paraId="485B877A"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Poslovni objekti</w:t>
            </w:r>
          </w:p>
        </w:tc>
        <w:tc>
          <w:tcPr>
            <w:tcW w:w="2244" w:type="dxa"/>
            <w:tcBorders>
              <w:top w:val="nil"/>
              <w:left w:val="nil"/>
              <w:bottom w:val="nil"/>
              <w:right w:val="nil"/>
            </w:tcBorders>
            <w:noWrap/>
            <w:vAlign w:val="bottom"/>
          </w:tcPr>
          <w:p w14:paraId="7A69339A"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30ED8472"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518,346.23</w:t>
            </w:r>
          </w:p>
        </w:tc>
        <w:tc>
          <w:tcPr>
            <w:tcW w:w="1309" w:type="dxa"/>
            <w:tcBorders>
              <w:top w:val="nil"/>
              <w:left w:val="nil"/>
              <w:bottom w:val="nil"/>
              <w:right w:val="nil"/>
            </w:tcBorders>
            <w:noWrap/>
            <w:vAlign w:val="bottom"/>
          </w:tcPr>
          <w:p w14:paraId="22FED9AA"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62A36A94"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FF99"/>
            <w:noWrap/>
            <w:vAlign w:val="bottom"/>
          </w:tcPr>
          <w:p w14:paraId="2D0605E8"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T100020</w:t>
            </w:r>
          </w:p>
        </w:tc>
        <w:tc>
          <w:tcPr>
            <w:tcW w:w="6639" w:type="dxa"/>
            <w:tcBorders>
              <w:top w:val="nil"/>
              <w:left w:val="nil"/>
              <w:bottom w:val="nil"/>
              <w:right w:val="nil"/>
            </w:tcBorders>
            <w:shd w:val="clear" w:color="000000" w:fill="FFFF99"/>
            <w:noWrap/>
            <w:vAlign w:val="bottom"/>
          </w:tcPr>
          <w:p w14:paraId="5B1D59EA"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Tekući projekt: Gospodarenje otpadom</w:t>
            </w:r>
          </w:p>
        </w:tc>
        <w:tc>
          <w:tcPr>
            <w:tcW w:w="2244" w:type="dxa"/>
            <w:tcBorders>
              <w:top w:val="nil"/>
              <w:left w:val="nil"/>
              <w:bottom w:val="nil"/>
              <w:right w:val="nil"/>
            </w:tcBorders>
            <w:shd w:val="clear" w:color="000000" w:fill="FFFF99"/>
            <w:noWrap/>
            <w:vAlign w:val="bottom"/>
          </w:tcPr>
          <w:p w14:paraId="100F4E89"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30,000.00</w:t>
            </w:r>
          </w:p>
        </w:tc>
        <w:tc>
          <w:tcPr>
            <w:tcW w:w="2057" w:type="dxa"/>
            <w:tcBorders>
              <w:top w:val="nil"/>
              <w:left w:val="nil"/>
              <w:bottom w:val="nil"/>
              <w:right w:val="nil"/>
            </w:tcBorders>
            <w:shd w:val="clear" w:color="000000" w:fill="FFFF99"/>
            <w:noWrap/>
            <w:vAlign w:val="bottom"/>
          </w:tcPr>
          <w:p w14:paraId="3644A028"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18,158.24</w:t>
            </w:r>
          </w:p>
        </w:tc>
        <w:tc>
          <w:tcPr>
            <w:tcW w:w="1309" w:type="dxa"/>
            <w:tcBorders>
              <w:top w:val="nil"/>
              <w:left w:val="nil"/>
              <w:bottom w:val="nil"/>
              <w:right w:val="nil"/>
            </w:tcBorders>
            <w:shd w:val="clear" w:color="000000" w:fill="FFFF99"/>
            <w:noWrap/>
            <w:vAlign w:val="bottom"/>
          </w:tcPr>
          <w:p w14:paraId="01C0F5D4"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60.53</w:t>
            </w:r>
          </w:p>
        </w:tc>
      </w:tr>
      <w:tr w:rsidR="000D236F" w14:paraId="7A962298"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323CA22F"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1. Opći prihodi i primici</w:t>
            </w:r>
          </w:p>
        </w:tc>
        <w:tc>
          <w:tcPr>
            <w:tcW w:w="2244" w:type="dxa"/>
            <w:tcBorders>
              <w:top w:val="nil"/>
              <w:left w:val="nil"/>
              <w:bottom w:val="nil"/>
              <w:right w:val="nil"/>
            </w:tcBorders>
            <w:shd w:val="clear" w:color="000000" w:fill="CCCCFF"/>
            <w:noWrap/>
            <w:vAlign w:val="bottom"/>
          </w:tcPr>
          <w:p w14:paraId="5B26BD90"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30,000.00</w:t>
            </w:r>
          </w:p>
        </w:tc>
        <w:tc>
          <w:tcPr>
            <w:tcW w:w="2057" w:type="dxa"/>
            <w:tcBorders>
              <w:top w:val="nil"/>
              <w:left w:val="nil"/>
              <w:bottom w:val="nil"/>
              <w:right w:val="nil"/>
            </w:tcBorders>
            <w:shd w:val="clear" w:color="000000" w:fill="CCCCFF"/>
            <w:noWrap/>
            <w:vAlign w:val="bottom"/>
          </w:tcPr>
          <w:p w14:paraId="78432B01"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18,158.24</w:t>
            </w:r>
          </w:p>
        </w:tc>
        <w:tc>
          <w:tcPr>
            <w:tcW w:w="1309" w:type="dxa"/>
            <w:tcBorders>
              <w:top w:val="nil"/>
              <w:left w:val="nil"/>
              <w:bottom w:val="nil"/>
              <w:right w:val="nil"/>
            </w:tcBorders>
            <w:shd w:val="clear" w:color="000000" w:fill="CCCCFF"/>
            <w:noWrap/>
            <w:vAlign w:val="bottom"/>
          </w:tcPr>
          <w:p w14:paraId="43D5C292"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60.53</w:t>
            </w:r>
          </w:p>
        </w:tc>
      </w:tr>
      <w:tr w:rsidR="000D236F" w14:paraId="2E956A6E"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6CBA0CF7"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1.1. Prihodi od poreza</w:t>
            </w:r>
          </w:p>
        </w:tc>
        <w:tc>
          <w:tcPr>
            <w:tcW w:w="2244" w:type="dxa"/>
            <w:tcBorders>
              <w:top w:val="nil"/>
              <w:left w:val="nil"/>
              <w:bottom w:val="nil"/>
              <w:right w:val="nil"/>
            </w:tcBorders>
            <w:shd w:val="clear" w:color="000000" w:fill="CCCCFF"/>
            <w:noWrap/>
            <w:vAlign w:val="bottom"/>
          </w:tcPr>
          <w:p w14:paraId="3890415D"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30,000.00</w:t>
            </w:r>
          </w:p>
        </w:tc>
        <w:tc>
          <w:tcPr>
            <w:tcW w:w="2057" w:type="dxa"/>
            <w:tcBorders>
              <w:top w:val="nil"/>
              <w:left w:val="nil"/>
              <w:bottom w:val="nil"/>
              <w:right w:val="nil"/>
            </w:tcBorders>
            <w:shd w:val="clear" w:color="000000" w:fill="CCCCFF"/>
            <w:noWrap/>
            <w:vAlign w:val="bottom"/>
          </w:tcPr>
          <w:p w14:paraId="11285A57"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18,158.24</w:t>
            </w:r>
          </w:p>
        </w:tc>
        <w:tc>
          <w:tcPr>
            <w:tcW w:w="1309" w:type="dxa"/>
            <w:tcBorders>
              <w:top w:val="nil"/>
              <w:left w:val="nil"/>
              <w:bottom w:val="nil"/>
              <w:right w:val="nil"/>
            </w:tcBorders>
            <w:shd w:val="clear" w:color="000000" w:fill="CCCCFF"/>
            <w:noWrap/>
            <w:vAlign w:val="bottom"/>
          </w:tcPr>
          <w:p w14:paraId="541E6F01"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60.53</w:t>
            </w:r>
          </w:p>
        </w:tc>
      </w:tr>
      <w:tr w:rsidR="000D236F" w14:paraId="41271835"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3520DB79"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32</w:t>
            </w:r>
          </w:p>
        </w:tc>
        <w:tc>
          <w:tcPr>
            <w:tcW w:w="6639" w:type="dxa"/>
            <w:tcBorders>
              <w:top w:val="nil"/>
              <w:left w:val="nil"/>
              <w:bottom w:val="nil"/>
              <w:right w:val="nil"/>
            </w:tcBorders>
            <w:noWrap/>
            <w:vAlign w:val="bottom"/>
          </w:tcPr>
          <w:p w14:paraId="48907ECF"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Materijalni rashodi</w:t>
            </w:r>
          </w:p>
        </w:tc>
        <w:tc>
          <w:tcPr>
            <w:tcW w:w="2244" w:type="dxa"/>
            <w:tcBorders>
              <w:top w:val="nil"/>
              <w:left w:val="nil"/>
              <w:bottom w:val="nil"/>
              <w:right w:val="nil"/>
            </w:tcBorders>
            <w:noWrap/>
            <w:vAlign w:val="bottom"/>
          </w:tcPr>
          <w:p w14:paraId="6A5D9A79"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30,000.00</w:t>
            </w:r>
          </w:p>
        </w:tc>
        <w:tc>
          <w:tcPr>
            <w:tcW w:w="2057" w:type="dxa"/>
            <w:tcBorders>
              <w:top w:val="nil"/>
              <w:left w:val="nil"/>
              <w:bottom w:val="nil"/>
              <w:right w:val="nil"/>
            </w:tcBorders>
            <w:noWrap/>
            <w:vAlign w:val="bottom"/>
          </w:tcPr>
          <w:p w14:paraId="23FBF48B"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18,158.24</w:t>
            </w:r>
          </w:p>
        </w:tc>
        <w:tc>
          <w:tcPr>
            <w:tcW w:w="1309" w:type="dxa"/>
            <w:tcBorders>
              <w:top w:val="nil"/>
              <w:left w:val="nil"/>
              <w:bottom w:val="nil"/>
              <w:right w:val="nil"/>
            </w:tcBorders>
            <w:noWrap/>
            <w:vAlign w:val="bottom"/>
          </w:tcPr>
          <w:p w14:paraId="13E13125"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60.53</w:t>
            </w:r>
          </w:p>
        </w:tc>
      </w:tr>
      <w:tr w:rsidR="000D236F" w14:paraId="10B43B87"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13D872D6"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3234</w:t>
            </w:r>
          </w:p>
        </w:tc>
        <w:tc>
          <w:tcPr>
            <w:tcW w:w="6639" w:type="dxa"/>
            <w:tcBorders>
              <w:top w:val="nil"/>
              <w:left w:val="nil"/>
              <w:bottom w:val="nil"/>
              <w:right w:val="nil"/>
            </w:tcBorders>
            <w:noWrap/>
            <w:vAlign w:val="bottom"/>
          </w:tcPr>
          <w:p w14:paraId="71BA3D74"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Komunalne usluge</w:t>
            </w:r>
          </w:p>
        </w:tc>
        <w:tc>
          <w:tcPr>
            <w:tcW w:w="2244" w:type="dxa"/>
            <w:tcBorders>
              <w:top w:val="nil"/>
              <w:left w:val="nil"/>
              <w:bottom w:val="nil"/>
              <w:right w:val="nil"/>
            </w:tcBorders>
            <w:noWrap/>
            <w:vAlign w:val="bottom"/>
          </w:tcPr>
          <w:p w14:paraId="10D47072"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40EA8F12"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18,158.24</w:t>
            </w:r>
          </w:p>
        </w:tc>
        <w:tc>
          <w:tcPr>
            <w:tcW w:w="1309" w:type="dxa"/>
            <w:tcBorders>
              <w:top w:val="nil"/>
              <w:left w:val="nil"/>
              <w:bottom w:val="nil"/>
              <w:right w:val="nil"/>
            </w:tcBorders>
            <w:noWrap/>
            <w:vAlign w:val="bottom"/>
          </w:tcPr>
          <w:p w14:paraId="017F6E39"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24983B3C"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9900"/>
            <w:noWrap/>
            <w:vAlign w:val="bottom"/>
          </w:tcPr>
          <w:p w14:paraId="6D5C7412"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4003</w:t>
            </w:r>
          </w:p>
        </w:tc>
        <w:tc>
          <w:tcPr>
            <w:tcW w:w="6639" w:type="dxa"/>
            <w:tcBorders>
              <w:top w:val="nil"/>
              <w:left w:val="nil"/>
              <w:bottom w:val="nil"/>
              <w:right w:val="nil"/>
            </w:tcBorders>
            <w:shd w:val="clear" w:color="000000" w:fill="FF9900"/>
            <w:noWrap/>
            <w:vAlign w:val="bottom"/>
          </w:tcPr>
          <w:p w14:paraId="0EDDCD91"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Program: Raspolaganje državnim poljoprivrednim zemljištem</w:t>
            </w:r>
          </w:p>
        </w:tc>
        <w:tc>
          <w:tcPr>
            <w:tcW w:w="2244" w:type="dxa"/>
            <w:tcBorders>
              <w:top w:val="nil"/>
              <w:left w:val="nil"/>
              <w:bottom w:val="nil"/>
              <w:right w:val="nil"/>
            </w:tcBorders>
            <w:shd w:val="clear" w:color="000000" w:fill="FF9900"/>
            <w:noWrap/>
            <w:vAlign w:val="bottom"/>
          </w:tcPr>
          <w:p w14:paraId="6E23E8A6"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10,200.00</w:t>
            </w:r>
          </w:p>
        </w:tc>
        <w:tc>
          <w:tcPr>
            <w:tcW w:w="2057" w:type="dxa"/>
            <w:tcBorders>
              <w:top w:val="nil"/>
              <w:left w:val="nil"/>
              <w:bottom w:val="nil"/>
              <w:right w:val="nil"/>
            </w:tcBorders>
            <w:shd w:val="clear" w:color="000000" w:fill="FF9900"/>
            <w:noWrap/>
            <w:vAlign w:val="bottom"/>
          </w:tcPr>
          <w:p w14:paraId="72A11240"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c>
          <w:tcPr>
            <w:tcW w:w="1309" w:type="dxa"/>
            <w:tcBorders>
              <w:top w:val="nil"/>
              <w:left w:val="nil"/>
              <w:bottom w:val="nil"/>
              <w:right w:val="nil"/>
            </w:tcBorders>
            <w:shd w:val="clear" w:color="000000" w:fill="FF9900"/>
            <w:noWrap/>
            <w:vAlign w:val="bottom"/>
          </w:tcPr>
          <w:p w14:paraId="28461B76"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r>
      <w:tr w:rsidR="000D236F" w14:paraId="237EBE6F"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FF99"/>
            <w:noWrap/>
            <w:vAlign w:val="bottom"/>
          </w:tcPr>
          <w:p w14:paraId="7F253D91"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lastRenderedPageBreak/>
              <w:t>A100031</w:t>
            </w:r>
          </w:p>
        </w:tc>
        <w:tc>
          <w:tcPr>
            <w:tcW w:w="6639" w:type="dxa"/>
            <w:tcBorders>
              <w:top w:val="nil"/>
              <w:left w:val="nil"/>
              <w:bottom w:val="nil"/>
              <w:right w:val="nil"/>
            </w:tcBorders>
            <w:shd w:val="clear" w:color="000000" w:fill="FFFF99"/>
            <w:noWrap/>
            <w:vAlign w:val="bottom"/>
          </w:tcPr>
          <w:p w14:paraId="52B7DC89"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Aktivnost: Program raspolaganja državnim poljoprivrednim zemljištem</w:t>
            </w:r>
          </w:p>
        </w:tc>
        <w:tc>
          <w:tcPr>
            <w:tcW w:w="2244" w:type="dxa"/>
            <w:tcBorders>
              <w:top w:val="nil"/>
              <w:left w:val="nil"/>
              <w:bottom w:val="nil"/>
              <w:right w:val="nil"/>
            </w:tcBorders>
            <w:shd w:val="clear" w:color="000000" w:fill="FFFF99"/>
            <w:noWrap/>
            <w:vAlign w:val="bottom"/>
          </w:tcPr>
          <w:p w14:paraId="72944D28"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10,200.00</w:t>
            </w:r>
          </w:p>
        </w:tc>
        <w:tc>
          <w:tcPr>
            <w:tcW w:w="2057" w:type="dxa"/>
            <w:tcBorders>
              <w:top w:val="nil"/>
              <w:left w:val="nil"/>
              <w:bottom w:val="nil"/>
              <w:right w:val="nil"/>
            </w:tcBorders>
            <w:shd w:val="clear" w:color="000000" w:fill="FFFF99"/>
            <w:noWrap/>
            <w:vAlign w:val="bottom"/>
          </w:tcPr>
          <w:p w14:paraId="3E60EC1F"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c>
          <w:tcPr>
            <w:tcW w:w="1309" w:type="dxa"/>
            <w:tcBorders>
              <w:top w:val="nil"/>
              <w:left w:val="nil"/>
              <w:bottom w:val="nil"/>
              <w:right w:val="nil"/>
            </w:tcBorders>
            <w:shd w:val="clear" w:color="000000" w:fill="FFFF99"/>
            <w:noWrap/>
            <w:vAlign w:val="bottom"/>
          </w:tcPr>
          <w:p w14:paraId="274F2D04"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r>
      <w:tr w:rsidR="000D236F" w14:paraId="6BD9E7BF"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505C62D8"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4. Prihodi za posebne namjene</w:t>
            </w:r>
          </w:p>
        </w:tc>
        <w:tc>
          <w:tcPr>
            <w:tcW w:w="2244" w:type="dxa"/>
            <w:tcBorders>
              <w:top w:val="nil"/>
              <w:left w:val="nil"/>
              <w:bottom w:val="nil"/>
              <w:right w:val="nil"/>
            </w:tcBorders>
            <w:shd w:val="clear" w:color="000000" w:fill="CCCCFF"/>
            <w:noWrap/>
            <w:vAlign w:val="bottom"/>
          </w:tcPr>
          <w:p w14:paraId="0348CCFE"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10,200.00</w:t>
            </w:r>
          </w:p>
        </w:tc>
        <w:tc>
          <w:tcPr>
            <w:tcW w:w="2057" w:type="dxa"/>
            <w:tcBorders>
              <w:top w:val="nil"/>
              <w:left w:val="nil"/>
              <w:bottom w:val="nil"/>
              <w:right w:val="nil"/>
            </w:tcBorders>
            <w:shd w:val="clear" w:color="000000" w:fill="CCCCFF"/>
            <w:noWrap/>
            <w:vAlign w:val="bottom"/>
          </w:tcPr>
          <w:p w14:paraId="1AECDB8E"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0.00</w:t>
            </w:r>
          </w:p>
        </w:tc>
        <w:tc>
          <w:tcPr>
            <w:tcW w:w="1309" w:type="dxa"/>
            <w:tcBorders>
              <w:top w:val="nil"/>
              <w:left w:val="nil"/>
              <w:bottom w:val="nil"/>
              <w:right w:val="nil"/>
            </w:tcBorders>
            <w:shd w:val="clear" w:color="000000" w:fill="CCCCFF"/>
            <w:noWrap/>
            <w:vAlign w:val="bottom"/>
          </w:tcPr>
          <w:p w14:paraId="0BAFA1AC"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0.00</w:t>
            </w:r>
          </w:p>
        </w:tc>
      </w:tr>
      <w:tr w:rsidR="000D236F" w14:paraId="32EB80F1"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219C874B"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 xml:space="preserve">Izvor 4.4. Prihodi od zakupa i prodaje </w:t>
            </w:r>
            <w:proofErr w:type="spellStart"/>
            <w:r>
              <w:rPr>
                <w:rFonts w:ascii="Arial" w:eastAsia="Times New Roman" w:hAnsi="Arial" w:cs="Arial"/>
                <w:b/>
                <w:bCs/>
                <w:color w:val="333333"/>
                <w:kern w:val="0"/>
                <w:sz w:val="20"/>
                <w:szCs w:val="20"/>
                <w:lang w:eastAsia="hr-HR"/>
                <w14:ligatures w14:val="none"/>
              </w:rPr>
              <w:t>polj</w:t>
            </w:r>
            <w:proofErr w:type="spellEnd"/>
            <w:r>
              <w:rPr>
                <w:rFonts w:ascii="Arial" w:eastAsia="Times New Roman" w:hAnsi="Arial" w:cs="Arial"/>
                <w:b/>
                <w:bCs/>
                <w:color w:val="333333"/>
                <w:kern w:val="0"/>
                <w:sz w:val="20"/>
                <w:szCs w:val="20"/>
                <w:lang w:eastAsia="hr-HR"/>
                <w14:ligatures w14:val="none"/>
              </w:rPr>
              <w:t>. zemljišta</w:t>
            </w:r>
          </w:p>
        </w:tc>
        <w:tc>
          <w:tcPr>
            <w:tcW w:w="2244" w:type="dxa"/>
            <w:tcBorders>
              <w:top w:val="nil"/>
              <w:left w:val="nil"/>
              <w:bottom w:val="nil"/>
              <w:right w:val="nil"/>
            </w:tcBorders>
            <w:shd w:val="clear" w:color="000000" w:fill="CCCCFF"/>
            <w:noWrap/>
            <w:vAlign w:val="bottom"/>
          </w:tcPr>
          <w:p w14:paraId="0CFF1A4C"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10,200.00</w:t>
            </w:r>
          </w:p>
        </w:tc>
        <w:tc>
          <w:tcPr>
            <w:tcW w:w="2057" w:type="dxa"/>
            <w:tcBorders>
              <w:top w:val="nil"/>
              <w:left w:val="nil"/>
              <w:bottom w:val="nil"/>
              <w:right w:val="nil"/>
            </w:tcBorders>
            <w:shd w:val="clear" w:color="000000" w:fill="CCCCFF"/>
            <w:noWrap/>
            <w:vAlign w:val="bottom"/>
          </w:tcPr>
          <w:p w14:paraId="31A0851D"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0.00</w:t>
            </w:r>
          </w:p>
        </w:tc>
        <w:tc>
          <w:tcPr>
            <w:tcW w:w="1309" w:type="dxa"/>
            <w:tcBorders>
              <w:top w:val="nil"/>
              <w:left w:val="nil"/>
              <w:bottom w:val="nil"/>
              <w:right w:val="nil"/>
            </w:tcBorders>
            <w:shd w:val="clear" w:color="000000" w:fill="CCCCFF"/>
            <w:noWrap/>
            <w:vAlign w:val="bottom"/>
          </w:tcPr>
          <w:p w14:paraId="761F8984"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0.00</w:t>
            </w:r>
          </w:p>
        </w:tc>
      </w:tr>
      <w:tr w:rsidR="000D236F" w14:paraId="5F15F7F9"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0FBE7E49"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32</w:t>
            </w:r>
          </w:p>
        </w:tc>
        <w:tc>
          <w:tcPr>
            <w:tcW w:w="6639" w:type="dxa"/>
            <w:tcBorders>
              <w:top w:val="nil"/>
              <w:left w:val="nil"/>
              <w:bottom w:val="nil"/>
              <w:right w:val="nil"/>
            </w:tcBorders>
            <w:noWrap/>
            <w:vAlign w:val="bottom"/>
          </w:tcPr>
          <w:p w14:paraId="19FF7D1B"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Materijalni rashodi</w:t>
            </w:r>
          </w:p>
        </w:tc>
        <w:tc>
          <w:tcPr>
            <w:tcW w:w="2244" w:type="dxa"/>
            <w:tcBorders>
              <w:top w:val="nil"/>
              <w:left w:val="nil"/>
              <w:bottom w:val="nil"/>
              <w:right w:val="nil"/>
            </w:tcBorders>
            <w:noWrap/>
            <w:vAlign w:val="bottom"/>
          </w:tcPr>
          <w:p w14:paraId="796F2C54"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8,200.00</w:t>
            </w:r>
          </w:p>
        </w:tc>
        <w:tc>
          <w:tcPr>
            <w:tcW w:w="2057" w:type="dxa"/>
            <w:tcBorders>
              <w:top w:val="nil"/>
              <w:left w:val="nil"/>
              <w:bottom w:val="nil"/>
              <w:right w:val="nil"/>
            </w:tcBorders>
            <w:noWrap/>
            <w:vAlign w:val="bottom"/>
          </w:tcPr>
          <w:p w14:paraId="39048335"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c>
          <w:tcPr>
            <w:tcW w:w="1309" w:type="dxa"/>
            <w:tcBorders>
              <w:top w:val="nil"/>
              <w:left w:val="nil"/>
              <w:bottom w:val="nil"/>
              <w:right w:val="nil"/>
            </w:tcBorders>
            <w:noWrap/>
            <w:vAlign w:val="bottom"/>
          </w:tcPr>
          <w:p w14:paraId="7D2A6948"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r>
      <w:tr w:rsidR="000D236F" w14:paraId="4D5CFFCE"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68D6FF5E"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36</w:t>
            </w:r>
          </w:p>
        </w:tc>
        <w:tc>
          <w:tcPr>
            <w:tcW w:w="6639" w:type="dxa"/>
            <w:tcBorders>
              <w:top w:val="nil"/>
              <w:left w:val="nil"/>
              <w:bottom w:val="nil"/>
              <w:right w:val="nil"/>
            </w:tcBorders>
            <w:noWrap/>
            <w:vAlign w:val="bottom"/>
          </w:tcPr>
          <w:p w14:paraId="1B0FB947"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Pomoći dane u inozemstvo i unutar općeg proračuna</w:t>
            </w:r>
          </w:p>
        </w:tc>
        <w:tc>
          <w:tcPr>
            <w:tcW w:w="2244" w:type="dxa"/>
            <w:tcBorders>
              <w:top w:val="nil"/>
              <w:left w:val="nil"/>
              <w:bottom w:val="nil"/>
              <w:right w:val="nil"/>
            </w:tcBorders>
            <w:noWrap/>
            <w:vAlign w:val="bottom"/>
          </w:tcPr>
          <w:p w14:paraId="4543A37F"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2,000.00</w:t>
            </w:r>
          </w:p>
        </w:tc>
        <w:tc>
          <w:tcPr>
            <w:tcW w:w="2057" w:type="dxa"/>
            <w:tcBorders>
              <w:top w:val="nil"/>
              <w:left w:val="nil"/>
              <w:bottom w:val="nil"/>
              <w:right w:val="nil"/>
            </w:tcBorders>
            <w:noWrap/>
            <w:vAlign w:val="bottom"/>
          </w:tcPr>
          <w:p w14:paraId="4EE41CA6"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c>
          <w:tcPr>
            <w:tcW w:w="1309" w:type="dxa"/>
            <w:tcBorders>
              <w:top w:val="nil"/>
              <w:left w:val="nil"/>
              <w:bottom w:val="nil"/>
              <w:right w:val="nil"/>
            </w:tcBorders>
            <w:noWrap/>
            <w:vAlign w:val="bottom"/>
          </w:tcPr>
          <w:p w14:paraId="202BDA28"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r>
      <w:tr w:rsidR="000D236F" w14:paraId="1F4365D2"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9900"/>
            <w:noWrap/>
            <w:vAlign w:val="bottom"/>
          </w:tcPr>
          <w:p w14:paraId="03CE626C"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4004</w:t>
            </w:r>
          </w:p>
        </w:tc>
        <w:tc>
          <w:tcPr>
            <w:tcW w:w="6639" w:type="dxa"/>
            <w:tcBorders>
              <w:top w:val="nil"/>
              <w:left w:val="nil"/>
              <w:bottom w:val="nil"/>
              <w:right w:val="nil"/>
            </w:tcBorders>
            <w:shd w:val="clear" w:color="000000" w:fill="FF9900"/>
            <w:noWrap/>
            <w:vAlign w:val="bottom"/>
          </w:tcPr>
          <w:p w14:paraId="1FA281E2"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Program: Demografska obnova</w:t>
            </w:r>
          </w:p>
        </w:tc>
        <w:tc>
          <w:tcPr>
            <w:tcW w:w="2244" w:type="dxa"/>
            <w:tcBorders>
              <w:top w:val="nil"/>
              <w:left w:val="nil"/>
              <w:bottom w:val="nil"/>
              <w:right w:val="nil"/>
            </w:tcBorders>
            <w:shd w:val="clear" w:color="000000" w:fill="FF9900"/>
            <w:noWrap/>
            <w:vAlign w:val="bottom"/>
          </w:tcPr>
          <w:p w14:paraId="385D7ADE"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176,000.00</w:t>
            </w:r>
          </w:p>
        </w:tc>
        <w:tc>
          <w:tcPr>
            <w:tcW w:w="2057" w:type="dxa"/>
            <w:tcBorders>
              <w:top w:val="nil"/>
              <w:left w:val="nil"/>
              <w:bottom w:val="nil"/>
              <w:right w:val="nil"/>
            </w:tcBorders>
            <w:shd w:val="clear" w:color="000000" w:fill="FF9900"/>
            <w:noWrap/>
            <w:vAlign w:val="bottom"/>
          </w:tcPr>
          <w:p w14:paraId="753F603A"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118,663.51</w:t>
            </w:r>
          </w:p>
        </w:tc>
        <w:tc>
          <w:tcPr>
            <w:tcW w:w="1309" w:type="dxa"/>
            <w:tcBorders>
              <w:top w:val="nil"/>
              <w:left w:val="nil"/>
              <w:bottom w:val="nil"/>
              <w:right w:val="nil"/>
            </w:tcBorders>
            <w:shd w:val="clear" w:color="000000" w:fill="FF9900"/>
            <w:noWrap/>
            <w:vAlign w:val="bottom"/>
          </w:tcPr>
          <w:p w14:paraId="1B5B7926"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67.42</w:t>
            </w:r>
          </w:p>
        </w:tc>
      </w:tr>
      <w:tr w:rsidR="000D236F" w14:paraId="47F14144"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FF99"/>
            <w:noWrap/>
            <w:vAlign w:val="bottom"/>
          </w:tcPr>
          <w:p w14:paraId="77A5F9E9"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A100032</w:t>
            </w:r>
          </w:p>
        </w:tc>
        <w:tc>
          <w:tcPr>
            <w:tcW w:w="6639" w:type="dxa"/>
            <w:tcBorders>
              <w:top w:val="nil"/>
              <w:left w:val="nil"/>
              <w:bottom w:val="nil"/>
              <w:right w:val="nil"/>
            </w:tcBorders>
            <w:shd w:val="clear" w:color="000000" w:fill="FFFF99"/>
            <w:noWrap/>
            <w:vAlign w:val="bottom"/>
          </w:tcPr>
          <w:p w14:paraId="35714A91"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Aktivnost: Poticajne mjere demografske obnove</w:t>
            </w:r>
          </w:p>
        </w:tc>
        <w:tc>
          <w:tcPr>
            <w:tcW w:w="2244" w:type="dxa"/>
            <w:tcBorders>
              <w:top w:val="nil"/>
              <w:left w:val="nil"/>
              <w:bottom w:val="nil"/>
              <w:right w:val="nil"/>
            </w:tcBorders>
            <w:shd w:val="clear" w:color="000000" w:fill="FFFF99"/>
            <w:noWrap/>
            <w:vAlign w:val="bottom"/>
          </w:tcPr>
          <w:p w14:paraId="56467E4E"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176,000.00</w:t>
            </w:r>
          </w:p>
        </w:tc>
        <w:tc>
          <w:tcPr>
            <w:tcW w:w="2057" w:type="dxa"/>
            <w:tcBorders>
              <w:top w:val="nil"/>
              <w:left w:val="nil"/>
              <w:bottom w:val="nil"/>
              <w:right w:val="nil"/>
            </w:tcBorders>
            <w:shd w:val="clear" w:color="000000" w:fill="FFFF99"/>
            <w:noWrap/>
            <w:vAlign w:val="bottom"/>
          </w:tcPr>
          <w:p w14:paraId="69686A2C"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118,663.51</w:t>
            </w:r>
          </w:p>
        </w:tc>
        <w:tc>
          <w:tcPr>
            <w:tcW w:w="1309" w:type="dxa"/>
            <w:tcBorders>
              <w:top w:val="nil"/>
              <w:left w:val="nil"/>
              <w:bottom w:val="nil"/>
              <w:right w:val="nil"/>
            </w:tcBorders>
            <w:shd w:val="clear" w:color="000000" w:fill="FFFF99"/>
            <w:noWrap/>
            <w:vAlign w:val="bottom"/>
          </w:tcPr>
          <w:p w14:paraId="65BE1324"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67.42</w:t>
            </w:r>
          </w:p>
        </w:tc>
      </w:tr>
      <w:tr w:rsidR="000D236F" w14:paraId="39FEE849"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0D61AAD8"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5. Pomoći</w:t>
            </w:r>
          </w:p>
        </w:tc>
        <w:tc>
          <w:tcPr>
            <w:tcW w:w="2244" w:type="dxa"/>
            <w:tcBorders>
              <w:top w:val="nil"/>
              <w:left w:val="nil"/>
              <w:bottom w:val="nil"/>
              <w:right w:val="nil"/>
            </w:tcBorders>
            <w:shd w:val="clear" w:color="000000" w:fill="CCCCFF"/>
            <w:noWrap/>
            <w:vAlign w:val="bottom"/>
          </w:tcPr>
          <w:p w14:paraId="76E3CB79"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176,000.00</w:t>
            </w:r>
          </w:p>
        </w:tc>
        <w:tc>
          <w:tcPr>
            <w:tcW w:w="2057" w:type="dxa"/>
            <w:tcBorders>
              <w:top w:val="nil"/>
              <w:left w:val="nil"/>
              <w:bottom w:val="nil"/>
              <w:right w:val="nil"/>
            </w:tcBorders>
            <w:shd w:val="clear" w:color="000000" w:fill="CCCCFF"/>
            <w:noWrap/>
            <w:vAlign w:val="bottom"/>
          </w:tcPr>
          <w:p w14:paraId="1C01EB34"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118,663.51</w:t>
            </w:r>
          </w:p>
        </w:tc>
        <w:tc>
          <w:tcPr>
            <w:tcW w:w="1309" w:type="dxa"/>
            <w:tcBorders>
              <w:top w:val="nil"/>
              <w:left w:val="nil"/>
              <w:bottom w:val="nil"/>
              <w:right w:val="nil"/>
            </w:tcBorders>
            <w:shd w:val="clear" w:color="000000" w:fill="CCCCFF"/>
            <w:noWrap/>
            <w:vAlign w:val="bottom"/>
          </w:tcPr>
          <w:p w14:paraId="10A8E251"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67.42</w:t>
            </w:r>
          </w:p>
        </w:tc>
      </w:tr>
      <w:tr w:rsidR="000D236F" w14:paraId="28CF08EB"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03220E77"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5.7. FISKALNO IZRAVNANJE</w:t>
            </w:r>
          </w:p>
        </w:tc>
        <w:tc>
          <w:tcPr>
            <w:tcW w:w="2244" w:type="dxa"/>
            <w:tcBorders>
              <w:top w:val="nil"/>
              <w:left w:val="nil"/>
              <w:bottom w:val="nil"/>
              <w:right w:val="nil"/>
            </w:tcBorders>
            <w:shd w:val="clear" w:color="000000" w:fill="CCCCFF"/>
            <w:noWrap/>
            <w:vAlign w:val="bottom"/>
          </w:tcPr>
          <w:p w14:paraId="4C91ABD1"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176,000.00</w:t>
            </w:r>
          </w:p>
        </w:tc>
        <w:tc>
          <w:tcPr>
            <w:tcW w:w="2057" w:type="dxa"/>
            <w:tcBorders>
              <w:top w:val="nil"/>
              <w:left w:val="nil"/>
              <w:bottom w:val="nil"/>
              <w:right w:val="nil"/>
            </w:tcBorders>
            <w:shd w:val="clear" w:color="000000" w:fill="CCCCFF"/>
            <w:noWrap/>
            <w:vAlign w:val="bottom"/>
          </w:tcPr>
          <w:p w14:paraId="0B7960CD"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118,663.51</w:t>
            </w:r>
          </w:p>
        </w:tc>
        <w:tc>
          <w:tcPr>
            <w:tcW w:w="1309" w:type="dxa"/>
            <w:tcBorders>
              <w:top w:val="nil"/>
              <w:left w:val="nil"/>
              <w:bottom w:val="nil"/>
              <w:right w:val="nil"/>
            </w:tcBorders>
            <w:shd w:val="clear" w:color="000000" w:fill="CCCCFF"/>
            <w:noWrap/>
            <w:vAlign w:val="bottom"/>
          </w:tcPr>
          <w:p w14:paraId="4A8343DB"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67.42</w:t>
            </w:r>
          </w:p>
        </w:tc>
      </w:tr>
      <w:tr w:rsidR="000D236F" w14:paraId="234EDB89"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2995E97A"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32</w:t>
            </w:r>
          </w:p>
        </w:tc>
        <w:tc>
          <w:tcPr>
            <w:tcW w:w="6639" w:type="dxa"/>
            <w:tcBorders>
              <w:top w:val="nil"/>
              <w:left w:val="nil"/>
              <w:bottom w:val="nil"/>
              <w:right w:val="nil"/>
            </w:tcBorders>
            <w:noWrap/>
            <w:vAlign w:val="bottom"/>
          </w:tcPr>
          <w:p w14:paraId="772AB972"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Materijalni rashodi</w:t>
            </w:r>
          </w:p>
        </w:tc>
        <w:tc>
          <w:tcPr>
            <w:tcW w:w="2244" w:type="dxa"/>
            <w:tcBorders>
              <w:top w:val="nil"/>
              <w:left w:val="nil"/>
              <w:bottom w:val="nil"/>
              <w:right w:val="nil"/>
            </w:tcBorders>
            <w:noWrap/>
            <w:vAlign w:val="bottom"/>
          </w:tcPr>
          <w:p w14:paraId="3D19393C"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10,000.00</w:t>
            </w:r>
          </w:p>
        </w:tc>
        <w:tc>
          <w:tcPr>
            <w:tcW w:w="2057" w:type="dxa"/>
            <w:tcBorders>
              <w:top w:val="nil"/>
              <w:left w:val="nil"/>
              <w:bottom w:val="nil"/>
              <w:right w:val="nil"/>
            </w:tcBorders>
            <w:noWrap/>
            <w:vAlign w:val="bottom"/>
          </w:tcPr>
          <w:p w14:paraId="0BB57F27"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c>
          <w:tcPr>
            <w:tcW w:w="1309" w:type="dxa"/>
            <w:tcBorders>
              <w:top w:val="nil"/>
              <w:left w:val="nil"/>
              <w:bottom w:val="nil"/>
              <w:right w:val="nil"/>
            </w:tcBorders>
            <w:noWrap/>
            <w:vAlign w:val="bottom"/>
          </w:tcPr>
          <w:p w14:paraId="4CDBB22A"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r>
      <w:tr w:rsidR="000D236F" w14:paraId="7A3B2B53"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2348EE4A"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37</w:t>
            </w:r>
          </w:p>
        </w:tc>
        <w:tc>
          <w:tcPr>
            <w:tcW w:w="6639" w:type="dxa"/>
            <w:tcBorders>
              <w:top w:val="nil"/>
              <w:left w:val="nil"/>
              <w:bottom w:val="nil"/>
              <w:right w:val="nil"/>
            </w:tcBorders>
            <w:noWrap/>
            <w:vAlign w:val="bottom"/>
          </w:tcPr>
          <w:p w14:paraId="3FEA465A"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Naknade građanima i kućanstvima na temelju osiguranja i druge naknade</w:t>
            </w:r>
          </w:p>
        </w:tc>
        <w:tc>
          <w:tcPr>
            <w:tcW w:w="2244" w:type="dxa"/>
            <w:tcBorders>
              <w:top w:val="nil"/>
              <w:left w:val="nil"/>
              <w:bottom w:val="nil"/>
              <w:right w:val="nil"/>
            </w:tcBorders>
            <w:noWrap/>
            <w:vAlign w:val="bottom"/>
          </w:tcPr>
          <w:p w14:paraId="1999D0C0"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166,000.00</w:t>
            </w:r>
          </w:p>
        </w:tc>
        <w:tc>
          <w:tcPr>
            <w:tcW w:w="2057" w:type="dxa"/>
            <w:tcBorders>
              <w:top w:val="nil"/>
              <w:left w:val="nil"/>
              <w:bottom w:val="nil"/>
              <w:right w:val="nil"/>
            </w:tcBorders>
            <w:noWrap/>
            <w:vAlign w:val="bottom"/>
          </w:tcPr>
          <w:p w14:paraId="3CEA185D"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118,663.51</w:t>
            </w:r>
          </w:p>
        </w:tc>
        <w:tc>
          <w:tcPr>
            <w:tcW w:w="1309" w:type="dxa"/>
            <w:tcBorders>
              <w:top w:val="nil"/>
              <w:left w:val="nil"/>
              <w:bottom w:val="nil"/>
              <w:right w:val="nil"/>
            </w:tcBorders>
            <w:noWrap/>
            <w:vAlign w:val="bottom"/>
          </w:tcPr>
          <w:p w14:paraId="7BB56D9D"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71.48</w:t>
            </w:r>
          </w:p>
        </w:tc>
      </w:tr>
      <w:tr w:rsidR="000D236F" w14:paraId="550EC31E"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4AFA02C4"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3721</w:t>
            </w:r>
          </w:p>
        </w:tc>
        <w:tc>
          <w:tcPr>
            <w:tcW w:w="6639" w:type="dxa"/>
            <w:tcBorders>
              <w:top w:val="nil"/>
              <w:left w:val="nil"/>
              <w:bottom w:val="nil"/>
              <w:right w:val="nil"/>
            </w:tcBorders>
            <w:noWrap/>
            <w:vAlign w:val="bottom"/>
          </w:tcPr>
          <w:p w14:paraId="7448FD87"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Naknade građanima i kućanstvima u novcu</w:t>
            </w:r>
          </w:p>
        </w:tc>
        <w:tc>
          <w:tcPr>
            <w:tcW w:w="2244" w:type="dxa"/>
            <w:tcBorders>
              <w:top w:val="nil"/>
              <w:left w:val="nil"/>
              <w:bottom w:val="nil"/>
              <w:right w:val="nil"/>
            </w:tcBorders>
            <w:noWrap/>
            <w:vAlign w:val="bottom"/>
          </w:tcPr>
          <w:p w14:paraId="2F332C90"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5941685A"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118,663.51</w:t>
            </w:r>
          </w:p>
        </w:tc>
        <w:tc>
          <w:tcPr>
            <w:tcW w:w="1309" w:type="dxa"/>
            <w:tcBorders>
              <w:top w:val="nil"/>
              <w:left w:val="nil"/>
              <w:bottom w:val="nil"/>
              <w:right w:val="nil"/>
            </w:tcBorders>
            <w:noWrap/>
            <w:vAlign w:val="bottom"/>
          </w:tcPr>
          <w:p w14:paraId="3D4D2EF2"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1998E3CE"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9900"/>
            <w:noWrap/>
            <w:vAlign w:val="bottom"/>
          </w:tcPr>
          <w:p w14:paraId="3260417F"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5001</w:t>
            </w:r>
          </w:p>
        </w:tc>
        <w:tc>
          <w:tcPr>
            <w:tcW w:w="6639" w:type="dxa"/>
            <w:tcBorders>
              <w:top w:val="nil"/>
              <w:left w:val="nil"/>
              <w:bottom w:val="nil"/>
              <w:right w:val="nil"/>
            </w:tcBorders>
            <w:shd w:val="clear" w:color="000000" w:fill="FF9900"/>
            <w:noWrap/>
            <w:vAlign w:val="bottom"/>
          </w:tcPr>
          <w:p w14:paraId="31BD78AF"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Program: Predškolski odgoj</w:t>
            </w:r>
          </w:p>
        </w:tc>
        <w:tc>
          <w:tcPr>
            <w:tcW w:w="2244" w:type="dxa"/>
            <w:tcBorders>
              <w:top w:val="nil"/>
              <w:left w:val="nil"/>
              <w:bottom w:val="nil"/>
              <w:right w:val="nil"/>
            </w:tcBorders>
            <w:shd w:val="clear" w:color="000000" w:fill="FF9900"/>
            <w:noWrap/>
            <w:vAlign w:val="bottom"/>
          </w:tcPr>
          <w:p w14:paraId="4CCB995B"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4,500.00</w:t>
            </w:r>
          </w:p>
        </w:tc>
        <w:tc>
          <w:tcPr>
            <w:tcW w:w="2057" w:type="dxa"/>
            <w:tcBorders>
              <w:top w:val="nil"/>
              <w:left w:val="nil"/>
              <w:bottom w:val="nil"/>
              <w:right w:val="nil"/>
            </w:tcBorders>
            <w:shd w:val="clear" w:color="000000" w:fill="FF9900"/>
            <w:noWrap/>
            <w:vAlign w:val="bottom"/>
          </w:tcPr>
          <w:p w14:paraId="39C71259"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4,468.75</w:t>
            </w:r>
          </w:p>
        </w:tc>
        <w:tc>
          <w:tcPr>
            <w:tcW w:w="1309" w:type="dxa"/>
            <w:tcBorders>
              <w:top w:val="nil"/>
              <w:left w:val="nil"/>
              <w:bottom w:val="nil"/>
              <w:right w:val="nil"/>
            </w:tcBorders>
            <w:shd w:val="clear" w:color="000000" w:fill="FF9900"/>
            <w:noWrap/>
            <w:vAlign w:val="bottom"/>
          </w:tcPr>
          <w:p w14:paraId="2517B574"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99.31</w:t>
            </w:r>
          </w:p>
        </w:tc>
      </w:tr>
      <w:tr w:rsidR="000D236F" w14:paraId="607A78DC"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FF99"/>
            <w:noWrap/>
            <w:vAlign w:val="bottom"/>
          </w:tcPr>
          <w:p w14:paraId="19682650"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K100097</w:t>
            </w:r>
          </w:p>
        </w:tc>
        <w:tc>
          <w:tcPr>
            <w:tcW w:w="6639" w:type="dxa"/>
            <w:tcBorders>
              <w:top w:val="nil"/>
              <w:left w:val="nil"/>
              <w:bottom w:val="nil"/>
              <w:right w:val="nil"/>
            </w:tcBorders>
            <w:shd w:val="clear" w:color="000000" w:fill="FFFF99"/>
            <w:noWrap/>
            <w:vAlign w:val="bottom"/>
          </w:tcPr>
          <w:p w14:paraId="4B9281AF"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Kapitalni projekt: Izgradnja i opremanje dječjih igrališta</w:t>
            </w:r>
          </w:p>
        </w:tc>
        <w:tc>
          <w:tcPr>
            <w:tcW w:w="2244" w:type="dxa"/>
            <w:tcBorders>
              <w:top w:val="nil"/>
              <w:left w:val="nil"/>
              <w:bottom w:val="nil"/>
              <w:right w:val="nil"/>
            </w:tcBorders>
            <w:shd w:val="clear" w:color="000000" w:fill="FFFF99"/>
            <w:noWrap/>
            <w:vAlign w:val="bottom"/>
          </w:tcPr>
          <w:p w14:paraId="4E86005F"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4,500.00</w:t>
            </w:r>
          </w:p>
        </w:tc>
        <w:tc>
          <w:tcPr>
            <w:tcW w:w="2057" w:type="dxa"/>
            <w:tcBorders>
              <w:top w:val="nil"/>
              <w:left w:val="nil"/>
              <w:bottom w:val="nil"/>
              <w:right w:val="nil"/>
            </w:tcBorders>
            <w:shd w:val="clear" w:color="000000" w:fill="FFFF99"/>
            <w:noWrap/>
            <w:vAlign w:val="bottom"/>
          </w:tcPr>
          <w:p w14:paraId="05C928A3"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4,468.75</w:t>
            </w:r>
          </w:p>
        </w:tc>
        <w:tc>
          <w:tcPr>
            <w:tcW w:w="1309" w:type="dxa"/>
            <w:tcBorders>
              <w:top w:val="nil"/>
              <w:left w:val="nil"/>
              <w:bottom w:val="nil"/>
              <w:right w:val="nil"/>
            </w:tcBorders>
            <w:shd w:val="clear" w:color="000000" w:fill="FFFF99"/>
            <w:noWrap/>
            <w:vAlign w:val="bottom"/>
          </w:tcPr>
          <w:p w14:paraId="1128ACD1"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99.31</w:t>
            </w:r>
          </w:p>
        </w:tc>
      </w:tr>
      <w:tr w:rsidR="000D236F" w14:paraId="034B59D9"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557B6CD5"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1. Opći prihodi i primici</w:t>
            </w:r>
          </w:p>
        </w:tc>
        <w:tc>
          <w:tcPr>
            <w:tcW w:w="2244" w:type="dxa"/>
            <w:tcBorders>
              <w:top w:val="nil"/>
              <w:left w:val="nil"/>
              <w:bottom w:val="nil"/>
              <w:right w:val="nil"/>
            </w:tcBorders>
            <w:shd w:val="clear" w:color="000000" w:fill="CCCCFF"/>
            <w:noWrap/>
            <w:vAlign w:val="bottom"/>
          </w:tcPr>
          <w:p w14:paraId="7B0B0A35"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4,500.00</w:t>
            </w:r>
          </w:p>
        </w:tc>
        <w:tc>
          <w:tcPr>
            <w:tcW w:w="2057" w:type="dxa"/>
            <w:tcBorders>
              <w:top w:val="nil"/>
              <w:left w:val="nil"/>
              <w:bottom w:val="nil"/>
              <w:right w:val="nil"/>
            </w:tcBorders>
            <w:shd w:val="clear" w:color="000000" w:fill="CCCCFF"/>
            <w:noWrap/>
            <w:vAlign w:val="bottom"/>
          </w:tcPr>
          <w:p w14:paraId="7193837E"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4,468.75</w:t>
            </w:r>
          </w:p>
        </w:tc>
        <w:tc>
          <w:tcPr>
            <w:tcW w:w="1309" w:type="dxa"/>
            <w:tcBorders>
              <w:top w:val="nil"/>
              <w:left w:val="nil"/>
              <w:bottom w:val="nil"/>
              <w:right w:val="nil"/>
            </w:tcBorders>
            <w:shd w:val="clear" w:color="000000" w:fill="CCCCFF"/>
            <w:noWrap/>
            <w:vAlign w:val="bottom"/>
          </w:tcPr>
          <w:p w14:paraId="43287CDF"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99.31</w:t>
            </w:r>
          </w:p>
        </w:tc>
      </w:tr>
      <w:tr w:rsidR="000D236F" w14:paraId="36024008"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7CC27D58"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1.1. Prihodi od poreza</w:t>
            </w:r>
          </w:p>
        </w:tc>
        <w:tc>
          <w:tcPr>
            <w:tcW w:w="2244" w:type="dxa"/>
            <w:tcBorders>
              <w:top w:val="nil"/>
              <w:left w:val="nil"/>
              <w:bottom w:val="nil"/>
              <w:right w:val="nil"/>
            </w:tcBorders>
            <w:shd w:val="clear" w:color="000000" w:fill="CCCCFF"/>
            <w:noWrap/>
            <w:vAlign w:val="bottom"/>
          </w:tcPr>
          <w:p w14:paraId="4C4F9CEB"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4,500.00</w:t>
            </w:r>
          </w:p>
        </w:tc>
        <w:tc>
          <w:tcPr>
            <w:tcW w:w="2057" w:type="dxa"/>
            <w:tcBorders>
              <w:top w:val="nil"/>
              <w:left w:val="nil"/>
              <w:bottom w:val="nil"/>
              <w:right w:val="nil"/>
            </w:tcBorders>
            <w:shd w:val="clear" w:color="000000" w:fill="CCCCFF"/>
            <w:noWrap/>
            <w:vAlign w:val="bottom"/>
          </w:tcPr>
          <w:p w14:paraId="2543CF32"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4,468.75</w:t>
            </w:r>
          </w:p>
        </w:tc>
        <w:tc>
          <w:tcPr>
            <w:tcW w:w="1309" w:type="dxa"/>
            <w:tcBorders>
              <w:top w:val="nil"/>
              <w:left w:val="nil"/>
              <w:bottom w:val="nil"/>
              <w:right w:val="nil"/>
            </w:tcBorders>
            <w:shd w:val="clear" w:color="000000" w:fill="CCCCFF"/>
            <w:noWrap/>
            <w:vAlign w:val="bottom"/>
          </w:tcPr>
          <w:p w14:paraId="35707340"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99.31</w:t>
            </w:r>
          </w:p>
        </w:tc>
      </w:tr>
      <w:tr w:rsidR="000D236F" w14:paraId="2E27C2DE"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0F5F4E52"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42</w:t>
            </w:r>
          </w:p>
        </w:tc>
        <w:tc>
          <w:tcPr>
            <w:tcW w:w="6639" w:type="dxa"/>
            <w:tcBorders>
              <w:top w:val="nil"/>
              <w:left w:val="nil"/>
              <w:bottom w:val="nil"/>
              <w:right w:val="nil"/>
            </w:tcBorders>
            <w:noWrap/>
            <w:vAlign w:val="bottom"/>
          </w:tcPr>
          <w:p w14:paraId="564C6A57"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Rashodi za nabavu proizvedene dugotrajne imovine</w:t>
            </w:r>
          </w:p>
        </w:tc>
        <w:tc>
          <w:tcPr>
            <w:tcW w:w="2244" w:type="dxa"/>
            <w:tcBorders>
              <w:top w:val="nil"/>
              <w:left w:val="nil"/>
              <w:bottom w:val="nil"/>
              <w:right w:val="nil"/>
            </w:tcBorders>
            <w:noWrap/>
            <w:vAlign w:val="bottom"/>
          </w:tcPr>
          <w:p w14:paraId="4C98818B"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4,500.00</w:t>
            </w:r>
          </w:p>
        </w:tc>
        <w:tc>
          <w:tcPr>
            <w:tcW w:w="2057" w:type="dxa"/>
            <w:tcBorders>
              <w:top w:val="nil"/>
              <w:left w:val="nil"/>
              <w:bottom w:val="nil"/>
              <w:right w:val="nil"/>
            </w:tcBorders>
            <w:noWrap/>
            <w:vAlign w:val="bottom"/>
          </w:tcPr>
          <w:p w14:paraId="11AE8798"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4,468.75</w:t>
            </w:r>
          </w:p>
        </w:tc>
        <w:tc>
          <w:tcPr>
            <w:tcW w:w="1309" w:type="dxa"/>
            <w:tcBorders>
              <w:top w:val="nil"/>
              <w:left w:val="nil"/>
              <w:bottom w:val="nil"/>
              <w:right w:val="nil"/>
            </w:tcBorders>
            <w:noWrap/>
            <w:vAlign w:val="bottom"/>
          </w:tcPr>
          <w:p w14:paraId="6F947A61"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99.31</w:t>
            </w:r>
          </w:p>
        </w:tc>
      </w:tr>
      <w:tr w:rsidR="000D236F" w14:paraId="33885687"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466B7A37"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4213</w:t>
            </w:r>
          </w:p>
        </w:tc>
        <w:tc>
          <w:tcPr>
            <w:tcW w:w="6639" w:type="dxa"/>
            <w:tcBorders>
              <w:top w:val="nil"/>
              <w:left w:val="nil"/>
              <w:bottom w:val="nil"/>
              <w:right w:val="nil"/>
            </w:tcBorders>
            <w:noWrap/>
            <w:vAlign w:val="bottom"/>
          </w:tcPr>
          <w:p w14:paraId="243C7955"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Ceste, željeznice i ostali prometni objekti</w:t>
            </w:r>
          </w:p>
        </w:tc>
        <w:tc>
          <w:tcPr>
            <w:tcW w:w="2244" w:type="dxa"/>
            <w:tcBorders>
              <w:top w:val="nil"/>
              <w:left w:val="nil"/>
              <w:bottom w:val="nil"/>
              <w:right w:val="nil"/>
            </w:tcBorders>
            <w:noWrap/>
            <w:vAlign w:val="bottom"/>
          </w:tcPr>
          <w:p w14:paraId="3F077431"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1C014C20"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4,468.75</w:t>
            </w:r>
          </w:p>
        </w:tc>
        <w:tc>
          <w:tcPr>
            <w:tcW w:w="1309" w:type="dxa"/>
            <w:tcBorders>
              <w:top w:val="nil"/>
              <w:left w:val="nil"/>
              <w:bottom w:val="nil"/>
              <w:right w:val="nil"/>
            </w:tcBorders>
            <w:noWrap/>
            <w:vAlign w:val="bottom"/>
          </w:tcPr>
          <w:p w14:paraId="78D236AC"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47DE860E"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9900"/>
            <w:noWrap/>
            <w:vAlign w:val="bottom"/>
          </w:tcPr>
          <w:p w14:paraId="106C3E34"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5002</w:t>
            </w:r>
          </w:p>
        </w:tc>
        <w:tc>
          <w:tcPr>
            <w:tcW w:w="6639" w:type="dxa"/>
            <w:tcBorders>
              <w:top w:val="nil"/>
              <w:left w:val="nil"/>
              <w:bottom w:val="nil"/>
              <w:right w:val="nil"/>
            </w:tcBorders>
            <w:shd w:val="clear" w:color="000000" w:fill="FF9900"/>
            <w:noWrap/>
            <w:vAlign w:val="bottom"/>
          </w:tcPr>
          <w:p w14:paraId="239B1D78"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 xml:space="preserve">Program: Javne potrebe u školstvu </w:t>
            </w:r>
          </w:p>
        </w:tc>
        <w:tc>
          <w:tcPr>
            <w:tcW w:w="2244" w:type="dxa"/>
            <w:tcBorders>
              <w:top w:val="nil"/>
              <w:left w:val="nil"/>
              <w:bottom w:val="nil"/>
              <w:right w:val="nil"/>
            </w:tcBorders>
            <w:shd w:val="clear" w:color="000000" w:fill="FF9900"/>
            <w:noWrap/>
            <w:vAlign w:val="bottom"/>
          </w:tcPr>
          <w:p w14:paraId="10C65080"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215,544.00</w:t>
            </w:r>
          </w:p>
        </w:tc>
        <w:tc>
          <w:tcPr>
            <w:tcW w:w="2057" w:type="dxa"/>
            <w:tcBorders>
              <w:top w:val="nil"/>
              <w:left w:val="nil"/>
              <w:bottom w:val="nil"/>
              <w:right w:val="nil"/>
            </w:tcBorders>
            <w:shd w:val="clear" w:color="000000" w:fill="FF9900"/>
            <w:noWrap/>
            <w:vAlign w:val="bottom"/>
          </w:tcPr>
          <w:p w14:paraId="230AF20E"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234,347.45</w:t>
            </w:r>
          </w:p>
        </w:tc>
        <w:tc>
          <w:tcPr>
            <w:tcW w:w="1309" w:type="dxa"/>
            <w:tcBorders>
              <w:top w:val="nil"/>
              <w:left w:val="nil"/>
              <w:bottom w:val="nil"/>
              <w:right w:val="nil"/>
            </w:tcBorders>
            <w:shd w:val="clear" w:color="000000" w:fill="FF9900"/>
            <w:noWrap/>
            <w:vAlign w:val="bottom"/>
          </w:tcPr>
          <w:p w14:paraId="75F4B55C"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108.72</w:t>
            </w:r>
          </w:p>
        </w:tc>
      </w:tr>
      <w:tr w:rsidR="000D236F" w14:paraId="432B4E56"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FF99"/>
            <w:noWrap/>
            <w:vAlign w:val="bottom"/>
          </w:tcPr>
          <w:p w14:paraId="3EC995D6"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A100037</w:t>
            </w:r>
          </w:p>
        </w:tc>
        <w:tc>
          <w:tcPr>
            <w:tcW w:w="6639" w:type="dxa"/>
            <w:tcBorders>
              <w:top w:val="nil"/>
              <w:left w:val="nil"/>
              <w:bottom w:val="nil"/>
              <w:right w:val="nil"/>
            </w:tcBorders>
            <w:shd w:val="clear" w:color="000000" w:fill="FFFF99"/>
            <w:noWrap/>
            <w:vAlign w:val="bottom"/>
          </w:tcPr>
          <w:p w14:paraId="568608E9"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Aktivnost: Sufinanciranje javnog prijevoza učenika</w:t>
            </w:r>
          </w:p>
        </w:tc>
        <w:tc>
          <w:tcPr>
            <w:tcW w:w="2244" w:type="dxa"/>
            <w:tcBorders>
              <w:top w:val="nil"/>
              <w:left w:val="nil"/>
              <w:bottom w:val="nil"/>
              <w:right w:val="nil"/>
            </w:tcBorders>
            <w:shd w:val="clear" w:color="000000" w:fill="FFFF99"/>
            <w:noWrap/>
            <w:vAlign w:val="bottom"/>
          </w:tcPr>
          <w:p w14:paraId="6F10A823"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26,908.00</w:t>
            </w:r>
          </w:p>
        </w:tc>
        <w:tc>
          <w:tcPr>
            <w:tcW w:w="2057" w:type="dxa"/>
            <w:tcBorders>
              <w:top w:val="nil"/>
              <w:left w:val="nil"/>
              <w:bottom w:val="nil"/>
              <w:right w:val="nil"/>
            </w:tcBorders>
            <w:shd w:val="clear" w:color="000000" w:fill="FFFF99"/>
            <w:noWrap/>
            <w:vAlign w:val="bottom"/>
          </w:tcPr>
          <w:p w14:paraId="6D0F2A38"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21,874.86</w:t>
            </w:r>
          </w:p>
        </w:tc>
        <w:tc>
          <w:tcPr>
            <w:tcW w:w="1309" w:type="dxa"/>
            <w:tcBorders>
              <w:top w:val="nil"/>
              <w:left w:val="nil"/>
              <w:bottom w:val="nil"/>
              <w:right w:val="nil"/>
            </w:tcBorders>
            <w:shd w:val="clear" w:color="000000" w:fill="FFFF99"/>
            <w:noWrap/>
            <w:vAlign w:val="bottom"/>
          </w:tcPr>
          <w:p w14:paraId="79D38892"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81.30</w:t>
            </w:r>
          </w:p>
        </w:tc>
      </w:tr>
      <w:tr w:rsidR="000D236F" w14:paraId="7AB3BC30"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6F691879"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5. Pomoći</w:t>
            </w:r>
          </w:p>
        </w:tc>
        <w:tc>
          <w:tcPr>
            <w:tcW w:w="2244" w:type="dxa"/>
            <w:tcBorders>
              <w:top w:val="nil"/>
              <w:left w:val="nil"/>
              <w:bottom w:val="nil"/>
              <w:right w:val="nil"/>
            </w:tcBorders>
            <w:shd w:val="clear" w:color="000000" w:fill="CCCCFF"/>
            <w:noWrap/>
            <w:vAlign w:val="bottom"/>
          </w:tcPr>
          <w:p w14:paraId="2DDCD4FE"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26,908.00</w:t>
            </w:r>
          </w:p>
        </w:tc>
        <w:tc>
          <w:tcPr>
            <w:tcW w:w="2057" w:type="dxa"/>
            <w:tcBorders>
              <w:top w:val="nil"/>
              <w:left w:val="nil"/>
              <w:bottom w:val="nil"/>
              <w:right w:val="nil"/>
            </w:tcBorders>
            <w:shd w:val="clear" w:color="000000" w:fill="CCCCFF"/>
            <w:noWrap/>
            <w:vAlign w:val="bottom"/>
          </w:tcPr>
          <w:p w14:paraId="0BE3D1A5"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21,874.86</w:t>
            </w:r>
          </w:p>
        </w:tc>
        <w:tc>
          <w:tcPr>
            <w:tcW w:w="1309" w:type="dxa"/>
            <w:tcBorders>
              <w:top w:val="nil"/>
              <w:left w:val="nil"/>
              <w:bottom w:val="nil"/>
              <w:right w:val="nil"/>
            </w:tcBorders>
            <w:shd w:val="clear" w:color="000000" w:fill="CCCCFF"/>
            <w:noWrap/>
            <w:vAlign w:val="bottom"/>
          </w:tcPr>
          <w:p w14:paraId="3DEE515A"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81.30</w:t>
            </w:r>
          </w:p>
        </w:tc>
      </w:tr>
      <w:tr w:rsidR="000D236F" w14:paraId="7258FA14"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5C477D1D"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5.7. FISKALNO IZRAVNANJE</w:t>
            </w:r>
          </w:p>
        </w:tc>
        <w:tc>
          <w:tcPr>
            <w:tcW w:w="2244" w:type="dxa"/>
            <w:tcBorders>
              <w:top w:val="nil"/>
              <w:left w:val="nil"/>
              <w:bottom w:val="nil"/>
              <w:right w:val="nil"/>
            </w:tcBorders>
            <w:shd w:val="clear" w:color="000000" w:fill="CCCCFF"/>
            <w:noWrap/>
            <w:vAlign w:val="bottom"/>
          </w:tcPr>
          <w:p w14:paraId="3D97AF28"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26,908.00</w:t>
            </w:r>
          </w:p>
        </w:tc>
        <w:tc>
          <w:tcPr>
            <w:tcW w:w="2057" w:type="dxa"/>
            <w:tcBorders>
              <w:top w:val="nil"/>
              <w:left w:val="nil"/>
              <w:bottom w:val="nil"/>
              <w:right w:val="nil"/>
            </w:tcBorders>
            <w:shd w:val="clear" w:color="000000" w:fill="CCCCFF"/>
            <w:noWrap/>
            <w:vAlign w:val="bottom"/>
          </w:tcPr>
          <w:p w14:paraId="7F276167"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21,874.86</w:t>
            </w:r>
          </w:p>
        </w:tc>
        <w:tc>
          <w:tcPr>
            <w:tcW w:w="1309" w:type="dxa"/>
            <w:tcBorders>
              <w:top w:val="nil"/>
              <w:left w:val="nil"/>
              <w:bottom w:val="nil"/>
              <w:right w:val="nil"/>
            </w:tcBorders>
            <w:shd w:val="clear" w:color="000000" w:fill="CCCCFF"/>
            <w:noWrap/>
            <w:vAlign w:val="bottom"/>
          </w:tcPr>
          <w:p w14:paraId="24D09E63"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81.30</w:t>
            </w:r>
          </w:p>
        </w:tc>
      </w:tr>
      <w:tr w:rsidR="000D236F" w14:paraId="5045D037"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5A7EC15B"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36</w:t>
            </w:r>
          </w:p>
        </w:tc>
        <w:tc>
          <w:tcPr>
            <w:tcW w:w="6639" w:type="dxa"/>
            <w:tcBorders>
              <w:top w:val="nil"/>
              <w:left w:val="nil"/>
              <w:bottom w:val="nil"/>
              <w:right w:val="nil"/>
            </w:tcBorders>
            <w:noWrap/>
            <w:vAlign w:val="bottom"/>
          </w:tcPr>
          <w:p w14:paraId="4BCCB612"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Pomoći dane u inozemstvo i unutar općeg proračuna</w:t>
            </w:r>
          </w:p>
        </w:tc>
        <w:tc>
          <w:tcPr>
            <w:tcW w:w="2244" w:type="dxa"/>
            <w:tcBorders>
              <w:top w:val="nil"/>
              <w:left w:val="nil"/>
              <w:bottom w:val="nil"/>
              <w:right w:val="nil"/>
            </w:tcBorders>
            <w:noWrap/>
            <w:vAlign w:val="bottom"/>
          </w:tcPr>
          <w:p w14:paraId="0771AD9B"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7,000.00</w:t>
            </w:r>
          </w:p>
        </w:tc>
        <w:tc>
          <w:tcPr>
            <w:tcW w:w="2057" w:type="dxa"/>
            <w:tcBorders>
              <w:top w:val="nil"/>
              <w:left w:val="nil"/>
              <w:bottom w:val="nil"/>
              <w:right w:val="nil"/>
            </w:tcBorders>
            <w:noWrap/>
            <w:vAlign w:val="bottom"/>
          </w:tcPr>
          <w:p w14:paraId="2F1DB75A"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3,091.06</w:t>
            </w:r>
          </w:p>
        </w:tc>
        <w:tc>
          <w:tcPr>
            <w:tcW w:w="1309" w:type="dxa"/>
            <w:tcBorders>
              <w:top w:val="nil"/>
              <w:left w:val="nil"/>
              <w:bottom w:val="nil"/>
              <w:right w:val="nil"/>
            </w:tcBorders>
            <w:noWrap/>
            <w:vAlign w:val="bottom"/>
          </w:tcPr>
          <w:p w14:paraId="220FB956"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44.16</w:t>
            </w:r>
          </w:p>
        </w:tc>
      </w:tr>
      <w:tr w:rsidR="000D236F" w14:paraId="079E767C"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21519BC2"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3631</w:t>
            </w:r>
          </w:p>
        </w:tc>
        <w:tc>
          <w:tcPr>
            <w:tcW w:w="6639" w:type="dxa"/>
            <w:tcBorders>
              <w:top w:val="nil"/>
              <w:left w:val="nil"/>
              <w:bottom w:val="nil"/>
              <w:right w:val="nil"/>
            </w:tcBorders>
            <w:noWrap/>
            <w:vAlign w:val="bottom"/>
          </w:tcPr>
          <w:p w14:paraId="52D129C8"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Tekuće pomoći drugom proračunu i izvanproračunskim korisnicima</w:t>
            </w:r>
          </w:p>
        </w:tc>
        <w:tc>
          <w:tcPr>
            <w:tcW w:w="2244" w:type="dxa"/>
            <w:tcBorders>
              <w:top w:val="nil"/>
              <w:left w:val="nil"/>
              <w:bottom w:val="nil"/>
              <w:right w:val="nil"/>
            </w:tcBorders>
            <w:noWrap/>
            <w:vAlign w:val="bottom"/>
          </w:tcPr>
          <w:p w14:paraId="3D3CC25C"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5EF9220E"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3,091.06</w:t>
            </w:r>
          </w:p>
        </w:tc>
        <w:tc>
          <w:tcPr>
            <w:tcW w:w="1309" w:type="dxa"/>
            <w:tcBorders>
              <w:top w:val="nil"/>
              <w:left w:val="nil"/>
              <w:bottom w:val="nil"/>
              <w:right w:val="nil"/>
            </w:tcBorders>
            <w:noWrap/>
            <w:vAlign w:val="bottom"/>
          </w:tcPr>
          <w:p w14:paraId="169C5CBD"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39EB269F"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653432E2"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37</w:t>
            </w:r>
          </w:p>
        </w:tc>
        <w:tc>
          <w:tcPr>
            <w:tcW w:w="6639" w:type="dxa"/>
            <w:tcBorders>
              <w:top w:val="nil"/>
              <w:left w:val="nil"/>
              <w:bottom w:val="nil"/>
              <w:right w:val="nil"/>
            </w:tcBorders>
            <w:noWrap/>
            <w:vAlign w:val="bottom"/>
          </w:tcPr>
          <w:p w14:paraId="1E90FF04"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Naknade građanima i kućanstvima na temelju osiguranja i druge naknade</w:t>
            </w:r>
          </w:p>
        </w:tc>
        <w:tc>
          <w:tcPr>
            <w:tcW w:w="2244" w:type="dxa"/>
            <w:tcBorders>
              <w:top w:val="nil"/>
              <w:left w:val="nil"/>
              <w:bottom w:val="nil"/>
              <w:right w:val="nil"/>
            </w:tcBorders>
            <w:noWrap/>
            <w:vAlign w:val="bottom"/>
          </w:tcPr>
          <w:p w14:paraId="3B93FA0B"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19,908.00</w:t>
            </w:r>
          </w:p>
        </w:tc>
        <w:tc>
          <w:tcPr>
            <w:tcW w:w="2057" w:type="dxa"/>
            <w:tcBorders>
              <w:top w:val="nil"/>
              <w:left w:val="nil"/>
              <w:bottom w:val="nil"/>
              <w:right w:val="nil"/>
            </w:tcBorders>
            <w:noWrap/>
            <w:vAlign w:val="bottom"/>
          </w:tcPr>
          <w:p w14:paraId="36EC5DAD"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18,783.80</w:t>
            </w:r>
          </w:p>
        </w:tc>
        <w:tc>
          <w:tcPr>
            <w:tcW w:w="1309" w:type="dxa"/>
            <w:tcBorders>
              <w:top w:val="nil"/>
              <w:left w:val="nil"/>
              <w:bottom w:val="nil"/>
              <w:right w:val="nil"/>
            </w:tcBorders>
            <w:noWrap/>
            <w:vAlign w:val="bottom"/>
          </w:tcPr>
          <w:p w14:paraId="24D27BFC"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94.35</w:t>
            </w:r>
          </w:p>
        </w:tc>
      </w:tr>
      <w:tr w:rsidR="000D236F" w14:paraId="4472A011"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0D3584D2"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3722</w:t>
            </w:r>
          </w:p>
        </w:tc>
        <w:tc>
          <w:tcPr>
            <w:tcW w:w="6639" w:type="dxa"/>
            <w:tcBorders>
              <w:top w:val="nil"/>
              <w:left w:val="nil"/>
              <w:bottom w:val="nil"/>
              <w:right w:val="nil"/>
            </w:tcBorders>
            <w:noWrap/>
            <w:vAlign w:val="bottom"/>
          </w:tcPr>
          <w:p w14:paraId="593524B5"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Naknade građanima i kućanstvima u naravi</w:t>
            </w:r>
          </w:p>
        </w:tc>
        <w:tc>
          <w:tcPr>
            <w:tcW w:w="2244" w:type="dxa"/>
            <w:tcBorders>
              <w:top w:val="nil"/>
              <w:left w:val="nil"/>
              <w:bottom w:val="nil"/>
              <w:right w:val="nil"/>
            </w:tcBorders>
            <w:noWrap/>
            <w:vAlign w:val="bottom"/>
          </w:tcPr>
          <w:p w14:paraId="66CE2B56"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0E617E8D"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18,783.80</w:t>
            </w:r>
          </w:p>
        </w:tc>
        <w:tc>
          <w:tcPr>
            <w:tcW w:w="1309" w:type="dxa"/>
            <w:tcBorders>
              <w:top w:val="nil"/>
              <w:left w:val="nil"/>
              <w:bottom w:val="nil"/>
              <w:right w:val="nil"/>
            </w:tcBorders>
            <w:noWrap/>
            <w:vAlign w:val="bottom"/>
          </w:tcPr>
          <w:p w14:paraId="4D40A7CF"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65C40AB9"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FF99"/>
            <w:noWrap/>
            <w:vAlign w:val="bottom"/>
          </w:tcPr>
          <w:p w14:paraId="7C738D48"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A100038</w:t>
            </w:r>
          </w:p>
        </w:tc>
        <w:tc>
          <w:tcPr>
            <w:tcW w:w="6639" w:type="dxa"/>
            <w:tcBorders>
              <w:top w:val="nil"/>
              <w:left w:val="nil"/>
              <w:bottom w:val="nil"/>
              <w:right w:val="nil"/>
            </w:tcBorders>
            <w:shd w:val="clear" w:color="000000" w:fill="FFFF99"/>
            <w:noWrap/>
            <w:vAlign w:val="bottom"/>
          </w:tcPr>
          <w:p w14:paraId="77FFEC94"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 xml:space="preserve">Aktivnost: Aktivnosti u školstvu </w:t>
            </w:r>
          </w:p>
        </w:tc>
        <w:tc>
          <w:tcPr>
            <w:tcW w:w="2244" w:type="dxa"/>
            <w:tcBorders>
              <w:top w:val="nil"/>
              <w:left w:val="nil"/>
              <w:bottom w:val="nil"/>
              <w:right w:val="nil"/>
            </w:tcBorders>
            <w:shd w:val="clear" w:color="000000" w:fill="FFFF99"/>
            <w:noWrap/>
            <w:vAlign w:val="bottom"/>
          </w:tcPr>
          <w:p w14:paraId="3023D97C"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81,510.00</w:t>
            </w:r>
          </w:p>
        </w:tc>
        <w:tc>
          <w:tcPr>
            <w:tcW w:w="2057" w:type="dxa"/>
            <w:tcBorders>
              <w:top w:val="nil"/>
              <w:left w:val="nil"/>
              <w:bottom w:val="nil"/>
              <w:right w:val="nil"/>
            </w:tcBorders>
            <w:shd w:val="clear" w:color="000000" w:fill="FFFF99"/>
            <w:noWrap/>
            <w:vAlign w:val="bottom"/>
          </w:tcPr>
          <w:p w14:paraId="6A5B3D4A"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110,052.59</w:t>
            </w:r>
          </w:p>
        </w:tc>
        <w:tc>
          <w:tcPr>
            <w:tcW w:w="1309" w:type="dxa"/>
            <w:tcBorders>
              <w:top w:val="nil"/>
              <w:left w:val="nil"/>
              <w:bottom w:val="nil"/>
              <w:right w:val="nil"/>
            </w:tcBorders>
            <w:shd w:val="clear" w:color="000000" w:fill="FFFF99"/>
            <w:noWrap/>
            <w:vAlign w:val="bottom"/>
          </w:tcPr>
          <w:p w14:paraId="494B3884"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135.02</w:t>
            </w:r>
          </w:p>
        </w:tc>
      </w:tr>
      <w:tr w:rsidR="000D236F" w14:paraId="3C7C5ACB"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2CDC5531"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5. Pomoći</w:t>
            </w:r>
          </w:p>
        </w:tc>
        <w:tc>
          <w:tcPr>
            <w:tcW w:w="2244" w:type="dxa"/>
            <w:tcBorders>
              <w:top w:val="nil"/>
              <w:left w:val="nil"/>
              <w:bottom w:val="nil"/>
              <w:right w:val="nil"/>
            </w:tcBorders>
            <w:shd w:val="clear" w:color="000000" w:fill="CCCCFF"/>
            <w:noWrap/>
            <w:vAlign w:val="bottom"/>
          </w:tcPr>
          <w:p w14:paraId="1BBD078E"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81,510.00</w:t>
            </w:r>
          </w:p>
        </w:tc>
        <w:tc>
          <w:tcPr>
            <w:tcW w:w="2057" w:type="dxa"/>
            <w:tcBorders>
              <w:top w:val="nil"/>
              <w:left w:val="nil"/>
              <w:bottom w:val="nil"/>
              <w:right w:val="nil"/>
            </w:tcBorders>
            <w:shd w:val="clear" w:color="000000" w:fill="CCCCFF"/>
            <w:noWrap/>
            <w:vAlign w:val="bottom"/>
          </w:tcPr>
          <w:p w14:paraId="3DD78264"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110,052.59</w:t>
            </w:r>
          </w:p>
        </w:tc>
        <w:tc>
          <w:tcPr>
            <w:tcW w:w="1309" w:type="dxa"/>
            <w:tcBorders>
              <w:top w:val="nil"/>
              <w:left w:val="nil"/>
              <w:bottom w:val="nil"/>
              <w:right w:val="nil"/>
            </w:tcBorders>
            <w:shd w:val="clear" w:color="000000" w:fill="CCCCFF"/>
            <w:noWrap/>
            <w:vAlign w:val="bottom"/>
          </w:tcPr>
          <w:p w14:paraId="0FB20BD3"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135.02</w:t>
            </w:r>
          </w:p>
        </w:tc>
      </w:tr>
      <w:tr w:rsidR="000D236F" w14:paraId="28FD037D"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09B3FFFB"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5.7. FISKALNO IZRAVNANJE</w:t>
            </w:r>
          </w:p>
        </w:tc>
        <w:tc>
          <w:tcPr>
            <w:tcW w:w="2244" w:type="dxa"/>
            <w:tcBorders>
              <w:top w:val="nil"/>
              <w:left w:val="nil"/>
              <w:bottom w:val="nil"/>
              <w:right w:val="nil"/>
            </w:tcBorders>
            <w:shd w:val="clear" w:color="000000" w:fill="CCCCFF"/>
            <w:noWrap/>
            <w:vAlign w:val="bottom"/>
          </w:tcPr>
          <w:p w14:paraId="596FF8AE"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81,510.00</w:t>
            </w:r>
          </w:p>
        </w:tc>
        <w:tc>
          <w:tcPr>
            <w:tcW w:w="2057" w:type="dxa"/>
            <w:tcBorders>
              <w:top w:val="nil"/>
              <w:left w:val="nil"/>
              <w:bottom w:val="nil"/>
              <w:right w:val="nil"/>
            </w:tcBorders>
            <w:shd w:val="clear" w:color="000000" w:fill="CCCCFF"/>
            <w:noWrap/>
            <w:vAlign w:val="bottom"/>
          </w:tcPr>
          <w:p w14:paraId="37A40367"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110,052.59</w:t>
            </w:r>
          </w:p>
        </w:tc>
        <w:tc>
          <w:tcPr>
            <w:tcW w:w="1309" w:type="dxa"/>
            <w:tcBorders>
              <w:top w:val="nil"/>
              <w:left w:val="nil"/>
              <w:bottom w:val="nil"/>
              <w:right w:val="nil"/>
            </w:tcBorders>
            <w:shd w:val="clear" w:color="000000" w:fill="CCCCFF"/>
            <w:noWrap/>
            <w:vAlign w:val="bottom"/>
          </w:tcPr>
          <w:p w14:paraId="2A23583E"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135.02</w:t>
            </w:r>
          </w:p>
        </w:tc>
      </w:tr>
      <w:tr w:rsidR="000D236F" w14:paraId="0CFE2A0D"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0D7B9866"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32</w:t>
            </w:r>
          </w:p>
        </w:tc>
        <w:tc>
          <w:tcPr>
            <w:tcW w:w="6639" w:type="dxa"/>
            <w:tcBorders>
              <w:top w:val="nil"/>
              <w:left w:val="nil"/>
              <w:bottom w:val="nil"/>
              <w:right w:val="nil"/>
            </w:tcBorders>
            <w:noWrap/>
            <w:vAlign w:val="bottom"/>
          </w:tcPr>
          <w:p w14:paraId="59922731"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Materijalni rashodi</w:t>
            </w:r>
          </w:p>
        </w:tc>
        <w:tc>
          <w:tcPr>
            <w:tcW w:w="2244" w:type="dxa"/>
            <w:tcBorders>
              <w:top w:val="nil"/>
              <w:left w:val="nil"/>
              <w:bottom w:val="nil"/>
              <w:right w:val="nil"/>
            </w:tcBorders>
            <w:noWrap/>
            <w:vAlign w:val="bottom"/>
          </w:tcPr>
          <w:p w14:paraId="56F66E19"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10,900.00</w:t>
            </w:r>
          </w:p>
        </w:tc>
        <w:tc>
          <w:tcPr>
            <w:tcW w:w="2057" w:type="dxa"/>
            <w:tcBorders>
              <w:top w:val="nil"/>
              <w:left w:val="nil"/>
              <w:bottom w:val="nil"/>
              <w:right w:val="nil"/>
            </w:tcBorders>
            <w:noWrap/>
            <w:vAlign w:val="bottom"/>
          </w:tcPr>
          <w:p w14:paraId="46EA931E"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1,500.00</w:t>
            </w:r>
          </w:p>
        </w:tc>
        <w:tc>
          <w:tcPr>
            <w:tcW w:w="1309" w:type="dxa"/>
            <w:tcBorders>
              <w:top w:val="nil"/>
              <w:left w:val="nil"/>
              <w:bottom w:val="nil"/>
              <w:right w:val="nil"/>
            </w:tcBorders>
            <w:noWrap/>
            <w:vAlign w:val="bottom"/>
          </w:tcPr>
          <w:p w14:paraId="301ABE2A"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13.76</w:t>
            </w:r>
          </w:p>
        </w:tc>
      </w:tr>
      <w:tr w:rsidR="000D236F" w14:paraId="08840B87"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0D9FF191"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3239</w:t>
            </w:r>
          </w:p>
        </w:tc>
        <w:tc>
          <w:tcPr>
            <w:tcW w:w="6639" w:type="dxa"/>
            <w:tcBorders>
              <w:top w:val="nil"/>
              <w:left w:val="nil"/>
              <w:bottom w:val="nil"/>
              <w:right w:val="nil"/>
            </w:tcBorders>
            <w:noWrap/>
            <w:vAlign w:val="bottom"/>
          </w:tcPr>
          <w:p w14:paraId="4C030E08"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Ostale usluge</w:t>
            </w:r>
          </w:p>
        </w:tc>
        <w:tc>
          <w:tcPr>
            <w:tcW w:w="2244" w:type="dxa"/>
            <w:tcBorders>
              <w:top w:val="nil"/>
              <w:left w:val="nil"/>
              <w:bottom w:val="nil"/>
              <w:right w:val="nil"/>
            </w:tcBorders>
            <w:noWrap/>
            <w:vAlign w:val="bottom"/>
          </w:tcPr>
          <w:p w14:paraId="2C3E3840"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6A00C5F1"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1,500.00</w:t>
            </w:r>
          </w:p>
        </w:tc>
        <w:tc>
          <w:tcPr>
            <w:tcW w:w="1309" w:type="dxa"/>
            <w:tcBorders>
              <w:top w:val="nil"/>
              <w:left w:val="nil"/>
              <w:bottom w:val="nil"/>
              <w:right w:val="nil"/>
            </w:tcBorders>
            <w:noWrap/>
            <w:vAlign w:val="bottom"/>
          </w:tcPr>
          <w:p w14:paraId="3AB68E76"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74F5F061"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4CBAF888"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36</w:t>
            </w:r>
          </w:p>
        </w:tc>
        <w:tc>
          <w:tcPr>
            <w:tcW w:w="6639" w:type="dxa"/>
            <w:tcBorders>
              <w:top w:val="nil"/>
              <w:left w:val="nil"/>
              <w:bottom w:val="nil"/>
              <w:right w:val="nil"/>
            </w:tcBorders>
            <w:noWrap/>
            <w:vAlign w:val="bottom"/>
          </w:tcPr>
          <w:p w14:paraId="3BDD65FA"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Pomoći dane u inozemstvo i unutar općeg proračuna</w:t>
            </w:r>
          </w:p>
        </w:tc>
        <w:tc>
          <w:tcPr>
            <w:tcW w:w="2244" w:type="dxa"/>
            <w:tcBorders>
              <w:top w:val="nil"/>
              <w:left w:val="nil"/>
              <w:bottom w:val="nil"/>
              <w:right w:val="nil"/>
            </w:tcBorders>
            <w:noWrap/>
            <w:vAlign w:val="bottom"/>
          </w:tcPr>
          <w:p w14:paraId="379E093A"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43,610.00</w:t>
            </w:r>
          </w:p>
        </w:tc>
        <w:tc>
          <w:tcPr>
            <w:tcW w:w="2057" w:type="dxa"/>
            <w:tcBorders>
              <w:top w:val="nil"/>
              <w:left w:val="nil"/>
              <w:bottom w:val="nil"/>
              <w:right w:val="nil"/>
            </w:tcBorders>
            <w:noWrap/>
            <w:vAlign w:val="bottom"/>
          </w:tcPr>
          <w:p w14:paraId="44D4D501"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89,745.99</w:t>
            </w:r>
          </w:p>
        </w:tc>
        <w:tc>
          <w:tcPr>
            <w:tcW w:w="1309" w:type="dxa"/>
            <w:tcBorders>
              <w:top w:val="nil"/>
              <w:left w:val="nil"/>
              <w:bottom w:val="nil"/>
              <w:right w:val="nil"/>
            </w:tcBorders>
            <w:noWrap/>
            <w:vAlign w:val="bottom"/>
          </w:tcPr>
          <w:p w14:paraId="33FC6686"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205.79</w:t>
            </w:r>
          </w:p>
        </w:tc>
      </w:tr>
      <w:tr w:rsidR="000D236F" w14:paraId="1B88FBFF"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1A13A0F1"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3631</w:t>
            </w:r>
          </w:p>
        </w:tc>
        <w:tc>
          <w:tcPr>
            <w:tcW w:w="6639" w:type="dxa"/>
            <w:tcBorders>
              <w:top w:val="nil"/>
              <w:left w:val="nil"/>
              <w:bottom w:val="nil"/>
              <w:right w:val="nil"/>
            </w:tcBorders>
            <w:noWrap/>
            <w:vAlign w:val="bottom"/>
          </w:tcPr>
          <w:p w14:paraId="7E120002"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Tekuće pomoći drugom proračunu i izvanproračunskim korisnicima</w:t>
            </w:r>
          </w:p>
        </w:tc>
        <w:tc>
          <w:tcPr>
            <w:tcW w:w="2244" w:type="dxa"/>
            <w:tcBorders>
              <w:top w:val="nil"/>
              <w:left w:val="nil"/>
              <w:bottom w:val="nil"/>
              <w:right w:val="nil"/>
            </w:tcBorders>
            <w:noWrap/>
            <w:vAlign w:val="bottom"/>
          </w:tcPr>
          <w:p w14:paraId="1397515A"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2F18B0A7"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25,500.34</w:t>
            </w:r>
          </w:p>
        </w:tc>
        <w:tc>
          <w:tcPr>
            <w:tcW w:w="1309" w:type="dxa"/>
            <w:tcBorders>
              <w:top w:val="nil"/>
              <w:left w:val="nil"/>
              <w:bottom w:val="nil"/>
              <w:right w:val="nil"/>
            </w:tcBorders>
            <w:noWrap/>
            <w:vAlign w:val="bottom"/>
          </w:tcPr>
          <w:p w14:paraId="613DD108"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0B1470D0"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7138222D"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3632</w:t>
            </w:r>
          </w:p>
        </w:tc>
        <w:tc>
          <w:tcPr>
            <w:tcW w:w="6639" w:type="dxa"/>
            <w:tcBorders>
              <w:top w:val="nil"/>
              <w:left w:val="nil"/>
              <w:bottom w:val="nil"/>
              <w:right w:val="nil"/>
            </w:tcBorders>
            <w:noWrap/>
            <w:vAlign w:val="bottom"/>
          </w:tcPr>
          <w:p w14:paraId="11840F90"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Kapitalne pomoći drugom proračunu i izvanproračunskim korisnicima</w:t>
            </w:r>
          </w:p>
        </w:tc>
        <w:tc>
          <w:tcPr>
            <w:tcW w:w="2244" w:type="dxa"/>
            <w:tcBorders>
              <w:top w:val="nil"/>
              <w:left w:val="nil"/>
              <w:bottom w:val="nil"/>
              <w:right w:val="nil"/>
            </w:tcBorders>
            <w:noWrap/>
            <w:vAlign w:val="bottom"/>
          </w:tcPr>
          <w:p w14:paraId="1255BA7E"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7DE02992"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64,245.65</w:t>
            </w:r>
          </w:p>
        </w:tc>
        <w:tc>
          <w:tcPr>
            <w:tcW w:w="1309" w:type="dxa"/>
            <w:tcBorders>
              <w:top w:val="nil"/>
              <w:left w:val="nil"/>
              <w:bottom w:val="nil"/>
              <w:right w:val="nil"/>
            </w:tcBorders>
            <w:noWrap/>
            <w:vAlign w:val="bottom"/>
          </w:tcPr>
          <w:p w14:paraId="1BA7AFEA"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0CB60791"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2A389602"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lastRenderedPageBreak/>
              <w:t>37</w:t>
            </w:r>
          </w:p>
        </w:tc>
        <w:tc>
          <w:tcPr>
            <w:tcW w:w="6639" w:type="dxa"/>
            <w:tcBorders>
              <w:top w:val="nil"/>
              <w:left w:val="nil"/>
              <w:bottom w:val="nil"/>
              <w:right w:val="nil"/>
            </w:tcBorders>
            <w:noWrap/>
            <w:vAlign w:val="bottom"/>
          </w:tcPr>
          <w:p w14:paraId="57DF9847"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Naknade građanima i kućanstvima na temelju osiguranja i druge naknade</w:t>
            </w:r>
          </w:p>
        </w:tc>
        <w:tc>
          <w:tcPr>
            <w:tcW w:w="2244" w:type="dxa"/>
            <w:tcBorders>
              <w:top w:val="nil"/>
              <w:left w:val="nil"/>
              <w:bottom w:val="nil"/>
              <w:right w:val="nil"/>
            </w:tcBorders>
            <w:noWrap/>
            <w:vAlign w:val="bottom"/>
          </w:tcPr>
          <w:p w14:paraId="37E1B58F"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27,000.00</w:t>
            </w:r>
          </w:p>
        </w:tc>
        <w:tc>
          <w:tcPr>
            <w:tcW w:w="2057" w:type="dxa"/>
            <w:tcBorders>
              <w:top w:val="nil"/>
              <w:left w:val="nil"/>
              <w:bottom w:val="nil"/>
              <w:right w:val="nil"/>
            </w:tcBorders>
            <w:noWrap/>
            <w:vAlign w:val="bottom"/>
          </w:tcPr>
          <w:p w14:paraId="68FEF9A7"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18,806.60</w:t>
            </w:r>
          </w:p>
        </w:tc>
        <w:tc>
          <w:tcPr>
            <w:tcW w:w="1309" w:type="dxa"/>
            <w:tcBorders>
              <w:top w:val="nil"/>
              <w:left w:val="nil"/>
              <w:bottom w:val="nil"/>
              <w:right w:val="nil"/>
            </w:tcBorders>
            <w:noWrap/>
            <w:vAlign w:val="bottom"/>
          </w:tcPr>
          <w:p w14:paraId="18BC592E"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69.65</w:t>
            </w:r>
          </w:p>
        </w:tc>
      </w:tr>
      <w:tr w:rsidR="000D236F" w14:paraId="70C9482C"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3E4CEE96"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3721</w:t>
            </w:r>
          </w:p>
        </w:tc>
        <w:tc>
          <w:tcPr>
            <w:tcW w:w="6639" w:type="dxa"/>
            <w:tcBorders>
              <w:top w:val="nil"/>
              <w:left w:val="nil"/>
              <w:bottom w:val="nil"/>
              <w:right w:val="nil"/>
            </w:tcBorders>
            <w:noWrap/>
            <w:vAlign w:val="bottom"/>
          </w:tcPr>
          <w:p w14:paraId="2869D114"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Naknade građanima i kućanstvima u novcu</w:t>
            </w:r>
          </w:p>
        </w:tc>
        <w:tc>
          <w:tcPr>
            <w:tcW w:w="2244" w:type="dxa"/>
            <w:tcBorders>
              <w:top w:val="nil"/>
              <w:left w:val="nil"/>
              <w:bottom w:val="nil"/>
              <w:right w:val="nil"/>
            </w:tcBorders>
            <w:noWrap/>
            <w:vAlign w:val="bottom"/>
          </w:tcPr>
          <w:p w14:paraId="7E86A4E8"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0E7164C6"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18,150.00</w:t>
            </w:r>
          </w:p>
        </w:tc>
        <w:tc>
          <w:tcPr>
            <w:tcW w:w="1309" w:type="dxa"/>
            <w:tcBorders>
              <w:top w:val="nil"/>
              <w:left w:val="nil"/>
              <w:bottom w:val="nil"/>
              <w:right w:val="nil"/>
            </w:tcBorders>
            <w:noWrap/>
            <w:vAlign w:val="bottom"/>
          </w:tcPr>
          <w:p w14:paraId="2F33C996"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5D982CBD"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74E2A12A"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3722</w:t>
            </w:r>
          </w:p>
        </w:tc>
        <w:tc>
          <w:tcPr>
            <w:tcW w:w="6639" w:type="dxa"/>
            <w:tcBorders>
              <w:top w:val="nil"/>
              <w:left w:val="nil"/>
              <w:bottom w:val="nil"/>
              <w:right w:val="nil"/>
            </w:tcBorders>
            <w:noWrap/>
            <w:vAlign w:val="bottom"/>
          </w:tcPr>
          <w:p w14:paraId="354DB8BA"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Naknade građanima i kućanstvima u naravi</w:t>
            </w:r>
          </w:p>
        </w:tc>
        <w:tc>
          <w:tcPr>
            <w:tcW w:w="2244" w:type="dxa"/>
            <w:tcBorders>
              <w:top w:val="nil"/>
              <w:left w:val="nil"/>
              <w:bottom w:val="nil"/>
              <w:right w:val="nil"/>
            </w:tcBorders>
            <w:noWrap/>
            <w:vAlign w:val="bottom"/>
          </w:tcPr>
          <w:p w14:paraId="01B483C7"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0530125C"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656.60</w:t>
            </w:r>
          </w:p>
        </w:tc>
        <w:tc>
          <w:tcPr>
            <w:tcW w:w="1309" w:type="dxa"/>
            <w:tcBorders>
              <w:top w:val="nil"/>
              <w:left w:val="nil"/>
              <w:bottom w:val="nil"/>
              <w:right w:val="nil"/>
            </w:tcBorders>
            <w:noWrap/>
            <w:vAlign w:val="bottom"/>
          </w:tcPr>
          <w:p w14:paraId="203CF538"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617C59F1"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FF99"/>
            <w:noWrap/>
            <w:vAlign w:val="bottom"/>
          </w:tcPr>
          <w:p w14:paraId="31F94396"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A100039</w:t>
            </w:r>
          </w:p>
        </w:tc>
        <w:tc>
          <w:tcPr>
            <w:tcW w:w="6639" w:type="dxa"/>
            <w:tcBorders>
              <w:top w:val="nil"/>
              <w:left w:val="nil"/>
              <w:bottom w:val="nil"/>
              <w:right w:val="nil"/>
            </w:tcBorders>
            <w:shd w:val="clear" w:color="000000" w:fill="FFFF99"/>
            <w:noWrap/>
            <w:vAlign w:val="bottom"/>
          </w:tcPr>
          <w:p w14:paraId="42A2A975"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Aktivnost: Stipendije i školarine</w:t>
            </w:r>
          </w:p>
        </w:tc>
        <w:tc>
          <w:tcPr>
            <w:tcW w:w="2244" w:type="dxa"/>
            <w:tcBorders>
              <w:top w:val="nil"/>
              <w:left w:val="nil"/>
              <w:bottom w:val="nil"/>
              <w:right w:val="nil"/>
            </w:tcBorders>
            <w:shd w:val="clear" w:color="000000" w:fill="FFFF99"/>
            <w:noWrap/>
            <w:vAlign w:val="bottom"/>
          </w:tcPr>
          <w:p w14:paraId="754BD0C8"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107,126.00</w:t>
            </w:r>
          </w:p>
        </w:tc>
        <w:tc>
          <w:tcPr>
            <w:tcW w:w="2057" w:type="dxa"/>
            <w:tcBorders>
              <w:top w:val="nil"/>
              <w:left w:val="nil"/>
              <w:bottom w:val="nil"/>
              <w:right w:val="nil"/>
            </w:tcBorders>
            <w:shd w:val="clear" w:color="000000" w:fill="FFFF99"/>
            <w:noWrap/>
            <w:vAlign w:val="bottom"/>
          </w:tcPr>
          <w:p w14:paraId="78957C58"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102,420.00</w:t>
            </w:r>
          </w:p>
        </w:tc>
        <w:tc>
          <w:tcPr>
            <w:tcW w:w="1309" w:type="dxa"/>
            <w:tcBorders>
              <w:top w:val="nil"/>
              <w:left w:val="nil"/>
              <w:bottom w:val="nil"/>
              <w:right w:val="nil"/>
            </w:tcBorders>
            <w:shd w:val="clear" w:color="000000" w:fill="FFFF99"/>
            <w:noWrap/>
            <w:vAlign w:val="bottom"/>
          </w:tcPr>
          <w:p w14:paraId="19D02732"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95.61</w:t>
            </w:r>
          </w:p>
        </w:tc>
      </w:tr>
      <w:tr w:rsidR="000D236F" w14:paraId="4CE335A1"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7A9355E7"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5. Pomoći</w:t>
            </w:r>
          </w:p>
        </w:tc>
        <w:tc>
          <w:tcPr>
            <w:tcW w:w="2244" w:type="dxa"/>
            <w:tcBorders>
              <w:top w:val="nil"/>
              <w:left w:val="nil"/>
              <w:bottom w:val="nil"/>
              <w:right w:val="nil"/>
            </w:tcBorders>
            <w:shd w:val="clear" w:color="000000" w:fill="CCCCFF"/>
            <w:noWrap/>
            <w:vAlign w:val="bottom"/>
          </w:tcPr>
          <w:p w14:paraId="01537994"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107,126.00</w:t>
            </w:r>
          </w:p>
        </w:tc>
        <w:tc>
          <w:tcPr>
            <w:tcW w:w="2057" w:type="dxa"/>
            <w:tcBorders>
              <w:top w:val="nil"/>
              <w:left w:val="nil"/>
              <w:bottom w:val="nil"/>
              <w:right w:val="nil"/>
            </w:tcBorders>
            <w:shd w:val="clear" w:color="000000" w:fill="CCCCFF"/>
            <w:noWrap/>
            <w:vAlign w:val="bottom"/>
          </w:tcPr>
          <w:p w14:paraId="7A6BE393"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102,420.00</w:t>
            </w:r>
          </w:p>
        </w:tc>
        <w:tc>
          <w:tcPr>
            <w:tcW w:w="1309" w:type="dxa"/>
            <w:tcBorders>
              <w:top w:val="nil"/>
              <w:left w:val="nil"/>
              <w:bottom w:val="nil"/>
              <w:right w:val="nil"/>
            </w:tcBorders>
            <w:shd w:val="clear" w:color="000000" w:fill="CCCCFF"/>
            <w:noWrap/>
            <w:vAlign w:val="bottom"/>
          </w:tcPr>
          <w:p w14:paraId="1806832E"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95.61</w:t>
            </w:r>
          </w:p>
        </w:tc>
      </w:tr>
      <w:tr w:rsidR="000D236F" w14:paraId="77505E65"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438D4AFD"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5.7. FISKALNO IZRAVNANJE</w:t>
            </w:r>
          </w:p>
        </w:tc>
        <w:tc>
          <w:tcPr>
            <w:tcW w:w="2244" w:type="dxa"/>
            <w:tcBorders>
              <w:top w:val="nil"/>
              <w:left w:val="nil"/>
              <w:bottom w:val="nil"/>
              <w:right w:val="nil"/>
            </w:tcBorders>
            <w:shd w:val="clear" w:color="000000" w:fill="CCCCFF"/>
            <w:noWrap/>
            <w:vAlign w:val="bottom"/>
          </w:tcPr>
          <w:p w14:paraId="1E829C29"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107,126.00</w:t>
            </w:r>
          </w:p>
        </w:tc>
        <w:tc>
          <w:tcPr>
            <w:tcW w:w="2057" w:type="dxa"/>
            <w:tcBorders>
              <w:top w:val="nil"/>
              <w:left w:val="nil"/>
              <w:bottom w:val="nil"/>
              <w:right w:val="nil"/>
            </w:tcBorders>
            <w:shd w:val="clear" w:color="000000" w:fill="CCCCFF"/>
            <w:noWrap/>
            <w:vAlign w:val="bottom"/>
          </w:tcPr>
          <w:p w14:paraId="13AD98FB"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102,420.00</w:t>
            </w:r>
          </w:p>
        </w:tc>
        <w:tc>
          <w:tcPr>
            <w:tcW w:w="1309" w:type="dxa"/>
            <w:tcBorders>
              <w:top w:val="nil"/>
              <w:left w:val="nil"/>
              <w:bottom w:val="nil"/>
              <w:right w:val="nil"/>
            </w:tcBorders>
            <w:shd w:val="clear" w:color="000000" w:fill="CCCCFF"/>
            <w:noWrap/>
            <w:vAlign w:val="bottom"/>
          </w:tcPr>
          <w:p w14:paraId="05D27E9F"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95.61</w:t>
            </w:r>
          </w:p>
        </w:tc>
      </w:tr>
      <w:tr w:rsidR="000D236F" w14:paraId="6E4DDDF1"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61423137"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37</w:t>
            </w:r>
          </w:p>
        </w:tc>
        <w:tc>
          <w:tcPr>
            <w:tcW w:w="6639" w:type="dxa"/>
            <w:tcBorders>
              <w:top w:val="nil"/>
              <w:left w:val="nil"/>
              <w:bottom w:val="nil"/>
              <w:right w:val="nil"/>
            </w:tcBorders>
            <w:noWrap/>
            <w:vAlign w:val="bottom"/>
          </w:tcPr>
          <w:p w14:paraId="4366F3CE"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Naknade građanima i kućanstvima na temelju osiguranja i druge naknade</w:t>
            </w:r>
          </w:p>
        </w:tc>
        <w:tc>
          <w:tcPr>
            <w:tcW w:w="2244" w:type="dxa"/>
            <w:tcBorders>
              <w:top w:val="nil"/>
              <w:left w:val="nil"/>
              <w:bottom w:val="nil"/>
              <w:right w:val="nil"/>
            </w:tcBorders>
            <w:noWrap/>
            <w:vAlign w:val="bottom"/>
          </w:tcPr>
          <w:p w14:paraId="5FA40418"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107,126.00</w:t>
            </w:r>
          </w:p>
        </w:tc>
        <w:tc>
          <w:tcPr>
            <w:tcW w:w="2057" w:type="dxa"/>
            <w:tcBorders>
              <w:top w:val="nil"/>
              <w:left w:val="nil"/>
              <w:bottom w:val="nil"/>
              <w:right w:val="nil"/>
            </w:tcBorders>
            <w:noWrap/>
            <w:vAlign w:val="bottom"/>
          </w:tcPr>
          <w:p w14:paraId="323DF9E4"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102,420.00</w:t>
            </w:r>
          </w:p>
        </w:tc>
        <w:tc>
          <w:tcPr>
            <w:tcW w:w="1309" w:type="dxa"/>
            <w:tcBorders>
              <w:top w:val="nil"/>
              <w:left w:val="nil"/>
              <w:bottom w:val="nil"/>
              <w:right w:val="nil"/>
            </w:tcBorders>
            <w:noWrap/>
            <w:vAlign w:val="bottom"/>
          </w:tcPr>
          <w:p w14:paraId="0EA86C42"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95.61</w:t>
            </w:r>
          </w:p>
        </w:tc>
      </w:tr>
      <w:tr w:rsidR="000D236F" w14:paraId="5519B2F0"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3C4848B5"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3721</w:t>
            </w:r>
          </w:p>
        </w:tc>
        <w:tc>
          <w:tcPr>
            <w:tcW w:w="6639" w:type="dxa"/>
            <w:tcBorders>
              <w:top w:val="nil"/>
              <w:left w:val="nil"/>
              <w:bottom w:val="nil"/>
              <w:right w:val="nil"/>
            </w:tcBorders>
            <w:noWrap/>
            <w:vAlign w:val="bottom"/>
          </w:tcPr>
          <w:p w14:paraId="3C1A1FCC"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Naknade građanima i kućanstvima u novcu</w:t>
            </w:r>
          </w:p>
        </w:tc>
        <w:tc>
          <w:tcPr>
            <w:tcW w:w="2244" w:type="dxa"/>
            <w:tcBorders>
              <w:top w:val="nil"/>
              <w:left w:val="nil"/>
              <w:bottom w:val="nil"/>
              <w:right w:val="nil"/>
            </w:tcBorders>
            <w:noWrap/>
            <w:vAlign w:val="bottom"/>
          </w:tcPr>
          <w:p w14:paraId="514298FE"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02F437D9"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102,420.00</w:t>
            </w:r>
          </w:p>
        </w:tc>
        <w:tc>
          <w:tcPr>
            <w:tcW w:w="1309" w:type="dxa"/>
            <w:tcBorders>
              <w:top w:val="nil"/>
              <w:left w:val="nil"/>
              <w:bottom w:val="nil"/>
              <w:right w:val="nil"/>
            </w:tcBorders>
            <w:noWrap/>
            <w:vAlign w:val="bottom"/>
          </w:tcPr>
          <w:p w14:paraId="6E0F1EB3"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11503E50"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9900"/>
            <w:noWrap/>
            <w:vAlign w:val="bottom"/>
          </w:tcPr>
          <w:p w14:paraId="55F27FF9"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6001</w:t>
            </w:r>
          </w:p>
        </w:tc>
        <w:tc>
          <w:tcPr>
            <w:tcW w:w="6639" w:type="dxa"/>
            <w:tcBorders>
              <w:top w:val="nil"/>
              <w:left w:val="nil"/>
              <w:bottom w:val="nil"/>
              <w:right w:val="nil"/>
            </w:tcBorders>
            <w:shd w:val="clear" w:color="000000" w:fill="FF9900"/>
            <w:noWrap/>
            <w:vAlign w:val="bottom"/>
          </w:tcPr>
          <w:p w14:paraId="532444AE"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Program: Zdravstvo</w:t>
            </w:r>
          </w:p>
        </w:tc>
        <w:tc>
          <w:tcPr>
            <w:tcW w:w="2244" w:type="dxa"/>
            <w:tcBorders>
              <w:top w:val="nil"/>
              <w:left w:val="nil"/>
              <w:bottom w:val="nil"/>
              <w:right w:val="nil"/>
            </w:tcBorders>
            <w:shd w:val="clear" w:color="000000" w:fill="FF9900"/>
            <w:noWrap/>
            <w:vAlign w:val="bottom"/>
          </w:tcPr>
          <w:p w14:paraId="316B9D28"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31,000.00</w:t>
            </w:r>
          </w:p>
        </w:tc>
        <w:tc>
          <w:tcPr>
            <w:tcW w:w="2057" w:type="dxa"/>
            <w:tcBorders>
              <w:top w:val="nil"/>
              <w:left w:val="nil"/>
              <w:bottom w:val="nil"/>
              <w:right w:val="nil"/>
            </w:tcBorders>
            <w:shd w:val="clear" w:color="000000" w:fill="FF9900"/>
            <w:noWrap/>
            <w:vAlign w:val="bottom"/>
          </w:tcPr>
          <w:p w14:paraId="0878C820"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27,070.53</w:t>
            </w:r>
          </w:p>
        </w:tc>
        <w:tc>
          <w:tcPr>
            <w:tcW w:w="1309" w:type="dxa"/>
            <w:tcBorders>
              <w:top w:val="nil"/>
              <w:left w:val="nil"/>
              <w:bottom w:val="nil"/>
              <w:right w:val="nil"/>
            </w:tcBorders>
            <w:shd w:val="clear" w:color="000000" w:fill="FF9900"/>
            <w:noWrap/>
            <w:vAlign w:val="bottom"/>
          </w:tcPr>
          <w:p w14:paraId="1CA216C5"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87.32</w:t>
            </w:r>
          </w:p>
        </w:tc>
      </w:tr>
      <w:tr w:rsidR="000D236F" w14:paraId="08F52761"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FF99"/>
            <w:noWrap/>
            <w:vAlign w:val="bottom"/>
          </w:tcPr>
          <w:p w14:paraId="4E73461F"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A100041</w:t>
            </w:r>
          </w:p>
        </w:tc>
        <w:tc>
          <w:tcPr>
            <w:tcW w:w="6639" w:type="dxa"/>
            <w:tcBorders>
              <w:top w:val="nil"/>
              <w:left w:val="nil"/>
              <w:bottom w:val="nil"/>
              <w:right w:val="nil"/>
            </w:tcBorders>
            <w:shd w:val="clear" w:color="000000" w:fill="FFFF99"/>
            <w:noWrap/>
            <w:vAlign w:val="bottom"/>
          </w:tcPr>
          <w:p w14:paraId="375602E8"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Aktivnost: Dodatne usluge u zdravstvu</w:t>
            </w:r>
          </w:p>
        </w:tc>
        <w:tc>
          <w:tcPr>
            <w:tcW w:w="2244" w:type="dxa"/>
            <w:tcBorders>
              <w:top w:val="nil"/>
              <w:left w:val="nil"/>
              <w:bottom w:val="nil"/>
              <w:right w:val="nil"/>
            </w:tcBorders>
            <w:shd w:val="clear" w:color="000000" w:fill="FFFF99"/>
            <w:noWrap/>
            <w:vAlign w:val="bottom"/>
          </w:tcPr>
          <w:p w14:paraId="79BA4A7B"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1,000.00</w:t>
            </w:r>
          </w:p>
        </w:tc>
        <w:tc>
          <w:tcPr>
            <w:tcW w:w="2057" w:type="dxa"/>
            <w:tcBorders>
              <w:top w:val="nil"/>
              <w:left w:val="nil"/>
              <w:bottom w:val="nil"/>
              <w:right w:val="nil"/>
            </w:tcBorders>
            <w:shd w:val="clear" w:color="000000" w:fill="FFFF99"/>
            <w:noWrap/>
            <w:vAlign w:val="bottom"/>
          </w:tcPr>
          <w:p w14:paraId="7AC84678"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869.90</w:t>
            </w:r>
          </w:p>
        </w:tc>
        <w:tc>
          <w:tcPr>
            <w:tcW w:w="1309" w:type="dxa"/>
            <w:tcBorders>
              <w:top w:val="nil"/>
              <w:left w:val="nil"/>
              <w:bottom w:val="nil"/>
              <w:right w:val="nil"/>
            </w:tcBorders>
            <w:shd w:val="clear" w:color="000000" w:fill="FFFF99"/>
            <w:noWrap/>
            <w:vAlign w:val="bottom"/>
          </w:tcPr>
          <w:p w14:paraId="7044581C"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86.99</w:t>
            </w:r>
          </w:p>
        </w:tc>
      </w:tr>
      <w:tr w:rsidR="000D236F" w14:paraId="175912FE"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3FF47BCC"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1. Opći prihodi i primici</w:t>
            </w:r>
          </w:p>
        </w:tc>
        <w:tc>
          <w:tcPr>
            <w:tcW w:w="2244" w:type="dxa"/>
            <w:tcBorders>
              <w:top w:val="nil"/>
              <w:left w:val="nil"/>
              <w:bottom w:val="nil"/>
              <w:right w:val="nil"/>
            </w:tcBorders>
            <w:shd w:val="clear" w:color="000000" w:fill="CCCCFF"/>
            <w:noWrap/>
            <w:vAlign w:val="bottom"/>
          </w:tcPr>
          <w:p w14:paraId="213E067F"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1,000.00</w:t>
            </w:r>
          </w:p>
        </w:tc>
        <w:tc>
          <w:tcPr>
            <w:tcW w:w="2057" w:type="dxa"/>
            <w:tcBorders>
              <w:top w:val="nil"/>
              <w:left w:val="nil"/>
              <w:bottom w:val="nil"/>
              <w:right w:val="nil"/>
            </w:tcBorders>
            <w:shd w:val="clear" w:color="000000" w:fill="CCCCFF"/>
            <w:noWrap/>
            <w:vAlign w:val="bottom"/>
          </w:tcPr>
          <w:p w14:paraId="638BF141"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869.90</w:t>
            </w:r>
          </w:p>
        </w:tc>
        <w:tc>
          <w:tcPr>
            <w:tcW w:w="1309" w:type="dxa"/>
            <w:tcBorders>
              <w:top w:val="nil"/>
              <w:left w:val="nil"/>
              <w:bottom w:val="nil"/>
              <w:right w:val="nil"/>
            </w:tcBorders>
            <w:shd w:val="clear" w:color="000000" w:fill="CCCCFF"/>
            <w:noWrap/>
            <w:vAlign w:val="bottom"/>
          </w:tcPr>
          <w:p w14:paraId="0AB33085"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86.99</w:t>
            </w:r>
          </w:p>
        </w:tc>
      </w:tr>
      <w:tr w:rsidR="000D236F" w14:paraId="0D40B072"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4F3A6859"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1.1. Prihodi od poreza</w:t>
            </w:r>
          </w:p>
        </w:tc>
        <w:tc>
          <w:tcPr>
            <w:tcW w:w="2244" w:type="dxa"/>
            <w:tcBorders>
              <w:top w:val="nil"/>
              <w:left w:val="nil"/>
              <w:bottom w:val="nil"/>
              <w:right w:val="nil"/>
            </w:tcBorders>
            <w:shd w:val="clear" w:color="000000" w:fill="CCCCFF"/>
            <w:noWrap/>
            <w:vAlign w:val="bottom"/>
          </w:tcPr>
          <w:p w14:paraId="0EC20284"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500.00</w:t>
            </w:r>
          </w:p>
        </w:tc>
        <w:tc>
          <w:tcPr>
            <w:tcW w:w="2057" w:type="dxa"/>
            <w:tcBorders>
              <w:top w:val="nil"/>
              <w:left w:val="nil"/>
              <w:bottom w:val="nil"/>
              <w:right w:val="nil"/>
            </w:tcBorders>
            <w:shd w:val="clear" w:color="000000" w:fill="CCCCFF"/>
            <w:noWrap/>
            <w:vAlign w:val="bottom"/>
          </w:tcPr>
          <w:p w14:paraId="43E72FCF"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807.82</w:t>
            </w:r>
          </w:p>
        </w:tc>
        <w:tc>
          <w:tcPr>
            <w:tcW w:w="1309" w:type="dxa"/>
            <w:tcBorders>
              <w:top w:val="nil"/>
              <w:left w:val="nil"/>
              <w:bottom w:val="nil"/>
              <w:right w:val="nil"/>
            </w:tcBorders>
            <w:shd w:val="clear" w:color="000000" w:fill="CCCCFF"/>
            <w:noWrap/>
            <w:vAlign w:val="bottom"/>
          </w:tcPr>
          <w:p w14:paraId="1721F856"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161.56</w:t>
            </w:r>
          </w:p>
        </w:tc>
      </w:tr>
      <w:tr w:rsidR="000D236F" w14:paraId="798EDBC3"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05BDB78C"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32</w:t>
            </w:r>
          </w:p>
        </w:tc>
        <w:tc>
          <w:tcPr>
            <w:tcW w:w="6639" w:type="dxa"/>
            <w:tcBorders>
              <w:top w:val="nil"/>
              <w:left w:val="nil"/>
              <w:bottom w:val="nil"/>
              <w:right w:val="nil"/>
            </w:tcBorders>
            <w:noWrap/>
            <w:vAlign w:val="bottom"/>
          </w:tcPr>
          <w:p w14:paraId="5A3716D4"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Materijalni rashodi</w:t>
            </w:r>
          </w:p>
        </w:tc>
        <w:tc>
          <w:tcPr>
            <w:tcW w:w="2244" w:type="dxa"/>
            <w:tcBorders>
              <w:top w:val="nil"/>
              <w:left w:val="nil"/>
              <w:bottom w:val="nil"/>
              <w:right w:val="nil"/>
            </w:tcBorders>
            <w:noWrap/>
            <w:vAlign w:val="bottom"/>
          </w:tcPr>
          <w:p w14:paraId="0E7399DC"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500.00</w:t>
            </w:r>
          </w:p>
        </w:tc>
        <w:tc>
          <w:tcPr>
            <w:tcW w:w="2057" w:type="dxa"/>
            <w:tcBorders>
              <w:top w:val="nil"/>
              <w:left w:val="nil"/>
              <w:bottom w:val="nil"/>
              <w:right w:val="nil"/>
            </w:tcBorders>
            <w:noWrap/>
            <w:vAlign w:val="bottom"/>
          </w:tcPr>
          <w:p w14:paraId="03E25468"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807.82</w:t>
            </w:r>
          </w:p>
        </w:tc>
        <w:tc>
          <w:tcPr>
            <w:tcW w:w="1309" w:type="dxa"/>
            <w:tcBorders>
              <w:top w:val="nil"/>
              <w:left w:val="nil"/>
              <w:bottom w:val="nil"/>
              <w:right w:val="nil"/>
            </w:tcBorders>
            <w:noWrap/>
            <w:vAlign w:val="bottom"/>
          </w:tcPr>
          <w:p w14:paraId="1CCCD833"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161.56</w:t>
            </w:r>
          </w:p>
        </w:tc>
      </w:tr>
      <w:tr w:rsidR="000D236F" w14:paraId="75F2283D"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7891D3BA"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3236</w:t>
            </w:r>
          </w:p>
        </w:tc>
        <w:tc>
          <w:tcPr>
            <w:tcW w:w="6639" w:type="dxa"/>
            <w:tcBorders>
              <w:top w:val="nil"/>
              <w:left w:val="nil"/>
              <w:bottom w:val="nil"/>
              <w:right w:val="nil"/>
            </w:tcBorders>
            <w:noWrap/>
            <w:vAlign w:val="bottom"/>
          </w:tcPr>
          <w:p w14:paraId="0D748B92"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Zdravstvene i veterinarske usluge</w:t>
            </w:r>
          </w:p>
        </w:tc>
        <w:tc>
          <w:tcPr>
            <w:tcW w:w="2244" w:type="dxa"/>
            <w:tcBorders>
              <w:top w:val="nil"/>
              <w:left w:val="nil"/>
              <w:bottom w:val="nil"/>
              <w:right w:val="nil"/>
            </w:tcBorders>
            <w:noWrap/>
            <w:vAlign w:val="bottom"/>
          </w:tcPr>
          <w:p w14:paraId="4B1B2366"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6B29E535"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807.82</w:t>
            </w:r>
          </w:p>
        </w:tc>
        <w:tc>
          <w:tcPr>
            <w:tcW w:w="1309" w:type="dxa"/>
            <w:tcBorders>
              <w:top w:val="nil"/>
              <w:left w:val="nil"/>
              <w:bottom w:val="nil"/>
              <w:right w:val="nil"/>
            </w:tcBorders>
            <w:noWrap/>
            <w:vAlign w:val="bottom"/>
          </w:tcPr>
          <w:p w14:paraId="414B0456"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3CC7BA3A"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65FE938F"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1.3. Ostali nenamjenski prihodi</w:t>
            </w:r>
          </w:p>
        </w:tc>
        <w:tc>
          <w:tcPr>
            <w:tcW w:w="2244" w:type="dxa"/>
            <w:tcBorders>
              <w:top w:val="nil"/>
              <w:left w:val="nil"/>
              <w:bottom w:val="nil"/>
              <w:right w:val="nil"/>
            </w:tcBorders>
            <w:shd w:val="clear" w:color="000000" w:fill="CCCCFF"/>
            <w:noWrap/>
            <w:vAlign w:val="bottom"/>
          </w:tcPr>
          <w:p w14:paraId="726FC843"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500.00</w:t>
            </w:r>
          </w:p>
        </w:tc>
        <w:tc>
          <w:tcPr>
            <w:tcW w:w="2057" w:type="dxa"/>
            <w:tcBorders>
              <w:top w:val="nil"/>
              <w:left w:val="nil"/>
              <w:bottom w:val="nil"/>
              <w:right w:val="nil"/>
            </w:tcBorders>
            <w:shd w:val="clear" w:color="000000" w:fill="CCCCFF"/>
            <w:noWrap/>
            <w:vAlign w:val="bottom"/>
          </w:tcPr>
          <w:p w14:paraId="4562A115"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62.08</w:t>
            </w:r>
          </w:p>
        </w:tc>
        <w:tc>
          <w:tcPr>
            <w:tcW w:w="1309" w:type="dxa"/>
            <w:tcBorders>
              <w:top w:val="nil"/>
              <w:left w:val="nil"/>
              <w:bottom w:val="nil"/>
              <w:right w:val="nil"/>
            </w:tcBorders>
            <w:shd w:val="clear" w:color="000000" w:fill="CCCCFF"/>
            <w:noWrap/>
            <w:vAlign w:val="bottom"/>
          </w:tcPr>
          <w:p w14:paraId="73CA8E73"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12.42</w:t>
            </w:r>
          </w:p>
        </w:tc>
      </w:tr>
      <w:tr w:rsidR="000D236F" w14:paraId="39740E9C"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55402500"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32</w:t>
            </w:r>
          </w:p>
        </w:tc>
        <w:tc>
          <w:tcPr>
            <w:tcW w:w="6639" w:type="dxa"/>
            <w:tcBorders>
              <w:top w:val="nil"/>
              <w:left w:val="nil"/>
              <w:bottom w:val="nil"/>
              <w:right w:val="nil"/>
            </w:tcBorders>
            <w:noWrap/>
            <w:vAlign w:val="bottom"/>
          </w:tcPr>
          <w:p w14:paraId="18D85A5A"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Materijalni rashodi</w:t>
            </w:r>
          </w:p>
        </w:tc>
        <w:tc>
          <w:tcPr>
            <w:tcW w:w="2244" w:type="dxa"/>
            <w:tcBorders>
              <w:top w:val="nil"/>
              <w:left w:val="nil"/>
              <w:bottom w:val="nil"/>
              <w:right w:val="nil"/>
            </w:tcBorders>
            <w:noWrap/>
            <w:vAlign w:val="bottom"/>
          </w:tcPr>
          <w:p w14:paraId="3F0EF102"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500.00</w:t>
            </w:r>
          </w:p>
        </w:tc>
        <w:tc>
          <w:tcPr>
            <w:tcW w:w="2057" w:type="dxa"/>
            <w:tcBorders>
              <w:top w:val="nil"/>
              <w:left w:val="nil"/>
              <w:bottom w:val="nil"/>
              <w:right w:val="nil"/>
            </w:tcBorders>
            <w:noWrap/>
            <w:vAlign w:val="bottom"/>
          </w:tcPr>
          <w:p w14:paraId="3B40AA0D"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62.08</w:t>
            </w:r>
          </w:p>
        </w:tc>
        <w:tc>
          <w:tcPr>
            <w:tcW w:w="1309" w:type="dxa"/>
            <w:tcBorders>
              <w:top w:val="nil"/>
              <w:left w:val="nil"/>
              <w:bottom w:val="nil"/>
              <w:right w:val="nil"/>
            </w:tcBorders>
            <w:noWrap/>
            <w:vAlign w:val="bottom"/>
          </w:tcPr>
          <w:p w14:paraId="3AC883C6"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12.42</w:t>
            </w:r>
          </w:p>
        </w:tc>
      </w:tr>
      <w:tr w:rsidR="000D236F" w14:paraId="2F910A4B"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34613BAF"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3236</w:t>
            </w:r>
          </w:p>
        </w:tc>
        <w:tc>
          <w:tcPr>
            <w:tcW w:w="6639" w:type="dxa"/>
            <w:tcBorders>
              <w:top w:val="nil"/>
              <w:left w:val="nil"/>
              <w:bottom w:val="nil"/>
              <w:right w:val="nil"/>
            </w:tcBorders>
            <w:noWrap/>
            <w:vAlign w:val="bottom"/>
          </w:tcPr>
          <w:p w14:paraId="113B6738"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Zdravstvene i veterinarske usluge</w:t>
            </w:r>
          </w:p>
        </w:tc>
        <w:tc>
          <w:tcPr>
            <w:tcW w:w="2244" w:type="dxa"/>
            <w:tcBorders>
              <w:top w:val="nil"/>
              <w:left w:val="nil"/>
              <w:bottom w:val="nil"/>
              <w:right w:val="nil"/>
            </w:tcBorders>
            <w:noWrap/>
            <w:vAlign w:val="bottom"/>
          </w:tcPr>
          <w:p w14:paraId="2EF37D20"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4E140DCA"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62.08</w:t>
            </w:r>
          </w:p>
        </w:tc>
        <w:tc>
          <w:tcPr>
            <w:tcW w:w="1309" w:type="dxa"/>
            <w:tcBorders>
              <w:top w:val="nil"/>
              <w:left w:val="nil"/>
              <w:bottom w:val="nil"/>
              <w:right w:val="nil"/>
            </w:tcBorders>
            <w:noWrap/>
            <w:vAlign w:val="bottom"/>
          </w:tcPr>
          <w:p w14:paraId="7261DE10"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09F73116"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FF99"/>
            <w:noWrap/>
            <w:vAlign w:val="bottom"/>
          </w:tcPr>
          <w:p w14:paraId="6A44AA19"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A100042</w:t>
            </w:r>
          </w:p>
        </w:tc>
        <w:tc>
          <w:tcPr>
            <w:tcW w:w="6639" w:type="dxa"/>
            <w:tcBorders>
              <w:top w:val="nil"/>
              <w:left w:val="nil"/>
              <w:bottom w:val="nil"/>
              <w:right w:val="nil"/>
            </w:tcBorders>
            <w:shd w:val="clear" w:color="000000" w:fill="FFFF99"/>
            <w:noWrap/>
            <w:vAlign w:val="bottom"/>
          </w:tcPr>
          <w:p w14:paraId="673E6C87"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Aktivnost: Deratizacija i dezinsekcija</w:t>
            </w:r>
          </w:p>
        </w:tc>
        <w:tc>
          <w:tcPr>
            <w:tcW w:w="2244" w:type="dxa"/>
            <w:tcBorders>
              <w:top w:val="nil"/>
              <w:left w:val="nil"/>
              <w:bottom w:val="nil"/>
              <w:right w:val="nil"/>
            </w:tcBorders>
            <w:shd w:val="clear" w:color="000000" w:fill="FFFF99"/>
            <w:noWrap/>
            <w:vAlign w:val="bottom"/>
          </w:tcPr>
          <w:p w14:paraId="60D66303"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30,000.00</w:t>
            </w:r>
          </w:p>
        </w:tc>
        <w:tc>
          <w:tcPr>
            <w:tcW w:w="2057" w:type="dxa"/>
            <w:tcBorders>
              <w:top w:val="nil"/>
              <w:left w:val="nil"/>
              <w:bottom w:val="nil"/>
              <w:right w:val="nil"/>
            </w:tcBorders>
            <w:shd w:val="clear" w:color="000000" w:fill="FFFF99"/>
            <w:noWrap/>
            <w:vAlign w:val="bottom"/>
          </w:tcPr>
          <w:p w14:paraId="1BA1607B"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26,200.63</w:t>
            </w:r>
          </w:p>
        </w:tc>
        <w:tc>
          <w:tcPr>
            <w:tcW w:w="1309" w:type="dxa"/>
            <w:tcBorders>
              <w:top w:val="nil"/>
              <w:left w:val="nil"/>
              <w:bottom w:val="nil"/>
              <w:right w:val="nil"/>
            </w:tcBorders>
            <w:shd w:val="clear" w:color="000000" w:fill="FFFF99"/>
            <w:noWrap/>
            <w:vAlign w:val="bottom"/>
          </w:tcPr>
          <w:p w14:paraId="18FF01DD"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87.34</w:t>
            </w:r>
          </w:p>
        </w:tc>
      </w:tr>
      <w:tr w:rsidR="000D236F" w14:paraId="2D758DA2"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6B22DC80"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1. Opći prihodi i primici</w:t>
            </w:r>
          </w:p>
        </w:tc>
        <w:tc>
          <w:tcPr>
            <w:tcW w:w="2244" w:type="dxa"/>
            <w:tcBorders>
              <w:top w:val="nil"/>
              <w:left w:val="nil"/>
              <w:bottom w:val="nil"/>
              <w:right w:val="nil"/>
            </w:tcBorders>
            <w:shd w:val="clear" w:color="000000" w:fill="CCCCFF"/>
            <w:noWrap/>
            <w:vAlign w:val="bottom"/>
          </w:tcPr>
          <w:p w14:paraId="33720D97"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30,000.00</w:t>
            </w:r>
          </w:p>
        </w:tc>
        <w:tc>
          <w:tcPr>
            <w:tcW w:w="2057" w:type="dxa"/>
            <w:tcBorders>
              <w:top w:val="nil"/>
              <w:left w:val="nil"/>
              <w:bottom w:val="nil"/>
              <w:right w:val="nil"/>
            </w:tcBorders>
            <w:shd w:val="clear" w:color="000000" w:fill="CCCCFF"/>
            <w:noWrap/>
            <w:vAlign w:val="bottom"/>
          </w:tcPr>
          <w:p w14:paraId="398033B2"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26,200.63</w:t>
            </w:r>
          </w:p>
        </w:tc>
        <w:tc>
          <w:tcPr>
            <w:tcW w:w="1309" w:type="dxa"/>
            <w:tcBorders>
              <w:top w:val="nil"/>
              <w:left w:val="nil"/>
              <w:bottom w:val="nil"/>
              <w:right w:val="nil"/>
            </w:tcBorders>
            <w:shd w:val="clear" w:color="000000" w:fill="CCCCFF"/>
            <w:noWrap/>
            <w:vAlign w:val="bottom"/>
          </w:tcPr>
          <w:p w14:paraId="064C0557"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87.34</w:t>
            </w:r>
          </w:p>
        </w:tc>
      </w:tr>
      <w:tr w:rsidR="000D236F" w14:paraId="7C685901"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11C74E14"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1.3. Ostali nenamjenski prihodi</w:t>
            </w:r>
          </w:p>
        </w:tc>
        <w:tc>
          <w:tcPr>
            <w:tcW w:w="2244" w:type="dxa"/>
            <w:tcBorders>
              <w:top w:val="nil"/>
              <w:left w:val="nil"/>
              <w:bottom w:val="nil"/>
              <w:right w:val="nil"/>
            </w:tcBorders>
            <w:shd w:val="clear" w:color="000000" w:fill="CCCCFF"/>
            <w:noWrap/>
            <w:vAlign w:val="bottom"/>
          </w:tcPr>
          <w:p w14:paraId="260B2105"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30,000.00</w:t>
            </w:r>
          </w:p>
        </w:tc>
        <w:tc>
          <w:tcPr>
            <w:tcW w:w="2057" w:type="dxa"/>
            <w:tcBorders>
              <w:top w:val="nil"/>
              <w:left w:val="nil"/>
              <w:bottom w:val="nil"/>
              <w:right w:val="nil"/>
            </w:tcBorders>
            <w:shd w:val="clear" w:color="000000" w:fill="CCCCFF"/>
            <w:noWrap/>
            <w:vAlign w:val="bottom"/>
          </w:tcPr>
          <w:p w14:paraId="13FE88CC"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26,200.63</w:t>
            </w:r>
          </w:p>
        </w:tc>
        <w:tc>
          <w:tcPr>
            <w:tcW w:w="1309" w:type="dxa"/>
            <w:tcBorders>
              <w:top w:val="nil"/>
              <w:left w:val="nil"/>
              <w:bottom w:val="nil"/>
              <w:right w:val="nil"/>
            </w:tcBorders>
            <w:shd w:val="clear" w:color="000000" w:fill="CCCCFF"/>
            <w:noWrap/>
            <w:vAlign w:val="bottom"/>
          </w:tcPr>
          <w:p w14:paraId="26D2B4A1"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87.34</w:t>
            </w:r>
          </w:p>
        </w:tc>
      </w:tr>
      <w:tr w:rsidR="000D236F" w14:paraId="75E546FF"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4A2B775F"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32</w:t>
            </w:r>
          </w:p>
        </w:tc>
        <w:tc>
          <w:tcPr>
            <w:tcW w:w="6639" w:type="dxa"/>
            <w:tcBorders>
              <w:top w:val="nil"/>
              <w:left w:val="nil"/>
              <w:bottom w:val="nil"/>
              <w:right w:val="nil"/>
            </w:tcBorders>
            <w:noWrap/>
            <w:vAlign w:val="bottom"/>
          </w:tcPr>
          <w:p w14:paraId="008F42AB"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Materijalni rashodi</w:t>
            </w:r>
          </w:p>
        </w:tc>
        <w:tc>
          <w:tcPr>
            <w:tcW w:w="2244" w:type="dxa"/>
            <w:tcBorders>
              <w:top w:val="nil"/>
              <w:left w:val="nil"/>
              <w:bottom w:val="nil"/>
              <w:right w:val="nil"/>
            </w:tcBorders>
            <w:noWrap/>
            <w:vAlign w:val="bottom"/>
          </w:tcPr>
          <w:p w14:paraId="12FD54B8"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30,000.00</w:t>
            </w:r>
          </w:p>
        </w:tc>
        <w:tc>
          <w:tcPr>
            <w:tcW w:w="2057" w:type="dxa"/>
            <w:tcBorders>
              <w:top w:val="nil"/>
              <w:left w:val="nil"/>
              <w:bottom w:val="nil"/>
              <w:right w:val="nil"/>
            </w:tcBorders>
            <w:noWrap/>
            <w:vAlign w:val="bottom"/>
          </w:tcPr>
          <w:p w14:paraId="1BA7CBF9"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26,200.63</w:t>
            </w:r>
          </w:p>
        </w:tc>
        <w:tc>
          <w:tcPr>
            <w:tcW w:w="1309" w:type="dxa"/>
            <w:tcBorders>
              <w:top w:val="nil"/>
              <w:left w:val="nil"/>
              <w:bottom w:val="nil"/>
              <w:right w:val="nil"/>
            </w:tcBorders>
            <w:noWrap/>
            <w:vAlign w:val="bottom"/>
          </w:tcPr>
          <w:p w14:paraId="0F48C61F"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87.34</w:t>
            </w:r>
          </w:p>
        </w:tc>
      </w:tr>
      <w:tr w:rsidR="000D236F" w14:paraId="0A46DD22"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77E1A1E0"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3234</w:t>
            </w:r>
          </w:p>
        </w:tc>
        <w:tc>
          <w:tcPr>
            <w:tcW w:w="6639" w:type="dxa"/>
            <w:tcBorders>
              <w:top w:val="nil"/>
              <w:left w:val="nil"/>
              <w:bottom w:val="nil"/>
              <w:right w:val="nil"/>
            </w:tcBorders>
            <w:noWrap/>
            <w:vAlign w:val="bottom"/>
          </w:tcPr>
          <w:p w14:paraId="260C12ED"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Komunalne usluge</w:t>
            </w:r>
          </w:p>
        </w:tc>
        <w:tc>
          <w:tcPr>
            <w:tcW w:w="2244" w:type="dxa"/>
            <w:tcBorders>
              <w:top w:val="nil"/>
              <w:left w:val="nil"/>
              <w:bottom w:val="nil"/>
              <w:right w:val="nil"/>
            </w:tcBorders>
            <w:noWrap/>
            <w:vAlign w:val="bottom"/>
          </w:tcPr>
          <w:p w14:paraId="383ECE03"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5C72209B"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26,200.63</w:t>
            </w:r>
          </w:p>
        </w:tc>
        <w:tc>
          <w:tcPr>
            <w:tcW w:w="1309" w:type="dxa"/>
            <w:tcBorders>
              <w:top w:val="nil"/>
              <w:left w:val="nil"/>
              <w:bottom w:val="nil"/>
              <w:right w:val="nil"/>
            </w:tcBorders>
            <w:noWrap/>
            <w:vAlign w:val="bottom"/>
          </w:tcPr>
          <w:p w14:paraId="2159BA25"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62C9B85F"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9900"/>
            <w:noWrap/>
            <w:vAlign w:val="bottom"/>
          </w:tcPr>
          <w:p w14:paraId="5B9E23F6"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6002</w:t>
            </w:r>
          </w:p>
        </w:tc>
        <w:tc>
          <w:tcPr>
            <w:tcW w:w="6639" w:type="dxa"/>
            <w:tcBorders>
              <w:top w:val="nil"/>
              <w:left w:val="nil"/>
              <w:bottom w:val="nil"/>
              <w:right w:val="nil"/>
            </w:tcBorders>
            <w:shd w:val="clear" w:color="000000" w:fill="FF9900"/>
            <w:noWrap/>
            <w:vAlign w:val="bottom"/>
          </w:tcPr>
          <w:p w14:paraId="5CD68090"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Program: Socijalna skrb</w:t>
            </w:r>
          </w:p>
        </w:tc>
        <w:tc>
          <w:tcPr>
            <w:tcW w:w="2244" w:type="dxa"/>
            <w:tcBorders>
              <w:top w:val="nil"/>
              <w:left w:val="nil"/>
              <w:bottom w:val="nil"/>
              <w:right w:val="nil"/>
            </w:tcBorders>
            <w:shd w:val="clear" w:color="000000" w:fill="FF9900"/>
            <w:noWrap/>
            <w:vAlign w:val="bottom"/>
          </w:tcPr>
          <w:p w14:paraId="2C0EF93E"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369,525.00</w:t>
            </w:r>
          </w:p>
        </w:tc>
        <w:tc>
          <w:tcPr>
            <w:tcW w:w="2057" w:type="dxa"/>
            <w:tcBorders>
              <w:top w:val="nil"/>
              <w:left w:val="nil"/>
              <w:bottom w:val="nil"/>
              <w:right w:val="nil"/>
            </w:tcBorders>
            <w:shd w:val="clear" w:color="000000" w:fill="FF9900"/>
            <w:noWrap/>
            <w:vAlign w:val="bottom"/>
          </w:tcPr>
          <w:p w14:paraId="557C8CB3"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273,032.34</w:t>
            </w:r>
          </w:p>
        </w:tc>
        <w:tc>
          <w:tcPr>
            <w:tcW w:w="1309" w:type="dxa"/>
            <w:tcBorders>
              <w:top w:val="nil"/>
              <w:left w:val="nil"/>
              <w:bottom w:val="nil"/>
              <w:right w:val="nil"/>
            </w:tcBorders>
            <w:shd w:val="clear" w:color="000000" w:fill="FF9900"/>
            <w:noWrap/>
            <w:vAlign w:val="bottom"/>
          </w:tcPr>
          <w:p w14:paraId="262E8C51"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73.89</w:t>
            </w:r>
          </w:p>
        </w:tc>
      </w:tr>
      <w:tr w:rsidR="000D236F" w14:paraId="58679C7C"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FF99"/>
            <w:noWrap/>
            <w:vAlign w:val="bottom"/>
          </w:tcPr>
          <w:p w14:paraId="6FB2F025"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A100043</w:t>
            </w:r>
          </w:p>
        </w:tc>
        <w:tc>
          <w:tcPr>
            <w:tcW w:w="6639" w:type="dxa"/>
            <w:tcBorders>
              <w:top w:val="nil"/>
              <w:left w:val="nil"/>
              <w:bottom w:val="nil"/>
              <w:right w:val="nil"/>
            </w:tcBorders>
            <w:shd w:val="clear" w:color="000000" w:fill="FFFF99"/>
            <w:noWrap/>
            <w:vAlign w:val="bottom"/>
          </w:tcPr>
          <w:p w14:paraId="3EB3C144"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 xml:space="preserve">Aktivnost: Pomoć kućanstvima </w:t>
            </w:r>
          </w:p>
        </w:tc>
        <w:tc>
          <w:tcPr>
            <w:tcW w:w="2244" w:type="dxa"/>
            <w:tcBorders>
              <w:top w:val="nil"/>
              <w:left w:val="nil"/>
              <w:bottom w:val="nil"/>
              <w:right w:val="nil"/>
            </w:tcBorders>
            <w:shd w:val="clear" w:color="000000" w:fill="FFFF99"/>
            <w:noWrap/>
            <w:vAlign w:val="bottom"/>
          </w:tcPr>
          <w:p w14:paraId="110A1111"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360,500.00</w:t>
            </w:r>
          </w:p>
        </w:tc>
        <w:tc>
          <w:tcPr>
            <w:tcW w:w="2057" w:type="dxa"/>
            <w:tcBorders>
              <w:top w:val="nil"/>
              <w:left w:val="nil"/>
              <w:bottom w:val="nil"/>
              <w:right w:val="nil"/>
            </w:tcBorders>
            <w:shd w:val="clear" w:color="000000" w:fill="FFFF99"/>
            <w:noWrap/>
            <w:vAlign w:val="bottom"/>
          </w:tcPr>
          <w:p w14:paraId="4A3D77F7"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267,382.14</w:t>
            </w:r>
          </w:p>
        </w:tc>
        <w:tc>
          <w:tcPr>
            <w:tcW w:w="1309" w:type="dxa"/>
            <w:tcBorders>
              <w:top w:val="nil"/>
              <w:left w:val="nil"/>
              <w:bottom w:val="nil"/>
              <w:right w:val="nil"/>
            </w:tcBorders>
            <w:shd w:val="clear" w:color="000000" w:fill="FFFF99"/>
            <w:noWrap/>
            <w:vAlign w:val="bottom"/>
          </w:tcPr>
          <w:p w14:paraId="333020D0"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74.17</w:t>
            </w:r>
          </w:p>
        </w:tc>
      </w:tr>
      <w:tr w:rsidR="000D236F" w14:paraId="3E437F5D"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19EB217B"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5. Pomoći</w:t>
            </w:r>
          </w:p>
        </w:tc>
        <w:tc>
          <w:tcPr>
            <w:tcW w:w="2244" w:type="dxa"/>
            <w:tcBorders>
              <w:top w:val="nil"/>
              <w:left w:val="nil"/>
              <w:bottom w:val="nil"/>
              <w:right w:val="nil"/>
            </w:tcBorders>
            <w:shd w:val="clear" w:color="000000" w:fill="CCCCFF"/>
            <w:noWrap/>
            <w:vAlign w:val="bottom"/>
          </w:tcPr>
          <w:p w14:paraId="6C703CC1"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360,500.00</w:t>
            </w:r>
          </w:p>
        </w:tc>
        <w:tc>
          <w:tcPr>
            <w:tcW w:w="2057" w:type="dxa"/>
            <w:tcBorders>
              <w:top w:val="nil"/>
              <w:left w:val="nil"/>
              <w:bottom w:val="nil"/>
              <w:right w:val="nil"/>
            </w:tcBorders>
            <w:shd w:val="clear" w:color="000000" w:fill="CCCCFF"/>
            <w:noWrap/>
            <w:vAlign w:val="bottom"/>
          </w:tcPr>
          <w:p w14:paraId="28D7A67C"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267,382.14</w:t>
            </w:r>
          </w:p>
        </w:tc>
        <w:tc>
          <w:tcPr>
            <w:tcW w:w="1309" w:type="dxa"/>
            <w:tcBorders>
              <w:top w:val="nil"/>
              <w:left w:val="nil"/>
              <w:bottom w:val="nil"/>
              <w:right w:val="nil"/>
            </w:tcBorders>
            <w:shd w:val="clear" w:color="000000" w:fill="CCCCFF"/>
            <w:noWrap/>
            <w:vAlign w:val="bottom"/>
          </w:tcPr>
          <w:p w14:paraId="741AABF3"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74.17</w:t>
            </w:r>
          </w:p>
        </w:tc>
      </w:tr>
      <w:tr w:rsidR="000D236F" w14:paraId="19854782"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3E79F6D1"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5.7. FISKALNO IZRAVNANJE</w:t>
            </w:r>
          </w:p>
        </w:tc>
        <w:tc>
          <w:tcPr>
            <w:tcW w:w="2244" w:type="dxa"/>
            <w:tcBorders>
              <w:top w:val="nil"/>
              <w:left w:val="nil"/>
              <w:bottom w:val="nil"/>
              <w:right w:val="nil"/>
            </w:tcBorders>
            <w:shd w:val="clear" w:color="000000" w:fill="CCCCFF"/>
            <w:noWrap/>
            <w:vAlign w:val="bottom"/>
          </w:tcPr>
          <w:p w14:paraId="67FE7635"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360,500.00</w:t>
            </w:r>
          </w:p>
        </w:tc>
        <w:tc>
          <w:tcPr>
            <w:tcW w:w="2057" w:type="dxa"/>
            <w:tcBorders>
              <w:top w:val="nil"/>
              <w:left w:val="nil"/>
              <w:bottom w:val="nil"/>
              <w:right w:val="nil"/>
            </w:tcBorders>
            <w:shd w:val="clear" w:color="000000" w:fill="CCCCFF"/>
            <w:noWrap/>
            <w:vAlign w:val="bottom"/>
          </w:tcPr>
          <w:p w14:paraId="2809B7A1"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267,382.14</w:t>
            </w:r>
          </w:p>
        </w:tc>
        <w:tc>
          <w:tcPr>
            <w:tcW w:w="1309" w:type="dxa"/>
            <w:tcBorders>
              <w:top w:val="nil"/>
              <w:left w:val="nil"/>
              <w:bottom w:val="nil"/>
              <w:right w:val="nil"/>
            </w:tcBorders>
            <w:shd w:val="clear" w:color="000000" w:fill="CCCCFF"/>
            <w:noWrap/>
            <w:vAlign w:val="bottom"/>
          </w:tcPr>
          <w:p w14:paraId="17D6764E"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74.17</w:t>
            </w:r>
          </w:p>
        </w:tc>
      </w:tr>
      <w:tr w:rsidR="000D236F" w14:paraId="6A88814B"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29151068"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36</w:t>
            </w:r>
          </w:p>
        </w:tc>
        <w:tc>
          <w:tcPr>
            <w:tcW w:w="6639" w:type="dxa"/>
            <w:tcBorders>
              <w:top w:val="nil"/>
              <w:left w:val="nil"/>
              <w:bottom w:val="nil"/>
              <w:right w:val="nil"/>
            </w:tcBorders>
            <w:noWrap/>
            <w:vAlign w:val="bottom"/>
          </w:tcPr>
          <w:p w14:paraId="282338E1"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Pomoći dane u inozemstvo i unutar općeg proračuna</w:t>
            </w:r>
          </w:p>
        </w:tc>
        <w:tc>
          <w:tcPr>
            <w:tcW w:w="2244" w:type="dxa"/>
            <w:tcBorders>
              <w:top w:val="nil"/>
              <w:left w:val="nil"/>
              <w:bottom w:val="nil"/>
              <w:right w:val="nil"/>
            </w:tcBorders>
            <w:noWrap/>
            <w:vAlign w:val="bottom"/>
          </w:tcPr>
          <w:p w14:paraId="6A49D412"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25,000.00</w:t>
            </w:r>
          </w:p>
        </w:tc>
        <w:tc>
          <w:tcPr>
            <w:tcW w:w="2057" w:type="dxa"/>
            <w:tcBorders>
              <w:top w:val="nil"/>
              <w:left w:val="nil"/>
              <w:bottom w:val="nil"/>
              <w:right w:val="nil"/>
            </w:tcBorders>
            <w:noWrap/>
            <w:vAlign w:val="bottom"/>
          </w:tcPr>
          <w:p w14:paraId="2D59A98E"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c>
          <w:tcPr>
            <w:tcW w:w="1309" w:type="dxa"/>
            <w:tcBorders>
              <w:top w:val="nil"/>
              <w:left w:val="nil"/>
              <w:bottom w:val="nil"/>
              <w:right w:val="nil"/>
            </w:tcBorders>
            <w:noWrap/>
            <w:vAlign w:val="bottom"/>
          </w:tcPr>
          <w:p w14:paraId="63CA7F74"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r>
      <w:tr w:rsidR="000D236F" w14:paraId="6FD7057F"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11D519A1"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37</w:t>
            </w:r>
          </w:p>
        </w:tc>
        <w:tc>
          <w:tcPr>
            <w:tcW w:w="6639" w:type="dxa"/>
            <w:tcBorders>
              <w:top w:val="nil"/>
              <w:left w:val="nil"/>
              <w:bottom w:val="nil"/>
              <w:right w:val="nil"/>
            </w:tcBorders>
            <w:noWrap/>
            <w:vAlign w:val="bottom"/>
          </w:tcPr>
          <w:p w14:paraId="3744E0DF"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Naknade građanima i kućanstvima na temelju osiguranja i druge naknade</w:t>
            </w:r>
          </w:p>
        </w:tc>
        <w:tc>
          <w:tcPr>
            <w:tcW w:w="2244" w:type="dxa"/>
            <w:tcBorders>
              <w:top w:val="nil"/>
              <w:left w:val="nil"/>
              <w:bottom w:val="nil"/>
              <w:right w:val="nil"/>
            </w:tcBorders>
            <w:noWrap/>
            <w:vAlign w:val="bottom"/>
          </w:tcPr>
          <w:p w14:paraId="6873AB5E"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335,500.00</w:t>
            </w:r>
          </w:p>
        </w:tc>
        <w:tc>
          <w:tcPr>
            <w:tcW w:w="2057" w:type="dxa"/>
            <w:tcBorders>
              <w:top w:val="nil"/>
              <w:left w:val="nil"/>
              <w:bottom w:val="nil"/>
              <w:right w:val="nil"/>
            </w:tcBorders>
            <w:noWrap/>
            <w:vAlign w:val="bottom"/>
          </w:tcPr>
          <w:p w14:paraId="3882259E"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267,382.14</w:t>
            </w:r>
          </w:p>
        </w:tc>
        <w:tc>
          <w:tcPr>
            <w:tcW w:w="1309" w:type="dxa"/>
            <w:tcBorders>
              <w:top w:val="nil"/>
              <w:left w:val="nil"/>
              <w:bottom w:val="nil"/>
              <w:right w:val="nil"/>
            </w:tcBorders>
            <w:noWrap/>
            <w:vAlign w:val="bottom"/>
          </w:tcPr>
          <w:p w14:paraId="73E9EA86"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79.70</w:t>
            </w:r>
          </w:p>
        </w:tc>
      </w:tr>
      <w:tr w:rsidR="000D236F" w14:paraId="769E8E68"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26FACBDB"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3721</w:t>
            </w:r>
          </w:p>
        </w:tc>
        <w:tc>
          <w:tcPr>
            <w:tcW w:w="6639" w:type="dxa"/>
            <w:tcBorders>
              <w:top w:val="nil"/>
              <w:left w:val="nil"/>
              <w:bottom w:val="nil"/>
              <w:right w:val="nil"/>
            </w:tcBorders>
            <w:noWrap/>
            <w:vAlign w:val="bottom"/>
          </w:tcPr>
          <w:p w14:paraId="7E6B47A1"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Naknade građanima i kućanstvima u novcu</w:t>
            </w:r>
          </w:p>
        </w:tc>
        <w:tc>
          <w:tcPr>
            <w:tcW w:w="2244" w:type="dxa"/>
            <w:tcBorders>
              <w:top w:val="nil"/>
              <w:left w:val="nil"/>
              <w:bottom w:val="nil"/>
              <w:right w:val="nil"/>
            </w:tcBorders>
            <w:noWrap/>
            <w:vAlign w:val="bottom"/>
          </w:tcPr>
          <w:p w14:paraId="74A7D8BB"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663277D7"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234,333.84</w:t>
            </w:r>
          </w:p>
        </w:tc>
        <w:tc>
          <w:tcPr>
            <w:tcW w:w="1309" w:type="dxa"/>
            <w:tcBorders>
              <w:top w:val="nil"/>
              <w:left w:val="nil"/>
              <w:bottom w:val="nil"/>
              <w:right w:val="nil"/>
            </w:tcBorders>
            <w:noWrap/>
            <w:vAlign w:val="bottom"/>
          </w:tcPr>
          <w:p w14:paraId="392C6153"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389C9DA8"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3BCA2325"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3722</w:t>
            </w:r>
          </w:p>
        </w:tc>
        <w:tc>
          <w:tcPr>
            <w:tcW w:w="6639" w:type="dxa"/>
            <w:tcBorders>
              <w:top w:val="nil"/>
              <w:left w:val="nil"/>
              <w:bottom w:val="nil"/>
              <w:right w:val="nil"/>
            </w:tcBorders>
            <w:noWrap/>
            <w:vAlign w:val="bottom"/>
          </w:tcPr>
          <w:p w14:paraId="54B3038E"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Naknade građanima i kućanstvima u naravi</w:t>
            </w:r>
          </w:p>
        </w:tc>
        <w:tc>
          <w:tcPr>
            <w:tcW w:w="2244" w:type="dxa"/>
            <w:tcBorders>
              <w:top w:val="nil"/>
              <w:left w:val="nil"/>
              <w:bottom w:val="nil"/>
              <w:right w:val="nil"/>
            </w:tcBorders>
            <w:noWrap/>
            <w:vAlign w:val="bottom"/>
          </w:tcPr>
          <w:p w14:paraId="729C3281"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6D4A697C"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33,048.30</w:t>
            </w:r>
          </w:p>
        </w:tc>
        <w:tc>
          <w:tcPr>
            <w:tcW w:w="1309" w:type="dxa"/>
            <w:tcBorders>
              <w:top w:val="nil"/>
              <w:left w:val="nil"/>
              <w:bottom w:val="nil"/>
              <w:right w:val="nil"/>
            </w:tcBorders>
            <w:noWrap/>
            <w:vAlign w:val="bottom"/>
          </w:tcPr>
          <w:p w14:paraId="5ABDA62B"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21F23DA0"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FF99"/>
            <w:noWrap/>
            <w:vAlign w:val="bottom"/>
          </w:tcPr>
          <w:p w14:paraId="6B590E4B"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A100044</w:t>
            </w:r>
          </w:p>
        </w:tc>
        <w:tc>
          <w:tcPr>
            <w:tcW w:w="6639" w:type="dxa"/>
            <w:tcBorders>
              <w:top w:val="nil"/>
              <w:left w:val="nil"/>
              <w:bottom w:val="nil"/>
              <w:right w:val="nil"/>
            </w:tcBorders>
            <w:shd w:val="clear" w:color="000000" w:fill="FFFF99"/>
            <w:noWrap/>
            <w:vAlign w:val="bottom"/>
          </w:tcPr>
          <w:p w14:paraId="52865266"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Aktivnost: Redovna djelatnost Crvenog križa</w:t>
            </w:r>
          </w:p>
        </w:tc>
        <w:tc>
          <w:tcPr>
            <w:tcW w:w="2244" w:type="dxa"/>
            <w:tcBorders>
              <w:top w:val="nil"/>
              <w:left w:val="nil"/>
              <w:bottom w:val="nil"/>
              <w:right w:val="nil"/>
            </w:tcBorders>
            <w:shd w:val="clear" w:color="000000" w:fill="FFFF99"/>
            <w:noWrap/>
            <w:vAlign w:val="bottom"/>
          </w:tcPr>
          <w:p w14:paraId="0613F657"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9,025.00</w:t>
            </w:r>
          </w:p>
        </w:tc>
        <w:tc>
          <w:tcPr>
            <w:tcW w:w="2057" w:type="dxa"/>
            <w:tcBorders>
              <w:top w:val="nil"/>
              <w:left w:val="nil"/>
              <w:bottom w:val="nil"/>
              <w:right w:val="nil"/>
            </w:tcBorders>
            <w:shd w:val="clear" w:color="000000" w:fill="FFFF99"/>
            <w:noWrap/>
            <w:vAlign w:val="bottom"/>
          </w:tcPr>
          <w:p w14:paraId="46DE0E91"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5,650.20</w:t>
            </w:r>
          </w:p>
        </w:tc>
        <w:tc>
          <w:tcPr>
            <w:tcW w:w="1309" w:type="dxa"/>
            <w:tcBorders>
              <w:top w:val="nil"/>
              <w:left w:val="nil"/>
              <w:bottom w:val="nil"/>
              <w:right w:val="nil"/>
            </w:tcBorders>
            <w:shd w:val="clear" w:color="000000" w:fill="FFFF99"/>
            <w:noWrap/>
            <w:vAlign w:val="bottom"/>
          </w:tcPr>
          <w:p w14:paraId="4FE1BBE6"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62.61</w:t>
            </w:r>
          </w:p>
        </w:tc>
      </w:tr>
      <w:tr w:rsidR="000D236F" w14:paraId="24CA12F9"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6532D925"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5. Pomoći</w:t>
            </w:r>
          </w:p>
        </w:tc>
        <w:tc>
          <w:tcPr>
            <w:tcW w:w="2244" w:type="dxa"/>
            <w:tcBorders>
              <w:top w:val="nil"/>
              <w:left w:val="nil"/>
              <w:bottom w:val="nil"/>
              <w:right w:val="nil"/>
            </w:tcBorders>
            <w:shd w:val="clear" w:color="000000" w:fill="CCCCFF"/>
            <w:noWrap/>
            <w:vAlign w:val="bottom"/>
          </w:tcPr>
          <w:p w14:paraId="6AC15F38"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9,025.00</w:t>
            </w:r>
          </w:p>
        </w:tc>
        <w:tc>
          <w:tcPr>
            <w:tcW w:w="2057" w:type="dxa"/>
            <w:tcBorders>
              <w:top w:val="nil"/>
              <w:left w:val="nil"/>
              <w:bottom w:val="nil"/>
              <w:right w:val="nil"/>
            </w:tcBorders>
            <w:shd w:val="clear" w:color="000000" w:fill="CCCCFF"/>
            <w:noWrap/>
            <w:vAlign w:val="bottom"/>
          </w:tcPr>
          <w:p w14:paraId="176ECE13"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5,650.20</w:t>
            </w:r>
          </w:p>
        </w:tc>
        <w:tc>
          <w:tcPr>
            <w:tcW w:w="1309" w:type="dxa"/>
            <w:tcBorders>
              <w:top w:val="nil"/>
              <w:left w:val="nil"/>
              <w:bottom w:val="nil"/>
              <w:right w:val="nil"/>
            </w:tcBorders>
            <w:shd w:val="clear" w:color="000000" w:fill="CCCCFF"/>
            <w:noWrap/>
            <w:vAlign w:val="bottom"/>
          </w:tcPr>
          <w:p w14:paraId="10E46381"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62.61</w:t>
            </w:r>
          </w:p>
        </w:tc>
      </w:tr>
      <w:tr w:rsidR="000D236F" w14:paraId="6EF4FFCB"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77469C64"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5.7. FISKALNO IZRAVNANJE</w:t>
            </w:r>
          </w:p>
        </w:tc>
        <w:tc>
          <w:tcPr>
            <w:tcW w:w="2244" w:type="dxa"/>
            <w:tcBorders>
              <w:top w:val="nil"/>
              <w:left w:val="nil"/>
              <w:bottom w:val="nil"/>
              <w:right w:val="nil"/>
            </w:tcBorders>
            <w:shd w:val="clear" w:color="000000" w:fill="CCCCFF"/>
            <w:noWrap/>
            <w:vAlign w:val="bottom"/>
          </w:tcPr>
          <w:p w14:paraId="6AEAA289"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9,025.00</w:t>
            </w:r>
          </w:p>
        </w:tc>
        <w:tc>
          <w:tcPr>
            <w:tcW w:w="2057" w:type="dxa"/>
            <w:tcBorders>
              <w:top w:val="nil"/>
              <w:left w:val="nil"/>
              <w:bottom w:val="nil"/>
              <w:right w:val="nil"/>
            </w:tcBorders>
            <w:shd w:val="clear" w:color="000000" w:fill="CCCCFF"/>
            <w:noWrap/>
            <w:vAlign w:val="bottom"/>
          </w:tcPr>
          <w:p w14:paraId="466A4580"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5,650.20</w:t>
            </w:r>
          </w:p>
        </w:tc>
        <w:tc>
          <w:tcPr>
            <w:tcW w:w="1309" w:type="dxa"/>
            <w:tcBorders>
              <w:top w:val="nil"/>
              <w:left w:val="nil"/>
              <w:bottom w:val="nil"/>
              <w:right w:val="nil"/>
            </w:tcBorders>
            <w:shd w:val="clear" w:color="000000" w:fill="CCCCFF"/>
            <w:noWrap/>
            <w:vAlign w:val="bottom"/>
          </w:tcPr>
          <w:p w14:paraId="75F91058"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62.61</w:t>
            </w:r>
          </w:p>
        </w:tc>
      </w:tr>
      <w:tr w:rsidR="000D236F" w14:paraId="68C568F3"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48060A74"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38</w:t>
            </w:r>
          </w:p>
        </w:tc>
        <w:tc>
          <w:tcPr>
            <w:tcW w:w="6639" w:type="dxa"/>
            <w:tcBorders>
              <w:top w:val="nil"/>
              <w:left w:val="nil"/>
              <w:bottom w:val="nil"/>
              <w:right w:val="nil"/>
            </w:tcBorders>
            <w:noWrap/>
            <w:vAlign w:val="bottom"/>
          </w:tcPr>
          <w:p w14:paraId="2ACBD9C9"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Rashodi za donacije, kazne, naknade šteta i kapitalne pomoći</w:t>
            </w:r>
          </w:p>
        </w:tc>
        <w:tc>
          <w:tcPr>
            <w:tcW w:w="2244" w:type="dxa"/>
            <w:tcBorders>
              <w:top w:val="nil"/>
              <w:left w:val="nil"/>
              <w:bottom w:val="nil"/>
              <w:right w:val="nil"/>
            </w:tcBorders>
            <w:noWrap/>
            <w:vAlign w:val="bottom"/>
          </w:tcPr>
          <w:p w14:paraId="696EBF18"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9,025.00</w:t>
            </w:r>
          </w:p>
        </w:tc>
        <w:tc>
          <w:tcPr>
            <w:tcW w:w="2057" w:type="dxa"/>
            <w:tcBorders>
              <w:top w:val="nil"/>
              <w:left w:val="nil"/>
              <w:bottom w:val="nil"/>
              <w:right w:val="nil"/>
            </w:tcBorders>
            <w:noWrap/>
            <w:vAlign w:val="bottom"/>
          </w:tcPr>
          <w:p w14:paraId="58A5FC12"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5,650.20</w:t>
            </w:r>
          </w:p>
        </w:tc>
        <w:tc>
          <w:tcPr>
            <w:tcW w:w="1309" w:type="dxa"/>
            <w:tcBorders>
              <w:top w:val="nil"/>
              <w:left w:val="nil"/>
              <w:bottom w:val="nil"/>
              <w:right w:val="nil"/>
            </w:tcBorders>
            <w:noWrap/>
            <w:vAlign w:val="bottom"/>
          </w:tcPr>
          <w:p w14:paraId="72C41E25"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62.61</w:t>
            </w:r>
          </w:p>
        </w:tc>
      </w:tr>
      <w:tr w:rsidR="000D236F" w14:paraId="63C7C27E"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785827B0"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lastRenderedPageBreak/>
              <w:t>3811</w:t>
            </w:r>
          </w:p>
        </w:tc>
        <w:tc>
          <w:tcPr>
            <w:tcW w:w="6639" w:type="dxa"/>
            <w:tcBorders>
              <w:top w:val="nil"/>
              <w:left w:val="nil"/>
              <w:bottom w:val="nil"/>
              <w:right w:val="nil"/>
            </w:tcBorders>
            <w:noWrap/>
            <w:vAlign w:val="bottom"/>
          </w:tcPr>
          <w:p w14:paraId="68F77CFA"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Tekuće donacije u novcu</w:t>
            </w:r>
          </w:p>
        </w:tc>
        <w:tc>
          <w:tcPr>
            <w:tcW w:w="2244" w:type="dxa"/>
            <w:tcBorders>
              <w:top w:val="nil"/>
              <w:left w:val="nil"/>
              <w:bottom w:val="nil"/>
              <w:right w:val="nil"/>
            </w:tcBorders>
            <w:noWrap/>
            <w:vAlign w:val="bottom"/>
          </w:tcPr>
          <w:p w14:paraId="79826E57"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1BCFF28C"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5,650.20</w:t>
            </w:r>
          </w:p>
        </w:tc>
        <w:tc>
          <w:tcPr>
            <w:tcW w:w="1309" w:type="dxa"/>
            <w:tcBorders>
              <w:top w:val="nil"/>
              <w:left w:val="nil"/>
              <w:bottom w:val="nil"/>
              <w:right w:val="nil"/>
            </w:tcBorders>
            <w:noWrap/>
            <w:vAlign w:val="bottom"/>
          </w:tcPr>
          <w:p w14:paraId="1398B0EA"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11A20E83"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9900"/>
            <w:noWrap/>
            <w:vAlign w:val="bottom"/>
          </w:tcPr>
          <w:p w14:paraId="017D528A"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6003</w:t>
            </w:r>
          </w:p>
        </w:tc>
        <w:tc>
          <w:tcPr>
            <w:tcW w:w="6639" w:type="dxa"/>
            <w:tcBorders>
              <w:top w:val="nil"/>
              <w:left w:val="nil"/>
              <w:bottom w:val="nil"/>
              <w:right w:val="nil"/>
            </w:tcBorders>
            <w:shd w:val="clear" w:color="000000" w:fill="FF9900"/>
            <w:noWrap/>
            <w:vAlign w:val="bottom"/>
          </w:tcPr>
          <w:p w14:paraId="3FD427CA"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Program: Skrb o osobama treće životne dobi</w:t>
            </w:r>
          </w:p>
        </w:tc>
        <w:tc>
          <w:tcPr>
            <w:tcW w:w="2244" w:type="dxa"/>
            <w:tcBorders>
              <w:top w:val="nil"/>
              <w:left w:val="nil"/>
              <w:bottom w:val="nil"/>
              <w:right w:val="nil"/>
            </w:tcBorders>
            <w:shd w:val="clear" w:color="000000" w:fill="FF9900"/>
            <w:noWrap/>
            <w:vAlign w:val="bottom"/>
          </w:tcPr>
          <w:p w14:paraId="490737F1"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481,150.00</w:t>
            </w:r>
          </w:p>
        </w:tc>
        <w:tc>
          <w:tcPr>
            <w:tcW w:w="2057" w:type="dxa"/>
            <w:tcBorders>
              <w:top w:val="nil"/>
              <w:left w:val="nil"/>
              <w:bottom w:val="nil"/>
              <w:right w:val="nil"/>
            </w:tcBorders>
            <w:shd w:val="clear" w:color="000000" w:fill="FF9900"/>
            <w:noWrap/>
            <w:vAlign w:val="bottom"/>
          </w:tcPr>
          <w:p w14:paraId="34F9E966"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460,829.93</w:t>
            </w:r>
          </w:p>
        </w:tc>
        <w:tc>
          <w:tcPr>
            <w:tcW w:w="1309" w:type="dxa"/>
            <w:tcBorders>
              <w:top w:val="nil"/>
              <w:left w:val="nil"/>
              <w:bottom w:val="nil"/>
              <w:right w:val="nil"/>
            </w:tcBorders>
            <w:shd w:val="clear" w:color="000000" w:fill="FF9900"/>
            <w:noWrap/>
            <w:vAlign w:val="bottom"/>
          </w:tcPr>
          <w:p w14:paraId="727BC784"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95.78</w:t>
            </w:r>
          </w:p>
        </w:tc>
      </w:tr>
      <w:tr w:rsidR="000D236F" w14:paraId="615F207B"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FF99"/>
            <w:noWrap/>
            <w:vAlign w:val="bottom"/>
          </w:tcPr>
          <w:p w14:paraId="11137F4D"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A100045</w:t>
            </w:r>
          </w:p>
        </w:tc>
        <w:tc>
          <w:tcPr>
            <w:tcW w:w="6639" w:type="dxa"/>
            <w:tcBorders>
              <w:top w:val="nil"/>
              <w:left w:val="nil"/>
              <w:bottom w:val="nil"/>
              <w:right w:val="nil"/>
            </w:tcBorders>
            <w:shd w:val="clear" w:color="000000" w:fill="FFFF99"/>
            <w:noWrap/>
            <w:vAlign w:val="bottom"/>
          </w:tcPr>
          <w:p w14:paraId="340759EE"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Aktivnost: Projekt NISA</w:t>
            </w:r>
          </w:p>
        </w:tc>
        <w:tc>
          <w:tcPr>
            <w:tcW w:w="2244" w:type="dxa"/>
            <w:tcBorders>
              <w:top w:val="nil"/>
              <w:left w:val="nil"/>
              <w:bottom w:val="nil"/>
              <w:right w:val="nil"/>
            </w:tcBorders>
            <w:shd w:val="clear" w:color="000000" w:fill="FFFF99"/>
            <w:noWrap/>
            <w:vAlign w:val="bottom"/>
          </w:tcPr>
          <w:p w14:paraId="1911D8B4"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481,150.00</w:t>
            </w:r>
          </w:p>
        </w:tc>
        <w:tc>
          <w:tcPr>
            <w:tcW w:w="2057" w:type="dxa"/>
            <w:tcBorders>
              <w:top w:val="nil"/>
              <w:left w:val="nil"/>
              <w:bottom w:val="nil"/>
              <w:right w:val="nil"/>
            </w:tcBorders>
            <w:shd w:val="clear" w:color="000000" w:fill="FFFF99"/>
            <w:noWrap/>
            <w:vAlign w:val="bottom"/>
          </w:tcPr>
          <w:p w14:paraId="5CB331AD"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460,829.93</w:t>
            </w:r>
          </w:p>
        </w:tc>
        <w:tc>
          <w:tcPr>
            <w:tcW w:w="1309" w:type="dxa"/>
            <w:tcBorders>
              <w:top w:val="nil"/>
              <w:left w:val="nil"/>
              <w:bottom w:val="nil"/>
              <w:right w:val="nil"/>
            </w:tcBorders>
            <w:shd w:val="clear" w:color="000000" w:fill="FFFF99"/>
            <w:noWrap/>
            <w:vAlign w:val="bottom"/>
          </w:tcPr>
          <w:p w14:paraId="6185B434"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95.78</w:t>
            </w:r>
          </w:p>
        </w:tc>
      </w:tr>
      <w:tr w:rsidR="000D236F" w14:paraId="5D7B3777"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196DF69D"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5. Pomoći</w:t>
            </w:r>
          </w:p>
        </w:tc>
        <w:tc>
          <w:tcPr>
            <w:tcW w:w="2244" w:type="dxa"/>
            <w:tcBorders>
              <w:top w:val="nil"/>
              <w:left w:val="nil"/>
              <w:bottom w:val="nil"/>
              <w:right w:val="nil"/>
            </w:tcBorders>
            <w:shd w:val="clear" w:color="000000" w:fill="CCCCFF"/>
            <w:noWrap/>
            <w:vAlign w:val="bottom"/>
          </w:tcPr>
          <w:p w14:paraId="2A9A960A"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481,150.00</w:t>
            </w:r>
          </w:p>
        </w:tc>
        <w:tc>
          <w:tcPr>
            <w:tcW w:w="2057" w:type="dxa"/>
            <w:tcBorders>
              <w:top w:val="nil"/>
              <w:left w:val="nil"/>
              <w:bottom w:val="nil"/>
              <w:right w:val="nil"/>
            </w:tcBorders>
            <w:shd w:val="clear" w:color="000000" w:fill="CCCCFF"/>
            <w:noWrap/>
            <w:vAlign w:val="bottom"/>
          </w:tcPr>
          <w:p w14:paraId="077ACF89"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460,829.93</w:t>
            </w:r>
          </w:p>
        </w:tc>
        <w:tc>
          <w:tcPr>
            <w:tcW w:w="1309" w:type="dxa"/>
            <w:tcBorders>
              <w:top w:val="nil"/>
              <w:left w:val="nil"/>
              <w:bottom w:val="nil"/>
              <w:right w:val="nil"/>
            </w:tcBorders>
            <w:shd w:val="clear" w:color="000000" w:fill="CCCCFF"/>
            <w:noWrap/>
            <w:vAlign w:val="bottom"/>
          </w:tcPr>
          <w:p w14:paraId="0D785C57"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95.78</w:t>
            </w:r>
          </w:p>
        </w:tc>
      </w:tr>
      <w:tr w:rsidR="000D236F" w14:paraId="6884977B"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5B0BC378"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5.1. Pomoći EU</w:t>
            </w:r>
          </w:p>
        </w:tc>
        <w:tc>
          <w:tcPr>
            <w:tcW w:w="2244" w:type="dxa"/>
            <w:tcBorders>
              <w:top w:val="nil"/>
              <w:left w:val="nil"/>
              <w:bottom w:val="nil"/>
              <w:right w:val="nil"/>
            </w:tcBorders>
            <w:shd w:val="clear" w:color="000000" w:fill="CCCCFF"/>
            <w:noWrap/>
            <w:vAlign w:val="bottom"/>
          </w:tcPr>
          <w:p w14:paraId="6D56BA5E"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466,000.00</w:t>
            </w:r>
          </w:p>
        </w:tc>
        <w:tc>
          <w:tcPr>
            <w:tcW w:w="2057" w:type="dxa"/>
            <w:tcBorders>
              <w:top w:val="nil"/>
              <w:left w:val="nil"/>
              <w:bottom w:val="nil"/>
              <w:right w:val="nil"/>
            </w:tcBorders>
            <w:shd w:val="clear" w:color="000000" w:fill="CCCCFF"/>
            <w:noWrap/>
            <w:vAlign w:val="bottom"/>
          </w:tcPr>
          <w:p w14:paraId="333897F1"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440,326.45</w:t>
            </w:r>
          </w:p>
        </w:tc>
        <w:tc>
          <w:tcPr>
            <w:tcW w:w="1309" w:type="dxa"/>
            <w:tcBorders>
              <w:top w:val="nil"/>
              <w:left w:val="nil"/>
              <w:bottom w:val="nil"/>
              <w:right w:val="nil"/>
            </w:tcBorders>
            <w:shd w:val="clear" w:color="000000" w:fill="CCCCFF"/>
            <w:noWrap/>
            <w:vAlign w:val="bottom"/>
          </w:tcPr>
          <w:p w14:paraId="1D29D2B1"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94.49</w:t>
            </w:r>
          </w:p>
        </w:tc>
      </w:tr>
      <w:tr w:rsidR="000D236F" w14:paraId="0889FF4E"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41B438F4"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31</w:t>
            </w:r>
          </w:p>
        </w:tc>
        <w:tc>
          <w:tcPr>
            <w:tcW w:w="6639" w:type="dxa"/>
            <w:tcBorders>
              <w:top w:val="nil"/>
              <w:left w:val="nil"/>
              <w:bottom w:val="nil"/>
              <w:right w:val="nil"/>
            </w:tcBorders>
            <w:noWrap/>
            <w:vAlign w:val="bottom"/>
          </w:tcPr>
          <w:p w14:paraId="39F9B85D"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Rashodi za zaposlene</w:t>
            </w:r>
          </w:p>
        </w:tc>
        <w:tc>
          <w:tcPr>
            <w:tcW w:w="2244" w:type="dxa"/>
            <w:tcBorders>
              <w:top w:val="nil"/>
              <w:left w:val="nil"/>
              <w:bottom w:val="nil"/>
              <w:right w:val="nil"/>
            </w:tcBorders>
            <w:noWrap/>
            <w:vAlign w:val="bottom"/>
          </w:tcPr>
          <w:p w14:paraId="3C22ABD1"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444,300.00</w:t>
            </w:r>
          </w:p>
        </w:tc>
        <w:tc>
          <w:tcPr>
            <w:tcW w:w="2057" w:type="dxa"/>
            <w:tcBorders>
              <w:top w:val="nil"/>
              <w:left w:val="nil"/>
              <w:bottom w:val="nil"/>
              <w:right w:val="nil"/>
            </w:tcBorders>
            <w:noWrap/>
            <w:vAlign w:val="bottom"/>
          </w:tcPr>
          <w:p w14:paraId="19263736"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420,502.85</w:t>
            </w:r>
          </w:p>
        </w:tc>
        <w:tc>
          <w:tcPr>
            <w:tcW w:w="1309" w:type="dxa"/>
            <w:tcBorders>
              <w:top w:val="nil"/>
              <w:left w:val="nil"/>
              <w:bottom w:val="nil"/>
              <w:right w:val="nil"/>
            </w:tcBorders>
            <w:noWrap/>
            <w:vAlign w:val="bottom"/>
          </w:tcPr>
          <w:p w14:paraId="6A20D4A0"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94.64</w:t>
            </w:r>
          </w:p>
        </w:tc>
      </w:tr>
      <w:tr w:rsidR="000D236F" w14:paraId="71A2E074"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31140C82"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3111</w:t>
            </w:r>
          </w:p>
        </w:tc>
        <w:tc>
          <w:tcPr>
            <w:tcW w:w="6639" w:type="dxa"/>
            <w:tcBorders>
              <w:top w:val="nil"/>
              <w:left w:val="nil"/>
              <w:bottom w:val="nil"/>
              <w:right w:val="nil"/>
            </w:tcBorders>
            <w:noWrap/>
            <w:vAlign w:val="bottom"/>
          </w:tcPr>
          <w:p w14:paraId="6930A167"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Plaće za redovan rad</w:t>
            </w:r>
          </w:p>
        </w:tc>
        <w:tc>
          <w:tcPr>
            <w:tcW w:w="2244" w:type="dxa"/>
            <w:tcBorders>
              <w:top w:val="nil"/>
              <w:left w:val="nil"/>
              <w:bottom w:val="nil"/>
              <w:right w:val="nil"/>
            </w:tcBorders>
            <w:noWrap/>
            <w:vAlign w:val="bottom"/>
          </w:tcPr>
          <w:p w14:paraId="09ACE5E1"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48FBAD13"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360,903.20</w:t>
            </w:r>
          </w:p>
        </w:tc>
        <w:tc>
          <w:tcPr>
            <w:tcW w:w="1309" w:type="dxa"/>
            <w:tcBorders>
              <w:top w:val="nil"/>
              <w:left w:val="nil"/>
              <w:bottom w:val="nil"/>
              <w:right w:val="nil"/>
            </w:tcBorders>
            <w:noWrap/>
            <w:vAlign w:val="bottom"/>
          </w:tcPr>
          <w:p w14:paraId="7A2B7E8D"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1948C0B6"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1089BE73"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3132</w:t>
            </w:r>
          </w:p>
        </w:tc>
        <w:tc>
          <w:tcPr>
            <w:tcW w:w="6639" w:type="dxa"/>
            <w:tcBorders>
              <w:top w:val="nil"/>
              <w:left w:val="nil"/>
              <w:bottom w:val="nil"/>
              <w:right w:val="nil"/>
            </w:tcBorders>
            <w:noWrap/>
            <w:vAlign w:val="bottom"/>
          </w:tcPr>
          <w:p w14:paraId="0F5C0272"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Doprinosi za obvezno zdravstveno osiguranje</w:t>
            </w:r>
          </w:p>
        </w:tc>
        <w:tc>
          <w:tcPr>
            <w:tcW w:w="2244" w:type="dxa"/>
            <w:tcBorders>
              <w:top w:val="nil"/>
              <w:left w:val="nil"/>
              <w:bottom w:val="nil"/>
              <w:right w:val="nil"/>
            </w:tcBorders>
            <w:noWrap/>
            <w:vAlign w:val="bottom"/>
          </w:tcPr>
          <w:p w14:paraId="57D67986"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5A00E6AA"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59,599.65</w:t>
            </w:r>
          </w:p>
        </w:tc>
        <w:tc>
          <w:tcPr>
            <w:tcW w:w="1309" w:type="dxa"/>
            <w:tcBorders>
              <w:top w:val="nil"/>
              <w:left w:val="nil"/>
              <w:bottom w:val="nil"/>
              <w:right w:val="nil"/>
            </w:tcBorders>
            <w:noWrap/>
            <w:vAlign w:val="bottom"/>
          </w:tcPr>
          <w:p w14:paraId="6F9DF18E"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4473097C"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1715BDCB"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32</w:t>
            </w:r>
          </w:p>
        </w:tc>
        <w:tc>
          <w:tcPr>
            <w:tcW w:w="6639" w:type="dxa"/>
            <w:tcBorders>
              <w:top w:val="nil"/>
              <w:left w:val="nil"/>
              <w:bottom w:val="nil"/>
              <w:right w:val="nil"/>
            </w:tcBorders>
            <w:noWrap/>
            <w:vAlign w:val="bottom"/>
          </w:tcPr>
          <w:p w14:paraId="381EC6A6"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Materijalni rashodi</w:t>
            </w:r>
          </w:p>
        </w:tc>
        <w:tc>
          <w:tcPr>
            <w:tcW w:w="2244" w:type="dxa"/>
            <w:tcBorders>
              <w:top w:val="nil"/>
              <w:left w:val="nil"/>
              <w:bottom w:val="nil"/>
              <w:right w:val="nil"/>
            </w:tcBorders>
            <w:noWrap/>
            <w:vAlign w:val="bottom"/>
          </w:tcPr>
          <w:p w14:paraId="0FB7A719"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21,700.00</w:t>
            </w:r>
          </w:p>
        </w:tc>
        <w:tc>
          <w:tcPr>
            <w:tcW w:w="2057" w:type="dxa"/>
            <w:tcBorders>
              <w:top w:val="nil"/>
              <w:left w:val="nil"/>
              <w:bottom w:val="nil"/>
              <w:right w:val="nil"/>
            </w:tcBorders>
            <w:noWrap/>
            <w:vAlign w:val="bottom"/>
          </w:tcPr>
          <w:p w14:paraId="139226ED"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19,823.60</w:t>
            </w:r>
          </w:p>
        </w:tc>
        <w:tc>
          <w:tcPr>
            <w:tcW w:w="1309" w:type="dxa"/>
            <w:tcBorders>
              <w:top w:val="nil"/>
              <w:left w:val="nil"/>
              <w:bottom w:val="nil"/>
              <w:right w:val="nil"/>
            </w:tcBorders>
            <w:noWrap/>
            <w:vAlign w:val="bottom"/>
          </w:tcPr>
          <w:p w14:paraId="68EC1874"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91.35</w:t>
            </w:r>
          </w:p>
        </w:tc>
      </w:tr>
      <w:tr w:rsidR="000D236F" w14:paraId="06655460"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0C3FB0BE"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3221</w:t>
            </w:r>
          </w:p>
        </w:tc>
        <w:tc>
          <w:tcPr>
            <w:tcW w:w="6639" w:type="dxa"/>
            <w:tcBorders>
              <w:top w:val="nil"/>
              <w:left w:val="nil"/>
              <w:bottom w:val="nil"/>
              <w:right w:val="nil"/>
            </w:tcBorders>
            <w:noWrap/>
            <w:vAlign w:val="bottom"/>
          </w:tcPr>
          <w:p w14:paraId="026C2293"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Uredski materijal i ostali materijalni rashodi</w:t>
            </w:r>
          </w:p>
        </w:tc>
        <w:tc>
          <w:tcPr>
            <w:tcW w:w="2244" w:type="dxa"/>
            <w:tcBorders>
              <w:top w:val="nil"/>
              <w:left w:val="nil"/>
              <w:bottom w:val="nil"/>
              <w:right w:val="nil"/>
            </w:tcBorders>
            <w:noWrap/>
            <w:vAlign w:val="bottom"/>
          </w:tcPr>
          <w:p w14:paraId="097701B3"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3588EE85"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14,023.60</w:t>
            </w:r>
          </w:p>
        </w:tc>
        <w:tc>
          <w:tcPr>
            <w:tcW w:w="1309" w:type="dxa"/>
            <w:tcBorders>
              <w:top w:val="nil"/>
              <w:left w:val="nil"/>
              <w:bottom w:val="nil"/>
              <w:right w:val="nil"/>
            </w:tcBorders>
            <w:noWrap/>
            <w:vAlign w:val="bottom"/>
          </w:tcPr>
          <w:p w14:paraId="61334184"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5B1D00A5"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78629E2B"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3233</w:t>
            </w:r>
          </w:p>
        </w:tc>
        <w:tc>
          <w:tcPr>
            <w:tcW w:w="6639" w:type="dxa"/>
            <w:tcBorders>
              <w:top w:val="nil"/>
              <w:left w:val="nil"/>
              <w:bottom w:val="nil"/>
              <w:right w:val="nil"/>
            </w:tcBorders>
            <w:noWrap/>
            <w:vAlign w:val="bottom"/>
          </w:tcPr>
          <w:p w14:paraId="7A5AD9C5"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Usluge promidžbe i informiranja</w:t>
            </w:r>
          </w:p>
        </w:tc>
        <w:tc>
          <w:tcPr>
            <w:tcW w:w="2244" w:type="dxa"/>
            <w:tcBorders>
              <w:top w:val="nil"/>
              <w:left w:val="nil"/>
              <w:bottom w:val="nil"/>
              <w:right w:val="nil"/>
            </w:tcBorders>
            <w:noWrap/>
            <w:vAlign w:val="bottom"/>
          </w:tcPr>
          <w:p w14:paraId="0A61480A"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511569A5"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5,800.00</w:t>
            </w:r>
          </w:p>
        </w:tc>
        <w:tc>
          <w:tcPr>
            <w:tcW w:w="1309" w:type="dxa"/>
            <w:tcBorders>
              <w:top w:val="nil"/>
              <w:left w:val="nil"/>
              <w:bottom w:val="nil"/>
              <w:right w:val="nil"/>
            </w:tcBorders>
            <w:noWrap/>
            <w:vAlign w:val="bottom"/>
          </w:tcPr>
          <w:p w14:paraId="3D82B9C1"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0721A018"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02AEAA7D"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5.7. FISKALNO IZRAVNANJE</w:t>
            </w:r>
          </w:p>
        </w:tc>
        <w:tc>
          <w:tcPr>
            <w:tcW w:w="2244" w:type="dxa"/>
            <w:tcBorders>
              <w:top w:val="nil"/>
              <w:left w:val="nil"/>
              <w:bottom w:val="nil"/>
              <w:right w:val="nil"/>
            </w:tcBorders>
            <w:shd w:val="clear" w:color="000000" w:fill="CCCCFF"/>
            <w:noWrap/>
            <w:vAlign w:val="bottom"/>
          </w:tcPr>
          <w:p w14:paraId="01CF2A25"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15,150.00</w:t>
            </w:r>
          </w:p>
        </w:tc>
        <w:tc>
          <w:tcPr>
            <w:tcW w:w="2057" w:type="dxa"/>
            <w:tcBorders>
              <w:top w:val="nil"/>
              <w:left w:val="nil"/>
              <w:bottom w:val="nil"/>
              <w:right w:val="nil"/>
            </w:tcBorders>
            <w:shd w:val="clear" w:color="000000" w:fill="CCCCFF"/>
            <w:noWrap/>
            <w:vAlign w:val="bottom"/>
          </w:tcPr>
          <w:p w14:paraId="039091C8"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20,503.48</w:t>
            </w:r>
          </w:p>
        </w:tc>
        <w:tc>
          <w:tcPr>
            <w:tcW w:w="1309" w:type="dxa"/>
            <w:tcBorders>
              <w:top w:val="nil"/>
              <w:left w:val="nil"/>
              <w:bottom w:val="nil"/>
              <w:right w:val="nil"/>
            </w:tcBorders>
            <w:shd w:val="clear" w:color="000000" w:fill="CCCCFF"/>
            <w:noWrap/>
            <w:vAlign w:val="bottom"/>
          </w:tcPr>
          <w:p w14:paraId="5C3562F1"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135.34</w:t>
            </w:r>
          </w:p>
        </w:tc>
      </w:tr>
      <w:tr w:rsidR="000D236F" w14:paraId="4079C01E"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30076B99"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31</w:t>
            </w:r>
          </w:p>
        </w:tc>
        <w:tc>
          <w:tcPr>
            <w:tcW w:w="6639" w:type="dxa"/>
            <w:tcBorders>
              <w:top w:val="nil"/>
              <w:left w:val="nil"/>
              <w:bottom w:val="nil"/>
              <w:right w:val="nil"/>
            </w:tcBorders>
            <w:noWrap/>
            <w:vAlign w:val="bottom"/>
          </w:tcPr>
          <w:p w14:paraId="27B78CDF"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Rashodi za zaposlene</w:t>
            </w:r>
          </w:p>
        </w:tc>
        <w:tc>
          <w:tcPr>
            <w:tcW w:w="2244" w:type="dxa"/>
            <w:tcBorders>
              <w:top w:val="nil"/>
              <w:left w:val="nil"/>
              <w:bottom w:val="nil"/>
              <w:right w:val="nil"/>
            </w:tcBorders>
            <w:noWrap/>
            <w:vAlign w:val="bottom"/>
          </w:tcPr>
          <w:p w14:paraId="47A41B02"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6,000.00</w:t>
            </w:r>
          </w:p>
        </w:tc>
        <w:tc>
          <w:tcPr>
            <w:tcW w:w="2057" w:type="dxa"/>
            <w:tcBorders>
              <w:top w:val="nil"/>
              <w:left w:val="nil"/>
              <w:bottom w:val="nil"/>
              <w:right w:val="nil"/>
            </w:tcBorders>
            <w:noWrap/>
            <w:vAlign w:val="bottom"/>
          </w:tcPr>
          <w:p w14:paraId="7DACE6F3"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12,200.00</w:t>
            </w:r>
          </w:p>
        </w:tc>
        <w:tc>
          <w:tcPr>
            <w:tcW w:w="1309" w:type="dxa"/>
            <w:tcBorders>
              <w:top w:val="nil"/>
              <w:left w:val="nil"/>
              <w:bottom w:val="nil"/>
              <w:right w:val="nil"/>
            </w:tcBorders>
            <w:noWrap/>
            <w:vAlign w:val="bottom"/>
          </w:tcPr>
          <w:p w14:paraId="6D250690"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203.33</w:t>
            </w:r>
          </w:p>
        </w:tc>
      </w:tr>
      <w:tr w:rsidR="000D236F" w14:paraId="0A24851B"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19CC17D7"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3121</w:t>
            </w:r>
          </w:p>
        </w:tc>
        <w:tc>
          <w:tcPr>
            <w:tcW w:w="6639" w:type="dxa"/>
            <w:tcBorders>
              <w:top w:val="nil"/>
              <w:left w:val="nil"/>
              <w:bottom w:val="nil"/>
              <w:right w:val="nil"/>
            </w:tcBorders>
            <w:noWrap/>
            <w:vAlign w:val="bottom"/>
          </w:tcPr>
          <w:p w14:paraId="45BB5DE2"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Ostali rashodi za zaposlene</w:t>
            </w:r>
          </w:p>
        </w:tc>
        <w:tc>
          <w:tcPr>
            <w:tcW w:w="2244" w:type="dxa"/>
            <w:tcBorders>
              <w:top w:val="nil"/>
              <w:left w:val="nil"/>
              <w:bottom w:val="nil"/>
              <w:right w:val="nil"/>
            </w:tcBorders>
            <w:noWrap/>
            <w:vAlign w:val="bottom"/>
          </w:tcPr>
          <w:p w14:paraId="400D8B95"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62B09CDB"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12,200.00</w:t>
            </w:r>
          </w:p>
        </w:tc>
        <w:tc>
          <w:tcPr>
            <w:tcW w:w="1309" w:type="dxa"/>
            <w:tcBorders>
              <w:top w:val="nil"/>
              <w:left w:val="nil"/>
              <w:bottom w:val="nil"/>
              <w:right w:val="nil"/>
            </w:tcBorders>
            <w:noWrap/>
            <w:vAlign w:val="bottom"/>
          </w:tcPr>
          <w:p w14:paraId="2C7E7392"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454BCDEF"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361300DA"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32</w:t>
            </w:r>
          </w:p>
        </w:tc>
        <w:tc>
          <w:tcPr>
            <w:tcW w:w="6639" w:type="dxa"/>
            <w:tcBorders>
              <w:top w:val="nil"/>
              <w:left w:val="nil"/>
              <w:bottom w:val="nil"/>
              <w:right w:val="nil"/>
            </w:tcBorders>
            <w:noWrap/>
            <w:vAlign w:val="bottom"/>
          </w:tcPr>
          <w:p w14:paraId="12146CD6"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Materijalni rashodi</w:t>
            </w:r>
          </w:p>
        </w:tc>
        <w:tc>
          <w:tcPr>
            <w:tcW w:w="2244" w:type="dxa"/>
            <w:tcBorders>
              <w:top w:val="nil"/>
              <w:left w:val="nil"/>
              <w:bottom w:val="nil"/>
              <w:right w:val="nil"/>
            </w:tcBorders>
            <w:noWrap/>
            <w:vAlign w:val="bottom"/>
          </w:tcPr>
          <w:p w14:paraId="34A005B7"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9,150.00</w:t>
            </w:r>
          </w:p>
        </w:tc>
        <w:tc>
          <w:tcPr>
            <w:tcW w:w="2057" w:type="dxa"/>
            <w:tcBorders>
              <w:top w:val="nil"/>
              <w:left w:val="nil"/>
              <w:bottom w:val="nil"/>
              <w:right w:val="nil"/>
            </w:tcBorders>
            <w:noWrap/>
            <w:vAlign w:val="bottom"/>
          </w:tcPr>
          <w:p w14:paraId="7A080B41"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8,303.48</w:t>
            </w:r>
          </w:p>
        </w:tc>
        <w:tc>
          <w:tcPr>
            <w:tcW w:w="1309" w:type="dxa"/>
            <w:tcBorders>
              <w:top w:val="nil"/>
              <w:left w:val="nil"/>
              <w:bottom w:val="nil"/>
              <w:right w:val="nil"/>
            </w:tcBorders>
            <w:noWrap/>
            <w:vAlign w:val="bottom"/>
          </w:tcPr>
          <w:p w14:paraId="21A4AB49"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90.75</w:t>
            </w:r>
          </w:p>
        </w:tc>
      </w:tr>
      <w:tr w:rsidR="000D236F" w14:paraId="32FBB992"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08282F6E"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3212</w:t>
            </w:r>
          </w:p>
        </w:tc>
        <w:tc>
          <w:tcPr>
            <w:tcW w:w="6639" w:type="dxa"/>
            <w:tcBorders>
              <w:top w:val="nil"/>
              <w:left w:val="nil"/>
              <w:bottom w:val="nil"/>
              <w:right w:val="nil"/>
            </w:tcBorders>
            <w:noWrap/>
            <w:vAlign w:val="bottom"/>
          </w:tcPr>
          <w:p w14:paraId="08B04E21"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Naknade za prijevoz, za rad na terenu i odvojeni život</w:t>
            </w:r>
          </w:p>
        </w:tc>
        <w:tc>
          <w:tcPr>
            <w:tcW w:w="2244" w:type="dxa"/>
            <w:tcBorders>
              <w:top w:val="nil"/>
              <w:left w:val="nil"/>
              <w:bottom w:val="nil"/>
              <w:right w:val="nil"/>
            </w:tcBorders>
            <w:noWrap/>
            <w:vAlign w:val="bottom"/>
          </w:tcPr>
          <w:p w14:paraId="6EB2002F"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3DBDEDC1"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7,656.00</w:t>
            </w:r>
          </w:p>
        </w:tc>
        <w:tc>
          <w:tcPr>
            <w:tcW w:w="1309" w:type="dxa"/>
            <w:tcBorders>
              <w:top w:val="nil"/>
              <w:left w:val="nil"/>
              <w:bottom w:val="nil"/>
              <w:right w:val="nil"/>
            </w:tcBorders>
            <w:noWrap/>
            <w:vAlign w:val="bottom"/>
          </w:tcPr>
          <w:p w14:paraId="3A56E77F"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76E3DD5B"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7E0AE5FC"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3292</w:t>
            </w:r>
          </w:p>
        </w:tc>
        <w:tc>
          <w:tcPr>
            <w:tcW w:w="6639" w:type="dxa"/>
            <w:tcBorders>
              <w:top w:val="nil"/>
              <w:left w:val="nil"/>
              <w:bottom w:val="nil"/>
              <w:right w:val="nil"/>
            </w:tcBorders>
            <w:noWrap/>
            <w:vAlign w:val="bottom"/>
          </w:tcPr>
          <w:p w14:paraId="0325ED7C"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Premije osiguranja</w:t>
            </w:r>
          </w:p>
        </w:tc>
        <w:tc>
          <w:tcPr>
            <w:tcW w:w="2244" w:type="dxa"/>
            <w:tcBorders>
              <w:top w:val="nil"/>
              <w:left w:val="nil"/>
              <w:bottom w:val="nil"/>
              <w:right w:val="nil"/>
            </w:tcBorders>
            <w:noWrap/>
            <w:vAlign w:val="bottom"/>
          </w:tcPr>
          <w:p w14:paraId="6114681D"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66EB17F9"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647.48</w:t>
            </w:r>
          </w:p>
        </w:tc>
        <w:tc>
          <w:tcPr>
            <w:tcW w:w="1309" w:type="dxa"/>
            <w:tcBorders>
              <w:top w:val="nil"/>
              <w:left w:val="nil"/>
              <w:bottom w:val="nil"/>
              <w:right w:val="nil"/>
            </w:tcBorders>
            <w:noWrap/>
            <w:vAlign w:val="bottom"/>
          </w:tcPr>
          <w:p w14:paraId="64038A77"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3ED7DB13"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9900"/>
            <w:noWrap/>
            <w:vAlign w:val="bottom"/>
          </w:tcPr>
          <w:p w14:paraId="1EAFDC01"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7001</w:t>
            </w:r>
          </w:p>
        </w:tc>
        <w:tc>
          <w:tcPr>
            <w:tcW w:w="6639" w:type="dxa"/>
            <w:tcBorders>
              <w:top w:val="nil"/>
              <w:left w:val="nil"/>
              <w:bottom w:val="nil"/>
              <w:right w:val="nil"/>
            </w:tcBorders>
            <w:shd w:val="clear" w:color="000000" w:fill="FF9900"/>
            <w:noWrap/>
            <w:vAlign w:val="bottom"/>
          </w:tcPr>
          <w:p w14:paraId="5B97D439"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Program: Javne potrebe u kulturi</w:t>
            </w:r>
          </w:p>
        </w:tc>
        <w:tc>
          <w:tcPr>
            <w:tcW w:w="2244" w:type="dxa"/>
            <w:tcBorders>
              <w:top w:val="nil"/>
              <w:left w:val="nil"/>
              <w:bottom w:val="nil"/>
              <w:right w:val="nil"/>
            </w:tcBorders>
            <w:shd w:val="clear" w:color="000000" w:fill="FF9900"/>
            <w:noWrap/>
            <w:vAlign w:val="bottom"/>
          </w:tcPr>
          <w:p w14:paraId="6AB581F2"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1,392,875.00</w:t>
            </w:r>
          </w:p>
        </w:tc>
        <w:tc>
          <w:tcPr>
            <w:tcW w:w="2057" w:type="dxa"/>
            <w:tcBorders>
              <w:top w:val="nil"/>
              <w:left w:val="nil"/>
              <w:bottom w:val="nil"/>
              <w:right w:val="nil"/>
            </w:tcBorders>
            <w:shd w:val="clear" w:color="000000" w:fill="FF9900"/>
            <w:noWrap/>
            <w:vAlign w:val="bottom"/>
          </w:tcPr>
          <w:p w14:paraId="504708B0"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398,733.45</w:t>
            </w:r>
          </w:p>
        </w:tc>
        <w:tc>
          <w:tcPr>
            <w:tcW w:w="1309" w:type="dxa"/>
            <w:tcBorders>
              <w:top w:val="nil"/>
              <w:left w:val="nil"/>
              <w:bottom w:val="nil"/>
              <w:right w:val="nil"/>
            </w:tcBorders>
            <w:shd w:val="clear" w:color="000000" w:fill="FF9900"/>
            <w:noWrap/>
            <w:vAlign w:val="bottom"/>
          </w:tcPr>
          <w:p w14:paraId="502537BB"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28.63</w:t>
            </w:r>
          </w:p>
        </w:tc>
      </w:tr>
      <w:tr w:rsidR="000D236F" w14:paraId="11259668"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FF99"/>
            <w:noWrap/>
            <w:vAlign w:val="bottom"/>
          </w:tcPr>
          <w:p w14:paraId="79FC2F15"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A100047</w:t>
            </w:r>
          </w:p>
        </w:tc>
        <w:tc>
          <w:tcPr>
            <w:tcW w:w="6639" w:type="dxa"/>
            <w:tcBorders>
              <w:top w:val="nil"/>
              <w:left w:val="nil"/>
              <w:bottom w:val="nil"/>
              <w:right w:val="nil"/>
            </w:tcBorders>
            <w:shd w:val="clear" w:color="000000" w:fill="FFFF99"/>
            <w:noWrap/>
            <w:vAlign w:val="bottom"/>
          </w:tcPr>
          <w:p w14:paraId="5AA727E5"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Aktivnost: Redovna djelatnost udruga građana</w:t>
            </w:r>
          </w:p>
        </w:tc>
        <w:tc>
          <w:tcPr>
            <w:tcW w:w="2244" w:type="dxa"/>
            <w:tcBorders>
              <w:top w:val="nil"/>
              <w:left w:val="nil"/>
              <w:bottom w:val="nil"/>
              <w:right w:val="nil"/>
            </w:tcBorders>
            <w:shd w:val="clear" w:color="000000" w:fill="FFFF99"/>
            <w:noWrap/>
            <w:vAlign w:val="bottom"/>
          </w:tcPr>
          <w:p w14:paraId="59B2725A"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80,820.00</w:t>
            </w:r>
          </w:p>
        </w:tc>
        <w:tc>
          <w:tcPr>
            <w:tcW w:w="2057" w:type="dxa"/>
            <w:tcBorders>
              <w:top w:val="nil"/>
              <w:left w:val="nil"/>
              <w:bottom w:val="nil"/>
              <w:right w:val="nil"/>
            </w:tcBorders>
            <w:shd w:val="clear" w:color="000000" w:fill="FFFF99"/>
            <w:noWrap/>
            <w:vAlign w:val="bottom"/>
          </w:tcPr>
          <w:p w14:paraId="2DD9D1B2"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56,686.68</w:t>
            </w:r>
          </w:p>
        </w:tc>
        <w:tc>
          <w:tcPr>
            <w:tcW w:w="1309" w:type="dxa"/>
            <w:tcBorders>
              <w:top w:val="nil"/>
              <w:left w:val="nil"/>
              <w:bottom w:val="nil"/>
              <w:right w:val="nil"/>
            </w:tcBorders>
            <w:shd w:val="clear" w:color="000000" w:fill="FFFF99"/>
            <w:noWrap/>
            <w:vAlign w:val="bottom"/>
          </w:tcPr>
          <w:p w14:paraId="184E5BD4"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70.14</w:t>
            </w:r>
          </w:p>
        </w:tc>
      </w:tr>
      <w:tr w:rsidR="000D236F" w14:paraId="29BCEF09"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6A07C4B5"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5. Pomoći</w:t>
            </w:r>
          </w:p>
        </w:tc>
        <w:tc>
          <w:tcPr>
            <w:tcW w:w="2244" w:type="dxa"/>
            <w:tcBorders>
              <w:top w:val="nil"/>
              <w:left w:val="nil"/>
              <w:bottom w:val="nil"/>
              <w:right w:val="nil"/>
            </w:tcBorders>
            <w:shd w:val="clear" w:color="000000" w:fill="CCCCFF"/>
            <w:noWrap/>
            <w:vAlign w:val="bottom"/>
          </w:tcPr>
          <w:p w14:paraId="4712450C"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80,820.00</w:t>
            </w:r>
          </w:p>
        </w:tc>
        <w:tc>
          <w:tcPr>
            <w:tcW w:w="2057" w:type="dxa"/>
            <w:tcBorders>
              <w:top w:val="nil"/>
              <w:left w:val="nil"/>
              <w:bottom w:val="nil"/>
              <w:right w:val="nil"/>
            </w:tcBorders>
            <w:shd w:val="clear" w:color="000000" w:fill="CCCCFF"/>
            <w:noWrap/>
            <w:vAlign w:val="bottom"/>
          </w:tcPr>
          <w:p w14:paraId="22EFA96A"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56,686.68</w:t>
            </w:r>
          </w:p>
        </w:tc>
        <w:tc>
          <w:tcPr>
            <w:tcW w:w="1309" w:type="dxa"/>
            <w:tcBorders>
              <w:top w:val="nil"/>
              <w:left w:val="nil"/>
              <w:bottom w:val="nil"/>
              <w:right w:val="nil"/>
            </w:tcBorders>
            <w:shd w:val="clear" w:color="000000" w:fill="CCCCFF"/>
            <w:noWrap/>
            <w:vAlign w:val="bottom"/>
          </w:tcPr>
          <w:p w14:paraId="5F4308FE"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70.14</w:t>
            </w:r>
          </w:p>
        </w:tc>
      </w:tr>
      <w:tr w:rsidR="000D236F" w14:paraId="025EA7BE"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502B0249"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5.7. FISKALNO IZRAVNANJE</w:t>
            </w:r>
          </w:p>
        </w:tc>
        <w:tc>
          <w:tcPr>
            <w:tcW w:w="2244" w:type="dxa"/>
            <w:tcBorders>
              <w:top w:val="nil"/>
              <w:left w:val="nil"/>
              <w:bottom w:val="nil"/>
              <w:right w:val="nil"/>
            </w:tcBorders>
            <w:shd w:val="clear" w:color="000000" w:fill="CCCCFF"/>
            <w:noWrap/>
            <w:vAlign w:val="bottom"/>
          </w:tcPr>
          <w:p w14:paraId="1D039871"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80,820.00</w:t>
            </w:r>
          </w:p>
        </w:tc>
        <w:tc>
          <w:tcPr>
            <w:tcW w:w="2057" w:type="dxa"/>
            <w:tcBorders>
              <w:top w:val="nil"/>
              <w:left w:val="nil"/>
              <w:bottom w:val="nil"/>
              <w:right w:val="nil"/>
            </w:tcBorders>
            <w:shd w:val="clear" w:color="000000" w:fill="CCCCFF"/>
            <w:noWrap/>
            <w:vAlign w:val="bottom"/>
          </w:tcPr>
          <w:p w14:paraId="2DFBEC70"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56,686.68</w:t>
            </w:r>
          </w:p>
        </w:tc>
        <w:tc>
          <w:tcPr>
            <w:tcW w:w="1309" w:type="dxa"/>
            <w:tcBorders>
              <w:top w:val="nil"/>
              <w:left w:val="nil"/>
              <w:bottom w:val="nil"/>
              <w:right w:val="nil"/>
            </w:tcBorders>
            <w:shd w:val="clear" w:color="000000" w:fill="CCCCFF"/>
            <w:noWrap/>
            <w:vAlign w:val="bottom"/>
          </w:tcPr>
          <w:p w14:paraId="34AA3FCF"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70.14</w:t>
            </w:r>
          </w:p>
        </w:tc>
      </w:tr>
      <w:tr w:rsidR="000D236F" w14:paraId="41C7B54E"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0455D8B4"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32</w:t>
            </w:r>
          </w:p>
        </w:tc>
        <w:tc>
          <w:tcPr>
            <w:tcW w:w="6639" w:type="dxa"/>
            <w:tcBorders>
              <w:top w:val="nil"/>
              <w:left w:val="nil"/>
              <w:bottom w:val="nil"/>
              <w:right w:val="nil"/>
            </w:tcBorders>
            <w:noWrap/>
            <w:vAlign w:val="bottom"/>
          </w:tcPr>
          <w:p w14:paraId="6C67191A"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Materijalni rashodi</w:t>
            </w:r>
          </w:p>
        </w:tc>
        <w:tc>
          <w:tcPr>
            <w:tcW w:w="2244" w:type="dxa"/>
            <w:tcBorders>
              <w:top w:val="nil"/>
              <w:left w:val="nil"/>
              <w:bottom w:val="nil"/>
              <w:right w:val="nil"/>
            </w:tcBorders>
            <w:noWrap/>
            <w:vAlign w:val="bottom"/>
          </w:tcPr>
          <w:p w14:paraId="4A3AF59E"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19,000.00</w:t>
            </w:r>
          </w:p>
        </w:tc>
        <w:tc>
          <w:tcPr>
            <w:tcW w:w="2057" w:type="dxa"/>
            <w:tcBorders>
              <w:top w:val="nil"/>
              <w:left w:val="nil"/>
              <w:bottom w:val="nil"/>
              <w:right w:val="nil"/>
            </w:tcBorders>
            <w:noWrap/>
            <w:vAlign w:val="bottom"/>
          </w:tcPr>
          <w:p w14:paraId="52ED90C7"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400.00</w:t>
            </w:r>
          </w:p>
        </w:tc>
        <w:tc>
          <w:tcPr>
            <w:tcW w:w="1309" w:type="dxa"/>
            <w:tcBorders>
              <w:top w:val="nil"/>
              <w:left w:val="nil"/>
              <w:bottom w:val="nil"/>
              <w:right w:val="nil"/>
            </w:tcBorders>
            <w:noWrap/>
            <w:vAlign w:val="bottom"/>
          </w:tcPr>
          <w:p w14:paraId="7ED80F16"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2.11</w:t>
            </w:r>
          </w:p>
        </w:tc>
      </w:tr>
      <w:tr w:rsidR="000D236F" w14:paraId="625A82B8"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258343FC"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3233</w:t>
            </w:r>
          </w:p>
        </w:tc>
        <w:tc>
          <w:tcPr>
            <w:tcW w:w="6639" w:type="dxa"/>
            <w:tcBorders>
              <w:top w:val="nil"/>
              <w:left w:val="nil"/>
              <w:bottom w:val="nil"/>
              <w:right w:val="nil"/>
            </w:tcBorders>
            <w:noWrap/>
            <w:vAlign w:val="bottom"/>
          </w:tcPr>
          <w:p w14:paraId="37D3DB70"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Usluge promidžbe i informiranja</w:t>
            </w:r>
          </w:p>
        </w:tc>
        <w:tc>
          <w:tcPr>
            <w:tcW w:w="2244" w:type="dxa"/>
            <w:tcBorders>
              <w:top w:val="nil"/>
              <w:left w:val="nil"/>
              <w:bottom w:val="nil"/>
              <w:right w:val="nil"/>
            </w:tcBorders>
            <w:noWrap/>
            <w:vAlign w:val="bottom"/>
          </w:tcPr>
          <w:p w14:paraId="559616B4"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79F1C803"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400.00</w:t>
            </w:r>
          </w:p>
        </w:tc>
        <w:tc>
          <w:tcPr>
            <w:tcW w:w="1309" w:type="dxa"/>
            <w:tcBorders>
              <w:top w:val="nil"/>
              <w:left w:val="nil"/>
              <w:bottom w:val="nil"/>
              <w:right w:val="nil"/>
            </w:tcBorders>
            <w:noWrap/>
            <w:vAlign w:val="bottom"/>
          </w:tcPr>
          <w:p w14:paraId="4B930603"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509E798D"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4555C0AF"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36</w:t>
            </w:r>
          </w:p>
        </w:tc>
        <w:tc>
          <w:tcPr>
            <w:tcW w:w="6639" w:type="dxa"/>
            <w:tcBorders>
              <w:top w:val="nil"/>
              <w:left w:val="nil"/>
              <w:bottom w:val="nil"/>
              <w:right w:val="nil"/>
            </w:tcBorders>
            <w:noWrap/>
            <w:vAlign w:val="bottom"/>
          </w:tcPr>
          <w:p w14:paraId="05CDCC60"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Pomoći dane u inozemstvo i unutar općeg proračuna</w:t>
            </w:r>
          </w:p>
        </w:tc>
        <w:tc>
          <w:tcPr>
            <w:tcW w:w="2244" w:type="dxa"/>
            <w:tcBorders>
              <w:top w:val="nil"/>
              <w:left w:val="nil"/>
              <w:bottom w:val="nil"/>
              <w:right w:val="nil"/>
            </w:tcBorders>
            <w:noWrap/>
            <w:vAlign w:val="bottom"/>
          </w:tcPr>
          <w:p w14:paraId="43262756"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5,220.00</w:t>
            </w:r>
          </w:p>
        </w:tc>
        <w:tc>
          <w:tcPr>
            <w:tcW w:w="2057" w:type="dxa"/>
            <w:tcBorders>
              <w:top w:val="nil"/>
              <w:left w:val="nil"/>
              <w:bottom w:val="nil"/>
              <w:right w:val="nil"/>
            </w:tcBorders>
            <w:noWrap/>
            <w:vAlign w:val="bottom"/>
          </w:tcPr>
          <w:p w14:paraId="29BFEB61"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4,219.62</w:t>
            </w:r>
          </w:p>
        </w:tc>
        <w:tc>
          <w:tcPr>
            <w:tcW w:w="1309" w:type="dxa"/>
            <w:tcBorders>
              <w:top w:val="nil"/>
              <w:left w:val="nil"/>
              <w:bottom w:val="nil"/>
              <w:right w:val="nil"/>
            </w:tcBorders>
            <w:noWrap/>
            <w:vAlign w:val="bottom"/>
          </w:tcPr>
          <w:p w14:paraId="42B5B99C"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80.84</w:t>
            </w:r>
          </w:p>
        </w:tc>
      </w:tr>
      <w:tr w:rsidR="000D236F" w14:paraId="05D4D09C"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6AA9F4EE"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3631</w:t>
            </w:r>
          </w:p>
        </w:tc>
        <w:tc>
          <w:tcPr>
            <w:tcW w:w="6639" w:type="dxa"/>
            <w:tcBorders>
              <w:top w:val="nil"/>
              <w:left w:val="nil"/>
              <w:bottom w:val="nil"/>
              <w:right w:val="nil"/>
            </w:tcBorders>
            <w:noWrap/>
            <w:vAlign w:val="bottom"/>
          </w:tcPr>
          <w:p w14:paraId="15263F15"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Tekuće pomoći drugom proračunu i izvanproračunskim korisnicima</w:t>
            </w:r>
          </w:p>
        </w:tc>
        <w:tc>
          <w:tcPr>
            <w:tcW w:w="2244" w:type="dxa"/>
            <w:tcBorders>
              <w:top w:val="nil"/>
              <w:left w:val="nil"/>
              <w:bottom w:val="nil"/>
              <w:right w:val="nil"/>
            </w:tcBorders>
            <w:noWrap/>
            <w:vAlign w:val="bottom"/>
          </w:tcPr>
          <w:p w14:paraId="774EBC54"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229BC918"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4,219.62</w:t>
            </w:r>
          </w:p>
        </w:tc>
        <w:tc>
          <w:tcPr>
            <w:tcW w:w="1309" w:type="dxa"/>
            <w:tcBorders>
              <w:top w:val="nil"/>
              <w:left w:val="nil"/>
              <w:bottom w:val="nil"/>
              <w:right w:val="nil"/>
            </w:tcBorders>
            <w:noWrap/>
            <w:vAlign w:val="bottom"/>
          </w:tcPr>
          <w:p w14:paraId="4D7E6AD2"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124C53D3"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5053ADBD"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38</w:t>
            </w:r>
          </w:p>
        </w:tc>
        <w:tc>
          <w:tcPr>
            <w:tcW w:w="6639" w:type="dxa"/>
            <w:tcBorders>
              <w:top w:val="nil"/>
              <w:left w:val="nil"/>
              <w:bottom w:val="nil"/>
              <w:right w:val="nil"/>
            </w:tcBorders>
            <w:noWrap/>
            <w:vAlign w:val="bottom"/>
          </w:tcPr>
          <w:p w14:paraId="353D06EC"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Rashodi za donacije, kazne, naknade šteta i kapitalne pomoći</w:t>
            </w:r>
          </w:p>
        </w:tc>
        <w:tc>
          <w:tcPr>
            <w:tcW w:w="2244" w:type="dxa"/>
            <w:tcBorders>
              <w:top w:val="nil"/>
              <w:left w:val="nil"/>
              <w:bottom w:val="nil"/>
              <w:right w:val="nil"/>
            </w:tcBorders>
            <w:noWrap/>
            <w:vAlign w:val="bottom"/>
          </w:tcPr>
          <w:p w14:paraId="013F6EB8"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56,600.00</w:t>
            </w:r>
          </w:p>
        </w:tc>
        <w:tc>
          <w:tcPr>
            <w:tcW w:w="2057" w:type="dxa"/>
            <w:tcBorders>
              <w:top w:val="nil"/>
              <w:left w:val="nil"/>
              <w:bottom w:val="nil"/>
              <w:right w:val="nil"/>
            </w:tcBorders>
            <w:noWrap/>
            <w:vAlign w:val="bottom"/>
          </w:tcPr>
          <w:p w14:paraId="79873A4B"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52,067.06</w:t>
            </w:r>
          </w:p>
        </w:tc>
        <w:tc>
          <w:tcPr>
            <w:tcW w:w="1309" w:type="dxa"/>
            <w:tcBorders>
              <w:top w:val="nil"/>
              <w:left w:val="nil"/>
              <w:bottom w:val="nil"/>
              <w:right w:val="nil"/>
            </w:tcBorders>
            <w:noWrap/>
            <w:vAlign w:val="bottom"/>
          </w:tcPr>
          <w:p w14:paraId="53D44AF4"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91.99</w:t>
            </w:r>
          </w:p>
        </w:tc>
      </w:tr>
      <w:tr w:rsidR="000D236F" w14:paraId="5142FF65"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15388FAF"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3811</w:t>
            </w:r>
          </w:p>
        </w:tc>
        <w:tc>
          <w:tcPr>
            <w:tcW w:w="6639" w:type="dxa"/>
            <w:tcBorders>
              <w:top w:val="nil"/>
              <w:left w:val="nil"/>
              <w:bottom w:val="nil"/>
              <w:right w:val="nil"/>
            </w:tcBorders>
            <w:noWrap/>
            <w:vAlign w:val="bottom"/>
          </w:tcPr>
          <w:p w14:paraId="35ECF1BC"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Tekuće donacije u novcu</w:t>
            </w:r>
          </w:p>
        </w:tc>
        <w:tc>
          <w:tcPr>
            <w:tcW w:w="2244" w:type="dxa"/>
            <w:tcBorders>
              <w:top w:val="nil"/>
              <w:left w:val="nil"/>
              <w:bottom w:val="nil"/>
              <w:right w:val="nil"/>
            </w:tcBorders>
            <w:noWrap/>
            <w:vAlign w:val="bottom"/>
          </w:tcPr>
          <w:p w14:paraId="5E0285DF"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21D6AE48"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52,067.06</w:t>
            </w:r>
          </w:p>
        </w:tc>
        <w:tc>
          <w:tcPr>
            <w:tcW w:w="1309" w:type="dxa"/>
            <w:tcBorders>
              <w:top w:val="nil"/>
              <w:left w:val="nil"/>
              <w:bottom w:val="nil"/>
              <w:right w:val="nil"/>
            </w:tcBorders>
            <w:noWrap/>
            <w:vAlign w:val="bottom"/>
          </w:tcPr>
          <w:p w14:paraId="43E8B3B5"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4985949E"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FF99"/>
            <w:noWrap/>
            <w:vAlign w:val="bottom"/>
          </w:tcPr>
          <w:p w14:paraId="124C9AF7"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A100048</w:t>
            </w:r>
          </w:p>
        </w:tc>
        <w:tc>
          <w:tcPr>
            <w:tcW w:w="6639" w:type="dxa"/>
            <w:tcBorders>
              <w:top w:val="nil"/>
              <w:left w:val="nil"/>
              <w:bottom w:val="nil"/>
              <w:right w:val="nil"/>
            </w:tcBorders>
            <w:shd w:val="clear" w:color="000000" w:fill="FFFF99"/>
            <w:noWrap/>
            <w:vAlign w:val="bottom"/>
          </w:tcPr>
          <w:p w14:paraId="1FE19DF8"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Aktivnost: Sufinanciranje projekata u kulturi</w:t>
            </w:r>
          </w:p>
        </w:tc>
        <w:tc>
          <w:tcPr>
            <w:tcW w:w="2244" w:type="dxa"/>
            <w:tcBorders>
              <w:top w:val="nil"/>
              <w:left w:val="nil"/>
              <w:bottom w:val="nil"/>
              <w:right w:val="nil"/>
            </w:tcBorders>
            <w:shd w:val="clear" w:color="000000" w:fill="FFFF99"/>
            <w:noWrap/>
            <w:vAlign w:val="bottom"/>
          </w:tcPr>
          <w:p w14:paraId="2D75FB53"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3,455.00</w:t>
            </w:r>
          </w:p>
        </w:tc>
        <w:tc>
          <w:tcPr>
            <w:tcW w:w="2057" w:type="dxa"/>
            <w:tcBorders>
              <w:top w:val="nil"/>
              <w:left w:val="nil"/>
              <w:bottom w:val="nil"/>
              <w:right w:val="nil"/>
            </w:tcBorders>
            <w:shd w:val="clear" w:color="000000" w:fill="FFFF99"/>
            <w:noWrap/>
            <w:vAlign w:val="bottom"/>
          </w:tcPr>
          <w:p w14:paraId="22377CE4"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3,455.00</w:t>
            </w:r>
          </w:p>
        </w:tc>
        <w:tc>
          <w:tcPr>
            <w:tcW w:w="1309" w:type="dxa"/>
            <w:tcBorders>
              <w:top w:val="nil"/>
              <w:left w:val="nil"/>
              <w:bottom w:val="nil"/>
              <w:right w:val="nil"/>
            </w:tcBorders>
            <w:shd w:val="clear" w:color="000000" w:fill="FFFF99"/>
            <w:noWrap/>
            <w:vAlign w:val="bottom"/>
          </w:tcPr>
          <w:p w14:paraId="45BEF338"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100.00</w:t>
            </w:r>
          </w:p>
        </w:tc>
      </w:tr>
      <w:tr w:rsidR="000D236F" w14:paraId="33029C3F"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24A3531B"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5. Pomoći</w:t>
            </w:r>
          </w:p>
        </w:tc>
        <w:tc>
          <w:tcPr>
            <w:tcW w:w="2244" w:type="dxa"/>
            <w:tcBorders>
              <w:top w:val="nil"/>
              <w:left w:val="nil"/>
              <w:bottom w:val="nil"/>
              <w:right w:val="nil"/>
            </w:tcBorders>
            <w:shd w:val="clear" w:color="000000" w:fill="CCCCFF"/>
            <w:noWrap/>
            <w:vAlign w:val="bottom"/>
          </w:tcPr>
          <w:p w14:paraId="28B80741"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3,455.00</w:t>
            </w:r>
          </w:p>
        </w:tc>
        <w:tc>
          <w:tcPr>
            <w:tcW w:w="2057" w:type="dxa"/>
            <w:tcBorders>
              <w:top w:val="nil"/>
              <w:left w:val="nil"/>
              <w:bottom w:val="nil"/>
              <w:right w:val="nil"/>
            </w:tcBorders>
            <w:shd w:val="clear" w:color="000000" w:fill="CCCCFF"/>
            <w:noWrap/>
            <w:vAlign w:val="bottom"/>
          </w:tcPr>
          <w:p w14:paraId="36FB174A"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3,455.00</w:t>
            </w:r>
          </w:p>
        </w:tc>
        <w:tc>
          <w:tcPr>
            <w:tcW w:w="1309" w:type="dxa"/>
            <w:tcBorders>
              <w:top w:val="nil"/>
              <w:left w:val="nil"/>
              <w:bottom w:val="nil"/>
              <w:right w:val="nil"/>
            </w:tcBorders>
            <w:shd w:val="clear" w:color="000000" w:fill="CCCCFF"/>
            <w:noWrap/>
            <w:vAlign w:val="bottom"/>
          </w:tcPr>
          <w:p w14:paraId="59B94115"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100.00</w:t>
            </w:r>
          </w:p>
        </w:tc>
      </w:tr>
      <w:tr w:rsidR="000D236F" w14:paraId="7A0C2760"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0630D9A8"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5.7. FISKALNO IZRAVNANJE</w:t>
            </w:r>
          </w:p>
        </w:tc>
        <w:tc>
          <w:tcPr>
            <w:tcW w:w="2244" w:type="dxa"/>
            <w:tcBorders>
              <w:top w:val="nil"/>
              <w:left w:val="nil"/>
              <w:bottom w:val="nil"/>
              <w:right w:val="nil"/>
            </w:tcBorders>
            <w:shd w:val="clear" w:color="000000" w:fill="CCCCFF"/>
            <w:noWrap/>
            <w:vAlign w:val="bottom"/>
          </w:tcPr>
          <w:p w14:paraId="1B1AC16C"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3,455.00</w:t>
            </w:r>
          </w:p>
        </w:tc>
        <w:tc>
          <w:tcPr>
            <w:tcW w:w="2057" w:type="dxa"/>
            <w:tcBorders>
              <w:top w:val="nil"/>
              <w:left w:val="nil"/>
              <w:bottom w:val="nil"/>
              <w:right w:val="nil"/>
            </w:tcBorders>
            <w:shd w:val="clear" w:color="000000" w:fill="CCCCFF"/>
            <w:noWrap/>
            <w:vAlign w:val="bottom"/>
          </w:tcPr>
          <w:p w14:paraId="6C7B1955"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3,455.00</w:t>
            </w:r>
          </w:p>
        </w:tc>
        <w:tc>
          <w:tcPr>
            <w:tcW w:w="1309" w:type="dxa"/>
            <w:tcBorders>
              <w:top w:val="nil"/>
              <w:left w:val="nil"/>
              <w:bottom w:val="nil"/>
              <w:right w:val="nil"/>
            </w:tcBorders>
            <w:shd w:val="clear" w:color="000000" w:fill="CCCCFF"/>
            <w:noWrap/>
            <w:vAlign w:val="bottom"/>
          </w:tcPr>
          <w:p w14:paraId="4987CE8F"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100.00</w:t>
            </w:r>
          </w:p>
        </w:tc>
      </w:tr>
      <w:tr w:rsidR="000D236F" w14:paraId="78C9D37A"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3F4F8F80"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36</w:t>
            </w:r>
          </w:p>
        </w:tc>
        <w:tc>
          <w:tcPr>
            <w:tcW w:w="6639" w:type="dxa"/>
            <w:tcBorders>
              <w:top w:val="nil"/>
              <w:left w:val="nil"/>
              <w:bottom w:val="nil"/>
              <w:right w:val="nil"/>
            </w:tcBorders>
            <w:noWrap/>
            <w:vAlign w:val="bottom"/>
          </w:tcPr>
          <w:p w14:paraId="6A4104A1"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Pomoći dane u inozemstvo i unutar općeg proračuna</w:t>
            </w:r>
          </w:p>
        </w:tc>
        <w:tc>
          <w:tcPr>
            <w:tcW w:w="2244" w:type="dxa"/>
            <w:tcBorders>
              <w:top w:val="nil"/>
              <w:left w:val="nil"/>
              <w:bottom w:val="nil"/>
              <w:right w:val="nil"/>
            </w:tcBorders>
            <w:noWrap/>
            <w:vAlign w:val="bottom"/>
          </w:tcPr>
          <w:p w14:paraId="5B5B7A3D"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3,455.00</w:t>
            </w:r>
          </w:p>
        </w:tc>
        <w:tc>
          <w:tcPr>
            <w:tcW w:w="2057" w:type="dxa"/>
            <w:tcBorders>
              <w:top w:val="nil"/>
              <w:left w:val="nil"/>
              <w:bottom w:val="nil"/>
              <w:right w:val="nil"/>
            </w:tcBorders>
            <w:noWrap/>
            <w:vAlign w:val="bottom"/>
          </w:tcPr>
          <w:p w14:paraId="5F6D69A0"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3,455.00</w:t>
            </w:r>
          </w:p>
        </w:tc>
        <w:tc>
          <w:tcPr>
            <w:tcW w:w="1309" w:type="dxa"/>
            <w:tcBorders>
              <w:top w:val="nil"/>
              <w:left w:val="nil"/>
              <w:bottom w:val="nil"/>
              <w:right w:val="nil"/>
            </w:tcBorders>
            <w:noWrap/>
            <w:vAlign w:val="bottom"/>
          </w:tcPr>
          <w:p w14:paraId="0379F572"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100.00</w:t>
            </w:r>
          </w:p>
        </w:tc>
      </w:tr>
      <w:tr w:rsidR="000D236F" w14:paraId="19F3123A"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71C2F0F2"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3631</w:t>
            </w:r>
          </w:p>
        </w:tc>
        <w:tc>
          <w:tcPr>
            <w:tcW w:w="6639" w:type="dxa"/>
            <w:tcBorders>
              <w:top w:val="nil"/>
              <w:left w:val="nil"/>
              <w:bottom w:val="nil"/>
              <w:right w:val="nil"/>
            </w:tcBorders>
            <w:noWrap/>
            <w:vAlign w:val="bottom"/>
          </w:tcPr>
          <w:p w14:paraId="5EA2570B"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Tekuće pomoći drugom proračunu i izvanproračunskim korisnicima</w:t>
            </w:r>
          </w:p>
        </w:tc>
        <w:tc>
          <w:tcPr>
            <w:tcW w:w="2244" w:type="dxa"/>
            <w:tcBorders>
              <w:top w:val="nil"/>
              <w:left w:val="nil"/>
              <w:bottom w:val="nil"/>
              <w:right w:val="nil"/>
            </w:tcBorders>
            <w:noWrap/>
            <w:vAlign w:val="bottom"/>
          </w:tcPr>
          <w:p w14:paraId="14F226D4"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28C840B9"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3,455.00</w:t>
            </w:r>
          </w:p>
        </w:tc>
        <w:tc>
          <w:tcPr>
            <w:tcW w:w="1309" w:type="dxa"/>
            <w:tcBorders>
              <w:top w:val="nil"/>
              <w:left w:val="nil"/>
              <w:bottom w:val="nil"/>
              <w:right w:val="nil"/>
            </w:tcBorders>
            <w:noWrap/>
            <w:vAlign w:val="bottom"/>
          </w:tcPr>
          <w:p w14:paraId="2567CB68"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7F564B3B"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FF99"/>
            <w:noWrap/>
            <w:vAlign w:val="bottom"/>
          </w:tcPr>
          <w:p w14:paraId="1D0EEC73"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A100049</w:t>
            </w:r>
          </w:p>
        </w:tc>
        <w:tc>
          <w:tcPr>
            <w:tcW w:w="6639" w:type="dxa"/>
            <w:tcBorders>
              <w:top w:val="nil"/>
              <w:left w:val="nil"/>
              <w:bottom w:val="nil"/>
              <w:right w:val="nil"/>
            </w:tcBorders>
            <w:shd w:val="clear" w:color="000000" w:fill="FFFF99"/>
            <w:noWrap/>
            <w:vAlign w:val="bottom"/>
          </w:tcPr>
          <w:p w14:paraId="6091C627"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Aktivnost: Održavanje objekata u kulturi</w:t>
            </w:r>
          </w:p>
        </w:tc>
        <w:tc>
          <w:tcPr>
            <w:tcW w:w="2244" w:type="dxa"/>
            <w:tcBorders>
              <w:top w:val="nil"/>
              <w:left w:val="nil"/>
              <w:bottom w:val="nil"/>
              <w:right w:val="nil"/>
            </w:tcBorders>
            <w:shd w:val="clear" w:color="000000" w:fill="FFFF99"/>
            <w:noWrap/>
            <w:vAlign w:val="bottom"/>
          </w:tcPr>
          <w:p w14:paraId="536B9FDB"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7,500.00</w:t>
            </w:r>
          </w:p>
        </w:tc>
        <w:tc>
          <w:tcPr>
            <w:tcW w:w="2057" w:type="dxa"/>
            <w:tcBorders>
              <w:top w:val="nil"/>
              <w:left w:val="nil"/>
              <w:bottom w:val="nil"/>
              <w:right w:val="nil"/>
            </w:tcBorders>
            <w:shd w:val="clear" w:color="000000" w:fill="FFFF99"/>
            <w:noWrap/>
            <w:vAlign w:val="bottom"/>
          </w:tcPr>
          <w:p w14:paraId="62E07EA8"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4,642.50</w:t>
            </w:r>
          </w:p>
        </w:tc>
        <w:tc>
          <w:tcPr>
            <w:tcW w:w="1309" w:type="dxa"/>
            <w:tcBorders>
              <w:top w:val="nil"/>
              <w:left w:val="nil"/>
              <w:bottom w:val="nil"/>
              <w:right w:val="nil"/>
            </w:tcBorders>
            <w:shd w:val="clear" w:color="000000" w:fill="FFFF99"/>
            <w:noWrap/>
            <w:vAlign w:val="bottom"/>
          </w:tcPr>
          <w:p w14:paraId="5967D4A9"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61.90</w:t>
            </w:r>
          </w:p>
        </w:tc>
      </w:tr>
      <w:tr w:rsidR="000D236F" w14:paraId="65009A4A"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2C910F98"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5. Pomoći</w:t>
            </w:r>
          </w:p>
        </w:tc>
        <w:tc>
          <w:tcPr>
            <w:tcW w:w="2244" w:type="dxa"/>
            <w:tcBorders>
              <w:top w:val="nil"/>
              <w:left w:val="nil"/>
              <w:bottom w:val="nil"/>
              <w:right w:val="nil"/>
            </w:tcBorders>
            <w:shd w:val="clear" w:color="000000" w:fill="CCCCFF"/>
            <w:noWrap/>
            <w:vAlign w:val="bottom"/>
          </w:tcPr>
          <w:p w14:paraId="5410091E"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7,500.00</w:t>
            </w:r>
          </w:p>
        </w:tc>
        <w:tc>
          <w:tcPr>
            <w:tcW w:w="2057" w:type="dxa"/>
            <w:tcBorders>
              <w:top w:val="nil"/>
              <w:left w:val="nil"/>
              <w:bottom w:val="nil"/>
              <w:right w:val="nil"/>
            </w:tcBorders>
            <w:shd w:val="clear" w:color="000000" w:fill="CCCCFF"/>
            <w:noWrap/>
            <w:vAlign w:val="bottom"/>
          </w:tcPr>
          <w:p w14:paraId="063AA802"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4,642.50</w:t>
            </w:r>
          </w:p>
        </w:tc>
        <w:tc>
          <w:tcPr>
            <w:tcW w:w="1309" w:type="dxa"/>
            <w:tcBorders>
              <w:top w:val="nil"/>
              <w:left w:val="nil"/>
              <w:bottom w:val="nil"/>
              <w:right w:val="nil"/>
            </w:tcBorders>
            <w:shd w:val="clear" w:color="000000" w:fill="CCCCFF"/>
            <w:noWrap/>
            <w:vAlign w:val="bottom"/>
          </w:tcPr>
          <w:p w14:paraId="134BFB9E"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61.90</w:t>
            </w:r>
          </w:p>
        </w:tc>
      </w:tr>
      <w:tr w:rsidR="000D236F" w14:paraId="424FFB60"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632BE412"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5.7. FISKALNO IZRAVNANJE</w:t>
            </w:r>
          </w:p>
        </w:tc>
        <w:tc>
          <w:tcPr>
            <w:tcW w:w="2244" w:type="dxa"/>
            <w:tcBorders>
              <w:top w:val="nil"/>
              <w:left w:val="nil"/>
              <w:bottom w:val="nil"/>
              <w:right w:val="nil"/>
            </w:tcBorders>
            <w:shd w:val="clear" w:color="000000" w:fill="CCCCFF"/>
            <w:noWrap/>
            <w:vAlign w:val="bottom"/>
          </w:tcPr>
          <w:p w14:paraId="25D9628E"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7,500.00</w:t>
            </w:r>
          </w:p>
        </w:tc>
        <w:tc>
          <w:tcPr>
            <w:tcW w:w="2057" w:type="dxa"/>
            <w:tcBorders>
              <w:top w:val="nil"/>
              <w:left w:val="nil"/>
              <w:bottom w:val="nil"/>
              <w:right w:val="nil"/>
            </w:tcBorders>
            <w:shd w:val="clear" w:color="000000" w:fill="CCCCFF"/>
            <w:noWrap/>
            <w:vAlign w:val="bottom"/>
          </w:tcPr>
          <w:p w14:paraId="1FA69729"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4,642.50</w:t>
            </w:r>
          </w:p>
        </w:tc>
        <w:tc>
          <w:tcPr>
            <w:tcW w:w="1309" w:type="dxa"/>
            <w:tcBorders>
              <w:top w:val="nil"/>
              <w:left w:val="nil"/>
              <w:bottom w:val="nil"/>
              <w:right w:val="nil"/>
            </w:tcBorders>
            <w:shd w:val="clear" w:color="000000" w:fill="CCCCFF"/>
            <w:noWrap/>
            <w:vAlign w:val="bottom"/>
          </w:tcPr>
          <w:p w14:paraId="5501D4DD"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61.90</w:t>
            </w:r>
          </w:p>
        </w:tc>
      </w:tr>
      <w:tr w:rsidR="000D236F" w14:paraId="504D25D3"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116B6A98"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32</w:t>
            </w:r>
          </w:p>
        </w:tc>
        <w:tc>
          <w:tcPr>
            <w:tcW w:w="6639" w:type="dxa"/>
            <w:tcBorders>
              <w:top w:val="nil"/>
              <w:left w:val="nil"/>
              <w:bottom w:val="nil"/>
              <w:right w:val="nil"/>
            </w:tcBorders>
            <w:noWrap/>
            <w:vAlign w:val="bottom"/>
          </w:tcPr>
          <w:p w14:paraId="60E4FF17"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Materijalni rashodi</w:t>
            </w:r>
          </w:p>
        </w:tc>
        <w:tc>
          <w:tcPr>
            <w:tcW w:w="2244" w:type="dxa"/>
            <w:tcBorders>
              <w:top w:val="nil"/>
              <w:left w:val="nil"/>
              <w:bottom w:val="nil"/>
              <w:right w:val="nil"/>
            </w:tcBorders>
            <w:noWrap/>
            <w:vAlign w:val="bottom"/>
          </w:tcPr>
          <w:p w14:paraId="4C1B0632"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2,500.00</w:t>
            </w:r>
          </w:p>
        </w:tc>
        <w:tc>
          <w:tcPr>
            <w:tcW w:w="2057" w:type="dxa"/>
            <w:tcBorders>
              <w:top w:val="nil"/>
              <w:left w:val="nil"/>
              <w:bottom w:val="nil"/>
              <w:right w:val="nil"/>
            </w:tcBorders>
            <w:noWrap/>
            <w:vAlign w:val="bottom"/>
          </w:tcPr>
          <w:p w14:paraId="43C99B22"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c>
          <w:tcPr>
            <w:tcW w:w="1309" w:type="dxa"/>
            <w:tcBorders>
              <w:top w:val="nil"/>
              <w:left w:val="nil"/>
              <w:bottom w:val="nil"/>
              <w:right w:val="nil"/>
            </w:tcBorders>
            <w:noWrap/>
            <w:vAlign w:val="bottom"/>
          </w:tcPr>
          <w:p w14:paraId="28514191"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r>
      <w:tr w:rsidR="000D236F" w14:paraId="2487060B"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3AB0FACD"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lastRenderedPageBreak/>
              <w:t>42</w:t>
            </w:r>
          </w:p>
        </w:tc>
        <w:tc>
          <w:tcPr>
            <w:tcW w:w="6639" w:type="dxa"/>
            <w:tcBorders>
              <w:top w:val="nil"/>
              <w:left w:val="nil"/>
              <w:bottom w:val="nil"/>
              <w:right w:val="nil"/>
            </w:tcBorders>
            <w:noWrap/>
            <w:vAlign w:val="bottom"/>
          </w:tcPr>
          <w:p w14:paraId="32925A92"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Rashodi za nabavu proizvedene dugotrajne imovine</w:t>
            </w:r>
          </w:p>
        </w:tc>
        <w:tc>
          <w:tcPr>
            <w:tcW w:w="2244" w:type="dxa"/>
            <w:tcBorders>
              <w:top w:val="nil"/>
              <w:left w:val="nil"/>
              <w:bottom w:val="nil"/>
              <w:right w:val="nil"/>
            </w:tcBorders>
            <w:noWrap/>
            <w:vAlign w:val="bottom"/>
          </w:tcPr>
          <w:p w14:paraId="33A9738C"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5,000.00</w:t>
            </w:r>
          </w:p>
        </w:tc>
        <w:tc>
          <w:tcPr>
            <w:tcW w:w="2057" w:type="dxa"/>
            <w:tcBorders>
              <w:top w:val="nil"/>
              <w:left w:val="nil"/>
              <w:bottom w:val="nil"/>
              <w:right w:val="nil"/>
            </w:tcBorders>
            <w:noWrap/>
            <w:vAlign w:val="bottom"/>
          </w:tcPr>
          <w:p w14:paraId="06C299E7"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4,642.50</w:t>
            </w:r>
          </w:p>
        </w:tc>
        <w:tc>
          <w:tcPr>
            <w:tcW w:w="1309" w:type="dxa"/>
            <w:tcBorders>
              <w:top w:val="nil"/>
              <w:left w:val="nil"/>
              <w:bottom w:val="nil"/>
              <w:right w:val="nil"/>
            </w:tcBorders>
            <w:noWrap/>
            <w:vAlign w:val="bottom"/>
          </w:tcPr>
          <w:p w14:paraId="7296F6CD"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92.85</w:t>
            </w:r>
          </w:p>
        </w:tc>
      </w:tr>
      <w:tr w:rsidR="000D236F" w14:paraId="2FBF2F93"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6AFF994D"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4221</w:t>
            </w:r>
          </w:p>
        </w:tc>
        <w:tc>
          <w:tcPr>
            <w:tcW w:w="6639" w:type="dxa"/>
            <w:tcBorders>
              <w:top w:val="nil"/>
              <w:left w:val="nil"/>
              <w:bottom w:val="nil"/>
              <w:right w:val="nil"/>
            </w:tcBorders>
            <w:noWrap/>
            <w:vAlign w:val="bottom"/>
          </w:tcPr>
          <w:p w14:paraId="6AA91FD9"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Uredska oprema i namještaj</w:t>
            </w:r>
          </w:p>
        </w:tc>
        <w:tc>
          <w:tcPr>
            <w:tcW w:w="2244" w:type="dxa"/>
            <w:tcBorders>
              <w:top w:val="nil"/>
              <w:left w:val="nil"/>
              <w:bottom w:val="nil"/>
              <w:right w:val="nil"/>
            </w:tcBorders>
            <w:noWrap/>
            <w:vAlign w:val="bottom"/>
          </w:tcPr>
          <w:p w14:paraId="7537B1DA"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74AEF938"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4,642.50</w:t>
            </w:r>
          </w:p>
        </w:tc>
        <w:tc>
          <w:tcPr>
            <w:tcW w:w="1309" w:type="dxa"/>
            <w:tcBorders>
              <w:top w:val="nil"/>
              <w:left w:val="nil"/>
              <w:bottom w:val="nil"/>
              <w:right w:val="nil"/>
            </w:tcBorders>
            <w:noWrap/>
            <w:vAlign w:val="bottom"/>
          </w:tcPr>
          <w:p w14:paraId="779BD173"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0CB94956"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FF99"/>
            <w:noWrap/>
            <w:vAlign w:val="bottom"/>
          </w:tcPr>
          <w:p w14:paraId="5490EB8C"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A100076</w:t>
            </w:r>
          </w:p>
        </w:tc>
        <w:tc>
          <w:tcPr>
            <w:tcW w:w="6639" w:type="dxa"/>
            <w:tcBorders>
              <w:top w:val="nil"/>
              <w:left w:val="nil"/>
              <w:bottom w:val="nil"/>
              <w:right w:val="nil"/>
            </w:tcBorders>
            <w:shd w:val="clear" w:color="000000" w:fill="FFFF99"/>
            <w:noWrap/>
            <w:vAlign w:val="bottom"/>
          </w:tcPr>
          <w:p w14:paraId="56A94F32"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Aktivnost: Vijeće nacionalnih manjina</w:t>
            </w:r>
          </w:p>
        </w:tc>
        <w:tc>
          <w:tcPr>
            <w:tcW w:w="2244" w:type="dxa"/>
            <w:tcBorders>
              <w:top w:val="nil"/>
              <w:left w:val="nil"/>
              <w:bottom w:val="nil"/>
              <w:right w:val="nil"/>
            </w:tcBorders>
            <w:shd w:val="clear" w:color="000000" w:fill="FFFF99"/>
            <w:noWrap/>
            <w:vAlign w:val="bottom"/>
          </w:tcPr>
          <w:p w14:paraId="38501C3D"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5,000.00</w:t>
            </w:r>
          </w:p>
        </w:tc>
        <w:tc>
          <w:tcPr>
            <w:tcW w:w="2057" w:type="dxa"/>
            <w:tcBorders>
              <w:top w:val="nil"/>
              <w:left w:val="nil"/>
              <w:bottom w:val="nil"/>
              <w:right w:val="nil"/>
            </w:tcBorders>
            <w:shd w:val="clear" w:color="000000" w:fill="FFFF99"/>
            <w:noWrap/>
            <w:vAlign w:val="bottom"/>
          </w:tcPr>
          <w:p w14:paraId="7458194A"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803.16</w:t>
            </w:r>
          </w:p>
        </w:tc>
        <w:tc>
          <w:tcPr>
            <w:tcW w:w="1309" w:type="dxa"/>
            <w:tcBorders>
              <w:top w:val="nil"/>
              <w:left w:val="nil"/>
              <w:bottom w:val="nil"/>
              <w:right w:val="nil"/>
            </w:tcBorders>
            <w:shd w:val="clear" w:color="000000" w:fill="FFFF99"/>
            <w:noWrap/>
            <w:vAlign w:val="bottom"/>
          </w:tcPr>
          <w:p w14:paraId="72CF1082"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16.06</w:t>
            </w:r>
          </w:p>
        </w:tc>
      </w:tr>
      <w:tr w:rsidR="000D236F" w14:paraId="0683F7B4"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3B3F1054"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5. Pomoći</w:t>
            </w:r>
          </w:p>
        </w:tc>
        <w:tc>
          <w:tcPr>
            <w:tcW w:w="2244" w:type="dxa"/>
            <w:tcBorders>
              <w:top w:val="nil"/>
              <w:left w:val="nil"/>
              <w:bottom w:val="nil"/>
              <w:right w:val="nil"/>
            </w:tcBorders>
            <w:shd w:val="clear" w:color="000000" w:fill="CCCCFF"/>
            <w:noWrap/>
            <w:vAlign w:val="bottom"/>
          </w:tcPr>
          <w:p w14:paraId="7D62472B"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5,000.00</w:t>
            </w:r>
          </w:p>
        </w:tc>
        <w:tc>
          <w:tcPr>
            <w:tcW w:w="2057" w:type="dxa"/>
            <w:tcBorders>
              <w:top w:val="nil"/>
              <w:left w:val="nil"/>
              <w:bottom w:val="nil"/>
              <w:right w:val="nil"/>
            </w:tcBorders>
            <w:shd w:val="clear" w:color="000000" w:fill="CCCCFF"/>
            <w:noWrap/>
            <w:vAlign w:val="bottom"/>
          </w:tcPr>
          <w:p w14:paraId="3E5148F6"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803.16</w:t>
            </w:r>
          </w:p>
        </w:tc>
        <w:tc>
          <w:tcPr>
            <w:tcW w:w="1309" w:type="dxa"/>
            <w:tcBorders>
              <w:top w:val="nil"/>
              <w:left w:val="nil"/>
              <w:bottom w:val="nil"/>
              <w:right w:val="nil"/>
            </w:tcBorders>
            <w:shd w:val="clear" w:color="000000" w:fill="CCCCFF"/>
            <w:noWrap/>
            <w:vAlign w:val="bottom"/>
          </w:tcPr>
          <w:p w14:paraId="4F68E773"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16.06</w:t>
            </w:r>
          </w:p>
        </w:tc>
      </w:tr>
      <w:tr w:rsidR="000D236F" w14:paraId="37DF756A"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0FC26E77"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5.7. FISKALNO IZRAVNANJE</w:t>
            </w:r>
          </w:p>
        </w:tc>
        <w:tc>
          <w:tcPr>
            <w:tcW w:w="2244" w:type="dxa"/>
            <w:tcBorders>
              <w:top w:val="nil"/>
              <w:left w:val="nil"/>
              <w:bottom w:val="nil"/>
              <w:right w:val="nil"/>
            </w:tcBorders>
            <w:shd w:val="clear" w:color="000000" w:fill="CCCCFF"/>
            <w:noWrap/>
            <w:vAlign w:val="bottom"/>
          </w:tcPr>
          <w:p w14:paraId="311475F1"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5,000.00</w:t>
            </w:r>
          </w:p>
        </w:tc>
        <w:tc>
          <w:tcPr>
            <w:tcW w:w="2057" w:type="dxa"/>
            <w:tcBorders>
              <w:top w:val="nil"/>
              <w:left w:val="nil"/>
              <w:bottom w:val="nil"/>
              <w:right w:val="nil"/>
            </w:tcBorders>
            <w:shd w:val="clear" w:color="000000" w:fill="CCCCFF"/>
            <w:noWrap/>
            <w:vAlign w:val="bottom"/>
          </w:tcPr>
          <w:p w14:paraId="78FD668E"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803.16</w:t>
            </w:r>
          </w:p>
        </w:tc>
        <w:tc>
          <w:tcPr>
            <w:tcW w:w="1309" w:type="dxa"/>
            <w:tcBorders>
              <w:top w:val="nil"/>
              <w:left w:val="nil"/>
              <w:bottom w:val="nil"/>
              <w:right w:val="nil"/>
            </w:tcBorders>
            <w:shd w:val="clear" w:color="000000" w:fill="CCCCFF"/>
            <w:noWrap/>
            <w:vAlign w:val="bottom"/>
          </w:tcPr>
          <w:p w14:paraId="2C5444C8"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16.06</w:t>
            </w:r>
          </w:p>
        </w:tc>
      </w:tr>
      <w:tr w:rsidR="000D236F" w14:paraId="3371174E"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12A8254C"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38</w:t>
            </w:r>
          </w:p>
        </w:tc>
        <w:tc>
          <w:tcPr>
            <w:tcW w:w="6639" w:type="dxa"/>
            <w:tcBorders>
              <w:top w:val="nil"/>
              <w:left w:val="nil"/>
              <w:bottom w:val="nil"/>
              <w:right w:val="nil"/>
            </w:tcBorders>
            <w:noWrap/>
            <w:vAlign w:val="bottom"/>
          </w:tcPr>
          <w:p w14:paraId="57AB9A84"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Rashodi za donacije, kazne, naknade šteta i kapitalne pomoći</w:t>
            </w:r>
          </w:p>
        </w:tc>
        <w:tc>
          <w:tcPr>
            <w:tcW w:w="2244" w:type="dxa"/>
            <w:tcBorders>
              <w:top w:val="nil"/>
              <w:left w:val="nil"/>
              <w:bottom w:val="nil"/>
              <w:right w:val="nil"/>
            </w:tcBorders>
            <w:noWrap/>
            <w:vAlign w:val="bottom"/>
          </w:tcPr>
          <w:p w14:paraId="6D53A5D9"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5,000.00</w:t>
            </w:r>
          </w:p>
        </w:tc>
        <w:tc>
          <w:tcPr>
            <w:tcW w:w="2057" w:type="dxa"/>
            <w:tcBorders>
              <w:top w:val="nil"/>
              <w:left w:val="nil"/>
              <w:bottom w:val="nil"/>
              <w:right w:val="nil"/>
            </w:tcBorders>
            <w:noWrap/>
            <w:vAlign w:val="bottom"/>
          </w:tcPr>
          <w:p w14:paraId="3D0E6540"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803.16</w:t>
            </w:r>
          </w:p>
        </w:tc>
        <w:tc>
          <w:tcPr>
            <w:tcW w:w="1309" w:type="dxa"/>
            <w:tcBorders>
              <w:top w:val="nil"/>
              <w:left w:val="nil"/>
              <w:bottom w:val="nil"/>
              <w:right w:val="nil"/>
            </w:tcBorders>
            <w:noWrap/>
            <w:vAlign w:val="bottom"/>
          </w:tcPr>
          <w:p w14:paraId="6C4F25FC"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16.06</w:t>
            </w:r>
          </w:p>
        </w:tc>
      </w:tr>
      <w:tr w:rsidR="000D236F" w14:paraId="326EB82F"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1497CE66"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3811</w:t>
            </w:r>
          </w:p>
        </w:tc>
        <w:tc>
          <w:tcPr>
            <w:tcW w:w="6639" w:type="dxa"/>
            <w:tcBorders>
              <w:top w:val="nil"/>
              <w:left w:val="nil"/>
              <w:bottom w:val="nil"/>
              <w:right w:val="nil"/>
            </w:tcBorders>
            <w:noWrap/>
            <w:vAlign w:val="bottom"/>
          </w:tcPr>
          <w:p w14:paraId="1ED5E856"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Tekuće donacije u novcu</w:t>
            </w:r>
          </w:p>
        </w:tc>
        <w:tc>
          <w:tcPr>
            <w:tcW w:w="2244" w:type="dxa"/>
            <w:tcBorders>
              <w:top w:val="nil"/>
              <w:left w:val="nil"/>
              <w:bottom w:val="nil"/>
              <w:right w:val="nil"/>
            </w:tcBorders>
            <w:noWrap/>
            <w:vAlign w:val="bottom"/>
          </w:tcPr>
          <w:p w14:paraId="0F3EF773"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7DA79FD6"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803.16</w:t>
            </w:r>
          </w:p>
        </w:tc>
        <w:tc>
          <w:tcPr>
            <w:tcW w:w="1309" w:type="dxa"/>
            <w:tcBorders>
              <w:top w:val="nil"/>
              <w:left w:val="nil"/>
              <w:bottom w:val="nil"/>
              <w:right w:val="nil"/>
            </w:tcBorders>
            <w:noWrap/>
            <w:vAlign w:val="bottom"/>
          </w:tcPr>
          <w:p w14:paraId="22ABC343"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3E1875C6"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FF99"/>
            <w:noWrap/>
            <w:vAlign w:val="bottom"/>
          </w:tcPr>
          <w:p w14:paraId="5C9CAA8E"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K100058</w:t>
            </w:r>
          </w:p>
        </w:tc>
        <w:tc>
          <w:tcPr>
            <w:tcW w:w="6639" w:type="dxa"/>
            <w:tcBorders>
              <w:top w:val="nil"/>
              <w:left w:val="nil"/>
              <w:bottom w:val="nil"/>
              <w:right w:val="nil"/>
            </w:tcBorders>
            <w:shd w:val="clear" w:color="000000" w:fill="FFFF99"/>
            <w:noWrap/>
            <w:vAlign w:val="bottom"/>
          </w:tcPr>
          <w:p w14:paraId="0147EE5E"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Kapitalni projekt: Dom kulture Đeletovci</w:t>
            </w:r>
          </w:p>
        </w:tc>
        <w:tc>
          <w:tcPr>
            <w:tcW w:w="2244" w:type="dxa"/>
            <w:tcBorders>
              <w:top w:val="nil"/>
              <w:left w:val="nil"/>
              <w:bottom w:val="nil"/>
              <w:right w:val="nil"/>
            </w:tcBorders>
            <w:shd w:val="clear" w:color="000000" w:fill="FFFF99"/>
            <w:noWrap/>
            <w:vAlign w:val="bottom"/>
          </w:tcPr>
          <w:p w14:paraId="3F904B63"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952,100.00</w:t>
            </w:r>
          </w:p>
        </w:tc>
        <w:tc>
          <w:tcPr>
            <w:tcW w:w="2057" w:type="dxa"/>
            <w:tcBorders>
              <w:top w:val="nil"/>
              <w:left w:val="nil"/>
              <w:bottom w:val="nil"/>
              <w:right w:val="nil"/>
            </w:tcBorders>
            <w:shd w:val="clear" w:color="000000" w:fill="FFFF99"/>
            <w:noWrap/>
            <w:vAlign w:val="bottom"/>
          </w:tcPr>
          <w:p w14:paraId="1DA8FA7F"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8,750.00</w:t>
            </w:r>
          </w:p>
        </w:tc>
        <w:tc>
          <w:tcPr>
            <w:tcW w:w="1309" w:type="dxa"/>
            <w:tcBorders>
              <w:top w:val="nil"/>
              <w:left w:val="nil"/>
              <w:bottom w:val="nil"/>
              <w:right w:val="nil"/>
            </w:tcBorders>
            <w:shd w:val="clear" w:color="000000" w:fill="FFFF99"/>
            <w:noWrap/>
            <w:vAlign w:val="bottom"/>
          </w:tcPr>
          <w:p w14:paraId="769E9DCB"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0.92</w:t>
            </w:r>
          </w:p>
        </w:tc>
      </w:tr>
      <w:tr w:rsidR="000D236F" w14:paraId="29B33CAE"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4B6AFEAD"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1. Opći prihodi i primici</w:t>
            </w:r>
          </w:p>
        </w:tc>
        <w:tc>
          <w:tcPr>
            <w:tcW w:w="2244" w:type="dxa"/>
            <w:tcBorders>
              <w:top w:val="nil"/>
              <w:left w:val="nil"/>
              <w:bottom w:val="nil"/>
              <w:right w:val="nil"/>
            </w:tcBorders>
            <w:shd w:val="clear" w:color="000000" w:fill="CCCCFF"/>
            <w:noWrap/>
            <w:vAlign w:val="bottom"/>
          </w:tcPr>
          <w:p w14:paraId="62B91334"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20,600.00</w:t>
            </w:r>
          </w:p>
        </w:tc>
        <w:tc>
          <w:tcPr>
            <w:tcW w:w="2057" w:type="dxa"/>
            <w:tcBorders>
              <w:top w:val="nil"/>
              <w:left w:val="nil"/>
              <w:bottom w:val="nil"/>
              <w:right w:val="nil"/>
            </w:tcBorders>
            <w:shd w:val="clear" w:color="000000" w:fill="CCCCFF"/>
            <w:noWrap/>
            <w:vAlign w:val="bottom"/>
          </w:tcPr>
          <w:p w14:paraId="7122A25B"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8,750.00</w:t>
            </w:r>
          </w:p>
        </w:tc>
        <w:tc>
          <w:tcPr>
            <w:tcW w:w="1309" w:type="dxa"/>
            <w:tcBorders>
              <w:top w:val="nil"/>
              <w:left w:val="nil"/>
              <w:bottom w:val="nil"/>
              <w:right w:val="nil"/>
            </w:tcBorders>
            <w:shd w:val="clear" w:color="000000" w:fill="CCCCFF"/>
            <w:noWrap/>
            <w:vAlign w:val="bottom"/>
          </w:tcPr>
          <w:p w14:paraId="58BB6F8C"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42.48</w:t>
            </w:r>
          </w:p>
        </w:tc>
      </w:tr>
      <w:tr w:rsidR="000D236F" w14:paraId="27E25786"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5C2BAB7D"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1.1. Prihodi od poreza</w:t>
            </w:r>
          </w:p>
        </w:tc>
        <w:tc>
          <w:tcPr>
            <w:tcW w:w="2244" w:type="dxa"/>
            <w:tcBorders>
              <w:top w:val="nil"/>
              <w:left w:val="nil"/>
              <w:bottom w:val="nil"/>
              <w:right w:val="nil"/>
            </w:tcBorders>
            <w:shd w:val="clear" w:color="000000" w:fill="CCCCFF"/>
            <w:noWrap/>
            <w:vAlign w:val="bottom"/>
          </w:tcPr>
          <w:p w14:paraId="125EB0CE"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5,000.00</w:t>
            </w:r>
          </w:p>
        </w:tc>
        <w:tc>
          <w:tcPr>
            <w:tcW w:w="2057" w:type="dxa"/>
            <w:tcBorders>
              <w:top w:val="nil"/>
              <w:left w:val="nil"/>
              <w:bottom w:val="nil"/>
              <w:right w:val="nil"/>
            </w:tcBorders>
            <w:shd w:val="clear" w:color="000000" w:fill="CCCCFF"/>
            <w:noWrap/>
            <w:vAlign w:val="bottom"/>
          </w:tcPr>
          <w:p w14:paraId="55B192DF"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1,875.00</w:t>
            </w:r>
          </w:p>
        </w:tc>
        <w:tc>
          <w:tcPr>
            <w:tcW w:w="1309" w:type="dxa"/>
            <w:tcBorders>
              <w:top w:val="nil"/>
              <w:left w:val="nil"/>
              <w:bottom w:val="nil"/>
              <w:right w:val="nil"/>
            </w:tcBorders>
            <w:shd w:val="clear" w:color="000000" w:fill="CCCCFF"/>
            <w:noWrap/>
            <w:vAlign w:val="bottom"/>
          </w:tcPr>
          <w:p w14:paraId="185C4C28"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37.50</w:t>
            </w:r>
          </w:p>
        </w:tc>
      </w:tr>
      <w:tr w:rsidR="000D236F" w14:paraId="1EA959E0"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314483FA"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32</w:t>
            </w:r>
          </w:p>
        </w:tc>
        <w:tc>
          <w:tcPr>
            <w:tcW w:w="6639" w:type="dxa"/>
            <w:tcBorders>
              <w:top w:val="nil"/>
              <w:left w:val="nil"/>
              <w:bottom w:val="nil"/>
              <w:right w:val="nil"/>
            </w:tcBorders>
            <w:noWrap/>
            <w:vAlign w:val="bottom"/>
          </w:tcPr>
          <w:p w14:paraId="2C87CE8F"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Materijalni rashodi</w:t>
            </w:r>
          </w:p>
        </w:tc>
        <w:tc>
          <w:tcPr>
            <w:tcW w:w="2244" w:type="dxa"/>
            <w:tcBorders>
              <w:top w:val="nil"/>
              <w:left w:val="nil"/>
              <w:bottom w:val="nil"/>
              <w:right w:val="nil"/>
            </w:tcBorders>
            <w:noWrap/>
            <w:vAlign w:val="bottom"/>
          </w:tcPr>
          <w:p w14:paraId="710C1B63"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3,000.00</w:t>
            </w:r>
          </w:p>
        </w:tc>
        <w:tc>
          <w:tcPr>
            <w:tcW w:w="2057" w:type="dxa"/>
            <w:tcBorders>
              <w:top w:val="nil"/>
              <w:left w:val="nil"/>
              <w:bottom w:val="nil"/>
              <w:right w:val="nil"/>
            </w:tcBorders>
            <w:noWrap/>
            <w:vAlign w:val="bottom"/>
          </w:tcPr>
          <w:p w14:paraId="7883A431"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c>
          <w:tcPr>
            <w:tcW w:w="1309" w:type="dxa"/>
            <w:tcBorders>
              <w:top w:val="nil"/>
              <w:left w:val="nil"/>
              <w:bottom w:val="nil"/>
              <w:right w:val="nil"/>
            </w:tcBorders>
            <w:noWrap/>
            <w:vAlign w:val="bottom"/>
          </w:tcPr>
          <w:p w14:paraId="6D3ED61F"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r>
      <w:tr w:rsidR="000D236F" w14:paraId="0A079E02"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61E9AE87"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42</w:t>
            </w:r>
          </w:p>
        </w:tc>
        <w:tc>
          <w:tcPr>
            <w:tcW w:w="6639" w:type="dxa"/>
            <w:tcBorders>
              <w:top w:val="nil"/>
              <w:left w:val="nil"/>
              <w:bottom w:val="nil"/>
              <w:right w:val="nil"/>
            </w:tcBorders>
            <w:noWrap/>
            <w:vAlign w:val="bottom"/>
          </w:tcPr>
          <w:p w14:paraId="5CD96E2C"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Rashodi za nabavu proizvedene dugotrajne imovine</w:t>
            </w:r>
          </w:p>
        </w:tc>
        <w:tc>
          <w:tcPr>
            <w:tcW w:w="2244" w:type="dxa"/>
            <w:tcBorders>
              <w:top w:val="nil"/>
              <w:left w:val="nil"/>
              <w:bottom w:val="nil"/>
              <w:right w:val="nil"/>
            </w:tcBorders>
            <w:noWrap/>
            <w:vAlign w:val="bottom"/>
          </w:tcPr>
          <w:p w14:paraId="1C6474DD"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2,000.00</w:t>
            </w:r>
          </w:p>
        </w:tc>
        <w:tc>
          <w:tcPr>
            <w:tcW w:w="2057" w:type="dxa"/>
            <w:tcBorders>
              <w:top w:val="nil"/>
              <w:left w:val="nil"/>
              <w:bottom w:val="nil"/>
              <w:right w:val="nil"/>
            </w:tcBorders>
            <w:noWrap/>
            <w:vAlign w:val="bottom"/>
          </w:tcPr>
          <w:p w14:paraId="54E404D2"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1,875.00</w:t>
            </w:r>
          </w:p>
        </w:tc>
        <w:tc>
          <w:tcPr>
            <w:tcW w:w="1309" w:type="dxa"/>
            <w:tcBorders>
              <w:top w:val="nil"/>
              <w:left w:val="nil"/>
              <w:bottom w:val="nil"/>
              <w:right w:val="nil"/>
            </w:tcBorders>
            <w:noWrap/>
            <w:vAlign w:val="bottom"/>
          </w:tcPr>
          <w:p w14:paraId="4A99D184"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93.75</w:t>
            </w:r>
          </w:p>
        </w:tc>
      </w:tr>
      <w:tr w:rsidR="000D236F" w14:paraId="5780496C"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6145592A"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4264</w:t>
            </w:r>
          </w:p>
        </w:tc>
        <w:tc>
          <w:tcPr>
            <w:tcW w:w="6639" w:type="dxa"/>
            <w:tcBorders>
              <w:top w:val="nil"/>
              <w:left w:val="nil"/>
              <w:bottom w:val="nil"/>
              <w:right w:val="nil"/>
            </w:tcBorders>
            <w:noWrap/>
            <w:vAlign w:val="bottom"/>
          </w:tcPr>
          <w:p w14:paraId="3C7A8111"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Ostala nematerijalna proizvedena imovina</w:t>
            </w:r>
          </w:p>
        </w:tc>
        <w:tc>
          <w:tcPr>
            <w:tcW w:w="2244" w:type="dxa"/>
            <w:tcBorders>
              <w:top w:val="nil"/>
              <w:left w:val="nil"/>
              <w:bottom w:val="nil"/>
              <w:right w:val="nil"/>
            </w:tcBorders>
            <w:noWrap/>
            <w:vAlign w:val="bottom"/>
          </w:tcPr>
          <w:p w14:paraId="42B636BA"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635E5755"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1,875.00</w:t>
            </w:r>
          </w:p>
        </w:tc>
        <w:tc>
          <w:tcPr>
            <w:tcW w:w="1309" w:type="dxa"/>
            <w:tcBorders>
              <w:top w:val="nil"/>
              <w:left w:val="nil"/>
              <w:bottom w:val="nil"/>
              <w:right w:val="nil"/>
            </w:tcBorders>
            <w:noWrap/>
            <w:vAlign w:val="bottom"/>
          </w:tcPr>
          <w:p w14:paraId="354948F2"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34A3E707"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6F8DA872"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1.2. Naknada za iskorištavanje mineralnih sirovina</w:t>
            </w:r>
          </w:p>
        </w:tc>
        <w:tc>
          <w:tcPr>
            <w:tcW w:w="2244" w:type="dxa"/>
            <w:tcBorders>
              <w:top w:val="nil"/>
              <w:left w:val="nil"/>
              <w:bottom w:val="nil"/>
              <w:right w:val="nil"/>
            </w:tcBorders>
            <w:shd w:val="clear" w:color="000000" w:fill="CCCCFF"/>
            <w:noWrap/>
            <w:vAlign w:val="bottom"/>
          </w:tcPr>
          <w:p w14:paraId="2884130E"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15,600.00</w:t>
            </w:r>
          </w:p>
        </w:tc>
        <w:tc>
          <w:tcPr>
            <w:tcW w:w="2057" w:type="dxa"/>
            <w:tcBorders>
              <w:top w:val="nil"/>
              <w:left w:val="nil"/>
              <w:bottom w:val="nil"/>
              <w:right w:val="nil"/>
            </w:tcBorders>
            <w:shd w:val="clear" w:color="000000" w:fill="CCCCFF"/>
            <w:noWrap/>
            <w:vAlign w:val="bottom"/>
          </w:tcPr>
          <w:p w14:paraId="6DDBBA74"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6,875.00</w:t>
            </w:r>
          </w:p>
        </w:tc>
        <w:tc>
          <w:tcPr>
            <w:tcW w:w="1309" w:type="dxa"/>
            <w:tcBorders>
              <w:top w:val="nil"/>
              <w:left w:val="nil"/>
              <w:bottom w:val="nil"/>
              <w:right w:val="nil"/>
            </w:tcBorders>
            <w:shd w:val="clear" w:color="000000" w:fill="CCCCFF"/>
            <w:noWrap/>
            <w:vAlign w:val="bottom"/>
          </w:tcPr>
          <w:p w14:paraId="218CE117"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44.07</w:t>
            </w:r>
          </w:p>
        </w:tc>
      </w:tr>
      <w:tr w:rsidR="000D236F" w14:paraId="795447B1"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0EE2CFD0"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32</w:t>
            </w:r>
          </w:p>
        </w:tc>
        <w:tc>
          <w:tcPr>
            <w:tcW w:w="6639" w:type="dxa"/>
            <w:tcBorders>
              <w:top w:val="nil"/>
              <w:left w:val="nil"/>
              <w:bottom w:val="nil"/>
              <w:right w:val="nil"/>
            </w:tcBorders>
            <w:noWrap/>
            <w:vAlign w:val="bottom"/>
          </w:tcPr>
          <w:p w14:paraId="2E4B10FE"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Materijalni rashodi</w:t>
            </w:r>
          </w:p>
        </w:tc>
        <w:tc>
          <w:tcPr>
            <w:tcW w:w="2244" w:type="dxa"/>
            <w:tcBorders>
              <w:top w:val="nil"/>
              <w:left w:val="nil"/>
              <w:bottom w:val="nil"/>
              <w:right w:val="nil"/>
            </w:tcBorders>
            <w:noWrap/>
            <w:vAlign w:val="bottom"/>
          </w:tcPr>
          <w:p w14:paraId="10D79D1E"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15,600.00</w:t>
            </w:r>
          </w:p>
        </w:tc>
        <w:tc>
          <w:tcPr>
            <w:tcW w:w="2057" w:type="dxa"/>
            <w:tcBorders>
              <w:top w:val="nil"/>
              <w:left w:val="nil"/>
              <w:bottom w:val="nil"/>
              <w:right w:val="nil"/>
            </w:tcBorders>
            <w:noWrap/>
            <w:vAlign w:val="bottom"/>
          </w:tcPr>
          <w:p w14:paraId="3AB34E42"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6,875.00</w:t>
            </w:r>
          </w:p>
        </w:tc>
        <w:tc>
          <w:tcPr>
            <w:tcW w:w="1309" w:type="dxa"/>
            <w:tcBorders>
              <w:top w:val="nil"/>
              <w:left w:val="nil"/>
              <w:bottom w:val="nil"/>
              <w:right w:val="nil"/>
            </w:tcBorders>
            <w:noWrap/>
            <w:vAlign w:val="bottom"/>
          </w:tcPr>
          <w:p w14:paraId="0BCE02F6"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44.07</w:t>
            </w:r>
          </w:p>
        </w:tc>
      </w:tr>
      <w:tr w:rsidR="000D236F" w14:paraId="52AE50DA"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314F5793"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3237</w:t>
            </w:r>
          </w:p>
        </w:tc>
        <w:tc>
          <w:tcPr>
            <w:tcW w:w="6639" w:type="dxa"/>
            <w:tcBorders>
              <w:top w:val="nil"/>
              <w:left w:val="nil"/>
              <w:bottom w:val="nil"/>
              <w:right w:val="nil"/>
            </w:tcBorders>
            <w:noWrap/>
            <w:vAlign w:val="bottom"/>
          </w:tcPr>
          <w:p w14:paraId="4BDF690F"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Intelektualne i osobne usluge</w:t>
            </w:r>
          </w:p>
        </w:tc>
        <w:tc>
          <w:tcPr>
            <w:tcW w:w="2244" w:type="dxa"/>
            <w:tcBorders>
              <w:top w:val="nil"/>
              <w:left w:val="nil"/>
              <w:bottom w:val="nil"/>
              <w:right w:val="nil"/>
            </w:tcBorders>
            <w:noWrap/>
            <w:vAlign w:val="bottom"/>
          </w:tcPr>
          <w:p w14:paraId="54CE494D"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08DEFB8C"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6,875.00</w:t>
            </w:r>
          </w:p>
        </w:tc>
        <w:tc>
          <w:tcPr>
            <w:tcW w:w="1309" w:type="dxa"/>
            <w:tcBorders>
              <w:top w:val="nil"/>
              <w:left w:val="nil"/>
              <w:bottom w:val="nil"/>
              <w:right w:val="nil"/>
            </w:tcBorders>
            <w:noWrap/>
            <w:vAlign w:val="bottom"/>
          </w:tcPr>
          <w:p w14:paraId="6D64E4E7"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6A012C9C"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04609A6F"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5. Pomoći</w:t>
            </w:r>
          </w:p>
        </w:tc>
        <w:tc>
          <w:tcPr>
            <w:tcW w:w="2244" w:type="dxa"/>
            <w:tcBorders>
              <w:top w:val="nil"/>
              <w:left w:val="nil"/>
              <w:bottom w:val="nil"/>
              <w:right w:val="nil"/>
            </w:tcBorders>
            <w:shd w:val="clear" w:color="000000" w:fill="CCCCFF"/>
            <w:noWrap/>
            <w:vAlign w:val="bottom"/>
          </w:tcPr>
          <w:p w14:paraId="091142A2"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931,500.00</w:t>
            </w:r>
          </w:p>
        </w:tc>
        <w:tc>
          <w:tcPr>
            <w:tcW w:w="2057" w:type="dxa"/>
            <w:tcBorders>
              <w:top w:val="nil"/>
              <w:left w:val="nil"/>
              <w:bottom w:val="nil"/>
              <w:right w:val="nil"/>
            </w:tcBorders>
            <w:shd w:val="clear" w:color="000000" w:fill="CCCCFF"/>
            <w:noWrap/>
            <w:vAlign w:val="bottom"/>
          </w:tcPr>
          <w:p w14:paraId="7635FE11"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0.00</w:t>
            </w:r>
          </w:p>
        </w:tc>
        <w:tc>
          <w:tcPr>
            <w:tcW w:w="1309" w:type="dxa"/>
            <w:tcBorders>
              <w:top w:val="nil"/>
              <w:left w:val="nil"/>
              <w:bottom w:val="nil"/>
              <w:right w:val="nil"/>
            </w:tcBorders>
            <w:shd w:val="clear" w:color="000000" w:fill="CCCCFF"/>
            <w:noWrap/>
            <w:vAlign w:val="bottom"/>
          </w:tcPr>
          <w:p w14:paraId="1060BB61"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0.00</w:t>
            </w:r>
          </w:p>
        </w:tc>
      </w:tr>
      <w:tr w:rsidR="000D236F" w14:paraId="6EB8F44C"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4A195B9A"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5.1. Pomoći EU</w:t>
            </w:r>
          </w:p>
        </w:tc>
        <w:tc>
          <w:tcPr>
            <w:tcW w:w="2244" w:type="dxa"/>
            <w:tcBorders>
              <w:top w:val="nil"/>
              <w:left w:val="nil"/>
              <w:bottom w:val="nil"/>
              <w:right w:val="nil"/>
            </w:tcBorders>
            <w:shd w:val="clear" w:color="000000" w:fill="CCCCFF"/>
            <w:noWrap/>
            <w:vAlign w:val="bottom"/>
          </w:tcPr>
          <w:p w14:paraId="49DBF13F"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931,500.00</w:t>
            </w:r>
          </w:p>
        </w:tc>
        <w:tc>
          <w:tcPr>
            <w:tcW w:w="2057" w:type="dxa"/>
            <w:tcBorders>
              <w:top w:val="nil"/>
              <w:left w:val="nil"/>
              <w:bottom w:val="nil"/>
              <w:right w:val="nil"/>
            </w:tcBorders>
            <w:shd w:val="clear" w:color="000000" w:fill="CCCCFF"/>
            <w:noWrap/>
            <w:vAlign w:val="bottom"/>
          </w:tcPr>
          <w:p w14:paraId="15C2D09C"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0.00</w:t>
            </w:r>
          </w:p>
        </w:tc>
        <w:tc>
          <w:tcPr>
            <w:tcW w:w="1309" w:type="dxa"/>
            <w:tcBorders>
              <w:top w:val="nil"/>
              <w:left w:val="nil"/>
              <w:bottom w:val="nil"/>
              <w:right w:val="nil"/>
            </w:tcBorders>
            <w:shd w:val="clear" w:color="000000" w:fill="CCCCFF"/>
            <w:noWrap/>
            <w:vAlign w:val="bottom"/>
          </w:tcPr>
          <w:p w14:paraId="6DC9B887"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0.00</w:t>
            </w:r>
          </w:p>
        </w:tc>
      </w:tr>
      <w:tr w:rsidR="000D236F" w14:paraId="163A56AA"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4880FF1F"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32</w:t>
            </w:r>
          </w:p>
        </w:tc>
        <w:tc>
          <w:tcPr>
            <w:tcW w:w="6639" w:type="dxa"/>
            <w:tcBorders>
              <w:top w:val="nil"/>
              <w:left w:val="nil"/>
              <w:bottom w:val="nil"/>
              <w:right w:val="nil"/>
            </w:tcBorders>
            <w:noWrap/>
            <w:vAlign w:val="bottom"/>
          </w:tcPr>
          <w:p w14:paraId="17C81750"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Materijalni rashodi</w:t>
            </w:r>
          </w:p>
        </w:tc>
        <w:tc>
          <w:tcPr>
            <w:tcW w:w="2244" w:type="dxa"/>
            <w:tcBorders>
              <w:top w:val="nil"/>
              <w:left w:val="nil"/>
              <w:bottom w:val="nil"/>
              <w:right w:val="nil"/>
            </w:tcBorders>
            <w:noWrap/>
            <w:vAlign w:val="bottom"/>
          </w:tcPr>
          <w:p w14:paraId="723323BD"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10,000.00</w:t>
            </w:r>
          </w:p>
        </w:tc>
        <w:tc>
          <w:tcPr>
            <w:tcW w:w="2057" w:type="dxa"/>
            <w:tcBorders>
              <w:top w:val="nil"/>
              <w:left w:val="nil"/>
              <w:bottom w:val="nil"/>
              <w:right w:val="nil"/>
            </w:tcBorders>
            <w:noWrap/>
            <w:vAlign w:val="bottom"/>
          </w:tcPr>
          <w:p w14:paraId="2EEEF509"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c>
          <w:tcPr>
            <w:tcW w:w="1309" w:type="dxa"/>
            <w:tcBorders>
              <w:top w:val="nil"/>
              <w:left w:val="nil"/>
              <w:bottom w:val="nil"/>
              <w:right w:val="nil"/>
            </w:tcBorders>
            <w:noWrap/>
            <w:vAlign w:val="bottom"/>
          </w:tcPr>
          <w:p w14:paraId="203B18FD"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r>
      <w:tr w:rsidR="000D236F" w14:paraId="29B5918A"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571B6670"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42</w:t>
            </w:r>
          </w:p>
        </w:tc>
        <w:tc>
          <w:tcPr>
            <w:tcW w:w="6639" w:type="dxa"/>
            <w:tcBorders>
              <w:top w:val="nil"/>
              <w:left w:val="nil"/>
              <w:bottom w:val="nil"/>
              <w:right w:val="nil"/>
            </w:tcBorders>
            <w:noWrap/>
            <w:vAlign w:val="bottom"/>
          </w:tcPr>
          <w:p w14:paraId="5135B6BF"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Rashodi za nabavu proizvedene dugotrajne imovine</w:t>
            </w:r>
          </w:p>
        </w:tc>
        <w:tc>
          <w:tcPr>
            <w:tcW w:w="2244" w:type="dxa"/>
            <w:tcBorders>
              <w:top w:val="nil"/>
              <w:left w:val="nil"/>
              <w:bottom w:val="nil"/>
              <w:right w:val="nil"/>
            </w:tcBorders>
            <w:noWrap/>
            <w:vAlign w:val="bottom"/>
          </w:tcPr>
          <w:p w14:paraId="14B091FC"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921,500.00</w:t>
            </w:r>
          </w:p>
        </w:tc>
        <w:tc>
          <w:tcPr>
            <w:tcW w:w="2057" w:type="dxa"/>
            <w:tcBorders>
              <w:top w:val="nil"/>
              <w:left w:val="nil"/>
              <w:bottom w:val="nil"/>
              <w:right w:val="nil"/>
            </w:tcBorders>
            <w:noWrap/>
            <w:vAlign w:val="bottom"/>
          </w:tcPr>
          <w:p w14:paraId="54DD26CB"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c>
          <w:tcPr>
            <w:tcW w:w="1309" w:type="dxa"/>
            <w:tcBorders>
              <w:top w:val="nil"/>
              <w:left w:val="nil"/>
              <w:bottom w:val="nil"/>
              <w:right w:val="nil"/>
            </w:tcBorders>
            <w:noWrap/>
            <w:vAlign w:val="bottom"/>
          </w:tcPr>
          <w:p w14:paraId="43262711"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r>
      <w:tr w:rsidR="000D236F" w14:paraId="174D1CC3"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FF99"/>
            <w:noWrap/>
            <w:vAlign w:val="bottom"/>
          </w:tcPr>
          <w:p w14:paraId="359D3738"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K100125</w:t>
            </w:r>
          </w:p>
        </w:tc>
        <w:tc>
          <w:tcPr>
            <w:tcW w:w="6639" w:type="dxa"/>
            <w:tcBorders>
              <w:top w:val="nil"/>
              <w:left w:val="nil"/>
              <w:bottom w:val="nil"/>
              <w:right w:val="nil"/>
            </w:tcBorders>
            <w:shd w:val="clear" w:color="000000" w:fill="FFFF99"/>
            <w:noWrap/>
            <w:vAlign w:val="bottom"/>
          </w:tcPr>
          <w:p w14:paraId="6B5C423F"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 xml:space="preserve">Kapitalni projekt: Dom kulture u </w:t>
            </w:r>
            <w:proofErr w:type="spellStart"/>
            <w:r>
              <w:rPr>
                <w:rFonts w:ascii="Arial" w:eastAsia="Times New Roman" w:hAnsi="Arial" w:cs="Arial"/>
                <w:b/>
                <w:bCs/>
                <w:kern w:val="0"/>
                <w:sz w:val="20"/>
                <w:szCs w:val="20"/>
                <w:lang w:eastAsia="hr-HR"/>
                <w14:ligatures w14:val="none"/>
              </w:rPr>
              <w:t>Apševcima</w:t>
            </w:r>
            <w:proofErr w:type="spellEnd"/>
          </w:p>
        </w:tc>
        <w:tc>
          <w:tcPr>
            <w:tcW w:w="2244" w:type="dxa"/>
            <w:tcBorders>
              <w:top w:val="nil"/>
              <w:left w:val="nil"/>
              <w:bottom w:val="nil"/>
              <w:right w:val="nil"/>
            </w:tcBorders>
            <w:shd w:val="clear" w:color="000000" w:fill="FFFF99"/>
            <w:noWrap/>
            <w:vAlign w:val="bottom"/>
          </w:tcPr>
          <w:p w14:paraId="4D666219"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344,000.00</w:t>
            </w:r>
          </w:p>
        </w:tc>
        <w:tc>
          <w:tcPr>
            <w:tcW w:w="2057" w:type="dxa"/>
            <w:tcBorders>
              <w:top w:val="nil"/>
              <w:left w:val="nil"/>
              <w:bottom w:val="nil"/>
              <w:right w:val="nil"/>
            </w:tcBorders>
            <w:shd w:val="clear" w:color="000000" w:fill="FFFF99"/>
            <w:noWrap/>
            <w:vAlign w:val="bottom"/>
          </w:tcPr>
          <w:p w14:paraId="6BCE329E"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324,396.11</w:t>
            </w:r>
          </w:p>
        </w:tc>
        <w:tc>
          <w:tcPr>
            <w:tcW w:w="1309" w:type="dxa"/>
            <w:tcBorders>
              <w:top w:val="nil"/>
              <w:left w:val="nil"/>
              <w:bottom w:val="nil"/>
              <w:right w:val="nil"/>
            </w:tcBorders>
            <w:shd w:val="clear" w:color="000000" w:fill="FFFF99"/>
            <w:noWrap/>
            <w:vAlign w:val="bottom"/>
          </w:tcPr>
          <w:p w14:paraId="6078D9EC"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94.30</w:t>
            </w:r>
          </w:p>
        </w:tc>
      </w:tr>
      <w:tr w:rsidR="000D236F" w14:paraId="7A1F00E2"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04551925"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1. Opći prihodi i primici</w:t>
            </w:r>
          </w:p>
        </w:tc>
        <w:tc>
          <w:tcPr>
            <w:tcW w:w="2244" w:type="dxa"/>
            <w:tcBorders>
              <w:top w:val="nil"/>
              <w:left w:val="nil"/>
              <w:bottom w:val="nil"/>
              <w:right w:val="nil"/>
            </w:tcBorders>
            <w:shd w:val="clear" w:color="000000" w:fill="CCCCFF"/>
            <w:noWrap/>
            <w:vAlign w:val="bottom"/>
          </w:tcPr>
          <w:p w14:paraId="4FB24BAD"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344,000.00</w:t>
            </w:r>
          </w:p>
        </w:tc>
        <w:tc>
          <w:tcPr>
            <w:tcW w:w="2057" w:type="dxa"/>
            <w:tcBorders>
              <w:top w:val="nil"/>
              <w:left w:val="nil"/>
              <w:bottom w:val="nil"/>
              <w:right w:val="nil"/>
            </w:tcBorders>
            <w:shd w:val="clear" w:color="000000" w:fill="CCCCFF"/>
            <w:noWrap/>
            <w:vAlign w:val="bottom"/>
          </w:tcPr>
          <w:p w14:paraId="060DFE46"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324,396.11</w:t>
            </w:r>
          </w:p>
        </w:tc>
        <w:tc>
          <w:tcPr>
            <w:tcW w:w="1309" w:type="dxa"/>
            <w:tcBorders>
              <w:top w:val="nil"/>
              <w:left w:val="nil"/>
              <w:bottom w:val="nil"/>
              <w:right w:val="nil"/>
            </w:tcBorders>
            <w:shd w:val="clear" w:color="000000" w:fill="CCCCFF"/>
            <w:noWrap/>
            <w:vAlign w:val="bottom"/>
          </w:tcPr>
          <w:p w14:paraId="61E06F69"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94.30</w:t>
            </w:r>
          </w:p>
        </w:tc>
      </w:tr>
      <w:tr w:rsidR="000D236F" w14:paraId="311465A9"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1271D3F8"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1.2. Naknada za iskorištavanje mineralnih sirovina</w:t>
            </w:r>
          </w:p>
        </w:tc>
        <w:tc>
          <w:tcPr>
            <w:tcW w:w="2244" w:type="dxa"/>
            <w:tcBorders>
              <w:top w:val="nil"/>
              <w:left w:val="nil"/>
              <w:bottom w:val="nil"/>
              <w:right w:val="nil"/>
            </w:tcBorders>
            <w:shd w:val="clear" w:color="000000" w:fill="CCCCFF"/>
            <w:noWrap/>
            <w:vAlign w:val="bottom"/>
          </w:tcPr>
          <w:p w14:paraId="33DD79EE"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344,000.00</w:t>
            </w:r>
          </w:p>
        </w:tc>
        <w:tc>
          <w:tcPr>
            <w:tcW w:w="2057" w:type="dxa"/>
            <w:tcBorders>
              <w:top w:val="nil"/>
              <w:left w:val="nil"/>
              <w:bottom w:val="nil"/>
              <w:right w:val="nil"/>
            </w:tcBorders>
            <w:shd w:val="clear" w:color="000000" w:fill="CCCCFF"/>
            <w:noWrap/>
            <w:vAlign w:val="bottom"/>
          </w:tcPr>
          <w:p w14:paraId="529B7913"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324,396.11</w:t>
            </w:r>
          </w:p>
        </w:tc>
        <w:tc>
          <w:tcPr>
            <w:tcW w:w="1309" w:type="dxa"/>
            <w:tcBorders>
              <w:top w:val="nil"/>
              <w:left w:val="nil"/>
              <w:bottom w:val="nil"/>
              <w:right w:val="nil"/>
            </w:tcBorders>
            <w:shd w:val="clear" w:color="000000" w:fill="CCCCFF"/>
            <w:noWrap/>
            <w:vAlign w:val="bottom"/>
          </w:tcPr>
          <w:p w14:paraId="3180B109"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94.30</w:t>
            </w:r>
          </w:p>
        </w:tc>
      </w:tr>
      <w:tr w:rsidR="000D236F" w14:paraId="45D95488"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768CD17E"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32</w:t>
            </w:r>
          </w:p>
        </w:tc>
        <w:tc>
          <w:tcPr>
            <w:tcW w:w="6639" w:type="dxa"/>
            <w:tcBorders>
              <w:top w:val="nil"/>
              <w:left w:val="nil"/>
              <w:bottom w:val="nil"/>
              <w:right w:val="nil"/>
            </w:tcBorders>
            <w:noWrap/>
            <w:vAlign w:val="bottom"/>
          </w:tcPr>
          <w:p w14:paraId="134DCB75"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Materijalni rashodi</w:t>
            </w:r>
          </w:p>
        </w:tc>
        <w:tc>
          <w:tcPr>
            <w:tcW w:w="2244" w:type="dxa"/>
            <w:tcBorders>
              <w:top w:val="nil"/>
              <w:left w:val="nil"/>
              <w:bottom w:val="nil"/>
              <w:right w:val="nil"/>
            </w:tcBorders>
            <w:noWrap/>
            <w:vAlign w:val="bottom"/>
          </w:tcPr>
          <w:p w14:paraId="2A830492"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20,000.00</w:t>
            </w:r>
          </w:p>
        </w:tc>
        <w:tc>
          <w:tcPr>
            <w:tcW w:w="2057" w:type="dxa"/>
            <w:tcBorders>
              <w:top w:val="nil"/>
              <w:left w:val="nil"/>
              <w:bottom w:val="nil"/>
              <w:right w:val="nil"/>
            </w:tcBorders>
            <w:noWrap/>
            <w:vAlign w:val="bottom"/>
          </w:tcPr>
          <w:p w14:paraId="7F53304C"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902.56</w:t>
            </w:r>
          </w:p>
        </w:tc>
        <w:tc>
          <w:tcPr>
            <w:tcW w:w="1309" w:type="dxa"/>
            <w:tcBorders>
              <w:top w:val="nil"/>
              <w:left w:val="nil"/>
              <w:bottom w:val="nil"/>
              <w:right w:val="nil"/>
            </w:tcBorders>
            <w:noWrap/>
            <w:vAlign w:val="bottom"/>
          </w:tcPr>
          <w:p w14:paraId="3570DCF4"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4.51</w:t>
            </w:r>
          </w:p>
        </w:tc>
      </w:tr>
      <w:tr w:rsidR="000D236F" w14:paraId="061BE63F"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3D8CC1B8"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3224</w:t>
            </w:r>
          </w:p>
        </w:tc>
        <w:tc>
          <w:tcPr>
            <w:tcW w:w="6639" w:type="dxa"/>
            <w:tcBorders>
              <w:top w:val="nil"/>
              <w:left w:val="nil"/>
              <w:bottom w:val="nil"/>
              <w:right w:val="nil"/>
            </w:tcBorders>
            <w:noWrap/>
            <w:vAlign w:val="bottom"/>
          </w:tcPr>
          <w:p w14:paraId="5BF0814A"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Materijal i dijelovi za tekuće i investicijsko održavanje</w:t>
            </w:r>
          </w:p>
        </w:tc>
        <w:tc>
          <w:tcPr>
            <w:tcW w:w="2244" w:type="dxa"/>
            <w:tcBorders>
              <w:top w:val="nil"/>
              <w:left w:val="nil"/>
              <w:bottom w:val="nil"/>
              <w:right w:val="nil"/>
            </w:tcBorders>
            <w:noWrap/>
            <w:vAlign w:val="bottom"/>
          </w:tcPr>
          <w:p w14:paraId="349CDEBB"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01198687"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902.56</w:t>
            </w:r>
          </w:p>
        </w:tc>
        <w:tc>
          <w:tcPr>
            <w:tcW w:w="1309" w:type="dxa"/>
            <w:tcBorders>
              <w:top w:val="nil"/>
              <w:left w:val="nil"/>
              <w:bottom w:val="nil"/>
              <w:right w:val="nil"/>
            </w:tcBorders>
            <w:noWrap/>
            <w:vAlign w:val="bottom"/>
          </w:tcPr>
          <w:p w14:paraId="4B4A8D4F"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63248D04"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775CB5F5"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42</w:t>
            </w:r>
          </w:p>
        </w:tc>
        <w:tc>
          <w:tcPr>
            <w:tcW w:w="6639" w:type="dxa"/>
            <w:tcBorders>
              <w:top w:val="nil"/>
              <w:left w:val="nil"/>
              <w:bottom w:val="nil"/>
              <w:right w:val="nil"/>
            </w:tcBorders>
            <w:noWrap/>
            <w:vAlign w:val="bottom"/>
          </w:tcPr>
          <w:p w14:paraId="3ABD6540"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Rashodi za nabavu proizvedene dugotrajne imovine</w:t>
            </w:r>
          </w:p>
        </w:tc>
        <w:tc>
          <w:tcPr>
            <w:tcW w:w="2244" w:type="dxa"/>
            <w:tcBorders>
              <w:top w:val="nil"/>
              <w:left w:val="nil"/>
              <w:bottom w:val="nil"/>
              <w:right w:val="nil"/>
            </w:tcBorders>
            <w:noWrap/>
            <w:vAlign w:val="bottom"/>
          </w:tcPr>
          <w:p w14:paraId="0EE21BCC"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324,000.00</w:t>
            </w:r>
          </w:p>
        </w:tc>
        <w:tc>
          <w:tcPr>
            <w:tcW w:w="2057" w:type="dxa"/>
            <w:tcBorders>
              <w:top w:val="nil"/>
              <w:left w:val="nil"/>
              <w:bottom w:val="nil"/>
              <w:right w:val="nil"/>
            </w:tcBorders>
            <w:noWrap/>
            <w:vAlign w:val="bottom"/>
          </w:tcPr>
          <w:p w14:paraId="135128E5"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323,493.55</w:t>
            </w:r>
          </w:p>
        </w:tc>
        <w:tc>
          <w:tcPr>
            <w:tcW w:w="1309" w:type="dxa"/>
            <w:tcBorders>
              <w:top w:val="nil"/>
              <w:left w:val="nil"/>
              <w:bottom w:val="nil"/>
              <w:right w:val="nil"/>
            </w:tcBorders>
            <w:noWrap/>
            <w:vAlign w:val="bottom"/>
          </w:tcPr>
          <w:p w14:paraId="2B9A8D1E"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99.84</w:t>
            </w:r>
          </w:p>
        </w:tc>
      </w:tr>
      <w:tr w:rsidR="000D236F" w14:paraId="082B0AF2"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0C42B97C"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4212</w:t>
            </w:r>
          </w:p>
        </w:tc>
        <w:tc>
          <w:tcPr>
            <w:tcW w:w="6639" w:type="dxa"/>
            <w:tcBorders>
              <w:top w:val="nil"/>
              <w:left w:val="nil"/>
              <w:bottom w:val="nil"/>
              <w:right w:val="nil"/>
            </w:tcBorders>
            <w:noWrap/>
            <w:vAlign w:val="bottom"/>
          </w:tcPr>
          <w:p w14:paraId="76D27427"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Poslovni objekti</w:t>
            </w:r>
          </w:p>
        </w:tc>
        <w:tc>
          <w:tcPr>
            <w:tcW w:w="2244" w:type="dxa"/>
            <w:tcBorders>
              <w:top w:val="nil"/>
              <w:left w:val="nil"/>
              <w:bottom w:val="nil"/>
              <w:right w:val="nil"/>
            </w:tcBorders>
            <w:noWrap/>
            <w:vAlign w:val="bottom"/>
          </w:tcPr>
          <w:p w14:paraId="02BEFF85"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745D54D3"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323,493.55</w:t>
            </w:r>
          </w:p>
        </w:tc>
        <w:tc>
          <w:tcPr>
            <w:tcW w:w="1309" w:type="dxa"/>
            <w:tcBorders>
              <w:top w:val="nil"/>
              <w:left w:val="nil"/>
              <w:bottom w:val="nil"/>
              <w:right w:val="nil"/>
            </w:tcBorders>
            <w:noWrap/>
            <w:vAlign w:val="bottom"/>
          </w:tcPr>
          <w:p w14:paraId="3B8C15BF"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443CE89A"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9900"/>
            <w:noWrap/>
            <w:vAlign w:val="bottom"/>
          </w:tcPr>
          <w:p w14:paraId="764F8F1F"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7002</w:t>
            </w:r>
          </w:p>
        </w:tc>
        <w:tc>
          <w:tcPr>
            <w:tcW w:w="6639" w:type="dxa"/>
            <w:tcBorders>
              <w:top w:val="nil"/>
              <w:left w:val="nil"/>
              <w:bottom w:val="nil"/>
              <w:right w:val="nil"/>
            </w:tcBorders>
            <w:shd w:val="clear" w:color="000000" w:fill="FF9900"/>
            <w:noWrap/>
            <w:vAlign w:val="bottom"/>
          </w:tcPr>
          <w:p w14:paraId="653294B7"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Program: Javne potrebe u religiji</w:t>
            </w:r>
          </w:p>
        </w:tc>
        <w:tc>
          <w:tcPr>
            <w:tcW w:w="2244" w:type="dxa"/>
            <w:tcBorders>
              <w:top w:val="nil"/>
              <w:left w:val="nil"/>
              <w:bottom w:val="nil"/>
              <w:right w:val="nil"/>
            </w:tcBorders>
            <w:shd w:val="clear" w:color="000000" w:fill="FF9900"/>
            <w:noWrap/>
            <w:vAlign w:val="bottom"/>
          </w:tcPr>
          <w:p w14:paraId="60802571"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168,600.00</w:t>
            </w:r>
          </w:p>
        </w:tc>
        <w:tc>
          <w:tcPr>
            <w:tcW w:w="2057" w:type="dxa"/>
            <w:tcBorders>
              <w:top w:val="nil"/>
              <w:left w:val="nil"/>
              <w:bottom w:val="nil"/>
              <w:right w:val="nil"/>
            </w:tcBorders>
            <w:shd w:val="clear" w:color="000000" w:fill="FF9900"/>
            <w:noWrap/>
            <w:vAlign w:val="bottom"/>
          </w:tcPr>
          <w:p w14:paraId="2F294EA5"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158,005.78</w:t>
            </w:r>
          </w:p>
        </w:tc>
        <w:tc>
          <w:tcPr>
            <w:tcW w:w="1309" w:type="dxa"/>
            <w:tcBorders>
              <w:top w:val="nil"/>
              <w:left w:val="nil"/>
              <w:bottom w:val="nil"/>
              <w:right w:val="nil"/>
            </w:tcBorders>
            <w:shd w:val="clear" w:color="000000" w:fill="FF9900"/>
            <w:noWrap/>
            <w:vAlign w:val="bottom"/>
          </w:tcPr>
          <w:p w14:paraId="5EBAEDAD"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93.72</w:t>
            </w:r>
          </w:p>
        </w:tc>
      </w:tr>
      <w:tr w:rsidR="000D236F" w14:paraId="66DF9CB4"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FF99"/>
            <w:noWrap/>
            <w:vAlign w:val="bottom"/>
          </w:tcPr>
          <w:p w14:paraId="6FB44538"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A100052</w:t>
            </w:r>
          </w:p>
        </w:tc>
        <w:tc>
          <w:tcPr>
            <w:tcW w:w="6639" w:type="dxa"/>
            <w:tcBorders>
              <w:top w:val="nil"/>
              <w:left w:val="nil"/>
              <w:bottom w:val="nil"/>
              <w:right w:val="nil"/>
            </w:tcBorders>
            <w:shd w:val="clear" w:color="000000" w:fill="FFFF99"/>
            <w:noWrap/>
            <w:vAlign w:val="bottom"/>
          </w:tcPr>
          <w:p w14:paraId="71D0570C"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Aktivnost: Redovna djelatnost u religiji</w:t>
            </w:r>
          </w:p>
        </w:tc>
        <w:tc>
          <w:tcPr>
            <w:tcW w:w="2244" w:type="dxa"/>
            <w:tcBorders>
              <w:top w:val="nil"/>
              <w:left w:val="nil"/>
              <w:bottom w:val="nil"/>
              <w:right w:val="nil"/>
            </w:tcBorders>
            <w:shd w:val="clear" w:color="000000" w:fill="FFFF99"/>
            <w:noWrap/>
            <w:vAlign w:val="bottom"/>
          </w:tcPr>
          <w:p w14:paraId="60A8622A"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32,000.00</w:t>
            </w:r>
          </w:p>
        </w:tc>
        <w:tc>
          <w:tcPr>
            <w:tcW w:w="2057" w:type="dxa"/>
            <w:tcBorders>
              <w:top w:val="nil"/>
              <w:left w:val="nil"/>
              <w:bottom w:val="nil"/>
              <w:right w:val="nil"/>
            </w:tcBorders>
            <w:shd w:val="clear" w:color="000000" w:fill="FFFF99"/>
            <w:noWrap/>
            <w:vAlign w:val="bottom"/>
          </w:tcPr>
          <w:p w14:paraId="36CADA5F"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21,421.67</w:t>
            </w:r>
          </w:p>
        </w:tc>
        <w:tc>
          <w:tcPr>
            <w:tcW w:w="1309" w:type="dxa"/>
            <w:tcBorders>
              <w:top w:val="nil"/>
              <w:left w:val="nil"/>
              <w:bottom w:val="nil"/>
              <w:right w:val="nil"/>
            </w:tcBorders>
            <w:shd w:val="clear" w:color="000000" w:fill="FFFF99"/>
            <w:noWrap/>
            <w:vAlign w:val="bottom"/>
          </w:tcPr>
          <w:p w14:paraId="1F2844AE"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66.94</w:t>
            </w:r>
          </w:p>
        </w:tc>
      </w:tr>
      <w:tr w:rsidR="000D236F" w14:paraId="31547178"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2B8B88E6"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5. Pomoći</w:t>
            </w:r>
          </w:p>
        </w:tc>
        <w:tc>
          <w:tcPr>
            <w:tcW w:w="2244" w:type="dxa"/>
            <w:tcBorders>
              <w:top w:val="nil"/>
              <w:left w:val="nil"/>
              <w:bottom w:val="nil"/>
              <w:right w:val="nil"/>
            </w:tcBorders>
            <w:shd w:val="clear" w:color="000000" w:fill="CCCCFF"/>
            <w:noWrap/>
            <w:vAlign w:val="bottom"/>
          </w:tcPr>
          <w:p w14:paraId="230F9B6D"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32,000.00</w:t>
            </w:r>
          </w:p>
        </w:tc>
        <w:tc>
          <w:tcPr>
            <w:tcW w:w="2057" w:type="dxa"/>
            <w:tcBorders>
              <w:top w:val="nil"/>
              <w:left w:val="nil"/>
              <w:bottom w:val="nil"/>
              <w:right w:val="nil"/>
            </w:tcBorders>
            <w:shd w:val="clear" w:color="000000" w:fill="CCCCFF"/>
            <w:noWrap/>
            <w:vAlign w:val="bottom"/>
          </w:tcPr>
          <w:p w14:paraId="28CA5D18"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21,421.67</w:t>
            </w:r>
          </w:p>
        </w:tc>
        <w:tc>
          <w:tcPr>
            <w:tcW w:w="1309" w:type="dxa"/>
            <w:tcBorders>
              <w:top w:val="nil"/>
              <w:left w:val="nil"/>
              <w:bottom w:val="nil"/>
              <w:right w:val="nil"/>
            </w:tcBorders>
            <w:shd w:val="clear" w:color="000000" w:fill="CCCCFF"/>
            <w:noWrap/>
            <w:vAlign w:val="bottom"/>
          </w:tcPr>
          <w:p w14:paraId="766239E8"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66.94</w:t>
            </w:r>
          </w:p>
        </w:tc>
      </w:tr>
      <w:tr w:rsidR="000D236F" w14:paraId="5D5185D0"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0F91C98F"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5.7. FISKALNO IZRAVNANJE</w:t>
            </w:r>
          </w:p>
        </w:tc>
        <w:tc>
          <w:tcPr>
            <w:tcW w:w="2244" w:type="dxa"/>
            <w:tcBorders>
              <w:top w:val="nil"/>
              <w:left w:val="nil"/>
              <w:bottom w:val="nil"/>
              <w:right w:val="nil"/>
            </w:tcBorders>
            <w:shd w:val="clear" w:color="000000" w:fill="CCCCFF"/>
            <w:noWrap/>
            <w:vAlign w:val="bottom"/>
          </w:tcPr>
          <w:p w14:paraId="66EE38EE"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32,000.00</w:t>
            </w:r>
          </w:p>
        </w:tc>
        <w:tc>
          <w:tcPr>
            <w:tcW w:w="2057" w:type="dxa"/>
            <w:tcBorders>
              <w:top w:val="nil"/>
              <w:left w:val="nil"/>
              <w:bottom w:val="nil"/>
              <w:right w:val="nil"/>
            </w:tcBorders>
            <w:shd w:val="clear" w:color="000000" w:fill="CCCCFF"/>
            <w:noWrap/>
            <w:vAlign w:val="bottom"/>
          </w:tcPr>
          <w:p w14:paraId="5C0AF553"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21,421.67</w:t>
            </w:r>
          </w:p>
        </w:tc>
        <w:tc>
          <w:tcPr>
            <w:tcW w:w="1309" w:type="dxa"/>
            <w:tcBorders>
              <w:top w:val="nil"/>
              <w:left w:val="nil"/>
              <w:bottom w:val="nil"/>
              <w:right w:val="nil"/>
            </w:tcBorders>
            <w:shd w:val="clear" w:color="000000" w:fill="CCCCFF"/>
            <w:noWrap/>
            <w:vAlign w:val="bottom"/>
          </w:tcPr>
          <w:p w14:paraId="2B725C74"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66.94</w:t>
            </w:r>
          </w:p>
        </w:tc>
      </w:tr>
      <w:tr w:rsidR="000D236F" w14:paraId="2DB91954"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1B8754D5"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38</w:t>
            </w:r>
          </w:p>
        </w:tc>
        <w:tc>
          <w:tcPr>
            <w:tcW w:w="6639" w:type="dxa"/>
            <w:tcBorders>
              <w:top w:val="nil"/>
              <w:left w:val="nil"/>
              <w:bottom w:val="nil"/>
              <w:right w:val="nil"/>
            </w:tcBorders>
            <w:noWrap/>
            <w:vAlign w:val="bottom"/>
          </w:tcPr>
          <w:p w14:paraId="31CE21CF"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Rashodi za donacije, kazne, naknade šteta i kapitalne pomoći</w:t>
            </w:r>
          </w:p>
        </w:tc>
        <w:tc>
          <w:tcPr>
            <w:tcW w:w="2244" w:type="dxa"/>
            <w:tcBorders>
              <w:top w:val="nil"/>
              <w:left w:val="nil"/>
              <w:bottom w:val="nil"/>
              <w:right w:val="nil"/>
            </w:tcBorders>
            <w:noWrap/>
            <w:vAlign w:val="bottom"/>
          </w:tcPr>
          <w:p w14:paraId="4BF3BF0A"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32,000.00</w:t>
            </w:r>
          </w:p>
        </w:tc>
        <w:tc>
          <w:tcPr>
            <w:tcW w:w="2057" w:type="dxa"/>
            <w:tcBorders>
              <w:top w:val="nil"/>
              <w:left w:val="nil"/>
              <w:bottom w:val="nil"/>
              <w:right w:val="nil"/>
            </w:tcBorders>
            <w:noWrap/>
            <w:vAlign w:val="bottom"/>
          </w:tcPr>
          <w:p w14:paraId="60F4CF5A"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21,421.67</w:t>
            </w:r>
          </w:p>
        </w:tc>
        <w:tc>
          <w:tcPr>
            <w:tcW w:w="1309" w:type="dxa"/>
            <w:tcBorders>
              <w:top w:val="nil"/>
              <w:left w:val="nil"/>
              <w:bottom w:val="nil"/>
              <w:right w:val="nil"/>
            </w:tcBorders>
            <w:noWrap/>
            <w:vAlign w:val="bottom"/>
          </w:tcPr>
          <w:p w14:paraId="2AC39F0A"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66.94</w:t>
            </w:r>
          </w:p>
        </w:tc>
      </w:tr>
      <w:tr w:rsidR="000D236F" w14:paraId="0F817986"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310D6510"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3811</w:t>
            </w:r>
          </w:p>
        </w:tc>
        <w:tc>
          <w:tcPr>
            <w:tcW w:w="6639" w:type="dxa"/>
            <w:tcBorders>
              <w:top w:val="nil"/>
              <w:left w:val="nil"/>
              <w:bottom w:val="nil"/>
              <w:right w:val="nil"/>
            </w:tcBorders>
            <w:noWrap/>
            <w:vAlign w:val="bottom"/>
          </w:tcPr>
          <w:p w14:paraId="69EADD78"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Tekuće donacije u novcu</w:t>
            </w:r>
          </w:p>
        </w:tc>
        <w:tc>
          <w:tcPr>
            <w:tcW w:w="2244" w:type="dxa"/>
            <w:tcBorders>
              <w:top w:val="nil"/>
              <w:left w:val="nil"/>
              <w:bottom w:val="nil"/>
              <w:right w:val="nil"/>
            </w:tcBorders>
            <w:noWrap/>
            <w:vAlign w:val="bottom"/>
          </w:tcPr>
          <w:p w14:paraId="723F2972"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7C25E6FB"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21,421.67</w:t>
            </w:r>
          </w:p>
        </w:tc>
        <w:tc>
          <w:tcPr>
            <w:tcW w:w="1309" w:type="dxa"/>
            <w:tcBorders>
              <w:top w:val="nil"/>
              <w:left w:val="nil"/>
              <w:bottom w:val="nil"/>
              <w:right w:val="nil"/>
            </w:tcBorders>
            <w:noWrap/>
            <w:vAlign w:val="bottom"/>
          </w:tcPr>
          <w:p w14:paraId="551B3307"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2AAE400B"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FF99"/>
            <w:noWrap/>
            <w:vAlign w:val="bottom"/>
          </w:tcPr>
          <w:p w14:paraId="751FC552"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A100053</w:t>
            </w:r>
          </w:p>
        </w:tc>
        <w:tc>
          <w:tcPr>
            <w:tcW w:w="6639" w:type="dxa"/>
            <w:tcBorders>
              <w:top w:val="nil"/>
              <w:left w:val="nil"/>
              <w:bottom w:val="nil"/>
              <w:right w:val="nil"/>
            </w:tcBorders>
            <w:shd w:val="clear" w:color="000000" w:fill="FFFF99"/>
            <w:noWrap/>
            <w:vAlign w:val="bottom"/>
          </w:tcPr>
          <w:p w14:paraId="5EE1CB1B"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Aktivnost: Kapitalne pomoći vjerskim zajednicama</w:t>
            </w:r>
          </w:p>
        </w:tc>
        <w:tc>
          <w:tcPr>
            <w:tcW w:w="2244" w:type="dxa"/>
            <w:tcBorders>
              <w:top w:val="nil"/>
              <w:left w:val="nil"/>
              <w:bottom w:val="nil"/>
              <w:right w:val="nil"/>
            </w:tcBorders>
            <w:shd w:val="clear" w:color="000000" w:fill="FFFF99"/>
            <w:noWrap/>
            <w:vAlign w:val="bottom"/>
          </w:tcPr>
          <w:p w14:paraId="1739AF71"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136,600.00</w:t>
            </w:r>
          </w:p>
        </w:tc>
        <w:tc>
          <w:tcPr>
            <w:tcW w:w="2057" w:type="dxa"/>
            <w:tcBorders>
              <w:top w:val="nil"/>
              <w:left w:val="nil"/>
              <w:bottom w:val="nil"/>
              <w:right w:val="nil"/>
            </w:tcBorders>
            <w:shd w:val="clear" w:color="000000" w:fill="FFFF99"/>
            <w:noWrap/>
            <w:vAlign w:val="bottom"/>
          </w:tcPr>
          <w:p w14:paraId="1B0C335B"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136,584.11</w:t>
            </w:r>
          </w:p>
        </w:tc>
        <w:tc>
          <w:tcPr>
            <w:tcW w:w="1309" w:type="dxa"/>
            <w:tcBorders>
              <w:top w:val="nil"/>
              <w:left w:val="nil"/>
              <w:bottom w:val="nil"/>
              <w:right w:val="nil"/>
            </w:tcBorders>
            <w:shd w:val="clear" w:color="000000" w:fill="FFFF99"/>
            <w:noWrap/>
            <w:vAlign w:val="bottom"/>
          </w:tcPr>
          <w:p w14:paraId="3E1AF177"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99.99</w:t>
            </w:r>
          </w:p>
        </w:tc>
      </w:tr>
      <w:tr w:rsidR="000D236F" w14:paraId="14BE575D"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79DBA95A"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5. Pomoći</w:t>
            </w:r>
          </w:p>
        </w:tc>
        <w:tc>
          <w:tcPr>
            <w:tcW w:w="2244" w:type="dxa"/>
            <w:tcBorders>
              <w:top w:val="nil"/>
              <w:left w:val="nil"/>
              <w:bottom w:val="nil"/>
              <w:right w:val="nil"/>
            </w:tcBorders>
            <w:shd w:val="clear" w:color="000000" w:fill="CCCCFF"/>
            <w:noWrap/>
            <w:vAlign w:val="bottom"/>
          </w:tcPr>
          <w:p w14:paraId="7AFCED35"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136,600.00</w:t>
            </w:r>
          </w:p>
        </w:tc>
        <w:tc>
          <w:tcPr>
            <w:tcW w:w="2057" w:type="dxa"/>
            <w:tcBorders>
              <w:top w:val="nil"/>
              <w:left w:val="nil"/>
              <w:bottom w:val="nil"/>
              <w:right w:val="nil"/>
            </w:tcBorders>
            <w:shd w:val="clear" w:color="000000" w:fill="CCCCFF"/>
            <w:noWrap/>
            <w:vAlign w:val="bottom"/>
          </w:tcPr>
          <w:p w14:paraId="542512D9"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136,584.11</w:t>
            </w:r>
          </w:p>
        </w:tc>
        <w:tc>
          <w:tcPr>
            <w:tcW w:w="1309" w:type="dxa"/>
            <w:tcBorders>
              <w:top w:val="nil"/>
              <w:left w:val="nil"/>
              <w:bottom w:val="nil"/>
              <w:right w:val="nil"/>
            </w:tcBorders>
            <w:shd w:val="clear" w:color="000000" w:fill="CCCCFF"/>
            <w:noWrap/>
            <w:vAlign w:val="bottom"/>
          </w:tcPr>
          <w:p w14:paraId="2D50EDC5"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99.99</w:t>
            </w:r>
          </w:p>
        </w:tc>
      </w:tr>
      <w:tr w:rsidR="000D236F" w14:paraId="78A48BB1"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652A587C"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5.5. Tekuće pomoći iz županije</w:t>
            </w:r>
          </w:p>
        </w:tc>
        <w:tc>
          <w:tcPr>
            <w:tcW w:w="2244" w:type="dxa"/>
            <w:tcBorders>
              <w:top w:val="nil"/>
              <w:left w:val="nil"/>
              <w:bottom w:val="nil"/>
              <w:right w:val="nil"/>
            </w:tcBorders>
            <w:shd w:val="clear" w:color="000000" w:fill="CCCCFF"/>
            <w:noWrap/>
            <w:vAlign w:val="bottom"/>
          </w:tcPr>
          <w:p w14:paraId="249174C0"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101,600.00</w:t>
            </w:r>
          </w:p>
        </w:tc>
        <w:tc>
          <w:tcPr>
            <w:tcW w:w="2057" w:type="dxa"/>
            <w:tcBorders>
              <w:top w:val="nil"/>
              <w:left w:val="nil"/>
              <w:bottom w:val="nil"/>
              <w:right w:val="nil"/>
            </w:tcBorders>
            <w:shd w:val="clear" w:color="000000" w:fill="CCCCFF"/>
            <w:noWrap/>
            <w:vAlign w:val="bottom"/>
          </w:tcPr>
          <w:p w14:paraId="7B38AC35"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101,584.11</w:t>
            </w:r>
          </w:p>
        </w:tc>
        <w:tc>
          <w:tcPr>
            <w:tcW w:w="1309" w:type="dxa"/>
            <w:tcBorders>
              <w:top w:val="nil"/>
              <w:left w:val="nil"/>
              <w:bottom w:val="nil"/>
              <w:right w:val="nil"/>
            </w:tcBorders>
            <w:shd w:val="clear" w:color="000000" w:fill="CCCCFF"/>
            <w:noWrap/>
            <w:vAlign w:val="bottom"/>
          </w:tcPr>
          <w:p w14:paraId="483371E0"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99.98</w:t>
            </w:r>
          </w:p>
        </w:tc>
      </w:tr>
      <w:tr w:rsidR="000D236F" w14:paraId="6C774C83"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5B900607"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lastRenderedPageBreak/>
              <w:t>38</w:t>
            </w:r>
          </w:p>
        </w:tc>
        <w:tc>
          <w:tcPr>
            <w:tcW w:w="6639" w:type="dxa"/>
            <w:tcBorders>
              <w:top w:val="nil"/>
              <w:left w:val="nil"/>
              <w:bottom w:val="nil"/>
              <w:right w:val="nil"/>
            </w:tcBorders>
            <w:noWrap/>
            <w:vAlign w:val="bottom"/>
          </w:tcPr>
          <w:p w14:paraId="3F4416C8"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Rashodi za donacije, kazne, naknade šteta i kapitalne pomoći</w:t>
            </w:r>
          </w:p>
        </w:tc>
        <w:tc>
          <w:tcPr>
            <w:tcW w:w="2244" w:type="dxa"/>
            <w:tcBorders>
              <w:top w:val="nil"/>
              <w:left w:val="nil"/>
              <w:bottom w:val="nil"/>
              <w:right w:val="nil"/>
            </w:tcBorders>
            <w:noWrap/>
            <w:vAlign w:val="bottom"/>
          </w:tcPr>
          <w:p w14:paraId="322AC123"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101,600.00</w:t>
            </w:r>
          </w:p>
        </w:tc>
        <w:tc>
          <w:tcPr>
            <w:tcW w:w="2057" w:type="dxa"/>
            <w:tcBorders>
              <w:top w:val="nil"/>
              <w:left w:val="nil"/>
              <w:bottom w:val="nil"/>
              <w:right w:val="nil"/>
            </w:tcBorders>
            <w:noWrap/>
            <w:vAlign w:val="bottom"/>
          </w:tcPr>
          <w:p w14:paraId="2D402452"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101,584.11</w:t>
            </w:r>
          </w:p>
        </w:tc>
        <w:tc>
          <w:tcPr>
            <w:tcW w:w="1309" w:type="dxa"/>
            <w:tcBorders>
              <w:top w:val="nil"/>
              <w:left w:val="nil"/>
              <w:bottom w:val="nil"/>
              <w:right w:val="nil"/>
            </w:tcBorders>
            <w:noWrap/>
            <w:vAlign w:val="bottom"/>
          </w:tcPr>
          <w:p w14:paraId="10BE3802"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99.98</w:t>
            </w:r>
          </w:p>
        </w:tc>
      </w:tr>
      <w:tr w:rsidR="000D236F" w14:paraId="0AC57BF8"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37BF28BD"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3821</w:t>
            </w:r>
          </w:p>
        </w:tc>
        <w:tc>
          <w:tcPr>
            <w:tcW w:w="6639" w:type="dxa"/>
            <w:tcBorders>
              <w:top w:val="nil"/>
              <w:left w:val="nil"/>
              <w:bottom w:val="nil"/>
              <w:right w:val="nil"/>
            </w:tcBorders>
            <w:noWrap/>
            <w:vAlign w:val="bottom"/>
          </w:tcPr>
          <w:p w14:paraId="3B8AAAE9"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Kapitalne donacije neprofitnim organizacijama</w:t>
            </w:r>
          </w:p>
        </w:tc>
        <w:tc>
          <w:tcPr>
            <w:tcW w:w="2244" w:type="dxa"/>
            <w:tcBorders>
              <w:top w:val="nil"/>
              <w:left w:val="nil"/>
              <w:bottom w:val="nil"/>
              <w:right w:val="nil"/>
            </w:tcBorders>
            <w:noWrap/>
            <w:vAlign w:val="bottom"/>
          </w:tcPr>
          <w:p w14:paraId="51CB74BA"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0549D35F"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101,584.11</w:t>
            </w:r>
          </w:p>
        </w:tc>
        <w:tc>
          <w:tcPr>
            <w:tcW w:w="1309" w:type="dxa"/>
            <w:tcBorders>
              <w:top w:val="nil"/>
              <w:left w:val="nil"/>
              <w:bottom w:val="nil"/>
              <w:right w:val="nil"/>
            </w:tcBorders>
            <w:noWrap/>
            <w:vAlign w:val="bottom"/>
          </w:tcPr>
          <w:p w14:paraId="7C3EA825"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5641F190"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55319B8E"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5.7. FISKALNO IZRAVNANJE</w:t>
            </w:r>
          </w:p>
        </w:tc>
        <w:tc>
          <w:tcPr>
            <w:tcW w:w="2244" w:type="dxa"/>
            <w:tcBorders>
              <w:top w:val="nil"/>
              <w:left w:val="nil"/>
              <w:bottom w:val="nil"/>
              <w:right w:val="nil"/>
            </w:tcBorders>
            <w:shd w:val="clear" w:color="000000" w:fill="CCCCFF"/>
            <w:noWrap/>
            <w:vAlign w:val="bottom"/>
          </w:tcPr>
          <w:p w14:paraId="6B2974D8"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35,000.00</w:t>
            </w:r>
          </w:p>
        </w:tc>
        <w:tc>
          <w:tcPr>
            <w:tcW w:w="2057" w:type="dxa"/>
            <w:tcBorders>
              <w:top w:val="nil"/>
              <w:left w:val="nil"/>
              <w:bottom w:val="nil"/>
              <w:right w:val="nil"/>
            </w:tcBorders>
            <w:shd w:val="clear" w:color="000000" w:fill="CCCCFF"/>
            <w:noWrap/>
            <w:vAlign w:val="bottom"/>
          </w:tcPr>
          <w:p w14:paraId="30746FA4"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35,000.00</w:t>
            </w:r>
          </w:p>
        </w:tc>
        <w:tc>
          <w:tcPr>
            <w:tcW w:w="1309" w:type="dxa"/>
            <w:tcBorders>
              <w:top w:val="nil"/>
              <w:left w:val="nil"/>
              <w:bottom w:val="nil"/>
              <w:right w:val="nil"/>
            </w:tcBorders>
            <w:shd w:val="clear" w:color="000000" w:fill="CCCCFF"/>
            <w:noWrap/>
            <w:vAlign w:val="bottom"/>
          </w:tcPr>
          <w:p w14:paraId="7DEBB314"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100.00</w:t>
            </w:r>
          </w:p>
        </w:tc>
      </w:tr>
      <w:tr w:rsidR="000D236F" w14:paraId="1641BEE0"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3ADCFF59"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38</w:t>
            </w:r>
          </w:p>
        </w:tc>
        <w:tc>
          <w:tcPr>
            <w:tcW w:w="6639" w:type="dxa"/>
            <w:tcBorders>
              <w:top w:val="nil"/>
              <w:left w:val="nil"/>
              <w:bottom w:val="nil"/>
              <w:right w:val="nil"/>
            </w:tcBorders>
            <w:noWrap/>
            <w:vAlign w:val="bottom"/>
          </w:tcPr>
          <w:p w14:paraId="4B3CD199"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Rashodi za donacije, kazne, naknade šteta i kapitalne pomoći</w:t>
            </w:r>
          </w:p>
        </w:tc>
        <w:tc>
          <w:tcPr>
            <w:tcW w:w="2244" w:type="dxa"/>
            <w:tcBorders>
              <w:top w:val="nil"/>
              <w:left w:val="nil"/>
              <w:bottom w:val="nil"/>
              <w:right w:val="nil"/>
            </w:tcBorders>
            <w:noWrap/>
            <w:vAlign w:val="bottom"/>
          </w:tcPr>
          <w:p w14:paraId="7741B35E"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35,000.00</w:t>
            </w:r>
          </w:p>
        </w:tc>
        <w:tc>
          <w:tcPr>
            <w:tcW w:w="2057" w:type="dxa"/>
            <w:tcBorders>
              <w:top w:val="nil"/>
              <w:left w:val="nil"/>
              <w:bottom w:val="nil"/>
              <w:right w:val="nil"/>
            </w:tcBorders>
            <w:noWrap/>
            <w:vAlign w:val="bottom"/>
          </w:tcPr>
          <w:p w14:paraId="2E8B26B8"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35,000.00</w:t>
            </w:r>
          </w:p>
        </w:tc>
        <w:tc>
          <w:tcPr>
            <w:tcW w:w="1309" w:type="dxa"/>
            <w:tcBorders>
              <w:top w:val="nil"/>
              <w:left w:val="nil"/>
              <w:bottom w:val="nil"/>
              <w:right w:val="nil"/>
            </w:tcBorders>
            <w:noWrap/>
            <w:vAlign w:val="bottom"/>
          </w:tcPr>
          <w:p w14:paraId="2B592734"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100.00</w:t>
            </w:r>
          </w:p>
        </w:tc>
      </w:tr>
      <w:tr w:rsidR="000D236F" w14:paraId="13F25EC2"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734447B3"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3821</w:t>
            </w:r>
          </w:p>
        </w:tc>
        <w:tc>
          <w:tcPr>
            <w:tcW w:w="6639" w:type="dxa"/>
            <w:tcBorders>
              <w:top w:val="nil"/>
              <w:left w:val="nil"/>
              <w:bottom w:val="nil"/>
              <w:right w:val="nil"/>
            </w:tcBorders>
            <w:noWrap/>
            <w:vAlign w:val="bottom"/>
          </w:tcPr>
          <w:p w14:paraId="1D7FA44D"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Kapitalne donacije neprofitnim organizacijama</w:t>
            </w:r>
          </w:p>
        </w:tc>
        <w:tc>
          <w:tcPr>
            <w:tcW w:w="2244" w:type="dxa"/>
            <w:tcBorders>
              <w:top w:val="nil"/>
              <w:left w:val="nil"/>
              <w:bottom w:val="nil"/>
              <w:right w:val="nil"/>
            </w:tcBorders>
            <w:noWrap/>
            <w:vAlign w:val="bottom"/>
          </w:tcPr>
          <w:p w14:paraId="44CEE4A1"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5025D957"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35,000.00</w:t>
            </w:r>
          </w:p>
        </w:tc>
        <w:tc>
          <w:tcPr>
            <w:tcW w:w="1309" w:type="dxa"/>
            <w:tcBorders>
              <w:top w:val="nil"/>
              <w:left w:val="nil"/>
              <w:bottom w:val="nil"/>
              <w:right w:val="nil"/>
            </w:tcBorders>
            <w:noWrap/>
            <w:vAlign w:val="bottom"/>
          </w:tcPr>
          <w:p w14:paraId="570FCB2D"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20745B89"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9900"/>
            <w:noWrap/>
            <w:vAlign w:val="bottom"/>
          </w:tcPr>
          <w:p w14:paraId="5429F10C"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8001</w:t>
            </w:r>
          </w:p>
        </w:tc>
        <w:tc>
          <w:tcPr>
            <w:tcW w:w="6639" w:type="dxa"/>
            <w:tcBorders>
              <w:top w:val="nil"/>
              <w:left w:val="nil"/>
              <w:bottom w:val="nil"/>
              <w:right w:val="nil"/>
            </w:tcBorders>
            <w:shd w:val="clear" w:color="000000" w:fill="FF9900"/>
            <w:noWrap/>
            <w:vAlign w:val="bottom"/>
          </w:tcPr>
          <w:p w14:paraId="68113884"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Program: Javne potrebe u športu</w:t>
            </w:r>
          </w:p>
        </w:tc>
        <w:tc>
          <w:tcPr>
            <w:tcW w:w="2244" w:type="dxa"/>
            <w:tcBorders>
              <w:top w:val="nil"/>
              <w:left w:val="nil"/>
              <w:bottom w:val="nil"/>
              <w:right w:val="nil"/>
            </w:tcBorders>
            <w:shd w:val="clear" w:color="000000" w:fill="FF9900"/>
            <w:noWrap/>
            <w:vAlign w:val="bottom"/>
          </w:tcPr>
          <w:p w14:paraId="77B21404"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146,100.00</w:t>
            </w:r>
          </w:p>
        </w:tc>
        <w:tc>
          <w:tcPr>
            <w:tcW w:w="2057" w:type="dxa"/>
            <w:tcBorders>
              <w:top w:val="nil"/>
              <w:left w:val="nil"/>
              <w:bottom w:val="nil"/>
              <w:right w:val="nil"/>
            </w:tcBorders>
            <w:shd w:val="clear" w:color="000000" w:fill="FF9900"/>
            <w:noWrap/>
            <w:vAlign w:val="bottom"/>
          </w:tcPr>
          <w:p w14:paraId="05B6C528"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132,895.54</w:t>
            </w:r>
          </w:p>
        </w:tc>
        <w:tc>
          <w:tcPr>
            <w:tcW w:w="1309" w:type="dxa"/>
            <w:tcBorders>
              <w:top w:val="nil"/>
              <w:left w:val="nil"/>
              <w:bottom w:val="nil"/>
              <w:right w:val="nil"/>
            </w:tcBorders>
            <w:shd w:val="clear" w:color="000000" w:fill="FF9900"/>
            <w:noWrap/>
            <w:vAlign w:val="bottom"/>
          </w:tcPr>
          <w:p w14:paraId="4FB651FE"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90.96</w:t>
            </w:r>
          </w:p>
        </w:tc>
      </w:tr>
      <w:tr w:rsidR="000D236F" w14:paraId="19D06331"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FF99"/>
            <w:noWrap/>
            <w:vAlign w:val="bottom"/>
          </w:tcPr>
          <w:p w14:paraId="2AE85D94"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A100054</w:t>
            </w:r>
          </w:p>
        </w:tc>
        <w:tc>
          <w:tcPr>
            <w:tcW w:w="6639" w:type="dxa"/>
            <w:tcBorders>
              <w:top w:val="nil"/>
              <w:left w:val="nil"/>
              <w:bottom w:val="nil"/>
              <w:right w:val="nil"/>
            </w:tcBorders>
            <w:shd w:val="clear" w:color="000000" w:fill="FFFF99"/>
            <w:noWrap/>
            <w:vAlign w:val="bottom"/>
          </w:tcPr>
          <w:p w14:paraId="2F5AC332"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Aktivnost: Poticanje amaterskog sporta</w:t>
            </w:r>
          </w:p>
        </w:tc>
        <w:tc>
          <w:tcPr>
            <w:tcW w:w="2244" w:type="dxa"/>
            <w:tcBorders>
              <w:top w:val="nil"/>
              <w:left w:val="nil"/>
              <w:bottom w:val="nil"/>
              <w:right w:val="nil"/>
            </w:tcBorders>
            <w:shd w:val="clear" w:color="000000" w:fill="FFFF99"/>
            <w:noWrap/>
            <w:vAlign w:val="bottom"/>
          </w:tcPr>
          <w:p w14:paraId="47FF1321"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100,000.00</w:t>
            </w:r>
          </w:p>
        </w:tc>
        <w:tc>
          <w:tcPr>
            <w:tcW w:w="2057" w:type="dxa"/>
            <w:tcBorders>
              <w:top w:val="nil"/>
              <w:left w:val="nil"/>
              <w:bottom w:val="nil"/>
              <w:right w:val="nil"/>
            </w:tcBorders>
            <w:shd w:val="clear" w:color="000000" w:fill="FFFF99"/>
            <w:noWrap/>
            <w:vAlign w:val="bottom"/>
          </w:tcPr>
          <w:p w14:paraId="1F8DBB26"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100,000.00</w:t>
            </w:r>
          </w:p>
        </w:tc>
        <w:tc>
          <w:tcPr>
            <w:tcW w:w="1309" w:type="dxa"/>
            <w:tcBorders>
              <w:top w:val="nil"/>
              <w:left w:val="nil"/>
              <w:bottom w:val="nil"/>
              <w:right w:val="nil"/>
            </w:tcBorders>
            <w:shd w:val="clear" w:color="000000" w:fill="FFFF99"/>
            <w:noWrap/>
            <w:vAlign w:val="bottom"/>
          </w:tcPr>
          <w:p w14:paraId="1B515256"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100.00</w:t>
            </w:r>
          </w:p>
        </w:tc>
      </w:tr>
      <w:tr w:rsidR="000D236F" w14:paraId="148B3F44"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6A7A203F"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5. Pomoći</w:t>
            </w:r>
          </w:p>
        </w:tc>
        <w:tc>
          <w:tcPr>
            <w:tcW w:w="2244" w:type="dxa"/>
            <w:tcBorders>
              <w:top w:val="nil"/>
              <w:left w:val="nil"/>
              <w:bottom w:val="nil"/>
              <w:right w:val="nil"/>
            </w:tcBorders>
            <w:shd w:val="clear" w:color="000000" w:fill="CCCCFF"/>
            <w:noWrap/>
            <w:vAlign w:val="bottom"/>
          </w:tcPr>
          <w:p w14:paraId="6A33FBBB"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100,000.00</w:t>
            </w:r>
          </w:p>
        </w:tc>
        <w:tc>
          <w:tcPr>
            <w:tcW w:w="2057" w:type="dxa"/>
            <w:tcBorders>
              <w:top w:val="nil"/>
              <w:left w:val="nil"/>
              <w:bottom w:val="nil"/>
              <w:right w:val="nil"/>
            </w:tcBorders>
            <w:shd w:val="clear" w:color="000000" w:fill="CCCCFF"/>
            <w:noWrap/>
            <w:vAlign w:val="bottom"/>
          </w:tcPr>
          <w:p w14:paraId="674D35E2"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100,000.00</w:t>
            </w:r>
          </w:p>
        </w:tc>
        <w:tc>
          <w:tcPr>
            <w:tcW w:w="1309" w:type="dxa"/>
            <w:tcBorders>
              <w:top w:val="nil"/>
              <w:left w:val="nil"/>
              <w:bottom w:val="nil"/>
              <w:right w:val="nil"/>
            </w:tcBorders>
            <w:shd w:val="clear" w:color="000000" w:fill="CCCCFF"/>
            <w:noWrap/>
            <w:vAlign w:val="bottom"/>
          </w:tcPr>
          <w:p w14:paraId="18191019"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100.00</w:t>
            </w:r>
          </w:p>
        </w:tc>
      </w:tr>
      <w:tr w:rsidR="000D236F" w14:paraId="41C81782"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3D06BF50"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5.7. FISKALNO IZRAVNANJE</w:t>
            </w:r>
          </w:p>
        </w:tc>
        <w:tc>
          <w:tcPr>
            <w:tcW w:w="2244" w:type="dxa"/>
            <w:tcBorders>
              <w:top w:val="nil"/>
              <w:left w:val="nil"/>
              <w:bottom w:val="nil"/>
              <w:right w:val="nil"/>
            </w:tcBorders>
            <w:shd w:val="clear" w:color="000000" w:fill="CCCCFF"/>
            <w:noWrap/>
            <w:vAlign w:val="bottom"/>
          </w:tcPr>
          <w:p w14:paraId="46E62EF6"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100,000.00</w:t>
            </w:r>
          </w:p>
        </w:tc>
        <w:tc>
          <w:tcPr>
            <w:tcW w:w="2057" w:type="dxa"/>
            <w:tcBorders>
              <w:top w:val="nil"/>
              <w:left w:val="nil"/>
              <w:bottom w:val="nil"/>
              <w:right w:val="nil"/>
            </w:tcBorders>
            <w:shd w:val="clear" w:color="000000" w:fill="CCCCFF"/>
            <w:noWrap/>
            <w:vAlign w:val="bottom"/>
          </w:tcPr>
          <w:p w14:paraId="07A4777A"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100,000.00</w:t>
            </w:r>
          </w:p>
        </w:tc>
        <w:tc>
          <w:tcPr>
            <w:tcW w:w="1309" w:type="dxa"/>
            <w:tcBorders>
              <w:top w:val="nil"/>
              <w:left w:val="nil"/>
              <w:bottom w:val="nil"/>
              <w:right w:val="nil"/>
            </w:tcBorders>
            <w:shd w:val="clear" w:color="000000" w:fill="CCCCFF"/>
            <w:noWrap/>
            <w:vAlign w:val="bottom"/>
          </w:tcPr>
          <w:p w14:paraId="4B882A35"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100.00</w:t>
            </w:r>
          </w:p>
        </w:tc>
      </w:tr>
      <w:tr w:rsidR="000D236F" w14:paraId="64BC250F"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343AB16A"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38</w:t>
            </w:r>
          </w:p>
        </w:tc>
        <w:tc>
          <w:tcPr>
            <w:tcW w:w="6639" w:type="dxa"/>
            <w:tcBorders>
              <w:top w:val="nil"/>
              <w:left w:val="nil"/>
              <w:bottom w:val="nil"/>
              <w:right w:val="nil"/>
            </w:tcBorders>
            <w:noWrap/>
            <w:vAlign w:val="bottom"/>
          </w:tcPr>
          <w:p w14:paraId="4AB50B85"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Rashodi za donacije, kazne, naknade šteta i kapitalne pomoći</w:t>
            </w:r>
          </w:p>
        </w:tc>
        <w:tc>
          <w:tcPr>
            <w:tcW w:w="2244" w:type="dxa"/>
            <w:tcBorders>
              <w:top w:val="nil"/>
              <w:left w:val="nil"/>
              <w:bottom w:val="nil"/>
              <w:right w:val="nil"/>
            </w:tcBorders>
            <w:noWrap/>
            <w:vAlign w:val="bottom"/>
          </w:tcPr>
          <w:p w14:paraId="1E87C941"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100,000.00</w:t>
            </w:r>
          </w:p>
        </w:tc>
        <w:tc>
          <w:tcPr>
            <w:tcW w:w="2057" w:type="dxa"/>
            <w:tcBorders>
              <w:top w:val="nil"/>
              <w:left w:val="nil"/>
              <w:bottom w:val="nil"/>
              <w:right w:val="nil"/>
            </w:tcBorders>
            <w:noWrap/>
            <w:vAlign w:val="bottom"/>
          </w:tcPr>
          <w:p w14:paraId="5A409795"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100,000.00</w:t>
            </w:r>
          </w:p>
        </w:tc>
        <w:tc>
          <w:tcPr>
            <w:tcW w:w="1309" w:type="dxa"/>
            <w:tcBorders>
              <w:top w:val="nil"/>
              <w:left w:val="nil"/>
              <w:bottom w:val="nil"/>
              <w:right w:val="nil"/>
            </w:tcBorders>
            <w:noWrap/>
            <w:vAlign w:val="bottom"/>
          </w:tcPr>
          <w:p w14:paraId="7B040837"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100.00</w:t>
            </w:r>
          </w:p>
        </w:tc>
      </w:tr>
      <w:tr w:rsidR="000D236F" w14:paraId="756CB097"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20E68CB0"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3811</w:t>
            </w:r>
          </w:p>
        </w:tc>
        <w:tc>
          <w:tcPr>
            <w:tcW w:w="6639" w:type="dxa"/>
            <w:tcBorders>
              <w:top w:val="nil"/>
              <w:left w:val="nil"/>
              <w:bottom w:val="nil"/>
              <w:right w:val="nil"/>
            </w:tcBorders>
            <w:noWrap/>
            <w:vAlign w:val="bottom"/>
          </w:tcPr>
          <w:p w14:paraId="47B0066B"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Tekuće donacije u novcu</w:t>
            </w:r>
          </w:p>
        </w:tc>
        <w:tc>
          <w:tcPr>
            <w:tcW w:w="2244" w:type="dxa"/>
            <w:tcBorders>
              <w:top w:val="nil"/>
              <w:left w:val="nil"/>
              <w:bottom w:val="nil"/>
              <w:right w:val="nil"/>
            </w:tcBorders>
            <w:noWrap/>
            <w:vAlign w:val="bottom"/>
          </w:tcPr>
          <w:p w14:paraId="46F2FF7A"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733FC588"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100,000.00</w:t>
            </w:r>
          </w:p>
        </w:tc>
        <w:tc>
          <w:tcPr>
            <w:tcW w:w="1309" w:type="dxa"/>
            <w:tcBorders>
              <w:top w:val="nil"/>
              <w:left w:val="nil"/>
              <w:bottom w:val="nil"/>
              <w:right w:val="nil"/>
            </w:tcBorders>
            <w:noWrap/>
            <w:vAlign w:val="bottom"/>
          </w:tcPr>
          <w:p w14:paraId="7089E6EB"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7F66EEBC"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FF99"/>
            <w:noWrap/>
            <w:vAlign w:val="bottom"/>
          </w:tcPr>
          <w:p w14:paraId="65BF8E5C"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A100083</w:t>
            </w:r>
          </w:p>
        </w:tc>
        <w:tc>
          <w:tcPr>
            <w:tcW w:w="6639" w:type="dxa"/>
            <w:tcBorders>
              <w:top w:val="nil"/>
              <w:left w:val="nil"/>
              <w:bottom w:val="nil"/>
              <w:right w:val="nil"/>
            </w:tcBorders>
            <w:shd w:val="clear" w:color="000000" w:fill="FFFF99"/>
            <w:noWrap/>
            <w:vAlign w:val="bottom"/>
          </w:tcPr>
          <w:p w14:paraId="00C542DB"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Aktivnost: Održavanje sportskih objekata</w:t>
            </w:r>
          </w:p>
        </w:tc>
        <w:tc>
          <w:tcPr>
            <w:tcW w:w="2244" w:type="dxa"/>
            <w:tcBorders>
              <w:top w:val="nil"/>
              <w:left w:val="nil"/>
              <w:bottom w:val="nil"/>
              <w:right w:val="nil"/>
            </w:tcBorders>
            <w:shd w:val="clear" w:color="000000" w:fill="FFFF99"/>
            <w:noWrap/>
            <w:vAlign w:val="bottom"/>
          </w:tcPr>
          <w:p w14:paraId="2AA28076"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26,300.00</w:t>
            </w:r>
          </w:p>
        </w:tc>
        <w:tc>
          <w:tcPr>
            <w:tcW w:w="2057" w:type="dxa"/>
            <w:tcBorders>
              <w:top w:val="nil"/>
              <w:left w:val="nil"/>
              <w:bottom w:val="nil"/>
              <w:right w:val="nil"/>
            </w:tcBorders>
            <w:shd w:val="clear" w:color="000000" w:fill="FFFF99"/>
            <w:noWrap/>
            <w:vAlign w:val="bottom"/>
          </w:tcPr>
          <w:p w14:paraId="3726EB7C"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17,759.04</w:t>
            </w:r>
          </w:p>
        </w:tc>
        <w:tc>
          <w:tcPr>
            <w:tcW w:w="1309" w:type="dxa"/>
            <w:tcBorders>
              <w:top w:val="nil"/>
              <w:left w:val="nil"/>
              <w:bottom w:val="nil"/>
              <w:right w:val="nil"/>
            </w:tcBorders>
            <w:shd w:val="clear" w:color="000000" w:fill="FFFF99"/>
            <w:noWrap/>
            <w:vAlign w:val="bottom"/>
          </w:tcPr>
          <w:p w14:paraId="6B24D75D"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67.52</w:t>
            </w:r>
          </w:p>
        </w:tc>
      </w:tr>
      <w:tr w:rsidR="000D236F" w14:paraId="22BE6471"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2AE1AE7D"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5. Pomoći</w:t>
            </w:r>
          </w:p>
        </w:tc>
        <w:tc>
          <w:tcPr>
            <w:tcW w:w="2244" w:type="dxa"/>
            <w:tcBorders>
              <w:top w:val="nil"/>
              <w:left w:val="nil"/>
              <w:bottom w:val="nil"/>
              <w:right w:val="nil"/>
            </w:tcBorders>
            <w:shd w:val="clear" w:color="000000" w:fill="CCCCFF"/>
            <w:noWrap/>
            <w:vAlign w:val="bottom"/>
          </w:tcPr>
          <w:p w14:paraId="2EEFC58E"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26,300.00</w:t>
            </w:r>
          </w:p>
        </w:tc>
        <w:tc>
          <w:tcPr>
            <w:tcW w:w="2057" w:type="dxa"/>
            <w:tcBorders>
              <w:top w:val="nil"/>
              <w:left w:val="nil"/>
              <w:bottom w:val="nil"/>
              <w:right w:val="nil"/>
            </w:tcBorders>
            <w:shd w:val="clear" w:color="000000" w:fill="CCCCFF"/>
            <w:noWrap/>
            <w:vAlign w:val="bottom"/>
          </w:tcPr>
          <w:p w14:paraId="3F7AB1C0"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17,759.04</w:t>
            </w:r>
          </w:p>
        </w:tc>
        <w:tc>
          <w:tcPr>
            <w:tcW w:w="1309" w:type="dxa"/>
            <w:tcBorders>
              <w:top w:val="nil"/>
              <w:left w:val="nil"/>
              <w:bottom w:val="nil"/>
              <w:right w:val="nil"/>
            </w:tcBorders>
            <w:shd w:val="clear" w:color="000000" w:fill="CCCCFF"/>
            <w:noWrap/>
            <w:vAlign w:val="bottom"/>
          </w:tcPr>
          <w:p w14:paraId="6101F26F"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67.52</w:t>
            </w:r>
          </w:p>
        </w:tc>
      </w:tr>
      <w:tr w:rsidR="000D236F" w14:paraId="509032D2"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7D200DE7"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5.7. FISKALNO IZRAVNANJE</w:t>
            </w:r>
          </w:p>
        </w:tc>
        <w:tc>
          <w:tcPr>
            <w:tcW w:w="2244" w:type="dxa"/>
            <w:tcBorders>
              <w:top w:val="nil"/>
              <w:left w:val="nil"/>
              <w:bottom w:val="nil"/>
              <w:right w:val="nil"/>
            </w:tcBorders>
            <w:shd w:val="clear" w:color="000000" w:fill="CCCCFF"/>
            <w:noWrap/>
            <w:vAlign w:val="bottom"/>
          </w:tcPr>
          <w:p w14:paraId="51C2425D"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26,300.00</w:t>
            </w:r>
          </w:p>
        </w:tc>
        <w:tc>
          <w:tcPr>
            <w:tcW w:w="2057" w:type="dxa"/>
            <w:tcBorders>
              <w:top w:val="nil"/>
              <w:left w:val="nil"/>
              <w:bottom w:val="nil"/>
              <w:right w:val="nil"/>
            </w:tcBorders>
            <w:shd w:val="clear" w:color="000000" w:fill="CCCCFF"/>
            <w:noWrap/>
            <w:vAlign w:val="bottom"/>
          </w:tcPr>
          <w:p w14:paraId="2478D5E9"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17,759.04</w:t>
            </w:r>
          </w:p>
        </w:tc>
        <w:tc>
          <w:tcPr>
            <w:tcW w:w="1309" w:type="dxa"/>
            <w:tcBorders>
              <w:top w:val="nil"/>
              <w:left w:val="nil"/>
              <w:bottom w:val="nil"/>
              <w:right w:val="nil"/>
            </w:tcBorders>
            <w:shd w:val="clear" w:color="000000" w:fill="CCCCFF"/>
            <w:noWrap/>
            <w:vAlign w:val="bottom"/>
          </w:tcPr>
          <w:p w14:paraId="4AB3033E"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67.52</w:t>
            </w:r>
          </w:p>
        </w:tc>
      </w:tr>
      <w:tr w:rsidR="000D236F" w14:paraId="5E37D2B8"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46FA7F33"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32</w:t>
            </w:r>
          </w:p>
        </w:tc>
        <w:tc>
          <w:tcPr>
            <w:tcW w:w="6639" w:type="dxa"/>
            <w:tcBorders>
              <w:top w:val="nil"/>
              <w:left w:val="nil"/>
              <w:bottom w:val="nil"/>
              <w:right w:val="nil"/>
            </w:tcBorders>
            <w:noWrap/>
            <w:vAlign w:val="bottom"/>
          </w:tcPr>
          <w:p w14:paraId="12EEAA5C"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Materijalni rashodi</w:t>
            </w:r>
          </w:p>
        </w:tc>
        <w:tc>
          <w:tcPr>
            <w:tcW w:w="2244" w:type="dxa"/>
            <w:tcBorders>
              <w:top w:val="nil"/>
              <w:left w:val="nil"/>
              <w:bottom w:val="nil"/>
              <w:right w:val="nil"/>
            </w:tcBorders>
            <w:noWrap/>
            <w:vAlign w:val="bottom"/>
          </w:tcPr>
          <w:p w14:paraId="690A554D"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3,000.00</w:t>
            </w:r>
          </w:p>
        </w:tc>
        <w:tc>
          <w:tcPr>
            <w:tcW w:w="2057" w:type="dxa"/>
            <w:tcBorders>
              <w:top w:val="nil"/>
              <w:left w:val="nil"/>
              <w:bottom w:val="nil"/>
              <w:right w:val="nil"/>
            </w:tcBorders>
            <w:noWrap/>
            <w:vAlign w:val="bottom"/>
          </w:tcPr>
          <w:p w14:paraId="4C77488F"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535.84</w:t>
            </w:r>
          </w:p>
        </w:tc>
        <w:tc>
          <w:tcPr>
            <w:tcW w:w="1309" w:type="dxa"/>
            <w:tcBorders>
              <w:top w:val="nil"/>
              <w:left w:val="nil"/>
              <w:bottom w:val="nil"/>
              <w:right w:val="nil"/>
            </w:tcBorders>
            <w:noWrap/>
            <w:vAlign w:val="bottom"/>
          </w:tcPr>
          <w:p w14:paraId="17276AC5"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17.86</w:t>
            </w:r>
          </w:p>
        </w:tc>
      </w:tr>
      <w:tr w:rsidR="000D236F" w14:paraId="05944D01"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1E9BBDCE"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3224</w:t>
            </w:r>
          </w:p>
        </w:tc>
        <w:tc>
          <w:tcPr>
            <w:tcW w:w="6639" w:type="dxa"/>
            <w:tcBorders>
              <w:top w:val="nil"/>
              <w:left w:val="nil"/>
              <w:bottom w:val="nil"/>
              <w:right w:val="nil"/>
            </w:tcBorders>
            <w:noWrap/>
            <w:vAlign w:val="bottom"/>
          </w:tcPr>
          <w:p w14:paraId="57CD3CF5"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Materijal i dijelovi za tekuće i investicijsko održavanje</w:t>
            </w:r>
          </w:p>
        </w:tc>
        <w:tc>
          <w:tcPr>
            <w:tcW w:w="2244" w:type="dxa"/>
            <w:tcBorders>
              <w:top w:val="nil"/>
              <w:left w:val="nil"/>
              <w:bottom w:val="nil"/>
              <w:right w:val="nil"/>
            </w:tcBorders>
            <w:noWrap/>
            <w:vAlign w:val="bottom"/>
          </w:tcPr>
          <w:p w14:paraId="77A87AE3"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157F4849"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535.84</w:t>
            </w:r>
          </w:p>
        </w:tc>
        <w:tc>
          <w:tcPr>
            <w:tcW w:w="1309" w:type="dxa"/>
            <w:tcBorders>
              <w:top w:val="nil"/>
              <w:left w:val="nil"/>
              <w:bottom w:val="nil"/>
              <w:right w:val="nil"/>
            </w:tcBorders>
            <w:noWrap/>
            <w:vAlign w:val="bottom"/>
          </w:tcPr>
          <w:p w14:paraId="4F04C8B3"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4016E1C8"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255AC7E7"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42</w:t>
            </w:r>
          </w:p>
        </w:tc>
        <w:tc>
          <w:tcPr>
            <w:tcW w:w="6639" w:type="dxa"/>
            <w:tcBorders>
              <w:top w:val="nil"/>
              <w:left w:val="nil"/>
              <w:bottom w:val="nil"/>
              <w:right w:val="nil"/>
            </w:tcBorders>
            <w:noWrap/>
            <w:vAlign w:val="bottom"/>
          </w:tcPr>
          <w:p w14:paraId="26B3A6A9"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Rashodi za nabavu proizvedene dugotrajne imovine</w:t>
            </w:r>
          </w:p>
        </w:tc>
        <w:tc>
          <w:tcPr>
            <w:tcW w:w="2244" w:type="dxa"/>
            <w:tcBorders>
              <w:top w:val="nil"/>
              <w:left w:val="nil"/>
              <w:bottom w:val="nil"/>
              <w:right w:val="nil"/>
            </w:tcBorders>
            <w:noWrap/>
            <w:vAlign w:val="bottom"/>
          </w:tcPr>
          <w:p w14:paraId="550D6EA5"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11,000.00</w:t>
            </w:r>
          </w:p>
        </w:tc>
        <w:tc>
          <w:tcPr>
            <w:tcW w:w="2057" w:type="dxa"/>
            <w:tcBorders>
              <w:top w:val="nil"/>
              <w:left w:val="nil"/>
              <w:bottom w:val="nil"/>
              <w:right w:val="nil"/>
            </w:tcBorders>
            <w:noWrap/>
            <w:vAlign w:val="bottom"/>
          </w:tcPr>
          <w:p w14:paraId="7F5A9431"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10,798.20</w:t>
            </w:r>
          </w:p>
        </w:tc>
        <w:tc>
          <w:tcPr>
            <w:tcW w:w="1309" w:type="dxa"/>
            <w:tcBorders>
              <w:top w:val="nil"/>
              <w:left w:val="nil"/>
              <w:bottom w:val="nil"/>
              <w:right w:val="nil"/>
            </w:tcBorders>
            <w:noWrap/>
            <w:vAlign w:val="bottom"/>
          </w:tcPr>
          <w:p w14:paraId="50F41D5A"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98.17</w:t>
            </w:r>
          </w:p>
        </w:tc>
      </w:tr>
      <w:tr w:rsidR="000D236F" w14:paraId="1AD69C1F"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48E09890"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4227</w:t>
            </w:r>
          </w:p>
        </w:tc>
        <w:tc>
          <w:tcPr>
            <w:tcW w:w="6639" w:type="dxa"/>
            <w:tcBorders>
              <w:top w:val="nil"/>
              <w:left w:val="nil"/>
              <w:bottom w:val="nil"/>
              <w:right w:val="nil"/>
            </w:tcBorders>
            <w:noWrap/>
            <w:vAlign w:val="bottom"/>
          </w:tcPr>
          <w:p w14:paraId="6B499D28"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Uređaji, strojevi i oprema za ostale namjene</w:t>
            </w:r>
          </w:p>
        </w:tc>
        <w:tc>
          <w:tcPr>
            <w:tcW w:w="2244" w:type="dxa"/>
            <w:tcBorders>
              <w:top w:val="nil"/>
              <w:left w:val="nil"/>
              <w:bottom w:val="nil"/>
              <w:right w:val="nil"/>
            </w:tcBorders>
            <w:noWrap/>
            <w:vAlign w:val="bottom"/>
          </w:tcPr>
          <w:p w14:paraId="021F075D"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7B6A29C3"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10,798.20</w:t>
            </w:r>
          </w:p>
        </w:tc>
        <w:tc>
          <w:tcPr>
            <w:tcW w:w="1309" w:type="dxa"/>
            <w:tcBorders>
              <w:top w:val="nil"/>
              <w:left w:val="nil"/>
              <w:bottom w:val="nil"/>
              <w:right w:val="nil"/>
            </w:tcBorders>
            <w:noWrap/>
            <w:vAlign w:val="bottom"/>
          </w:tcPr>
          <w:p w14:paraId="32D119C6"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10E38C0C"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363006E9"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45</w:t>
            </w:r>
          </w:p>
        </w:tc>
        <w:tc>
          <w:tcPr>
            <w:tcW w:w="6639" w:type="dxa"/>
            <w:tcBorders>
              <w:top w:val="nil"/>
              <w:left w:val="nil"/>
              <w:bottom w:val="nil"/>
              <w:right w:val="nil"/>
            </w:tcBorders>
            <w:noWrap/>
            <w:vAlign w:val="bottom"/>
          </w:tcPr>
          <w:p w14:paraId="6B85F494"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Rashodi za dodatna ulaganja na nefinancijskoj imovini</w:t>
            </w:r>
          </w:p>
        </w:tc>
        <w:tc>
          <w:tcPr>
            <w:tcW w:w="2244" w:type="dxa"/>
            <w:tcBorders>
              <w:top w:val="nil"/>
              <w:left w:val="nil"/>
              <w:bottom w:val="nil"/>
              <w:right w:val="nil"/>
            </w:tcBorders>
            <w:noWrap/>
            <w:vAlign w:val="bottom"/>
          </w:tcPr>
          <w:p w14:paraId="0D04CD1A"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12,300.00</w:t>
            </w:r>
          </w:p>
        </w:tc>
        <w:tc>
          <w:tcPr>
            <w:tcW w:w="2057" w:type="dxa"/>
            <w:tcBorders>
              <w:top w:val="nil"/>
              <w:left w:val="nil"/>
              <w:bottom w:val="nil"/>
              <w:right w:val="nil"/>
            </w:tcBorders>
            <w:noWrap/>
            <w:vAlign w:val="bottom"/>
          </w:tcPr>
          <w:p w14:paraId="0C3D1153"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6,425.00</w:t>
            </w:r>
          </w:p>
        </w:tc>
        <w:tc>
          <w:tcPr>
            <w:tcW w:w="1309" w:type="dxa"/>
            <w:tcBorders>
              <w:top w:val="nil"/>
              <w:left w:val="nil"/>
              <w:bottom w:val="nil"/>
              <w:right w:val="nil"/>
            </w:tcBorders>
            <w:noWrap/>
            <w:vAlign w:val="bottom"/>
          </w:tcPr>
          <w:p w14:paraId="1DCE5D71"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52.24</w:t>
            </w:r>
          </w:p>
        </w:tc>
      </w:tr>
      <w:tr w:rsidR="000D236F" w14:paraId="33B6FB78"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04807397"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4511</w:t>
            </w:r>
          </w:p>
        </w:tc>
        <w:tc>
          <w:tcPr>
            <w:tcW w:w="6639" w:type="dxa"/>
            <w:tcBorders>
              <w:top w:val="nil"/>
              <w:left w:val="nil"/>
              <w:bottom w:val="nil"/>
              <w:right w:val="nil"/>
            </w:tcBorders>
            <w:noWrap/>
            <w:vAlign w:val="bottom"/>
          </w:tcPr>
          <w:p w14:paraId="4EDF296B"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Dodatna ulaganja na građevinskim objektima</w:t>
            </w:r>
          </w:p>
        </w:tc>
        <w:tc>
          <w:tcPr>
            <w:tcW w:w="2244" w:type="dxa"/>
            <w:tcBorders>
              <w:top w:val="nil"/>
              <w:left w:val="nil"/>
              <w:bottom w:val="nil"/>
              <w:right w:val="nil"/>
            </w:tcBorders>
            <w:noWrap/>
            <w:vAlign w:val="bottom"/>
          </w:tcPr>
          <w:p w14:paraId="6244C53C"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034F8710"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6,425.00</w:t>
            </w:r>
          </w:p>
        </w:tc>
        <w:tc>
          <w:tcPr>
            <w:tcW w:w="1309" w:type="dxa"/>
            <w:tcBorders>
              <w:top w:val="nil"/>
              <w:left w:val="nil"/>
              <w:bottom w:val="nil"/>
              <w:right w:val="nil"/>
            </w:tcBorders>
            <w:noWrap/>
            <w:vAlign w:val="bottom"/>
          </w:tcPr>
          <w:p w14:paraId="1CFD1262"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052D332D"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FF99"/>
            <w:noWrap/>
            <w:vAlign w:val="bottom"/>
          </w:tcPr>
          <w:p w14:paraId="0DD9E81D"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K100106</w:t>
            </w:r>
          </w:p>
        </w:tc>
        <w:tc>
          <w:tcPr>
            <w:tcW w:w="6639" w:type="dxa"/>
            <w:tcBorders>
              <w:top w:val="nil"/>
              <w:left w:val="nil"/>
              <w:bottom w:val="nil"/>
              <w:right w:val="nil"/>
            </w:tcBorders>
            <w:shd w:val="clear" w:color="000000" w:fill="FFFF99"/>
            <w:noWrap/>
            <w:vAlign w:val="bottom"/>
          </w:tcPr>
          <w:p w14:paraId="7BAA58E1"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Kapitalni projekt: SPORTSKA IGRALIŠTA</w:t>
            </w:r>
          </w:p>
        </w:tc>
        <w:tc>
          <w:tcPr>
            <w:tcW w:w="2244" w:type="dxa"/>
            <w:tcBorders>
              <w:top w:val="nil"/>
              <w:left w:val="nil"/>
              <w:bottom w:val="nil"/>
              <w:right w:val="nil"/>
            </w:tcBorders>
            <w:shd w:val="clear" w:color="000000" w:fill="FFFF99"/>
            <w:noWrap/>
            <w:vAlign w:val="bottom"/>
          </w:tcPr>
          <w:p w14:paraId="5120A05B"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4,500.00</w:t>
            </w:r>
          </w:p>
        </w:tc>
        <w:tc>
          <w:tcPr>
            <w:tcW w:w="2057" w:type="dxa"/>
            <w:tcBorders>
              <w:top w:val="nil"/>
              <w:left w:val="nil"/>
              <w:bottom w:val="nil"/>
              <w:right w:val="nil"/>
            </w:tcBorders>
            <w:shd w:val="clear" w:color="000000" w:fill="FFFF99"/>
            <w:noWrap/>
            <w:vAlign w:val="bottom"/>
          </w:tcPr>
          <w:p w14:paraId="6BB49D32"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c>
          <w:tcPr>
            <w:tcW w:w="1309" w:type="dxa"/>
            <w:tcBorders>
              <w:top w:val="nil"/>
              <w:left w:val="nil"/>
              <w:bottom w:val="nil"/>
              <w:right w:val="nil"/>
            </w:tcBorders>
            <w:shd w:val="clear" w:color="000000" w:fill="FFFF99"/>
            <w:noWrap/>
            <w:vAlign w:val="bottom"/>
          </w:tcPr>
          <w:p w14:paraId="0AFF74B6"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r>
      <w:tr w:rsidR="000D236F" w14:paraId="72373FC7"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3210FCA5"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1. Opći prihodi i primici</w:t>
            </w:r>
          </w:p>
        </w:tc>
        <w:tc>
          <w:tcPr>
            <w:tcW w:w="2244" w:type="dxa"/>
            <w:tcBorders>
              <w:top w:val="nil"/>
              <w:left w:val="nil"/>
              <w:bottom w:val="nil"/>
              <w:right w:val="nil"/>
            </w:tcBorders>
            <w:shd w:val="clear" w:color="000000" w:fill="CCCCFF"/>
            <w:noWrap/>
            <w:vAlign w:val="bottom"/>
          </w:tcPr>
          <w:p w14:paraId="50B921BA"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4,500.00</w:t>
            </w:r>
          </w:p>
        </w:tc>
        <w:tc>
          <w:tcPr>
            <w:tcW w:w="2057" w:type="dxa"/>
            <w:tcBorders>
              <w:top w:val="nil"/>
              <w:left w:val="nil"/>
              <w:bottom w:val="nil"/>
              <w:right w:val="nil"/>
            </w:tcBorders>
            <w:shd w:val="clear" w:color="000000" w:fill="CCCCFF"/>
            <w:noWrap/>
            <w:vAlign w:val="bottom"/>
          </w:tcPr>
          <w:p w14:paraId="694FC9F7"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0.00</w:t>
            </w:r>
          </w:p>
        </w:tc>
        <w:tc>
          <w:tcPr>
            <w:tcW w:w="1309" w:type="dxa"/>
            <w:tcBorders>
              <w:top w:val="nil"/>
              <w:left w:val="nil"/>
              <w:bottom w:val="nil"/>
              <w:right w:val="nil"/>
            </w:tcBorders>
            <w:shd w:val="clear" w:color="000000" w:fill="CCCCFF"/>
            <w:noWrap/>
            <w:vAlign w:val="bottom"/>
          </w:tcPr>
          <w:p w14:paraId="3503EA10"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0.00</w:t>
            </w:r>
          </w:p>
        </w:tc>
      </w:tr>
      <w:tr w:rsidR="000D236F" w14:paraId="268C2827"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4C969893"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1.2. Naknada za iskorištavanje mineralnih sirovina</w:t>
            </w:r>
          </w:p>
        </w:tc>
        <w:tc>
          <w:tcPr>
            <w:tcW w:w="2244" w:type="dxa"/>
            <w:tcBorders>
              <w:top w:val="nil"/>
              <w:left w:val="nil"/>
              <w:bottom w:val="nil"/>
              <w:right w:val="nil"/>
            </w:tcBorders>
            <w:shd w:val="clear" w:color="000000" w:fill="CCCCFF"/>
            <w:noWrap/>
            <w:vAlign w:val="bottom"/>
          </w:tcPr>
          <w:p w14:paraId="48680CCE"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4,500.00</w:t>
            </w:r>
          </w:p>
        </w:tc>
        <w:tc>
          <w:tcPr>
            <w:tcW w:w="2057" w:type="dxa"/>
            <w:tcBorders>
              <w:top w:val="nil"/>
              <w:left w:val="nil"/>
              <w:bottom w:val="nil"/>
              <w:right w:val="nil"/>
            </w:tcBorders>
            <w:shd w:val="clear" w:color="000000" w:fill="CCCCFF"/>
            <w:noWrap/>
            <w:vAlign w:val="bottom"/>
          </w:tcPr>
          <w:p w14:paraId="5AC006A9"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0.00</w:t>
            </w:r>
          </w:p>
        </w:tc>
        <w:tc>
          <w:tcPr>
            <w:tcW w:w="1309" w:type="dxa"/>
            <w:tcBorders>
              <w:top w:val="nil"/>
              <w:left w:val="nil"/>
              <w:bottom w:val="nil"/>
              <w:right w:val="nil"/>
            </w:tcBorders>
            <w:shd w:val="clear" w:color="000000" w:fill="CCCCFF"/>
            <w:noWrap/>
            <w:vAlign w:val="bottom"/>
          </w:tcPr>
          <w:p w14:paraId="13CC7AB5"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0.00</w:t>
            </w:r>
          </w:p>
        </w:tc>
      </w:tr>
      <w:tr w:rsidR="000D236F" w14:paraId="6992E107"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69ED350F"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42</w:t>
            </w:r>
          </w:p>
        </w:tc>
        <w:tc>
          <w:tcPr>
            <w:tcW w:w="6639" w:type="dxa"/>
            <w:tcBorders>
              <w:top w:val="nil"/>
              <w:left w:val="nil"/>
              <w:bottom w:val="nil"/>
              <w:right w:val="nil"/>
            </w:tcBorders>
            <w:noWrap/>
            <w:vAlign w:val="bottom"/>
          </w:tcPr>
          <w:p w14:paraId="4C1978EF"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Rashodi za nabavu proizvedene dugotrajne imovine</w:t>
            </w:r>
          </w:p>
        </w:tc>
        <w:tc>
          <w:tcPr>
            <w:tcW w:w="2244" w:type="dxa"/>
            <w:tcBorders>
              <w:top w:val="nil"/>
              <w:left w:val="nil"/>
              <w:bottom w:val="nil"/>
              <w:right w:val="nil"/>
            </w:tcBorders>
            <w:noWrap/>
            <w:vAlign w:val="bottom"/>
          </w:tcPr>
          <w:p w14:paraId="084145AA"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4,500.00</w:t>
            </w:r>
          </w:p>
        </w:tc>
        <w:tc>
          <w:tcPr>
            <w:tcW w:w="2057" w:type="dxa"/>
            <w:tcBorders>
              <w:top w:val="nil"/>
              <w:left w:val="nil"/>
              <w:bottom w:val="nil"/>
              <w:right w:val="nil"/>
            </w:tcBorders>
            <w:noWrap/>
            <w:vAlign w:val="bottom"/>
          </w:tcPr>
          <w:p w14:paraId="4B1A4042"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c>
          <w:tcPr>
            <w:tcW w:w="1309" w:type="dxa"/>
            <w:tcBorders>
              <w:top w:val="nil"/>
              <w:left w:val="nil"/>
              <w:bottom w:val="nil"/>
              <w:right w:val="nil"/>
            </w:tcBorders>
            <w:noWrap/>
            <w:vAlign w:val="bottom"/>
          </w:tcPr>
          <w:p w14:paraId="491FF1FA"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r>
      <w:tr w:rsidR="000D236F" w14:paraId="46B6C4C6"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FF99"/>
            <w:noWrap/>
            <w:vAlign w:val="bottom"/>
          </w:tcPr>
          <w:p w14:paraId="42CFC83F"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K100114</w:t>
            </w:r>
          </w:p>
        </w:tc>
        <w:tc>
          <w:tcPr>
            <w:tcW w:w="6639" w:type="dxa"/>
            <w:tcBorders>
              <w:top w:val="nil"/>
              <w:left w:val="nil"/>
              <w:bottom w:val="nil"/>
              <w:right w:val="nil"/>
            </w:tcBorders>
            <w:shd w:val="clear" w:color="000000" w:fill="FFFF99"/>
            <w:noWrap/>
            <w:vAlign w:val="bottom"/>
          </w:tcPr>
          <w:p w14:paraId="3841F8A5"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Kapitalni projekt: NK PODGRAĐE</w:t>
            </w:r>
          </w:p>
        </w:tc>
        <w:tc>
          <w:tcPr>
            <w:tcW w:w="2244" w:type="dxa"/>
            <w:tcBorders>
              <w:top w:val="nil"/>
              <w:left w:val="nil"/>
              <w:bottom w:val="nil"/>
              <w:right w:val="nil"/>
            </w:tcBorders>
            <w:shd w:val="clear" w:color="000000" w:fill="FFFF99"/>
            <w:noWrap/>
            <w:vAlign w:val="bottom"/>
          </w:tcPr>
          <w:p w14:paraId="55ECB106"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15,300.00</w:t>
            </w:r>
          </w:p>
        </w:tc>
        <w:tc>
          <w:tcPr>
            <w:tcW w:w="2057" w:type="dxa"/>
            <w:tcBorders>
              <w:top w:val="nil"/>
              <w:left w:val="nil"/>
              <w:bottom w:val="nil"/>
              <w:right w:val="nil"/>
            </w:tcBorders>
            <w:shd w:val="clear" w:color="000000" w:fill="FFFF99"/>
            <w:noWrap/>
            <w:vAlign w:val="bottom"/>
          </w:tcPr>
          <w:p w14:paraId="74502046"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15,136.50</w:t>
            </w:r>
          </w:p>
        </w:tc>
        <w:tc>
          <w:tcPr>
            <w:tcW w:w="1309" w:type="dxa"/>
            <w:tcBorders>
              <w:top w:val="nil"/>
              <w:left w:val="nil"/>
              <w:bottom w:val="nil"/>
              <w:right w:val="nil"/>
            </w:tcBorders>
            <w:shd w:val="clear" w:color="000000" w:fill="FFFF99"/>
            <w:noWrap/>
            <w:vAlign w:val="bottom"/>
          </w:tcPr>
          <w:p w14:paraId="40F30940"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98.93</w:t>
            </w:r>
          </w:p>
        </w:tc>
      </w:tr>
      <w:tr w:rsidR="000D236F" w14:paraId="7971EFB8"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6CA7C8AD"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4. Prihodi za posebne namjene</w:t>
            </w:r>
          </w:p>
        </w:tc>
        <w:tc>
          <w:tcPr>
            <w:tcW w:w="2244" w:type="dxa"/>
            <w:tcBorders>
              <w:top w:val="nil"/>
              <w:left w:val="nil"/>
              <w:bottom w:val="nil"/>
              <w:right w:val="nil"/>
            </w:tcBorders>
            <w:shd w:val="clear" w:color="000000" w:fill="CCCCFF"/>
            <w:noWrap/>
            <w:vAlign w:val="bottom"/>
          </w:tcPr>
          <w:p w14:paraId="7BCA9280"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15,300.00</w:t>
            </w:r>
          </w:p>
        </w:tc>
        <w:tc>
          <w:tcPr>
            <w:tcW w:w="2057" w:type="dxa"/>
            <w:tcBorders>
              <w:top w:val="nil"/>
              <w:left w:val="nil"/>
              <w:bottom w:val="nil"/>
              <w:right w:val="nil"/>
            </w:tcBorders>
            <w:shd w:val="clear" w:color="000000" w:fill="CCCCFF"/>
            <w:noWrap/>
            <w:vAlign w:val="bottom"/>
          </w:tcPr>
          <w:p w14:paraId="256329DE"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15,136.50</w:t>
            </w:r>
          </w:p>
        </w:tc>
        <w:tc>
          <w:tcPr>
            <w:tcW w:w="1309" w:type="dxa"/>
            <w:tcBorders>
              <w:top w:val="nil"/>
              <w:left w:val="nil"/>
              <w:bottom w:val="nil"/>
              <w:right w:val="nil"/>
            </w:tcBorders>
            <w:shd w:val="clear" w:color="000000" w:fill="CCCCFF"/>
            <w:noWrap/>
            <w:vAlign w:val="bottom"/>
          </w:tcPr>
          <w:p w14:paraId="6849FCBE"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98.93</w:t>
            </w:r>
          </w:p>
        </w:tc>
      </w:tr>
      <w:tr w:rsidR="000D236F" w14:paraId="27D4B1C2"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230658DC"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4.6. Prihodi od šumskog doprinosa</w:t>
            </w:r>
          </w:p>
        </w:tc>
        <w:tc>
          <w:tcPr>
            <w:tcW w:w="2244" w:type="dxa"/>
            <w:tcBorders>
              <w:top w:val="nil"/>
              <w:left w:val="nil"/>
              <w:bottom w:val="nil"/>
              <w:right w:val="nil"/>
            </w:tcBorders>
            <w:shd w:val="clear" w:color="000000" w:fill="CCCCFF"/>
            <w:noWrap/>
            <w:vAlign w:val="bottom"/>
          </w:tcPr>
          <w:p w14:paraId="458BC2DE"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15,300.00</w:t>
            </w:r>
          </w:p>
        </w:tc>
        <w:tc>
          <w:tcPr>
            <w:tcW w:w="2057" w:type="dxa"/>
            <w:tcBorders>
              <w:top w:val="nil"/>
              <w:left w:val="nil"/>
              <w:bottom w:val="nil"/>
              <w:right w:val="nil"/>
            </w:tcBorders>
            <w:shd w:val="clear" w:color="000000" w:fill="CCCCFF"/>
            <w:noWrap/>
            <w:vAlign w:val="bottom"/>
          </w:tcPr>
          <w:p w14:paraId="1DBF9B69"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15,136.50</w:t>
            </w:r>
          </w:p>
        </w:tc>
        <w:tc>
          <w:tcPr>
            <w:tcW w:w="1309" w:type="dxa"/>
            <w:tcBorders>
              <w:top w:val="nil"/>
              <w:left w:val="nil"/>
              <w:bottom w:val="nil"/>
              <w:right w:val="nil"/>
            </w:tcBorders>
            <w:shd w:val="clear" w:color="000000" w:fill="CCCCFF"/>
            <w:noWrap/>
            <w:vAlign w:val="bottom"/>
          </w:tcPr>
          <w:p w14:paraId="5AB9E009"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98.93</w:t>
            </w:r>
          </w:p>
        </w:tc>
      </w:tr>
      <w:tr w:rsidR="000D236F" w14:paraId="28CF2528"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25B415F4"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45</w:t>
            </w:r>
          </w:p>
        </w:tc>
        <w:tc>
          <w:tcPr>
            <w:tcW w:w="6639" w:type="dxa"/>
            <w:tcBorders>
              <w:top w:val="nil"/>
              <w:left w:val="nil"/>
              <w:bottom w:val="nil"/>
              <w:right w:val="nil"/>
            </w:tcBorders>
            <w:noWrap/>
            <w:vAlign w:val="bottom"/>
          </w:tcPr>
          <w:p w14:paraId="08BAE725"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Rashodi za dodatna ulaganja na nefinancijskoj imovini</w:t>
            </w:r>
          </w:p>
        </w:tc>
        <w:tc>
          <w:tcPr>
            <w:tcW w:w="2244" w:type="dxa"/>
            <w:tcBorders>
              <w:top w:val="nil"/>
              <w:left w:val="nil"/>
              <w:bottom w:val="nil"/>
              <w:right w:val="nil"/>
            </w:tcBorders>
            <w:noWrap/>
            <w:vAlign w:val="bottom"/>
          </w:tcPr>
          <w:p w14:paraId="05421E15"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15,300.00</w:t>
            </w:r>
          </w:p>
        </w:tc>
        <w:tc>
          <w:tcPr>
            <w:tcW w:w="2057" w:type="dxa"/>
            <w:tcBorders>
              <w:top w:val="nil"/>
              <w:left w:val="nil"/>
              <w:bottom w:val="nil"/>
              <w:right w:val="nil"/>
            </w:tcBorders>
            <w:noWrap/>
            <w:vAlign w:val="bottom"/>
          </w:tcPr>
          <w:p w14:paraId="5488C27A"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15,136.50</w:t>
            </w:r>
          </w:p>
        </w:tc>
        <w:tc>
          <w:tcPr>
            <w:tcW w:w="1309" w:type="dxa"/>
            <w:tcBorders>
              <w:top w:val="nil"/>
              <w:left w:val="nil"/>
              <w:bottom w:val="nil"/>
              <w:right w:val="nil"/>
            </w:tcBorders>
            <w:noWrap/>
            <w:vAlign w:val="bottom"/>
          </w:tcPr>
          <w:p w14:paraId="1D999AAA"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98.93</w:t>
            </w:r>
          </w:p>
        </w:tc>
      </w:tr>
      <w:tr w:rsidR="000D236F" w14:paraId="77012161"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2DD12841"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4511</w:t>
            </w:r>
          </w:p>
        </w:tc>
        <w:tc>
          <w:tcPr>
            <w:tcW w:w="6639" w:type="dxa"/>
            <w:tcBorders>
              <w:top w:val="nil"/>
              <w:left w:val="nil"/>
              <w:bottom w:val="nil"/>
              <w:right w:val="nil"/>
            </w:tcBorders>
            <w:noWrap/>
            <w:vAlign w:val="bottom"/>
          </w:tcPr>
          <w:p w14:paraId="4C020C58"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Dodatna ulaganja na građevinskim objektima</w:t>
            </w:r>
          </w:p>
        </w:tc>
        <w:tc>
          <w:tcPr>
            <w:tcW w:w="2244" w:type="dxa"/>
            <w:tcBorders>
              <w:top w:val="nil"/>
              <w:left w:val="nil"/>
              <w:bottom w:val="nil"/>
              <w:right w:val="nil"/>
            </w:tcBorders>
            <w:noWrap/>
            <w:vAlign w:val="bottom"/>
          </w:tcPr>
          <w:p w14:paraId="05A077CB"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782068D4"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15,136.50</w:t>
            </w:r>
          </w:p>
        </w:tc>
        <w:tc>
          <w:tcPr>
            <w:tcW w:w="1309" w:type="dxa"/>
            <w:tcBorders>
              <w:top w:val="nil"/>
              <w:left w:val="nil"/>
              <w:bottom w:val="nil"/>
              <w:right w:val="nil"/>
            </w:tcBorders>
            <w:noWrap/>
            <w:vAlign w:val="bottom"/>
          </w:tcPr>
          <w:p w14:paraId="0E62952A"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6B88182A"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9900"/>
            <w:noWrap/>
            <w:vAlign w:val="bottom"/>
          </w:tcPr>
          <w:p w14:paraId="016A7E21"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9001</w:t>
            </w:r>
          </w:p>
        </w:tc>
        <w:tc>
          <w:tcPr>
            <w:tcW w:w="6639" w:type="dxa"/>
            <w:tcBorders>
              <w:top w:val="nil"/>
              <w:left w:val="nil"/>
              <w:bottom w:val="nil"/>
              <w:right w:val="nil"/>
            </w:tcBorders>
            <w:shd w:val="clear" w:color="000000" w:fill="FF9900"/>
            <w:noWrap/>
            <w:vAlign w:val="bottom"/>
          </w:tcPr>
          <w:p w14:paraId="6D755D13"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Program: Zaštita od požara</w:t>
            </w:r>
          </w:p>
        </w:tc>
        <w:tc>
          <w:tcPr>
            <w:tcW w:w="2244" w:type="dxa"/>
            <w:tcBorders>
              <w:top w:val="nil"/>
              <w:left w:val="nil"/>
              <w:bottom w:val="nil"/>
              <w:right w:val="nil"/>
            </w:tcBorders>
            <w:shd w:val="clear" w:color="000000" w:fill="FF9900"/>
            <w:noWrap/>
            <w:vAlign w:val="bottom"/>
          </w:tcPr>
          <w:p w14:paraId="4A809EBC"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37,000.00</w:t>
            </w:r>
          </w:p>
        </w:tc>
        <w:tc>
          <w:tcPr>
            <w:tcW w:w="2057" w:type="dxa"/>
            <w:tcBorders>
              <w:top w:val="nil"/>
              <w:left w:val="nil"/>
              <w:bottom w:val="nil"/>
              <w:right w:val="nil"/>
            </w:tcBorders>
            <w:shd w:val="clear" w:color="000000" w:fill="FF9900"/>
            <w:noWrap/>
            <w:vAlign w:val="bottom"/>
          </w:tcPr>
          <w:p w14:paraId="435668D7"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37,000.00</w:t>
            </w:r>
          </w:p>
        </w:tc>
        <w:tc>
          <w:tcPr>
            <w:tcW w:w="1309" w:type="dxa"/>
            <w:tcBorders>
              <w:top w:val="nil"/>
              <w:left w:val="nil"/>
              <w:bottom w:val="nil"/>
              <w:right w:val="nil"/>
            </w:tcBorders>
            <w:shd w:val="clear" w:color="000000" w:fill="FF9900"/>
            <w:noWrap/>
            <w:vAlign w:val="bottom"/>
          </w:tcPr>
          <w:p w14:paraId="6500D213"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100.00</w:t>
            </w:r>
          </w:p>
        </w:tc>
      </w:tr>
      <w:tr w:rsidR="000D236F" w14:paraId="57D5CF55"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FF99"/>
            <w:noWrap/>
            <w:vAlign w:val="bottom"/>
          </w:tcPr>
          <w:p w14:paraId="5F13E75C"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A100055</w:t>
            </w:r>
          </w:p>
        </w:tc>
        <w:tc>
          <w:tcPr>
            <w:tcW w:w="6639" w:type="dxa"/>
            <w:tcBorders>
              <w:top w:val="nil"/>
              <w:left w:val="nil"/>
              <w:bottom w:val="nil"/>
              <w:right w:val="nil"/>
            </w:tcBorders>
            <w:shd w:val="clear" w:color="000000" w:fill="FFFF99"/>
            <w:noWrap/>
            <w:vAlign w:val="bottom"/>
          </w:tcPr>
          <w:p w14:paraId="199FA80A"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Aktivnost: Zaštita od požara</w:t>
            </w:r>
          </w:p>
        </w:tc>
        <w:tc>
          <w:tcPr>
            <w:tcW w:w="2244" w:type="dxa"/>
            <w:tcBorders>
              <w:top w:val="nil"/>
              <w:left w:val="nil"/>
              <w:bottom w:val="nil"/>
              <w:right w:val="nil"/>
            </w:tcBorders>
            <w:shd w:val="clear" w:color="000000" w:fill="FFFF99"/>
            <w:noWrap/>
            <w:vAlign w:val="bottom"/>
          </w:tcPr>
          <w:p w14:paraId="1CFE4587"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37,000.00</w:t>
            </w:r>
          </w:p>
        </w:tc>
        <w:tc>
          <w:tcPr>
            <w:tcW w:w="2057" w:type="dxa"/>
            <w:tcBorders>
              <w:top w:val="nil"/>
              <w:left w:val="nil"/>
              <w:bottom w:val="nil"/>
              <w:right w:val="nil"/>
            </w:tcBorders>
            <w:shd w:val="clear" w:color="000000" w:fill="FFFF99"/>
            <w:noWrap/>
            <w:vAlign w:val="bottom"/>
          </w:tcPr>
          <w:p w14:paraId="61BE00DE"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37,000.00</w:t>
            </w:r>
          </w:p>
        </w:tc>
        <w:tc>
          <w:tcPr>
            <w:tcW w:w="1309" w:type="dxa"/>
            <w:tcBorders>
              <w:top w:val="nil"/>
              <w:left w:val="nil"/>
              <w:bottom w:val="nil"/>
              <w:right w:val="nil"/>
            </w:tcBorders>
            <w:shd w:val="clear" w:color="000000" w:fill="FFFF99"/>
            <w:noWrap/>
            <w:vAlign w:val="bottom"/>
          </w:tcPr>
          <w:p w14:paraId="513420A9"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100.00</w:t>
            </w:r>
          </w:p>
        </w:tc>
      </w:tr>
      <w:tr w:rsidR="000D236F" w14:paraId="56FA6265"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407FC4D9"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5. Pomoći</w:t>
            </w:r>
          </w:p>
        </w:tc>
        <w:tc>
          <w:tcPr>
            <w:tcW w:w="2244" w:type="dxa"/>
            <w:tcBorders>
              <w:top w:val="nil"/>
              <w:left w:val="nil"/>
              <w:bottom w:val="nil"/>
              <w:right w:val="nil"/>
            </w:tcBorders>
            <w:shd w:val="clear" w:color="000000" w:fill="CCCCFF"/>
            <w:noWrap/>
            <w:vAlign w:val="bottom"/>
          </w:tcPr>
          <w:p w14:paraId="00AF91ED"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37,000.00</w:t>
            </w:r>
          </w:p>
        </w:tc>
        <w:tc>
          <w:tcPr>
            <w:tcW w:w="2057" w:type="dxa"/>
            <w:tcBorders>
              <w:top w:val="nil"/>
              <w:left w:val="nil"/>
              <w:bottom w:val="nil"/>
              <w:right w:val="nil"/>
            </w:tcBorders>
            <w:shd w:val="clear" w:color="000000" w:fill="CCCCFF"/>
            <w:noWrap/>
            <w:vAlign w:val="bottom"/>
          </w:tcPr>
          <w:p w14:paraId="6A7DE372"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37,000.00</w:t>
            </w:r>
          </w:p>
        </w:tc>
        <w:tc>
          <w:tcPr>
            <w:tcW w:w="1309" w:type="dxa"/>
            <w:tcBorders>
              <w:top w:val="nil"/>
              <w:left w:val="nil"/>
              <w:bottom w:val="nil"/>
              <w:right w:val="nil"/>
            </w:tcBorders>
            <w:shd w:val="clear" w:color="000000" w:fill="CCCCFF"/>
            <w:noWrap/>
            <w:vAlign w:val="bottom"/>
          </w:tcPr>
          <w:p w14:paraId="7A8B8F03"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100.00</w:t>
            </w:r>
          </w:p>
        </w:tc>
      </w:tr>
      <w:tr w:rsidR="000D236F" w14:paraId="2A20FCAD"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5E9DA3B7"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5.7. FISKALNO IZRAVNANJE</w:t>
            </w:r>
          </w:p>
        </w:tc>
        <w:tc>
          <w:tcPr>
            <w:tcW w:w="2244" w:type="dxa"/>
            <w:tcBorders>
              <w:top w:val="nil"/>
              <w:left w:val="nil"/>
              <w:bottom w:val="nil"/>
              <w:right w:val="nil"/>
            </w:tcBorders>
            <w:shd w:val="clear" w:color="000000" w:fill="CCCCFF"/>
            <w:noWrap/>
            <w:vAlign w:val="bottom"/>
          </w:tcPr>
          <w:p w14:paraId="609E9A51"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37,000.00</w:t>
            </w:r>
          </w:p>
        </w:tc>
        <w:tc>
          <w:tcPr>
            <w:tcW w:w="2057" w:type="dxa"/>
            <w:tcBorders>
              <w:top w:val="nil"/>
              <w:left w:val="nil"/>
              <w:bottom w:val="nil"/>
              <w:right w:val="nil"/>
            </w:tcBorders>
            <w:shd w:val="clear" w:color="000000" w:fill="CCCCFF"/>
            <w:noWrap/>
            <w:vAlign w:val="bottom"/>
          </w:tcPr>
          <w:p w14:paraId="3F92F26A"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37,000.00</w:t>
            </w:r>
          </w:p>
        </w:tc>
        <w:tc>
          <w:tcPr>
            <w:tcW w:w="1309" w:type="dxa"/>
            <w:tcBorders>
              <w:top w:val="nil"/>
              <w:left w:val="nil"/>
              <w:bottom w:val="nil"/>
              <w:right w:val="nil"/>
            </w:tcBorders>
            <w:shd w:val="clear" w:color="000000" w:fill="CCCCFF"/>
            <w:noWrap/>
            <w:vAlign w:val="bottom"/>
          </w:tcPr>
          <w:p w14:paraId="036A8FF3"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100.00</w:t>
            </w:r>
          </w:p>
        </w:tc>
      </w:tr>
      <w:tr w:rsidR="000D236F" w14:paraId="4D3651D9"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4E8A3072"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38</w:t>
            </w:r>
          </w:p>
        </w:tc>
        <w:tc>
          <w:tcPr>
            <w:tcW w:w="6639" w:type="dxa"/>
            <w:tcBorders>
              <w:top w:val="nil"/>
              <w:left w:val="nil"/>
              <w:bottom w:val="nil"/>
              <w:right w:val="nil"/>
            </w:tcBorders>
            <w:noWrap/>
            <w:vAlign w:val="bottom"/>
          </w:tcPr>
          <w:p w14:paraId="267156B7"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Rashodi za donacije, kazne, naknade šteta i kapitalne pomoći</w:t>
            </w:r>
          </w:p>
        </w:tc>
        <w:tc>
          <w:tcPr>
            <w:tcW w:w="2244" w:type="dxa"/>
            <w:tcBorders>
              <w:top w:val="nil"/>
              <w:left w:val="nil"/>
              <w:bottom w:val="nil"/>
              <w:right w:val="nil"/>
            </w:tcBorders>
            <w:noWrap/>
            <w:vAlign w:val="bottom"/>
          </w:tcPr>
          <w:p w14:paraId="65186107"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37,000.00</w:t>
            </w:r>
          </w:p>
        </w:tc>
        <w:tc>
          <w:tcPr>
            <w:tcW w:w="2057" w:type="dxa"/>
            <w:tcBorders>
              <w:top w:val="nil"/>
              <w:left w:val="nil"/>
              <w:bottom w:val="nil"/>
              <w:right w:val="nil"/>
            </w:tcBorders>
            <w:noWrap/>
            <w:vAlign w:val="bottom"/>
          </w:tcPr>
          <w:p w14:paraId="734F2C5F"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37,000.00</w:t>
            </w:r>
          </w:p>
        </w:tc>
        <w:tc>
          <w:tcPr>
            <w:tcW w:w="1309" w:type="dxa"/>
            <w:tcBorders>
              <w:top w:val="nil"/>
              <w:left w:val="nil"/>
              <w:bottom w:val="nil"/>
              <w:right w:val="nil"/>
            </w:tcBorders>
            <w:noWrap/>
            <w:vAlign w:val="bottom"/>
          </w:tcPr>
          <w:p w14:paraId="3F6628C1"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100.00</w:t>
            </w:r>
          </w:p>
        </w:tc>
      </w:tr>
      <w:tr w:rsidR="000D236F" w14:paraId="4571ED41"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37EED497"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3811</w:t>
            </w:r>
          </w:p>
        </w:tc>
        <w:tc>
          <w:tcPr>
            <w:tcW w:w="6639" w:type="dxa"/>
            <w:tcBorders>
              <w:top w:val="nil"/>
              <w:left w:val="nil"/>
              <w:bottom w:val="nil"/>
              <w:right w:val="nil"/>
            </w:tcBorders>
            <w:noWrap/>
            <w:vAlign w:val="bottom"/>
          </w:tcPr>
          <w:p w14:paraId="605E67C4"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Tekuće donacije u novcu</w:t>
            </w:r>
          </w:p>
        </w:tc>
        <w:tc>
          <w:tcPr>
            <w:tcW w:w="2244" w:type="dxa"/>
            <w:tcBorders>
              <w:top w:val="nil"/>
              <w:left w:val="nil"/>
              <w:bottom w:val="nil"/>
              <w:right w:val="nil"/>
            </w:tcBorders>
            <w:noWrap/>
            <w:vAlign w:val="bottom"/>
          </w:tcPr>
          <w:p w14:paraId="20BFABE9"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7432DE16"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37,000.00</w:t>
            </w:r>
          </w:p>
        </w:tc>
        <w:tc>
          <w:tcPr>
            <w:tcW w:w="1309" w:type="dxa"/>
            <w:tcBorders>
              <w:top w:val="nil"/>
              <w:left w:val="nil"/>
              <w:bottom w:val="nil"/>
              <w:right w:val="nil"/>
            </w:tcBorders>
            <w:noWrap/>
            <w:vAlign w:val="bottom"/>
          </w:tcPr>
          <w:p w14:paraId="5E7EE707"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28215447"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9900"/>
            <w:noWrap/>
            <w:vAlign w:val="bottom"/>
          </w:tcPr>
          <w:p w14:paraId="3EA7BE2A"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9002</w:t>
            </w:r>
          </w:p>
        </w:tc>
        <w:tc>
          <w:tcPr>
            <w:tcW w:w="6639" w:type="dxa"/>
            <w:tcBorders>
              <w:top w:val="nil"/>
              <w:left w:val="nil"/>
              <w:bottom w:val="nil"/>
              <w:right w:val="nil"/>
            </w:tcBorders>
            <w:shd w:val="clear" w:color="000000" w:fill="FF9900"/>
            <w:noWrap/>
            <w:vAlign w:val="bottom"/>
          </w:tcPr>
          <w:p w14:paraId="44372C25"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Program: Civilna zaštita</w:t>
            </w:r>
          </w:p>
        </w:tc>
        <w:tc>
          <w:tcPr>
            <w:tcW w:w="2244" w:type="dxa"/>
            <w:tcBorders>
              <w:top w:val="nil"/>
              <w:left w:val="nil"/>
              <w:bottom w:val="nil"/>
              <w:right w:val="nil"/>
            </w:tcBorders>
            <w:shd w:val="clear" w:color="000000" w:fill="FF9900"/>
            <w:noWrap/>
            <w:vAlign w:val="bottom"/>
          </w:tcPr>
          <w:p w14:paraId="13A56DF2"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9,400.00</w:t>
            </w:r>
          </w:p>
        </w:tc>
        <w:tc>
          <w:tcPr>
            <w:tcW w:w="2057" w:type="dxa"/>
            <w:tcBorders>
              <w:top w:val="nil"/>
              <w:left w:val="nil"/>
              <w:bottom w:val="nil"/>
              <w:right w:val="nil"/>
            </w:tcBorders>
            <w:shd w:val="clear" w:color="000000" w:fill="FF9900"/>
            <w:noWrap/>
            <w:vAlign w:val="bottom"/>
          </w:tcPr>
          <w:p w14:paraId="4C77A2F9"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5,283.99</w:t>
            </w:r>
          </w:p>
        </w:tc>
        <w:tc>
          <w:tcPr>
            <w:tcW w:w="1309" w:type="dxa"/>
            <w:tcBorders>
              <w:top w:val="nil"/>
              <w:left w:val="nil"/>
              <w:bottom w:val="nil"/>
              <w:right w:val="nil"/>
            </w:tcBorders>
            <w:shd w:val="clear" w:color="000000" w:fill="FF9900"/>
            <w:noWrap/>
            <w:vAlign w:val="bottom"/>
          </w:tcPr>
          <w:p w14:paraId="24B3FDEE"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56.21</w:t>
            </w:r>
          </w:p>
        </w:tc>
      </w:tr>
      <w:tr w:rsidR="000D236F" w14:paraId="4FD3912D"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FF99"/>
            <w:noWrap/>
            <w:vAlign w:val="bottom"/>
          </w:tcPr>
          <w:p w14:paraId="21AADFD7"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lastRenderedPageBreak/>
              <w:t>A100056</w:t>
            </w:r>
          </w:p>
        </w:tc>
        <w:tc>
          <w:tcPr>
            <w:tcW w:w="6639" w:type="dxa"/>
            <w:tcBorders>
              <w:top w:val="nil"/>
              <w:left w:val="nil"/>
              <w:bottom w:val="nil"/>
              <w:right w:val="nil"/>
            </w:tcBorders>
            <w:shd w:val="clear" w:color="000000" w:fill="FFFF99"/>
            <w:noWrap/>
            <w:vAlign w:val="bottom"/>
          </w:tcPr>
          <w:p w14:paraId="335A0FDA"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Aktivnost: Zaštita i spašavanje</w:t>
            </w:r>
          </w:p>
        </w:tc>
        <w:tc>
          <w:tcPr>
            <w:tcW w:w="2244" w:type="dxa"/>
            <w:tcBorders>
              <w:top w:val="nil"/>
              <w:left w:val="nil"/>
              <w:bottom w:val="nil"/>
              <w:right w:val="nil"/>
            </w:tcBorders>
            <w:shd w:val="clear" w:color="000000" w:fill="FFFF99"/>
            <w:noWrap/>
            <w:vAlign w:val="bottom"/>
          </w:tcPr>
          <w:p w14:paraId="211EE262"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9,400.00</w:t>
            </w:r>
          </w:p>
        </w:tc>
        <w:tc>
          <w:tcPr>
            <w:tcW w:w="2057" w:type="dxa"/>
            <w:tcBorders>
              <w:top w:val="nil"/>
              <w:left w:val="nil"/>
              <w:bottom w:val="nil"/>
              <w:right w:val="nil"/>
            </w:tcBorders>
            <w:shd w:val="clear" w:color="000000" w:fill="FFFF99"/>
            <w:noWrap/>
            <w:vAlign w:val="bottom"/>
          </w:tcPr>
          <w:p w14:paraId="38DF8851"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5,283.99</w:t>
            </w:r>
          </w:p>
        </w:tc>
        <w:tc>
          <w:tcPr>
            <w:tcW w:w="1309" w:type="dxa"/>
            <w:tcBorders>
              <w:top w:val="nil"/>
              <w:left w:val="nil"/>
              <w:bottom w:val="nil"/>
              <w:right w:val="nil"/>
            </w:tcBorders>
            <w:shd w:val="clear" w:color="000000" w:fill="FFFF99"/>
            <w:noWrap/>
            <w:vAlign w:val="bottom"/>
          </w:tcPr>
          <w:p w14:paraId="727D6689"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56.21</w:t>
            </w:r>
          </w:p>
        </w:tc>
      </w:tr>
      <w:tr w:rsidR="000D236F" w14:paraId="3F213E2E"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02754B7C"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5. Pomoći</w:t>
            </w:r>
          </w:p>
        </w:tc>
        <w:tc>
          <w:tcPr>
            <w:tcW w:w="2244" w:type="dxa"/>
            <w:tcBorders>
              <w:top w:val="nil"/>
              <w:left w:val="nil"/>
              <w:bottom w:val="nil"/>
              <w:right w:val="nil"/>
            </w:tcBorders>
            <w:shd w:val="clear" w:color="000000" w:fill="CCCCFF"/>
            <w:noWrap/>
            <w:vAlign w:val="bottom"/>
          </w:tcPr>
          <w:p w14:paraId="68DD893E"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9,400.00</w:t>
            </w:r>
          </w:p>
        </w:tc>
        <w:tc>
          <w:tcPr>
            <w:tcW w:w="2057" w:type="dxa"/>
            <w:tcBorders>
              <w:top w:val="nil"/>
              <w:left w:val="nil"/>
              <w:bottom w:val="nil"/>
              <w:right w:val="nil"/>
            </w:tcBorders>
            <w:shd w:val="clear" w:color="000000" w:fill="CCCCFF"/>
            <w:noWrap/>
            <w:vAlign w:val="bottom"/>
          </w:tcPr>
          <w:p w14:paraId="15E70E62"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5,283.99</w:t>
            </w:r>
          </w:p>
        </w:tc>
        <w:tc>
          <w:tcPr>
            <w:tcW w:w="1309" w:type="dxa"/>
            <w:tcBorders>
              <w:top w:val="nil"/>
              <w:left w:val="nil"/>
              <w:bottom w:val="nil"/>
              <w:right w:val="nil"/>
            </w:tcBorders>
            <w:shd w:val="clear" w:color="000000" w:fill="CCCCFF"/>
            <w:noWrap/>
            <w:vAlign w:val="bottom"/>
          </w:tcPr>
          <w:p w14:paraId="5C1F7D92"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56.21</w:t>
            </w:r>
          </w:p>
        </w:tc>
      </w:tr>
      <w:tr w:rsidR="000D236F" w14:paraId="6D872477"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795B3303"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5.7. FISKALNO IZRAVNANJE</w:t>
            </w:r>
          </w:p>
        </w:tc>
        <w:tc>
          <w:tcPr>
            <w:tcW w:w="2244" w:type="dxa"/>
            <w:tcBorders>
              <w:top w:val="nil"/>
              <w:left w:val="nil"/>
              <w:bottom w:val="nil"/>
              <w:right w:val="nil"/>
            </w:tcBorders>
            <w:shd w:val="clear" w:color="000000" w:fill="CCCCFF"/>
            <w:noWrap/>
            <w:vAlign w:val="bottom"/>
          </w:tcPr>
          <w:p w14:paraId="3AC10528"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9,400.00</w:t>
            </w:r>
          </w:p>
        </w:tc>
        <w:tc>
          <w:tcPr>
            <w:tcW w:w="2057" w:type="dxa"/>
            <w:tcBorders>
              <w:top w:val="nil"/>
              <w:left w:val="nil"/>
              <w:bottom w:val="nil"/>
              <w:right w:val="nil"/>
            </w:tcBorders>
            <w:shd w:val="clear" w:color="000000" w:fill="CCCCFF"/>
            <w:noWrap/>
            <w:vAlign w:val="bottom"/>
          </w:tcPr>
          <w:p w14:paraId="19EFAE2B"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5,283.99</w:t>
            </w:r>
          </w:p>
        </w:tc>
        <w:tc>
          <w:tcPr>
            <w:tcW w:w="1309" w:type="dxa"/>
            <w:tcBorders>
              <w:top w:val="nil"/>
              <w:left w:val="nil"/>
              <w:bottom w:val="nil"/>
              <w:right w:val="nil"/>
            </w:tcBorders>
            <w:shd w:val="clear" w:color="000000" w:fill="CCCCFF"/>
            <w:noWrap/>
            <w:vAlign w:val="bottom"/>
          </w:tcPr>
          <w:p w14:paraId="1AF96AE9"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56.21</w:t>
            </w:r>
          </w:p>
        </w:tc>
      </w:tr>
      <w:tr w:rsidR="000D236F" w14:paraId="7239346E"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748ECF6E"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32</w:t>
            </w:r>
          </w:p>
        </w:tc>
        <w:tc>
          <w:tcPr>
            <w:tcW w:w="6639" w:type="dxa"/>
            <w:tcBorders>
              <w:top w:val="nil"/>
              <w:left w:val="nil"/>
              <w:bottom w:val="nil"/>
              <w:right w:val="nil"/>
            </w:tcBorders>
            <w:noWrap/>
            <w:vAlign w:val="bottom"/>
          </w:tcPr>
          <w:p w14:paraId="25B8A5E0"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Materijalni rashodi</w:t>
            </w:r>
          </w:p>
        </w:tc>
        <w:tc>
          <w:tcPr>
            <w:tcW w:w="2244" w:type="dxa"/>
            <w:tcBorders>
              <w:top w:val="nil"/>
              <w:left w:val="nil"/>
              <w:bottom w:val="nil"/>
              <w:right w:val="nil"/>
            </w:tcBorders>
            <w:noWrap/>
            <w:vAlign w:val="bottom"/>
          </w:tcPr>
          <w:p w14:paraId="37C0400B"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8,700.00</w:t>
            </w:r>
          </w:p>
        </w:tc>
        <w:tc>
          <w:tcPr>
            <w:tcW w:w="2057" w:type="dxa"/>
            <w:tcBorders>
              <w:top w:val="nil"/>
              <w:left w:val="nil"/>
              <w:bottom w:val="nil"/>
              <w:right w:val="nil"/>
            </w:tcBorders>
            <w:noWrap/>
            <w:vAlign w:val="bottom"/>
          </w:tcPr>
          <w:p w14:paraId="6565AC47"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4,620.38</w:t>
            </w:r>
          </w:p>
        </w:tc>
        <w:tc>
          <w:tcPr>
            <w:tcW w:w="1309" w:type="dxa"/>
            <w:tcBorders>
              <w:top w:val="nil"/>
              <w:left w:val="nil"/>
              <w:bottom w:val="nil"/>
              <w:right w:val="nil"/>
            </w:tcBorders>
            <w:noWrap/>
            <w:vAlign w:val="bottom"/>
          </w:tcPr>
          <w:p w14:paraId="088F082C"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53.11</w:t>
            </w:r>
          </w:p>
        </w:tc>
      </w:tr>
      <w:tr w:rsidR="000D236F" w14:paraId="58358825"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179D65DC"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3237</w:t>
            </w:r>
          </w:p>
        </w:tc>
        <w:tc>
          <w:tcPr>
            <w:tcW w:w="6639" w:type="dxa"/>
            <w:tcBorders>
              <w:top w:val="nil"/>
              <w:left w:val="nil"/>
              <w:bottom w:val="nil"/>
              <w:right w:val="nil"/>
            </w:tcBorders>
            <w:noWrap/>
            <w:vAlign w:val="bottom"/>
          </w:tcPr>
          <w:p w14:paraId="0C59732E"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Intelektualne i osobne usluge</w:t>
            </w:r>
          </w:p>
        </w:tc>
        <w:tc>
          <w:tcPr>
            <w:tcW w:w="2244" w:type="dxa"/>
            <w:tcBorders>
              <w:top w:val="nil"/>
              <w:left w:val="nil"/>
              <w:bottom w:val="nil"/>
              <w:right w:val="nil"/>
            </w:tcBorders>
            <w:noWrap/>
            <w:vAlign w:val="bottom"/>
          </w:tcPr>
          <w:p w14:paraId="5EA45F69"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62ED25B8"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4,100.00</w:t>
            </w:r>
          </w:p>
        </w:tc>
        <w:tc>
          <w:tcPr>
            <w:tcW w:w="1309" w:type="dxa"/>
            <w:tcBorders>
              <w:top w:val="nil"/>
              <w:left w:val="nil"/>
              <w:bottom w:val="nil"/>
              <w:right w:val="nil"/>
            </w:tcBorders>
            <w:noWrap/>
            <w:vAlign w:val="bottom"/>
          </w:tcPr>
          <w:p w14:paraId="3ECCF73C"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1388B4B1"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18B4DAFF"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3292</w:t>
            </w:r>
          </w:p>
        </w:tc>
        <w:tc>
          <w:tcPr>
            <w:tcW w:w="6639" w:type="dxa"/>
            <w:tcBorders>
              <w:top w:val="nil"/>
              <w:left w:val="nil"/>
              <w:bottom w:val="nil"/>
              <w:right w:val="nil"/>
            </w:tcBorders>
            <w:noWrap/>
            <w:vAlign w:val="bottom"/>
          </w:tcPr>
          <w:p w14:paraId="6D421D29"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Premije osiguranja</w:t>
            </w:r>
          </w:p>
        </w:tc>
        <w:tc>
          <w:tcPr>
            <w:tcW w:w="2244" w:type="dxa"/>
            <w:tcBorders>
              <w:top w:val="nil"/>
              <w:left w:val="nil"/>
              <w:bottom w:val="nil"/>
              <w:right w:val="nil"/>
            </w:tcBorders>
            <w:noWrap/>
            <w:vAlign w:val="bottom"/>
          </w:tcPr>
          <w:p w14:paraId="1C659466"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7FFAD31C"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520.38</w:t>
            </w:r>
          </w:p>
        </w:tc>
        <w:tc>
          <w:tcPr>
            <w:tcW w:w="1309" w:type="dxa"/>
            <w:tcBorders>
              <w:top w:val="nil"/>
              <w:left w:val="nil"/>
              <w:bottom w:val="nil"/>
              <w:right w:val="nil"/>
            </w:tcBorders>
            <w:noWrap/>
            <w:vAlign w:val="bottom"/>
          </w:tcPr>
          <w:p w14:paraId="5481D301"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77ED0853"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7E88B048"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38</w:t>
            </w:r>
          </w:p>
        </w:tc>
        <w:tc>
          <w:tcPr>
            <w:tcW w:w="6639" w:type="dxa"/>
            <w:tcBorders>
              <w:top w:val="nil"/>
              <w:left w:val="nil"/>
              <w:bottom w:val="nil"/>
              <w:right w:val="nil"/>
            </w:tcBorders>
            <w:noWrap/>
            <w:vAlign w:val="bottom"/>
          </w:tcPr>
          <w:p w14:paraId="5CDFAD05"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Rashodi za donacije, kazne, naknade šteta i kapitalne pomoći</w:t>
            </w:r>
          </w:p>
        </w:tc>
        <w:tc>
          <w:tcPr>
            <w:tcW w:w="2244" w:type="dxa"/>
            <w:tcBorders>
              <w:top w:val="nil"/>
              <w:left w:val="nil"/>
              <w:bottom w:val="nil"/>
              <w:right w:val="nil"/>
            </w:tcBorders>
            <w:noWrap/>
            <w:vAlign w:val="bottom"/>
          </w:tcPr>
          <w:p w14:paraId="0BFD8431"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700.00</w:t>
            </w:r>
          </w:p>
        </w:tc>
        <w:tc>
          <w:tcPr>
            <w:tcW w:w="2057" w:type="dxa"/>
            <w:tcBorders>
              <w:top w:val="nil"/>
              <w:left w:val="nil"/>
              <w:bottom w:val="nil"/>
              <w:right w:val="nil"/>
            </w:tcBorders>
            <w:noWrap/>
            <w:vAlign w:val="bottom"/>
          </w:tcPr>
          <w:p w14:paraId="17C50A72"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663.61</w:t>
            </w:r>
          </w:p>
        </w:tc>
        <w:tc>
          <w:tcPr>
            <w:tcW w:w="1309" w:type="dxa"/>
            <w:tcBorders>
              <w:top w:val="nil"/>
              <w:left w:val="nil"/>
              <w:bottom w:val="nil"/>
              <w:right w:val="nil"/>
            </w:tcBorders>
            <w:noWrap/>
            <w:vAlign w:val="bottom"/>
          </w:tcPr>
          <w:p w14:paraId="7D2E6531"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94.80</w:t>
            </w:r>
          </w:p>
        </w:tc>
      </w:tr>
      <w:tr w:rsidR="000D236F" w14:paraId="36815523"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5B655E59"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3811</w:t>
            </w:r>
          </w:p>
        </w:tc>
        <w:tc>
          <w:tcPr>
            <w:tcW w:w="6639" w:type="dxa"/>
            <w:tcBorders>
              <w:top w:val="nil"/>
              <w:left w:val="nil"/>
              <w:bottom w:val="nil"/>
              <w:right w:val="nil"/>
            </w:tcBorders>
            <w:noWrap/>
            <w:vAlign w:val="bottom"/>
          </w:tcPr>
          <w:p w14:paraId="5AE16275"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Tekuće donacije u novcu</w:t>
            </w:r>
          </w:p>
        </w:tc>
        <w:tc>
          <w:tcPr>
            <w:tcW w:w="2244" w:type="dxa"/>
            <w:tcBorders>
              <w:top w:val="nil"/>
              <w:left w:val="nil"/>
              <w:bottom w:val="nil"/>
              <w:right w:val="nil"/>
            </w:tcBorders>
            <w:noWrap/>
            <w:vAlign w:val="bottom"/>
          </w:tcPr>
          <w:p w14:paraId="138B1273"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594F877D"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663.61</w:t>
            </w:r>
          </w:p>
        </w:tc>
        <w:tc>
          <w:tcPr>
            <w:tcW w:w="1309" w:type="dxa"/>
            <w:tcBorders>
              <w:top w:val="nil"/>
              <w:left w:val="nil"/>
              <w:bottom w:val="nil"/>
              <w:right w:val="nil"/>
            </w:tcBorders>
            <w:noWrap/>
            <w:vAlign w:val="bottom"/>
          </w:tcPr>
          <w:p w14:paraId="5B0DABB6"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73028620"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9999FF"/>
            <w:noWrap/>
            <w:vAlign w:val="bottom"/>
          </w:tcPr>
          <w:p w14:paraId="1AABE866"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GLAVA 00302 PREDŠKOLSKO OBRAZOVANJE</w:t>
            </w:r>
          </w:p>
        </w:tc>
        <w:tc>
          <w:tcPr>
            <w:tcW w:w="2244" w:type="dxa"/>
            <w:tcBorders>
              <w:top w:val="nil"/>
              <w:left w:val="nil"/>
              <w:bottom w:val="nil"/>
              <w:right w:val="nil"/>
            </w:tcBorders>
            <w:shd w:val="clear" w:color="000000" w:fill="9999FF"/>
            <w:noWrap/>
            <w:vAlign w:val="bottom"/>
          </w:tcPr>
          <w:p w14:paraId="4FFF4BDF"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473,760.00</w:t>
            </w:r>
          </w:p>
        </w:tc>
        <w:tc>
          <w:tcPr>
            <w:tcW w:w="2057" w:type="dxa"/>
            <w:tcBorders>
              <w:top w:val="nil"/>
              <w:left w:val="nil"/>
              <w:bottom w:val="nil"/>
              <w:right w:val="nil"/>
            </w:tcBorders>
            <w:shd w:val="clear" w:color="000000" w:fill="9999FF"/>
            <w:noWrap/>
            <w:vAlign w:val="bottom"/>
          </w:tcPr>
          <w:p w14:paraId="100E9A68"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479,459.10</w:t>
            </w:r>
          </w:p>
        </w:tc>
        <w:tc>
          <w:tcPr>
            <w:tcW w:w="1309" w:type="dxa"/>
            <w:tcBorders>
              <w:top w:val="nil"/>
              <w:left w:val="nil"/>
              <w:bottom w:val="nil"/>
              <w:right w:val="nil"/>
            </w:tcBorders>
            <w:shd w:val="clear" w:color="000000" w:fill="9999FF"/>
            <w:noWrap/>
            <w:vAlign w:val="bottom"/>
          </w:tcPr>
          <w:p w14:paraId="1B464CF1"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101.20</w:t>
            </w:r>
          </w:p>
        </w:tc>
      </w:tr>
      <w:tr w:rsidR="000D236F" w14:paraId="418BE66C"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42E06BE4"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1. Opći prihodi i primici</w:t>
            </w:r>
          </w:p>
        </w:tc>
        <w:tc>
          <w:tcPr>
            <w:tcW w:w="2244" w:type="dxa"/>
            <w:tcBorders>
              <w:top w:val="nil"/>
              <w:left w:val="nil"/>
              <w:bottom w:val="nil"/>
              <w:right w:val="nil"/>
            </w:tcBorders>
            <w:shd w:val="clear" w:color="000000" w:fill="CCCCFF"/>
            <w:noWrap/>
            <w:vAlign w:val="bottom"/>
          </w:tcPr>
          <w:p w14:paraId="3697E3D1"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252,096.00</w:t>
            </w:r>
          </w:p>
        </w:tc>
        <w:tc>
          <w:tcPr>
            <w:tcW w:w="2057" w:type="dxa"/>
            <w:tcBorders>
              <w:top w:val="nil"/>
              <w:left w:val="nil"/>
              <w:bottom w:val="nil"/>
              <w:right w:val="nil"/>
            </w:tcBorders>
            <w:shd w:val="clear" w:color="000000" w:fill="CCCCFF"/>
            <w:noWrap/>
            <w:vAlign w:val="bottom"/>
          </w:tcPr>
          <w:p w14:paraId="7C0BA888"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327,591.68</w:t>
            </w:r>
          </w:p>
        </w:tc>
        <w:tc>
          <w:tcPr>
            <w:tcW w:w="1309" w:type="dxa"/>
            <w:tcBorders>
              <w:top w:val="nil"/>
              <w:left w:val="nil"/>
              <w:bottom w:val="nil"/>
              <w:right w:val="nil"/>
            </w:tcBorders>
            <w:shd w:val="clear" w:color="000000" w:fill="CCCCFF"/>
            <w:noWrap/>
            <w:vAlign w:val="bottom"/>
          </w:tcPr>
          <w:p w14:paraId="664D60EA"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129.95</w:t>
            </w:r>
          </w:p>
        </w:tc>
      </w:tr>
      <w:tr w:rsidR="000D236F" w14:paraId="403C498B"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2F1388EA"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1.1. Prihodi od poreza</w:t>
            </w:r>
          </w:p>
        </w:tc>
        <w:tc>
          <w:tcPr>
            <w:tcW w:w="2244" w:type="dxa"/>
            <w:tcBorders>
              <w:top w:val="nil"/>
              <w:left w:val="nil"/>
              <w:bottom w:val="nil"/>
              <w:right w:val="nil"/>
            </w:tcBorders>
            <w:shd w:val="clear" w:color="000000" w:fill="CCCCFF"/>
            <w:noWrap/>
            <w:vAlign w:val="bottom"/>
          </w:tcPr>
          <w:p w14:paraId="1B783E05"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252,096.00</w:t>
            </w:r>
          </w:p>
        </w:tc>
        <w:tc>
          <w:tcPr>
            <w:tcW w:w="2057" w:type="dxa"/>
            <w:tcBorders>
              <w:top w:val="nil"/>
              <w:left w:val="nil"/>
              <w:bottom w:val="nil"/>
              <w:right w:val="nil"/>
            </w:tcBorders>
            <w:shd w:val="clear" w:color="000000" w:fill="CCCCFF"/>
            <w:noWrap/>
            <w:vAlign w:val="bottom"/>
          </w:tcPr>
          <w:p w14:paraId="6EF00474"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327,591.68</w:t>
            </w:r>
          </w:p>
        </w:tc>
        <w:tc>
          <w:tcPr>
            <w:tcW w:w="1309" w:type="dxa"/>
            <w:tcBorders>
              <w:top w:val="nil"/>
              <w:left w:val="nil"/>
              <w:bottom w:val="nil"/>
              <w:right w:val="nil"/>
            </w:tcBorders>
            <w:shd w:val="clear" w:color="000000" w:fill="CCCCFF"/>
            <w:noWrap/>
            <w:vAlign w:val="bottom"/>
          </w:tcPr>
          <w:p w14:paraId="08E7D0A7"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129.95</w:t>
            </w:r>
          </w:p>
        </w:tc>
      </w:tr>
      <w:tr w:rsidR="000D236F" w14:paraId="2293AE16"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63DE4025"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5. Pomoći</w:t>
            </w:r>
          </w:p>
        </w:tc>
        <w:tc>
          <w:tcPr>
            <w:tcW w:w="2244" w:type="dxa"/>
            <w:tcBorders>
              <w:top w:val="nil"/>
              <w:left w:val="nil"/>
              <w:bottom w:val="nil"/>
              <w:right w:val="nil"/>
            </w:tcBorders>
            <w:shd w:val="clear" w:color="000000" w:fill="CCCCFF"/>
            <w:noWrap/>
            <w:vAlign w:val="bottom"/>
          </w:tcPr>
          <w:p w14:paraId="604FC5CC"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221,664.00</w:t>
            </w:r>
          </w:p>
        </w:tc>
        <w:tc>
          <w:tcPr>
            <w:tcW w:w="2057" w:type="dxa"/>
            <w:tcBorders>
              <w:top w:val="nil"/>
              <w:left w:val="nil"/>
              <w:bottom w:val="nil"/>
              <w:right w:val="nil"/>
            </w:tcBorders>
            <w:shd w:val="clear" w:color="000000" w:fill="CCCCFF"/>
            <w:noWrap/>
            <w:vAlign w:val="bottom"/>
          </w:tcPr>
          <w:p w14:paraId="6F6414B3"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151,867.42</w:t>
            </w:r>
          </w:p>
        </w:tc>
        <w:tc>
          <w:tcPr>
            <w:tcW w:w="1309" w:type="dxa"/>
            <w:tcBorders>
              <w:top w:val="nil"/>
              <w:left w:val="nil"/>
              <w:bottom w:val="nil"/>
              <w:right w:val="nil"/>
            </w:tcBorders>
            <w:shd w:val="clear" w:color="000000" w:fill="CCCCFF"/>
            <w:noWrap/>
            <w:vAlign w:val="bottom"/>
          </w:tcPr>
          <w:p w14:paraId="6D7AFEF3"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68.51</w:t>
            </w:r>
          </w:p>
        </w:tc>
      </w:tr>
      <w:tr w:rsidR="000D236F" w14:paraId="7E23253C"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168A3492"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5.2. Tekuće pomoći iz države</w:t>
            </w:r>
          </w:p>
        </w:tc>
        <w:tc>
          <w:tcPr>
            <w:tcW w:w="2244" w:type="dxa"/>
            <w:tcBorders>
              <w:top w:val="nil"/>
              <w:left w:val="nil"/>
              <w:bottom w:val="nil"/>
              <w:right w:val="nil"/>
            </w:tcBorders>
            <w:shd w:val="clear" w:color="000000" w:fill="CCCCFF"/>
            <w:noWrap/>
            <w:vAlign w:val="bottom"/>
          </w:tcPr>
          <w:p w14:paraId="4F0F8FD1"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664.00</w:t>
            </w:r>
          </w:p>
        </w:tc>
        <w:tc>
          <w:tcPr>
            <w:tcW w:w="2057" w:type="dxa"/>
            <w:tcBorders>
              <w:top w:val="nil"/>
              <w:left w:val="nil"/>
              <w:bottom w:val="nil"/>
              <w:right w:val="nil"/>
            </w:tcBorders>
            <w:shd w:val="clear" w:color="000000" w:fill="CCCCFF"/>
            <w:noWrap/>
            <w:vAlign w:val="bottom"/>
          </w:tcPr>
          <w:p w14:paraId="230D2968"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0.00</w:t>
            </w:r>
          </w:p>
        </w:tc>
        <w:tc>
          <w:tcPr>
            <w:tcW w:w="1309" w:type="dxa"/>
            <w:tcBorders>
              <w:top w:val="nil"/>
              <w:left w:val="nil"/>
              <w:bottom w:val="nil"/>
              <w:right w:val="nil"/>
            </w:tcBorders>
            <w:shd w:val="clear" w:color="000000" w:fill="CCCCFF"/>
            <w:noWrap/>
            <w:vAlign w:val="bottom"/>
          </w:tcPr>
          <w:p w14:paraId="4AFA4483"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0.00</w:t>
            </w:r>
          </w:p>
        </w:tc>
      </w:tr>
      <w:tr w:rsidR="000D236F" w14:paraId="35CCBAF9"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25587239"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5.8. FISKALNA ODRŽIVOST DJEČJIH VRTIĆA</w:t>
            </w:r>
          </w:p>
        </w:tc>
        <w:tc>
          <w:tcPr>
            <w:tcW w:w="2244" w:type="dxa"/>
            <w:tcBorders>
              <w:top w:val="nil"/>
              <w:left w:val="nil"/>
              <w:bottom w:val="nil"/>
              <w:right w:val="nil"/>
            </w:tcBorders>
            <w:shd w:val="clear" w:color="000000" w:fill="CCCCFF"/>
            <w:noWrap/>
            <w:vAlign w:val="bottom"/>
          </w:tcPr>
          <w:p w14:paraId="4D22BF43"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221,000.00</w:t>
            </w:r>
          </w:p>
        </w:tc>
        <w:tc>
          <w:tcPr>
            <w:tcW w:w="2057" w:type="dxa"/>
            <w:tcBorders>
              <w:top w:val="nil"/>
              <w:left w:val="nil"/>
              <w:bottom w:val="nil"/>
              <w:right w:val="nil"/>
            </w:tcBorders>
            <w:shd w:val="clear" w:color="000000" w:fill="CCCCFF"/>
            <w:noWrap/>
            <w:vAlign w:val="bottom"/>
          </w:tcPr>
          <w:p w14:paraId="49103CEA"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151,867.42</w:t>
            </w:r>
          </w:p>
        </w:tc>
        <w:tc>
          <w:tcPr>
            <w:tcW w:w="1309" w:type="dxa"/>
            <w:tcBorders>
              <w:top w:val="nil"/>
              <w:left w:val="nil"/>
              <w:bottom w:val="nil"/>
              <w:right w:val="nil"/>
            </w:tcBorders>
            <w:shd w:val="clear" w:color="000000" w:fill="CCCCFF"/>
            <w:noWrap/>
            <w:vAlign w:val="bottom"/>
          </w:tcPr>
          <w:p w14:paraId="0EFDB31B"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68.72</w:t>
            </w:r>
          </w:p>
        </w:tc>
      </w:tr>
      <w:tr w:rsidR="000D236F" w14:paraId="27D9ABB7"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9999FF"/>
            <w:noWrap/>
            <w:vAlign w:val="bottom"/>
          </w:tcPr>
          <w:p w14:paraId="0A2DA3B9"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PROR. KORISNIK 12345 DJEČJI VRTIĆ BAMBI</w:t>
            </w:r>
          </w:p>
        </w:tc>
        <w:tc>
          <w:tcPr>
            <w:tcW w:w="2244" w:type="dxa"/>
            <w:tcBorders>
              <w:top w:val="nil"/>
              <w:left w:val="nil"/>
              <w:bottom w:val="nil"/>
              <w:right w:val="nil"/>
            </w:tcBorders>
            <w:shd w:val="clear" w:color="000000" w:fill="9999FF"/>
            <w:noWrap/>
            <w:vAlign w:val="bottom"/>
          </w:tcPr>
          <w:p w14:paraId="13EEABB4"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473,760.00</w:t>
            </w:r>
          </w:p>
        </w:tc>
        <w:tc>
          <w:tcPr>
            <w:tcW w:w="2057" w:type="dxa"/>
            <w:tcBorders>
              <w:top w:val="nil"/>
              <w:left w:val="nil"/>
              <w:bottom w:val="nil"/>
              <w:right w:val="nil"/>
            </w:tcBorders>
            <w:shd w:val="clear" w:color="000000" w:fill="9999FF"/>
            <w:noWrap/>
            <w:vAlign w:val="bottom"/>
          </w:tcPr>
          <w:p w14:paraId="463DD468"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479,459.10</w:t>
            </w:r>
          </w:p>
        </w:tc>
        <w:tc>
          <w:tcPr>
            <w:tcW w:w="1309" w:type="dxa"/>
            <w:tcBorders>
              <w:top w:val="nil"/>
              <w:left w:val="nil"/>
              <w:bottom w:val="nil"/>
              <w:right w:val="nil"/>
            </w:tcBorders>
            <w:shd w:val="clear" w:color="000000" w:fill="9999FF"/>
            <w:noWrap/>
            <w:vAlign w:val="bottom"/>
          </w:tcPr>
          <w:p w14:paraId="4D0A8694"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101.20</w:t>
            </w:r>
          </w:p>
        </w:tc>
      </w:tr>
      <w:tr w:rsidR="000D236F" w14:paraId="18E669EE"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649D5E0D"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1. Opći prihodi i primici</w:t>
            </w:r>
          </w:p>
        </w:tc>
        <w:tc>
          <w:tcPr>
            <w:tcW w:w="2244" w:type="dxa"/>
            <w:tcBorders>
              <w:top w:val="nil"/>
              <w:left w:val="nil"/>
              <w:bottom w:val="nil"/>
              <w:right w:val="nil"/>
            </w:tcBorders>
            <w:shd w:val="clear" w:color="000000" w:fill="CCCCFF"/>
            <w:noWrap/>
            <w:vAlign w:val="bottom"/>
          </w:tcPr>
          <w:p w14:paraId="042DF902"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252,096.00</w:t>
            </w:r>
          </w:p>
        </w:tc>
        <w:tc>
          <w:tcPr>
            <w:tcW w:w="2057" w:type="dxa"/>
            <w:tcBorders>
              <w:top w:val="nil"/>
              <w:left w:val="nil"/>
              <w:bottom w:val="nil"/>
              <w:right w:val="nil"/>
            </w:tcBorders>
            <w:shd w:val="clear" w:color="000000" w:fill="CCCCFF"/>
            <w:noWrap/>
            <w:vAlign w:val="bottom"/>
          </w:tcPr>
          <w:p w14:paraId="72B684DC"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327,591.68</w:t>
            </w:r>
          </w:p>
        </w:tc>
        <w:tc>
          <w:tcPr>
            <w:tcW w:w="1309" w:type="dxa"/>
            <w:tcBorders>
              <w:top w:val="nil"/>
              <w:left w:val="nil"/>
              <w:bottom w:val="nil"/>
              <w:right w:val="nil"/>
            </w:tcBorders>
            <w:shd w:val="clear" w:color="000000" w:fill="CCCCFF"/>
            <w:noWrap/>
            <w:vAlign w:val="bottom"/>
          </w:tcPr>
          <w:p w14:paraId="5F13E288"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129.95</w:t>
            </w:r>
          </w:p>
        </w:tc>
      </w:tr>
      <w:tr w:rsidR="000D236F" w14:paraId="0F454683"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5A7A7FDD"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1.1. Prihodi od poreza</w:t>
            </w:r>
          </w:p>
        </w:tc>
        <w:tc>
          <w:tcPr>
            <w:tcW w:w="2244" w:type="dxa"/>
            <w:tcBorders>
              <w:top w:val="nil"/>
              <w:left w:val="nil"/>
              <w:bottom w:val="nil"/>
              <w:right w:val="nil"/>
            </w:tcBorders>
            <w:shd w:val="clear" w:color="000000" w:fill="CCCCFF"/>
            <w:noWrap/>
            <w:vAlign w:val="bottom"/>
          </w:tcPr>
          <w:p w14:paraId="2888282A"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252,096.00</w:t>
            </w:r>
          </w:p>
        </w:tc>
        <w:tc>
          <w:tcPr>
            <w:tcW w:w="2057" w:type="dxa"/>
            <w:tcBorders>
              <w:top w:val="nil"/>
              <w:left w:val="nil"/>
              <w:bottom w:val="nil"/>
              <w:right w:val="nil"/>
            </w:tcBorders>
            <w:shd w:val="clear" w:color="000000" w:fill="CCCCFF"/>
            <w:noWrap/>
            <w:vAlign w:val="bottom"/>
          </w:tcPr>
          <w:p w14:paraId="0A7995CC"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327,591.68</w:t>
            </w:r>
          </w:p>
        </w:tc>
        <w:tc>
          <w:tcPr>
            <w:tcW w:w="1309" w:type="dxa"/>
            <w:tcBorders>
              <w:top w:val="nil"/>
              <w:left w:val="nil"/>
              <w:bottom w:val="nil"/>
              <w:right w:val="nil"/>
            </w:tcBorders>
            <w:shd w:val="clear" w:color="000000" w:fill="CCCCFF"/>
            <w:noWrap/>
            <w:vAlign w:val="bottom"/>
          </w:tcPr>
          <w:p w14:paraId="757471F9"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129.95</w:t>
            </w:r>
          </w:p>
        </w:tc>
      </w:tr>
      <w:tr w:rsidR="000D236F" w14:paraId="099986E5"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6FAEB62D"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5. Pomoći</w:t>
            </w:r>
          </w:p>
        </w:tc>
        <w:tc>
          <w:tcPr>
            <w:tcW w:w="2244" w:type="dxa"/>
            <w:tcBorders>
              <w:top w:val="nil"/>
              <w:left w:val="nil"/>
              <w:bottom w:val="nil"/>
              <w:right w:val="nil"/>
            </w:tcBorders>
            <w:shd w:val="clear" w:color="000000" w:fill="CCCCFF"/>
            <w:noWrap/>
            <w:vAlign w:val="bottom"/>
          </w:tcPr>
          <w:p w14:paraId="1C8FCB18"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221,664.00</w:t>
            </w:r>
          </w:p>
        </w:tc>
        <w:tc>
          <w:tcPr>
            <w:tcW w:w="2057" w:type="dxa"/>
            <w:tcBorders>
              <w:top w:val="nil"/>
              <w:left w:val="nil"/>
              <w:bottom w:val="nil"/>
              <w:right w:val="nil"/>
            </w:tcBorders>
            <w:shd w:val="clear" w:color="000000" w:fill="CCCCFF"/>
            <w:noWrap/>
            <w:vAlign w:val="bottom"/>
          </w:tcPr>
          <w:p w14:paraId="536F1D2D"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151,867.42</w:t>
            </w:r>
          </w:p>
        </w:tc>
        <w:tc>
          <w:tcPr>
            <w:tcW w:w="1309" w:type="dxa"/>
            <w:tcBorders>
              <w:top w:val="nil"/>
              <w:left w:val="nil"/>
              <w:bottom w:val="nil"/>
              <w:right w:val="nil"/>
            </w:tcBorders>
            <w:shd w:val="clear" w:color="000000" w:fill="CCCCFF"/>
            <w:noWrap/>
            <w:vAlign w:val="bottom"/>
          </w:tcPr>
          <w:p w14:paraId="68BF2FCC"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68.51</w:t>
            </w:r>
          </w:p>
        </w:tc>
      </w:tr>
      <w:tr w:rsidR="000D236F" w14:paraId="7032A40D"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61D8B43D"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5.2. Tekuće pomoći iz države</w:t>
            </w:r>
          </w:p>
        </w:tc>
        <w:tc>
          <w:tcPr>
            <w:tcW w:w="2244" w:type="dxa"/>
            <w:tcBorders>
              <w:top w:val="nil"/>
              <w:left w:val="nil"/>
              <w:bottom w:val="nil"/>
              <w:right w:val="nil"/>
            </w:tcBorders>
            <w:shd w:val="clear" w:color="000000" w:fill="CCCCFF"/>
            <w:noWrap/>
            <w:vAlign w:val="bottom"/>
          </w:tcPr>
          <w:p w14:paraId="51877914"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664.00</w:t>
            </w:r>
          </w:p>
        </w:tc>
        <w:tc>
          <w:tcPr>
            <w:tcW w:w="2057" w:type="dxa"/>
            <w:tcBorders>
              <w:top w:val="nil"/>
              <w:left w:val="nil"/>
              <w:bottom w:val="nil"/>
              <w:right w:val="nil"/>
            </w:tcBorders>
            <w:shd w:val="clear" w:color="000000" w:fill="CCCCFF"/>
            <w:noWrap/>
            <w:vAlign w:val="bottom"/>
          </w:tcPr>
          <w:p w14:paraId="553CC3D7"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0.00</w:t>
            </w:r>
          </w:p>
        </w:tc>
        <w:tc>
          <w:tcPr>
            <w:tcW w:w="1309" w:type="dxa"/>
            <w:tcBorders>
              <w:top w:val="nil"/>
              <w:left w:val="nil"/>
              <w:bottom w:val="nil"/>
              <w:right w:val="nil"/>
            </w:tcBorders>
            <w:shd w:val="clear" w:color="000000" w:fill="CCCCFF"/>
            <w:noWrap/>
            <w:vAlign w:val="bottom"/>
          </w:tcPr>
          <w:p w14:paraId="1731E533"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0.00</w:t>
            </w:r>
          </w:p>
        </w:tc>
      </w:tr>
      <w:tr w:rsidR="000D236F" w14:paraId="53F5F019"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61CC6E59"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5.8. FISKALNA ODRŽIVOST DJEČJIH VRTIĆA</w:t>
            </w:r>
          </w:p>
        </w:tc>
        <w:tc>
          <w:tcPr>
            <w:tcW w:w="2244" w:type="dxa"/>
            <w:tcBorders>
              <w:top w:val="nil"/>
              <w:left w:val="nil"/>
              <w:bottom w:val="nil"/>
              <w:right w:val="nil"/>
            </w:tcBorders>
            <w:shd w:val="clear" w:color="000000" w:fill="CCCCFF"/>
            <w:noWrap/>
            <w:vAlign w:val="bottom"/>
          </w:tcPr>
          <w:p w14:paraId="7AB22E43"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221,000.00</w:t>
            </w:r>
          </w:p>
        </w:tc>
        <w:tc>
          <w:tcPr>
            <w:tcW w:w="2057" w:type="dxa"/>
            <w:tcBorders>
              <w:top w:val="nil"/>
              <w:left w:val="nil"/>
              <w:bottom w:val="nil"/>
              <w:right w:val="nil"/>
            </w:tcBorders>
            <w:shd w:val="clear" w:color="000000" w:fill="CCCCFF"/>
            <w:noWrap/>
            <w:vAlign w:val="bottom"/>
          </w:tcPr>
          <w:p w14:paraId="20A5A9B1"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151,867.42</w:t>
            </w:r>
          </w:p>
        </w:tc>
        <w:tc>
          <w:tcPr>
            <w:tcW w:w="1309" w:type="dxa"/>
            <w:tcBorders>
              <w:top w:val="nil"/>
              <w:left w:val="nil"/>
              <w:bottom w:val="nil"/>
              <w:right w:val="nil"/>
            </w:tcBorders>
            <w:shd w:val="clear" w:color="000000" w:fill="CCCCFF"/>
            <w:noWrap/>
            <w:vAlign w:val="bottom"/>
          </w:tcPr>
          <w:p w14:paraId="0E6BADC4"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68.72</w:t>
            </w:r>
          </w:p>
        </w:tc>
      </w:tr>
      <w:tr w:rsidR="000D236F" w14:paraId="13C91F3F"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9900"/>
            <w:noWrap/>
            <w:vAlign w:val="bottom"/>
          </w:tcPr>
          <w:p w14:paraId="1D08DC41"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1001</w:t>
            </w:r>
          </w:p>
        </w:tc>
        <w:tc>
          <w:tcPr>
            <w:tcW w:w="6639" w:type="dxa"/>
            <w:tcBorders>
              <w:top w:val="nil"/>
              <w:left w:val="nil"/>
              <w:bottom w:val="nil"/>
              <w:right w:val="nil"/>
            </w:tcBorders>
            <w:shd w:val="clear" w:color="000000" w:fill="FF9900"/>
            <w:noWrap/>
            <w:vAlign w:val="bottom"/>
          </w:tcPr>
          <w:p w14:paraId="77F67609"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Program: Redovna djelatnost</w:t>
            </w:r>
          </w:p>
        </w:tc>
        <w:tc>
          <w:tcPr>
            <w:tcW w:w="2244" w:type="dxa"/>
            <w:tcBorders>
              <w:top w:val="nil"/>
              <w:left w:val="nil"/>
              <w:bottom w:val="nil"/>
              <w:right w:val="nil"/>
            </w:tcBorders>
            <w:shd w:val="clear" w:color="000000" w:fill="FF9900"/>
            <w:noWrap/>
            <w:vAlign w:val="bottom"/>
          </w:tcPr>
          <w:p w14:paraId="451B41F6"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473,760.00</w:t>
            </w:r>
          </w:p>
        </w:tc>
        <w:tc>
          <w:tcPr>
            <w:tcW w:w="2057" w:type="dxa"/>
            <w:tcBorders>
              <w:top w:val="nil"/>
              <w:left w:val="nil"/>
              <w:bottom w:val="nil"/>
              <w:right w:val="nil"/>
            </w:tcBorders>
            <w:shd w:val="clear" w:color="000000" w:fill="FF9900"/>
            <w:noWrap/>
            <w:vAlign w:val="bottom"/>
          </w:tcPr>
          <w:p w14:paraId="41BE5C99"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479,459.10</w:t>
            </w:r>
          </w:p>
        </w:tc>
        <w:tc>
          <w:tcPr>
            <w:tcW w:w="1309" w:type="dxa"/>
            <w:tcBorders>
              <w:top w:val="nil"/>
              <w:left w:val="nil"/>
              <w:bottom w:val="nil"/>
              <w:right w:val="nil"/>
            </w:tcBorders>
            <w:shd w:val="clear" w:color="000000" w:fill="FF9900"/>
            <w:noWrap/>
            <w:vAlign w:val="bottom"/>
          </w:tcPr>
          <w:p w14:paraId="3EF33871"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101.20</w:t>
            </w:r>
          </w:p>
        </w:tc>
      </w:tr>
      <w:tr w:rsidR="000D236F" w14:paraId="37DBFB1D"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FF99"/>
            <w:noWrap/>
            <w:vAlign w:val="bottom"/>
          </w:tcPr>
          <w:p w14:paraId="25C05F59"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A100057</w:t>
            </w:r>
          </w:p>
        </w:tc>
        <w:tc>
          <w:tcPr>
            <w:tcW w:w="6639" w:type="dxa"/>
            <w:tcBorders>
              <w:top w:val="nil"/>
              <w:left w:val="nil"/>
              <w:bottom w:val="nil"/>
              <w:right w:val="nil"/>
            </w:tcBorders>
            <w:shd w:val="clear" w:color="000000" w:fill="FFFF99"/>
            <w:noWrap/>
            <w:vAlign w:val="bottom"/>
          </w:tcPr>
          <w:p w14:paraId="60169A4B"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Aktivnost: Redovna djelatnost</w:t>
            </w:r>
          </w:p>
        </w:tc>
        <w:tc>
          <w:tcPr>
            <w:tcW w:w="2244" w:type="dxa"/>
            <w:tcBorders>
              <w:top w:val="nil"/>
              <w:left w:val="nil"/>
              <w:bottom w:val="nil"/>
              <w:right w:val="nil"/>
            </w:tcBorders>
            <w:shd w:val="clear" w:color="000000" w:fill="FFFF99"/>
            <w:noWrap/>
            <w:vAlign w:val="bottom"/>
          </w:tcPr>
          <w:p w14:paraId="5E2A1B97"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473,760.00</w:t>
            </w:r>
          </w:p>
        </w:tc>
        <w:tc>
          <w:tcPr>
            <w:tcW w:w="2057" w:type="dxa"/>
            <w:tcBorders>
              <w:top w:val="nil"/>
              <w:left w:val="nil"/>
              <w:bottom w:val="nil"/>
              <w:right w:val="nil"/>
            </w:tcBorders>
            <w:shd w:val="clear" w:color="000000" w:fill="FFFF99"/>
            <w:noWrap/>
            <w:vAlign w:val="bottom"/>
          </w:tcPr>
          <w:p w14:paraId="107162B9"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479,459.10</w:t>
            </w:r>
          </w:p>
        </w:tc>
        <w:tc>
          <w:tcPr>
            <w:tcW w:w="1309" w:type="dxa"/>
            <w:tcBorders>
              <w:top w:val="nil"/>
              <w:left w:val="nil"/>
              <w:bottom w:val="nil"/>
              <w:right w:val="nil"/>
            </w:tcBorders>
            <w:shd w:val="clear" w:color="000000" w:fill="FFFF99"/>
            <w:noWrap/>
            <w:vAlign w:val="bottom"/>
          </w:tcPr>
          <w:p w14:paraId="68E51824"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101.20</w:t>
            </w:r>
          </w:p>
        </w:tc>
      </w:tr>
      <w:tr w:rsidR="000D236F" w14:paraId="726CC352"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0D3D5FCE"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1. Opći prihodi i primici</w:t>
            </w:r>
          </w:p>
        </w:tc>
        <w:tc>
          <w:tcPr>
            <w:tcW w:w="2244" w:type="dxa"/>
            <w:tcBorders>
              <w:top w:val="nil"/>
              <w:left w:val="nil"/>
              <w:bottom w:val="nil"/>
              <w:right w:val="nil"/>
            </w:tcBorders>
            <w:shd w:val="clear" w:color="000000" w:fill="CCCCFF"/>
            <w:noWrap/>
            <w:vAlign w:val="bottom"/>
          </w:tcPr>
          <w:p w14:paraId="06911444"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252,096.00</w:t>
            </w:r>
          </w:p>
        </w:tc>
        <w:tc>
          <w:tcPr>
            <w:tcW w:w="2057" w:type="dxa"/>
            <w:tcBorders>
              <w:top w:val="nil"/>
              <w:left w:val="nil"/>
              <w:bottom w:val="nil"/>
              <w:right w:val="nil"/>
            </w:tcBorders>
            <w:shd w:val="clear" w:color="000000" w:fill="CCCCFF"/>
            <w:noWrap/>
            <w:vAlign w:val="bottom"/>
          </w:tcPr>
          <w:p w14:paraId="06C3318C"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327,591.68</w:t>
            </w:r>
          </w:p>
        </w:tc>
        <w:tc>
          <w:tcPr>
            <w:tcW w:w="1309" w:type="dxa"/>
            <w:tcBorders>
              <w:top w:val="nil"/>
              <w:left w:val="nil"/>
              <w:bottom w:val="nil"/>
              <w:right w:val="nil"/>
            </w:tcBorders>
            <w:shd w:val="clear" w:color="000000" w:fill="CCCCFF"/>
            <w:noWrap/>
            <w:vAlign w:val="bottom"/>
          </w:tcPr>
          <w:p w14:paraId="09508E39"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129.95</w:t>
            </w:r>
          </w:p>
        </w:tc>
      </w:tr>
      <w:tr w:rsidR="000D236F" w14:paraId="404C6AC5"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518E1DD8"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1.1. Prihodi od poreza</w:t>
            </w:r>
          </w:p>
        </w:tc>
        <w:tc>
          <w:tcPr>
            <w:tcW w:w="2244" w:type="dxa"/>
            <w:tcBorders>
              <w:top w:val="nil"/>
              <w:left w:val="nil"/>
              <w:bottom w:val="nil"/>
              <w:right w:val="nil"/>
            </w:tcBorders>
            <w:shd w:val="clear" w:color="000000" w:fill="CCCCFF"/>
            <w:noWrap/>
            <w:vAlign w:val="bottom"/>
          </w:tcPr>
          <w:p w14:paraId="541BC773"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252,096.00</w:t>
            </w:r>
          </w:p>
        </w:tc>
        <w:tc>
          <w:tcPr>
            <w:tcW w:w="2057" w:type="dxa"/>
            <w:tcBorders>
              <w:top w:val="nil"/>
              <w:left w:val="nil"/>
              <w:bottom w:val="nil"/>
              <w:right w:val="nil"/>
            </w:tcBorders>
            <w:shd w:val="clear" w:color="000000" w:fill="CCCCFF"/>
            <w:noWrap/>
            <w:vAlign w:val="bottom"/>
          </w:tcPr>
          <w:p w14:paraId="48BF7AC4"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327,591.68</w:t>
            </w:r>
          </w:p>
        </w:tc>
        <w:tc>
          <w:tcPr>
            <w:tcW w:w="1309" w:type="dxa"/>
            <w:tcBorders>
              <w:top w:val="nil"/>
              <w:left w:val="nil"/>
              <w:bottom w:val="nil"/>
              <w:right w:val="nil"/>
            </w:tcBorders>
            <w:shd w:val="clear" w:color="000000" w:fill="CCCCFF"/>
            <w:noWrap/>
            <w:vAlign w:val="bottom"/>
          </w:tcPr>
          <w:p w14:paraId="74D591EF"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129.95</w:t>
            </w:r>
          </w:p>
        </w:tc>
      </w:tr>
      <w:tr w:rsidR="000D236F" w14:paraId="284BA50C"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4EA8E59A"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31</w:t>
            </w:r>
          </w:p>
        </w:tc>
        <w:tc>
          <w:tcPr>
            <w:tcW w:w="6639" w:type="dxa"/>
            <w:tcBorders>
              <w:top w:val="nil"/>
              <w:left w:val="nil"/>
              <w:bottom w:val="nil"/>
              <w:right w:val="nil"/>
            </w:tcBorders>
            <w:noWrap/>
            <w:vAlign w:val="bottom"/>
          </w:tcPr>
          <w:p w14:paraId="407D1D36"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Rashodi za zaposlene</w:t>
            </w:r>
          </w:p>
        </w:tc>
        <w:tc>
          <w:tcPr>
            <w:tcW w:w="2244" w:type="dxa"/>
            <w:tcBorders>
              <w:top w:val="nil"/>
              <w:left w:val="nil"/>
              <w:bottom w:val="nil"/>
              <w:right w:val="nil"/>
            </w:tcBorders>
            <w:noWrap/>
            <w:vAlign w:val="bottom"/>
          </w:tcPr>
          <w:p w14:paraId="1AD67969"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173,800.00</w:t>
            </w:r>
          </w:p>
        </w:tc>
        <w:tc>
          <w:tcPr>
            <w:tcW w:w="2057" w:type="dxa"/>
            <w:tcBorders>
              <w:top w:val="nil"/>
              <w:left w:val="nil"/>
              <w:bottom w:val="nil"/>
              <w:right w:val="nil"/>
            </w:tcBorders>
            <w:noWrap/>
            <w:vAlign w:val="bottom"/>
          </w:tcPr>
          <w:p w14:paraId="30FC6DFD"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241,589.64</w:t>
            </w:r>
          </w:p>
        </w:tc>
        <w:tc>
          <w:tcPr>
            <w:tcW w:w="1309" w:type="dxa"/>
            <w:tcBorders>
              <w:top w:val="nil"/>
              <w:left w:val="nil"/>
              <w:bottom w:val="nil"/>
              <w:right w:val="nil"/>
            </w:tcBorders>
            <w:noWrap/>
            <w:vAlign w:val="bottom"/>
          </w:tcPr>
          <w:p w14:paraId="5F144944"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139.00</w:t>
            </w:r>
          </w:p>
        </w:tc>
      </w:tr>
      <w:tr w:rsidR="000D236F" w14:paraId="534F6926"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7907940C"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3111</w:t>
            </w:r>
          </w:p>
        </w:tc>
        <w:tc>
          <w:tcPr>
            <w:tcW w:w="6639" w:type="dxa"/>
            <w:tcBorders>
              <w:top w:val="nil"/>
              <w:left w:val="nil"/>
              <w:bottom w:val="nil"/>
              <w:right w:val="nil"/>
            </w:tcBorders>
            <w:noWrap/>
            <w:vAlign w:val="bottom"/>
          </w:tcPr>
          <w:p w14:paraId="32C796A2"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Plaće za redovan rad</w:t>
            </w:r>
          </w:p>
        </w:tc>
        <w:tc>
          <w:tcPr>
            <w:tcW w:w="2244" w:type="dxa"/>
            <w:tcBorders>
              <w:top w:val="nil"/>
              <w:left w:val="nil"/>
              <w:bottom w:val="nil"/>
              <w:right w:val="nil"/>
            </w:tcBorders>
            <w:noWrap/>
            <w:vAlign w:val="bottom"/>
          </w:tcPr>
          <w:p w14:paraId="2DEA8B83"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19F6DF15"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151,867.41</w:t>
            </w:r>
          </w:p>
        </w:tc>
        <w:tc>
          <w:tcPr>
            <w:tcW w:w="1309" w:type="dxa"/>
            <w:tcBorders>
              <w:top w:val="nil"/>
              <w:left w:val="nil"/>
              <w:bottom w:val="nil"/>
              <w:right w:val="nil"/>
            </w:tcBorders>
            <w:noWrap/>
            <w:vAlign w:val="bottom"/>
          </w:tcPr>
          <w:p w14:paraId="2ED8EED7"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4B756F65"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2881B5BE"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3121</w:t>
            </w:r>
          </w:p>
        </w:tc>
        <w:tc>
          <w:tcPr>
            <w:tcW w:w="6639" w:type="dxa"/>
            <w:tcBorders>
              <w:top w:val="nil"/>
              <w:left w:val="nil"/>
              <w:bottom w:val="nil"/>
              <w:right w:val="nil"/>
            </w:tcBorders>
            <w:noWrap/>
            <w:vAlign w:val="bottom"/>
          </w:tcPr>
          <w:p w14:paraId="1325F2D2"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Ostali rashodi za zaposlene</w:t>
            </w:r>
          </w:p>
        </w:tc>
        <w:tc>
          <w:tcPr>
            <w:tcW w:w="2244" w:type="dxa"/>
            <w:tcBorders>
              <w:top w:val="nil"/>
              <w:left w:val="nil"/>
              <w:bottom w:val="nil"/>
              <w:right w:val="nil"/>
            </w:tcBorders>
            <w:noWrap/>
            <w:vAlign w:val="bottom"/>
          </w:tcPr>
          <w:p w14:paraId="31E12FFE"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26FAE49D"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39,550.00</w:t>
            </w:r>
          </w:p>
        </w:tc>
        <w:tc>
          <w:tcPr>
            <w:tcW w:w="1309" w:type="dxa"/>
            <w:tcBorders>
              <w:top w:val="nil"/>
              <w:left w:val="nil"/>
              <w:bottom w:val="nil"/>
              <w:right w:val="nil"/>
            </w:tcBorders>
            <w:noWrap/>
            <w:vAlign w:val="bottom"/>
          </w:tcPr>
          <w:p w14:paraId="02211D80"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110E7A43"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733F62DD"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3132</w:t>
            </w:r>
          </w:p>
        </w:tc>
        <w:tc>
          <w:tcPr>
            <w:tcW w:w="6639" w:type="dxa"/>
            <w:tcBorders>
              <w:top w:val="nil"/>
              <w:left w:val="nil"/>
              <w:bottom w:val="nil"/>
              <w:right w:val="nil"/>
            </w:tcBorders>
            <w:noWrap/>
            <w:vAlign w:val="bottom"/>
          </w:tcPr>
          <w:p w14:paraId="61C09BB7"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Doprinosi za obvezno zdravstveno osiguranje</w:t>
            </w:r>
          </w:p>
        </w:tc>
        <w:tc>
          <w:tcPr>
            <w:tcW w:w="2244" w:type="dxa"/>
            <w:tcBorders>
              <w:top w:val="nil"/>
              <w:left w:val="nil"/>
              <w:bottom w:val="nil"/>
              <w:right w:val="nil"/>
            </w:tcBorders>
            <w:noWrap/>
            <w:vAlign w:val="bottom"/>
          </w:tcPr>
          <w:p w14:paraId="352296D2"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0B00B9E1"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50,172.23</w:t>
            </w:r>
          </w:p>
        </w:tc>
        <w:tc>
          <w:tcPr>
            <w:tcW w:w="1309" w:type="dxa"/>
            <w:tcBorders>
              <w:top w:val="nil"/>
              <w:left w:val="nil"/>
              <w:bottom w:val="nil"/>
              <w:right w:val="nil"/>
            </w:tcBorders>
            <w:noWrap/>
            <w:vAlign w:val="bottom"/>
          </w:tcPr>
          <w:p w14:paraId="35E79A12"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14BDD165"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73750805"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32</w:t>
            </w:r>
          </w:p>
        </w:tc>
        <w:tc>
          <w:tcPr>
            <w:tcW w:w="6639" w:type="dxa"/>
            <w:tcBorders>
              <w:top w:val="nil"/>
              <w:left w:val="nil"/>
              <w:bottom w:val="nil"/>
              <w:right w:val="nil"/>
            </w:tcBorders>
            <w:noWrap/>
            <w:vAlign w:val="bottom"/>
          </w:tcPr>
          <w:p w14:paraId="6BC1A40C"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Materijalni rashodi</w:t>
            </w:r>
          </w:p>
        </w:tc>
        <w:tc>
          <w:tcPr>
            <w:tcW w:w="2244" w:type="dxa"/>
            <w:tcBorders>
              <w:top w:val="nil"/>
              <w:left w:val="nil"/>
              <w:bottom w:val="nil"/>
              <w:right w:val="nil"/>
            </w:tcBorders>
            <w:noWrap/>
            <w:vAlign w:val="bottom"/>
          </w:tcPr>
          <w:p w14:paraId="7EBF407D"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73,796.00</w:t>
            </w:r>
          </w:p>
        </w:tc>
        <w:tc>
          <w:tcPr>
            <w:tcW w:w="2057" w:type="dxa"/>
            <w:tcBorders>
              <w:top w:val="nil"/>
              <w:left w:val="nil"/>
              <w:bottom w:val="nil"/>
              <w:right w:val="nil"/>
            </w:tcBorders>
            <w:noWrap/>
            <w:vAlign w:val="bottom"/>
          </w:tcPr>
          <w:p w14:paraId="0A19FD6A"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85,089.81</w:t>
            </w:r>
          </w:p>
        </w:tc>
        <w:tc>
          <w:tcPr>
            <w:tcW w:w="1309" w:type="dxa"/>
            <w:tcBorders>
              <w:top w:val="nil"/>
              <w:left w:val="nil"/>
              <w:bottom w:val="nil"/>
              <w:right w:val="nil"/>
            </w:tcBorders>
            <w:noWrap/>
            <w:vAlign w:val="bottom"/>
          </w:tcPr>
          <w:p w14:paraId="221B84AE"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115.30</w:t>
            </w:r>
          </w:p>
        </w:tc>
      </w:tr>
      <w:tr w:rsidR="000D236F" w14:paraId="3351FC12"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5116BC6C"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3212</w:t>
            </w:r>
          </w:p>
        </w:tc>
        <w:tc>
          <w:tcPr>
            <w:tcW w:w="6639" w:type="dxa"/>
            <w:tcBorders>
              <w:top w:val="nil"/>
              <w:left w:val="nil"/>
              <w:bottom w:val="nil"/>
              <w:right w:val="nil"/>
            </w:tcBorders>
            <w:noWrap/>
            <w:vAlign w:val="bottom"/>
          </w:tcPr>
          <w:p w14:paraId="704765EE"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Naknade za prijevoz, za rad na terenu i odvojeni život</w:t>
            </w:r>
          </w:p>
        </w:tc>
        <w:tc>
          <w:tcPr>
            <w:tcW w:w="2244" w:type="dxa"/>
            <w:tcBorders>
              <w:top w:val="nil"/>
              <w:left w:val="nil"/>
              <w:bottom w:val="nil"/>
              <w:right w:val="nil"/>
            </w:tcBorders>
            <w:noWrap/>
            <w:vAlign w:val="bottom"/>
          </w:tcPr>
          <w:p w14:paraId="7E1E4E79"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6BB57143"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8,156.77</w:t>
            </w:r>
          </w:p>
        </w:tc>
        <w:tc>
          <w:tcPr>
            <w:tcW w:w="1309" w:type="dxa"/>
            <w:tcBorders>
              <w:top w:val="nil"/>
              <w:left w:val="nil"/>
              <w:bottom w:val="nil"/>
              <w:right w:val="nil"/>
            </w:tcBorders>
            <w:noWrap/>
            <w:vAlign w:val="bottom"/>
          </w:tcPr>
          <w:p w14:paraId="2AC71A8A"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0DDD1618"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6B401381"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3213</w:t>
            </w:r>
          </w:p>
        </w:tc>
        <w:tc>
          <w:tcPr>
            <w:tcW w:w="6639" w:type="dxa"/>
            <w:tcBorders>
              <w:top w:val="nil"/>
              <w:left w:val="nil"/>
              <w:bottom w:val="nil"/>
              <w:right w:val="nil"/>
            </w:tcBorders>
            <w:noWrap/>
            <w:vAlign w:val="bottom"/>
          </w:tcPr>
          <w:p w14:paraId="14393B52"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Stručno usavršavanje zaposlenika</w:t>
            </w:r>
          </w:p>
        </w:tc>
        <w:tc>
          <w:tcPr>
            <w:tcW w:w="2244" w:type="dxa"/>
            <w:tcBorders>
              <w:top w:val="nil"/>
              <w:left w:val="nil"/>
              <w:bottom w:val="nil"/>
              <w:right w:val="nil"/>
            </w:tcBorders>
            <w:noWrap/>
            <w:vAlign w:val="bottom"/>
          </w:tcPr>
          <w:p w14:paraId="72A56B37"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4F0F002F"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901.02</w:t>
            </w:r>
          </w:p>
        </w:tc>
        <w:tc>
          <w:tcPr>
            <w:tcW w:w="1309" w:type="dxa"/>
            <w:tcBorders>
              <w:top w:val="nil"/>
              <w:left w:val="nil"/>
              <w:bottom w:val="nil"/>
              <w:right w:val="nil"/>
            </w:tcBorders>
            <w:noWrap/>
            <w:vAlign w:val="bottom"/>
          </w:tcPr>
          <w:p w14:paraId="0D86F7CC"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691922F6"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75A5470B"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3221</w:t>
            </w:r>
          </w:p>
        </w:tc>
        <w:tc>
          <w:tcPr>
            <w:tcW w:w="6639" w:type="dxa"/>
            <w:tcBorders>
              <w:top w:val="nil"/>
              <w:left w:val="nil"/>
              <w:bottom w:val="nil"/>
              <w:right w:val="nil"/>
            </w:tcBorders>
            <w:noWrap/>
            <w:vAlign w:val="bottom"/>
          </w:tcPr>
          <w:p w14:paraId="60A37744"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Uredski materijal i ostali materijalni rashodi</w:t>
            </w:r>
          </w:p>
        </w:tc>
        <w:tc>
          <w:tcPr>
            <w:tcW w:w="2244" w:type="dxa"/>
            <w:tcBorders>
              <w:top w:val="nil"/>
              <w:left w:val="nil"/>
              <w:bottom w:val="nil"/>
              <w:right w:val="nil"/>
            </w:tcBorders>
            <w:noWrap/>
            <w:vAlign w:val="bottom"/>
          </w:tcPr>
          <w:p w14:paraId="7A2358B8"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390F9610"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5,610.66</w:t>
            </w:r>
          </w:p>
        </w:tc>
        <w:tc>
          <w:tcPr>
            <w:tcW w:w="1309" w:type="dxa"/>
            <w:tcBorders>
              <w:top w:val="nil"/>
              <w:left w:val="nil"/>
              <w:bottom w:val="nil"/>
              <w:right w:val="nil"/>
            </w:tcBorders>
            <w:noWrap/>
            <w:vAlign w:val="bottom"/>
          </w:tcPr>
          <w:p w14:paraId="25FCAA2C"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4CC6A519"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045F346D"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3222</w:t>
            </w:r>
          </w:p>
        </w:tc>
        <w:tc>
          <w:tcPr>
            <w:tcW w:w="6639" w:type="dxa"/>
            <w:tcBorders>
              <w:top w:val="nil"/>
              <w:left w:val="nil"/>
              <w:bottom w:val="nil"/>
              <w:right w:val="nil"/>
            </w:tcBorders>
            <w:noWrap/>
            <w:vAlign w:val="bottom"/>
          </w:tcPr>
          <w:p w14:paraId="536AF324"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Materijal i sirovine</w:t>
            </w:r>
          </w:p>
        </w:tc>
        <w:tc>
          <w:tcPr>
            <w:tcW w:w="2244" w:type="dxa"/>
            <w:tcBorders>
              <w:top w:val="nil"/>
              <w:left w:val="nil"/>
              <w:bottom w:val="nil"/>
              <w:right w:val="nil"/>
            </w:tcBorders>
            <w:noWrap/>
            <w:vAlign w:val="bottom"/>
          </w:tcPr>
          <w:p w14:paraId="48FE9919"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6A4438EF"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14,846.22</w:t>
            </w:r>
          </w:p>
        </w:tc>
        <w:tc>
          <w:tcPr>
            <w:tcW w:w="1309" w:type="dxa"/>
            <w:tcBorders>
              <w:top w:val="nil"/>
              <w:left w:val="nil"/>
              <w:bottom w:val="nil"/>
              <w:right w:val="nil"/>
            </w:tcBorders>
            <w:noWrap/>
            <w:vAlign w:val="bottom"/>
          </w:tcPr>
          <w:p w14:paraId="56491565"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46EDC46C"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7BB88F03"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3223</w:t>
            </w:r>
          </w:p>
        </w:tc>
        <w:tc>
          <w:tcPr>
            <w:tcW w:w="6639" w:type="dxa"/>
            <w:tcBorders>
              <w:top w:val="nil"/>
              <w:left w:val="nil"/>
              <w:bottom w:val="nil"/>
              <w:right w:val="nil"/>
            </w:tcBorders>
            <w:noWrap/>
            <w:vAlign w:val="bottom"/>
          </w:tcPr>
          <w:p w14:paraId="72536B9C"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Energija</w:t>
            </w:r>
          </w:p>
        </w:tc>
        <w:tc>
          <w:tcPr>
            <w:tcW w:w="2244" w:type="dxa"/>
            <w:tcBorders>
              <w:top w:val="nil"/>
              <w:left w:val="nil"/>
              <w:bottom w:val="nil"/>
              <w:right w:val="nil"/>
            </w:tcBorders>
            <w:noWrap/>
            <w:vAlign w:val="bottom"/>
          </w:tcPr>
          <w:p w14:paraId="055433E4"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0A575AD1"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6,250.49</w:t>
            </w:r>
          </w:p>
        </w:tc>
        <w:tc>
          <w:tcPr>
            <w:tcW w:w="1309" w:type="dxa"/>
            <w:tcBorders>
              <w:top w:val="nil"/>
              <w:left w:val="nil"/>
              <w:bottom w:val="nil"/>
              <w:right w:val="nil"/>
            </w:tcBorders>
            <w:noWrap/>
            <w:vAlign w:val="bottom"/>
          </w:tcPr>
          <w:p w14:paraId="5443C51D"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03CB9EC9"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2A9549BD"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3225</w:t>
            </w:r>
          </w:p>
        </w:tc>
        <w:tc>
          <w:tcPr>
            <w:tcW w:w="6639" w:type="dxa"/>
            <w:tcBorders>
              <w:top w:val="nil"/>
              <w:left w:val="nil"/>
              <w:bottom w:val="nil"/>
              <w:right w:val="nil"/>
            </w:tcBorders>
            <w:noWrap/>
            <w:vAlign w:val="bottom"/>
          </w:tcPr>
          <w:p w14:paraId="3C3A9DB8"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 xml:space="preserve">Sitni inventar i </w:t>
            </w:r>
            <w:proofErr w:type="spellStart"/>
            <w:r>
              <w:rPr>
                <w:rFonts w:ascii="Arial" w:eastAsia="Times New Roman" w:hAnsi="Arial" w:cs="Arial"/>
                <w:kern w:val="0"/>
                <w:sz w:val="20"/>
                <w:szCs w:val="20"/>
                <w:lang w:eastAsia="hr-HR"/>
                <w14:ligatures w14:val="none"/>
              </w:rPr>
              <w:t>autogume</w:t>
            </w:r>
            <w:proofErr w:type="spellEnd"/>
          </w:p>
        </w:tc>
        <w:tc>
          <w:tcPr>
            <w:tcW w:w="2244" w:type="dxa"/>
            <w:tcBorders>
              <w:top w:val="nil"/>
              <w:left w:val="nil"/>
              <w:bottom w:val="nil"/>
              <w:right w:val="nil"/>
            </w:tcBorders>
            <w:noWrap/>
            <w:vAlign w:val="bottom"/>
          </w:tcPr>
          <w:p w14:paraId="2FC16F51"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2AD8373E"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292.89</w:t>
            </w:r>
          </w:p>
        </w:tc>
        <w:tc>
          <w:tcPr>
            <w:tcW w:w="1309" w:type="dxa"/>
            <w:tcBorders>
              <w:top w:val="nil"/>
              <w:left w:val="nil"/>
              <w:bottom w:val="nil"/>
              <w:right w:val="nil"/>
            </w:tcBorders>
            <w:noWrap/>
            <w:vAlign w:val="bottom"/>
          </w:tcPr>
          <w:p w14:paraId="43CBFD92"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3E3ECEB7"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35974935"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3227</w:t>
            </w:r>
          </w:p>
        </w:tc>
        <w:tc>
          <w:tcPr>
            <w:tcW w:w="6639" w:type="dxa"/>
            <w:tcBorders>
              <w:top w:val="nil"/>
              <w:left w:val="nil"/>
              <w:bottom w:val="nil"/>
              <w:right w:val="nil"/>
            </w:tcBorders>
            <w:noWrap/>
            <w:vAlign w:val="bottom"/>
          </w:tcPr>
          <w:p w14:paraId="07E034F9"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Službena, radna i zaštitna odjeća i obuća</w:t>
            </w:r>
          </w:p>
        </w:tc>
        <w:tc>
          <w:tcPr>
            <w:tcW w:w="2244" w:type="dxa"/>
            <w:tcBorders>
              <w:top w:val="nil"/>
              <w:left w:val="nil"/>
              <w:bottom w:val="nil"/>
              <w:right w:val="nil"/>
            </w:tcBorders>
            <w:noWrap/>
            <w:vAlign w:val="bottom"/>
          </w:tcPr>
          <w:p w14:paraId="3F5CE935"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6A6B6B4C"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1,101.01</w:t>
            </w:r>
          </w:p>
        </w:tc>
        <w:tc>
          <w:tcPr>
            <w:tcW w:w="1309" w:type="dxa"/>
            <w:tcBorders>
              <w:top w:val="nil"/>
              <w:left w:val="nil"/>
              <w:bottom w:val="nil"/>
              <w:right w:val="nil"/>
            </w:tcBorders>
            <w:noWrap/>
            <w:vAlign w:val="bottom"/>
          </w:tcPr>
          <w:p w14:paraId="360022AB"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4B51F067"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0A8D1F18"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lastRenderedPageBreak/>
              <w:t>3231</w:t>
            </w:r>
          </w:p>
        </w:tc>
        <w:tc>
          <w:tcPr>
            <w:tcW w:w="6639" w:type="dxa"/>
            <w:tcBorders>
              <w:top w:val="nil"/>
              <w:left w:val="nil"/>
              <w:bottom w:val="nil"/>
              <w:right w:val="nil"/>
            </w:tcBorders>
            <w:noWrap/>
            <w:vAlign w:val="bottom"/>
          </w:tcPr>
          <w:p w14:paraId="62EEA2AD"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Usluge telefona, interneta, pošte i prijevoza</w:t>
            </w:r>
          </w:p>
        </w:tc>
        <w:tc>
          <w:tcPr>
            <w:tcW w:w="2244" w:type="dxa"/>
            <w:tcBorders>
              <w:top w:val="nil"/>
              <w:left w:val="nil"/>
              <w:bottom w:val="nil"/>
              <w:right w:val="nil"/>
            </w:tcBorders>
            <w:noWrap/>
            <w:vAlign w:val="bottom"/>
          </w:tcPr>
          <w:p w14:paraId="77E3A135"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72AC70B4"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688.40</w:t>
            </w:r>
          </w:p>
        </w:tc>
        <w:tc>
          <w:tcPr>
            <w:tcW w:w="1309" w:type="dxa"/>
            <w:tcBorders>
              <w:top w:val="nil"/>
              <w:left w:val="nil"/>
              <w:bottom w:val="nil"/>
              <w:right w:val="nil"/>
            </w:tcBorders>
            <w:noWrap/>
            <w:vAlign w:val="bottom"/>
          </w:tcPr>
          <w:p w14:paraId="5C6C8C5F"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3C662EE4"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21807BBB"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3232</w:t>
            </w:r>
          </w:p>
        </w:tc>
        <w:tc>
          <w:tcPr>
            <w:tcW w:w="6639" w:type="dxa"/>
            <w:tcBorders>
              <w:top w:val="nil"/>
              <w:left w:val="nil"/>
              <w:bottom w:val="nil"/>
              <w:right w:val="nil"/>
            </w:tcBorders>
            <w:noWrap/>
            <w:vAlign w:val="bottom"/>
          </w:tcPr>
          <w:p w14:paraId="59178661"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Usluge tekućeg i investicijskog  održavanja</w:t>
            </w:r>
          </w:p>
        </w:tc>
        <w:tc>
          <w:tcPr>
            <w:tcW w:w="2244" w:type="dxa"/>
            <w:tcBorders>
              <w:top w:val="nil"/>
              <w:left w:val="nil"/>
              <w:bottom w:val="nil"/>
              <w:right w:val="nil"/>
            </w:tcBorders>
            <w:noWrap/>
            <w:vAlign w:val="bottom"/>
          </w:tcPr>
          <w:p w14:paraId="768B2215"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52A78094"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411.24</w:t>
            </w:r>
          </w:p>
        </w:tc>
        <w:tc>
          <w:tcPr>
            <w:tcW w:w="1309" w:type="dxa"/>
            <w:tcBorders>
              <w:top w:val="nil"/>
              <w:left w:val="nil"/>
              <w:bottom w:val="nil"/>
              <w:right w:val="nil"/>
            </w:tcBorders>
            <w:noWrap/>
            <w:vAlign w:val="bottom"/>
          </w:tcPr>
          <w:p w14:paraId="7EFC9ED4"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37FB8849"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3721AEAE"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3233</w:t>
            </w:r>
          </w:p>
        </w:tc>
        <w:tc>
          <w:tcPr>
            <w:tcW w:w="6639" w:type="dxa"/>
            <w:tcBorders>
              <w:top w:val="nil"/>
              <w:left w:val="nil"/>
              <w:bottom w:val="nil"/>
              <w:right w:val="nil"/>
            </w:tcBorders>
            <w:noWrap/>
            <w:vAlign w:val="bottom"/>
          </w:tcPr>
          <w:p w14:paraId="2237187D"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Usluge promidžbe i informiranja</w:t>
            </w:r>
          </w:p>
        </w:tc>
        <w:tc>
          <w:tcPr>
            <w:tcW w:w="2244" w:type="dxa"/>
            <w:tcBorders>
              <w:top w:val="nil"/>
              <w:left w:val="nil"/>
              <w:bottom w:val="nil"/>
              <w:right w:val="nil"/>
            </w:tcBorders>
            <w:noWrap/>
            <w:vAlign w:val="bottom"/>
          </w:tcPr>
          <w:p w14:paraId="36B32DA1"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12EA5880"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680.00</w:t>
            </w:r>
          </w:p>
        </w:tc>
        <w:tc>
          <w:tcPr>
            <w:tcW w:w="1309" w:type="dxa"/>
            <w:tcBorders>
              <w:top w:val="nil"/>
              <w:left w:val="nil"/>
              <w:bottom w:val="nil"/>
              <w:right w:val="nil"/>
            </w:tcBorders>
            <w:noWrap/>
            <w:vAlign w:val="bottom"/>
          </w:tcPr>
          <w:p w14:paraId="4351E644"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3EFBBC0B"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47A81A3B"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3234</w:t>
            </w:r>
          </w:p>
        </w:tc>
        <w:tc>
          <w:tcPr>
            <w:tcW w:w="6639" w:type="dxa"/>
            <w:tcBorders>
              <w:top w:val="nil"/>
              <w:left w:val="nil"/>
              <w:bottom w:val="nil"/>
              <w:right w:val="nil"/>
            </w:tcBorders>
            <w:noWrap/>
            <w:vAlign w:val="bottom"/>
          </w:tcPr>
          <w:p w14:paraId="17032EBD"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Komunalne usluge</w:t>
            </w:r>
          </w:p>
        </w:tc>
        <w:tc>
          <w:tcPr>
            <w:tcW w:w="2244" w:type="dxa"/>
            <w:tcBorders>
              <w:top w:val="nil"/>
              <w:left w:val="nil"/>
              <w:bottom w:val="nil"/>
              <w:right w:val="nil"/>
            </w:tcBorders>
            <w:noWrap/>
            <w:vAlign w:val="bottom"/>
          </w:tcPr>
          <w:p w14:paraId="7024D250"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4FA5361B"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8,751.34</w:t>
            </w:r>
          </w:p>
        </w:tc>
        <w:tc>
          <w:tcPr>
            <w:tcW w:w="1309" w:type="dxa"/>
            <w:tcBorders>
              <w:top w:val="nil"/>
              <w:left w:val="nil"/>
              <w:bottom w:val="nil"/>
              <w:right w:val="nil"/>
            </w:tcBorders>
            <w:noWrap/>
            <w:vAlign w:val="bottom"/>
          </w:tcPr>
          <w:p w14:paraId="10198B25"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46CD8013"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5A69D546"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3236</w:t>
            </w:r>
          </w:p>
        </w:tc>
        <w:tc>
          <w:tcPr>
            <w:tcW w:w="6639" w:type="dxa"/>
            <w:tcBorders>
              <w:top w:val="nil"/>
              <w:left w:val="nil"/>
              <w:bottom w:val="nil"/>
              <w:right w:val="nil"/>
            </w:tcBorders>
            <w:noWrap/>
            <w:vAlign w:val="bottom"/>
          </w:tcPr>
          <w:p w14:paraId="2927D21F"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Zdravstvene i veterinarske usluge</w:t>
            </w:r>
          </w:p>
        </w:tc>
        <w:tc>
          <w:tcPr>
            <w:tcW w:w="2244" w:type="dxa"/>
            <w:tcBorders>
              <w:top w:val="nil"/>
              <w:left w:val="nil"/>
              <w:bottom w:val="nil"/>
              <w:right w:val="nil"/>
            </w:tcBorders>
            <w:noWrap/>
            <w:vAlign w:val="bottom"/>
          </w:tcPr>
          <w:p w14:paraId="77B4B41E"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6A6EE053"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657.18</w:t>
            </w:r>
          </w:p>
        </w:tc>
        <w:tc>
          <w:tcPr>
            <w:tcW w:w="1309" w:type="dxa"/>
            <w:tcBorders>
              <w:top w:val="nil"/>
              <w:left w:val="nil"/>
              <w:bottom w:val="nil"/>
              <w:right w:val="nil"/>
            </w:tcBorders>
            <w:noWrap/>
            <w:vAlign w:val="bottom"/>
          </w:tcPr>
          <w:p w14:paraId="3AA0D30D"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1821AB1B"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54B73763"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3237</w:t>
            </w:r>
          </w:p>
        </w:tc>
        <w:tc>
          <w:tcPr>
            <w:tcW w:w="6639" w:type="dxa"/>
            <w:tcBorders>
              <w:top w:val="nil"/>
              <w:left w:val="nil"/>
              <w:bottom w:val="nil"/>
              <w:right w:val="nil"/>
            </w:tcBorders>
            <w:noWrap/>
            <w:vAlign w:val="bottom"/>
          </w:tcPr>
          <w:p w14:paraId="13D4ACAE"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Intelektualne i osobne usluge</w:t>
            </w:r>
          </w:p>
        </w:tc>
        <w:tc>
          <w:tcPr>
            <w:tcW w:w="2244" w:type="dxa"/>
            <w:tcBorders>
              <w:top w:val="nil"/>
              <w:left w:val="nil"/>
              <w:bottom w:val="nil"/>
              <w:right w:val="nil"/>
            </w:tcBorders>
            <w:noWrap/>
            <w:vAlign w:val="bottom"/>
          </w:tcPr>
          <w:p w14:paraId="60F14F46"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247B15E2"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32,995.39</w:t>
            </w:r>
          </w:p>
        </w:tc>
        <w:tc>
          <w:tcPr>
            <w:tcW w:w="1309" w:type="dxa"/>
            <w:tcBorders>
              <w:top w:val="nil"/>
              <w:left w:val="nil"/>
              <w:bottom w:val="nil"/>
              <w:right w:val="nil"/>
            </w:tcBorders>
            <w:noWrap/>
            <w:vAlign w:val="bottom"/>
          </w:tcPr>
          <w:p w14:paraId="210356B2"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5D52947B"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5EADE660"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3238</w:t>
            </w:r>
          </w:p>
        </w:tc>
        <w:tc>
          <w:tcPr>
            <w:tcW w:w="6639" w:type="dxa"/>
            <w:tcBorders>
              <w:top w:val="nil"/>
              <w:left w:val="nil"/>
              <w:bottom w:val="nil"/>
              <w:right w:val="nil"/>
            </w:tcBorders>
            <w:noWrap/>
            <w:vAlign w:val="bottom"/>
          </w:tcPr>
          <w:p w14:paraId="506BDA39"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Računalne usluge</w:t>
            </w:r>
          </w:p>
        </w:tc>
        <w:tc>
          <w:tcPr>
            <w:tcW w:w="2244" w:type="dxa"/>
            <w:tcBorders>
              <w:top w:val="nil"/>
              <w:left w:val="nil"/>
              <w:bottom w:val="nil"/>
              <w:right w:val="nil"/>
            </w:tcBorders>
            <w:noWrap/>
            <w:vAlign w:val="bottom"/>
          </w:tcPr>
          <w:p w14:paraId="549FA562"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0B9870EE"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1,805.02</w:t>
            </w:r>
          </w:p>
        </w:tc>
        <w:tc>
          <w:tcPr>
            <w:tcW w:w="1309" w:type="dxa"/>
            <w:tcBorders>
              <w:top w:val="nil"/>
              <w:left w:val="nil"/>
              <w:bottom w:val="nil"/>
              <w:right w:val="nil"/>
            </w:tcBorders>
            <w:noWrap/>
            <w:vAlign w:val="bottom"/>
          </w:tcPr>
          <w:p w14:paraId="72310325"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1B3EA2FB"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44171E35"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3292</w:t>
            </w:r>
          </w:p>
        </w:tc>
        <w:tc>
          <w:tcPr>
            <w:tcW w:w="6639" w:type="dxa"/>
            <w:tcBorders>
              <w:top w:val="nil"/>
              <w:left w:val="nil"/>
              <w:bottom w:val="nil"/>
              <w:right w:val="nil"/>
            </w:tcBorders>
            <w:noWrap/>
            <w:vAlign w:val="bottom"/>
          </w:tcPr>
          <w:p w14:paraId="45EEA3D5"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Premije osiguranja</w:t>
            </w:r>
          </w:p>
        </w:tc>
        <w:tc>
          <w:tcPr>
            <w:tcW w:w="2244" w:type="dxa"/>
            <w:tcBorders>
              <w:top w:val="nil"/>
              <w:left w:val="nil"/>
              <w:bottom w:val="nil"/>
              <w:right w:val="nil"/>
            </w:tcBorders>
            <w:noWrap/>
            <w:vAlign w:val="bottom"/>
          </w:tcPr>
          <w:p w14:paraId="6F0FEE47"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51351A12"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39.00</w:t>
            </w:r>
          </w:p>
        </w:tc>
        <w:tc>
          <w:tcPr>
            <w:tcW w:w="1309" w:type="dxa"/>
            <w:tcBorders>
              <w:top w:val="nil"/>
              <w:left w:val="nil"/>
              <w:bottom w:val="nil"/>
              <w:right w:val="nil"/>
            </w:tcBorders>
            <w:noWrap/>
            <w:vAlign w:val="bottom"/>
          </w:tcPr>
          <w:p w14:paraId="7D35FD2D"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50761B4C"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4CFF45EF"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3293</w:t>
            </w:r>
          </w:p>
        </w:tc>
        <w:tc>
          <w:tcPr>
            <w:tcW w:w="6639" w:type="dxa"/>
            <w:tcBorders>
              <w:top w:val="nil"/>
              <w:left w:val="nil"/>
              <w:bottom w:val="nil"/>
              <w:right w:val="nil"/>
            </w:tcBorders>
            <w:noWrap/>
            <w:vAlign w:val="bottom"/>
          </w:tcPr>
          <w:p w14:paraId="782AB7FD"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Reprezentacija</w:t>
            </w:r>
          </w:p>
        </w:tc>
        <w:tc>
          <w:tcPr>
            <w:tcW w:w="2244" w:type="dxa"/>
            <w:tcBorders>
              <w:top w:val="nil"/>
              <w:left w:val="nil"/>
              <w:bottom w:val="nil"/>
              <w:right w:val="nil"/>
            </w:tcBorders>
            <w:noWrap/>
            <w:vAlign w:val="bottom"/>
          </w:tcPr>
          <w:p w14:paraId="19E160C5"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764A22C8"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1,620.00</w:t>
            </w:r>
          </w:p>
        </w:tc>
        <w:tc>
          <w:tcPr>
            <w:tcW w:w="1309" w:type="dxa"/>
            <w:tcBorders>
              <w:top w:val="nil"/>
              <w:left w:val="nil"/>
              <w:bottom w:val="nil"/>
              <w:right w:val="nil"/>
            </w:tcBorders>
            <w:noWrap/>
            <w:vAlign w:val="bottom"/>
          </w:tcPr>
          <w:p w14:paraId="15253BDC"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40C57E0F"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5E020B2C"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3299</w:t>
            </w:r>
          </w:p>
        </w:tc>
        <w:tc>
          <w:tcPr>
            <w:tcW w:w="6639" w:type="dxa"/>
            <w:tcBorders>
              <w:top w:val="nil"/>
              <w:left w:val="nil"/>
              <w:bottom w:val="nil"/>
              <w:right w:val="nil"/>
            </w:tcBorders>
            <w:noWrap/>
            <w:vAlign w:val="bottom"/>
          </w:tcPr>
          <w:p w14:paraId="0F738BA7"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Ostali nespomenuti rashodi poslovanja</w:t>
            </w:r>
          </w:p>
        </w:tc>
        <w:tc>
          <w:tcPr>
            <w:tcW w:w="2244" w:type="dxa"/>
            <w:tcBorders>
              <w:top w:val="nil"/>
              <w:left w:val="nil"/>
              <w:bottom w:val="nil"/>
              <w:right w:val="nil"/>
            </w:tcBorders>
            <w:noWrap/>
            <w:vAlign w:val="bottom"/>
          </w:tcPr>
          <w:p w14:paraId="5EC13206"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34A8FE66"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283.18</w:t>
            </w:r>
          </w:p>
        </w:tc>
        <w:tc>
          <w:tcPr>
            <w:tcW w:w="1309" w:type="dxa"/>
            <w:tcBorders>
              <w:top w:val="nil"/>
              <w:left w:val="nil"/>
              <w:bottom w:val="nil"/>
              <w:right w:val="nil"/>
            </w:tcBorders>
            <w:noWrap/>
            <w:vAlign w:val="bottom"/>
          </w:tcPr>
          <w:p w14:paraId="52347050"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6E77A2C7"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7381ECD9"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34</w:t>
            </w:r>
          </w:p>
        </w:tc>
        <w:tc>
          <w:tcPr>
            <w:tcW w:w="6639" w:type="dxa"/>
            <w:tcBorders>
              <w:top w:val="nil"/>
              <w:left w:val="nil"/>
              <w:bottom w:val="nil"/>
              <w:right w:val="nil"/>
            </w:tcBorders>
            <w:noWrap/>
            <w:vAlign w:val="bottom"/>
          </w:tcPr>
          <w:p w14:paraId="5A683425"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Financijski rashodi</w:t>
            </w:r>
          </w:p>
        </w:tc>
        <w:tc>
          <w:tcPr>
            <w:tcW w:w="2244" w:type="dxa"/>
            <w:tcBorders>
              <w:top w:val="nil"/>
              <w:left w:val="nil"/>
              <w:bottom w:val="nil"/>
              <w:right w:val="nil"/>
            </w:tcBorders>
            <w:noWrap/>
            <w:vAlign w:val="bottom"/>
          </w:tcPr>
          <w:p w14:paraId="6AA55E42"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1,000.00</w:t>
            </w:r>
          </w:p>
        </w:tc>
        <w:tc>
          <w:tcPr>
            <w:tcW w:w="2057" w:type="dxa"/>
            <w:tcBorders>
              <w:top w:val="nil"/>
              <w:left w:val="nil"/>
              <w:bottom w:val="nil"/>
              <w:right w:val="nil"/>
            </w:tcBorders>
            <w:noWrap/>
            <w:vAlign w:val="bottom"/>
          </w:tcPr>
          <w:p w14:paraId="651DFC9D"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912.23</w:t>
            </w:r>
          </w:p>
        </w:tc>
        <w:tc>
          <w:tcPr>
            <w:tcW w:w="1309" w:type="dxa"/>
            <w:tcBorders>
              <w:top w:val="nil"/>
              <w:left w:val="nil"/>
              <w:bottom w:val="nil"/>
              <w:right w:val="nil"/>
            </w:tcBorders>
            <w:noWrap/>
            <w:vAlign w:val="bottom"/>
          </w:tcPr>
          <w:p w14:paraId="4A710FCA"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91.22</w:t>
            </w:r>
          </w:p>
        </w:tc>
      </w:tr>
      <w:tr w:rsidR="000D236F" w14:paraId="4AC86942"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7EACA9CB"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3431</w:t>
            </w:r>
          </w:p>
        </w:tc>
        <w:tc>
          <w:tcPr>
            <w:tcW w:w="6639" w:type="dxa"/>
            <w:tcBorders>
              <w:top w:val="nil"/>
              <w:left w:val="nil"/>
              <w:bottom w:val="nil"/>
              <w:right w:val="nil"/>
            </w:tcBorders>
            <w:noWrap/>
            <w:vAlign w:val="bottom"/>
          </w:tcPr>
          <w:p w14:paraId="40FADA8A"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Bankarske usluge i usluge platnog prometa</w:t>
            </w:r>
          </w:p>
        </w:tc>
        <w:tc>
          <w:tcPr>
            <w:tcW w:w="2244" w:type="dxa"/>
            <w:tcBorders>
              <w:top w:val="nil"/>
              <w:left w:val="nil"/>
              <w:bottom w:val="nil"/>
              <w:right w:val="nil"/>
            </w:tcBorders>
            <w:noWrap/>
            <w:vAlign w:val="bottom"/>
          </w:tcPr>
          <w:p w14:paraId="729EBB78"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4E8AD48B"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912.23</w:t>
            </w:r>
          </w:p>
        </w:tc>
        <w:tc>
          <w:tcPr>
            <w:tcW w:w="1309" w:type="dxa"/>
            <w:tcBorders>
              <w:top w:val="nil"/>
              <w:left w:val="nil"/>
              <w:bottom w:val="nil"/>
              <w:right w:val="nil"/>
            </w:tcBorders>
            <w:noWrap/>
            <w:vAlign w:val="bottom"/>
          </w:tcPr>
          <w:p w14:paraId="3F08AC57"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30C94E9D"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057AF926"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42</w:t>
            </w:r>
          </w:p>
        </w:tc>
        <w:tc>
          <w:tcPr>
            <w:tcW w:w="6639" w:type="dxa"/>
            <w:tcBorders>
              <w:top w:val="nil"/>
              <w:left w:val="nil"/>
              <w:bottom w:val="nil"/>
              <w:right w:val="nil"/>
            </w:tcBorders>
            <w:noWrap/>
            <w:vAlign w:val="bottom"/>
          </w:tcPr>
          <w:p w14:paraId="59B4D70F"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Rashodi za nabavu proizvedene dugotrajne imovine</w:t>
            </w:r>
          </w:p>
        </w:tc>
        <w:tc>
          <w:tcPr>
            <w:tcW w:w="2244" w:type="dxa"/>
            <w:tcBorders>
              <w:top w:val="nil"/>
              <w:left w:val="nil"/>
              <w:bottom w:val="nil"/>
              <w:right w:val="nil"/>
            </w:tcBorders>
            <w:noWrap/>
            <w:vAlign w:val="bottom"/>
          </w:tcPr>
          <w:p w14:paraId="09AB3365"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3,500.00</w:t>
            </w:r>
          </w:p>
        </w:tc>
        <w:tc>
          <w:tcPr>
            <w:tcW w:w="2057" w:type="dxa"/>
            <w:tcBorders>
              <w:top w:val="nil"/>
              <w:left w:val="nil"/>
              <w:bottom w:val="nil"/>
              <w:right w:val="nil"/>
            </w:tcBorders>
            <w:noWrap/>
            <w:vAlign w:val="bottom"/>
          </w:tcPr>
          <w:p w14:paraId="07DF4E1C"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c>
          <w:tcPr>
            <w:tcW w:w="1309" w:type="dxa"/>
            <w:tcBorders>
              <w:top w:val="nil"/>
              <w:left w:val="nil"/>
              <w:bottom w:val="nil"/>
              <w:right w:val="nil"/>
            </w:tcBorders>
            <w:noWrap/>
            <w:vAlign w:val="bottom"/>
          </w:tcPr>
          <w:p w14:paraId="1CC4464A"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r>
      <w:tr w:rsidR="000D236F" w14:paraId="76373142"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35D9ACAF"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5. Pomoći</w:t>
            </w:r>
          </w:p>
        </w:tc>
        <w:tc>
          <w:tcPr>
            <w:tcW w:w="2244" w:type="dxa"/>
            <w:tcBorders>
              <w:top w:val="nil"/>
              <w:left w:val="nil"/>
              <w:bottom w:val="nil"/>
              <w:right w:val="nil"/>
            </w:tcBorders>
            <w:shd w:val="clear" w:color="000000" w:fill="CCCCFF"/>
            <w:noWrap/>
            <w:vAlign w:val="bottom"/>
          </w:tcPr>
          <w:p w14:paraId="7AC292A2"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221,664.00</w:t>
            </w:r>
          </w:p>
        </w:tc>
        <w:tc>
          <w:tcPr>
            <w:tcW w:w="2057" w:type="dxa"/>
            <w:tcBorders>
              <w:top w:val="nil"/>
              <w:left w:val="nil"/>
              <w:bottom w:val="nil"/>
              <w:right w:val="nil"/>
            </w:tcBorders>
            <w:shd w:val="clear" w:color="000000" w:fill="CCCCFF"/>
            <w:noWrap/>
            <w:vAlign w:val="bottom"/>
          </w:tcPr>
          <w:p w14:paraId="1580419F"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151,867.42</w:t>
            </w:r>
          </w:p>
        </w:tc>
        <w:tc>
          <w:tcPr>
            <w:tcW w:w="1309" w:type="dxa"/>
            <w:tcBorders>
              <w:top w:val="nil"/>
              <w:left w:val="nil"/>
              <w:bottom w:val="nil"/>
              <w:right w:val="nil"/>
            </w:tcBorders>
            <w:shd w:val="clear" w:color="000000" w:fill="CCCCFF"/>
            <w:noWrap/>
            <w:vAlign w:val="bottom"/>
          </w:tcPr>
          <w:p w14:paraId="74623279"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68.51</w:t>
            </w:r>
          </w:p>
        </w:tc>
      </w:tr>
      <w:tr w:rsidR="000D236F" w14:paraId="1343CF7F"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3E69A0FF"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5.2. Tekuće pomoći iz države</w:t>
            </w:r>
          </w:p>
        </w:tc>
        <w:tc>
          <w:tcPr>
            <w:tcW w:w="2244" w:type="dxa"/>
            <w:tcBorders>
              <w:top w:val="nil"/>
              <w:left w:val="nil"/>
              <w:bottom w:val="nil"/>
              <w:right w:val="nil"/>
            </w:tcBorders>
            <w:shd w:val="clear" w:color="000000" w:fill="CCCCFF"/>
            <w:noWrap/>
            <w:vAlign w:val="bottom"/>
          </w:tcPr>
          <w:p w14:paraId="75521F64"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664.00</w:t>
            </w:r>
          </w:p>
        </w:tc>
        <w:tc>
          <w:tcPr>
            <w:tcW w:w="2057" w:type="dxa"/>
            <w:tcBorders>
              <w:top w:val="nil"/>
              <w:left w:val="nil"/>
              <w:bottom w:val="nil"/>
              <w:right w:val="nil"/>
            </w:tcBorders>
            <w:shd w:val="clear" w:color="000000" w:fill="CCCCFF"/>
            <w:noWrap/>
            <w:vAlign w:val="bottom"/>
          </w:tcPr>
          <w:p w14:paraId="6A8B277A"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0.00</w:t>
            </w:r>
          </w:p>
        </w:tc>
        <w:tc>
          <w:tcPr>
            <w:tcW w:w="1309" w:type="dxa"/>
            <w:tcBorders>
              <w:top w:val="nil"/>
              <w:left w:val="nil"/>
              <w:bottom w:val="nil"/>
              <w:right w:val="nil"/>
            </w:tcBorders>
            <w:shd w:val="clear" w:color="000000" w:fill="CCCCFF"/>
            <w:noWrap/>
            <w:vAlign w:val="bottom"/>
          </w:tcPr>
          <w:p w14:paraId="77765FBD"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0.00</w:t>
            </w:r>
          </w:p>
        </w:tc>
      </w:tr>
      <w:tr w:rsidR="000D236F" w14:paraId="15F03384"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2B7BFC1A"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32</w:t>
            </w:r>
          </w:p>
        </w:tc>
        <w:tc>
          <w:tcPr>
            <w:tcW w:w="6639" w:type="dxa"/>
            <w:tcBorders>
              <w:top w:val="nil"/>
              <w:left w:val="nil"/>
              <w:bottom w:val="nil"/>
              <w:right w:val="nil"/>
            </w:tcBorders>
            <w:noWrap/>
            <w:vAlign w:val="bottom"/>
          </w:tcPr>
          <w:p w14:paraId="4E83376E"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Materijalni rashodi</w:t>
            </w:r>
          </w:p>
        </w:tc>
        <w:tc>
          <w:tcPr>
            <w:tcW w:w="2244" w:type="dxa"/>
            <w:tcBorders>
              <w:top w:val="nil"/>
              <w:left w:val="nil"/>
              <w:bottom w:val="nil"/>
              <w:right w:val="nil"/>
            </w:tcBorders>
            <w:noWrap/>
            <w:vAlign w:val="bottom"/>
          </w:tcPr>
          <w:p w14:paraId="1AF24377"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664.00</w:t>
            </w:r>
          </w:p>
        </w:tc>
        <w:tc>
          <w:tcPr>
            <w:tcW w:w="2057" w:type="dxa"/>
            <w:tcBorders>
              <w:top w:val="nil"/>
              <w:left w:val="nil"/>
              <w:bottom w:val="nil"/>
              <w:right w:val="nil"/>
            </w:tcBorders>
            <w:noWrap/>
            <w:vAlign w:val="bottom"/>
          </w:tcPr>
          <w:p w14:paraId="5B12F12A"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c>
          <w:tcPr>
            <w:tcW w:w="1309" w:type="dxa"/>
            <w:tcBorders>
              <w:top w:val="nil"/>
              <w:left w:val="nil"/>
              <w:bottom w:val="nil"/>
              <w:right w:val="nil"/>
            </w:tcBorders>
            <w:noWrap/>
            <w:vAlign w:val="bottom"/>
          </w:tcPr>
          <w:p w14:paraId="00BAB64C"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r>
      <w:tr w:rsidR="000D236F" w14:paraId="5168A797"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3AF50162"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5.8. FISKALNA ODRŽIVOST DJEČJIH VRTIĆA</w:t>
            </w:r>
          </w:p>
        </w:tc>
        <w:tc>
          <w:tcPr>
            <w:tcW w:w="2244" w:type="dxa"/>
            <w:tcBorders>
              <w:top w:val="nil"/>
              <w:left w:val="nil"/>
              <w:bottom w:val="nil"/>
              <w:right w:val="nil"/>
            </w:tcBorders>
            <w:shd w:val="clear" w:color="000000" w:fill="CCCCFF"/>
            <w:noWrap/>
            <w:vAlign w:val="bottom"/>
          </w:tcPr>
          <w:p w14:paraId="6442D4F1"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221,000.00</w:t>
            </w:r>
          </w:p>
        </w:tc>
        <w:tc>
          <w:tcPr>
            <w:tcW w:w="2057" w:type="dxa"/>
            <w:tcBorders>
              <w:top w:val="nil"/>
              <w:left w:val="nil"/>
              <w:bottom w:val="nil"/>
              <w:right w:val="nil"/>
            </w:tcBorders>
            <w:shd w:val="clear" w:color="000000" w:fill="CCCCFF"/>
            <w:noWrap/>
            <w:vAlign w:val="bottom"/>
          </w:tcPr>
          <w:p w14:paraId="72F01CE1"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151,867.42</w:t>
            </w:r>
          </w:p>
        </w:tc>
        <w:tc>
          <w:tcPr>
            <w:tcW w:w="1309" w:type="dxa"/>
            <w:tcBorders>
              <w:top w:val="nil"/>
              <w:left w:val="nil"/>
              <w:bottom w:val="nil"/>
              <w:right w:val="nil"/>
            </w:tcBorders>
            <w:shd w:val="clear" w:color="000000" w:fill="CCCCFF"/>
            <w:noWrap/>
            <w:vAlign w:val="bottom"/>
          </w:tcPr>
          <w:p w14:paraId="0090E332"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68.72</w:t>
            </w:r>
          </w:p>
        </w:tc>
      </w:tr>
      <w:tr w:rsidR="000D236F" w14:paraId="3042F58E"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36F22F10"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31</w:t>
            </w:r>
          </w:p>
        </w:tc>
        <w:tc>
          <w:tcPr>
            <w:tcW w:w="6639" w:type="dxa"/>
            <w:tcBorders>
              <w:top w:val="nil"/>
              <w:left w:val="nil"/>
              <w:bottom w:val="nil"/>
              <w:right w:val="nil"/>
            </w:tcBorders>
            <w:noWrap/>
            <w:vAlign w:val="bottom"/>
          </w:tcPr>
          <w:p w14:paraId="04044AA3"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Rashodi za zaposlene</w:t>
            </w:r>
          </w:p>
        </w:tc>
        <w:tc>
          <w:tcPr>
            <w:tcW w:w="2244" w:type="dxa"/>
            <w:tcBorders>
              <w:top w:val="nil"/>
              <w:left w:val="nil"/>
              <w:bottom w:val="nil"/>
              <w:right w:val="nil"/>
            </w:tcBorders>
            <w:noWrap/>
            <w:vAlign w:val="bottom"/>
          </w:tcPr>
          <w:p w14:paraId="33B0102E"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221,000.00</w:t>
            </w:r>
          </w:p>
        </w:tc>
        <w:tc>
          <w:tcPr>
            <w:tcW w:w="2057" w:type="dxa"/>
            <w:tcBorders>
              <w:top w:val="nil"/>
              <w:left w:val="nil"/>
              <w:bottom w:val="nil"/>
              <w:right w:val="nil"/>
            </w:tcBorders>
            <w:noWrap/>
            <w:vAlign w:val="bottom"/>
          </w:tcPr>
          <w:p w14:paraId="04697AB3"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151,867.42</w:t>
            </w:r>
          </w:p>
        </w:tc>
        <w:tc>
          <w:tcPr>
            <w:tcW w:w="1309" w:type="dxa"/>
            <w:tcBorders>
              <w:top w:val="nil"/>
              <w:left w:val="nil"/>
              <w:bottom w:val="nil"/>
              <w:right w:val="nil"/>
            </w:tcBorders>
            <w:noWrap/>
            <w:vAlign w:val="bottom"/>
          </w:tcPr>
          <w:p w14:paraId="5D94CB2A"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68.72</w:t>
            </w:r>
          </w:p>
        </w:tc>
      </w:tr>
      <w:tr w:rsidR="000D236F" w14:paraId="2E8F82AD"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13D326A0"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3111</w:t>
            </w:r>
          </w:p>
        </w:tc>
        <w:tc>
          <w:tcPr>
            <w:tcW w:w="6639" w:type="dxa"/>
            <w:tcBorders>
              <w:top w:val="nil"/>
              <w:left w:val="nil"/>
              <w:bottom w:val="nil"/>
              <w:right w:val="nil"/>
            </w:tcBorders>
            <w:noWrap/>
            <w:vAlign w:val="bottom"/>
          </w:tcPr>
          <w:p w14:paraId="267D7A07"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Plaće za redovan rad</w:t>
            </w:r>
          </w:p>
        </w:tc>
        <w:tc>
          <w:tcPr>
            <w:tcW w:w="2244" w:type="dxa"/>
            <w:tcBorders>
              <w:top w:val="nil"/>
              <w:left w:val="nil"/>
              <w:bottom w:val="nil"/>
              <w:right w:val="nil"/>
            </w:tcBorders>
            <w:noWrap/>
            <w:vAlign w:val="bottom"/>
          </w:tcPr>
          <w:p w14:paraId="36BF3755"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60BA9B15"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151,867.42</w:t>
            </w:r>
          </w:p>
        </w:tc>
        <w:tc>
          <w:tcPr>
            <w:tcW w:w="1309" w:type="dxa"/>
            <w:tcBorders>
              <w:top w:val="nil"/>
              <w:left w:val="nil"/>
              <w:bottom w:val="nil"/>
              <w:right w:val="nil"/>
            </w:tcBorders>
            <w:noWrap/>
            <w:vAlign w:val="bottom"/>
          </w:tcPr>
          <w:p w14:paraId="71DC6159"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641F07A0"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9999FF"/>
            <w:noWrap/>
            <w:vAlign w:val="bottom"/>
          </w:tcPr>
          <w:p w14:paraId="5294FDB0"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RAZDJEL 004 UPRAVNI ODJEL ZA FINANCIJE,RAZVOJ I GOSPODARSTVO</w:t>
            </w:r>
          </w:p>
        </w:tc>
        <w:tc>
          <w:tcPr>
            <w:tcW w:w="2244" w:type="dxa"/>
            <w:tcBorders>
              <w:top w:val="nil"/>
              <w:left w:val="nil"/>
              <w:bottom w:val="nil"/>
              <w:right w:val="nil"/>
            </w:tcBorders>
            <w:shd w:val="clear" w:color="000000" w:fill="9999FF"/>
            <w:noWrap/>
            <w:vAlign w:val="bottom"/>
          </w:tcPr>
          <w:p w14:paraId="38D536C8"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2,449,517.00</w:t>
            </w:r>
          </w:p>
        </w:tc>
        <w:tc>
          <w:tcPr>
            <w:tcW w:w="2057" w:type="dxa"/>
            <w:tcBorders>
              <w:top w:val="nil"/>
              <w:left w:val="nil"/>
              <w:bottom w:val="nil"/>
              <w:right w:val="nil"/>
            </w:tcBorders>
            <w:shd w:val="clear" w:color="000000" w:fill="9999FF"/>
            <w:noWrap/>
            <w:vAlign w:val="bottom"/>
          </w:tcPr>
          <w:p w14:paraId="66A37B6F"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1,419,944.74</w:t>
            </w:r>
          </w:p>
        </w:tc>
        <w:tc>
          <w:tcPr>
            <w:tcW w:w="1309" w:type="dxa"/>
            <w:tcBorders>
              <w:top w:val="nil"/>
              <w:left w:val="nil"/>
              <w:bottom w:val="nil"/>
              <w:right w:val="nil"/>
            </w:tcBorders>
            <w:shd w:val="clear" w:color="000000" w:fill="9999FF"/>
            <w:noWrap/>
            <w:vAlign w:val="bottom"/>
          </w:tcPr>
          <w:p w14:paraId="28C336EE"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57.97</w:t>
            </w:r>
          </w:p>
        </w:tc>
      </w:tr>
      <w:tr w:rsidR="000D236F" w14:paraId="1A803799"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9999FF"/>
            <w:noWrap/>
            <w:vAlign w:val="bottom"/>
          </w:tcPr>
          <w:p w14:paraId="157463B0"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GLAVA 00401 UPRAVNI ODJEL ZA FINANCIJE, RAZVOJ I GOSPODARSTVO</w:t>
            </w:r>
          </w:p>
        </w:tc>
        <w:tc>
          <w:tcPr>
            <w:tcW w:w="2244" w:type="dxa"/>
            <w:tcBorders>
              <w:top w:val="nil"/>
              <w:left w:val="nil"/>
              <w:bottom w:val="nil"/>
              <w:right w:val="nil"/>
            </w:tcBorders>
            <w:shd w:val="clear" w:color="000000" w:fill="9999FF"/>
            <w:noWrap/>
            <w:vAlign w:val="bottom"/>
          </w:tcPr>
          <w:p w14:paraId="2D211342"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2,449,517.00</w:t>
            </w:r>
          </w:p>
        </w:tc>
        <w:tc>
          <w:tcPr>
            <w:tcW w:w="2057" w:type="dxa"/>
            <w:tcBorders>
              <w:top w:val="nil"/>
              <w:left w:val="nil"/>
              <w:bottom w:val="nil"/>
              <w:right w:val="nil"/>
            </w:tcBorders>
            <w:shd w:val="clear" w:color="000000" w:fill="9999FF"/>
            <w:noWrap/>
            <w:vAlign w:val="bottom"/>
          </w:tcPr>
          <w:p w14:paraId="68EC86EB"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1,419,944.74</w:t>
            </w:r>
          </w:p>
        </w:tc>
        <w:tc>
          <w:tcPr>
            <w:tcW w:w="1309" w:type="dxa"/>
            <w:tcBorders>
              <w:top w:val="nil"/>
              <w:left w:val="nil"/>
              <w:bottom w:val="nil"/>
              <w:right w:val="nil"/>
            </w:tcBorders>
            <w:shd w:val="clear" w:color="000000" w:fill="9999FF"/>
            <w:noWrap/>
            <w:vAlign w:val="bottom"/>
          </w:tcPr>
          <w:p w14:paraId="5500CB33"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57.97</w:t>
            </w:r>
          </w:p>
        </w:tc>
      </w:tr>
      <w:tr w:rsidR="000D236F" w14:paraId="6047AD3B"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43E1BAC7"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1. Opći prihodi i primici</w:t>
            </w:r>
          </w:p>
        </w:tc>
        <w:tc>
          <w:tcPr>
            <w:tcW w:w="2244" w:type="dxa"/>
            <w:tcBorders>
              <w:top w:val="nil"/>
              <w:left w:val="nil"/>
              <w:bottom w:val="nil"/>
              <w:right w:val="nil"/>
            </w:tcBorders>
            <w:shd w:val="clear" w:color="000000" w:fill="CCCCFF"/>
            <w:noWrap/>
            <w:vAlign w:val="bottom"/>
          </w:tcPr>
          <w:p w14:paraId="45C74819"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947,560.00</w:t>
            </w:r>
          </w:p>
        </w:tc>
        <w:tc>
          <w:tcPr>
            <w:tcW w:w="2057" w:type="dxa"/>
            <w:tcBorders>
              <w:top w:val="nil"/>
              <w:left w:val="nil"/>
              <w:bottom w:val="nil"/>
              <w:right w:val="nil"/>
            </w:tcBorders>
            <w:shd w:val="clear" w:color="000000" w:fill="CCCCFF"/>
            <w:noWrap/>
            <w:vAlign w:val="bottom"/>
          </w:tcPr>
          <w:p w14:paraId="0925BED4"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536,160.67</w:t>
            </w:r>
          </w:p>
        </w:tc>
        <w:tc>
          <w:tcPr>
            <w:tcW w:w="1309" w:type="dxa"/>
            <w:tcBorders>
              <w:top w:val="nil"/>
              <w:left w:val="nil"/>
              <w:bottom w:val="nil"/>
              <w:right w:val="nil"/>
            </w:tcBorders>
            <w:shd w:val="clear" w:color="000000" w:fill="CCCCFF"/>
            <w:noWrap/>
            <w:vAlign w:val="bottom"/>
          </w:tcPr>
          <w:p w14:paraId="08167308"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56.58</w:t>
            </w:r>
          </w:p>
        </w:tc>
      </w:tr>
      <w:tr w:rsidR="000D236F" w14:paraId="4CDAEAEB"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38CD9A88"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1.1. Prihodi od poreza</w:t>
            </w:r>
          </w:p>
        </w:tc>
        <w:tc>
          <w:tcPr>
            <w:tcW w:w="2244" w:type="dxa"/>
            <w:tcBorders>
              <w:top w:val="nil"/>
              <w:left w:val="nil"/>
              <w:bottom w:val="nil"/>
              <w:right w:val="nil"/>
            </w:tcBorders>
            <w:shd w:val="clear" w:color="000000" w:fill="CCCCFF"/>
            <w:noWrap/>
            <w:vAlign w:val="bottom"/>
          </w:tcPr>
          <w:p w14:paraId="42AE350A"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467,060.00</w:t>
            </w:r>
          </w:p>
        </w:tc>
        <w:tc>
          <w:tcPr>
            <w:tcW w:w="2057" w:type="dxa"/>
            <w:tcBorders>
              <w:top w:val="nil"/>
              <w:left w:val="nil"/>
              <w:bottom w:val="nil"/>
              <w:right w:val="nil"/>
            </w:tcBorders>
            <w:shd w:val="clear" w:color="000000" w:fill="CCCCFF"/>
            <w:noWrap/>
            <w:vAlign w:val="bottom"/>
          </w:tcPr>
          <w:p w14:paraId="30358E1C"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148,527.04</w:t>
            </w:r>
          </w:p>
        </w:tc>
        <w:tc>
          <w:tcPr>
            <w:tcW w:w="1309" w:type="dxa"/>
            <w:tcBorders>
              <w:top w:val="nil"/>
              <w:left w:val="nil"/>
              <w:bottom w:val="nil"/>
              <w:right w:val="nil"/>
            </w:tcBorders>
            <w:shd w:val="clear" w:color="000000" w:fill="CCCCFF"/>
            <w:noWrap/>
            <w:vAlign w:val="bottom"/>
          </w:tcPr>
          <w:p w14:paraId="11999AF9"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31.80</w:t>
            </w:r>
          </w:p>
        </w:tc>
      </w:tr>
      <w:tr w:rsidR="000D236F" w14:paraId="1566BC06"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05731683"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1.2. Naknada za iskorištavanje mineralnih sirovina</w:t>
            </w:r>
          </w:p>
        </w:tc>
        <w:tc>
          <w:tcPr>
            <w:tcW w:w="2244" w:type="dxa"/>
            <w:tcBorders>
              <w:top w:val="nil"/>
              <w:left w:val="nil"/>
              <w:bottom w:val="nil"/>
              <w:right w:val="nil"/>
            </w:tcBorders>
            <w:shd w:val="clear" w:color="000000" w:fill="CCCCFF"/>
            <w:noWrap/>
            <w:vAlign w:val="bottom"/>
          </w:tcPr>
          <w:p w14:paraId="2B334A9A"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480,500.00</w:t>
            </w:r>
          </w:p>
        </w:tc>
        <w:tc>
          <w:tcPr>
            <w:tcW w:w="2057" w:type="dxa"/>
            <w:tcBorders>
              <w:top w:val="nil"/>
              <w:left w:val="nil"/>
              <w:bottom w:val="nil"/>
              <w:right w:val="nil"/>
            </w:tcBorders>
            <w:shd w:val="clear" w:color="000000" w:fill="CCCCFF"/>
            <w:noWrap/>
            <w:vAlign w:val="bottom"/>
          </w:tcPr>
          <w:p w14:paraId="69C1B376"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387,633.63</w:t>
            </w:r>
          </w:p>
        </w:tc>
        <w:tc>
          <w:tcPr>
            <w:tcW w:w="1309" w:type="dxa"/>
            <w:tcBorders>
              <w:top w:val="nil"/>
              <w:left w:val="nil"/>
              <w:bottom w:val="nil"/>
              <w:right w:val="nil"/>
            </w:tcBorders>
            <w:shd w:val="clear" w:color="000000" w:fill="CCCCFF"/>
            <w:noWrap/>
            <w:vAlign w:val="bottom"/>
          </w:tcPr>
          <w:p w14:paraId="470E9494"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80.67</w:t>
            </w:r>
          </w:p>
        </w:tc>
      </w:tr>
      <w:tr w:rsidR="000D236F" w14:paraId="164FEB0A"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2147E5E2"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4. Prihodi za posebne namjene</w:t>
            </w:r>
          </w:p>
        </w:tc>
        <w:tc>
          <w:tcPr>
            <w:tcW w:w="2244" w:type="dxa"/>
            <w:tcBorders>
              <w:top w:val="nil"/>
              <w:left w:val="nil"/>
              <w:bottom w:val="nil"/>
              <w:right w:val="nil"/>
            </w:tcBorders>
            <w:shd w:val="clear" w:color="000000" w:fill="CCCCFF"/>
            <w:noWrap/>
            <w:vAlign w:val="bottom"/>
          </w:tcPr>
          <w:p w14:paraId="5E4ACF50"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777,000.00</w:t>
            </w:r>
          </w:p>
        </w:tc>
        <w:tc>
          <w:tcPr>
            <w:tcW w:w="2057" w:type="dxa"/>
            <w:tcBorders>
              <w:top w:val="nil"/>
              <w:left w:val="nil"/>
              <w:bottom w:val="nil"/>
              <w:right w:val="nil"/>
            </w:tcBorders>
            <w:shd w:val="clear" w:color="000000" w:fill="CCCCFF"/>
            <w:noWrap/>
            <w:vAlign w:val="bottom"/>
          </w:tcPr>
          <w:p w14:paraId="77002373"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759,276.67</w:t>
            </w:r>
          </w:p>
        </w:tc>
        <w:tc>
          <w:tcPr>
            <w:tcW w:w="1309" w:type="dxa"/>
            <w:tcBorders>
              <w:top w:val="nil"/>
              <w:left w:val="nil"/>
              <w:bottom w:val="nil"/>
              <w:right w:val="nil"/>
            </w:tcBorders>
            <w:shd w:val="clear" w:color="000000" w:fill="CCCCFF"/>
            <w:noWrap/>
            <w:vAlign w:val="bottom"/>
          </w:tcPr>
          <w:p w14:paraId="5B5CE87D"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97.72</w:t>
            </w:r>
          </w:p>
        </w:tc>
      </w:tr>
      <w:tr w:rsidR="000D236F" w14:paraId="56C6E00A"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12F89A21"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 xml:space="preserve">Izvor 4.4. Prihodi od zakupa i prodaje </w:t>
            </w:r>
            <w:proofErr w:type="spellStart"/>
            <w:r>
              <w:rPr>
                <w:rFonts w:ascii="Arial" w:eastAsia="Times New Roman" w:hAnsi="Arial" w:cs="Arial"/>
                <w:b/>
                <w:bCs/>
                <w:color w:val="333333"/>
                <w:kern w:val="0"/>
                <w:sz w:val="20"/>
                <w:szCs w:val="20"/>
                <w:lang w:eastAsia="hr-HR"/>
                <w14:ligatures w14:val="none"/>
              </w:rPr>
              <w:t>polj</w:t>
            </w:r>
            <w:proofErr w:type="spellEnd"/>
            <w:r>
              <w:rPr>
                <w:rFonts w:ascii="Arial" w:eastAsia="Times New Roman" w:hAnsi="Arial" w:cs="Arial"/>
                <w:b/>
                <w:bCs/>
                <w:color w:val="333333"/>
                <w:kern w:val="0"/>
                <w:sz w:val="20"/>
                <w:szCs w:val="20"/>
                <w:lang w:eastAsia="hr-HR"/>
                <w14:ligatures w14:val="none"/>
              </w:rPr>
              <w:t>. zemljišta</w:t>
            </w:r>
          </w:p>
        </w:tc>
        <w:tc>
          <w:tcPr>
            <w:tcW w:w="2244" w:type="dxa"/>
            <w:tcBorders>
              <w:top w:val="nil"/>
              <w:left w:val="nil"/>
              <w:bottom w:val="nil"/>
              <w:right w:val="nil"/>
            </w:tcBorders>
            <w:shd w:val="clear" w:color="000000" w:fill="CCCCFF"/>
            <w:noWrap/>
            <w:vAlign w:val="bottom"/>
          </w:tcPr>
          <w:p w14:paraId="663DA001"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2,000.00</w:t>
            </w:r>
          </w:p>
        </w:tc>
        <w:tc>
          <w:tcPr>
            <w:tcW w:w="2057" w:type="dxa"/>
            <w:tcBorders>
              <w:top w:val="nil"/>
              <w:left w:val="nil"/>
              <w:bottom w:val="nil"/>
              <w:right w:val="nil"/>
            </w:tcBorders>
            <w:shd w:val="clear" w:color="000000" w:fill="CCCCFF"/>
            <w:noWrap/>
            <w:vAlign w:val="bottom"/>
          </w:tcPr>
          <w:p w14:paraId="65303328"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57,634.13</w:t>
            </w:r>
          </w:p>
        </w:tc>
        <w:tc>
          <w:tcPr>
            <w:tcW w:w="1309" w:type="dxa"/>
            <w:tcBorders>
              <w:top w:val="nil"/>
              <w:left w:val="nil"/>
              <w:bottom w:val="nil"/>
              <w:right w:val="nil"/>
            </w:tcBorders>
            <w:shd w:val="clear" w:color="000000" w:fill="CCCCFF"/>
            <w:noWrap/>
            <w:vAlign w:val="bottom"/>
          </w:tcPr>
          <w:p w14:paraId="05277BD9"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2,881.71</w:t>
            </w:r>
          </w:p>
        </w:tc>
      </w:tr>
      <w:tr w:rsidR="000D236F" w14:paraId="1D50C338"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268DBFEB"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4.6. Prihodi od šumskog doprinosa</w:t>
            </w:r>
          </w:p>
        </w:tc>
        <w:tc>
          <w:tcPr>
            <w:tcW w:w="2244" w:type="dxa"/>
            <w:tcBorders>
              <w:top w:val="nil"/>
              <w:left w:val="nil"/>
              <w:bottom w:val="nil"/>
              <w:right w:val="nil"/>
            </w:tcBorders>
            <w:shd w:val="clear" w:color="000000" w:fill="CCCCFF"/>
            <w:noWrap/>
            <w:vAlign w:val="bottom"/>
          </w:tcPr>
          <w:p w14:paraId="27085D82"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775,000.00</w:t>
            </w:r>
          </w:p>
        </w:tc>
        <w:tc>
          <w:tcPr>
            <w:tcW w:w="2057" w:type="dxa"/>
            <w:tcBorders>
              <w:top w:val="nil"/>
              <w:left w:val="nil"/>
              <w:bottom w:val="nil"/>
              <w:right w:val="nil"/>
            </w:tcBorders>
            <w:shd w:val="clear" w:color="000000" w:fill="CCCCFF"/>
            <w:noWrap/>
            <w:vAlign w:val="bottom"/>
          </w:tcPr>
          <w:p w14:paraId="06F8147B"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701,642.54</w:t>
            </w:r>
          </w:p>
        </w:tc>
        <w:tc>
          <w:tcPr>
            <w:tcW w:w="1309" w:type="dxa"/>
            <w:tcBorders>
              <w:top w:val="nil"/>
              <w:left w:val="nil"/>
              <w:bottom w:val="nil"/>
              <w:right w:val="nil"/>
            </w:tcBorders>
            <w:shd w:val="clear" w:color="000000" w:fill="CCCCFF"/>
            <w:noWrap/>
            <w:vAlign w:val="bottom"/>
          </w:tcPr>
          <w:p w14:paraId="76365466"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90.53</w:t>
            </w:r>
          </w:p>
        </w:tc>
      </w:tr>
      <w:tr w:rsidR="000D236F" w14:paraId="3DDC4504"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3E5E000E"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5. Pomoći</w:t>
            </w:r>
          </w:p>
        </w:tc>
        <w:tc>
          <w:tcPr>
            <w:tcW w:w="2244" w:type="dxa"/>
            <w:tcBorders>
              <w:top w:val="nil"/>
              <w:left w:val="nil"/>
              <w:bottom w:val="nil"/>
              <w:right w:val="nil"/>
            </w:tcBorders>
            <w:shd w:val="clear" w:color="000000" w:fill="CCCCFF"/>
            <w:noWrap/>
            <w:vAlign w:val="bottom"/>
          </w:tcPr>
          <w:p w14:paraId="3734E238"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724,957.00</w:t>
            </w:r>
          </w:p>
        </w:tc>
        <w:tc>
          <w:tcPr>
            <w:tcW w:w="2057" w:type="dxa"/>
            <w:tcBorders>
              <w:top w:val="nil"/>
              <w:left w:val="nil"/>
              <w:bottom w:val="nil"/>
              <w:right w:val="nil"/>
            </w:tcBorders>
            <w:shd w:val="clear" w:color="000000" w:fill="CCCCFF"/>
            <w:noWrap/>
            <w:vAlign w:val="bottom"/>
          </w:tcPr>
          <w:p w14:paraId="02D73C9D"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124,507.40</w:t>
            </w:r>
          </w:p>
        </w:tc>
        <w:tc>
          <w:tcPr>
            <w:tcW w:w="1309" w:type="dxa"/>
            <w:tcBorders>
              <w:top w:val="nil"/>
              <w:left w:val="nil"/>
              <w:bottom w:val="nil"/>
              <w:right w:val="nil"/>
            </w:tcBorders>
            <w:shd w:val="clear" w:color="000000" w:fill="CCCCFF"/>
            <w:noWrap/>
            <w:vAlign w:val="bottom"/>
          </w:tcPr>
          <w:p w14:paraId="163D0457"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17.17</w:t>
            </w:r>
          </w:p>
        </w:tc>
      </w:tr>
      <w:tr w:rsidR="000D236F" w14:paraId="34AA9CD8"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465078E7"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5.1. Pomoći EU</w:t>
            </w:r>
          </w:p>
        </w:tc>
        <w:tc>
          <w:tcPr>
            <w:tcW w:w="2244" w:type="dxa"/>
            <w:tcBorders>
              <w:top w:val="nil"/>
              <w:left w:val="nil"/>
              <w:bottom w:val="nil"/>
              <w:right w:val="nil"/>
            </w:tcBorders>
            <w:shd w:val="clear" w:color="000000" w:fill="CCCCFF"/>
            <w:noWrap/>
            <w:vAlign w:val="bottom"/>
          </w:tcPr>
          <w:p w14:paraId="183B1694"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687,207.00</w:t>
            </w:r>
          </w:p>
        </w:tc>
        <w:tc>
          <w:tcPr>
            <w:tcW w:w="2057" w:type="dxa"/>
            <w:tcBorders>
              <w:top w:val="nil"/>
              <w:left w:val="nil"/>
              <w:bottom w:val="nil"/>
              <w:right w:val="nil"/>
            </w:tcBorders>
            <w:shd w:val="clear" w:color="000000" w:fill="CCCCFF"/>
            <w:noWrap/>
            <w:vAlign w:val="bottom"/>
          </w:tcPr>
          <w:p w14:paraId="2DDDEB62"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87,879.69</w:t>
            </w:r>
          </w:p>
        </w:tc>
        <w:tc>
          <w:tcPr>
            <w:tcW w:w="1309" w:type="dxa"/>
            <w:tcBorders>
              <w:top w:val="nil"/>
              <w:left w:val="nil"/>
              <w:bottom w:val="nil"/>
              <w:right w:val="nil"/>
            </w:tcBorders>
            <w:shd w:val="clear" w:color="000000" w:fill="CCCCFF"/>
            <w:noWrap/>
            <w:vAlign w:val="bottom"/>
          </w:tcPr>
          <w:p w14:paraId="359BCA3F"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12.79</w:t>
            </w:r>
          </w:p>
        </w:tc>
      </w:tr>
      <w:tr w:rsidR="000D236F" w14:paraId="21F30D09"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104FC8AA"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5.2. Tekuće pomoći iz države</w:t>
            </w:r>
          </w:p>
        </w:tc>
        <w:tc>
          <w:tcPr>
            <w:tcW w:w="2244" w:type="dxa"/>
            <w:tcBorders>
              <w:top w:val="nil"/>
              <w:left w:val="nil"/>
              <w:bottom w:val="nil"/>
              <w:right w:val="nil"/>
            </w:tcBorders>
            <w:shd w:val="clear" w:color="000000" w:fill="CCCCFF"/>
            <w:noWrap/>
            <w:vAlign w:val="bottom"/>
          </w:tcPr>
          <w:p w14:paraId="5FD1CC17"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4,050.00</w:t>
            </w:r>
          </w:p>
        </w:tc>
        <w:tc>
          <w:tcPr>
            <w:tcW w:w="2057" w:type="dxa"/>
            <w:tcBorders>
              <w:top w:val="nil"/>
              <w:left w:val="nil"/>
              <w:bottom w:val="nil"/>
              <w:right w:val="nil"/>
            </w:tcBorders>
            <w:shd w:val="clear" w:color="000000" w:fill="CCCCFF"/>
            <w:noWrap/>
            <w:vAlign w:val="bottom"/>
          </w:tcPr>
          <w:p w14:paraId="0E8F8040"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7,890.00</w:t>
            </w:r>
          </w:p>
        </w:tc>
        <w:tc>
          <w:tcPr>
            <w:tcW w:w="1309" w:type="dxa"/>
            <w:tcBorders>
              <w:top w:val="nil"/>
              <w:left w:val="nil"/>
              <w:bottom w:val="nil"/>
              <w:right w:val="nil"/>
            </w:tcBorders>
            <w:shd w:val="clear" w:color="000000" w:fill="CCCCFF"/>
            <w:noWrap/>
            <w:vAlign w:val="bottom"/>
          </w:tcPr>
          <w:p w14:paraId="3237CE53"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194.81</w:t>
            </w:r>
          </w:p>
        </w:tc>
      </w:tr>
      <w:tr w:rsidR="000D236F" w14:paraId="0682FBFA"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0447E5AB"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5.7. FISKALNO IZRAVNANJE</w:t>
            </w:r>
          </w:p>
        </w:tc>
        <w:tc>
          <w:tcPr>
            <w:tcW w:w="2244" w:type="dxa"/>
            <w:tcBorders>
              <w:top w:val="nil"/>
              <w:left w:val="nil"/>
              <w:bottom w:val="nil"/>
              <w:right w:val="nil"/>
            </w:tcBorders>
            <w:shd w:val="clear" w:color="000000" w:fill="CCCCFF"/>
            <w:noWrap/>
            <w:vAlign w:val="bottom"/>
          </w:tcPr>
          <w:p w14:paraId="55428AF7"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33,700.00</w:t>
            </w:r>
          </w:p>
        </w:tc>
        <w:tc>
          <w:tcPr>
            <w:tcW w:w="2057" w:type="dxa"/>
            <w:tcBorders>
              <w:top w:val="nil"/>
              <w:left w:val="nil"/>
              <w:bottom w:val="nil"/>
              <w:right w:val="nil"/>
            </w:tcBorders>
            <w:shd w:val="clear" w:color="000000" w:fill="CCCCFF"/>
            <w:noWrap/>
            <w:vAlign w:val="bottom"/>
          </w:tcPr>
          <w:p w14:paraId="74DA0842"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28,737.71</w:t>
            </w:r>
          </w:p>
        </w:tc>
        <w:tc>
          <w:tcPr>
            <w:tcW w:w="1309" w:type="dxa"/>
            <w:tcBorders>
              <w:top w:val="nil"/>
              <w:left w:val="nil"/>
              <w:bottom w:val="nil"/>
              <w:right w:val="nil"/>
            </w:tcBorders>
            <w:shd w:val="clear" w:color="000000" w:fill="CCCCFF"/>
            <w:noWrap/>
            <w:vAlign w:val="bottom"/>
          </w:tcPr>
          <w:p w14:paraId="6B7BC6B5"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85.28</w:t>
            </w:r>
          </w:p>
        </w:tc>
      </w:tr>
      <w:tr w:rsidR="000D236F" w14:paraId="2B319302"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9900"/>
            <w:noWrap/>
            <w:vAlign w:val="bottom"/>
          </w:tcPr>
          <w:p w14:paraId="6A0960C9"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0101</w:t>
            </w:r>
          </w:p>
        </w:tc>
        <w:tc>
          <w:tcPr>
            <w:tcW w:w="6639" w:type="dxa"/>
            <w:tcBorders>
              <w:top w:val="nil"/>
              <w:left w:val="nil"/>
              <w:bottom w:val="nil"/>
              <w:right w:val="nil"/>
            </w:tcBorders>
            <w:shd w:val="clear" w:color="000000" w:fill="FF9900"/>
            <w:noWrap/>
            <w:vAlign w:val="bottom"/>
          </w:tcPr>
          <w:p w14:paraId="04D2FD5A"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Program: Redovna djelatnost</w:t>
            </w:r>
          </w:p>
        </w:tc>
        <w:tc>
          <w:tcPr>
            <w:tcW w:w="2244" w:type="dxa"/>
            <w:tcBorders>
              <w:top w:val="nil"/>
              <w:left w:val="nil"/>
              <w:bottom w:val="nil"/>
              <w:right w:val="nil"/>
            </w:tcBorders>
            <w:shd w:val="clear" w:color="000000" w:fill="FF9900"/>
            <w:noWrap/>
            <w:vAlign w:val="bottom"/>
          </w:tcPr>
          <w:p w14:paraId="2D4E229D"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212,900.00</w:t>
            </w:r>
          </w:p>
        </w:tc>
        <w:tc>
          <w:tcPr>
            <w:tcW w:w="2057" w:type="dxa"/>
            <w:tcBorders>
              <w:top w:val="nil"/>
              <w:left w:val="nil"/>
              <w:bottom w:val="nil"/>
              <w:right w:val="nil"/>
            </w:tcBorders>
            <w:shd w:val="clear" w:color="000000" w:fill="FF9900"/>
            <w:noWrap/>
            <w:vAlign w:val="bottom"/>
          </w:tcPr>
          <w:p w14:paraId="2992AE5D"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146,888.00</w:t>
            </w:r>
          </w:p>
        </w:tc>
        <w:tc>
          <w:tcPr>
            <w:tcW w:w="1309" w:type="dxa"/>
            <w:tcBorders>
              <w:top w:val="nil"/>
              <w:left w:val="nil"/>
              <w:bottom w:val="nil"/>
              <w:right w:val="nil"/>
            </w:tcBorders>
            <w:shd w:val="clear" w:color="000000" w:fill="FF9900"/>
            <w:noWrap/>
            <w:vAlign w:val="bottom"/>
          </w:tcPr>
          <w:p w14:paraId="7B37EAA4"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68.99</w:t>
            </w:r>
          </w:p>
        </w:tc>
      </w:tr>
      <w:tr w:rsidR="000D236F" w14:paraId="2511E8E0"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FF99"/>
            <w:noWrap/>
            <w:vAlign w:val="bottom"/>
          </w:tcPr>
          <w:p w14:paraId="27E19044"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A100001</w:t>
            </w:r>
          </w:p>
        </w:tc>
        <w:tc>
          <w:tcPr>
            <w:tcW w:w="6639" w:type="dxa"/>
            <w:tcBorders>
              <w:top w:val="nil"/>
              <w:left w:val="nil"/>
              <w:bottom w:val="nil"/>
              <w:right w:val="nil"/>
            </w:tcBorders>
            <w:shd w:val="clear" w:color="000000" w:fill="FFFF99"/>
            <w:noWrap/>
            <w:vAlign w:val="bottom"/>
          </w:tcPr>
          <w:p w14:paraId="136840B2"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Aktivnost: Redovna djelatnost</w:t>
            </w:r>
          </w:p>
        </w:tc>
        <w:tc>
          <w:tcPr>
            <w:tcW w:w="2244" w:type="dxa"/>
            <w:tcBorders>
              <w:top w:val="nil"/>
              <w:left w:val="nil"/>
              <w:bottom w:val="nil"/>
              <w:right w:val="nil"/>
            </w:tcBorders>
            <w:shd w:val="clear" w:color="000000" w:fill="FFFF99"/>
            <w:noWrap/>
            <w:vAlign w:val="bottom"/>
          </w:tcPr>
          <w:p w14:paraId="2186A4CA"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212,900.00</w:t>
            </w:r>
          </w:p>
        </w:tc>
        <w:tc>
          <w:tcPr>
            <w:tcW w:w="2057" w:type="dxa"/>
            <w:tcBorders>
              <w:top w:val="nil"/>
              <w:left w:val="nil"/>
              <w:bottom w:val="nil"/>
              <w:right w:val="nil"/>
            </w:tcBorders>
            <w:shd w:val="clear" w:color="000000" w:fill="FFFF99"/>
            <w:noWrap/>
            <w:vAlign w:val="bottom"/>
          </w:tcPr>
          <w:p w14:paraId="456C8EBB"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146,888.00</w:t>
            </w:r>
          </w:p>
        </w:tc>
        <w:tc>
          <w:tcPr>
            <w:tcW w:w="1309" w:type="dxa"/>
            <w:tcBorders>
              <w:top w:val="nil"/>
              <w:left w:val="nil"/>
              <w:bottom w:val="nil"/>
              <w:right w:val="nil"/>
            </w:tcBorders>
            <w:shd w:val="clear" w:color="000000" w:fill="FFFF99"/>
            <w:noWrap/>
            <w:vAlign w:val="bottom"/>
          </w:tcPr>
          <w:p w14:paraId="70AC825C"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68.99</w:t>
            </w:r>
          </w:p>
        </w:tc>
      </w:tr>
      <w:tr w:rsidR="000D236F" w14:paraId="17193145"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3B1FB11E"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1. Opći prihodi i primici</w:t>
            </w:r>
          </w:p>
        </w:tc>
        <w:tc>
          <w:tcPr>
            <w:tcW w:w="2244" w:type="dxa"/>
            <w:tcBorders>
              <w:top w:val="nil"/>
              <w:left w:val="nil"/>
              <w:bottom w:val="nil"/>
              <w:right w:val="nil"/>
            </w:tcBorders>
            <w:shd w:val="clear" w:color="000000" w:fill="CCCCFF"/>
            <w:noWrap/>
            <w:vAlign w:val="bottom"/>
          </w:tcPr>
          <w:p w14:paraId="49DA9A46"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212,900.00</w:t>
            </w:r>
          </w:p>
        </w:tc>
        <w:tc>
          <w:tcPr>
            <w:tcW w:w="2057" w:type="dxa"/>
            <w:tcBorders>
              <w:top w:val="nil"/>
              <w:left w:val="nil"/>
              <w:bottom w:val="nil"/>
              <w:right w:val="nil"/>
            </w:tcBorders>
            <w:shd w:val="clear" w:color="000000" w:fill="CCCCFF"/>
            <w:noWrap/>
            <w:vAlign w:val="bottom"/>
          </w:tcPr>
          <w:p w14:paraId="625D491E"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146,888.00</w:t>
            </w:r>
          </w:p>
        </w:tc>
        <w:tc>
          <w:tcPr>
            <w:tcW w:w="1309" w:type="dxa"/>
            <w:tcBorders>
              <w:top w:val="nil"/>
              <w:left w:val="nil"/>
              <w:bottom w:val="nil"/>
              <w:right w:val="nil"/>
            </w:tcBorders>
            <w:shd w:val="clear" w:color="000000" w:fill="CCCCFF"/>
            <w:noWrap/>
            <w:vAlign w:val="bottom"/>
          </w:tcPr>
          <w:p w14:paraId="2FCAEE00"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68.99</w:t>
            </w:r>
          </w:p>
        </w:tc>
      </w:tr>
      <w:tr w:rsidR="000D236F" w14:paraId="4E942138"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3C83F18B"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1.1. Prihodi od poreza</w:t>
            </w:r>
          </w:p>
        </w:tc>
        <w:tc>
          <w:tcPr>
            <w:tcW w:w="2244" w:type="dxa"/>
            <w:tcBorders>
              <w:top w:val="nil"/>
              <w:left w:val="nil"/>
              <w:bottom w:val="nil"/>
              <w:right w:val="nil"/>
            </w:tcBorders>
            <w:shd w:val="clear" w:color="000000" w:fill="CCCCFF"/>
            <w:noWrap/>
            <w:vAlign w:val="bottom"/>
          </w:tcPr>
          <w:p w14:paraId="2CD6344B"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212,900.00</w:t>
            </w:r>
          </w:p>
        </w:tc>
        <w:tc>
          <w:tcPr>
            <w:tcW w:w="2057" w:type="dxa"/>
            <w:tcBorders>
              <w:top w:val="nil"/>
              <w:left w:val="nil"/>
              <w:bottom w:val="nil"/>
              <w:right w:val="nil"/>
            </w:tcBorders>
            <w:shd w:val="clear" w:color="000000" w:fill="CCCCFF"/>
            <w:noWrap/>
            <w:vAlign w:val="bottom"/>
          </w:tcPr>
          <w:p w14:paraId="30A0F012"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146,888.00</w:t>
            </w:r>
          </w:p>
        </w:tc>
        <w:tc>
          <w:tcPr>
            <w:tcW w:w="1309" w:type="dxa"/>
            <w:tcBorders>
              <w:top w:val="nil"/>
              <w:left w:val="nil"/>
              <w:bottom w:val="nil"/>
              <w:right w:val="nil"/>
            </w:tcBorders>
            <w:shd w:val="clear" w:color="000000" w:fill="CCCCFF"/>
            <w:noWrap/>
            <w:vAlign w:val="bottom"/>
          </w:tcPr>
          <w:p w14:paraId="2926BFAD"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68.99</w:t>
            </w:r>
          </w:p>
        </w:tc>
      </w:tr>
      <w:tr w:rsidR="000D236F" w14:paraId="4E7148FB"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23CB453A"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31</w:t>
            </w:r>
          </w:p>
        </w:tc>
        <w:tc>
          <w:tcPr>
            <w:tcW w:w="6639" w:type="dxa"/>
            <w:tcBorders>
              <w:top w:val="nil"/>
              <w:left w:val="nil"/>
              <w:bottom w:val="nil"/>
              <w:right w:val="nil"/>
            </w:tcBorders>
            <w:noWrap/>
            <w:vAlign w:val="bottom"/>
          </w:tcPr>
          <w:p w14:paraId="482B7A6B"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Rashodi za zaposlene</w:t>
            </w:r>
          </w:p>
        </w:tc>
        <w:tc>
          <w:tcPr>
            <w:tcW w:w="2244" w:type="dxa"/>
            <w:tcBorders>
              <w:top w:val="nil"/>
              <w:left w:val="nil"/>
              <w:bottom w:val="nil"/>
              <w:right w:val="nil"/>
            </w:tcBorders>
            <w:noWrap/>
            <w:vAlign w:val="bottom"/>
          </w:tcPr>
          <w:p w14:paraId="47042520"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80,000.00</w:t>
            </w:r>
          </w:p>
        </w:tc>
        <w:tc>
          <w:tcPr>
            <w:tcW w:w="2057" w:type="dxa"/>
            <w:tcBorders>
              <w:top w:val="nil"/>
              <w:left w:val="nil"/>
              <w:bottom w:val="nil"/>
              <w:right w:val="nil"/>
            </w:tcBorders>
            <w:noWrap/>
            <w:vAlign w:val="bottom"/>
          </w:tcPr>
          <w:p w14:paraId="051116B1"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60,445.26</w:t>
            </w:r>
          </w:p>
        </w:tc>
        <w:tc>
          <w:tcPr>
            <w:tcW w:w="1309" w:type="dxa"/>
            <w:tcBorders>
              <w:top w:val="nil"/>
              <w:left w:val="nil"/>
              <w:bottom w:val="nil"/>
              <w:right w:val="nil"/>
            </w:tcBorders>
            <w:noWrap/>
            <w:vAlign w:val="bottom"/>
          </w:tcPr>
          <w:p w14:paraId="7BA04483"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75.56</w:t>
            </w:r>
          </w:p>
        </w:tc>
      </w:tr>
      <w:tr w:rsidR="000D236F" w14:paraId="10D25EE2"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6B099488"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lastRenderedPageBreak/>
              <w:t>3111</w:t>
            </w:r>
          </w:p>
        </w:tc>
        <w:tc>
          <w:tcPr>
            <w:tcW w:w="6639" w:type="dxa"/>
            <w:tcBorders>
              <w:top w:val="nil"/>
              <w:left w:val="nil"/>
              <w:bottom w:val="nil"/>
              <w:right w:val="nil"/>
            </w:tcBorders>
            <w:noWrap/>
            <w:vAlign w:val="bottom"/>
          </w:tcPr>
          <w:p w14:paraId="69940CF4"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Plaće za redovan rad</w:t>
            </w:r>
          </w:p>
        </w:tc>
        <w:tc>
          <w:tcPr>
            <w:tcW w:w="2244" w:type="dxa"/>
            <w:tcBorders>
              <w:top w:val="nil"/>
              <w:left w:val="nil"/>
              <w:bottom w:val="nil"/>
              <w:right w:val="nil"/>
            </w:tcBorders>
            <w:noWrap/>
            <w:vAlign w:val="bottom"/>
          </w:tcPr>
          <w:p w14:paraId="6FC1EE0A"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7DD5EA11"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49,273.28</w:t>
            </w:r>
          </w:p>
        </w:tc>
        <w:tc>
          <w:tcPr>
            <w:tcW w:w="1309" w:type="dxa"/>
            <w:tcBorders>
              <w:top w:val="nil"/>
              <w:left w:val="nil"/>
              <w:bottom w:val="nil"/>
              <w:right w:val="nil"/>
            </w:tcBorders>
            <w:noWrap/>
            <w:vAlign w:val="bottom"/>
          </w:tcPr>
          <w:p w14:paraId="128198DF"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1DF46BF5"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718EBC98"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3121</w:t>
            </w:r>
          </w:p>
        </w:tc>
        <w:tc>
          <w:tcPr>
            <w:tcW w:w="6639" w:type="dxa"/>
            <w:tcBorders>
              <w:top w:val="nil"/>
              <w:left w:val="nil"/>
              <w:bottom w:val="nil"/>
              <w:right w:val="nil"/>
            </w:tcBorders>
            <w:noWrap/>
            <w:vAlign w:val="bottom"/>
          </w:tcPr>
          <w:p w14:paraId="0BE611C7"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Ostali rashodi za zaposlene</w:t>
            </w:r>
          </w:p>
        </w:tc>
        <w:tc>
          <w:tcPr>
            <w:tcW w:w="2244" w:type="dxa"/>
            <w:tcBorders>
              <w:top w:val="nil"/>
              <w:left w:val="nil"/>
              <w:bottom w:val="nil"/>
              <w:right w:val="nil"/>
            </w:tcBorders>
            <w:noWrap/>
            <w:vAlign w:val="bottom"/>
          </w:tcPr>
          <w:p w14:paraId="1444AAD4"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295A4EF3"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2,520.00</w:t>
            </w:r>
          </w:p>
        </w:tc>
        <w:tc>
          <w:tcPr>
            <w:tcW w:w="1309" w:type="dxa"/>
            <w:tcBorders>
              <w:top w:val="nil"/>
              <w:left w:val="nil"/>
              <w:bottom w:val="nil"/>
              <w:right w:val="nil"/>
            </w:tcBorders>
            <w:noWrap/>
            <w:vAlign w:val="bottom"/>
          </w:tcPr>
          <w:p w14:paraId="08938225"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2402EC7A"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44DE576B"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3132</w:t>
            </w:r>
          </w:p>
        </w:tc>
        <w:tc>
          <w:tcPr>
            <w:tcW w:w="6639" w:type="dxa"/>
            <w:tcBorders>
              <w:top w:val="nil"/>
              <w:left w:val="nil"/>
              <w:bottom w:val="nil"/>
              <w:right w:val="nil"/>
            </w:tcBorders>
            <w:noWrap/>
            <w:vAlign w:val="bottom"/>
          </w:tcPr>
          <w:p w14:paraId="20CC6D4E"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Doprinosi za obvezno zdravstveno osiguranje</w:t>
            </w:r>
          </w:p>
        </w:tc>
        <w:tc>
          <w:tcPr>
            <w:tcW w:w="2244" w:type="dxa"/>
            <w:tcBorders>
              <w:top w:val="nil"/>
              <w:left w:val="nil"/>
              <w:bottom w:val="nil"/>
              <w:right w:val="nil"/>
            </w:tcBorders>
            <w:noWrap/>
            <w:vAlign w:val="bottom"/>
          </w:tcPr>
          <w:p w14:paraId="5D89FD1C"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11C008B8"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8,651.98</w:t>
            </w:r>
          </w:p>
        </w:tc>
        <w:tc>
          <w:tcPr>
            <w:tcW w:w="1309" w:type="dxa"/>
            <w:tcBorders>
              <w:top w:val="nil"/>
              <w:left w:val="nil"/>
              <w:bottom w:val="nil"/>
              <w:right w:val="nil"/>
            </w:tcBorders>
            <w:noWrap/>
            <w:vAlign w:val="bottom"/>
          </w:tcPr>
          <w:p w14:paraId="0F1B43C1"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20F97838"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1F36C1FD"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32</w:t>
            </w:r>
          </w:p>
        </w:tc>
        <w:tc>
          <w:tcPr>
            <w:tcW w:w="6639" w:type="dxa"/>
            <w:tcBorders>
              <w:top w:val="nil"/>
              <w:left w:val="nil"/>
              <w:bottom w:val="nil"/>
              <w:right w:val="nil"/>
            </w:tcBorders>
            <w:noWrap/>
            <w:vAlign w:val="bottom"/>
          </w:tcPr>
          <w:p w14:paraId="12BCCD32"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Materijalni rashodi</w:t>
            </w:r>
          </w:p>
        </w:tc>
        <w:tc>
          <w:tcPr>
            <w:tcW w:w="2244" w:type="dxa"/>
            <w:tcBorders>
              <w:top w:val="nil"/>
              <w:left w:val="nil"/>
              <w:bottom w:val="nil"/>
              <w:right w:val="nil"/>
            </w:tcBorders>
            <w:noWrap/>
            <w:vAlign w:val="bottom"/>
          </w:tcPr>
          <w:p w14:paraId="7018B92C"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123,400.00</w:t>
            </w:r>
          </w:p>
        </w:tc>
        <w:tc>
          <w:tcPr>
            <w:tcW w:w="2057" w:type="dxa"/>
            <w:tcBorders>
              <w:top w:val="nil"/>
              <w:left w:val="nil"/>
              <w:bottom w:val="nil"/>
              <w:right w:val="nil"/>
            </w:tcBorders>
            <w:noWrap/>
            <w:vAlign w:val="bottom"/>
          </w:tcPr>
          <w:p w14:paraId="7F84CE28"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77,782.58</w:t>
            </w:r>
          </w:p>
        </w:tc>
        <w:tc>
          <w:tcPr>
            <w:tcW w:w="1309" w:type="dxa"/>
            <w:tcBorders>
              <w:top w:val="nil"/>
              <w:left w:val="nil"/>
              <w:bottom w:val="nil"/>
              <w:right w:val="nil"/>
            </w:tcBorders>
            <w:noWrap/>
            <w:vAlign w:val="bottom"/>
          </w:tcPr>
          <w:p w14:paraId="24E5DA6E"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63.03</w:t>
            </w:r>
          </w:p>
        </w:tc>
      </w:tr>
      <w:tr w:rsidR="000D236F" w14:paraId="0B2CBB24"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1D85B00C"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3211</w:t>
            </w:r>
          </w:p>
        </w:tc>
        <w:tc>
          <w:tcPr>
            <w:tcW w:w="6639" w:type="dxa"/>
            <w:tcBorders>
              <w:top w:val="nil"/>
              <w:left w:val="nil"/>
              <w:bottom w:val="nil"/>
              <w:right w:val="nil"/>
            </w:tcBorders>
            <w:noWrap/>
            <w:vAlign w:val="bottom"/>
          </w:tcPr>
          <w:p w14:paraId="2CBF7C93"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Službena putovanja</w:t>
            </w:r>
          </w:p>
        </w:tc>
        <w:tc>
          <w:tcPr>
            <w:tcW w:w="2244" w:type="dxa"/>
            <w:tcBorders>
              <w:top w:val="nil"/>
              <w:left w:val="nil"/>
              <w:bottom w:val="nil"/>
              <w:right w:val="nil"/>
            </w:tcBorders>
            <w:noWrap/>
            <w:vAlign w:val="bottom"/>
          </w:tcPr>
          <w:p w14:paraId="491AE06E"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2720AB50"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150.00</w:t>
            </w:r>
          </w:p>
        </w:tc>
        <w:tc>
          <w:tcPr>
            <w:tcW w:w="1309" w:type="dxa"/>
            <w:tcBorders>
              <w:top w:val="nil"/>
              <w:left w:val="nil"/>
              <w:bottom w:val="nil"/>
              <w:right w:val="nil"/>
            </w:tcBorders>
            <w:noWrap/>
            <w:vAlign w:val="bottom"/>
          </w:tcPr>
          <w:p w14:paraId="2B58DD40"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34063A70"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4E141437"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3212</w:t>
            </w:r>
          </w:p>
        </w:tc>
        <w:tc>
          <w:tcPr>
            <w:tcW w:w="6639" w:type="dxa"/>
            <w:tcBorders>
              <w:top w:val="nil"/>
              <w:left w:val="nil"/>
              <w:bottom w:val="nil"/>
              <w:right w:val="nil"/>
            </w:tcBorders>
            <w:noWrap/>
            <w:vAlign w:val="bottom"/>
          </w:tcPr>
          <w:p w14:paraId="73586E66"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Naknade za prijevoz, za rad na terenu i odvojeni život</w:t>
            </w:r>
          </w:p>
        </w:tc>
        <w:tc>
          <w:tcPr>
            <w:tcW w:w="2244" w:type="dxa"/>
            <w:tcBorders>
              <w:top w:val="nil"/>
              <w:left w:val="nil"/>
              <w:bottom w:val="nil"/>
              <w:right w:val="nil"/>
            </w:tcBorders>
            <w:noWrap/>
            <w:vAlign w:val="bottom"/>
          </w:tcPr>
          <w:p w14:paraId="229038E4"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11E343CB"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3,910.40</w:t>
            </w:r>
          </w:p>
        </w:tc>
        <w:tc>
          <w:tcPr>
            <w:tcW w:w="1309" w:type="dxa"/>
            <w:tcBorders>
              <w:top w:val="nil"/>
              <w:left w:val="nil"/>
              <w:bottom w:val="nil"/>
              <w:right w:val="nil"/>
            </w:tcBorders>
            <w:noWrap/>
            <w:vAlign w:val="bottom"/>
          </w:tcPr>
          <w:p w14:paraId="56AC88BA"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5B7D9F5D"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6DFC9F9E"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3213</w:t>
            </w:r>
          </w:p>
        </w:tc>
        <w:tc>
          <w:tcPr>
            <w:tcW w:w="6639" w:type="dxa"/>
            <w:tcBorders>
              <w:top w:val="nil"/>
              <w:left w:val="nil"/>
              <w:bottom w:val="nil"/>
              <w:right w:val="nil"/>
            </w:tcBorders>
            <w:noWrap/>
            <w:vAlign w:val="bottom"/>
          </w:tcPr>
          <w:p w14:paraId="0F8474CD"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Stručno usavršavanje zaposlenika</w:t>
            </w:r>
          </w:p>
        </w:tc>
        <w:tc>
          <w:tcPr>
            <w:tcW w:w="2244" w:type="dxa"/>
            <w:tcBorders>
              <w:top w:val="nil"/>
              <w:left w:val="nil"/>
              <w:bottom w:val="nil"/>
              <w:right w:val="nil"/>
            </w:tcBorders>
            <w:noWrap/>
            <w:vAlign w:val="bottom"/>
          </w:tcPr>
          <w:p w14:paraId="67818E73"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7042B188"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991.25</w:t>
            </w:r>
          </w:p>
        </w:tc>
        <w:tc>
          <w:tcPr>
            <w:tcW w:w="1309" w:type="dxa"/>
            <w:tcBorders>
              <w:top w:val="nil"/>
              <w:left w:val="nil"/>
              <w:bottom w:val="nil"/>
              <w:right w:val="nil"/>
            </w:tcBorders>
            <w:noWrap/>
            <w:vAlign w:val="bottom"/>
          </w:tcPr>
          <w:p w14:paraId="49A1B3DA"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17BFFD2E"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7D57A592"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3221</w:t>
            </w:r>
          </w:p>
        </w:tc>
        <w:tc>
          <w:tcPr>
            <w:tcW w:w="6639" w:type="dxa"/>
            <w:tcBorders>
              <w:top w:val="nil"/>
              <w:left w:val="nil"/>
              <w:bottom w:val="nil"/>
              <w:right w:val="nil"/>
            </w:tcBorders>
            <w:noWrap/>
            <w:vAlign w:val="bottom"/>
          </w:tcPr>
          <w:p w14:paraId="2677DCBC"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Uredski materijal i ostali materijalni rashodi</w:t>
            </w:r>
          </w:p>
        </w:tc>
        <w:tc>
          <w:tcPr>
            <w:tcW w:w="2244" w:type="dxa"/>
            <w:tcBorders>
              <w:top w:val="nil"/>
              <w:left w:val="nil"/>
              <w:bottom w:val="nil"/>
              <w:right w:val="nil"/>
            </w:tcBorders>
            <w:noWrap/>
            <w:vAlign w:val="bottom"/>
          </w:tcPr>
          <w:p w14:paraId="5F5BD42A"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60E72E1E"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612.70</w:t>
            </w:r>
          </w:p>
        </w:tc>
        <w:tc>
          <w:tcPr>
            <w:tcW w:w="1309" w:type="dxa"/>
            <w:tcBorders>
              <w:top w:val="nil"/>
              <w:left w:val="nil"/>
              <w:bottom w:val="nil"/>
              <w:right w:val="nil"/>
            </w:tcBorders>
            <w:noWrap/>
            <w:vAlign w:val="bottom"/>
          </w:tcPr>
          <w:p w14:paraId="1FE10D17"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1E8C520D"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3B608EAD"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3225</w:t>
            </w:r>
          </w:p>
        </w:tc>
        <w:tc>
          <w:tcPr>
            <w:tcW w:w="6639" w:type="dxa"/>
            <w:tcBorders>
              <w:top w:val="nil"/>
              <w:left w:val="nil"/>
              <w:bottom w:val="nil"/>
              <w:right w:val="nil"/>
            </w:tcBorders>
            <w:noWrap/>
            <w:vAlign w:val="bottom"/>
          </w:tcPr>
          <w:p w14:paraId="024E48D6"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 xml:space="preserve">Sitni inventar i </w:t>
            </w:r>
            <w:proofErr w:type="spellStart"/>
            <w:r>
              <w:rPr>
                <w:rFonts w:ascii="Arial" w:eastAsia="Times New Roman" w:hAnsi="Arial" w:cs="Arial"/>
                <w:kern w:val="0"/>
                <w:sz w:val="20"/>
                <w:szCs w:val="20"/>
                <w:lang w:eastAsia="hr-HR"/>
                <w14:ligatures w14:val="none"/>
              </w:rPr>
              <w:t>autogume</w:t>
            </w:r>
            <w:proofErr w:type="spellEnd"/>
          </w:p>
        </w:tc>
        <w:tc>
          <w:tcPr>
            <w:tcW w:w="2244" w:type="dxa"/>
            <w:tcBorders>
              <w:top w:val="nil"/>
              <w:left w:val="nil"/>
              <w:bottom w:val="nil"/>
              <w:right w:val="nil"/>
            </w:tcBorders>
            <w:noWrap/>
            <w:vAlign w:val="bottom"/>
          </w:tcPr>
          <w:p w14:paraId="104CDFE2"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7035A609"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517.35</w:t>
            </w:r>
          </w:p>
        </w:tc>
        <w:tc>
          <w:tcPr>
            <w:tcW w:w="1309" w:type="dxa"/>
            <w:tcBorders>
              <w:top w:val="nil"/>
              <w:left w:val="nil"/>
              <w:bottom w:val="nil"/>
              <w:right w:val="nil"/>
            </w:tcBorders>
            <w:noWrap/>
            <w:vAlign w:val="bottom"/>
          </w:tcPr>
          <w:p w14:paraId="552F9C4E"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6F111C18"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08347DEA"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3231</w:t>
            </w:r>
          </w:p>
        </w:tc>
        <w:tc>
          <w:tcPr>
            <w:tcW w:w="6639" w:type="dxa"/>
            <w:tcBorders>
              <w:top w:val="nil"/>
              <w:left w:val="nil"/>
              <w:bottom w:val="nil"/>
              <w:right w:val="nil"/>
            </w:tcBorders>
            <w:noWrap/>
            <w:vAlign w:val="bottom"/>
          </w:tcPr>
          <w:p w14:paraId="60CF2E88"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Usluge telefona, interneta, pošte i prijevoza</w:t>
            </w:r>
          </w:p>
        </w:tc>
        <w:tc>
          <w:tcPr>
            <w:tcW w:w="2244" w:type="dxa"/>
            <w:tcBorders>
              <w:top w:val="nil"/>
              <w:left w:val="nil"/>
              <w:bottom w:val="nil"/>
              <w:right w:val="nil"/>
            </w:tcBorders>
            <w:noWrap/>
            <w:vAlign w:val="bottom"/>
          </w:tcPr>
          <w:p w14:paraId="0738FDE9"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307199B4"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8,169.24</w:t>
            </w:r>
          </w:p>
        </w:tc>
        <w:tc>
          <w:tcPr>
            <w:tcW w:w="1309" w:type="dxa"/>
            <w:tcBorders>
              <w:top w:val="nil"/>
              <w:left w:val="nil"/>
              <w:bottom w:val="nil"/>
              <w:right w:val="nil"/>
            </w:tcBorders>
            <w:noWrap/>
            <w:vAlign w:val="bottom"/>
          </w:tcPr>
          <w:p w14:paraId="112261DD"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078A94BB"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7E6FC97D"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3233</w:t>
            </w:r>
          </w:p>
        </w:tc>
        <w:tc>
          <w:tcPr>
            <w:tcW w:w="6639" w:type="dxa"/>
            <w:tcBorders>
              <w:top w:val="nil"/>
              <w:left w:val="nil"/>
              <w:bottom w:val="nil"/>
              <w:right w:val="nil"/>
            </w:tcBorders>
            <w:noWrap/>
            <w:vAlign w:val="bottom"/>
          </w:tcPr>
          <w:p w14:paraId="2191BB85"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Usluge promidžbe i informiranja</w:t>
            </w:r>
          </w:p>
        </w:tc>
        <w:tc>
          <w:tcPr>
            <w:tcW w:w="2244" w:type="dxa"/>
            <w:tcBorders>
              <w:top w:val="nil"/>
              <w:left w:val="nil"/>
              <w:bottom w:val="nil"/>
              <w:right w:val="nil"/>
            </w:tcBorders>
            <w:noWrap/>
            <w:vAlign w:val="bottom"/>
          </w:tcPr>
          <w:p w14:paraId="6ED3A193"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47EA7073"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192.66</w:t>
            </w:r>
          </w:p>
        </w:tc>
        <w:tc>
          <w:tcPr>
            <w:tcW w:w="1309" w:type="dxa"/>
            <w:tcBorders>
              <w:top w:val="nil"/>
              <w:left w:val="nil"/>
              <w:bottom w:val="nil"/>
              <w:right w:val="nil"/>
            </w:tcBorders>
            <w:noWrap/>
            <w:vAlign w:val="bottom"/>
          </w:tcPr>
          <w:p w14:paraId="07E8C2EC"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63CFD422"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6A7877DD"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3237</w:t>
            </w:r>
          </w:p>
        </w:tc>
        <w:tc>
          <w:tcPr>
            <w:tcW w:w="6639" w:type="dxa"/>
            <w:tcBorders>
              <w:top w:val="nil"/>
              <w:left w:val="nil"/>
              <w:bottom w:val="nil"/>
              <w:right w:val="nil"/>
            </w:tcBorders>
            <w:noWrap/>
            <w:vAlign w:val="bottom"/>
          </w:tcPr>
          <w:p w14:paraId="2A9B4063"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Intelektualne i osobne usluge</w:t>
            </w:r>
          </w:p>
        </w:tc>
        <w:tc>
          <w:tcPr>
            <w:tcW w:w="2244" w:type="dxa"/>
            <w:tcBorders>
              <w:top w:val="nil"/>
              <w:left w:val="nil"/>
              <w:bottom w:val="nil"/>
              <w:right w:val="nil"/>
            </w:tcBorders>
            <w:noWrap/>
            <w:vAlign w:val="bottom"/>
          </w:tcPr>
          <w:p w14:paraId="2101ED69"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61FD87A5"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21,925.00</w:t>
            </w:r>
          </w:p>
        </w:tc>
        <w:tc>
          <w:tcPr>
            <w:tcW w:w="1309" w:type="dxa"/>
            <w:tcBorders>
              <w:top w:val="nil"/>
              <w:left w:val="nil"/>
              <w:bottom w:val="nil"/>
              <w:right w:val="nil"/>
            </w:tcBorders>
            <w:noWrap/>
            <w:vAlign w:val="bottom"/>
          </w:tcPr>
          <w:p w14:paraId="5649AF1D"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7D532D0C"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370A0C12"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3238</w:t>
            </w:r>
          </w:p>
        </w:tc>
        <w:tc>
          <w:tcPr>
            <w:tcW w:w="6639" w:type="dxa"/>
            <w:tcBorders>
              <w:top w:val="nil"/>
              <w:left w:val="nil"/>
              <w:bottom w:val="nil"/>
              <w:right w:val="nil"/>
            </w:tcBorders>
            <w:noWrap/>
            <w:vAlign w:val="bottom"/>
          </w:tcPr>
          <w:p w14:paraId="177DE1B6"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Računalne usluge</w:t>
            </w:r>
          </w:p>
        </w:tc>
        <w:tc>
          <w:tcPr>
            <w:tcW w:w="2244" w:type="dxa"/>
            <w:tcBorders>
              <w:top w:val="nil"/>
              <w:left w:val="nil"/>
              <w:bottom w:val="nil"/>
              <w:right w:val="nil"/>
            </w:tcBorders>
            <w:noWrap/>
            <w:vAlign w:val="bottom"/>
          </w:tcPr>
          <w:p w14:paraId="5348CE6B"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2B23CDC4"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26,764.46</w:t>
            </w:r>
          </w:p>
        </w:tc>
        <w:tc>
          <w:tcPr>
            <w:tcW w:w="1309" w:type="dxa"/>
            <w:tcBorders>
              <w:top w:val="nil"/>
              <w:left w:val="nil"/>
              <w:bottom w:val="nil"/>
              <w:right w:val="nil"/>
            </w:tcBorders>
            <w:noWrap/>
            <w:vAlign w:val="bottom"/>
          </w:tcPr>
          <w:p w14:paraId="1799AB74"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3EAECAE4"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7AF41021"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3239</w:t>
            </w:r>
          </w:p>
        </w:tc>
        <w:tc>
          <w:tcPr>
            <w:tcW w:w="6639" w:type="dxa"/>
            <w:tcBorders>
              <w:top w:val="nil"/>
              <w:left w:val="nil"/>
              <w:bottom w:val="nil"/>
              <w:right w:val="nil"/>
            </w:tcBorders>
            <w:noWrap/>
            <w:vAlign w:val="bottom"/>
          </w:tcPr>
          <w:p w14:paraId="001BBC0D"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Ostale usluge</w:t>
            </w:r>
          </w:p>
        </w:tc>
        <w:tc>
          <w:tcPr>
            <w:tcW w:w="2244" w:type="dxa"/>
            <w:tcBorders>
              <w:top w:val="nil"/>
              <w:left w:val="nil"/>
              <w:bottom w:val="nil"/>
              <w:right w:val="nil"/>
            </w:tcBorders>
            <w:noWrap/>
            <w:vAlign w:val="bottom"/>
          </w:tcPr>
          <w:p w14:paraId="4309EE27"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6F02272F"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9,524.63</w:t>
            </w:r>
          </w:p>
        </w:tc>
        <w:tc>
          <w:tcPr>
            <w:tcW w:w="1309" w:type="dxa"/>
            <w:tcBorders>
              <w:top w:val="nil"/>
              <w:left w:val="nil"/>
              <w:bottom w:val="nil"/>
              <w:right w:val="nil"/>
            </w:tcBorders>
            <w:noWrap/>
            <w:vAlign w:val="bottom"/>
          </w:tcPr>
          <w:p w14:paraId="40A61635"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71B22F4B"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52AA6C49"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3293</w:t>
            </w:r>
          </w:p>
        </w:tc>
        <w:tc>
          <w:tcPr>
            <w:tcW w:w="6639" w:type="dxa"/>
            <w:tcBorders>
              <w:top w:val="nil"/>
              <w:left w:val="nil"/>
              <w:bottom w:val="nil"/>
              <w:right w:val="nil"/>
            </w:tcBorders>
            <w:noWrap/>
            <w:vAlign w:val="bottom"/>
          </w:tcPr>
          <w:p w14:paraId="6F091617"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Reprezentacija</w:t>
            </w:r>
          </w:p>
        </w:tc>
        <w:tc>
          <w:tcPr>
            <w:tcW w:w="2244" w:type="dxa"/>
            <w:tcBorders>
              <w:top w:val="nil"/>
              <w:left w:val="nil"/>
              <w:bottom w:val="nil"/>
              <w:right w:val="nil"/>
            </w:tcBorders>
            <w:noWrap/>
            <w:vAlign w:val="bottom"/>
          </w:tcPr>
          <w:p w14:paraId="4AA16DEF"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2E035426"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5,000.00</w:t>
            </w:r>
          </w:p>
        </w:tc>
        <w:tc>
          <w:tcPr>
            <w:tcW w:w="1309" w:type="dxa"/>
            <w:tcBorders>
              <w:top w:val="nil"/>
              <w:left w:val="nil"/>
              <w:bottom w:val="nil"/>
              <w:right w:val="nil"/>
            </w:tcBorders>
            <w:noWrap/>
            <w:vAlign w:val="bottom"/>
          </w:tcPr>
          <w:p w14:paraId="50C005FA"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07AC11A5"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5BCD4A87"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3295</w:t>
            </w:r>
          </w:p>
        </w:tc>
        <w:tc>
          <w:tcPr>
            <w:tcW w:w="6639" w:type="dxa"/>
            <w:tcBorders>
              <w:top w:val="nil"/>
              <w:left w:val="nil"/>
              <w:bottom w:val="nil"/>
              <w:right w:val="nil"/>
            </w:tcBorders>
            <w:noWrap/>
            <w:vAlign w:val="bottom"/>
          </w:tcPr>
          <w:p w14:paraId="6DB107AA"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Pristojbe i naknade</w:t>
            </w:r>
          </w:p>
        </w:tc>
        <w:tc>
          <w:tcPr>
            <w:tcW w:w="2244" w:type="dxa"/>
            <w:tcBorders>
              <w:top w:val="nil"/>
              <w:left w:val="nil"/>
              <w:bottom w:val="nil"/>
              <w:right w:val="nil"/>
            </w:tcBorders>
            <w:noWrap/>
            <w:vAlign w:val="bottom"/>
          </w:tcPr>
          <w:p w14:paraId="3B7FF0CE"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3645E5FA"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24.89</w:t>
            </w:r>
          </w:p>
        </w:tc>
        <w:tc>
          <w:tcPr>
            <w:tcW w:w="1309" w:type="dxa"/>
            <w:tcBorders>
              <w:top w:val="nil"/>
              <w:left w:val="nil"/>
              <w:bottom w:val="nil"/>
              <w:right w:val="nil"/>
            </w:tcBorders>
            <w:noWrap/>
            <w:vAlign w:val="bottom"/>
          </w:tcPr>
          <w:p w14:paraId="32948B2D"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79B510B4"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6F2DA7AD"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34</w:t>
            </w:r>
          </w:p>
        </w:tc>
        <w:tc>
          <w:tcPr>
            <w:tcW w:w="6639" w:type="dxa"/>
            <w:tcBorders>
              <w:top w:val="nil"/>
              <w:left w:val="nil"/>
              <w:bottom w:val="nil"/>
              <w:right w:val="nil"/>
            </w:tcBorders>
            <w:noWrap/>
            <w:vAlign w:val="bottom"/>
          </w:tcPr>
          <w:p w14:paraId="458695A7"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Financijski rashodi</w:t>
            </w:r>
          </w:p>
        </w:tc>
        <w:tc>
          <w:tcPr>
            <w:tcW w:w="2244" w:type="dxa"/>
            <w:tcBorders>
              <w:top w:val="nil"/>
              <w:left w:val="nil"/>
              <w:bottom w:val="nil"/>
              <w:right w:val="nil"/>
            </w:tcBorders>
            <w:noWrap/>
            <w:vAlign w:val="bottom"/>
          </w:tcPr>
          <w:p w14:paraId="5728009B"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5,500.00</w:t>
            </w:r>
          </w:p>
        </w:tc>
        <w:tc>
          <w:tcPr>
            <w:tcW w:w="2057" w:type="dxa"/>
            <w:tcBorders>
              <w:top w:val="nil"/>
              <w:left w:val="nil"/>
              <w:bottom w:val="nil"/>
              <w:right w:val="nil"/>
            </w:tcBorders>
            <w:noWrap/>
            <w:vAlign w:val="bottom"/>
          </w:tcPr>
          <w:p w14:paraId="34AC2B74"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5,130.11</w:t>
            </w:r>
          </w:p>
        </w:tc>
        <w:tc>
          <w:tcPr>
            <w:tcW w:w="1309" w:type="dxa"/>
            <w:tcBorders>
              <w:top w:val="nil"/>
              <w:left w:val="nil"/>
              <w:bottom w:val="nil"/>
              <w:right w:val="nil"/>
            </w:tcBorders>
            <w:noWrap/>
            <w:vAlign w:val="bottom"/>
          </w:tcPr>
          <w:p w14:paraId="4C0BBF41"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93.27</w:t>
            </w:r>
          </w:p>
        </w:tc>
      </w:tr>
      <w:tr w:rsidR="000D236F" w14:paraId="79F582D0"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324EBF67"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3431</w:t>
            </w:r>
          </w:p>
        </w:tc>
        <w:tc>
          <w:tcPr>
            <w:tcW w:w="6639" w:type="dxa"/>
            <w:tcBorders>
              <w:top w:val="nil"/>
              <w:left w:val="nil"/>
              <w:bottom w:val="nil"/>
              <w:right w:val="nil"/>
            </w:tcBorders>
            <w:noWrap/>
            <w:vAlign w:val="bottom"/>
          </w:tcPr>
          <w:p w14:paraId="1211AF8F"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Bankarske usluge i usluge platnog prometa</w:t>
            </w:r>
          </w:p>
        </w:tc>
        <w:tc>
          <w:tcPr>
            <w:tcW w:w="2244" w:type="dxa"/>
            <w:tcBorders>
              <w:top w:val="nil"/>
              <w:left w:val="nil"/>
              <w:bottom w:val="nil"/>
              <w:right w:val="nil"/>
            </w:tcBorders>
            <w:noWrap/>
            <w:vAlign w:val="bottom"/>
          </w:tcPr>
          <w:p w14:paraId="4B88ABF5"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5539B9E2"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5,130.11</w:t>
            </w:r>
          </w:p>
        </w:tc>
        <w:tc>
          <w:tcPr>
            <w:tcW w:w="1309" w:type="dxa"/>
            <w:tcBorders>
              <w:top w:val="nil"/>
              <w:left w:val="nil"/>
              <w:bottom w:val="nil"/>
              <w:right w:val="nil"/>
            </w:tcBorders>
            <w:noWrap/>
            <w:vAlign w:val="bottom"/>
          </w:tcPr>
          <w:p w14:paraId="229CF1D0"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4BAA92EA"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5AA865FD"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42</w:t>
            </w:r>
          </w:p>
        </w:tc>
        <w:tc>
          <w:tcPr>
            <w:tcW w:w="6639" w:type="dxa"/>
            <w:tcBorders>
              <w:top w:val="nil"/>
              <w:left w:val="nil"/>
              <w:bottom w:val="nil"/>
              <w:right w:val="nil"/>
            </w:tcBorders>
            <w:noWrap/>
            <w:vAlign w:val="bottom"/>
          </w:tcPr>
          <w:p w14:paraId="095D81A4"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Rashodi za nabavu proizvedene dugotrajne imovine</w:t>
            </w:r>
          </w:p>
        </w:tc>
        <w:tc>
          <w:tcPr>
            <w:tcW w:w="2244" w:type="dxa"/>
            <w:tcBorders>
              <w:top w:val="nil"/>
              <w:left w:val="nil"/>
              <w:bottom w:val="nil"/>
              <w:right w:val="nil"/>
            </w:tcBorders>
            <w:noWrap/>
            <w:vAlign w:val="bottom"/>
          </w:tcPr>
          <w:p w14:paraId="6343252D"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4,000.00</w:t>
            </w:r>
          </w:p>
        </w:tc>
        <w:tc>
          <w:tcPr>
            <w:tcW w:w="2057" w:type="dxa"/>
            <w:tcBorders>
              <w:top w:val="nil"/>
              <w:left w:val="nil"/>
              <w:bottom w:val="nil"/>
              <w:right w:val="nil"/>
            </w:tcBorders>
            <w:noWrap/>
            <w:vAlign w:val="bottom"/>
          </w:tcPr>
          <w:p w14:paraId="21F61CD2"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3,530.05</w:t>
            </w:r>
          </w:p>
        </w:tc>
        <w:tc>
          <w:tcPr>
            <w:tcW w:w="1309" w:type="dxa"/>
            <w:tcBorders>
              <w:top w:val="nil"/>
              <w:left w:val="nil"/>
              <w:bottom w:val="nil"/>
              <w:right w:val="nil"/>
            </w:tcBorders>
            <w:noWrap/>
            <w:vAlign w:val="bottom"/>
          </w:tcPr>
          <w:p w14:paraId="79BC6639"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88.25</w:t>
            </w:r>
          </w:p>
        </w:tc>
      </w:tr>
      <w:tr w:rsidR="000D236F" w14:paraId="1AB07D8D"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69D2FEBC"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4221</w:t>
            </w:r>
          </w:p>
        </w:tc>
        <w:tc>
          <w:tcPr>
            <w:tcW w:w="6639" w:type="dxa"/>
            <w:tcBorders>
              <w:top w:val="nil"/>
              <w:left w:val="nil"/>
              <w:bottom w:val="nil"/>
              <w:right w:val="nil"/>
            </w:tcBorders>
            <w:noWrap/>
            <w:vAlign w:val="bottom"/>
          </w:tcPr>
          <w:p w14:paraId="5E83696E"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Uredska oprema i namještaj</w:t>
            </w:r>
          </w:p>
        </w:tc>
        <w:tc>
          <w:tcPr>
            <w:tcW w:w="2244" w:type="dxa"/>
            <w:tcBorders>
              <w:top w:val="nil"/>
              <w:left w:val="nil"/>
              <w:bottom w:val="nil"/>
              <w:right w:val="nil"/>
            </w:tcBorders>
            <w:noWrap/>
            <w:vAlign w:val="bottom"/>
          </w:tcPr>
          <w:p w14:paraId="727099D1"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64C9E69A"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1,015.65</w:t>
            </w:r>
          </w:p>
        </w:tc>
        <w:tc>
          <w:tcPr>
            <w:tcW w:w="1309" w:type="dxa"/>
            <w:tcBorders>
              <w:top w:val="nil"/>
              <w:left w:val="nil"/>
              <w:bottom w:val="nil"/>
              <w:right w:val="nil"/>
            </w:tcBorders>
            <w:noWrap/>
            <w:vAlign w:val="bottom"/>
          </w:tcPr>
          <w:p w14:paraId="30A08F91"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5AFD6F55"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7FCD55D2"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4222</w:t>
            </w:r>
          </w:p>
        </w:tc>
        <w:tc>
          <w:tcPr>
            <w:tcW w:w="6639" w:type="dxa"/>
            <w:tcBorders>
              <w:top w:val="nil"/>
              <w:left w:val="nil"/>
              <w:bottom w:val="nil"/>
              <w:right w:val="nil"/>
            </w:tcBorders>
            <w:noWrap/>
            <w:vAlign w:val="bottom"/>
          </w:tcPr>
          <w:p w14:paraId="0362640F"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Komunikacijska oprema</w:t>
            </w:r>
          </w:p>
        </w:tc>
        <w:tc>
          <w:tcPr>
            <w:tcW w:w="2244" w:type="dxa"/>
            <w:tcBorders>
              <w:top w:val="nil"/>
              <w:left w:val="nil"/>
              <w:bottom w:val="nil"/>
              <w:right w:val="nil"/>
            </w:tcBorders>
            <w:noWrap/>
            <w:vAlign w:val="bottom"/>
          </w:tcPr>
          <w:p w14:paraId="70A55635"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11E92964"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1,986.40</w:t>
            </w:r>
          </w:p>
        </w:tc>
        <w:tc>
          <w:tcPr>
            <w:tcW w:w="1309" w:type="dxa"/>
            <w:tcBorders>
              <w:top w:val="nil"/>
              <w:left w:val="nil"/>
              <w:bottom w:val="nil"/>
              <w:right w:val="nil"/>
            </w:tcBorders>
            <w:noWrap/>
            <w:vAlign w:val="bottom"/>
          </w:tcPr>
          <w:p w14:paraId="38E597CD"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7D23F93A"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47A5043E"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4262</w:t>
            </w:r>
          </w:p>
        </w:tc>
        <w:tc>
          <w:tcPr>
            <w:tcW w:w="6639" w:type="dxa"/>
            <w:tcBorders>
              <w:top w:val="nil"/>
              <w:left w:val="nil"/>
              <w:bottom w:val="nil"/>
              <w:right w:val="nil"/>
            </w:tcBorders>
            <w:noWrap/>
            <w:vAlign w:val="bottom"/>
          </w:tcPr>
          <w:p w14:paraId="20A09BBD"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Ulaganja u računalne programe</w:t>
            </w:r>
          </w:p>
        </w:tc>
        <w:tc>
          <w:tcPr>
            <w:tcW w:w="2244" w:type="dxa"/>
            <w:tcBorders>
              <w:top w:val="nil"/>
              <w:left w:val="nil"/>
              <w:bottom w:val="nil"/>
              <w:right w:val="nil"/>
            </w:tcBorders>
            <w:noWrap/>
            <w:vAlign w:val="bottom"/>
          </w:tcPr>
          <w:p w14:paraId="4C8353A3"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652C73F9"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528.00</w:t>
            </w:r>
          </w:p>
        </w:tc>
        <w:tc>
          <w:tcPr>
            <w:tcW w:w="1309" w:type="dxa"/>
            <w:tcBorders>
              <w:top w:val="nil"/>
              <w:left w:val="nil"/>
              <w:bottom w:val="nil"/>
              <w:right w:val="nil"/>
            </w:tcBorders>
            <w:noWrap/>
            <w:vAlign w:val="bottom"/>
          </w:tcPr>
          <w:p w14:paraId="7569F68A"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0C018CA1"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9900"/>
            <w:noWrap/>
            <w:vAlign w:val="bottom"/>
          </w:tcPr>
          <w:p w14:paraId="681D11E4"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2001</w:t>
            </w:r>
          </w:p>
        </w:tc>
        <w:tc>
          <w:tcPr>
            <w:tcW w:w="6639" w:type="dxa"/>
            <w:tcBorders>
              <w:top w:val="nil"/>
              <w:left w:val="nil"/>
              <w:bottom w:val="nil"/>
              <w:right w:val="nil"/>
            </w:tcBorders>
            <w:shd w:val="clear" w:color="000000" w:fill="FF9900"/>
            <w:noWrap/>
            <w:vAlign w:val="bottom"/>
          </w:tcPr>
          <w:p w14:paraId="3E44405B"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Program: Gradnja komunalne infrastrukture</w:t>
            </w:r>
          </w:p>
        </w:tc>
        <w:tc>
          <w:tcPr>
            <w:tcW w:w="2244" w:type="dxa"/>
            <w:tcBorders>
              <w:top w:val="nil"/>
              <w:left w:val="nil"/>
              <w:bottom w:val="nil"/>
              <w:right w:val="nil"/>
            </w:tcBorders>
            <w:shd w:val="clear" w:color="000000" w:fill="FF9900"/>
            <w:noWrap/>
            <w:vAlign w:val="bottom"/>
          </w:tcPr>
          <w:p w14:paraId="5B65A572"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816,250.00</w:t>
            </w:r>
          </w:p>
        </w:tc>
        <w:tc>
          <w:tcPr>
            <w:tcW w:w="2057" w:type="dxa"/>
            <w:tcBorders>
              <w:top w:val="nil"/>
              <w:left w:val="nil"/>
              <w:bottom w:val="nil"/>
              <w:right w:val="nil"/>
            </w:tcBorders>
            <w:shd w:val="clear" w:color="000000" w:fill="FF9900"/>
            <w:noWrap/>
            <w:vAlign w:val="bottom"/>
          </w:tcPr>
          <w:p w14:paraId="6588DDB4"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726,992.43</w:t>
            </w:r>
          </w:p>
        </w:tc>
        <w:tc>
          <w:tcPr>
            <w:tcW w:w="1309" w:type="dxa"/>
            <w:tcBorders>
              <w:top w:val="nil"/>
              <w:left w:val="nil"/>
              <w:bottom w:val="nil"/>
              <w:right w:val="nil"/>
            </w:tcBorders>
            <w:shd w:val="clear" w:color="000000" w:fill="FF9900"/>
            <w:noWrap/>
            <w:vAlign w:val="bottom"/>
          </w:tcPr>
          <w:p w14:paraId="4EAE33AE"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89.06</w:t>
            </w:r>
          </w:p>
        </w:tc>
      </w:tr>
      <w:tr w:rsidR="000D236F" w14:paraId="5F99202D"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FF99"/>
            <w:noWrap/>
            <w:vAlign w:val="bottom"/>
          </w:tcPr>
          <w:p w14:paraId="327CBDFA"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K100008</w:t>
            </w:r>
          </w:p>
        </w:tc>
        <w:tc>
          <w:tcPr>
            <w:tcW w:w="6639" w:type="dxa"/>
            <w:tcBorders>
              <w:top w:val="nil"/>
              <w:left w:val="nil"/>
              <w:bottom w:val="nil"/>
              <w:right w:val="nil"/>
            </w:tcBorders>
            <w:shd w:val="clear" w:color="000000" w:fill="FFFF99"/>
            <w:noWrap/>
            <w:vAlign w:val="bottom"/>
          </w:tcPr>
          <w:p w14:paraId="7690F037"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Kapitalni projekt: Autobusna stajališta</w:t>
            </w:r>
          </w:p>
        </w:tc>
        <w:tc>
          <w:tcPr>
            <w:tcW w:w="2244" w:type="dxa"/>
            <w:tcBorders>
              <w:top w:val="nil"/>
              <w:left w:val="nil"/>
              <w:bottom w:val="nil"/>
              <w:right w:val="nil"/>
            </w:tcBorders>
            <w:shd w:val="clear" w:color="000000" w:fill="FFFF99"/>
            <w:noWrap/>
            <w:vAlign w:val="bottom"/>
          </w:tcPr>
          <w:p w14:paraId="315C6A5D"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57,000.00</w:t>
            </w:r>
          </w:p>
        </w:tc>
        <w:tc>
          <w:tcPr>
            <w:tcW w:w="2057" w:type="dxa"/>
            <w:tcBorders>
              <w:top w:val="nil"/>
              <w:left w:val="nil"/>
              <w:bottom w:val="nil"/>
              <w:right w:val="nil"/>
            </w:tcBorders>
            <w:shd w:val="clear" w:color="000000" w:fill="FFFF99"/>
            <w:noWrap/>
            <w:vAlign w:val="bottom"/>
          </w:tcPr>
          <w:p w14:paraId="41693958"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c>
          <w:tcPr>
            <w:tcW w:w="1309" w:type="dxa"/>
            <w:tcBorders>
              <w:top w:val="nil"/>
              <w:left w:val="nil"/>
              <w:bottom w:val="nil"/>
              <w:right w:val="nil"/>
            </w:tcBorders>
            <w:shd w:val="clear" w:color="000000" w:fill="FFFF99"/>
            <w:noWrap/>
            <w:vAlign w:val="bottom"/>
          </w:tcPr>
          <w:p w14:paraId="7CC9AA59"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r>
      <w:tr w:rsidR="000D236F" w14:paraId="2199C7AA"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10744454"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4. Prihodi za posebne namjene</w:t>
            </w:r>
          </w:p>
        </w:tc>
        <w:tc>
          <w:tcPr>
            <w:tcW w:w="2244" w:type="dxa"/>
            <w:tcBorders>
              <w:top w:val="nil"/>
              <w:left w:val="nil"/>
              <w:bottom w:val="nil"/>
              <w:right w:val="nil"/>
            </w:tcBorders>
            <w:shd w:val="clear" w:color="000000" w:fill="CCCCFF"/>
            <w:noWrap/>
            <w:vAlign w:val="bottom"/>
          </w:tcPr>
          <w:p w14:paraId="576E0628"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57,000.00</w:t>
            </w:r>
          </w:p>
        </w:tc>
        <w:tc>
          <w:tcPr>
            <w:tcW w:w="2057" w:type="dxa"/>
            <w:tcBorders>
              <w:top w:val="nil"/>
              <w:left w:val="nil"/>
              <w:bottom w:val="nil"/>
              <w:right w:val="nil"/>
            </w:tcBorders>
            <w:shd w:val="clear" w:color="000000" w:fill="CCCCFF"/>
            <w:noWrap/>
            <w:vAlign w:val="bottom"/>
          </w:tcPr>
          <w:p w14:paraId="32EF1CDA"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0.00</w:t>
            </w:r>
          </w:p>
        </w:tc>
        <w:tc>
          <w:tcPr>
            <w:tcW w:w="1309" w:type="dxa"/>
            <w:tcBorders>
              <w:top w:val="nil"/>
              <w:left w:val="nil"/>
              <w:bottom w:val="nil"/>
              <w:right w:val="nil"/>
            </w:tcBorders>
            <w:shd w:val="clear" w:color="000000" w:fill="CCCCFF"/>
            <w:noWrap/>
            <w:vAlign w:val="bottom"/>
          </w:tcPr>
          <w:p w14:paraId="1A329563"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0.00</w:t>
            </w:r>
          </w:p>
        </w:tc>
      </w:tr>
      <w:tr w:rsidR="000D236F" w14:paraId="2761A922"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238D904A"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4.6. Prihodi od šumskog doprinosa</w:t>
            </w:r>
          </w:p>
        </w:tc>
        <w:tc>
          <w:tcPr>
            <w:tcW w:w="2244" w:type="dxa"/>
            <w:tcBorders>
              <w:top w:val="nil"/>
              <w:left w:val="nil"/>
              <w:bottom w:val="nil"/>
              <w:right w:val="nil"/>
            </w:tcBorders>
            <w:shd w:val="clear" w:color="000000" w:fill="CCCCFF"/>
            <w:noWrap/>
            <w:vAlign w:val="bottom"/>
          </w:tcPr>
          <w:p w14:paraId="08E51DF5"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57,000.00</w:t>
            </w:r>
          </w:p>
        </w:tc>
        <w:tc>
          <w:tcPr>
            <w:tcW w:w="2057" w:type="dxa"/>
            <w:tcBorders>
              <w:top w:val="nil"/>
              <w:left w:val="nil"/>
              <w:bottom w:val="nil"/>
              <w:right w:val="nil"/>
            </w:tcBorders>
            <w:shd w:val="clear" w:color="000000" w:fill="CCCCFF"/>
            <w:noWrap/>
            <w:vAlign w:val="bottom"/>
          </w:tcPr>
          <w:p w14:paraId="58BB06E3"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0.00</w:t>
            </w:r>
          </w:p>
        </w:tc>
        <w:tc>
          <w:tcPr>
            <w:tcW w:w="1309" w:type="dxa"/>
            <w:tcBorders>
              <w:top w:val="nil"/>
              <w:left w:val="nil"/>
              <w:bottom w:val="nil"/>
              <w:right w:val="nil"/>
            </w:tcBorders>
            <w:shd w:val="clear" w:color="000000" w:fill="CCCCFF"/>
            <w:noWrap/>
            <w:vAlign w:val="bottom"/>
          </w:tcPr>
          <w:p w14:paraId="1A0405DD"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0.00</w:t>
            </w:r>
          </w:p>
        </w:tc>
      </w:tr>
      <w:tr w:rsidR="000D236F" w14:paraId="29CD2A6B"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68A23984"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36</w:t>
            </w:r>
          </w:p>
        </w:tc>
        <w:tc>
          <w:tcPr>
            <w:tcW w:w="6639" w:type="dxa"/>
            <w:tcBorders>
              <w:top w:val="nil"/>
              <w:left w:val="nil"/>
              <w:bottom w:val="nil"/>
              <w:right w:val="nil"/>
            </w:tcBorders>
            <w:noWrap/>
            <w:vAlign w:val="bottom"/>
          </w:tcPr>
          <w:p w14:paraId="328577B0"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Pomoći dane u inozemstvo i unutar općeg proračuna</w:t>
            </w:r>
          </w:p>
        </w:tc>
        <w:tc>
          <w:tcPr>
            <w:tcW w:w="2244" w:type="dxa"/>
            <w:tcBorders>
              <w:top w:val="nil"/>
              <w:left w:val="nil"/>
              <w:bottom w:val="nil"/>
              <w:right w:val="nil"/>
            </w:tcBorders>
            <w:noWrap/>
            <w:vAlign w:val="bottom"/>
          </w:tcPr>
          <w:p w14:paraId="454D62A5"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57,000.00</w:t>
            </w:r>
          </w:p>
        </w:tc>
        <w:tc>
          <w:tcPr>
            <w:tcW w:w="2057" w:type="dxa"/>
            <w:tcBorders>
              <w:top w:val="nil"/>
              <w:left w:val="nil"/>
              <w:bottom w:val="nil"/>
              <w:right w:val="nil"/>
            </w:tcBorders>
            <w:noWrap/>
            <w:vAlign w:val="bottom"/>
          </w:tcPr>
          <w:p w14:paraId="44CE2743"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c>
          <w:tcPr>
            <w:tcW w:w="1309" w:type="dxa"/>
            <w:tcBorders>
              <w:top w:val="nil"/>
              <w:left w:val="nil"/>
              <w:bottom w:val="nil"/>
              <w:right w:val="nil"/>
            </w:tcBorders>
            <w:noWrap/>
            <w:vAlign w:val="bottom"/>
          </w:tcPr>
          <w:p w14:paraId="33C50E95"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r>
      <w:tr w:rsidR="000D236F" w14:paraId="054C36CC"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FF99"/>
            <w:noWrap/>
            <w:vAlign w:val="bottom"/>
          </w:tcPr>
          <w:p w14:paraId="3EE11EDE"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K100063</w:t>
            </w:r>
          </w:p>
        </w:tc>
        <w:tc>
          <w:tcPr>
            <w:tcW w:w="6639" w:type="dxa"/>
            <w:tcBorders>
              <w:top w:val="nil"/>
              <w:left w:val="nil"/>
              <w:bottom w:val="nil"/>
              <w:right w:val="nil"/>
            </w:tcBorders>
            <w:shd w:val="clear" w:color="000000" w:fill="FFFF99"/>
            <w:noWrap/>
            <w:vAlign w:val="bottom"/>
          </w:tcPr>
          <w:p w14:paraId="5D69F5E0"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Kapitalni projekt: Mrtvačnica V. Banovci</w:t>
            </w:r>
          </w:p>
        </w:tc>
        <w:tc>
          <w:tcPr>
            <w:tcW w:w="2244" w:type="dxa"/>
            <w:tcBorders>
              <w:top w:val="nil"/>
              <w:left w:val="nil"/>
              <w:bottom w:val="nil"/>
              <w:right w:val="nil"/>
            </w:tcBorders>
            <w:shd w:val="clear" w:color="000000" w:fill="FFFF99"/>
            <w:noWrap/>
            <w:vAlign w:val="bottom"/>
          </w:tcPr>
          <w:p w14:paraId="450A7A4D"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3,500.00</w:t>
            </w:r>
          </w:p>
        </w:tc>
        <w:tc>
          <w:tcPr>
            <w:tcW w:w="2057" w:type="dxa"/>
            <w:tcBorders>
              <w:top w:val="nil"/>
              <w:left w:val="nil"/>
              <w:bottom w:val="nil"/>
              <w:right w:val="nil"/>
            </w:tcBorders>
            <w:shd w:val="clear" w:color="000000" w:fill="FFFF99"/>
            <w:noWrap/>
            <w:vAlign w:val="bottom"/>
          </w:tcPr>
          <w:p w14:paraId="3E02B357"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c>
          <w:tcPr>
            <w:tcW w:w="1309" w:type="dxa"/>
            <w:tcBorders>
              <w:top w:val="nil"/>
              <w:left w:val="nil"/>
              <w:bottom w:val="nil"/>
              <w:right w:val="nil"/>
            </w:tcBorders>
            <w:shd w:val="clear" w:color="000000" w:fill="FFFF99"/>
            <w:noWrap/>
            <w:vAlign w:val="bottom"/>
          </w:tcPr>
          <w:p w14:paraId="08A6E281"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r>
      <w:tr w:rsidR="000D236F" w14:paraId="513EFD01"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57DEF1F8"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1. Opći prihodi i primici</w:t>
            </w:r>
          </w:p>
        </w:tc>
        <w:tc>
          <w:tcPr>
            <w:tcW w:w="2244" w:type="dxa"/>
            <w:tcBorders>
              <w:top w:val="nil"/>
              <w:left w:val="nil"/>
              <w:bottom w:val="nil"/>
              <w:right w:val="nil"/>
            </w:tcBorders>
            <w:shd w:val="clear" w:color="000000" w:fill="CCCCFF"/>
            <w:noWrap/>
            <w:vAlign w:val="bottom"/>
          </w:tcPr>
          <w:p w14:paraId="1EF5AA56"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3,500.00</w:t>
            </w:r>
          </w:p>
        </w:tc>
        <w:tc>
          <w:tcPr>
            <w:tcW w:w="2057" w:type="dxa"/>
            <w:tcBorders>
              <w:top w:val="nil"/>
              <w:left w:val="nil"/>
              <w:bottom w:val="nil"/>
              <w:right w:val="nil"/>
            </w:tcBorders>
            <w:shd w:val="clear" w:color="000000" w:fill="CCCCFF"/>
            <w:noWrap/>
            <w:vAlign w:val="bottom"/>
          </w:tcPr>
          <w:p w14:paraId="519466A7"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0.00</w:t>
            </w:r>
          </w:p>
        </w:tc>
        <w:tc>
          <w:tcPr>
            <w:tcW w:w="1309" w:type="dxa"/>
            <w:tcBorders>
              <w:top w:val="nil"/>
              <w:left w:val="nil"/>
              <w:bottom w:val="nil"/>
              <w:right w:val="nil"/>
            </w:tcBorders>
            <w:shd w:val="clear" w:color="000000" w:fill="CCCCFF"/>
            <w:noWrap/>
            <w:vAlign w:val="bottom"/>
          </w:tcPr>
          <w:p w14:paraId="45330476"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0.00</w:t>
            </w:r>
          </w:p>
        </w:tc>
      </w:tr>
      <w:tr w:rsidR="000D236F" w14:paraId="1E292A09"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787CFCE8"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1.2. Naknada za iskorištavanje mineralnih sirovina</w:t>
            </w:r>
          </w:p>
        </w:tc>
        <w:tc>
          <w:tcPr>
            <w:tcW w:w="2244" w:type="dxa"/>
            <w:tcBorders>
              <w:top w:val="nil"/>
              <w:left w:val="nil"/>
              <w:bottom w:val="nil"/>
              <w:right w:val="nil"/>
            </w:tcBorders>
            <w:shd w:val="clear" w:color="000000" w:fill="CCCCFF"/>
            <w:noWrap/>
            <w:vAlign w:val="bottom"/>
          </w:tcPr>
          <w:p w14:paraId="6DFF3F8C"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3,500.00</w:t>
            </w:r>
          </w:p>
        </w:tc>
        <w:tc>
          <w:tcPr>
            <w:tcW w:w="2057" w:type="dxa"/>
            <w:tcBorders>
              <w:top w:val="nil"/>
              <w:left w:val="nil"/>
              <w:bottom w:val="nil"/>
              <w:right w:val="nil"/>
            </w:tcBorders>
            <w:shd w:val="clear" w:color="000000" w:fill="CCCCFF"/>
            <w:noWrap/>
            <w:vAlign w:val="bottom"/>
          </w:tcPr>
          <w:p w14:paraId="7435D405"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0.00</w:t>
            </w:r>
          </w:p>
        </w:tc>
        <w:tc>
          <w:tcPr>
            <w:tcW w:w="1309" w:type="dxa"/>
            <w:tcBorders>
              <w:top w:val="nil"/>
              <w:left w:val="nil"/>
              <w:bottom w:val="nil"/>
              <w:right w:val="nil"/>
            </w:tcBorders>
            <w:shd w:val="clear" w:color="000000" w:fill="CCCCFF"/>
            <w:noWrap/>
            <w:vAlign w:val="bottom"/>
          </w:tcPr>
          <w:p w14:paraId="5013AEE3"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0.00</w:t>
            </w:r>
          </w:p>
        </w:tc>
      </w:tr>
      <w:tr w:rsidR="000D236F" w14:paraId="7CE9E46F"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2C3E6081"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42</w:t>
            </w:r>
          </w:p>
        </w:tc>
        <w:tc>
          <w:tcPr>
            <w:tcW w:w="6639" w:type="dxa"/>
            <w:tcBorders>
              <w:top w:val="nil"/>
              <w:left w:val="nil"/>
              <w:bottom w:val="nil"/>
              <w:right w:val="nil"/>
            </w:tcBorders>
            <w:noWrap/>
            <w:vAlign w:val="bottom"/>
          </w:tcPr>
          <w:p w14:paraId="70090868"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Rashodi za nabavu proizvedene dugotrajne imovine</w:t>
            </w:r>
          </w:p>
        </w:tc>
        <w:tc>
          <w:tcPr>
            <w:tcW w:w="2244" w:type="dxa"/>
            <w:tcBorders>
              <w:top w:val="nil"/>
              <w:left w:val="nil"/>
              <w:bottom w:val="nil"/>
              <w:right w:val="nil"/>
            </w:tcBorders>
            <w:noWrap/>
            <w:vAlign w:val="bottom"/>
          </w:tcPr>
          <w:p w14:paraId="25946BEE"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3,500.00</w:t>
            </w:r>
          </w:p>
        </w:tc>
        <w:tc>
          <w:tcPr>
            <w:tcW w:w="2057" w:type="dxa"/>
            <w:tcBorders>
              <w:top w:val="nil"/>
              <w:left w:val="nil"/>
              <w:bottom w:val="nil"/>
              <w:right w:val="nil"/>
            </w:tcBorders>
            <w:noWrap/>
            <w:vAlign w:val="bottom"/>
          </w:tcPr>
          <w:p w14:paraId="49FD3D89"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c>
          <w:tcPr>
            <w:tcW w:w="1309" w:type="dxa"/>
            <w:tcBorders>
              <w:top w:val="nil"/>
              <w:left w:val="nil"/>
              <w:bottom w:val="nil"/>
              <w:right w:val="nil"/>
            </w:tcBorders>
            <w:noWrap/>
            <w:vAlign w:val="bottom"/>
          </w:tcPr>
          <w:p w14:paraId="132E93D4"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r>
      <w:tr w:rsidR="000D236F" w14:paraId="2412A59E"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FF99"/>
            <w:noWrap/>
            <w:vAlign w:val="bottom"/>
          </w:tcPr>
          <w:p w14:paraId="33ED6DE9"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K100072</w:t>
            </w:r>
          </w:p>
        </w:tc>
        <w:tc>
          <w:tcPr>
            <w:tcW w:w="6639" w:type="dxa"/>
            <w:tcBorders>
              <w:top w:val="nil"/>
              <w:left w:val="nil"/>
              <w:bottom w:val="nil"/>
              <w:right w:val="nil"/>
            </w:tcBorders>
            <w:shd w:val="clear" w:color="000000" w:fill="FFFF99"/>
            <w:noWrap/>
            <w:vAlign w:val="bottom"/>
          </w:tcPr>
          <w:p w14:paraId="369E5997"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Kapitalni projekt: PROJEKTNA DOKUMENTACIJA</w:t>
            </w:r>
          </w:p>
        </w:tc>
        <w:tc>
          <w:tcPr>
            <w:tcW w:w="2244" w:type="dxa"/>
            <w:tcBorders>
              <w:top w:val="nil"/>
              <w:left w:val="nil"/>
              <w:bottom w:val="nil"/>
              <w:right w:val="nil"/>
            </w:tcBorders>
            <w:shd w:val="clear" w:color="000000" w:fill="FFFF99"/>
            <w:noWrap/>
            <w:vAlign w:val="bottom"/>
          </w:tcPr>
          <w:p w14:paraId="73DFB671"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20,000.00</w:t>
            </w:r>
          </w:p>
        </w:tc>
        <w:tc>
          <w:tcPr>
            <w:tcW w:w="2057" w:type="dxa"/>
            <w:tcBorders>
              <w:top w:val="nil"/>
              <w:left w:val="nil"/>
              <w:bottom w:val="nil"/>
              <w:right w:val="nil"/>
            </w:tcBorders>
            <w:shd w:val="clear" w:color="000000" w:fill="FFFF99"/>
            <w:noWrap/>
            <w:vAlign w:val="bottom"/>
          </w:tcPr>
          <w:p w14:paraId="6866FCEB"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c>
          <w:tcPr>
            <w:tcW w:w="1309" w:type="dxa"/>
            <w:tcBorders>
              <w:top w:val="nil"/>
              <w:left w:val="nil"/>
              <w:bottom w:val="nil"/>
              <w:right w:val="nil"/>
            </w:tcBorders>
            <w:shd w:val="clear" w:color="000000" w:fill="FFFF99"/>
            <w:noWrap/>
            <w:vAlign w:val="bottom"/>
          </w:tcPr>
          <w:p w14:paraId="5201A48D"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r>
      <w:tr w:rsidR="000D236F" w14:paraId="2D43A570"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7A68638E"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1. Opći prihodi i primici</w:t>
            </w:r>
          </w:p>
        </w:tc>
        <w:tc>
          <w:tcPr>
            <w:tcW w:w="2244" w:type="dxa"/>
            <w:tcBorders>
              <w:top w:val="nil"/>
              <w:left w:val="nil"/>
              <w:bottom w:val="nil"/>
              <w:right w:val="nil"/>
            </w:tcBorders>
            <w:shd w:val="clear" w:color="000000" w:fill="CCCCFF"/>
            <w:noWrap/>
            <w:vAlign w:val="bottom"/>
          </w:tcPr>
          <w:p w14:paraId="11C03187"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20,000.00</w:t>
            </w:r>
          </w:p>
        </w:tc>
        <w:tc>
          <w:tcPr>
            <w:tcW w:w="2057" w:type="dxa"/>
            <w:tcBorders>
              <w:top w:val="nil"/>
              <w:left w:val="nil"/>
              <w:bottom w:val="nil"/>
              <w:right w:val="nil"/>
            </w:tcBorders>
            <w:shd w:val="clear" w:color="000000" w:fill="CCCCFF"/>
            <w:noWrap/>
            <w:vAlign w:val="bottom"/>
          </w:tcPr>
          <w:p w14:paraId="1538D419"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0.00</w:t>
            </w:r>
          </w:p>
        </w:tc>
        <w:tc>
          <w:tcPr>
            <w:tcW w:w="1309" w:type="dxa"/>
            <w:tcBorders>
              <w:top w:val="nil"/>
              <w:left w:val="nil"/>
              <w:bottom w:val="nil"/>
              <w:right w:val="nil"/>
            </w:tcBorders>
            <w:shd w:val="clear" w:color="000000" w:fill="CCCCFF"/>
            <w:noWrap/>
            <w:vAlign w:val="bottom"/>
          </w:tcPr>
          <w:p w14:paraId="402D8492"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0.00</w:t>
            </w:r>
          </w:p>
        </w:tc>
      </w:tr>
      <w:tr w:rsidR="000D236F" w14:paraId="5510E8D6"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172E8FB5"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1.2. Naknada za iskorištavanje mineralnih sirovina</w:t>
            </w:r>
          </w:p>
        </w:tc>
        <w:tc>
          <w:tcPr>
            <w:tcW w:w="2244" w:type="dxa"/>
            <w:tcBorders>
              <w:top w:val="nil"/>
              <w:left w:val="nil"/>
              <w:bottom w:val="nil"/>
              <w:right w:val="nil"/>
            </w:tcBorders>
            <w:shd w:val="clear" w:color="000000" w:fill="CCCCFF"/>
            <w:noWrap/>
            <w:vAlign w:val="bottom"/>
          </w:tcPr>
          <w:p w14:paraId="704BDA4F"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20,000.00</w:t>
            </w:r>
          </w:p>
        </w:tc>
        <w:tc>
          <w:tcPr>
            <w:tcW w:w="2057" w:type="dxa"/>
            <w:tcBorders>
              <w:top w:val="nil"/>
              <w:left w:val="nil"/>
              <w:bottom w:val="nil"/>
              <w:right w:val="nil"/>
            </w:tcBorders>
            <w:shd w:val="clear" w:color="000000" w:fill="CCCCFF"/>
            <w:noWrap/>
            <w:vAlign w:val="bottom"/>
          </w:tcPr>
          <w:p w14:paraId="2902F473"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0.00</w:t>
            </w:r>
          </w:p>
        </w:tc>
        <w:tc>
          <w:tcPr>
            <w:tcW w:w="1309" w:type="dxa"/>
            <w:tcBorders>
              <w:top w:val="nil"/>
              <w:left w:val="nil"/>
              <w:bottom w:val="nil"/>
              <w:right w:val="nil"/>
            </w:tcBorders>
            <w:shd w:val="clear" w:color="000000" w:fill="CCCCFF"/>
            <w:noWrap/>
            <w:vAlign w:val="bottom"/>
          </w:tcPr>
          <w:p w14:paraId="71689B0B"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0.00</w:t>
            </w:r>
          </w:p>
        </w:tc>
      </w:tr>
      <w:tr w:rsidR="000D236F" w14:paraId="09156EBA"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04C12CB1"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42</w:t>
            </w:r>
          </w:p>
        </w:tc>
        <w:tc>
          <w:tcPr>
            <w:tcW w:w="6639" w:type="dxa"/>
            <w:tcBorders>
              <w:top w:val="nil"/>
              <w:left w:val="nil"/>
              <w:bottom w:val="nil"/>
              <w:right w:val="nil"/>
            </w:tcBorders>
            <w:noWrap/>
            <w:vAlign w:val="bottom"/>
          </w:tcPr>
          <w:p w14:paraId="01DC38B4"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Rashodi za nabavu proizvedene dugotrajne imovine</w:t>
            </w:r>
          </w:p>
        </w:tc>
        <w:tc>
          <w:tcPr>
            <w:tcW w:w="2244" w:type="dxa"/>
            <w:tcBorders>
              <w:top w:val="nil"/>
              <w:left w:val="nil"/>
              <w:bottom w:val="nil"/>
              <w:right w:val="nil"/>
            </w:tcBorders>
            <w:noWrap/>
            <w:vAlign w:val="bottom"/>
          </w:tcPr>
          <w:p w14:paraId="7877FFEB"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20,000.00</w:t>
            </w:r>
          </w:p>
        </w:tc>
        <w:tc>
          <w:tcPr>
            <w:tcW w:w="2057" w:type="dxa"/>
            <w:tcBorders>
              <w:top w:val="nil"/>
              <w:left w:val="nil"/>
              <w:bottom w:val="nil"/>
              <w:right w:val="nil"/>
            </w:tcBorders>
            <w:noWrap/>
            <w:vAlign w:val="bottom"/>
          </w:tcPr>
          <w:p w14:paraId="2EA1D2DC"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c>
          <w:tcPr>
            <w:tcW w:w="1309" w:type="dxa"/>
            <w:tcBorders>
              <w:top w:val="nil"/>
              <w:left w:val="nil"/>
              <w:bottom w:val="nil"/>
              <w:right w:val="nil"/>
            </w:tcBorders>
            <w:noWrap/>
            <w:vAlign w:val="bottom"/>
          </w:tcPr>
          <w:p w14:paraId="11230F7A"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r>
      <w:tr w:rsidR="000D236F" w14:paraId="214A5251"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FF99"/>
            <w:noWrap/>
            <w:vAlign w:val="bottom"/>
          </w:tcPr>
          <w:p w14:paraId="164579EA"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K100124</w:t>
            </w:r>
          </w:p>
        </w:tc>
        <w:tc>
          <w:tcPr>
            <w:tcW w:w="6639" w:type="dxa"/>
            <w:tcBorders>
              <w:top w:val="nil"/>
              <w:left w:val="nil"/>
              <w:bottom w:val="nil"/>
              <w:right w:val="nil"/>
            </w:tcBorders>
            <w:shd w:val="clear" w:color="000000" w:fill="FFFF99"/>
            <w:noWrap/>
            <w:vAlign w:val="bottom"/>
          </w:tcPr>
          <w:p w14:paraId="0262BD29"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Kapitalni projekt: Centar naselja Lipovac</w:t>
            </w:r>
          </w:p>
        </w:tc>
        <w:tc>
          <w:tcPr>
            <w:tcW w:w="2244" w:type="dxa"/>
            <w:tcBorders>
              <w:top w:val="nil"/>
              <w:left w:val="nil"/>
              <w:bottom w:val="nil"/>
              <w:right w:val="nil"/>
            </w:tcBorders>
            <w:shd w:val="clear" w:color="000000" w:fill="FFFF99"/>
            <w:noWrap/>
            <w:vAlign w:val="bottom"/>
          </w:tcPr>
          <w:p w14:paraId="20FF7562"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1,000.00</w:t>
            </w:r>
          </w:p>
        </w:tc>
        <w:tc>
          <w:tcPr>
            <w:tcW w:w="2057" w:type="dxa"/>
            <w:tcBorders>
              <w:top w:val="nil"/>
              <w:left w:val="nil"/>
              <w:bottom w:val="nil"/>
              <w:right w:val="nil"/>
            </w:tcBorders>
            <w:shd w:val="clear" w:color="000000" w:fill="FFFF99"/>
            <w:noWrap/>
            <w:vAlign w:val="bottom"/>
          </w:tcPr>
          <w:p w14:paraId="0346FFE2"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762.66</w:t>
            </w:r>
          </w:p>
        </w:tc>
        <w:tc>
          <w:tcPr>
            <w:tcW w:w="1309" w:type="dxa"/>
            <w:tcBorders>
              <w:top w:val="nil"/>
              <w:left w:val="nil"/>
              <w:bottom w:val="nil"/>
              <w:right w:val="nil"/>
            </w:tcBorders>
            <w:shd w:val="clear" w:color="000000" w:fill="FFFF99"/>
            <w:noWrap/>
            <w:vAlign w:val="bottom"/>
          </w:tcPr>
          <w:p w14:paraId="55D32BF6"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76.27</w:t>
            </w:r>
          </w:p>
        </w:tc>
      </w:tr>
      <w:tr w:rsidR="000D236F" w14:paraId="119F5F39"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3B449EA7"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lastRenderedPageBreak/>
              <w:t>Izvor 4. Prihodi za posebne namjene</w:t>
            </w:r>
          </w:p>
        </w:tc>
        <w:tc>
          <w:tcPr>
            <w:tcW w:w="2244" w:type="dxa"/>
            <w:tcBorders>
              <w:top w:val="nil"/>
              <w:left w:val="nil"/>
              <w:bottom w:val="nil"/>
              <w:right w:val="nil"/>
            </w:tcBorders>
            <w:shd w:val="clear" w:color="000000" w:fill="CCCCFF"/>
            <w:noWrap/>
            <w:vAlign w:val="bottom"/>
          </w:tcPr>
          <w:p w14:paraId="52875378"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1,000.00</w:t>
            </w:r>
          </w:p>
        </w:tc>
        <w:tc>
          <w:tcPr>
            <w:tcW w:w="2057" w:type="dxa"/>
            <w:tcBorders>
              <w:top w:val="nil"/>
              <w:left w:val="nil"/>
              <w:bottom w:val="nil"/>
              <w:right w:val="nil"/>
            </w:tcBorders>
            <w:shd w:val="clear" w:color="000000" w:fill="CCCCFF"/>
            <w:noWrap/>
            <w:vAlign w:val="bottom"/>
          </w:tcPr>
          <w:p w14:paraId="2C9A0487"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762.66</w:t>
            </w:r>
          </w:p>
        </w:tc>
        <w:tc>
          <w:tcPr>
            <w:tcW w:w="1309" w:type="dxa"/>
            <w:tcBorders>
              <w:top w:val="nil"/>
              <w:left w:val="nil"/>
              <w:bottom w:val="nil"/>
              <w:right w:val="nil"/>
            </w:tcBorders>
            <w:shd w:val="clear" w:color="000000" w:fill="CCCCFF"/>
            <w:noWrap/>
            <w:vAlign w:val="bottom"/>
          </w:tcPr>
          <w:p w14:paraId="2BAC7208"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76.27</w:t>
            </w:r>
          </w:p>
        </w:tc>
      </w:tr>
      <w:tr w:rsidR="000D236F" w14:paraId="309AD6F3"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2A14B7AB"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4.6. Prihodi od šumskog doprinosa</w:t>
            </w:r>
          </w:p>
        </w:tc>
        <w:tc>
          <w:tcPr>
            <w:tcW w:w="2244" w:type="dxa"/>
            <w:tcBorders>
              <w:top w:val="nil"/>
              <w:left w:val="nil"/>
              <w:bottom w:val="nil"/>
              <w:right w:val="nil"/>
            </w:tcBorders>
            <w:shd w:val="clear" w:color="000000" w:fill="CCCCFF"/>
            <w:noWrap/>
            <w:vAlign w:val="bottom"/>
          </w:tcPr>
          <w:p w14:paraId="77D6EA2B"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1,000.00</w:t>
            </w:r>
          </w:p>
        </w:tc>
        <w:tc>
          <w:tcPr>
            <w:tcW w:w="2057" w:type="dxa"/>
            <w:tcBorders>
              <w:top w:val="nil"/>
              <w:left w:val="nil"/>
              <w:bottom w:val="nil"/>
              <w:right w:val="nil"/>
            </w:tcBorders>
            <w:shd w:val="clear" w:color="000000" w:fill="CCCCFF"/>
            <w:noWrap/>
            <w:vAlign w:val="bottom"/>
          </w:tcPr>
          <w:p w14:paraId="0AE265AA"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762.66</w:t>
            </w:r>
          </w:p>
        </w:tc>
        <w:tc>
          <w:tcPr>
            <w:tcW w:w="1309" w:type="dxa"/>
            <w:tcBorders>
              <w:top w:val="nil"/>
              <w:left w:val="nil"/>
              <w:bottom w:val="nil"/>
              <w:right w:val="nil"/>
            </w:tcBorders>
            <w:shd w:val="clear" w:color="000000" w:fill="CCCCFF"/>
            <w:noWrap/>
            <w:vAlign w:val="bottom"/>
          </w:tcPr>
          <w:p w14:paraId="2A62EFEB"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76.27</w:t>
            </w:r>
          </w:p>
        </w:tc>
      </w:tr>
      <w:tr w:rsidR="000D236F" w14:paraId="315AC012"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3F34F42E"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42</w:t>
            </w:r>
          </w:p>
        </w:tc>
        <w:tc>
          <w:tcPr>
            <w:tcW w:w="6639" w:type="dxa"/>
            <w:tcBorders>
              <w:top w:val="nil"/>
              <w:left w:val="nil"/>
              <w:bottom w:val="nil"/>
              <w:right w:val="nil"/>
            </w:tcBorders>
            <w:noWrap/>
            <w:vAlign w:val="bottom"/>
          </w:tcPr>
          <w:p w14:paraId="6D88629F"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Rashodi za nabavu proizvedene dugotrajne imovine</w:t>
            </w:r>
          </w:p>
        </w:tc>
        <w:tc>
          <w:tcPr>
            <w:tcW w:w="2244" w:type="dxa"/>
            <w:tcBorders>
              <w:top w:val="nil"/>
              <w:left w:val="nil"/>
              <w:bottom w:val="nil"/>
              <w:right w:val="nil"/>
            </w:tcBorders>
            <w:noWrap/>
            <w:vAlign w:val="bottom"/>
          </w:tcPr>
          <w:p w14:paraId="243C6CC4"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1,000.00</w:t>
            </w:r>
          </w:p>
        </w:tc>
        <w:tc>
          <w:tcPr>
            <w:tcW w:w="2057" w:type="dxa"/>
            <w:tcBorders>
              <w:top w:val="nil"/>
              <w:left w:val="nil"/>
              <w:bottom w:val="nil"/>
              <w:right w:val="nil"/>
            </w:tcBorders>
            <w:noWrap/>
            <w:vAlign w:val="bottom"/>
          </w:tcPr>
          <w:p w14:paraId="3D25708C"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762.66</w:t>
            </w:r>
          </w:p>
        </w:tc>
        <w:tc>
          <w:tcPr>
            <w:tcW w:w="1309" w:type="dxa"/>
            <w:tcBorders>
              <w:top w:val="nil"/>
              <w:left w:val="nil"/>
              <w:bottom w:val="nil"/>
              <w:right w:val="nil"/>
            </w:tcBorders>
            <w:noWrap/>
            <w:vAlign w:val="bottom"/>
          </w:tcPr>
          <w:p w14:paraId="605B806D"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76.27</w:t>
            </w:r>
          </w:p>
        </w:tc>
      </w:tr>
      <w:tr w:rsidR="000D236F" w14:paraId="357D15BF"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018750A7"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4214</w:t>
            </w:r>
          </w:p>
        </w:tc>
        <w:tc>
          <w:tcPr>
            <w:tcW w:w="6639" w:type="dxa"/>
            <w:tcBorders>
              <w:top w:val="nil"/>
              <w:left w:val="nil"/>
              <w:bottom w:val="nil"/>
              <w:right w:val="nil"/>
            </w:tcBorders>
            <w:noWrap/>
            <w:vAlign w:val="bottom"/>
          </w:tcPr>
          <w:p w14:paraId="3F2DCF8A"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Ostali građevinski objekti</w:t>
            </w:r>
          </w:p>
        </w:tc>
        <w:tc>
          <w:tcPr>
            <w:tcW w:w="2244" w:type="dxa"/>
            <w:tcBorders>
              <w:top w:val="nil"/>
              <w:left w:val="nil"/>
              <w:bottom w:val="nil"/>
              <w:right w:val="nil"/>
            </w:tcBorders>
            <w:noWrap/>
            <w:vAlign w:val="bottom"/>
          </w:tcPr>
          <w:p w14:paraId="5B7FB5CD"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4D6E6884"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762.66</w:t>
            </w:r>
          </w:p>
        </w:tc>
        <w:tc>
          <w:tcPr>
            <w:tcW w:w="1309" w:type="dxa"/>
            <w:tcBorders>
              <w:top w:val="nil"/>
              <w:left w:val="nil"/>
              <w:bottom w:val="nil"/>
              <w:right w:val="nil"/>
            </w:tcBorders>
            <w:noWrap/>
            <w:vAlign w:val="bottom"/>
          </w:tcPr>
          <w:p w14:paraId="1FAC7123"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4C3AB299"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FF99"/>
            <w:noWrap/>
            <w:vAlign w:val="bottom"/>
          </w:tcPr>
          <w:p w14:paraId="1AB8058C"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K100126</w:t>
            </w:r>
          </w:p>
        </w:tc>
        <w:tc>
          <w:tcPr>
            <w:tcW w:w="6639" w:type="dxa"/>
            <w:tcBorders>
              <w:top w:val="nil"/>
              <w:left w:val="nil"/>
              <w:bottom w:val="nil"/>
              <w:right w:val="nil"/>
            </w:tcBorders>
            <w:shd w:val="clear" w:color="000000" w:fill="FFFF99"/>
            <w:noWrap/>
            <w:vAlign w:val="bottom"/>
          </w:tcPr>
          <w:p w14:paraId="20B99870"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Kapitalni projekt: Nogostupi u D57</w:t>
            </w:r>
          </w:p>
        </w:tc>
        <w:tc>
          <w:tcPr>
            <w:tcW w:w="2244" w:type="dxa"/>
            <w:tcBorders>
              <w:top w:val="nil"/>
              <w:left w:val="nil"/>
              <w:bottom w:val="nil"/>
              <w:right w:val="nil"/>
            </w:tcBorders>
            <w:shd w:val="clear" w:color="000000" w:fill="FFFF99"/>
            <w:noWrap/>
            <w:vAlign w:val="bottom"/>
          </w:tcPr>
          <w:p w14:paraId="0B19CC98"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580,000.00</w:t>
            </w:r>
          </w:p>
        </w:tc>
        <w:tc>
          <w:tcPr>
            <w:tcW w:w="2057" w:type="dxa"/>
            <w:tcBorders>
              <w:top w:val="nil"/>
              <w:left w:val="nil"/>
              <w:bottom w:val="nil"/>
              <w:right w:val="nil"/>
            </w:tcBorders>
            <w:shd w:val="clear" w:color="000000" w:fill="FFFF99"/>
            <w:noWrap/>
            <w:vAlign w:val="bottom"/>
          </w:tcPr>
          <w:p w14:paraId="77CA96C4"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565,455.34</w:t>
            </w:r>
          </w:p>
        </w:tc>
        <w:tc>
          <w:tcPr>
            <w:tcW w:w="1309" w:type="dxa"/>
            <w:tcBorders>
              <w:top w:val="nil"/>
              <w:left w:val="nil"/>
              <w:bottom w:val="nil"/>
              <w:right w:val="nil"/>
            </w:tcBorders>
            <w:shd w:val="clear" w:color="000000" w:fill="FFFF99"/>
            <w:noWrap/>
            <w:vAlign w:val="bottom"/>
          </w:tcPr>
          <w:p w14:paraId="3206DC35"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97.49</w:t>
            </w:r>
          </w:p>
        </w:tc>
      </w:tr>
      <w:tr w:rsidR="000D236F" w14:paraId="23F7E049"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02E26D27"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4. Prihodi za posebne namjene</w:t>
            </w:r>
          </w:p>
        </w:tc>
        <w:tc>
          <w:tcPr>
            <w:tcW w:w="2244" w:type="dxa"/>
            <w:tcBorders>
              <w:top w:val="nil"/>
              <w:left w:val="nil"/>
              <w:bottom w:val="nil"/>
              <w:right w:val="nil"/>
            </w:tcBorders>
            <w:shd w:val="clear" w:color="000000" w:fill="CCCCFF"/>
            <w:noWrap/>
            <w:vAlign w:val="bottom"/>
          </w:tcPr>
          <w:p w14:paraId="43823547"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580,000.00</w:t>
            </w:r>
          </w:p>
        </w:tc>
        <w:tc>
          <w:tcPr>
            <w:tcW w:w="2057" w:type="dxa"/>
            <w:tcBorders>
              <w:top w:val="nil"/>
              <w:left w:val="nil"/>
              <w:bottom w:val="nil"/>
              <w:right w:val="nil"/>
            </w:tcBorders>
            <w:shd w:val="clear" w:color="000000" w:fill="CCCCFF"/>
            <w:noWrap/>
            <w:vAlign w:val="bottom"/>
          </w:tcPr>
          <w:p w14:paraId="7542C2E7"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565,455.34</w:t>
            </w:r>
          </w:p>
        </w:tc>
        <w:tc>
          <w:tcPr>
            <w:tcW w:w="1309" w:type="dxa"/>
            <w:tcBorders>
              <w:top w:val="nil"/>
              <w:left w:val="nil"/>
              <w:bottom w:val="nil"/>
              <w:right w:val="nil"/>
            </w:tcBorders>
            <w:shd w:val="clear" w:color="000000" w:fill="CCCCFF"/>
            <w:noWrap/>
            <w:vAlign w:val="bottom"/>
          </w:tcPr>
          <w:p w14:paraId="1D3C0E28"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97.49</w:t>
            </w:r>
          </w:p>
        </w:tc>
      </w:tr>
      <w:tr w:rsidR="000D236F" w14:paraId="23B0AE70"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77641C7E"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4.6. Prihodi od šumskog doprinosa</w:t>
            </w:r>
          </w:p>
        </w:tc>
        <w:tc>
          <w:tcPr>
            <w:tcW w:w="2244" w:type="dxa"/>
            <w:tcBorders>
              <w:top w:val="nil"/>
              <w:left w:val="nil"/>
              <w:bottom w:val="nil"/>
              <w:right w:val="nil"/>
            </w:tcBorders>
            <w:shd w:val="clear" w:color="000000" w:fill="CCCCFF"/>
            <w:noWrap/>
            <w:vAlign w:val="bottom"/>
          </w:tcPr>
          <w:p w14:paraId="56A61505"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580,000.00</w:t>
            </w:r>
          </w:p>
        </w:tc>
        <w:tc>
          <w:tcPr>
            <w:tcW w:w="2057" w:type="dxa"/>
            <w:tcBorders>
              <w:top w:val="nil"/>
              <w:left w:val="nil"/>
              <w:bottom w:val="nil"/>
              <w:right w:val="nil"/>
            </w:tcBorders>
            <w:shd w:val="clear" w:color="000000" w:fill="CCCCFF"/>
            <w:noWrap/>
            <w:vAlign w:val="bottom"/>
          </w:tcPr>
          <w:p w14:paraId="3C813569"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565,455.34</w:t>
            </w:r>
          </w:p>
        </w:tc>
        <w:tc>
          <w:tcPr>
            <w:tcW w:w="1309" w:type="dxa"/>
            <w:tcBorders>
              <w:top w:val="nil"/>
              <w:left w:val="nil"/>
              <w:bottom w:val="nil"/>
              <w:right w:val="nil"/>
            </w:tcBorders>
            <w:shd w:val="clear" w:color="000000" w:fill="CCCCFF"/>
            <w:noWrap/>
            <w:vAlign w:val="bottom"/>
          </w:tcPr>
          <w:p w14:paraId="43EAD9C2"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97.49</w:t>
            </w:r>
          </w:p>
        </w:tc>
      </w:tr>
      <w:tr w:rsidR="000D236F" w14:paraId="17CFA93D"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4C20B2B0"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42</w:t>
            </w:r>
          </w:p>
        </w:tc>
        <w:tc>
          <w:tcPr>
            <w:tcW w:w="6639" w:type="dxa"/>
            <w:tcBorders>
              <w:top w:val="nil"/>
              <w:left w:val="nil"/>
              <w:bottom w:val="nil"/>
              <w:right w:val="nil"/>
            </w:tcBorders>
            <w:noWrap/>
            <w:vAlign w:val="bottom"/>
          </w:tcPr>
          <w:p w14:paraId="1D73E607"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Rashodi za nabavu proizvedene dugotrajne imovine</w:t>
            </w:r>
          </w:p>
        </w:tc>
        <w:tc>
          <w:tcPr>
            <w:tcW w:w="2244" w:type="dxa"/>
            <w:tcBorders>
              <w:top w:val="nil"/>
              <w:left w:val="nil"/>
              <w:bottom w:val="nil"/>
              <w:right w:val="nil"/>
            </w:tcBorders>
            <w:noWrap/>
            <w:vAlign w:val="bottom"/>
          </w:tcPr>
          <w:p w14:paraId="024C5717"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580,000.00</w:t>
            </w:r>
          </w:p>
        </w:tc>
        <w:tc>
          <w:tcPr>
            <w:tcW w:w="2057" w:type="dxa"/>
            <w:tcBorders>
              <w:top w:val="nil"/>
              <w:left w:val="nil"/>
              <w:bottom w:val="nil"/>
              <w:right w:val="nil"/>
            </w:tcBorders>
            <w:noWrap/>
            <w:vAlign w:val="bottom"/>
          </w:tcPr>
          <w:p w14:paraId="45B5B7D7"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565,455.34</w:t>
            </w:r>
          </w:p>
        </w:tc>
        <w:tc>
          <w:tcPr>
            <w:tcW w:w="1309" w:type="dxa"/>
            <w:tcBorders>
              <w:top w:val="nil"/>
              <w:left w:val="nil"/>
              <w:bottom w:val="nil"/>
              <w:right w:val="nil"/>
            </w:tcBorders>
            <w:noWrap/>
            <w:vAlign w:val="bottom"/>
          </w:tcPr>
          <w:p w14:paraId="675A8C92"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97.49</w:t>
            </w:r>
          </w:p>
        </w:tc>
      </w:tr>
      <w:tr w:rsidR="000D236F" w14:paraId="23707A10"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149C47BA"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4213</w:t>
            </w:r>
          </w:p>
        </w:tc>
        <w:tc>
          <w:tcPr>
            <w:tcW w:w="6639" w:type="dxa"/>
            <w:tcBorders>
              <w:top w:val="nil"/>
              <w:left w:val="nil"/>
              <w:bottom w:val="nil"/>
              <w:right w:val="nil"/>
            </w:tcBorders>
            <w:noWrap/>
            <w:vAlign w:val="bottom"/>
          </w:tcPr>
          <w:p w14:paraId="4A7877BF"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Ceste, željeznice i ostali prometni objekti</w:t>
            </w:r>
          </w:p>
        </w:tc>
        <w:tc>
          <w:tcPr>
            <w:tcW w:w="2244" w:type="dxa"/>
            <w:tcBorders>
              <w:top w:val="nil"/>
              <w:left w:val="nil"/>
              <w:bottom w:val="nil"/>
              <w:right w:val="nil"/>
            </w:tcBorders>
            <w:noWrap/>
            <w:vAlign w:val="bottom"/>
          </w:tcPr>
          <w:p w14:paraId="0A96B7AD"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531120CB"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565,455.34</w:t>
            </w:r>
          </w:p>
        </w:tc>
        <w:tc>
          <w:tcPr>
            <w:tcW w:w="1309" w:type="dxa"/>
            <w:tcBorders>
              <w:top w:val="nil"/>
              <w:left w:val="nil"/>
              <w:bottom w:val="nil"/>
              <w:right w:val="nil"/>
            </w:tcBorders>
            <w:noWrap/>
            <w:vAlign w:val="bottom"/>
          </w:tcPr>
          <w:p w14:paraId="5323E762"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1A3382DE"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FF99"/>
            <w:noWrap/>
            <w:vAlign w:val="bottom"/>
          </w:tcPr>
          <w:p w14:paraId="2D077B06"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K100129</w:t>
            </w:r>
          </w:p>
        </w:tc>
        <w:tc>
          <w:tcPr>
            <w:tcW w:w="6639" w:type="dxa"/>
            <w:tcBorders>
              <w:top w:val="nil"/>
              <w:left w:val="nil"/>
              <w:bottom w:val="nil"/>
              <w:right w:val="nil"/>
            </w:tcBorders>
            <w:shd w:val="clear" w:color="000000" w:fill="FFFF99"/>
            <w:noWrap/>
            <w:vAlign w:val="bottom"/>
          </w:tcPr>
          <w:p w14:paraId="13076C66"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 xml:space="preserve">Kapitalni projekt: Izgradnja parkirališta u Podgrađu </w:t>
            </w:r>
          </w:p>
        </w:tc>
        <w:tc>
          <w:tcPr>
            <w:tcW w:w="2244" w:type="dxa"/>
            <w:tcBorders>
              <w:top w:val="nil"/>
              <w:left w:val="nil"/>
              <w:bottom w:val="nil"/>
              <w:right w:val="nil"/>
            </w:tcBorders>
            <w:shd w:val="clear" w:color="000000" w:fill="FFFF99"/>
            <w:noWrap/>
            <w:vAlign w:val="bottom"/>
          </w:tcPr>
          <w:p w14:paraId="1ED64904"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83,000.00</w:t>
            </w:r>
          </w:p>
        </w:tc>
        <w:tc>
          <w:tcPr>
            <w:tcW w:w="2057" w:type="dxa"/>
            <w:tcBorders>
              <w:top w:val="nil"/>
              <w:left w:val="nil"/>
              <w:bottom w:val="nil"/>
              <w:right w:val="nil"/>
            </w:tcBorders>
            <w:shd w:val="clear" w:color="000000" w:fill="FFFF99"/>
            <w:noWrap/>
            <w:vAlign w:val="bottom"/>
          </w:tcPr>
          <w:p w14:paraId="1DBBEEA1"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82,355.31</w:t>
            </w:r>
          </w:p>
        </w:tc>
        <w:tc>
          <w:tcPr>
            <w:tcW w:w="1309" w:type="dxa"/>
            <w:tcBorders>
              <w:top w:val="nil"/>
              <w:left w:val="nil"/>
              <w:bottom w:val="nil"/>
              <w:right w:val="nil"/>
            </w:tcBorders>
            <w:shd w:val="clear" w:color="000000" w:fill="FFFF99"/>
            <w:noWrap/>
            <w:vAlign w:val="bottom"/>
          </w:tcPr>
          <w:p w14:paraId="4DBE579A"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99.22</w:t>
            </w:r>
          </w:p>
        </w:tc>
      </w:tr>
      <w:tr w:rsidR="000D236F" w14:paraId="21948D7B"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453042E8"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4. Prihodi za posebne namjene</w:t>
            </w:r>
          </w:p>
        </w:tc>
        <w:tc>
          <w:tcPr>
            <w:tcW w:w="2244" w:type="dxa"/>
            <w:tcBorders>
              <w:top w:val="nil"/>
              <w:left w:val="nil"/>
              <w:bottom w:val="nil"/>
              <w:right w:val="nil"/>
            </w:tcBorders>
            <w:shd w:val="clear" w:color="000000" w:fill="CCCCFF"/>
            <w:noWrap/>
            <w:vAlign w:val="bottom"/>
          </w:tcPr>
          <w:p w14:paraId="6783AA53"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83,000.00</w:t>
            </w:r>
          </w:p>
        </w:tc>
        <w:tc>
          <w:tcPr>
            <w:tcW w:w="2057" w:type="dxa"/>
            <w:tcBorders>
              <w:top w:val="nil"/>
              <w:left w:val="nil"/>
              <w:bottom w:val="nil"/>
              <w:right w:val="nil"/>
            </w:tcBorders>
            <w:shd w:val="clear" w:color="000000" w:fill="CCCCFF"/>
            <w:noWrap/>
            <w:vAlign w:val="bottom"/>
          </w:tcPr>
          <w:p w14:paraId="412A2F82"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82,355.31</w:t>
            </w:r>
          </w:p>
        </w:tc>
        <w:tc>
          <w:tcPr>
            <w:tcW w:w="1309" w:type="dxa"/>
            <w:tcBorders>
              <w:top w:val="nil"/>
              <w:left w:val="nil"/>
              <w:bottom w:val="nil"/>
              <w:right w:val="nil"/>
            </w:tcBorders>
            <w:shd w:val="clear" w:color="000000" w:fill="CCCCFF"/>
            <w:noWrap/>
            <w:vAlign w:val="bottom"/>
          </w:tcPr>
          <w:p w14:paraId="0A6D63A6"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99.22</w:t>
            </w:r>
          </w:p>
        </w:tc>
      </w:tr>
      <w:tr w:rsidR="000D236F" w14:paraId="541CB8CB"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5B0467AC"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4.6. Prihodi od šumskog doprinosa</w:t>
            </w:r>
          </w:p>
        </w:tc>
        <w:tc>
          <w:tcPr>
            <w:tcW w:w="2244" w:type="dxa"/>
            <w:tcBorders>
              <w:top w:val="nil"/>
              <w:left w:val="nil"/>
              <w:bottom w:val="nil"/>
              <w:right w:val="nil"/>
            </w:tcBorders>
            <w:shd w:val="clear" w:color="000000" w:fill="CCCCFF"/>
            <w:noWrap/>
            <w:vAlign w:val="bottom"/>
          </w:tcPr>
          <w:p w14:paraId="530A0FF8"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83,000.00</w:t>
            </w:r>
          </w:p>
        </w:tc>
        <w:tc>
          <w:tcPr>
            <w:tcW w:w="2057" w:type="dxa"/>
            <w:tcBorders>
              <w:top w:val="nil"/>
              <w:left w:val="nil"/>
              <w:bottom w:val="nil"/>
              <w:right w:val="nil"/>
            </w:tcBorders>
            <w:shd w:val="clear" w:color="000000" w:fill="CCCCFF"/>
            <w:noWrap/>
            <w:vAlign w:val="bottom"/>
          </w:tcPr>
          <w:p w14:paraId="441378CE"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82,355.31</w:t>
            </w:r>
          </w:p>
        </w:tc>
        <w:tc>
          <w:tcPr>
            <w:tcW w:w="1309" w:type="dxa"/>
            <w:tcBorders>
              <w:top w:val="nil"/>
              <w:left w:val="nil"/>
              <w:bottom w:val="nil"/>
              <w:right w:val="nil"/>
            </w:tcBorders>
            <w:shd w:val="clear" w:color="000000" w:fill="CCCCFF"/>
            <w:noWrap/>
            <w:vAlign w:val="bottom"/>
          </w:tcPr>
          <w:p w14:paraId="3A0E5D43"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99.22</w:t>
            </w:r>
          </w:p>
        </w:tc>
      </w:tr>
      <w:tr w:rsidR="000D236F" w14:paraId="44121392"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6CEA1B56"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41</w:t>
            </w:r>
          </w:p>
        </w:tc>
        <w:tc>
          <w:tcPr>
            <w:tcW w:w="6639" w:type="dxa"/>
            <w:tcBorders>
              <w:top w:val="nil"/>
              <w:left w:val="nil"/>
              <w:bottom w:val="nil"/>
              <w:right w:val="nil"/>
            </w:tcBorders>
            <w:noWrap/>
            <w:vAlign w:val="bottom"/>
          </w:tcPr>
          <w:p w14:paraId="6C27990B"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 xml:space="preserve">Rashodi za nabavu </w:t>
            </w:r>
            <w:proofErr w:type="spellStart"/>
            <w:r>
              <w:rPr>
                <w:rFonts w:ascii="Arial" w:eastAsia="Times New Roman" w:hAnsi="Arial" w:cs="Arial"/>
                <w:b/>
                <w:bCs/>
                <w:kern w:val="0"/>
                <w:sz w:val="20"/>
                <w:szCs w:val="20"/>
                <w:lang w:eastAsia="hr-HR"/>
                <w14:ligatures w14:val="none"/>
              </w:rPr>
              <w:t>neproizvedene</w:t>
            </w:r>
            <w:proofErr w:type="spellEnd"/>
            <w:r>
              <w:rPr>
                <w:rFonts w:ascii="Arial" w:eastAsia="Times New Roman" w:hAnsi="Arial" w:cs="Arial"/>
                <w:b/>
                <w:bCs/>
                <w:kern w:val="0"/>
                <w:sz w:val="20"/>
                <w:szCs w:val="20"/>
                <w:lang w:eastAsia="hr-HR"/>
                <w14:ligatures w14:val="none"/>
              </w:rPr>
              <w:t xml:space="preserve"> dugotrajne imovine</w:t>
            </w:r>
          </w:p>
        </w:tc>
        <w:tc>
          <w:tcPr>
            <w:tcW w:w="2244" w:type="dxa"/>
            <w:tcBorders>
              <w:top w:val="nil"/>
              <w:left w:val="nil"/>
              <w:bottom w:val="nil"/>
              <w:right w:val="nil"/>
            </w:tcBorders>
            <w:noWrap/>
            <w:vAlign w:val="bottom"/>
          </w:tcPr>
          <w:p w14:paraId="46271CED"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83,000.00</w:t>
            </w:r>
          </w:p>
        </w:tc>
        <w:tc>
          <w:tcPr>
            <w:tcW w:w="2057" w:type="dxa"/>
            <w:tcBorders>
              <w:top w:val="nil"/>
              <w:left w:val="nil"/>
              <w:bottom w:val="nil"/>
              <w:right w:val="nil"/>
            </w:tcBorders>
            <w:noWrap/>
            <w:vAlign w:val="bottom"/>
          </w:tcPr>
          <w:p w14:paraId="658D9985"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82,355.31</w:t>
            </w:r>
          </w:p>
        </w:tc>
        <w:tc>
          <w:tcPr>
            <w:tcW w:w="1309" w:type="dxa"/>
            <w:tcBorders>
              <w:top w:val="nil"/>
              <w:left w:val="nil"/>
              <w:bottom w:val="nil"/>
              <w:right w:val="nil"/>
            </w:tcBorders>
            <w:noWrap/>
            <w:vAlign w:val="bottom"/>
          </w:tcPr>
          <w:p w14:paraId="044772F7"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99.22</w:t>
            </w:r>
          </w:p>
        </w:tc>
      </w:tr>
      <w:tr w:rsidR="000D236F" w14:paraId="085BBA51"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04859778"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4124</w:t>
            </w:r>
          </w:p>
        </w:tc>
        <w:tc>
          <w:tcPr>
            <w:tcW w:w="6639" w:type="dxa"/>
            <w:tcBorders>
              <w:top w:val="nil"/>
              <w:left w:val="nil"/>
              <w:bottom w:val="nil"/>
              <w:right w:val="nil"/>
            </w:tcBorders>
            <w:noWrap/>
            <w:vAlign w:val="bottom"/>
          </w:tcPr>
          <w:p w14:paraId="14107864"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Ostala prava</w:t>
            </w:r>
          </w:p>
        </w:tc>
        <w:tc>
          <w:tcPr>
            <w:tcW w:w="2244" w:type="dxa"/>
            <w:tcBorders>
              <w:top w:val="nil"/>
              <w:left w:val="nil"/>
              <w:bottom w:val="nil"/>
              <w:right w:val="nil"/>
            </w:tcBorders>
            <w:noWrap/>
            <w:vAlign w:val="bottom"/>
          </w:tcPr>
          <w:p w14:paraId="56E744BB"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0144A0D0"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82,355.31</w:t>
            </w:r>
          </w:p>
        </w:tc>
        <w:tc>
          <w:tcPr>
            <w:tcW w:w="1309" w:type="dxa"/>
            <w:tcBorders>
              <w:top w:val="nil"/>
              <w:left w:val="nil"/>
              <w:bottom w:val="nil"/>
              <w:right w:val="nil"/>
            </w:tcBorders>
            <w:noWrap/>
            <w:vAlign w:val="bottom"/>
          </w:tcPr>
          <w:p w14:paraId="40DA0E19"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44F2F175"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FF99"/>
            <w:noWrap/>
            <w:vAlign w:val="bottom"/>
          </w:tcPr>
          <w:p w14:paraId="42075D37"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K100291</w:t>
            </w:r>
          </w:p>
        </w:tc>
        <w:tc>
          <w:tcPr>
            <w:tcW w:w="6639" w:type="dxa"/>
            <w:tcBorders>
              <w:top w:val="nil"/>
              <w:left w:val="nil"/>
              <w:bottom w:val="nil"/>
              <w:right w:val="nil"/>
            </w:tcBorders>
            <w:shd w:val="clear" w:color="000000" w:fill="FFFF99"/>
            <w:noWrap/>
            <w:vAlign w:val="bottom"/>
          </w:tcPr>
          <w:p w14:paraId="2F8FCBC4"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Kapitalni projekt: UREĐAJI I OPREMA ZA ODRŽAVANJE KOMUNALNE INFRASTRUKTURE</w:t>
            </w:r>
          </w:p>
        </w:tc>
        <w:tc>
          <w:tcPr>
            <w:tcW w:w="2244" w:type="dxa"/>
            <w:tcBorders>
              <w:top w:val="nil"/>
              <w:left w:val="nil"/>
              <w:bottom w:val="nil"/>
              <w:right w:val="nil"/>
            </w:tcBorders>
            <w:shd w:val="clear" w:color="000000" w:fill="FFFF99"/>
            <w:noWrap/>
            <w:vAlign w:val="bottom"/>
          </w:tcPr>
          <w:p w14:paraId="3A88EE4D"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17,750.00</w:t>
            </w:r>
          </w:p>
        </w:tc>
        <w:tc>
          <w:tcPr>
            <w:tcW w:w="2057" w:type="dxa"/>
            <w:tcBorders>
              <w:top w:val="nil"/>
              <w:left w:val="nil"/>
              <w:bottom w:val="nil"/>
              <w:right w:val="nil"/>
            </w:tcBorders>
            <w:shd w:val="clear" w:color="000000" w:fill="FFFF99"/>
            <w:noWrap/>
            <w:vAlign w:val="bottom"/>
          </w:tcPr>
          <w:p w14:paraId="322AE07B"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25,349.89</w:t>
            </w:r>
          </w:p>
        </w:tc>
        <w:tc>
          <w:tcPr>
            <w:tcW w:w="1309" w:type="dxa"/>
            <w:tcBorders>
              <w:top w:val="nil"/>
              <w:left w:val="nil"/>
              <w:bottom w:val="nil"/>
              <w:right w:val="nil"/>
            </w:tcBorders>
            <w:shd w:val="clear" w:color="000000" w:fill="FFFF99"/>
            <w:noWrap/>
            <w:vAlign w:val="bottom"/>
          </w:tcPr>
          <w:p w14:paraId="31F2A6BA"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142.82</w:t>
            </w:r>
          </w:p>
        </w:tc>
      </w:tr>
      <w:tr w:rsidR="000D236F" w14:paraId="011E59A1"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3725DEB6"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5. Pomoći</w:t>
            </w:r>
          </w:p>
        </w:tc>
        <w:tc>
          <w:tcPr>
            <w:tcW w:w="2244" w:type="dxa"/>
            <w:tcBorders>
              <w:top w:val="nil"/>
              <w:left w:val="nil"/>
              <w:bottom w:val="nil"/>
              <w:right w:val="nil"/>
            </w:tcBorders>
            <w:shd w:val="clear" w:color="000000" w:fill="CCCCFF"/>
            <w:noWrap/>
            <w:vAlign w:val="bottom"/>
          </w:tcPr>
          <w:p w14:paraId="42DDB15A"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17,750.00</w:t>
            </w:r>
          </w:p>
        </w:tc>
        <w:tc>
          <w:tcPr>
            <w:tcW w:w="2057" w:type="dxa"/>
            <w:tcBorders>
              <w:top w:val="nil"/>
              <w:left w:val="nil"/>
              <w:bottom w:val="nil"/>
              <w:right w:val="nil"/>
            </w:tcBorders>
            <w:shd w:val="clear" w:color="000000" w:fill="CCCCFF"/>
            <w:noWrap/>
            <w:vAlign w:val="bottom"/>
          </w:tcPr>
          <w:p w14:paraId="4DE99D3D"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25,349.89</w:t>
            </w:r>
          </w:p>
        </w:tc>
        <w:tc>
          <w:tcPr>
            <w:tcW w:w="1309" w:type="dxa"/>
            <w:tcBorders>
              <w:top w:val="nil"/>
              <w:left w:val="nil"/>
              <w:bottom w:val="nil"/>
              <w:right w:val="nil"/>
            </w:tcBorders>
            <w:shd w:val="clear" w:color="000000" w:fill="CCCCFF"/>
            <w:noWrap/>
            <w:vAlign w:val="bottom"/>
          </w:tcPr>
          <w:p w14:paraId="16421B4F"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142.82</w:t>
            </w:r>
          </w:p>
        </w:tc>
      </w:tr>
      <w:tr w:rsidR="000D236F" w14:paraId="0440AEC5"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0461243F"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5.2. Tekuće pomoći iz države</w:t>
            </w:r>
          </w:p>
        </w:tc>
        <w:tc>
          <w:tcPr>
            <w:tcW w:w="2244" w:type="dxa"/>
            <w:tcBorders>
              <w:top w:val="nil"/>
              <w:left w:val="nil"/>
              <w:bottom w:val="nil"/>
              <w:right w:val="nil"/>
            </w:tcBorders>
            <w:shd w:val="clear" w:color="000000" w:fill="CCCCFF"/>
            <w:noWrap/>
            <w:vAlign w:val="bottom"/>
          </w:tcPr>
          <w:p w14:paraId="1DB8458E"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4,050.00</w:t>
            </w:r>
          </w:p>
        </w:tc>
        <w:tc>
          <w:tcPr>
            <w:tcW w:w="2057" w:type="dxa"/>
            <w:tcBorders>
              <w:top w:val="nil"/>
              <w:left w:val="nil"/>
              <w:bottom w:val="nil"/>
              <w:right w:val="nil"/>
            </w:tcBorders>
            <w:shd w:val="clear" w:color="000000" w:fill="CCCCFF"/>
            <w:noWrap/>
            <w:vAlign w:val="bottom"/>
          </w:tcPr>
          <w:p w14:paraId="41510E31"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7,890.00</w:t>
            </w:r>
          </w:p>
        </w:tc>
        <w:tc>
          <w:tcPr>
            <w:tcW w:w="1309" w:type="dxa"/>
            <w:tcBorders>
              <w:top w:val="nil"/>
              <w:left w:val="nil"/>
              <w:bottom w:val="nil"/>
              <w:right w:val="nil"/>
            </w:tcBorders>
            <w:shd w:val="clear" w:color="000000" w:fill="CCCCFF"/>
            <w:noWrap/>
            <w:vAlign w:val="bottom"/>
          </w:tcPr>
          <w:p w14:paraId="5D9A51CB"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194.81</w:t>
            </w:r>
          </w:p>
        </w:tc>
      </w:tr>
      <w:tr w:rsidR="000D236F" w14:paraId="720A1117"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407D5CC3"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32</w:t>
            </w:r>
          </w:p>
        </w:tc>
        <w:tc>
          <w:tcPr>
            <w:tcW w:w="6639" w:type="dxa"/>
            <w:tcBorders>
              <w:top w:val="nil"/>
              <w:left w:val="nil"/>
              <w:bottom w:val="nil"/>
              <w:right w:val="nil"/>
            </w:tcBorders>
            <w:noWrap/>
            <w:vAlign w:val="bottom"/>
          </w:tcPr>
          <w:p w14:paraId="245C6A3A"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Materijalni rashodi</w:t>
            </w:r>
          </w:p>
        </w:tc>
        <w:tc>
          <w:tcPr>
            <w:tcW w:w="2244" w:type="dxa"/>
            <w:tcBorders>
              <w:top w:val="nil"/>
              <w:left w:val="nil"/>
              <w:bottom w:val="nil"/>
              <w:right w:val="nil"/>
            </w:tcBorders>
            <w:noWrap/>
            <w:vAlign w:val="bottom"/>
          </w:tcPr>
          <w:p w14:paraId="0863EE31"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4,050.00</w:t>
            </w:r>
          </w:p>
        </w:tc>
        <w:tc>
          <w:tcPr>
            <w:tcW w:w="2057" w:type="dxa"/>
            <w:tcBorders>
              <w:top w:val="nil"/>
              <w:left w:val="nil"/>
              <w:bottom w:val="nil"/>
              <w:right w:val="nil"/>
            </w:tcBorders>
            <w:noWrap/>
            <w:vAlign w:val="bottom"/>
          </w:tcPr>
          <w:p w14:paraId="7CB58D56"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7,890.00</w:t>
            </w:r>
          </w:p>
        </w:tc>
        <w:tc>
          <w:tcPr>
            <w:tcW w:w="1309" w:type="dxa"/>
            <w:tcBorders>
              <w:top w:val="nil"/>
              <w:left w:val="nil"/>
              <w:bottom w:val="nil"/>
              <w:right w:val="nil"/>
            </w:tcBorders>
            <w:noWrap/>
            <w:vAlign w:val="bottom"/>
          </w:tcPr>
          <w:p w14:paraId="5BFC1DA4"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194.81</w:t>
            </w:r>
          </w:p>
        </w:tc>
      </w:tr>
      <w:tr w:rsidR="000D236F" w14:paraId="66B6EE6B"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073E8A82"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3237</w:t>
            </w:r>
          </w:p>
        </w:tc>
        <w:tc>
          <w:tcPr>
            <w:tcW w:w="6639" w:type="dxa"/>
            <w:tcBorders>
              <w:top w:val="nil"/>
              <w:left w:val="nil"/>
              <w:bottom w:val="nil"/>
              <w:right w:val="nil"/>
            </w:tcBorders>
            <w:noWrap/>
            <w:vAlign w:val="bottom"/>
          </w:tcPr>
          <w:p w14:paraId="0554471E"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Intelektualne i osobne usluge</w:t>
            </w:r>
          </w:p>
        </w:tc>
        <w:tc>
          <w:tcPr>
            <w:tcW w:w="2244" w:type="dxa"/>
            <w:tcBorders>
              <w:top w:val="nil"/>
              <w:left w:val="nil"/>
              <w:bottom w:val="nil"/>
              <w:right w:val="nil"/>
            </w:tcBorders>
            <w:noWrap/>
            <w:vAlign w:val="bottom"/>
          </w:tcPr>
          <w:p w14:paraId="0D38EB9F"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5BB3DC32"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7,375.00</w:t>
            </w:r>
          </w:p>
        </w:tc>
        <w:tc>
          <w:tcPr>
            <w:tcW w:w="1309" w:type="dxa"/>
            <w:tcBorders>
              <w:top w:val="nil"/>
              <w:left w:val="nil"/>
              <w:bottom w:val="nil"/>
              <w:right w:val="nil"/>
            </w:tcBorders>
            <w:noWrap/>
            <w:vAlign w:val="bottom"/>
          </w:tcPr>
          <w:p w14:paraId="1E13552A"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12099FC1"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12E567A0"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3239</w:t>
            </w:r>
          </w:p>
        </w:tc>
        <w:tc>
          <w:tcPr>
            <w:tcW w:w="6639" w:type="dxa"/>
            <w:tcBorders>
              <w:top w:val="nil"/>
              <w:left w:val="nil"/>
              <w:bottom w:val="nil"/>
              <w:right w:val="nil"/>
            </w:tcBorders>
            <w:noWrap/>
            <w:vAlign w:val="bottom"/>
          </w:tcPr>
          <w:p w14:paraId="05C5160F"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Ostale usluge</w:t>
            </w:r>
          </w:p>
        </w:tc>
        <w:tc>
          <w:tcPr>
            <w:tcW w:w="2244" w:type="dxa"/>
            <w:tcBorders>
              <w:top w:val="nil"/>
              <w:left w:val="nil"/>
              <w:bottom w:val="nil"/>
              <w:right w:val="nil"/>
            </w:tcBorders>
            <w:noWrap/>
            <w:vAlign w:val="bottom"/>
          </w:tcPr>
          <w:p w14:paraId="74EBE203"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184A7F82"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515.00</w:t>
            </w:r>
          </w:p>
        </w:tc>
        <w:tc>
          <w:tcPr>
            <w:tcW w:w="1309" w:type="dxa"/>
            <w:tcBorders>
              <w:top w:val="nil"/>
              <w:left w:val="nil"/>
              <w:bottom w:val="nil"/>
              <w:right w:val="nil"/>
            </w:tcBorders>
            <w:noWrap/>
            <w:vAlign w:val="bottom"/>
          </w:tcPr>
          <w:p w14:paraId="7D0A5FC9"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173A0E9A"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16425ACD"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5.7. FISKALNO IZRAVNANJE</w:t>
            </w:r>
          </w:p>
        </w:tc>
        <w:tc>
          <w:tcPr>
            <w:tcW w:w="2244" w:type="dxa"/>
            <w:tcBorders>
              <w:top w:val="nil"/>
              <w:left w:val="nil"/>
              <w:bottom w:val="nil"/>
              <w:right w:val="nil"/>
            </w:tcBorders>
            <w:shd w:val="clear" w:color="000000" w:fill="CCCCFF"/>
            <w:noWrap/>
            <w:vAlign w:val="bottom"/>
          </w:tcPr>
          <w:p w14:paraId="0AA219FB"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13,700.00</w:t>
            </w:r>
          </w:p>
        </w:tc>
        <w:tc>
          <w:tcPr>
            <w:tcW w:w="2057" w:type="dxa"/>
            <w:tcBorders>
              <w:top w:val="nil"/>
              <w:left w:val="nil"/>
              <w:bottom w:val="nil"/>
              <w:right w:val="nil"/>
            </w:tcBorders>
            <w:shd w:val="clear" w:color="000000" w:fill="CCCCFF"/>
            <w:noWrap/>
            <w:vAlign w:val="bottom"/>
          </w:tcPr>
          <w:p w14:paraId="07CB6BCF"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17,459.89</w:t>
            </w:r>
          </w:p>
        </w:tc>
        <w:tc>
          <w:tcPr>
            <w:tcW w:w="1309" w:type="dxa"/>
            <w:tcBorders>
              <w:top w:val="nil"/>
              <w:left w:val="nil"/>
              <w:bottom w:val="nil"/>
              <w:right w:val="nil"/>
            </w:tcBorders>
            <w:shd w:val="clear" w:color="000000" w:fill="CCCCFF"/>
            <w:noWrap/>
            <w:vAlign w:val="bottom"/>
          </w:tcPr>
          <w:p w14:paraId="21F38B77"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127.44</w:t>
            </w:r>
          </w:p>
        </w:tc>
      </w:tr>
      <w:tr w:rsidR="000D236F" w14:paraId="0F3EE722"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294EF088"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38</w:t>
            </w:r>
          </w:p>
        </w:tc>
        <w:tc>
          <w:tcPr>
            <w:tcW w:w="6639" w:type="dxa"/>
            <w:tcBorders>
              <w:top w:val="nil"/>
              <w:left w:val="nil"/>
              <w:bottom w:val="nil"/>
              <w:right w:val="nil"/>
            </w:tcBorders>
            <w:noWrap/>
            <w:vAlign w:val="bottom"/>
          </w:tcPr>
          <w:p w14:paraId="546E48ED"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Rashodi za donacije, kazne, naknade šteta i kapitalne pomoći</w:t>
            </w:r>
          </w:p>
        </w:tc>
        <w:tc>
          <w:tcPr>
            <w:tcW w:w="2244" w:type="dxa"/>
            <w:tcBorders>
              <w:top w:val="nil"/>
              <w:left w:val="nil"/>
              <w:bottom w:val="nil"/>
              <w:right w:val="nil"/>
            </w:tcBorders>
            <w:noWrap/>
            <w:vAlign w:val="bottom"/>
          </w:tcPr>
          <w:p w14:paraId="25F09CCB"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13,700.00</w:t>
            </w:r>
          </w:p>
        </w:tc>
        <w:tc>
          <w:tcPr>
            <w:tcW w:w="2057" w:type="dxa"/>
            <w:tcBorders>
              <w:top w:val="nil"/>
              <w:left w:val="nil"/>
              <w:bottom w:val="nil"/>
              <w:right w:val="nil"/>
            </w:tcBorders>
            <w:noWrap/>
            <w:vAlign w:val="bottom"/>
          </w:tcPr>
          <w:p w14:paraId="1ABBD26B"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17,459.89</w:t>
            </w:r>
          </w:p>
        </w:tc>
        <w:tc>
          <w:tcPr>
            <w:tcW w:w="1309" w:type="dxa"/>
            <w:tcBorders>
              <w:top w:val="nil"/>
              <w:left w:val="nil"/>
              <w:bottom w:val="nil"/>
              <w:right w:val="nil"/>
            </w:tcBorders>
            <w:noWrap/>
            <w:vAlign w:val="bottom"/>
          </w:tcPr>
          <w:p w14:paraId="32840EF7"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127.44</w:t>
            </w:r>
          </w:p>
        </w:tc>
      </w:tr>
      <w:tr w:rsidR="000D236F" w14:paraId="65912810"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7B35CF2D"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3861</w:t>
            </w:r>
          </w:p>
        </w:tc>
        <w:tc>
          <w:tcPr>
            <w:tcW w:w="6639" w:type="dxa"/>
            <w:tcBorders>
              <w:top w:val="nil"/>
              <w:left w:val="nil"/>
              <w:bottom w:val="nil"/>
              <w:right w:val="nil"/>
            </w:tcBorders>
            <w:noWrap/>
            <w:vAlign w:val="bottom"/>
          </w:tcPr>
          <w:p w14:paraId="5A59EAA8"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 xml:space="preserve">Kapitalne pomoći kreditnim i ostalim financijskim institucijama te trgovačkim društvima u javnom </w:t>
            </w:r>
            <w:proofErr w:type="spellStart"/>
            <w:r>
              <w:rPr>
                <w:rFonts w:ascii="Arial" w:eastAsia="Times New Roman" w:hAnsi="Arial" w:cs="Arial"/>
                <w:kern w:val="0"/>
                <w:sz w:val="20"/>
                <w:szCs w:val="20"/>
                <w:lang w:eastAsia="hr-HR"/>
                <w14:ligatures w14:val="none"/>
              </w:rPr>
              <w:t>sek</w:t>
            </w:r>
            <w:proofErr w:type="spellEnd"/>
          </w:p>
        </w:tc>
        <w:tc>
          <w:tcPr>
            <w:tcW w:w="2244" w:type="dxa"/>
            <w:tcBorders>
              <w:top w:val="nil"/>
              <w:left w:val="nil"/>
              <w:bottom w:val="nil"/>
              <w:right w:val="nil"/>
            </w:tcBorders>
            <w:noWrap/>
            <w:vAlign w:val="bottom"/>
          </w:tcPr>
          <w:p w14:paraId="468C0BDE"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05B01F84"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17,459.89</w:t>
            </w:r>
          </w:p>
        </w:tc>
        <w:tc>
          <w:tcPr>
            <w:tcW w:w="1309" w:type="dxa"/>
            <w:tcBorders>
              <w:top w:val="nil"/>
              <w:left w:val="nil"/>
              <w:bottom w:val="nil"/>
              <w:right w:val="nil"/>
            </w:tcBorders>
            <w:noWrap/>
            <w:vAlign w:val="bottom"/>
          </w:tcPr>
          <w:p w14:paraId="50B5B297"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7E366E77"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FF99"/>
            <w:noWrap/>
            <w:vAlign w:val="bottom"/>
          </w:tcPr>
          <w:p w14:paraId="0CBAEC85"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K100293</w:t>
            </w:r>
          </w:p>
        </w:tc>
        <w:tc>
          <w:tcPr>
            <w:tcW w:w="6639" w:type="dxa"/>
            <w:tcBorders>
              <w:top w:val="nil"/>
              <w:left w:val="nil"/>
              <w:bottom w:val="nil"/>
              <w:right w:val="nil"/>
            </w:tcBorders>
            <w:shd w:val="clear" w:color="000000" w:fill="FFFF99"/>
            <w:noWrap/>
            <w:vAlign w:val="bottom"/>
          </w:tcPr>
          <w:p w14:paraId="7A1063B5"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Kapitalni projekt: IZGRADNJA CENTRA DONJE NOVO SELO</w:t>
            </w:r>
          </w:p>
        </w:tc>
        <w:tc>
          <w:tcPr>
            <w:tcW w:w="2244" w:type="dxa"/>
            <w:tcBorders>
              <w:top w:val="nil"/>
              <w:left w:val="nil"/>
              <w:bottom w:val="nil"/>
              <w:right w:val="nil"/>
            </w:tcBorders>
            <w:shd w:val="clear" w:color="000000" w:fill="FFFF99"/>
            <w:noWrap/>
            <w:vAlign w:val="bottom"/>
          </w:tcPr>
          <w:p w14:paraId="61CE1C33"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54,000.00</w:t>
            </w:r>
          </w:p>
        </w:tc>
        <w:tc>
          <w:tcPr>
            <w:tcW w:w="2057" w:type="dxa"/>
            <w:tcBorders>
              <w:top w:val="nil"/>
              <w:left w:val="nil"/>
              <w:bottom w:val="nil"/>
              <w:right w:val="nil"/>
            </w:tcBorders>
            <w:shd w:val="clear" w:color="000000" w:fill="FFFF99"/>
            <w:noWrap/>
            <w:vAlign w:val="bottom"/>
          </w:tcPr>
          <w:p w14:paraId="3B1CBDB3"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53,069.23</w:t>
            </w:r>
          </w:p>
        </w:tc>
        <w:tc>
          <w:tcPr>
            <w:tcW w:w="1309" w:type="dxa"/>
            <w:tcBorders>
              <w:top w:val="nil"/>
              <w:left w:val="nil"/>
              <w:bottom w:val="nil"/>
              <w:right w:val="nil"/>
            </w:tcBorders>
            <w:shd w:val="clear" w:color="000000" w:fill="FFFF99"/>
            <w:noWrap/>
            <w:vAlign w:val="bottom"/>
          </w:tcPr>
          <w:p w14:paraId="58A64874"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98.28</w:t>
            </w:r>
          </w:p>
        </w:tc>
      </w:tr>
      <w:tr w:rsidR="000D236F" w14:paraId="75420FAE"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0938D3C1"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4. Prihodi za posebne namjene</w:t>
            </w:r>
          </w:p>
        </w:tc>
        <w:tc>
          <w:tcPr>
            <w:tcW w:w="2244" w:type="dxa"/>
            <w:tcBorders>
              <w:top w:val="nil"/>
              <w:left w:val="nil"/>
              <w:bottom w:val="nil"/>
              <w:right w:val="nil"/>
            </w:tcBorders>
            <w:shd w:val="clear" w:color="000000" w:fill="CCCCFF"/>
            <w:noWrap/>
            <w:vAlign w:val="bottom"/>
          </w:tcPr>
          <w:p w14:paraId="642044CA"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54,000.00</w:t>
            </w:r>
          </w:p>
        </w:tc>
        <w:tc>
          <w:tcPr>
            <w:tcW w:w="2057" w:type="dxa"/>
            <w:tcBorders>
              <w:top w:val="nil"/>
              <w:left w:val="nil"/>
              <w:bottom w:val="nil"/>
              <w:right w:val="nil"/>
            </w:tcBorders>
            <w:shd w:val="clear" w:color="000000" w:fill="CCCCFF"/>
            <w:noWrap/>
            <w:vAlign w:val="bottom"/>
          </w:tcPr>
          <w:p w14:paraId="44FBE3A2"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53,069.23</w:t>
            </w:r>
          </w:p>
        </w:tc>
        <w:tc>
          <w:tcPr>
            <w:tcW w:w="1309" w:type="dxa"/>
            <w:tcBorders>
              <w:top w:val="nil"/>
              <w:left w:val="nil"/>
              <w:bottom w:val="nil"/>
              <w:right w:val="nil"/>
            </w:tcBorders>
            <w:shd w:val="clear" w:color="000000" w:fill="CCCCFF"/>
            <w:noWrap/>
            <w:vAlign w:val="bottom"/>
          </w:tcPr>
          <w:p w14:paraId="0E58870F"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98.28</w:t>
            </w:r>
          </w:p>
        </w:tc>
      </w:tr>
      <w:tr w:rsidR="000D236F" w14:paraId="336ECEBE"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02608020"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4.6. Prihodi od šumskog doprinosa</w:t>
            </w:r>
          </w:p>
        </w:tc>
        <w:tc>
          <w:tcPr>
            <w:tcW w:w="2244" w:type="dxa"/>
            <w:tcBorders>
              <w:top w:val="nil"/>
              <w:left w:val="nil"/>
              <w:bottom w:val="nil"/>
              <w:right w:val="nil"/>
            </w:tcBorders>
            <w:shd w:val="clear" w:color="000000" w:fill="CCCCFF"/>
            <w:noWrap/>
            <w:vAlign w:val="bottom"/>
          </w:tcPr>
          <w:p w14:paraId="4B1FED1E"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54,000.00</w:t>
            </w:r>
          </w:p>
        </w:tc>
        <w:tc>
          <w:tcPr>
            <w:tcW w:w="2057" w:type="dxa"/>
            <w:tcBorders>
              <w:top w:val="nil"/>
              <w:left w:val="nil"/>
              <w:bottom w:val="nil"/>
              <w:right w:val="nil"/>
            </w:tcBorders>
            <w:shd w:val="clear" w:color="000000" w:fill="CCCCFF"/>
            <w:noWrap/>
            <w:vAlign w:val="bottom"/>
          </w:tcPr>
          <w:p w14:paraId="22D87929"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53,069.23</w:t>
            </w:r>
          </w:p>
        </w:tc>
        <w:tc>
          <w:tcPr>
            <w:tcW w:w="1309" w:type="dxa"/>
            <w:tcBorders>
              <w:top w:val="nil"/>
              <w:left w:val="nil"/>
              <w:bottom w:val="nil"/>
              <w:right w:val="nil"/>
            </w:tcBorders>
            <w:shd w:val="clear" w:color="000000" w:fill="CCCCFF"/>
            <w:noWrap/>
            <w:vAlign w:val="bottom"/>
          </w:tcPr>
          <w:p w14:paraId="65ACDB88"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98.28</w:t>
            </w:r>
          </w:p>
        </w:tc>
      </w:tr>
      <w:tr w:rsidR="000D236F" w14:paraId="559001AA"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3CFE1CCD"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42</w:t>
            </w:r>
          </w:p>
        </w:tc>
        <w:tc>
          <w:tcPr>
            <w:tcW w:w="6639" w:type="dxa"/>
            <w:tcBorders>
              <w:top w:val="nil"/>
              <w:left w:val="nil"/>
              <w:bottom w:val="nil"/>
              <w:right w:val="nil"/>
            </w:tcBorders>
            <w:noWrap/>
            <w:vAlign w:val="bottom"/>
          </w:tcPr>
          <w:p w14:paraId="7BA3ACC6"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Rashodi za nabavu proizvedene dugotrajne imovine</w:t>
            </w:r>
          </w:p>
        </w:tc>
        <w:tc>
          <w:tcPr>
            <w:tcW w:w="2244" w:type="dxa"/>
            <w:tcBorders>
              <w:top w:val="nil"/>
              <w:left w:val="nil"/>
              <w:bottom w:val="nil"/>
              <w:right w:val="nil"/>
            </w:tcBorders>
            <w:noWrap/>
            <w:vAlign w:val="bottom"/>
          </w:tcPr>
          <w:p w14:paraId="512832FF"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54,000.00</w:t>
            </w:r>
          </w:p>
        </w:tc>
        <w:tc>
          <w:tcPr>
            <w:tcW w:w="2057" w:type="dxa"/>
            <w:tcBorders>
              <w:top w:val="nil"/>
              <w:left w:val="nil"/>
              <w:bottom w:val="nil"/>
              <w:right w:val="nil"/>
            </w:tcBorders>
            <w:noWrap/>
            <w:vAlign w:val="bottom"/>
          </w:tcPr>
          <w:p w14:paraId="0E393F46"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53,069.23</w:t>
            </w:r>
          </w:p>
        </w:tc>
        <w:tc>
          <w:tcPr>
            <w:tcW w:w="1309" w:type="dxa"/>
            <w:tcBorders>
              <w:top w:val="nil"/>
              <w:left w:val="nil"/>
              <w:bottom w:val="nil"/>
              <w:right w:val="nil"/>
            </w:tcBorders>
            <w:noWrap/>
            <w:vAlign w:val="bottom"/>
          </w:tcPr>
          <w:p w14:paraId="453D23B7"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98.28</w:t>
            </w:r>
          </w:p>
        </w:tc>
      </w:tr>
      <w:tr w:rsidR="000D236F" w14:paraId="5B02EE36"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109CBCF7"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4212</w:t>
            </w:r>
          </w:p>
        </w:tc>
        <w:tc>
          <w:tcPr>
            <w:tcW w:w="6639" w:type="dxa"/>
            <w:tcBorders>
              <w:top w:val="nil"/>
              <w:left w:val="nil"/>
              <w:bottom w:val="nil"/>
              <w:right w:val="nil"/>
            </w:tcBorders>
            <w:noWrap/>
            <w:vAlign w:val="bottom"/>
          </w:tcPr>
          <w:p w14:paraId="6809F9EA"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Poslovni objekti</w:t>
            </w:r>
          </w:p>
        </w:tc>
        <w:tc>
          <w:tcPr>
            <w:tcW w:w="2244" w:type="dxa"/>
            <w:tcBorders>
              <w:top w:val="nil"/>
              <w:left w:val="nil"/>
              <w:bottom w:val="nil"/>
              <w:right w:val="nil"/>
            </w:tcBorders>
            <w:noWrap/>
            <w:vAlign w:val="bottom"/>
          </w:tcPr>
          <w:p w14:paraId="61C569F6"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6D7EE80B"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53,069.23</w:t>
            </w:r>
          </w:p>
        </w:tc>
        <w:tc>
          <w:tcPr>
            <w:tcW w:w="1309" w:type="dxa"/>
            <w:tcBorders>
              <w:top w:val="nil"/>
              <w:left w:val="nil"/>
              <w:bottom w:val="nil"/>
              <w:right w:val="nil"/>
            </w:tcBorders>
            <w:noWrap/>
            <w:vAlign w:val="bottom"/>
          </w:tcPr>
          <w:p w14:paraId="3898DA7E"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5762CDD0"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9900"/>
            <w:noWrap/>
            <w:vAlign w:val="bottom"/>
          </w:tcPr>
          <w:p w14:paraId="1A7970AD"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3002</w:t>
            </w:r>
          </w:p>
        </w:tc>
        <w:tc>
          <w:tcPr>
            <w:tcW w:w="6639" w:type="dxa"/>
            <w:tcBorders>
              <w:top w:val="nil"/>
              <w:left w:val="nil"/>
              <w:bottom w:val="nil"/>
              <w:right w:val="nil"/>
            </w:tcBorders>
            <w:shd w:val="clear" w:color="000000" w:fill="FF9900"/>
            <w:noWrap/>
            <w:vAlign w:val="bottom"/>
          </w:tcPr>
          <w:p w14:paraId="3FE45545"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Program: Prostorno planska dokumentacija</w:t>
            </w:r>
          </w:p>
        </w:tc>
        <w:tc>
          <w:tcPr>
            <w:tcW w:w="2244" w:type="dxa"/>
            <w:tcBorders>
              <w:top w:val="nil"/>
              <w:left w:val="nil"/>
              <w:bottom w:val="nil"/>
              <w:right w:val="nil"/>
            </w:tcBorders>
            <w:shd w:val="clear" w:color="000000" w:fill="FF9900"/>
            <w:noWrap/>
            <w:vAlign w:val="bottom"/>
          </w:tcPr>
          <w:p w14:paraId="35A8094A"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30,000.00</w:t>
            </w:r>
          </w:p>
        </w:tc>
        <w:tc>
          <w:tcPr>
            <w:tcW w:w="2057" w:type="dxa"/>
            <w:tcBorders>
              <w:top w:val="nil"/>
              <w:left w:val="nil"/>
              <w:bottom w:val="nil"/>
              <w:right w:val="nil"/>
            </w:tcBorders>
            <w:shd w:val="clear" w:color="000000" w:fill="FF9900"/>
            <w:noWrap/>
            <w:vAlign w:val="bottom"/>
          </w:tcPr>
          <w:p w14:paraId="0A7931D4"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c>
          <w:tcPr>
            <w:tcW w:w="1309" w:type="dxa"/>
            <w:tcBorders>
              <w:top w:val="nil"/>
              <w:left w:val="nil"/>
              <w:bottom w:val="nil"/>
              <w:right w:val="nil"/>
            </w:tcBorders>
            <w:shd w:val="clear" w:color="000000" w:fill="FF9900"/>
            <w:noWrap/>
            <w:vAlign w:val="bottom"/>
          </w:tcPr>
          <w:p w14:paraId="6679529A"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r>
      <w:tr w:rsidR="000D236F" w14:paraId="6B0BF849"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FF99"/>
            <w:noWrap/>
            <w:vAlign w:val="bottom"/>
          </w:tcPr>
          <w:p w14:paraId="047E85AC"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K100021</w:t>
            </w:r>
          </w:p>
        </w:tc>
        <w:tc>
          <w:tcPr>
            <w:tcW w:w="6639" w:type="dxa"/>
            <w:tcBorders>
              <w:top w:val="nil"/>
              <w:left w:val="nil"/>
              <w:bottom w:val="nil"/>
              <w:right w:val="nil"/>
            </w:tcBorders>
            <w:shd w:val="clear" w:color="000000" w:fill="FFFF99"/>
            <w:noWrap/>
            <w:vAlign w:val="bottom"/>
          </w:tcPr>
          <w:p w14:paraId="04DADA8D"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Kapitalni projekt: Prostorni plan</w:t>
            </w:r>
          </w:p>
        </w:tc>
        <w:tc>
          <w:tcPr>
            <w:tcW w:w="2244" w:type="dxa"/>
            <w:tcBorders>
              <w:top w:val="nil"/>
              <w:left w:val="nil"/>
              <w:bottom w:val="nil"/>
              <w:right w:val="nil"/>
            </w:tcBorders>
            <w:shd w:val="clear" w:color="000000" w:fill="FFFF99"/>
            <w:noWrap/>
            <w:vAlign w:val="bottom"/>
          </w:tcPr>
          <w:p w14:paraId="5AFEF623"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30,000.00</w:t>
            </w:r>
          </w:p>
        </w:tc>
        <w:tc>
          <w:tcPr>
            <w:tcW w:w="2057" w:type="dxa"/>
            <w:tcBorders>
              <w:top w:val="nil"/>
              <w:left w:val="nil"/>
              <w:bottom w:val="nil"/>
              <w:right w:val="nil"/>
            </w:tcBorders>
            <w:shd w:val="clear" w:color="000000" w:fill="FFFF99"/>
            <w:noWrap/>
            <w:vAlign w:val="bottom"/>
          </w:tcPr>
          <w:p w14:paraId="02358F49"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c>
          <w:tcPr>
            <w:tcW w:w="1309" w:type="dxa"/>
            <w:tcBorders>
              <w:top w:val="nil"/>
              <w:left w:val="nil"/>
              <w:bottom w:val="nil"/>
              <w:right w:val="nil"/>
            </w:tcBorders>
            <w:shd w:val="clear" w:color="000000" w:fill="FFFF99"/>
            <w:noWrap/>
            <w:vAlign w:val="bottom"/>
          </w:tcPr>
          <w:p w14:paraId="5BC68C94"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r>
      <w:tr w:rsidR="000D236F" w14:paraId="454C382A"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4540F64A"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5. Pomoći</w:t>
            </w:r>
          </w:p>
        </w:tc>
        <w:tc>
          <w:tcPr>
            <w:tcW w:w="2244" w:type="dxa"/>
            <w:tcBorders>
              <w:top w:val="nil"/>
              <w:left w:val="nil"/>
              <w:bottom w:val="nil"/>
              <w:right w:val="nil"/>
            </w:tcBorders>
            <w:shd w:val="clear" w:color="000000" w:fill="CCCCFF"/>
            <w:noWrap/>
            <w:vAlign w:val="bottom"/>
          </w:tcPr>
          <w:p w14:paraId="683552C4"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30,000.00</w:t>
            </w:r>
          </w:p>
        </w:tc>
        <w:tc>
          <w:tcPr>
            <w:tcW w:w="2057" w:type="dxa"/>
            <w:tcBorders>
              <w:top w:val="nil"/>
              <w:left w:val="nil"/>
              <w:bottom w:val="nil"/>
              <w:right w:val="nil"/>
            </w:tcBorders>
            <w:shd w:val="clear" w:color="000000" w:fill="CCCCFF"/>
            <w:noWrap/>
            <w:vAlign w:val="bottom"/>
          </w:tcPr>
          <w:p w14:paraId="60B519E5"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0.00</w:t>
            </w:r>
          </w:p>
        </w:tc>
        <w:tc>
          <w:tcPr>
            <w:tcW w:w="1309" w:type="dxa"/>
            <w:tcBorders>
              <w:top w:val="nil"/>
              <w:left w:val="nil"/>
              <w:bottom w:val="nil"/>
              <w:right w:val="nil"/>
            </w:tcBorders>
            <w:shd w:val="clear" w:color="000000" w:fill="CCCCFF"/>
            <w:noWrap/>
            <w:vAlign w:val="bottom"/>
          </w:tcPr>
          <w:p w14:paraId="1EAF473A"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0.00</w:t>
            </w:r>
          </w:p>
        </w:tc>
      </w:tr>
      <w:tr w:rsidR="000D236F" w14:paraId="5AE6D801"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181370A9"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5.1. Pomoći EU</w:t>
            </w:r>
          </w:p>
        </w:tc>
        <w:tc>
          <w:tcPr>
            <w:tcW w:w="2244" w:type="dxa"/>
            <w:tcBorders>
              <w:top w:val="nil"/>
              <w:left w:val="nil"/>
              <w:bottom w:val="nil"/>
              <w:right w:val="nil"/>
            </w:tcBorders>
            <w:shd w:val="clear" w:color="000000" w:fill="CCCCFF"/>
            <w:noWrap/>
            <w:vAlign w:val="bottom"/>
          </w:tcPr>
          <w:p w14:paraId="3CD5CF39"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30,000.00</w:t>
            </w:r>
          </w:p>
        </w:tc>
        <w:tc>
          <w:tcPr>
            <w:tcW w:w="2057" w:type="dxa"/>
            <w:tcBorders>
              <w:top w:val="nil"/>
              <w:left w:val="nil"/>
              <w:bottom w:val="nil"/>
              <w:right w:val="nil"/>
            </w:tcBorders>
            <w:shd w:val="clear" w:color="000000" w:fill="CCCCFF"/>
            <w:noWrap/>
            <w:vAlign w:val="bottom"/>
          </w:tcPr>
          <w:p w14:paraId="717B90A6"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0.00</w:t>
            </w:r>
          </w:p>
        </w:tc>
        <w:tc>
          <w:tcPr>
            <w:tcW w:w="1309" w:type="dxa"/>
            <w:tcBorders>
              <w:top w:val="nil"/>
              <w:left w:val="nil"/>
              <w:bottom w:val="nil"/>
              <w:right w:val="nil"/>
            </w:tcBorders>
            <w:shd w:val="clear" w:color="000000" w:fill="CCCCFF"/>
            <w:noWrap/>
            <w:vAlign w:val="bottom"/>
          </w:tcPr>
          <w:p w14:paraId="2C69336E"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0.00</w:t>
            </w:r>
          </w:p>
        </w:tc>
      </w:tr>
      <w:tr w:rsidR="000D236F" w14:paraId="6D161E61"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64F97E6B"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42</w:t>
            </w:r>
          </w:p>
        </w:tc>
        <w:tc>
          <w:tcPr>
            <w:tcW w:w="6639" w:type="dxa"/>
            <w:tcBorders>
              <w:top w:val="nil"/>
              <w:left w:val="nil"/>
              <w:bottom w:val="nil"/>
              <w:right w:val="nil"/>
            </w:tcBorders>
            <w:noWrap/>
            <w:vAlign w:val="bottom"/>
          </w:tcPr>
          <w:p w14:paraId="5273C9D4"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Rashodi za nabavu proizvedene dugotrajne imovine</w:t>
            </w:r>
          </w:p>
        </w:tc>
        <w:tc>
          <w:tcPr>
            <w:tcW w:w="2244" w:type="dxa"/>
            <w:tcBorders>
              <w:top w:val="nil"/>
              <w:left w:val="nil"/>
              <w:bottom w:val="nil"/>
              <w:right w:val="nil"/>
            </w:tcBorders>
            <w:noWrap/>
            <w:vAlign w:val="bottom"/>
          </w:tcPr>
          <w:p w14:paraId="3F12A6A1"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30,000.00</w:t>
            </w:r>
          </w:p>
        </w:tc>
        <w:tc>
          <w:tcPr>
            <w:tcW w:w="2057" w:type="dxa"/>
            <w:tcBorders>
              <w:top w:val="nil"/>
              <w:left w:val="nil"/>
              <w:bottom w:val="nil"/>
              <w:right w:val="nil"/>
            </w:tcBorders>
            <w:noWrap/>
            <w:vAlign w:val="bottom"/>
          </w:tcPr>
          <w:p w14:paraId="498F3572"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c>
          <w:tcPr>
            <w:tcW w:w="1309" w:type="dxa"/>
            <w:tcBorders>
              <w:top w:val="nil"/>
              <w:left w:val="nil"/>
              <w:bottom w:val="nil"/>
              <w:right w:val="nil"/>
            </w:tcBorders>
            <w:noWrap/>
            <w:vAlign w:val="bottom"/>
          </w:tcPr>
          <w:p w14:paraId="160230C8"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r>
      <w:tr w:rsidR="000D236F" w14:paraId="6BEFEC32"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9900"/>
            <w:noWrap/>
            <w:vAlign w:val="bottom"/>
          </w:tcPr>
          <w:p w14:paraId="04985226"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4002</w:t>
            </w:r>
          </w:p>
        </w:tc>
        <w:tc>
          <w:tcPr>
            <w:tcW w:w="6639" w:type="dxa"/>
            <w:tcBorders>
              <w:top w:val="nil"/>
              <w:left w:val="nil"/>
              <w:bottom w:val="nil"/>
              <w:right w:val="nil"/>
            </w:tcBorders>
            <w:shd w:val="clear" w:color="000000" w:fill="FF9900"/>
            <w:noWrap/>
            <w:vAlign w:val="bottom"/>
          </w:tcPr>
          <w:p w14:paraId="6294264A"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Program: Razvoj turizma</w:t>
            </w:r>
          </w:p>
        </w:tc>
        <w:tc>
          <w:tcPr>
            <w:tcW w:w="2244" w:type="dxa"/>
            <w:tcBorders>
              <w:top w:val="nil"/>
              <w:left w:val="nil"/>
              <w:bottom w:val="nil"/>
              <w:right w:val="nil"/>
            </w:tcBorders>
            <w:shd w:val="clear" w:color="000000" w:fill="FF9900"/>
            <w:noWrap/>
            <w:vAlign w:val="bottom"/>
          </w:tcPr>
          <w:p w14:paraId="688DBE58"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1,168,367.00</w:t>
            </w:r>
          </w:p>
        </w:tc>
        <w:tc>
          <w:tcPr>
            <w:tcW w:w="2057" w:type="dxa"/>
            <w:tcBorders>
              <w:top w:val="nil"/>
              <w:left w:val="nil"/>
              <w:bottom w:val="nil"/>
              <w:right w:val="nil"/>
            </w:tcBorders>
            <w:shd w:val="clear" w:color="000000" w:fill="FF9900"/>
            <w:noWrap/>
            <w:vAlign w:val="bottom"/>
          </w:tcPr>
          <w:p w14:paraId="20CC3187"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288,222.40</w:t>
            </w:r>
          </w:p>
        </w:tc>
        <w:tc>
          <w:tcPr>
            <w:tcW w:w="1309" w:type="dxa"/>
            <w:tcBorders>
              <w:top w:val="nil"/>
              <w:left w:val="nil"/>
              <w:bottom w:val="nil"/>
              <w:right w:val="nil"/>
            </w:tcBorders>
            <w:shd w:val="clear" w:color="000000" w:fill="FF9900"/>
            <w:noWrap/>
            <w:vAlign w:val="bottom"/>
          </w:tcPr>
          <w:p w14:paraId="5494CFAC"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24.67</w:t>
            </w:r>
          </w:p>
        </w:tc>
      </w:tr>
      <w:tr w:rsidR="000D236F" w14:paraId="1DCEB777"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FF99"/>
            <w:noWrap/>
            <w:vAlign w:val="bottom"/>
          </w:tcPr>
          <w:p w14:paraId="6E453DE3"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A100027</w:t>
            </w:r>
          </w:p>
        </w:tc>
        <w:tc>
          <w:tcPr>
            <w:tcW w:w="6639" w:type="dxa"/>
            <w:tcBorders>
              <w:top w:val="nil"/>
              <w:left w:val="nil"/>
              <w:bottom w:val="nil"/>
              <w:right w:val="nil"/>
            </w:tcBorders>
            <w:shd w:val="clear" w:color="000000" w:fill="FFFF99"/>
            <w:noWrap/>
            <w:vAlign w:val="bottom"/>
          </w:tcPr>
          <w:p w14:paraId="716413E4"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Aktivnost: Razvoj kontinentalnog turizma</w:t>
            </w:r>
          </w:p>
        </w:tc>
        <w:tc>
          <w:tcPr>
            <w:tcW w:w="2244" w:type="dxa"/>
            <w:tcBorders>
              <w:top w:val="nil"/>
              <w:left w:val="nil"/>
              <w:bottom w:val="nil"/>
              <w:right w:val="nil"/>
            </w:tcBorders>
            <w:shd w:val="clear" w:color="000000" w:fill="FFFF99"/>
            <w:noWrap/>
            <w:vAlign w:val="bottom"/>
          </w:tcPr>
          <w:p w14:paraId="275BF75C"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100,000.00</w:t>
            </w:r>
          </w:p>
        </w:tc>
        <w:tc>
          <w:tcPr>
            <w:tcW w:w="2057" w:type="dxa"/>
            <w:tcBorders>
              <w:top w:val="nil"/>
              <w:left w:val="nil"/>
              <w:bottom w:val="nil"/>
              <w:right w:val="nil"/>
            </w:tcBorders>
            <w:shd w:val="clear" w:color="000000" w:fill="FFFF99"/>
            <w:noWrap/>
            <w:vAlign w:val="bottom"/>
          </w:tcPr>
          <w:p w14:paraId="0E2D3CB2"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81,984.98</w:t>
            </w:r>
          </w:p>
        </w:tc>
        <w:tc>
          <w:tcPr>
            <w:tcW w:w="1309" w:type="dxa"/>
            <w:tcBorders>
              <w:top w:val="nil"/>
              <w:left w:val="nil"/>
              <w:bottom w:val="nil"/>
              <w:right w:val="nil"/>
            </w:tcBorders>
            <w:shd w:val="clear" w:color="000000" w:fill="FFFF99"/>
            <w:noWrap/>
            <w:vAlign w:val="bottom"/>
          </w:tcPr>
          <w:p w14:paraId="787E3BF2"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81.98</w:t>
            </w:r>
          </w:p>
        </w:tc>
      </w:tr>
      <w:tr w:rsidR="000D236F" w14:paraId="0B71CFB9"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1E611026"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lastRenderedPageBreak/>
              <w:t>Izvor 1. Opći prihodi i primici</w:t>
            </w:r>
          </w:p>
        </w:tc>
        <w:tc>
          <w:tcPr>
            <w:tcW w:w="2244" w:type="dxa"/>
            <w:tcBorders>
              <w:top w:val="nil"/>
              <w:left w:val="nil"/>
              <w:bottom w:val="nil"/>
              <w:right w:val="nil"/>
            </w:tcBorders>
            <w:shd w:val="clear" w:color="000000" w:fill="CCCCFF"/>
            <w:noWrap/>
            <w:vAlign w:val="bottom"/>
          </w:tcPr>
          <w:p w14:paraId="0CB532F6"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100,000.00</w:t>
            </w:r>
          </w:p>
        </w:tc>
        <w:tc>
          <w:tcPr>
            <w:tcW w:w="2057" w:type="dxa"/>
            <w:tcBorders>
              <w:top w:val="nil"/>
              <w:left w:val="nil"/>
              <w:bottom w:val="nil"/>
              <w:right w:val="nil"/>
            </w:tcBorders>
            <w:shd w:val="clear" w:color="000000" w:fill="CCCCFF"/>
            <w:noWrap/>
            <w:vAlign w:val="bottom"/>
          </w:tcPr>
          <w:p w14:paraId="1E70C0D7"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81,984.98</w:t>
            </w:r>
          </w:p>
        </w:tc>
        <w:tc>
          <w:tcPr>
            <w:tcW w:w="1309" w:type="dxa"/>
            <w:tcBorders>
              <w:top w:val="nil"/>
              <w:left w:val="nil"/>
              <w:bottom w:val="nil"/>
              <w:right w:val="nil"/>
            </w:tcBorders>
            <w:shd w:val="clear" w:color="000000" w:fill="CCCCFF"/>
            <w:noWrap/>
            <w:vAlign w:val="bottom"/>
          </w:tcPr>
          <w:p w14:paraId="66A2B7CB"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81.98</w:t>
            </w:r>
          </w:p>
        </w:tc>
      </w:tr>
      <w:tr w:rsidR="000D236F" w14:paraId="1BC3F2B7"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283AB20B"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1.2. Naknada za iskorištavanje mineralnih sirovina</w:t>
            </w:r>
          </w:p>
        </w:tc>
        <w:tc>
          <w:tcPr>
            <w:tcW w:w="2244" w:type="dxa"/>
            <w:tcBorders>
              <w:top w:val="nil"/>
              <w:left w:val="nil"/>
              <w:bottom w:val="nil"/>
              <w:right w:val="nil"/>
            </w:tcBorders>
            <w:shd w:val="clear" w:color="000000" w:fill="CCCCFF"/>
            <w:noWrap/>
            <w:vAlign w:val="bottom"/>
          </w:tcPr>
          <w:p w14:paraId="6ECD0E8F"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100,000.00</w:t>
            </w:r>
          </w:p>
        </w:tc>
        <w:tc>
          <w:tcPr>
            <w:tcW w:w="2057" w:type="dxa"/>
            <w:tcBorders>
              <w:top w:val="nil"/>
              <w:left w:val="nil"/>
              <w:bottom w:val="nil"/>
              <w:right w:val="nil"/>
            </w:tcBorders>
            <w:shd w:val="clear" w:color="000000" w:fill="CCCCFF"/>
            <w:noWrap/>
            <w:vAlign w:val="bottom"/>
          </w:tcPr>
          <w:p w14:paraId="4BB4777D"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81,984.98</w:t>
            </w:r>
          </w:p>
        </w:tc>
        <w:tc>
          <w:tcPr>
            <w:tcW w:w="1309" w:type="dxa"/>
            <w:tcBorders>
              <w:top w:val="nil"/>
              <w:left w:val="nil"/>
              <w:bottom w:val="nil"/>
              <w:right w:val="nil"/>
            </w:tcBorders>
            <w:shd w:val="clear" w:color="000000" w:fill="CCCCFF"/>
            <w:noWrap/>
            <w:vAlign w:val="bottom"/>
          </w:tcPr>
          <w:p w14:paraId="6558D3D8"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81.98</w:t>
            </w:r>
          </w:p>
        </w:tc>
      </w:tr>
      <w:tr w:rsidR="000D236F" w14:paraId="73B6B8B9"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474329E0"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38</w:t>
            </w:r>
          </w:p>
        </w:tc>
        <w:tc>
          <w:tcPr>
            <w:tcW w:w="6639" w:type="dxa"/>
            <w:tcBorders>
              <w:top w:val="nil"/>
              <w:left w:val="nil"/>
              <w:bottom w:val="nil"/>
              <w:right w:val="nil"/>
            </w:tcBorders>
            <w:noWrap/>
            <w:vAlign w:val="bottom"/>
          </w:tcPr>
          <w:p w14:paraId="76AA5694"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Rashodi za donacije, kazne, naknade šteta i kapitalne pomoći</w:t>
            </w:r>
          </w:p>
        </w:tc>
        <w:tc>
          <w:tcPr>
            <w:tcW w:w="2244" w:type="dxa"/>
            <w:tcBorders>
              <w:top w:val="nil"/>
              <w:left w:val="nil"/>
              <w:bottom w:val="nil"/>
              <w:right w:val="nil"/>
            </w:tcBorders>
            <w:noWrap/>
            <w:vAlign w:val="bottom"/>
          </w:tcPr>
          <w:p w14:paraId="7FC874A8"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100,000.00</w:t>
            </w:r>
          </w:p>
        </w:tc>
        <w:tc>
          <w:tcPr>
            <w:tcW w:w="2057" w:type="dxa"/>
            <w:tcBorders>
              <w:top w:val="nil"/>
              <w:left w:val="nil"/>
              <w:bottom w:val="nil"/>
              <w:right w:val="nil"/>
            </w:tcBorders>
            <w:noWrap/>
            <w:vAlign w:val="bottom"/>
          </w:tcPr>
          <w:p w14:paraId="48304BD7"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81,984.98</w:t>
            </w:r>
          </w:p>
        </w:tc>
        <w:tc>
          <w:tcPr>
            <w:tcW w:w="1309" w:type="dxa"/>
            <w:tcBorders>
              <w:top w:val="nil"/>
              <w:left w:val="nil"/>
              <w:bottom w:val="nil"/>
              <w:right w:val="nil"/>
            </w:tcBorders>
            <w:noWrap/>
            <w:vAlign w:val="bottom"/>
          </w:tcPr>
          <w:p w14:paraId="7FDA45DA"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81.98</w:t>
            </w:r>
          </w:p>
        </w:tc>
      </w:tr>
      <w:tr w:rsidR="000D236F" w14:paraId="2330E3D2"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43D98D37"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3811</w:t>
            </w:r>
          </w:p>
        </w:tc>
        <w:tc>
          <w:tcPr>
            <w:tcW w:w="6639" w:type="dxa"/>
            <w:tcBorders>
              <w:top w:val="nil"/>
              <w:left w:val="nil"/>
              <w:bottom w:val="nil"/>
              <w:right w:val="nil"/>
            </w:tcBorders>
            <w:noWrap/>
            <w:vAlign w:val="bottom"/>
          </w:tcPr>
          <w:p w14:paraId="0C0B4223"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Tekuće donacije u novcu</w:t>
            </w:r>
          </w:p>
        </w:tc>
        <w:tc>
          <w:tcPr>
            <w:tcW w:w="2244" w:type="dxa"/>
            <w:tcBorders>
              <w:top w:val="nil"/>
              <w:left w:val="nil"/>
              <w:bottom w:val="nil"/>
              <w:right w:val="nil"/>
            </w:tcBorders>
            <w:noWrap/>
            <w:vAlign w:val="bottom"/>
          </w:tcPr>
          <w:p w14:paraId="26F4F350"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1E26F930"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81,984.98</w:t>
            </w:r>
          </w:p>
        </w:tc>
        <w:tc>
          <w:tcPr>
            <w:tcW w:w="1309" w:type="dxa"/>
            <w:tcBorders>
              <w:top w:val="nil"/>
              <w:left w:val="nil"/>
              <w:bottom w:val="nil"/>
              <w:right w:val="nil"/>
            </w:tcBorders>
            <w:noWrap/>
            <w:vAlign w:val="bottom"/>
          </w:tcPr>
          <w:p w14:paraId="583277F5"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225EA1EB"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FF99"/>
            <w:noWrap/>
            <w:vAlign w:val="bottom"/>
          </w:tcPr>
          <w:p w14:paraId="25A0C5C2"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A100103</w:t>
            </w:r>
          </w:p>
        </w:tc>
        <w:tc>
          <w:tcPr>
            <w:tcW w:w="6639" w:type="dxa"/>
            <w:tcBorders>
              <w:top w:val="nil"/>
              <w:left w:val="nil"/>
              <w:bottom w:val="nil"/>
              <w:right w:val="nil"/>
            </w:tcBorders>
            <w:shd w:val="clear" w:color="000000" w:fill="FFFF99"/>
            <w:noWrap/>
            <w:vAlign w:val="bottom"/>
          </w:tcPr>
          <w:p w14:paraId="23CF6E7B"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Aktivnost: Priprema projektne dokumentacije za EU fondove</w:t>
            </w:r>
          </w:p>
        </w:tc>
        <w:tc>
          <w:tcPr>
            <w:tcW w:w="2244" w:type="dxa"/>
            <w:tcBorders>
              <w:top w:val="nil"/>
              <w:left w:val="nil"/>
              <w:bottom w:val="nil"/>
              <w:right w:val="nil"/>
            </w:tcBorders>
            <w:shd w:val="clear" w:color="000000" w:fill="FFFF99"/>
            <w:noWrap/>
            <w:vAlign w:val="bottom"/>
          </w:tcPr>
          <w:p w14:paraId="67CE37B4"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100,000.00</w:t>
            </w:r>
          </w:p>
        </w:tc>
        <w:tc>
          <w:tcPr>
            <w:tcW w:w="2057" w:type="dxa"/>
            <w:tcBorders>
              <w:top w:val="nil"/>
              <w:left w:val="nil"/>
              <w:bottom w:val="nil"/>
              <w:right w:val="nil"/>
            </w:tcBorders>
            <w:shd w:val="clear" w:color="000000" w:fill="FFFF99"/>
            <w:noWrap/>
            <w:vAlign w:val="bottom"/>
          </w:tcPr>
          <w:p w14:paraId="6D3BD81E"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87,658.69</w:t>
            </w:r>
          </w:p>
        </w:tc>
        <w:tc>
          <w:tcPr>
            <w:tcW w:w="1309" w:type="dxa"/>
            <w:tcBorders>
              <w:top w:val="nil"/>
              <w:left w:val="nil"/>
              <w:bottom w:val="nil"/>
              <w:right w:val="nil"/>
            </w:tcBorders>
            <w:shd w:val="clear" w:color="000000" w:fill="FFFF99"/>
            <w:noWrap/>
            <w:vAlign w:val="bottom"/>
          </w:tcPr>
          <w:p w14:paraId="2BDEEE09"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87.66</w:t>
            </w:r>
          </w:p>
        </w:tc>
      </w:tr>
      <w:tr w:rsidR="000D236F" w14:paraId="19DDFCFC"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23767543"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1. Opći prihodi i primici</w:t>
            </w:r>
          </w:p>
        </w:tc>
        <w:tc>
          <w:tcPr>
            <w:tcW w:w="2244" w:type="dxa"/>
            <w:tcBorders>
              <w:top w:val="nil"/>
              <w:left w:val="nil"/>
              <w:bottom w:val="nil"/>
              <w:right w:val="nil"/>
            </w:tcBorders>
            <w:shd w:val="clear" w:color="000000" w:fill="CCCCFF"/>
            <w:noWrap/>
            <w:vAlign w:val="bottom"/>
          </w:tcPr>
          <w:p w14:paraId="127D4A5C"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100,000.00</w:t>
            </w:r>
          </w:p>
        </w:tc>
        <w:tc>
          <w:tcPr>
            <w:tcW w:w="2057" w:type="dxa"/>
            <w:tcBorders>
              <w:top w:val="nil"/>
              <w:left w:val="nil"/>
              <w:bottom w:val="nil"/>
              <w:right w:val="nil"/>
            </w:tcBorders>
            <w:shd w:val="clear" w:color="000000" w:fill="CCCCFF"/>
            <w:noWrap/>
            <w:vAlign w:val="bottom"/>
          </w:tcPr>
          <w:p w14:paraId="6B9A55AE"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87,658.69</w:t>
            </w:r>
          </w:p>
        </w:tc>
        <w:tc>
          <w:tcPr>
            <w:tcW w:w="1309" w:type="dxa"/>
            <w:tcBorders>
              <w:top w:val="nil"/>
              <w:left w:val="nil"/>
              <w:bottom w:val="nil"/>
              <w:right w:val="nil"/>
            </w:tcBorders>
            <w:shd w:val="clear" w:color="000000" w:fill="CCCCFF"/>
            <w:noWrap/>
            <w:vAlign w:val="bottom"/>
          </w:tcPr>
          <w:p w14:paraId="1AD5DF23"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87.66</w:t>
            </w:r>
          </w:p>
        </w:tc>
      </w:tr>
      <w:tr w:rsidR="000D236F" w14:paraId="40078787"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743F1D05"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1.2. Naknada za iskorištavanje mineralnih sirovina</w:t>
            </w:r>
          </w:p>
        </w:tc>
        <w:tc>
          <w:tcPr>
            <w:tcW w:w="2244" w:type="dxa"/>
            <w:tcBorders>
              <w:top w:val="nil"/>
              <w:left w:val="nil"/>
              <w:bottom w:val="nil"/>
              <w:right w:val="nil"/>
            </w:tcBorders>
            <w:shd w:val="clear" w:color="000000" w:fill="CCCCFF"/>
            <w:noWrap/>
            <w:vAlign w:val="bottom"/>
          </w:tcPr>
          <w:p w14:paraId="344941FA"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100,000.00</w:t>
            </w:r>
          </w:p>
        </w:tc>
        <w:tc>
          <w:tcPr>
            <w:tcW w:w="2057" w:type="dxa"/>
            <w:tcBorders>
              <w:top w:val="nil"/>
              <w:left w:val="nil"/>
              <w:bottom w:val="nil"/>
              <w:right w:val="nil"/>
            </w:tcBorders>
            <w:shd w:val="clear" w:color="000000" w:fill="CCCCFF"/>
            <w:noWrap/>
            <w:vAlign w:val="bottom"/>
          </w:tcPr>
          <w:p w14:paraId="7974E2B7"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87,658.69</w:t>
            </w:r>
          </w:p>
        </w:tc>
        <w:tc>
          <w:tcPr>
            <w:tcW w:w="1309" w:type="dxa"/>
            <w:tcBorders>
              <w:top w:val="nil"/>
              <w:left w:val="nil"/>
              <w:bottom w:val="nil"/>
              <w:right w:val="nil"/>
            </w:tcBorders>
            <w:shd w:val="clear" w:color="000000" w:fill="CCCCFF"/>
            <w:noWrap/>
            <w:vAlign w:val="bottom"/>
          </w:tcPr>
          <w:p w14:paraId="142A90F3"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87.66</w:t>
            </w:r>
          </w:p>
        </w:tc>
      </w:tr>
      <w:tr w:rsidR="000D236F" w14:paraId="1C737F53"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7BE72A4B"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32</w:t>
            </w:r>
          </w:p>
        </w:tc>
        <w:tc>
          <w:tcPr>
            <w:tcW w:w="6639" w:type="dxa"/>
            <w:tcBorders>
              <w:top w:val="nil"/>
              <w:left w:val="nil"/>
              <w:bottom w:val="nil"/>
              <w:right w:val="nil"/>
            </w:tcBorders>
            <w:noWrap/>
            <w:vAlign w:val="bottom"/>
          </w:tcPr>
          <w:p w14:paraId="6E4E80CB"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Materijalni rashodi</w:t>
            </w:r>
          </w:p>
        </w:tc>
        <w:tc>
          <w:tcPr>
            <w:tcW w:w="2244" w:type="dxa"/>
            <w:tcBorders>
              <w:top w:val="nil"/>
              <w:left w:val="nil"/>
              <w:bottom w:val="nil"/>
              <w:right w:val="nil"/>
            </w:tcBorders>
            <w:noWrap/>
            <w:vAlign w:val="bottom"/>
          </w:tcPr>
          <w:p w14:paraId="54AFEE32"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100,000.00</w:t>
            </w:r>
          </w:p>
        </w:tc>
        <w:tc>
          <w:tcPr>
            <w:tcW w:w="2057" w:type="dxa"/>
            <w:tcBorders>
              <w:top w:val="nil"/>
              <w:left w:val="nil"/>
              <w:bottom w:val="nil"/>
              <w:right w:val="nil"/>
            </w:tcBorders>
            <w:noWrap/>
            <w:vAlign w:val="bottom"/>
          </w:tcPr>
          <w:p w14:paraId="7C51D724"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87,658.69</w:t>
            </w:r>
          </w:p>
        </w:tc>
        <w:tc>
          <w:tcPr>
            <w:tcW w:w="1309" w:type="dxa"/>
            <w:tcBorders>
              <w:top w:val="nil"/>
              <w:left w:val="nil"/>
              <w:bottom w:val="nil"/>
              <w:right w:val="nil"/>
            </w:tcBorders>
            <w:noWrap/>
            <w:vAlign w:val="bottom"/>
          </w:tcPr>
          <w:p w14:paraId="6AB77E41"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87.66</w:t>
            </w:r>
          </w:p>
        </w:tc>
      </w:tr>
      <w:tr w:rsidR="000D236F" w14:paraId="7CECAE63"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15E8425C"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3237</w:t>
            </w:r>
          </w:p>
        </w:tc>
        <w:tc>
          <w:tcPr>
            <w:tcW w:w="6639" w:type="dxa"/>
            <w:tcBorders>
              <w:top w:val="nil"/>
              <w:left w:val="nil"/>
              <w:bottom w:val="nil"/>
              <w:right w:val="nil"/>
            </w:tcBorders>
            <w:noWrap/>
            <w:vAlign w:val="bottom"/>
          </w:tcPr>
          <w:p w14:paraId="0A468789"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Intelektualne i osobne usluge</w:t>
            </w:r>
          </w:p>
        </w:tc>
        <w:tc>
          <w:tcPr>
            <w:tcW w:w="2244" w:type="dxa"/>
            <w:tcBorders>
              <w:top w:val="nil"/>
              <w:left w:val="nil"/>
              <w:bottom w:val="nil"/>
              <w:right w:val="nil"/>
            </w:tcBorders>
            <w:noWrap/>
            <w:vAlign w:val="bottom"/>
          </w:tcPr>
          <w:p w14:paraId="4ECA4A84"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41998930"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87,658.69</w:t>
            </w:r>
          </w:p>
        </w:tc>
        <w:tc>
          <w:tcPr>
            <w:tcW w:w="1309" w:type="dxa"/>
            <w:tcBorders>
              <w:top w:val="nil"/>
              <w:left w:val="nil"/>
              <w:bottom w:val="nil"/>
              <w:right w:val="nil"/>
            </w:tcBorders>
            <w:noWrap/>
            <w:vAlign w:val="bottom"/>
          </w:tcPr>
          <w:p w14:paraId="3A30CB1B"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777D9088"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FF99"/>
            <w:noWrap/>
            <w:vAlign w:val="bottom"/>
          </w:tcPr>
          <w:p w14:paraId="1EEAF52B"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K100028</w:t>
            </w:r>
          </w:p>
        </w:tc>
        <w:tc>
          <w:tcPr>
            <w:tcW w:w="6639" w:type="dxa"/>
            <w:tcBorders>
              <w:top w:val="nil"/>
              <w:left w:val="nil"/>
              <w:bottom w:val="nil"/>
              <w:right w:val="nil"/>
            </w:tcBorders>
            <w:shd w:val="clear" w:color="000000" w:fill="FFFF99"/>
            <w:noWrap/>
            <w:vAlign w:val="bottom"/>
          </w:tcPr>
          <w:p w14:paraId="36CC26FF"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Kapitalni projekt: Sportsko rekreacijski centar Nijemci</w:t>
            </w:r>
          </w:p>
        </w:tc>
        <w:tc>
          <w:tcPr>
            <w:tcW w:w="2244" w:type="dxa"/>
            <w:tcBorders>
              <w:top w:val="nil"/>
              <w:left w:val="nil"/>
              <w:bottom w:val="nil"/>
              <w:right w:val="nil"/>
            </w:tcBorders>
            <w:shd w:val="clear" w:color="000000" w:fill="FFFF99"/>
            <w:noWrap/>
            <w:vAlign w:val="bottom"/>
          </w:tcPr>
          <w:p w14:paraId="5100DD34"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302,535.00</w:t>
            </w:r>
          </w:p>
        </w:tc>
        <w:tc>
          <w:tcPr>
            <w:tcW w:w="2057" w:type="dxa"/>
            <w:tcBorders>
              <w:top w:val="nil"/>
              <w:left w:val="nil"/>
              <w:bottom w:val="nil"/>
              <w:right w:val="nil"/>
            </w:tcBorders>
            <w:shd w:val="clear" w:color="000000" w:fill="FFFF99"/>
            <w:noWrap/>
            <w:vAlign w:val="bottom"/>
          </w:tcPr>
          <w:p w14:paraId="2932E231"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21,359.39</w:t>
            </w:r>
          </w:p>
        </w:tc>
        <w:tc>
          <w:tcPr>
            <w:tcW w:w="1309" w:type="dxa"/>
            <w:tcBorders>
              <w:top w:val="nil"/>
              <w:left w:val="nil"/>
              <w:bottom w:val="nil"/>
              <w:right w:val="nil"/>
            </w:tcBorders>
            <w:shd w:val="clear" w:color="000000" w:fill="FFFF99"/>
            <w:noWrap/>
            <w:vAlign w:val="bottom"/>
          </w:tcPr>
          <w:p w14:paraId="201C4486"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7.06</w:t>
            </w:r>
          </w:p>
        </w:tc>
      </w:tr>
      <w:tr w:rsidR="000D236F" w14:paraId="2224FCFF"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271EB907"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1. Opći prihodi i primici</w:t>
            </w:r>
          </w:p>
        </w:tc>
        <w:tc>
          <w:tcPr>
            <w:tcW w:w="2244" w:type="dxa"/>
            <w:tcBorders>
              <w:top w:val="nil"/>
              <w:left w:val="nil"/>
              <w:bottom w:val="nil"/>
              <w:right w:val="nil"/>
            </w:tcBorders>
            <w:shd w:val="clear" w:color="000000" w:fill="CCCCFF"/>
            <w:noWrap/>
            <w:vAlign w:val="bottom"/>
          </w:tcPr>
          <w:p w14:paraId="60AD12B0"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252,160.00</w:t>
            </w:r>
          </w:p>
        </w:tc>
        <w:tc>
          <w:tcPr>
            <w:tcW w:w="2057" w:type="dxa"/>
            <w:tcBorders>
              <w:top w:val="nil"/>
              <w:left w:val="nil"/>
              <w:bottom w:val="nil"/>
              <w:right w:val="nil"/>
            </w:tcBorders>
            <w:shd w:val="clear" w:color="000000" w:fill="CCCCFF"/>
            <w:noWrap/>
            <w:vAlign w:val="bottom"/>
          </w:tcPr>
          <w:p w14:paraId="6AB2DF46"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0.00</w:t>
            </w:r>
          </w:p>
        </w:tc>
        <w:tc>
          <w:tcPr>
            <w:tcW w:w="1309" w:type="dxa"/>
            <w:tcBorders>
              <w:top w:val="nil"/>
              <w:left w:val="nil"/>
              <w:bottom w:val="nil"/>
              <w:right w:val="nil"/>
            </w:tcBorders>
            <w:shd w:val="clear" w:color="000000" w:fill="CCCCFF"/>
            <w:noWrap/>
            <w:vAlign w:val="bottom"/>
          </w:tcPr>
          <w:p w14:paraId="6B2C6B80"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0.00</w:t>
            </w:r>
          </w:p>
        </w:tc>
      </w:tr>
      <w:tr w:rsidR="000D236F" w14:paraId="2508B4F9"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000A80E8"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1.1. Prihodi od poreza</w:t>
            </w:r>
          </w:p>
        </w:tc>
        <w:tc>
          <w:tcPr>
            <w:tcW w:w="2244" w:type="dxa"/>
            <w:tcBorders>
              <w:top w:val="nil"/>
              <w:left w:val="nil"/>
              <w:bottom w:val="nil"/>
              <w:right w:val="nil"/>
            </w:tcBorders>
            <w:shd w:val="clear" w:color="000000" w:fill="CCCCFF"/>
            <w:noWrap/>
            <w:vAlign w:val="bottom"/>
          </w:tcPr>
          <w:p w14:paraId="2DFFF596"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252,160.00</w:t>
            </w:r>
          </w:p>
        </w:tc>
        <w:tc>
          <w:tcPr>
            <w:tcW w:w="2057" w:type="dxa"/>
            <w:tcBorders>
              <w:top w:val="nil"/>
              <w:left w:val="nil"/>
              <w:bottom w:val="nil"/>
              <w:right w:val="nil"/>
            </w:tcBorders>
            <w:shd w:val="clear" w:color="000000" w:fill="CCCCFF"/>
            <w:noWrap/>
            <w:vAlign w:val="bottom"/>
          </w:tcPr>
          <w:p w14:paraId="4F7D42E6"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0.00</w:t>
            </w:r>
          </w:p>
        </w:tc>
        <w:tc>
          <w:tcPr>
            <w:tcW w:w="1309" w:type="dxa"/>
            <w:tcBorders>
              <w:top w:val="nil"/>
              <w:left w:val="nil"/>
              <w:bottom w:val="nil"/>
              <w:right w:val="nil"/>
            </w:tcBorders>
            <w:shd w:val="clear" w:color="000000" w:fill="CCCCFF"/>
            <w:noWrap/>
            <w:vAlign w:val="bottom"/>
          </w:tcPr>
          <w:p w14:paraId="137C5D01"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0.00</w:t>
            </w:r>
          </w:p>
        </w:tc>
      </w:tr>
      <w:tr w:rsidR="000D236F" w14:paraId="154A44A0"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5A13847B"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42</w:t>
            </w:r>
          </w:p>
        </w:tc>
        <w:tc>
          <w:tcPr>
            <w:tcW w:w="6639" w:type="dxa"/>
            <w:tcBorders>
              <w:top w:val="nil"/>
              <w:left w:val="nil"/>
              <w:bottom w:val="nil"/>
              <w:right w:val="nil"/>
            </w:tcBorders>
            <w:noWrap/>
            <w:vAlign w:val="bottom"/>
          </w:tcPr>
          <w:p w14:paraId="39CE3C39"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Rashodi za nabavu proizvedene dugotrajne imovine</w:t>
            </w:r>
          </w:p>
        </w:tc>
        <w:tc>
          <w:tcPr>
            <w:tcW w:w="2244" w:type="dxa"/>
            <w:tcBorders>
              <w:top w:val="nil"/>
              <w:left w:val="nil"/>
              <w:bottom w:val="nil"/>
              <w:right w:val="nil"/>
            </w:tcBorders>
            <w:noWrap/>
            <w:vAlign w:val="bottom"/>
          </w:tcPr>
          <w:p w14:paraId="37E932DF"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252,160.00</w:t>
            </w:r>
          </w:p>
        </w:tc>
        <w:tc>
          <w:tcPr>
            <w:tcW w:w="2057" w:type="dxa"/>
            <w:tcBorders>
              <w:top w:val="nil"/>
              <w:left w:val="nil"/>
              <w:bottom w:val="nil"/>
              <w:right w:val="nil"/>
            </w:tcBorders>
            <w:noWrap/>
            <w:vAlign w:val="bottom"/>
          </w:tcPr>
          <w:p w14:paraId="08515887"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c>
          <w:tcPr>
            <w:tcW w:w="1309" w:type="dxa"/>
            <w:tcBorders>
              <w:top w:val="nil"/>
              <w:left w:val="nil"/>
              <w:bottom w:val="nil"/>
              <w:right w:val="nil"/>
            </w:tcBorders>
            <w:noWrap/>
            <w:vAlign w:val="bottom"/>
          </w:tcPr>
          <w:p w14:paraId="33BDD968"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0.00</w:t>
            </w:r>
          </w:p>
        </w:tc>
      </w:tr>
      <w:tr w:rsidR="000D236F" w14:paraId="20944035"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5D37596F"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5. Pomoći</w:t>
            </w:r>
          </w:p>
        </w:tc>
        <w:tc>
          <w:tcPr>
            <w:tcW w:w="2244" w:type="dxa"/>
            <w:tcBorders>
              <w:top w:val="nil"/>
              <w:left w:val="nil"/>
              <w:bottom w:val="nil"/>
              <w:right w:val="nil"/>
            </w:tcBorders>
            <w:shd w:val="clear" w:color="000000" w:fill="CCCCFF"/>
            <w:noWrap/>
            <w:vAlign w:val="bottom"/>
          </w:tcPr>
          <w:p w14:paraId="2F6ED0B7"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50,375.00</w:t>
            </w:r>
          </w:p>
        </w:tc>
        <w:tc>
          <w:tcPr>
            <w:tcW w:w="2057" w:type="dxa"/>
            <w:tcBorders>
              <w:top w:val="nil"/>
              <w:left w:val="nil"/>
              <w:bottom w:val="nil"/>
              <w:right w:val="nil"/>
            </w:tcBorders>
            <w:shd w:val="clear" w:color="000000" w:fill="CCCCFF"/>
            <w:noWrap/>
            <w:vAlign w:val="bottom"/>
          </w:tcPr>
          <w:p w14:paraId="4949CAB5"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21,359.39</w:t>
            </w:r>
          </w:p>
        </w:tc>
        <w:tc>
          <w:tcPr>
            <w:tcW w:w="1309" w:type="dxa"/>
            <w:tcBorders>
              <w:top w:val="nil"/>
              <w:left w:val="nil"/>
              <w:bottom w:val="nil"/>
              <w:right w:val="nil"/>
            </w:tcBorders>
            <w:shd w:val="clear" w:color="000000" w:fill="CCCCFF"/>
            <w:noWrap/>
            <w:vAlign w:val="bottom"/>
          </w:tcPr>
          <w:p w14:paraId="2EF24D82"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42.40</w:t>
            </w:r>
          </w:p>
        </w:tc>
      </w:tr>
      <w:tr w:rsidR="000D236F" w14:paraId="7EA45D0C"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726FEBC5"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5.1. Pomoći EU</w:t>
            </w:r>
          </w:p>
        </w:tc>
        <w:tc>
          <w:tcPr>
            <w:tcW w:w="2244" w:type="dxa"/>
            <w:tcBorders>
              <w:top w:val="nil"/>
              <w:left w:val="nil"/>
              <w:bottom w:val="nil"/>
              <w:right w:val="nil"/>
            </w:tcBorders>
            <w:shd w:val="clear" w:color="000000" w:fill="CCCCFF"/>
            <w:noWrap/>
            <w:vAlign w:val="bottom"/>
          </w:tcPr>
          <w:p w14:paraId="4AB4DF73"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50,375.00</w:t>
            </w:r>
          </w:p>
        </w:tc>
        <w:tc>
          <w:tcPr>
            <w:tcW w:w="2057" w:type="dxa"/>
            <w:tcBorders>
              <w:top w:val="nil"/>
              <w:left w:val="nil"/>
              <w:bottom w:val="nil"/>
              <w:right w:val="nil"/>
            </w:tcBorders>
            <w:shd w:val="clear" w:color="000000" w:fill="CCCCFF"/>
            <w:noWrap/>
            <w:vAlign w:val="bottom"/>
          </w:tcPr>
          <w:p w14:paraId="17ED146C"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21,359.39</w:t>
            </w:r>
          </w:p>
        </w:tc>
        <w:tc>
          <w:tcPr>
            <w:tcW w:w="1309" w:type="dxa"/>
            <w:tcBorders>
              <w:top w:val="nil"/>
              <w:left w:val="nil"/>
              <w:bottom w:val="nil"/>
              <w:right w:val="nil"/>
            </w:tcBorders>
            <w:shd w:val="clear" w:color="000000" w:fill="CCCCFF"/>
            <w:noWrap/>
            <w:vAlign w:val="bottom"/>
          </w:tcPr>
          <w:p w14:paraId="7D353E4F"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42.40</w:t>
            </w:r>
          </w:p>
        </w:tc>
      </w:tr>
      <w:tr w:rsidR="000D236F" w14:paraId="710061D2"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02929B69"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32</w:t>
            </w:r>
          </w:p>
        </w:tc>
        <w:tc>
          <w:tcPr>
            <w:tcW w:w="6639" w:type="dxa"/>
            <w:tcBorders>
              <w:top w:val="nil"/>
              <w:left w:val="nil"/>
              <w:bottom w:val="nil"/>
              <w:right w:val="nil"/>
            </w:tcBorders>
            <w:noWrap/>
            <w:vAlign w:val="bottom"/>
          </w:tcPr>
          <w:p w14:paraId="4D60BCF9"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Materijalni rashodi</w:t>
            </w:r>
          </w:p>
        </w:tc>
        <w:tc>
          <w:tcPr>
            <w:tcW w:w="2244" w:type="dxa"/>
            <w:tcBorders>
              <w:top w:val="nil"/>
              <w:left w:val="nil"/>
              <w:bottom w:val="nil"/>
              <w:right w:val="nil"/>
            </w:tcBorders>
            <w:noWrap/>
            <w:vAlign w:val="bottom"/>
          </w:tcPr>
          <w:p w14:paraId="133E6E49"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50,375.00</w:t>
            </w:r>
          </w:p>
        </w:tc>
        <w:tc>
          <w:tcPr>
            <w:tcW w:w="2057" w:type="dxa"/>
            <w:tcBorders>
              <w:top w:val="nil"/>
              <w:left w:val="nil"/>
              <w:bottom w:val="nil"/>
              <w:right w:val="nil"/>
            </w:tcBorders>
            <w:noWrap/>
            <w:vAlign w:val="bottom"/>
          </w:tcPr>
          <w:p w14:paraId="5D19981F"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21,359.39</w:t>
            </w:r>
          </w:p>
        </w:tc>
        <w:tc>
          <w:tcPr>
            <w:tcW w:w="1309" w:type="dxa"/>
            <w:tcBorders>
              <w:top w:val="nil"/>
              <w:left w:val="nil"/>
              <w:bottom w:val="nil"/>
              <w:right w:val="nil"/>
            </w:tcBorders>
            <w:noWrap/>
            <w:vAlign w:val="bottom"/>
          </w:tcPr>
          <w:p w14:paraId="39EDC08B"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42.40</w:t>
            </w:r>
          </w:p>
        </w:tc>
      </w:tr>
      <w:tr w:rsidR="000D236F" w14:paraId="01D60001"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36B5A083"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3237</w:t>
            </w:r>
          </w:p>
        </w:tc>
        <w:tc>
          <w:tcPr>
            <w:tcW w:w="6639" w:type="dxa"/>
            <w:tcBorders>
              <w:top w:val="nil"/>
              <w:left w:val="nil"/>
              <w:bottom w:val="nil"/>
              <w:right w:val="nil"/>
            </w:tcBorders>
            <w:noWrap/>
            <w:vAlign w:val="bottom"/>
          </w:tcPr>
          <w:p w14:paraId="70DB98BB"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Intelektualne i osobne usluge</w:t>
            </w:r>
          </w:p>
        </w:tc>
        <w:tc>
          <w:tcPr>
            <w:tcW w:w="2244" w:type="dxa"/>
            <w:tcBorders>
              <w:top w:val="nil"/>
              <w:left w:val="nil"/>
              <w:bottom w:val="nil"/>
              <w:right w:val="nil"/>
            </w:tcBorders>
            <w:noWrap/>
            <w:vAlign w:val="bottom"/>
          </w:tcPr>
          <w:p w14:paraId="337F214A"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2F2CE854"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21,359.39</w:t>
            </w:r>
          </w:p>
        </w:tc>
        <w:tc>
          <w:tcPr>
            <w:tcW w:w="1309" w:type="dxa"/>
            <w:tcBorders>
              <w:top w:val="nil"/>
              <w:left w:val="nil"/>
              <w:bottom w:val="nil"/>
              <w:right w:val="nil"/>
            </w:tcBorders>
            <w:noWrap/>
            <w:vAlign w:val="bottom"/>
          </w:tcPr>
          <w:p w14:paraId="68D9AD30"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2ED0F8D8"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FF99"/>
            <w:noWrap/>
            <w:vAlign w:val="bottom"/>
          </w:tcPr>
          <w:p w14:paraId="09CAD99E"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K100099</w:t>
            </w:r>
          </w:p>
        </w:tc>
        <w:tc>
          <w:tcPr>
            <w:tcW w:w="6639" w:type="dxa"/>
            <w:tcBorders>
              <w:top w:val="nil"/>
              <w:left w:val="nil"/>
              <w:bottom w:val="nil"/>
              <w:right w:val="nil"/>
            </w:tcBorders>
            <w:shd w:val="clear" w:color="000000" w:fill="FFFF99"/>
            <w:noWrap/>
            <w:vAlign w:val="bottom"/>
          </w:tcPr>
          <w:p w14:paraId="460B3F2B"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Kapitalni projekt: PA.CON II</w:t>
            </w:r>
          </w:p>
        </w:tc>
        <w:tc>
          <w:tcPr>
            <w:tcW w:w="2244" w:type="dxa"/>
            <w:tcBorders>
              <w:top w:val="nil"/>
              <w:left w:val="nil"/>
              <w:bottom w:val="nil"/>
              <w:right w:val="nil"/>
            </w:tcBorders>
            <w:shd w:val="clear" w:color="000000" w:fill="FFFF99"/>
            <w:noWrap/>
            <w:vAlign w:val="bottom"/>
          </w:tcPr>
          <w:p w14:paraId="38832B01"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608,832.00</w:t>
            </w:r>
          </w:p>
        </w:tc>
        <w:tc>
          <w:tcPr>
            <w:tcW w:w="2057" w:type="dxa"/>
            <w:tcBorders>
              <w:top w:val="nil"/>
              <w:left w:val="nil"/>
              <w:bottom w:val="nil"/>
              <w:right w:val="nil"/>
            </w:tcBorders>
            <w:shd w:val="clear" w:color="000000" w:fill="FFFF99"/>
            <w:noWrap/>
            <w:vAlign w:val="bottom"/>
          </w:tcPr>
          <w:p w14:paraId="1B15A07B"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68,159.34</w:t>
            </w:r>
          </w:p>
        </w:tc>
        <w:tc>
          <w:tcPr>
            <w:tcW w:w="1309" w:type="dxa"/>
            <w:tcBorders>
              <w:top w:val="nil"/>
              <w:left w:val="nil"/>
              <w:bottom w:val="nil"/>
              <w:right w:val="nil"/>
            </w:tcBorders>
            <w:shd w:val="clear" w:color="000000" w:fill="FFFF99"/>
            <w:noWrap/>
            <w:vAlign w:val="bottom"/>
          </w:tcPr>
          <w:p w14:paraId="27BA3D5E"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11.20</w:t>
            </w:r>
          </w:p>
        </w:tc>
      </w:tr>
      <w:tr w:rsidR="000D236F" w14:paraId="28E1C45E"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21E74B11"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1. Opći prihodi i primici</w:t>
            </w:r>
          </w:p>
        </w:tc>
        <w:tc>
          <w:tcPr>
            <w:tcW w:w="2244" w:type="dxa"/>
            <w:tcBorders>
              <w:top w:val="nil"/>
              <w:left w:val="nil"/>
              <w:bottom w:val="nil"/>
              <w:right w:val="nil"/>
            </w:tcBorders>
            <w:shd w:val="clear" w:color="000000" w:fill="CCCCFF"/>
            <w:noWrap/>
            <w:vAlign w:val="bottom"/>
          </w:tcPr>
          <w:p w14:paraId="4137816D"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2,000.00</w:t>
            </w:r>
          </w:p>
        </w:tc>
        <w:tc>
          <w:tcPr>
            <w:tcW w:w="2057" w:type="dxa"/>
            <w:tcBorders>
              <w:top w:val="nil"/>
              <w:left w:val="nil"/>
              <w:bottom w:val="nil"/>
              <w:right w:val="nil"/>
            </w:tcBorders>
            <w:shd w:val="clear" w:color="000000" w:fill="CCCCFF"/>
            <w:noWrap/>
            <w:vAlign w:val="bottom"/>
          </w:tcPr>
          <w:p w14:paraId="096CF98F"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1,639.04</w:t>
            </w:r>
          </w:p>
        </w:tc>
        <w:tc>
          <w:tcPr>
            <w:tcW w:w="1309" w:type="dxa"/>
            <w:tcBorders>
              <w:top w:val="nil"/>
              <w:left w:val="nil"/>
              <w:bottom w:val="nil"/>
              <w:right w:val="nil"/>
            </w:tcBorders>
            <w:shd w:val="clear" w:color="000000" w:fill="CCCCFF"/>
            <w:noWrap/>
            <w:vAlign w:val="bottom"/>
          </w:tcPr>
          <w:p w14:paraId="34AE96F3"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81.95</w:t>
            </w:r>
          </w:p>
        </w:tc>
      </w:tr>
      <w:tr w:rsidR="000D236F" w14:paraId="7993D3BB"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783706B0"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1.1. Prihodi od poreza</w:t>
            </w:r>
          </w:p>
        </w:tc>
        <w:tc>
          <w:tcPr>
            <w:tcW w:w="2244" w:type="dxa"/>
            <w:tcBorders>
              <w:top w:val="nil"/>
              <w:left w:val="nil"/>
              <w:bottom w:val="nil"/>
              <w:right w:val="nil"/>
            </w:tcBorders>
            <w:shd w:val="clear" w:color="000000" w:fill="CCCCFF"/>
            <w:noWrap/>
            <w:vAlign w:val="bottom"/>
          </w:tcPr>
          <w:p w14:paraId="72088525"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2,000.00</w:t>
            </w:r>
          </w:p>
        </w:tc>
        <w:tc>
          <w:tcPr>
            <w:tcW w:w="2057" w:type="dxa"/>
            <w:tcBorders>
              <w:top w:val="nil"/>
              <w:left w:val="nil"/>
              <w:bottom w:val="nil"/>
              <w:right w:val="nil"/>
            </w:tcBorders>
            <w:shd w:val="clear" w:color="000000" w:fill="CCCCFF"/>
            <w:noWrap/>
            <w:vAlign w:val="bottom"/>
          </w:tcPr>
          <w:p w14:paraId="4BE8DC58"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1,639.04</w:t>
            </w:r>
          </w:p>
        </w:tc>
        <w:tc>
          <w:tcPr>
            <w:tcW w:w="1309" w:type="dxa"/>
            <w:tcBorders>
              <w:top w:val="nil"/>
              <w:left w:val="nil"/>
              <w:bottom w:val="nil"/>
              <w:right w:val="nil"/>
            </w:tcBorders>
            <w:shd w:val="clear" w:color="000000" w:fill="CCCCFF"/>
            <w:noWrap/>
            <w:vAlign w:val="bottom"/>
          </w:tcPr>
          <w:p w14:paraId="3F59F835"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81.95</w:t>
            </w:r>
          </w:p>
        </w:tc>
      </w:tr>
      <w:tr w:rsidR="000D236F" w14:paraId="4642AD4B"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372E9BE7"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32</w:t>
            </w:r>
          </w:p>
        </w:tc>
        <w:tc>
          <w:tcPr>
            <w:tcW w:w="6639" w:type="dxa"/>
            <w:tcBorders>
              <w:top w:val="nil"/>
              <w:left w:val="nil"/>
              <w:bottom w:val="nil"/>
              <w:right w:val="nil"/>
            </w:tcBorders>
            <w:noWrap/>
            <w:vAlign w:val="bottom"/>
          </w:tcPr>
          <w:p w14:paraId="121FC736"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Materijalni rashodi</w:t>
            </w:r>
          </w:p>
        </w:tc>
        <w:tc>
          <w:tcPr>
            <w:tcW w:w="2244" w:type="dxa"/>
            <w:tcBorders>
              <w:top w:val="nil"/>
              <w:left w:val="nil"/>
              <w:bottom w:val="nil"/>
              <w:right w:val="nil"/>
            </w:tcBorders>
            <w:noWrap/>
            <w:vAlign w:val="bottom"/>
          </w:tcPr>
          <w:p w14:paraId="682A115F"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2,000.00</w:t>
            </w:r>
          </w:p>
        </w:tc>
        <w:tc>
          <w:tcPr>
            <w:tcW w:w="2057" w:type="dxa"/>
            <w:tcBorders>
              <w:top w:val="nil"/>
              <w:left w:val="nil"/>
              <w:bottom w:val="nil"/>
              <w:right w:val="nil"/>
            </w:tcBorders>
            <w:noWrap/>
            <w:vAlign w:val="bottom"/>
          </w:tcPr>
          <w:p w14:paraId="30E9508A"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1,639.04</w:t>
            </w:r>
          </w:p>
        </w:tc>
        <w:tc>
          <w:tcPr>
            <w:tcW w:w="1309" w:type="dxa"/>
            <w:tcBorders>
              <w:top w:val="nil"/>
              <w:left w:val="nil"/>
              <w:bottom w:val="nil"/>
              <w:right w:val="nil"/>
            </w:tcBorders>
            <w:noWrap/>
            <w:vAlign w:val="bottom"/>
          </w:tcPr>
          <w:p w14:paraId="01C38E9C"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81.95</w:t>
            </w:r>
          </w:p>
        </w:tc>
      </w:tr>
      <w:tr w:rsidR="000D236F" w14:paraId="72E2BC9D"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06FF000D"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3293</w:t>
            </w:r>
          </w:p>
        </w:tc>
        <w:tc>
          <w:tcPr>
            <w:tcW w:w="6639" w:type="dxa"/>
            <w:tcBorders>
              <w:top w:val="nil"/>
              <w:left w:val="nil"/>
              <w:bottom w:val="nil"/>
              <w:right w:val="nil"/>
            </w:tcBorders>
            <w:noWrap/>
            <w:vAlign w:val="bottom"/>
          </w:tcPr>
          <w:p w14:paraId="7FB1A91E"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Reprezentacija</w:t>
            </w:r>
          </w:p>
        </w:tc>
        <w:tc>
          <w:tcPr>
            <w:tcW w:w="2244" w:type="dxa"/>
            <w:tcBorders>
              <w:top w:val="nil"/>
              <w:left w:val="nil"/>
              <w:bottom w:val="nil"/>
              <w:right w:val="nil"/>
            </w:tcBorders>
            <w:noWrap/>
            <w:vAlign w:val="bottom"/>
          </w:tcPr>
          <w:p w14:paraId="5DB1DF27"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0BCAD3BB"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1,639.04</w:t>
            </w:r>
          </w:p>
        </w:tc>
        <w:tc>
          <w:tcPr>
            <w:tcW w:w="1309" w:type="dxa"/>
            <w:tcBorders>
              <w:top w:val="nil"/>
              <w:left w:val="nil"/>
              <w:bottom w:val="nil"/>
              <w:right w:val="nil"/>
            </w:tcBorders>
            <w:noWrap/>
            <w:vAlign w:val="bottom"/>
          </w:tcPr>
          <w:p w14:paraId="7F296A5F"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61BB2881"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7F6AC7D8"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5. Pomoći</w:t>
            </w:r>
          </w:p>
        </w:tc>
        <w:tc>
          <w:tcPr>
            <w:tcW w:w="2244" w:type="dxa"/>
            <w:tcBorders>
              <w:top w:val="nil"/>
              <w:left w:val="nil"/>
              <w:bottom w:val="nil"/>
              <w:right w:val="nil"/>
            </w:tcBorders>
            <w:shd w:val="clear" w:color="000000" w:fill="CCCCFF"/>
            <w:noWrap/>
            <w:vAlign w:val="bottom"/>
          </w:tcPr>
          <w:p w14:paraId="3E81B091"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606,832.00</w:t>
            </w:r>
          </w:p>
        </w:tc>
        <w:tc>
          <w:tcPr>
            <w:tcW w:w="2057" w:type="dxa"/>
            <w:tcBorders>
              <w:top w:val="nil"/>
              <w:left w:val="nil"/>
              <w:bottom w:val="nil"/>
              <w:right w:val="nil"/>
            </w:tcBorders>
            <w:shd w:val="clear" w:color="000000" w:fill="CCCCFF"/>
            <w:noWrap/>
            <w:vAlign w:val="bottom"/>
          </w:tcPr>
          <w:p w14:paraId="105F7156"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66,520.30</w:t>
            </w:r>
          </w:p>
        </w:tc>
        <w:tc>
          <w:tcPr>
            <w:tcW w:w="1309" w:type="dxa"/>
            <w:tcBorders>
              <w:top w:val="nil"/>
              <w:left w:val="nil"/>
              <w:bottom w:val="nil"/>
              <w:right w:val="nil"/>
            </w:tcBorders>
            <w:shd w:val="clear" w:color="000000" w:fill="CCCCFF"/>
            <w:noWrap/>
            <w:vAlign w:val="bottom"/>
          </w:tcPr>
          <w:p w14:paraId="388BAEBC"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10.96</w:t>
            </w:r>
          </w:p>
        </w:tc>
      </w:tr>
      <w:tr w:rsidR="000D236F" w14:paraId="02039BAA"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640DBE45"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5.1. Pomoći EU</w:t>
            </w:r>
          </w:p>
        </w:tc>
        <w:tc>
          <w:tcPr>
            <w:tcW w:w="2244" w:type="dxa"/>
            <w:tcBorders>
              <w:top w:val="nil"/>
              <w:left w:val="nil"/>
              <w:bottom w:val="nil"/>
              <w:right w:val="nil"/>
            </w:tcBorders>
            <w:shd w:val="clear" w:color="000000" w:fill="CCCCFF"/>
            <w:noWrap/>
            <w:vAlign w:val="bottom"/>
          </w:tcPr>
          <w:p w14:paraId="7E493BFF"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606,832.00</w:t>
            </w:r>
          </w:p>
        </w:tc>
        <w:tc>
          <w:tcPr>
            <w:tcW w:w="2057" w:type="dxa"/>
            <w:tcBorders>
              <w:top w:val="nil"/>
              <w:left w:val="nil"/>
              <w:bottom w:val="nil"/>
              <w:right w:val="nil"/>
            </w:tcBorders>
            <w:shd w:val="clear" w:color="000000" w:fill="CCCCFF"/>
            <w:noWrap/>
            <w:vAlign w:val="bottom"/>
          </w:tcPr>
          <w:p w14:paraId="5A8FAB28"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66,520.30</w:t>
            </w:r>
          </w:p>
        </w:tc>
        <w:tc>
          <w:tcPr>
            <w:tcW w:w="1309" w:type="dxa"/>
            <w:tcBorders>
              <w:top w:val="nil"/>
              <w:left w:val="nil"/>
              <w:bottom w:val="nil"/>
              <w:right w:val="nil"/>
            </w:tcBorders>
            <w:shd w:val="clear" w:color="000000" w:fill="CCCCFF"/>
            <w:noWrap/>
            <w:vAlign w:val="bottom"/>
          </w:tcPr>
          <w:p w14:paraId="54A611BE"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10.96</w:t>
            </w:r>
          </w:p>
        </w:tc>
      </w:tr>
      <w:tr w:rsidR="000D236F" w14:paraId="1375BC62"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5F7782FA"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31</w:t>
            </w:r>
          </w:p>
        </w:tc>
        <w:tc>
          <w:tcPr>
            <w:tcW w:w="6639" w:type="dxa"/>
            <w:tcBorders>
              <w:top w:val="nil"/>
              <w:left w:val="nil"/>
              <w:bottom w:val="nil"/>
              <w:right w:val="nil"/>
            </w:tcBorders>
            <w:noWrap/>
            <w:vAlign w:val="bottom"/>
          </w:tcPr>
          <w:p w14:paraId="06E88FD6"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Rashodi za zaposlene</w:t>
            </w:r>
          </w:p>
        </w:tc>
        <w:tc>
          <w:tcPr>
            <w:tcW w:w="2244" w:type="dxa"/>
            <w:tcBorders>
              <w:top w:val="nil"/>
              <w:left w:val="nil"/>
              <w:bottom w:val="nil"/>
              <w:right w:val="nil"/>
            </w:tcBorders>
            <w:noWrap/>
            <w:vAlign w:val="bottom"/>
          </w:tcPr>
          <w:p w14:paraId="22E2B526"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57,000.00</w:t>
            </w:r>
          </w:p>
        </w:tc>
        <w:tc>
          <w:tcPr>
            <w:tcW w:w="2057" w:type="dxa"/>
            <w:tcBorders>
              <w:top w:val="nil"/>
              <w:left w:val="nil"/>
              <w:bottom w:val="nil"/>
              <w:right w:val="nil"/>
            </w:tcBorders>
            <w:noWrap/>
            <w:vAlign w:val="bottom"/>
          </w:tcPr>
          <w:p w14:paraId="6E4C3351"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972.00</w:t>
            </w:r>
          </w:p>
        </w:tc>
        <w:tc>
          <w:tcPr>
            <w:tcW w:w="1309" w:type="dxa"/>
            <w:tcBorders>
              <w:top w:val="nil"/>
              <w:left w:val="nil"/>
              <w:bottom w:val="nil"/>
              <w:right w:val="nil"/>
            </w:tcBorders>
            <w:noWrap/>
            <w:vAlign w:val="bottom"/>
          </w:tcPr>
          <w:p w14:paraId="7C599352"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1.71</w:t>
            </w:r>
          </w:p>
        </w:tc>
      </w:tr>
      <w:tr w:rsidR="000D236F" w14:paraId="59147553"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26C8BE5D"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3121</w:t>
            </w:r>
          </w:p>
        </w:tc>
        <w:tc>
          <w:tcPr>
            <w:tcW w:w="6639" w:type="dxa"/>
            <w:tcBorders>
              <w:top w:val="nil"/>
              <w:left w:val="nil"/>
              <w:bottom w:val="nil"/>
              <w:right w:val="nil"/>
            </w:tcBorders>
            <w:noWrap/>
            <w:vAlign w:val="bottom"/>
          </w:tcPr>
          <w:p w14:paraId="7E3BC98D"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Ostali rashodi za zaposlene</w:t>
            </w:r>
          </w:p>
        </w:tc>
        <w:tc>
          <w:tcPr>
            <w:tcW w:w="2244" w:type="dxa"/>
            <w:tcBorders>
              <w:top w:val="nil"/>
              <w:left w:val="nil"/>
              <w:bottom w:val="nil"/>
              <w:right w:val="nil"/>
            </w:tcBorders>
            <w:noWrap/>
            <w:vAlign w:val="bottom"/>
          </w:tcPr>
          <w:p w14:paraId="56B02945"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3F2C306E"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972.00</w:t>
            </w:r>
          </w:p>
        </w:tc>
        <w:tc>
          <w:tcPr>
            <w:tcW w:w="1309" w:type="dxa"/>
            <w:tcBorders>
              <w:top w:val="nil"/>
              <w:left w:val="nil"/>
              <w:bottom w:val="nil"/>
              <w:right w:val="nil"/>
            </w:tcBorders>
            <w:noWrap/>
            <w:vAlign w:val="bottom"/>
          </w:tcPr>
          <w:p w14:paraId="1D4AC92D"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60968DFA"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00E5D0EA"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32</w:t>
            </w:r>
          </w:p>
        </w:tc>
        <w:tc>
          <w:tcPr>
            <w:tcW w:w="6639" w:type="dxa"/>
            <w:tcBorders>
              <w:top w:val="nil"/>
              <w:left w:val="nil"/>
              <w:bottom w:val="nil"/>
              <w:right w:val="nil"/>
            </w:tcBorders>
            <w:noWrap/>
            <w:vAlign w:val="bottom"/>
          </w:tcPr>
          <w:p w14:paraId="0B8C59BB"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Materijalni rashodi</w:t>
            </w:r>
          </w:p>
        </w:tc>
        <w:tc>
          <w:tcPr>
            <w:tcW w:w="2244" w:type="dxa"/>
            <w:tcBorders>
              <w:top w:val="nil"/>
              <w:left w:val="nil"/>
              <w:bottom w:val="nil"/>
              <w:right w:val="nil"/>
            </w:tcBorders>
            <w:noWrap/>
            <w:vAlign w:val="bottom"/>
          </w:tcPr>
          <w:p w14:paraId="225B21AB"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135,987.00</w:t>
            </w:r>
          </w:p>
        </w:tc>
        <w:tc>
          <w:tcPr>
            <w:tcW w:w="2057" w:type="dxa"/>
            <w:tcBorders>
              <w:top w:val="nil"/>
              <w:left w:val="nil"/>
              <w:bottom w:val="nil"/>
              <w:right w:val="nil"/>
            </w:tcBorders>
            <w:noWrap/>
            <w:vAlign w:val="bottom"/>
          </w:tcPr>
          <w:p w14:paraId="1D276E15"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33,551.95</w:t>
            </w:r>
          </w:p>
        </w:tc>
        <w:tc>
          <w:tcPr>
            <w:tcW w:w="1309" w:type="dxa"/>
            <w:tcBorders>
              <w:top w:val="nil"/>
              <w:left w:val="nil"/>
              <w:bottom w:val="nil"/>
              <w:right w:val="nil"/>
            </w:tcBorders>
            <w:noWrap/>
            <w:vAlign w:val="bottom"/>
          </w:tcPr>
          <w:p w14:paraId="0CB6EC5E"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24.67</w:t>
            </w:r>
          </w:p>
        </w:tc>
      </w:tr>
      <w:tr w:rsidR="000D236F" w14:paraId="6B715A68"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0AD19E61"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3231</w:t>
            </w:r>
          </w:p>
        </w:tc>
        <w:tc>
          <w:tcPr>
            <w:tcW w:w="6639" w:type="dxa"/>
            <w:tcBorders>
              <w:top w:val="nil"/>
              <w:left w:val="nil"/>
              <w:bottom w:val="nil"/>
              <w:right w:val="nil"/>
            </w:tcBorders>
            <w:noWrap/>
            <w:vAlign w:val="bottom"/>
          </w:tcPr>
          <w:p w14:paraId="26B5B646"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Usluge telefona, interneta, pošte i prijevoza</w:t>
            </w:r>
          </w:p>
        </w:tc>
        <w:tc>
          <w:tcPr>
            <w:tcW w:w="2244" w:type="dxa"/>
            <w:tcBorders>
              <w:top w:val="nil"/>
              <w:left w:val="nil"/>
              <w:bottom w:val="nil"/>
              <w:right w:val="nil"/>
            </w:tcBorders>
            <w:noWrap/>
            <w:vAlign w:val="bottom"/>
          </w:tcPr>
          <w:p w14:paraId="241E5666"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3AE55F05"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791.28</w:t>
            </w:r>
          </w:p>
        </w:tc>
        <w:tc>
          <w:tcPr>
            <w:tcW w:w="1309" w:type="dxa"/>
            <w:tcBorders>
              <w:top w:val="nil"/>
              <w:left w:val="nil"/>
              <w:bottom w:val="nil"/>
              <w:right w:val="nil"/>
            </w:tcBorders>
            <w:noWrap/>
            <w:vAlign w:val="bottom"/>
          </w:tcPr>
          <w:p w14:paraId="0C7B261A"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1585A313"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76A63300"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3233</w:t>
            </w:r>
          </w:p>
        </w:tc>
        <w:tc>
          <w:tcPr>
            <w:tcW w:w="6639" w:type="dxa"/>
            <w:tcBorders>
              <w:top w:val="nil"/>
              <w:left w:val="nil"/>
              <w:bottom w:val="nil"/>
              <w:right w:val="nil"/>
            </w:tcBorders>
            <w:noWrap/>
            <w:vAlign w:val="bottom"/>
          </w:tcPr>
          <w:p w14:paraId="60FF8481"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Usluge promidžbe i informiranja</w:t>
            </w:r>
          </w:p>
        </w:tc>
        <w:tc>
          <w:tcPr>
            <w:tcW w:w="2244" w:type="dxa"/>
            <w:tcBorders>
              <w:top w:val="nil"/>
              <w:left w:val="nil"/>
              <w:bottom w:val="nil"/>
              <w:right w:val="nil"/>
            </w:tcBorders>
            <w:noWrap/>
            <w:vAlign w:val="bottom"/>
          </w:tcPr>
          <w:p w14:paraId="458B2C4B"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072F1483"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660.00</w:t>
            </w:r>
          </w:p>
        </w:tc>
        <w:tc>
          <w:tcPr>
            <w:tcW w:w="1309" w:type="dxa"/>
            <w:tcBorders>
              <w:top w:val="nil"/>
              <w:left w:val="nil"/>
              <w:bottom w:val="nil"/>
              <w:right w:val="nil"/>
            </w:tcBorders>
            <w:noWrap/>
            <w:vAlign w:val="bottom"/>
          </w:tcPr>
          <w:p w14:paraId="3432A235"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464B636B"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42CDBEE2"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3237</w:t>
            </w:r>
          </w:p>
        </w:tc>
        <w:tc>
          <w:tcPr>
            <w:tcW w:w="6639" w:type="dxa"/>
            <w:tcBorders>
              <w:top w:val="nil"/>
              <w:left w:val="nil"/>
              <w:bottom w:val="nil"/>
              <w:right w:val="nil"/>
            </w:tcBorders>
            <w:noWrap/>
            <w:vAlign w:val="bottom"/>
          </w:tcPr>
          <w:p w14:paraId="6A20B9AB"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Intelektualne i osobne usluge</w:t>
            </w:r>
          </w:p>
        </w:tc>
        <w:tc>
          <w:tcPr>
            <w:tcW w:w="2244" w:type="dxa"/>
            <w:tcBorders>
              <w:top w:val="nil"/>
              <w:left w:val="nil"/>
              <w:bottom w:val="nil"/>
              <w:right w:val="nil"/>
            </w:tcBorders>
            <w:noWrap/>
            <w:vAlign w:val="bottom"/>
          </w:tcPr>
          <w:p w14:paraId="047FBF99"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33E60854"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27,200.00</w:t>
            </w:r>
          </w:p>
        </w:tc>
        <w:tc>
          <w:tcPr>
            <w:tcW w:w="1309" w:type="dxa"/>
            <w:tcBorders>
              <w:top w:val="nil"/>
              <w:left w:val="nil"/>
              <w:bottom w:val="nil"/>
              <w:right w:val="nil"/>
            </w:tcBorders>
            <w:noWrap/>
            <w:vAlign w:val="bottom"/>
          </w:tcPr>
          <w:p w14:paraId="1ADA5DC1"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3A4C8E3A"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5531E373"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3293</w:t>
            </w:r>
          </w:p>
        </w:tc>
        <w:tc>
          <w:tcPr>
            <w:tcW w:w="6639" w:type="dxa"/>
            <w:tcBorders>
              <w:top w:val="nil"/>
              <w:left w:val="nil"/>
              <w:bottom w:val="nil"/>
              <w:right w:val="nil"/>
            </w:tcBorders>
            <w:noWrap/>
            <w:vAlign w:val="bottom"/>
          </w:tcPr>
          <w:p w14:paraId="75EF9BF9"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Reprezentacija</w:t>
            </w:r>
          </w:p>
        </w:tc>
        <w:tc>
          <w:tcPr>
            <w:tcW w:w="2244" w:type="dxa"/>
            <w:tcBorders>
              <w:top w:val="nil"/>
              <w:left w:val="nil"/>
              <w:bottom w:val="nil"/>
              <w:right w:val="nil"/>
            </w:tcBorders>
            <w:noWrap/>
            <w:vAlign w:val="bottom"/>
          </w:tcPr>
          <w:p w14:paraId="043FA090"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17FF6698"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4,545.00</w:t>
            </w:r>
          </w:p>
        </w:tc>
        <w:tc>
          <w:tcPr>
            <w:tcW w:w="1309" w:type="dxa"/>
            <w:tcBorders>
              <w:top w:val="nil"/>
              <w:left w:val="nil"/>
              <w:bottom w:val="nil"/>
              <w:right w:val="nil"/>
            </w:tcBorders>
            <w:noWrap/>
            <w:vAlign w:val="bottom"/>
          </w:tcPr>
          <w:p w14:paraId="3C0F8420"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0AABFD93"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25F90F4E"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3299</w:t>
            </w:r>
          </w:p>
        </w:tc>
        <w:tc>
          <w:tcPr>
            <w:tcW w:w="6639" w:type="dxa"/>
            <w:tcBorders>
              <w:top w:val="nil"/>
              <w:left w:val="nil"/>
              <w:bottom w:val="nil"/>
              <w:right w:val="nil"/>
            </w:tcBorders>
            <w:noWrap/>
            <w:vAlign w:val="bottom"/>
          </w:tcPr>
          <w:p w14:paraId="5ECCDAB5"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Ostali nespomenuti rashodi poslovanja</w:t>
            </w:r>
          </w:p>
        </w:tc>
        <w:tc>
          <w:tcPr>
            <w:tcW w:w="2244" w:type="dxa"/>
            <w:tcBorders>
              <w:top w:val="nil"/>
              <w:left w:val="nil"/>
              <w:bottom w:val="nil"/>
              <w:right w:val="nil"/>
            </w:tcBorders>
            <w:noWrap/>
            <w:vAlign w:val="bottom"/>
          </w:tcPr>
          <w:p w14:paraId="73EF3482"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3ABE4880"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355.67</w:t>
            </w:r>
          </w:p>
        </w:tc>
        <w:tc>
          <w:tcPr>
            <w:tcW w:w="1309" w:type="dxa"/>
            <w:tcBorders>
              <w:top w:val="nil"/>
              <w:left w:val="nil"/>
              <w:bottom w:val="nil"/>
              <w:right w:val="nil"/>
            </w:tcBorders>
            <w:noWrap/>
            <w:vAlign w:val="bottom"/>
          </w:tcPr>
          <w:p w14:paraId="30F03848"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69FD93F9"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032B9499"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42</w:t>
            </w:r>
          </w:p>
        </w:tc>
        <w:tc>
          <w:tcPr>
            <w:tcW w:w="6639" w:type="dxa"/>
            <w:tcBorders>
              <w:top w:val="nil"/>
              <w:left w:val="nil"/>
              <w:bottom w:val="nil"/>
              <w:right w:val="nil"/>
            </w:tcBorders>
            <w:noWrap/>
            <w:vAlign w:val="bottom"/>
          </w:tcPr>
          <w:p w14:paraId="39F05ACB"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Rashodi za nabavu proizvedene dugotrajne imovine</w:t>
            </w:r>
          </w:p>
        </w:tc>
        <w:tc>
          <w:tcPr>
            <w:tcW w:w="2244" w:type="dxa"/>
            <w:tcBorders>
              <w:top w:val="nil"/>
              <w:left w:val="nil"/>
              <w:bottom w:val="nil"/>
              <w:right w:val="nil"/>
            </w:tcBorders>
            <w:noWrap/>
            <w:vAlign w:val="bottom"/>
          </w:tcPr>
          <w:p w14:paraId="54D7F3D7"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413,845.00</w:t>
            </w:r>
          </w:p>
        </w:tc>
        <w:tc>
          <w:tcPr>
            <w:tcW w:w="2057" w:type="dxa"/>
            <w:tcBorders>
              <w:top w:val="nil"/>
              <w:left w:val="nil"/>
              <w:bottom w:val="nil"/>
              <w:right w:val="nil"/>
            </w:tcBorders>
            <w:noWrap/>
            <w:vAlign w:val="bottom"/>
          </w:tcPr>
          <w:p w14:paraId="7BB264A1"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31,996.35</w:t>
            </w:r>
          </w:p>
        </w:tc>
        <w:tc>
          <w:tcPr>
            <w:tcW w:w="1309" w:type="dxa"/>
            <w:tcBorders>
              <w:top w:val="nil"/>
              <w:left w:val="nil"/>
              <w:bottom w:val="nil"/>
              <w:right w:val="nil"/>
            </w:tcBorders>
            <w:noWrap/>
            <w:vAlign w:val="bottom"/>
          </w:tcPr>
          <w:p w14:paraId="05CB796A"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7.73</w:t>
            </w:r>
          </w:p>
        </w:tc>
      </w:tr>
      <w:tr w:rsidR="000D236F" w14:paraId="3D286D64"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4022A7B3"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4212</w:t>
            </w:r>
          </w:p>
        </w:tc>
        <w:tc>
          <w:tcPr>
            <w:tcW w:w="6639" w:type="dxa"/>
            <w:tcBorders>
              <w:top w:val="nil"/>
              <w:left w:val="nil"/>
              <w:bottom w:val="nil"/>
              <w:right w:val="nil"/>
            </w:tcBorders>
            <w:noWrap/>
            <w:vAlign w:val="bottom"/>
          </w:tcPr>
          <w:p w14:paraId="0C885B9E"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Poslovni objekti</w:t>
            </w:r>
          </w:p>
        </w:tc>
        <w:tc>
          <w:tcPr>
            <w:tcW w:w="2244" w:type="dxa"/>
            <w:tcBorders>
              <w:top w:val="nil"/>
              <w:left w:val="nil"/>
              <w:bottom w:val="nil"/>
              <w:right w:val="nil"/>
            </w:tcBorders>
            <w:noWrap/>
            <w:vAlign w:val="bottom"/>
          </w:tcPr>
          <w:p w14:paraId="662F6ADA"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44231EB6"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6,733.74</w:t>
            </w:r>
          </w:p>
        </w:tc>
        <w:tc>
          <w:tcPr>
            <w:tcW w:w="1309" w:type="dxa"/>
            <w:tcBorders>
              <w:top w:val="nil"/>
              <w:left w:val="nil"/>
              <w:bottom w:val="nil"/>
              <w:right w:val="nil"/>
            </w:tcBorders>
            <w:noWrap/>
            <w:vAlign w:val="bottom"/>
          </w:tcPr>
          <w:p w14:paraId="125E0D14"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71CE7132"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FF99"/>
            <w:noWrap/>
            <w:vAlign w:val="bottom"/>
          </w:tcPr>
          <w:p w14:paraId="52F966D9"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T100130</w:t>
            </w:r>
          </w:p>
        </w:tc>
        <w:tc>
          <w:tcPr>
            <w:tcW w:w="6639" w:type="dxa"/>
            <w:tcBorders>
              <w:top w:val="nil"/>
              <w:left w:val="nil"/>
              <w:bottom w:val="nil"/>
              <w:right w:val="nil"/>
            </w:tcBorders>
            <w:shd w:val="clear" w:color="000000" w:fill="FFFF99"/>
            <w:noWrap/>
            <w:vAlign w:val="bottom"/>
          </w:tcPr>
          <w:p w14:paraId="44EB84A6"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Tekući projekt: Advent u Nijemcima</w:t>
            </w:r>
          </w:p>
        </w:tc>
        <w:tc>
          <w:tcPr>
            <w:tcW w:w="2244" w:type="dxa"/>
            <w:tcBorders>
              <w:top w:val="nil"/>
              <w:left w:val="nil"/>
              <w:bottom w:val="nil"/>
              <w:right w:val="nil"/>
            </w:tcBorders>
            <w:shd w:val="clear" w:color="000000" w:fill="FFFF99"/>
            <w:noWrap/>
            <w:vAlign w:val="bottom"/>
          </w:tcPr>
          <w:p w14:paraId="1A4CAAC6"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57,000.00</w:t>
            </w:r>
          </w:p>
        </w:tc>
        <w:tc>
          <w:tcPr>
            <w:tcW w:w="2057" w:type="dxa"/>
            <w:tcBorders>
              <w:top w:val="nil"/>
              <w:left w:val="nil"/>
              <w:bottom w:val="nil"/>
              <w:right w:val="nil"/>
            </w:tcBorders>
            <w:shd w:val="clear" w:color="000000" w:fill="FFFF99"/>
            <w:noWrap/>
            <w:vAlign w:val="bottom"/>
          </w:tcPr>
          <w:p w14:paraId="0A4038F0"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29,060.00</w:t>
            </w:r>
          </w:p>
        </w:tc>
        <w:tc>
          <w:tcPr>
            <w:tcW w:w="1309" w:type="dxa"/>
            <w:tcBorders>
              <w:top w:val="nil"/>
              <w:left w:val="nil"/>
              <w:bottom w:val="nil"/>
              <w:right w:val="nil"/>
            </w:tcBorders>
            <w:shd w:val="clear" w:color="000000" w:fill="FFFF99"/>
            <w:noWrap/>
            <w:vAlign w:val="bottom"/>
          </w:tcPr>
          <w:p w14:paraId="5CD4FBD8"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50.98</w:t>
            </w:r>
          </w:p>
        </w:tc>
      </w:tr>
      <w:tr w:rsidR="000D236F" w14:paraId="6F54BD32"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17D9824E"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1. Opći prihodi i primici</w:t>
            </w:r>
          </w:p>
        </w:tc>
        <w:tc>
          <w:tcPr>
            <w:tcW w:w="2244" w:type="dxa"/>
            <w:tcBorders>
              <w:top w:val="nil"/>
              <w:left w:val="nil"/>
              <w:bottom w:val="nil"/>
              <w:right w:val="nil"/>
            </w:tcBorders>
            <w:shd w:val="clear" w:color="000000" w:fill="CCCCFF"/>
            <w:noWrap/>
            <w:vAlign w:val="bottom"/>
          </w:tcPr>
          <w:p w14:paraId="0E68969F"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57,000.00</w:t>
            </w:r>
          </w:p>
        </w:tc>
        <w:tc>
          <w:tcPr>
            <w:tcW w:w="2057" w:type="dxa"/>
            <w:tcBorders>
              <w:top w:val="nil"/>
              <w:left w:val="nil"/>
              <w:bottom w:val="nil"/>
              <w:right w:val="nil"/>
            </w:tcBorders>
            <w:shd w:val="clear" w:color="000000" w:fill="CCCCFF"/>
            <w:noWrap/>
            <w:vAlign w:val="bottom"/>
          </w:tcPr>
          <w:p w14:paraId="5D6712A6"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29,060.00</w:t>
            </w:r>
          </w:p>
        </w:tc>
        <w:tc>
          <w:tcPr>
            <w:tcW w:w="1309" w:type="dxa"/>
            <w:tcBorders>
              <w:top w:val="nil"/>
              <w:left w:val="nil"/>
              <w:bottom w:val="nil"/>
              <w:right w:val="nil"/>
            </w:tcBorders>
            <w:shd w:val="clear" w:color="000000" w:fill="CCCCFF"/>
            <w:noWrap/>
            <w:vAlign w:val="bottom"/>
          </w:tcPr>
          <w:p w14:paraId="56434FAE"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50.98</w:t>
            </w:r>
          </w:p>
        </w:tc>
      </w:tr>
      <w:tr w:rsidR="000D236F" w14:paraId="30C96797"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20EB1217"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lastRenderedPageBreak/>
              <w:t>Izvor 1.2. Naknada za iskorištavanje mineralnih sirovina</w:t>
            </w:r>
          </w:p>
        </w:tc>
        <w:tc>
          <w:tcPr>
            <w:tcW w:w="2244" w:type="dxa"/>
            <w:tcBorders>
              <w:top w:val="nil"/>
              <w:left w:val="nil"/>
              <w:bottom w:val="nil"/>
              <w:right w:val="nil"/>
            </w:tcBorders>
            <w:shd w:val="clear" w:color="000000" w:fill="CCCCFF"/>
            <w:noWrap/>
            <w:vAlign w:val="bottom"/>
          </w:tcPr>
          <w:p w14:paraId="7521B79F"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57,000.00</w:t>
            </w:r>
          </w:p>
        </w:tc>
        <w:tc>
          <w:tcPr>
            <w:tcW w:w="2057" w:type="dxa"/>
            <w:tcBorders>
              <w:top w:val="nil"/>
              <w:left w:val="nil"/>
              <w:bottom w:val="nil"/>
              <w:right w:val="nil"/>
            </w:tcBorders>
            <w:shd w:val="clear" w:color="000000" w:fill="CCCCFF"/>
            <w:noWrap/>
            <w:vAlign w:val="bottom"/>
          </w:tcPr>
          <w:p w14:paraId="298E429A"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29,060.00</w:t>
            </w:r>
          </w:p>
        </w:tc>
        <w:tc>
          <w:tcPr>
            <w:tcW w:w="1309" w:type="dxa"/>
            <w:tcBorders>
              <w:top w:val="nil"/>
              <w:left w:val="nil"/>
              <w:bottom w:val="nil"/>
              <w:right w:val="nil"/>
            </w:tcBorders>
            <w:shd w:val="clear" w:color="000000" w:fill="CCCCFF"/>
            <w:noWrap/>
            <w:vAlign w:val="bottom"/>
          </w:tcPr>
          <w:p w14:paraId="519DE0E4"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50.98</w:t>
            </w:r>
          </w:p>
        </w:tc>
      </w:tr>
      <w:tr w:rsidR="000D236F" w14:paraId="6249130B"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3997E0C0"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32</w:t>
            </w:r>
          </w:p>
        </w:tc>
        <w:tc>
          <w:tcPr>
            <w:tcW w:w="6639" w:type="dxa"/>
            <w:tcBorders>
              <w:top w:val="nil"/>
              <w:left w:val="nil"/>
              <w:bottom w:val="nil"/>
              <w:right w:val="nil"/>
            </w:tcBorders>
            <w:noWrap/>
            <w:vAlign w:val="bottom"/>
          </w:tcPr>
          <w:p w14:paraId="1295F7E0"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Materijalni rashodi</w:t>
            </w:r>
          </w:p>
        </w:tc>
        <w:tc>
          <w:tcPr>
            <w:tcW w:w="2244" w:type="dxa"/>
            <w:tcBorders>
              <w:top w:val="nil"/>
              <w:left w:val="nil"/>
              <w:bottom w:val="nil"/>
              <w:right w:val="nil"/>
            </w:tcBorders>
            <w:noWrap/>
            <w:vAlign w:val="bottom"/>
          </w:tcPr>
          <w:p w14:paraId="1E5302DA"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23,000.00</w:t>
            </w:r>
          </w:p>
        </w:tc>
        <w:tc>
          <w:tcPr>
            <w:tcW w:w="2057" w:type="dxa"/>
            <w:tcBorders>
              <w:top w:val="nil"/>
              <w:left w:val="nil"/>
              <w:bottom w:val="nil"/>
              <w:right w:val="nil"/>
            </w:tcBorders>
            <w:noWrap/>
            <w:vAlign w:val="bottom"/>
          </w:tcPr>
          <w:p w14:paraId="71A11AB1"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21,825.00</w:t>
            </w:r>
          </w:p>
        </w:tc>
        <w:tc>
          <w:tcPr>
            <w:tcW w:w="1309" w:type="dxa"/>
            <w:tcBorders>
              <w:top w:val="nil"/>
              <w:left w:val="nil"/>
              <w:bottom w:val="nil"/>
              <w:right w:val="nil"/>
            </w:tcBorders>
            <w:noWrap/>
            <w:vAlign w:val="bottom"/>
          </w:tcPr>
          <w:p w14:paraId="4C89ECAA"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94.89</w:t>
            </w:r>
          </w:p>
        </w:tc>
      </w:tr>
      <w:tr w:rsidR="000D236F" w14:paraId="45DC452A"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286C6C4F"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3235</w:t>
            </w:r>
          </w:p>
        </w:tc>
        <w:tc>
          <w:tcPr>
            <w:tcW w:w="6639" w:type="dxa"/>
            <w:tcBorders>
              <w:top w:val="nil"/>
              <w:left w:val="nil"/>
              <w:bottom w:val="nil"/>
              <w:right w:val="nil"/>
            </w:tcBorders>
            <w:noWrap/>
            <w:vAlign w:val="bottom"/>
          </w:tcPr>
          <w:p w14:paraId="6283C7F9"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Zakupnine i najamnine</w:t>
            </w:r>
          </w:p>
        </w:tc>
        <w:tc>
          <w:tcPr>
            <w:tcW w:w="2244" w:type="dxa"/>
            <w:tcBorders>
              <w:top w:val="nil"/>
              <w:left w:val="nil"/>
              <w:bottom w:val="nil"/>
              <w:right w:val="nil"/>
            </w:tcBorders>
            <w:noWrap/>
            <w:vAlign w:val="bottom"/>
          </w:tcPr>
          <w:p w14:paraId="749B7AEA"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0BC74C96"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21,825.00</w:t>
            </w:r>
          </w:p>
        </w:tc>
        <w:tc>
          <w:tcPr>
            <w:tcW w:w="1309" w:type="dxa"/>
            <w:tcBorders>
              <w:top w:val="nil"/>
              <w:left w:val="nil"/>
              <w:bottom w:val="nil"/>
              <w:right w:val="nil"/>
            </w:tcBorders>
            <w:noWrap/>
            <w:vAlign w:val="bottom"/>
          </w:tcPr>
          <w:p w14:paraId="77D1C76B"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27644F71"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2E562850"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38</w:t>
            </w:r>
          </w:p>
        </w:tc>
        <w:tc>
          <w:tcPr>
            <w:tcW w:w="6639" w:type="dxa"/>
            <w:tcBorders>
              <w:top w:val="nil"/>
              <w:left w:val="nil"/>
              <w:bottom w:val="nil"/>
              <w:right w:val="nil"/>
            </w:tcBorders>
            <w:noWrap/>
            <w:vAlign w:val="bottom"/>
          </w:tcPr>
          <w:p w14:paraId="3A55468D"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Rashodi za donacije, kazne, naknade šteta i kapitalne pomoći</w:t>
            </w:r>
          </w:p>
        </w:tc>
        <w:tc>
          <w:tcPr>
            <w:tcW w:w="2244" w:type="dxa"/>
            <w:tcBorders>
              <w:top w:val="nil"/>
              <w:left w:val="nil"/>
              <w:bottom w:val="nil"/>
              <w:right w:val="nil"/>
            </w:tcBorders>
            <w:noWrap/>
            <w:vAlign w:val="bottom"/>
          </w:tcPr>
          <w:p w14:paraId="74805F9E"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34,000.00</w:t>
            </w:r>
          </w:p>
        </w:tc>
        <w:tc>
          <w:tcPr>
            <w:tcW w:w="2057" w:type="dxa"/>
            <w:tcBorders>
              <w:top w:val="nil"/>
              <w:left w:val="nil"/>
              <w:bottom w:val="nil"/>
              <w:right w:val="nil"/>
            </w:tcBorders>
            <w:noWrap/>
            <w:vAlign w:val="bottom"/>
          </w:tcPr>
          <w:p w14:paraId="7BE12CC7"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7,235.00</w:t>
            </w:r>
          </w:p>
        </w:tc>
        <w:tc>
          <w:tcPr>
            <w:tcW w:w="1309" w:type="dxa"/>
            <w:tcBorders>
              <w:top w:val="nil"/>
              <w:left w:val="nil"/>
              <w:bottom w:val="nil"/>
              <w:right w:val="nil"/>
            </w:tcBorders>
            <w:noWrap/>
            <w:vAlign w:val="bottom"/>
          </w:tcPr>
          <w:p w14:paraId="087FBC37"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21.28</w:t>
            </w:r>
          </w:p>
        </w:tc>
      </w:tr>
      <w:tr w:rsidR="000D236F" w14:paraId="03C93DBF"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4E486423"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3811</w:t>
            </w:r>
          </w:p>
        </w:tc>
        <w:tc>
          <w:tcPr>
            <w:tcW w:w="6639" w:type="dxa"/>
            <w:tcBorders>
              <w:top w:val="nil"/>
              <w:left w:val="nil"/>
              <w:bottom w:val="nil"/>
              <w:right w:val="nil"/>
            </w:tcBorders>
            <w:noWrap/>
            <w:vAlign w:val="bottom"/>
          </w:tcPr>
          <w:p w14:paraId="4A36747F"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Tekuće donacije u novcu</w:t>
            </w:r>
          </w:p>
        </w:tc>
        <w:tc>
          <w:tcPr>
            <w:tcW w:w="2244" w:type="dxa"/>
            <w:tcBorders>
              <w:top w:val="nil"/>
              <w:left w:val="nil"/>
              <w:bottom w:val="nil"/>
              <w:right w:val="nil"/>
            </w:tcBorders>
            <w:noWrap/>
            <w:vAlign w:val="bottom"/>
          </w:tcPr>
          <w:p w14:paraId="2620078D"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35CE76C7"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7,235.00</w:t>
            </w:r>
          </w:p>
        </w:tc>
        <w:tc>
          <w:tcPr>
            <w:tcW w:w="1309" w:type="dxa"/>
            <w:tcBorders>
              <w:top w:val="nil"/>
              <w:left w:val="nil"/>
              <w:bottom w:val="nil"/>
              <w:right w:val="nil"/>
            </w:tcBorders>
            <w:noWrap/>
            <w:vAlign w:val="bottom"/>
          </w:tcPr>
          <w:p w14:paraId="4CAF7FDE"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279375BB"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9900"/>
            <w:noWrap/>
            <w:vAlign w:val="bottom"/>
          </w:tcPr>
          <w:p w14:paraId="5A52708C"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4006</w:t>
            </w:r>
          </w:p>
        </w:tc>
        <w:tc>
          <w:tcPr>
            <w:tcW w:w="6639" w:type="dxa"/>
            <w:tcBorders>
              <w:top w:val="nil"/>
              <w:left w:val="nil"/>
              <w:bottom w:val="nil"/>
              <w:right w:val="nil"/>
            </w:tcBorders>
            <w:shd w:val="clear" w:color="000000" w:fill="FF9900"/>
            <w:noWrap/>
            <w:vAlign w:val="bottom"/>
          </w:tcPr>
          <w:p w14:paraId="27B4927D"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Program: Poticanje razvoja poljoprivrede</w:t>
            </w:r>
          </w:p>
        </w:tc>
        <w:tc>
          <w:tcPr>
            <w:tcW w:w="2244" w:type="dxa"/>
            <w:tcBorders>
              <w:top w:val="nil"/>
              <w:left w:val="nil"/>
              <w:bottom w:val="nil"/>
              <w:right w:val="nil"/>
            </w:tcBorders>
            <w:shd w:val="clear" w:color="000000" w:fill="FF9900"/>
            <w:noWrap/>
            <w:vAlign w:val="bottom"/>
          </w:tcPr>
          <w:p w14:paraId="556480E7"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2,000.00</w:t>
            </w:r>
          </w:p>
        </w:tc>
        <w:tc>
          <w:tcPr>
            <w:tcW w:w="2057" w:type="dxa"/>
            <w:tcBorders>
              <w:top w:val="nil"/>
              <w:left w:val="nil"/>
              <w:bottom w:val="nil"/>
              <w:right w:val="nil"/>
            </w:tcBorders>
            <w:shd w:val="clear" w:color="000000" w:fill="FF9900"/>
            <w:noWrap/>
            <w:vAlign w:val="bottom"/>
          </w:tcPr>
          <w:p w14:paraId="0BB2004D"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57,634.13</w:t>
            </w:r>
          </w:p>
        </w:tc>
        <w:tc>
          <w:tcPr>
            <w:tcW w:w="1309" w:type="dxa"/>
            <w:tcBorders>
              <w:top w:val="nil"/>
              <w:left w:val="nil"/>
              <w:bottom w:val="nil"/>
              <w:right w:val="nil"/>
            </w:tcBorders>
            <w:shd w:val="clear" w:color="000000" w:fill="FF9900"/>
            <w:noWrap/>
            <w:vAlign w:val="bottom"/>
          </w:tcPr>
          <w:p w14:paraId="46C25068"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2,881.71</w:t>
            </w:r>
          </w:p>
        </w:tc>
      </w:tr>
      <w:tr w:rsidR="000D236F" w14:paraId="6BD39A62"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FF99"/>
            <w:noWrap/>
            <w:vAlign w:val="bottom"/>
          </w:tcPr>
          <w:p w14:paraId="5F185981"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A100075</w:t>
            </w:r>
          </w:p>
        </w:tc>
        <w:tc>
          <w:tcPr>
            <w:tcW w:w="6639" w:type="dxa"/>
            <w:tcBorders>
              <w:top w:val="nil"/>
              <w:left w:val="nil"/>
              <w:bottom w:val="nil"/>
              <w:right w:val="nil"/>
            </w:tcBorders>
            <w:shd w:val="clear" w:color="000000" w:fill="FFFF99"/>
            <w:noWrap/>
            <w:vAlign w:val="bottom"/>
          </w:tcPr>
          <w:p w14:paraId="442E8A25"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Aktivnost: Poticajne mjere</w:t>
            </w:r>
          </w:p>
        </w:tc>
        <w:tc>
          <w:tcPr>
            <w:tcW w:w="2244" w:type="dxa"/>
            <w:tcBorders>
              <w:top w:val="nil"/>
              <w:left w:val="nil"/>
              <w:bottom w:val="nil"/>
              <w:right w:val="nil"/>
            </w:tcBorders>
            <w:shd w:val="clear" w:color="000000" w:fill="FFFF99"/>
            <w:noWrap/>
            <w:vAlign w:val="bottom"/>
          </w:tcPr>
          <w:p w14:paraId="487696F1"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2,000.00</w:t>
            </w:r>
          </w:p>
        </w:tc>
        <w:tc>
          <w:tcPr>
            <w:tcW w:w="2057" w:type="dxa"/>
            <w:tcBorders>
              <w:top w:val="nil"/>
              <w:left w:val="nil"/>
              <w:bottom w:val="nil"/>
              <w:right w:val="nil"/>
            </w:tcBorders>
            <w:shd w:val="clear" w:color="000000" w:fill="FFFF99"/>
            <w:noWrap/>
            <w:vAlign w:val="bottom"/>
          </w:tcPr>
          <w:p w14:paraId="08896BCD"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57,634.13</w:t>
            </w:r>
          </w:p>
        </w:tc>
        <w:tc>
          <w:tcPr>
            <w:tcW w:w="1309" w:type="dxa"/>
            <w:tcBorders>
              <w:top w:val="nil"/>
              <w:left w:val="nil"/>
              <w:bottom w:val="nil"/>
              <w:right w:val="nil"/>
            </w:tcBorders>
            <w:shd w:val="clear" w:color="000000" w:fill="FFFF99"/>
            <w:noWrap/>
            <w:vAlign w:val="bottom"/>
          </w:tcPr>
          <w:p w14:paraId="1AF95F8E"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2,881.71</w:t>
            </w:r>
          </w:p>
        </w:tc>
      </w:tr>
      <w:tr w:rsidR="000D236F" w14:paraId="269A3474"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2FD68C9A"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4. Prihodi za posebne namjene</w:t>
            </w:r>
          </w:p>
        </w:tc>
        <w:tc>
          <w:tcPr>
            <w:tcW w:w="2244" w:type="dxa"/>
            <w:tcBorders>
              <w:top w:val="nil"/>
              <w:left w:val="nil"/>
              <w:bottom w:val="nil"/>
              <w:right w:val="nil"/>
            </w:tcBorders>
            <w:shd w:val="clear" w:color="000000" w:fill="CCCCFF"/>
            <w:noWrap/>
            <w:vAlign w:val="bottom"/>
          </w:tcPr>
          <w:p w14:paraId="54DCB21B"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2,000.00</w:t>
            </w:r>
          </w:p>
        </w:tc>
        <w:tc>
          <w:tcPr>
            <w:tcW w:w="2057" w:type="dxa"/>
            <w:tcBorders>
              <w:top w:val="nil"/>
              <w:left w:val="nil"/>
              <w:bottom w:val="nil"/>
              <w:right w:val="nil"/>
            </w:tcBorders>
            <w:shd w:val="clear" w:color="000000" w:fill="CCCCFF"/>
            <w:noWrap/>
            <w:vAlign w:val="bottom"/>
          </w:tcPr>
          <w:p w14:paraId="31A99E8F"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57,634.13</w:t>
            </w:r>
          </w:p>
        </w:tc>
        <w:tc>
          <w:tcPr>
            <w:tcW w:w="1309" w:type="dxa"/>
            <w:tcBorders>
              <w:top w:val="nil"/>
              <w:left w:val="nil"/>
              <w:bottom w:val="nil"/>
              <w:right w:val="nil"/>
            </w:tcBorders>
            <w:shd w:val="clear" w:color="000000" w:fill="CCCCFF"/>
            <w:noWrap/>
            <w:vAlign w:val="bottom"/>
          </w:tcPr>
          <w:p w14:paraId="5334AB3D"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2,881.71</w:t>
            </w:r>
          </w:p>
        </w:tc>
      </w:tr>
      <w:tr w:rsidR="000D236F" w14:paraId="025C9BBA"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04DB1232"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 xml:space="preserve">Izvor 4.4. Prihodi od zakupa i prodaje </w:t>
            </w:r>
            <w:proofErr w:type="spellStart"/>
            <w:r>
              <w:rPr>
                <w:rFonts w:ascii="Arial" w:eastAsia="Times New Roman" w:hAnsi="Arial" w:cs="Arial"/>
                <w:b/>
                <w:bCs/>
                <w:color w:val="333333"/>
                <w:kern w:val="0"/>
                <w:sz w:val="20"/>
                <w:szCs w:val="20"/>
                <w:lang w:eastAsia="hr-HR"/>
                <w14:ligatures w14:val="none"/>
              </w:rPr>
              <w:t>polj</w:t>
            </w:r>
            <w:proofErr w:type="spellEnd"/>
            <w:r>
              <w:rPr>
                <w:rFonts w:ascii="Arial" w:eastAsia="Times New Roman" w:hAnsi="Arial" w:cs="Arial"/>
                <w:b/>
                <w:bCs/>
                <w:color w:val="333333"/>
                <w:kern w:val="0"/>
                <w:sz w:val="20"/>
                <w:szCs w:val="20"/>
                <w:lang w:eastAsia="hr-HR"/>
                <w14:ligatures w14:val="none"/>
              </w:rPr>
              <w:t>. zemljišta</w:t>
            </w:r>
          </w:p>
        </w:tc>
        <w:tc>
          <w:tcPr>
            <w:tcW w:w="2244" w:type="dxa"/>
            <w:tcBorders>
              <w:top w:val="nil"/>
              <w:left w:val="nil"/>
              <w:bottom w:val="nil"/>
              <w:right w:val="nil"/>
            </w:tcBorders>
            <w:shd w:val="clear" w:color="000000" w:fill="CCCCFF"/>
            <w:noWrap/>
            <w:vAlign w:val="bottom"/>
          </w:tcPr>
          <w:p w14:paraId="6355C9A6"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2,000.00</w:t>
            </w:r>
          </w:p>
        </w:tc>
        <w:tc>
          <w:tcPr>
            <w:tcW w:w="2057" w:type="dxa"/>
            <w:tcBorders>
              <w:top w:val="nil"/>
              <w:left w:val="nil"/>
              <w:bottom w:val="nil"/>
              <w:right w:val="nil"/>
            </w:tcBorders>
            <w:shd w:val="clear" w:color="000000" w:fill="CCCCFF"/>
            <w:noWrap/>
            <w:vAlign w:val="bottom"/>
          </w:tcPr>
          <w:p w14:paraId="6D25DC10"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57,634.13</w:t>
            </w:r>
          </w:p>
        </w:tc>
        <w:tc>
          <w:tcPr>
            <w:tcW w:w="1309" w:type="dxa"/>
            <w:tcBorders>
              <w:top w:val="nil"/>
              <w:left w:val="nil"/>
              <w:bottom w:val="nil"/>
              <w:right w:val="nil"/>
            </w:tcBorders>
            <w:shd w:val="clear" w:color="000000" w:fill="CCCCFF"/>
            <w:noWrap/>
            <w:vAlign w:val="bottom"/>
          </w:tcPr>
          <w:p w14:paraId="60784E31"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2,881.71</w:t>
            </w:r>
          </w:p>
        </w:tc>
      </w:tr>
      <w:tr w:rsidR="000D236F" w14:paraId="0B82DEE9"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35CECD97"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36</w:t>
            </w:r>
          </w:p>
        </w:tc>
        <w:tc>
          <w:tcPr>
            <w:tcW w:w="6639" w:type="dxa"/>
            <w:tcBorders>
              <w:top w:val="nil"/>
              <w:left w:val="nil"/>
              <w:bottom w:val="nil"/>
              <w:right w:val="nil"/>
            </w:tcBorders>
            <w:noWrap/>
            <w:vAlign w:val="bottom"/>
          </w:tcPr>
          <w:p w14:paraId="59B1FB57"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Pomoći dane u inozemstvo i unutar općeg proračuna</w:t>
            </w:r>
          </w:p>
        </w:tc>
        <w:tc>
          <w:tcPr>
            <w:tcW w:w="2244" w:type="dxa"/>
            <w:tcBorders>
              <w:top w:val="nil"/>
              <w:left w:val="nil"/>
              <w:bottom w:val="nil"/>
              <w:right w:val="nil"/>
            </w:tcBorders>
            <w:noWrap/>
            <w:vAlign w:val="bottom"/>
          </w:tcPr>
          <w:p w14:paraId="1C040F26"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2,000.00</w:t>
            </w:r>
          </w:p>
        </w:tc>
        <w:tc>
          <w:tcPr>
            <w:tcW w:w="2057" w:type="dxa"/>
            <w:tcBorders>
              <w:top w:val="nil"/>
              <w:left w:val="nil"/>
              <w:bottom w:val="nil"/>
              <w:right w:val="nil"/>
            </w:tcBorders>
            <w:noWrap/>
            <w:vAlign w:val="bottom"/>
          </w:tcPr>
          <w:p w14:paraId="62C5F6C6"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57,634.13</w:t>
            </w:r>
          </w:p>
        </w:tc>
        <w:tc>
          <w:tcPr>
            <w:tcW w:w="1309" w:type="dxa"/>
            <w:tcBorders>
              <w:top w:val="nil"/>
              <w:left w:val="nil"/>
              <w:bottom w:val="nil"/>
              <w:right w:val="nil"/>
            </w:tcBorders>
            <w:noWrap/>
            <w:vAlign w:val="bottom"/>
          </w:tcPr>
          <w:p w14:paraId="5F98FF31"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2,881.71</w:t>
            </w:r>
          </w:p>
        </w:tc>
      </w:tr>
      <w:tr w:rsidR="000D236F" w14:paraId="1FADE180"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36AE3789"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3631</w:t>
            </w:r>
          </w:p>
        </w:tc>
        <w:tc>
          <w:tcPr>
            <w:tcW w:w="6639" w:type="dxa"/>
            <w:tcBorders>
              <w:top w:val="nil"/>
              <w:left w:val="nil"/>
              <w:bottom w:val="nil"/>
              <w:right w:val="nil"/>
            </w:tcBorders>
            <w:noWrap/>
            <w:vAlign w:val="bottom"/>
          </w:tcPr>
          <w:p w14:paraId="549540A9"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Tekuće pomoći drugom proračunu i izvanproračunskim korisnicima</w:t>
            </w:r>
          </w:p>
        </w:tc>
        <w:tc>
          <w:tcPr>
            <w:tcW w:w="2244" w:type="dxa"/>
            <w:tcBorders>
              <w:top w:val="nil"/>
              <w:left w:val="nil"/>
              <w:bottom w:val="nil"/>
              <w:right w:val="nil"/>
            </w:tcBorders>
            <w:noWrap/>
            <w:vAlign w:val="bottom"/>
          </w:tcPr>
          <w:p w14:paraId="7CDE6E94"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7C452623"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57,634.13</w:t>
            </w:r>
          </w:p>
        </w:tc>
        <w:tc>
          <w:tcPr>
            <w:tcW w:w="1309" w:type="dxa"/>
            <w:tcBorders>
              <w:top w:val="nil"/>
              <w:left w:val="nil"/>
              <w:bottom w:val="nil"/>
              <w:right w:val="nil"/>
            </w:tcBorders>
            <w:noWrap/>
            <w:vAlign w:val="bottom"/>
          </w:tcPr>
          <w:p w14:paraId="03D50F05"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35FEBBE3"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9900"/>
            <w:noWrap/>
            <w:vAlign w:val="bottom"/>
          </w:tcPr>
          <w:p w14:paraId="6CB0A531"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4008</w:t>
            </w:r>
          </w:p>
        </w:tc>
        <w:tc>
          <w:tcPr>
            <w:tcW w:w="6639" w:type="dxa"/>
            <w:tcBorders>
              <w:top w:val="nil"/>
              <w:left w:val="nil"/>
              <w:bottom w:val="nil"/>
              <w:right w:val="nil"/>
            </w:tcBorders>
            <w:shd w:val="clear" w:color="000000" w:fill="FF9900"/>
            <w:noWrap/>
            <w:vAlign w:val="bottom"/>
          </w:tcPr>
          <w:p w14:paraId="4FBE43C2"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Program: Razvoj gospodarstva</w:t>
            </w:r>
          </w:p>
        </w:tc>
        <w:tc>
          <w:tcPr>
            <w:tcW w:w="2244" w:type="dxa"/>
            <w:tcBorders>
              <w:top w:val="nil"/>
              <w:left w:val="nil"/>
              <w:bottom w:val="nil"/>
              <w:right w:val="nil"/>
            </w:tcBorders>
            <w:shd w:val="clear" w:color="000000" w:fill="FF9900"/>
            <w:noWrap/>
            <w:vAlign w:val="bottom"/>
          </w:tcPr>
          <w:p w14:paraId="513A462A"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200,000.00</w:t>
            </w:r>
          </w:p>
        </w:tc>
        <w:tc>
          <w:tcPr>
            <w:tcW w:w="2057" w:type="dxa"/>
            <w:tcBorders>
              <w:top w:val="nil"/>
              <w:left w:val="nil"/>
              <w:bottom w:val="nil"/>
              <w:right w:val="nil"/>
            </w:tcBorders>
            <w:shd w:val="clear" w:color="000000" w:fill="FF9900"/>
            <w:noWrap/>
            <w:vAlign w:val="bottom"/>
          </w:tcPr>
          <w:p w14:paraId="43A2872F"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188,929.96</w:t>
            </w:r>
          </w:p>
        </w:tc>
        <w:tc>
          <w:tcPr>
            <w:tcW w:w="1309" w:type="dxa"/>
            <w:tcBorders>
              <w:top w:val="nil"/>
              <w:left w:val="nil"/>
              <w:bottom w:val="nil"/>
              <w:right w:val="nil"/>
            </w:tcBorders>
            <w:shd w:val="clear" w:color="000000" w:fill="FF9900"/>
            <w:noWrap/>
            <w:vAlign w:val="bottom"/>
          </w:tcPr>
          <w:p w14:paraId="4D28EC51"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94.46</w:t>
            </w:r>
          </w:p>
        </w:tc>
      </w:tr>
      <w:tr w:rsidR="000D236F" w14:paraId="1AAB0F2F"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FF99"/>
            <w:noWrap/>
            <w:vAlign w:val="bottom"/>
          </w:tcPr>
          <w:p w14:paraId="087AD2DA"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A100109</w:t>
            </w:r>
          </w:p>
        </w:tc>
        <w:tc>
          <w:tcPr>
            <w:tcW w:w="6639" w:type="dxa"/>
            <w:tcBorders>
              <w:top w:val="nil"/>
              <w:left w:val="nil"/>
              <w:bottom w:val="nil"/>
              <w:right w:val="nil"/>
            </w:tcBorders>
            <w:shd w:val="clear" w:color="000000" w:fill="FFFF99"/>
            <w:noWrap/>
            <w:vAlign w:val="bottom"/>
          </w:tcPr>
          <w:p w14:paraId="6AF7B16F"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Aktivnost: Poticanje gospodarstva</w:t>
            </w:r>
          </w:p>
        </w:tc>
        <w:tc>
          <w:tcPr>
            <w:tcW w:w="2244" w:type="dxa"/>
            <w:tcBorders>
              <w:top w:val="nil"/>
              <w:left w:val="nil"/>
              <w:bottom w:val="nil"/>
              <w:right w:val="nil"/>
            </w:tcBorders>
            <w:shd w:val="clear" w:color="000000" w:fill="FFFF99"/>
            <w:noWrap/>
            <w:vAlign w:val="bottom"/>
          </w:tcPr>
          <w:p w14:paraId="3B5EF107"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200,000.00</w:t>
            </w:r>
          </w:p>
        </w:tc>
        <w:tc>
          <w:tcPr>
            <w:tcW w:w="2057" w:type="dxa"/>
            <w:tcBorders>
              <w:top w:val="nil"/>
              <w:left w:val="nil"/>
              <w:bottom w:val="nil"/>
              <w:right w:val="nil"/>
            </w:tcBorders>
            <w:shd w:val="clear" w:color="000000" w:fill="FFFF99"/>
            <w:noWrap/>
            <w:vAlign w:val="bottom"/>
          </w:tcPr>
          <w:p w14:paraId="44515D34"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188,929.96</w:t>
            </w:r>
          </w:p>
        </w:tc>
        <w:tc>
          <w:tcPr>
            <w:tcW w:w="1309" w:type="dxa"/>
            <w:tcBorders>
              <w:top w:val="nil"/>
              <w:left w:val="nil"/>
              <w:bottom w:val="nil"/>
              <w:right w:val="nil"/>
            </w:tcBorders>
            <w:shd w:val="clear" w:color="000000" w:fill="FFFF99"/>
            <w:noWrap/>
            <w:vAlign w:val="bottom"/>
          </w:tcPr>
          <w:p w14:paraId="00716E8F"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94.46</w:t>
            </w:r>
          </w:p>
        </w:tc>
      </w:tr>
      <w:tr w:rsidR="000D236F" w14:paraId="6A5A9865"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2F72507F"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1. Opći prihodi i primici</w:t>
            </w:r>
          </w:p>
        </w:tc>
        <w:tc>
          <w:tcPr>
            <w:tcW w:w="2244" w:type="dxa"/>
            <w:tcBorders>
              <w:top w:val="nil"/>
              <w:left w:val="nil"/>
              <w:bottom w:val="nil"/>
              <w:right w:val="nil"/>
            </w:tcBorders>
            <w:shd w:val="clear" w:color="000000" w:fill="CCCCFF"/>
            <w:noWrap/>
            <w:vAlign w:val="bottom"/>
          </w:tcPr>
          <w:p w14:paraId="4F86F5FC"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200,000.00</w:t>
            </w:r>
          </w:p>
        </w:tc>
        <w:tc>
          <w:tcPr>
            <w:tcW w:w="2057" w:type="dxa"/>
            <w:tcBorders>
              <w:top w:val="nil"/>
              <w:left w:val="nil"/>
              <w:bottom w:val="nil"/>
              <w:right w:val="nil"/>
            </w:tcBorders>
            <w:shd w:val="clear" w:color="000000" w:fill="CCCCFF"/>
            <w:noWrap/>
            <w:vAlign w:val="bottom"/>
          </w:tcPr>
          <w:p w14:paraId="07979E94"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188,929.96</w:t>
            </w:r>
          </w:p>
        </w:tc>
        <w:tc>
          <w:tcPr>
            <w:tcW w:w="1309" w:type="dxa"/>
            <w:tcBorders>
              <w:top w:val="nil"/>
              <w:left w:val="nil"/>
              <w:bottom w:val="nil"/>
              <w:right w:val="nil"/>
            </w:tcBorders>
            <w:shd w:val="clear" w:color="000000" w:fill="CCCCFF"/>
            <w:noWrap/>
            <w:vAlign w:val="bottom"/>
          </w:tcPr>
          <w:p w14:paraId="5EAB3D46"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94.46</w:t>
            </w:r>
          </w:p>
        </w:tc>
      </w:tr>
      <w:tr w:rsidR="000D236F" w14:paraId="0DDD88C3"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30953F19"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1.2. Naknada za iskorištavanje mineralnih sirovina</w:t>
            </w:r>
          </w:p>
        </w:tc>
        <w:tc>
          <w:tcPr>
            <w:tcW w:w="2244" w:type="dxa"/>
            <w:tcBorders>
              <w:top w:val="nil"/>
              <w:left w:val="nil"/>
              <w:bottom w:val="nil"/>
              <w:right w:val="nil"/>
            </w:tcBorders>
            <w:shd w:val="clear" w:color="000000" w:fill="CCCCFF"/>
            <w:noWrap/>
            <w:vAlign w:val="bottom"/>
          </w:tcPr>
          <w:p w14:paraId="68A264D7"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200,000.00</w:t>
            </w:r>
          </w:p>
        </w:tc>
        <w:tc>
          <w:tcPr>
            <w:tcW w:w="2057" w:type="dxa"/>
            <w:tcBorders>
              <w:top w:val="nil"/>
              <w:left w:val="nil"/>
              <w:bottom w:val="nil"/>
              <w:right w:val="nil"/>
            </w:tcBorders>
            <w:shd w:val="clear" w:color="000000" w:fill="CCCCFF"/>
            <w:noWrap/>
            <w:vAlign w:val="bottom"/>
          </w:tcPr>
          <w:p w14:paraId="3903863D"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188,929.96</w:t>
            </w:r>
          </w:p>
        </w:tc>
        <w:tc>
          <w:tcPr>
            <w:tcW w:w="1309" w:type="dxa"/>
            <w:tcBorders>
              <w:top w:val="nil"/>
              <w:left w:val="nil"/>
              <w:bottom w:val="nil"/>
              <w:right w:val="nil"/>
            </w:tcBorders>
            <w:shd w:val="clear" w:color="000000" w:fill="CCCCFF"/>
            <w:noWrap/>
            <w:vAlign w:val="bottom"/>
          </w:tcPr>
          <w:p w14:paraId="5741AED8"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94.46</w:t>
            </w:r>
          </w:p>
        </w:tc>
      </w:tr>
      <w:tr w:rsidR="000D236F" w14:paraId="6ABAF47B"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06D450B9"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35</w:t>
            </w:r>
          </w:p>
        </w:tc>
        <w:tc>
          <w:tcPr>
            <w:tcW w:w="6639" w:type="dxa"/>
            <w:tcBorders>
              <w:top w:val="nil"/>
              <w:left w:val="nil"/>
              <w:bottom w:val="nil"/>
              <w:right w:val="nil"/>
            </w:tcBorders>
            <w:noWrap/>
            <w:vAlign w:val="bottom"/>
          </w:tcPr>
          <w:p w14:paraId="1A297F4F"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Subvencije</w:t>
            </w:r>
          </w:p>
        </w:tc>
        <w:tc>
          <w:tcPr>
            <w:tcW w:w="2244" w:type="dxa"/>
            <w:tcBorders>
              <w:top w:val="nil"/>
              <w:left w:val="nil"/>
              <w:bottom w:val="nil"/>
              <w:right w:val="nil"/>
            </w:tcBorders>
            <w:noWrap/>
            <w:vAlign w:val="bottom"/>
          </w:tcPr>
          <w:p w14:paraId="4505B2B8"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200,000.00</w:t>
            </w:r>
          </w:p>
        </w:tc>
        <w:tc>
          <w:tcPr>
            <w:tcW w:w="2057" w:type="dxa"/>
            <w:tcBorders>
              <w:top w:val="nil"/>
              <w:left w:val="nil"/>
              <w:bottom w:val="nil"/>
              <w:right w:val="nil"/>
            </w:tcBorders>
            <w:noWrap/>
            <w:vAlign w:val="bottom"/>
          </w:tcPr>
          <w:p w14:paraId="06A61F74"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188,929.96</w:t>
            </w:r>
          </w:p>
        </w:tc>
        <w:tc>
          <w:tcPr>
            <w:tcW w:w="1309" w:type="dxa"/>
            <w:tcBorders>
              <w:top w:val="nil"/>
              <w:left w:val="nil"/>
              <w:bottom w:val="nil"/>
              <w:right w:val="nil"/>
            </w:tcBorders>
            <w:noWrap/>
            <w:vAlign w:val="bottom"/>
          </w:tcPr>
          <w:p w14:paraId="2E115A1E"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94.46</w:t>
            </w:r>
          </w:p>
        </w:tc>
      </w:tr>
      <w:tr w:rsidR="000D236F" w14:paraId="64380097"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21420CBE"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3523</w:t>
            </w:r>
          </w:p>
        </w:tc>
        <w:tc>
          <w:tcPr>
            <w:tcW w:w="6639" w:type="dxa"/>
            <w:tcBorders>
              <w:top w:val="nil"/>
              <w:left w:val="nil"/>
              <w:bottom w:val="nil"/>
              <w:right w:val="nil"/>
            </w:tcBorders>
            <w:noWrap/>
            <w:vAlign w:val="bottom"/>
          </w:tcPr>
          <w:p w14:paraId="7DEFAABD"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Subvencije poljoprivrednicima i obrtnicima</w:t>
            </w:r>
          </w:p>
        </w:tc>
        <w:tc>
          <w:tcPr>
            <w:tcW w:w="2244" w:type="dxa"/>
            <w:tcBorders>
              <w:top w:val="nil"/>
              <w:left w:val="nil"/>
              <w:bottom w:val="nil"/>
              <w:right w:val="nil"/>
            </w:tcBorders>
            <w:noWrap/>
            <w:vAlign w:val="bottom"/>
          </w:tcPr>
          <w:p w14:paraId="6E760D11"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41E0417B"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188,929.96</w:t>
            </w:r>
          </w:p>
        </w:tc>
        <w:tc>
          <w:tcPr>
            <w:tcW w:w="1309" w:type="dxa"/>
            <w:tcBorders>
              <w:top w:val="nil"/>
              <w:left w:val="nil"/>
              <w:bottom w:val="nil"/>
              <w:right w:val="nil"/>
            </w:tcBorders>
            <w:noWrap/>
            <w:vAlign w:val="bottom"/>
          </w:tcPr>
          <w:p w14:paraId="533CF2B6"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r w:rsidR="000D236F" w14:paraId="4C8A3DF0"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9900"/>
            <w:noWrap/>
            <w:vAlign w:val="bottom"/>
          </w:tcPr>
          <w:p w14:paraId="537B7DD7"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1101</w:t>
            </w:r>
          </w:p>
        </w:tc>
        <w:tc>
          <w:tcPr>
            <w:tcW w:w="6639" w:type="dxa"/>
            <w:tcBorders>
              <w:top w:val="nil"/>
              <w:left w:val="nil"/>
              <w:bottom w:val="nil"/>
              <w:right w:val="nil"/>
            </w:tcBorders>
            <w:shd w:val="clear" w:color="000000" w:fill="FF9900"/>
            <w:noWrap/>
            <w:vAlign w:val="bottom"/>
          </w:tcPr>
          <w:p w14:paraId="43978AE8"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 xml:space="preserve">Program: ODVODNJA </w:t>
            </w:r>
          </w:p>
        </w:tc>
        <w:tc>
          <w:tcPr>
            <w:tcW w:w="2244" w:type="dxa"/>
            <w:tcBorders>
              <w:top w:val="nil"/>
              <w:left w:val="nil"/>
              <w:bottom w:val="nil"/>
              <w:right w:val="nil"/>
            </w:tcBorders>
            <w:shd w:val="clear" w:color="000000" w:fill="FF9900"/>
            <w:noWrap/>
            <w:vAlign w:val="bottom"/>
          </w:tcPr>
          <w:p w14:paraId="27B8AC0B"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20,000.00</w:t>
            </w:r>
          </w:p>
        </w:tc>
        <w:tc>
          <w:tcPr>
            <w:tcW w:w="2057" w:type="dxa"/>
            <w:tcBorders>
              <w:top w:val="nil"/>
              <w:left w:val="nil"/>
              <w:bottom w:val="nil"/>
              <w:right w:val="nil"/>
            </w:tcBorders>
            <w:shd w:val="clear" w:color="000000" w:fill="FF9900"/>
            <w:noWrap/>
            <w:vAlign w:val="bottom"/>
          </w:tcPr>
          <w:p w14:paraId="72ACD997"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11,277.82</w:t>
            </w:r>
          </w:p>
        </w:tc>
        <w:tc>
          <w:tcPr>
            <w:tcW w:w="1309" w:type="dxa"/>
            <w:tcBorders>
              <w:top w:val="nil"/>
              <w:left w:val="nil"/>
              <w:bottom w:val="nil"/>
              <w:right w:val="nil"/>
            </w:tcBorders>
            <w:shd w:val="clear" w:color="000000" w:fill="FF9900"/>
            <w:noWrap/>
            <w:vAlign w:val="bottom"/>
          </w:tcPr>
          <w:p w14:paraId="6C246D83"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56.39</w:t>
            </w:r>
          </w:p>
        </w:tc>
      </w:tr>
      <w:tr w:rsidR="000D236F" w14:paraId="3E5C7F77"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shd w:val="clear" w:color="000000" w:fill="FFFF99"/>
            <w:noWrap/>
            <w:vAlign w:val="bottom"/>
          </w:tcPr>
          <w:p w14:paraId="6E770A0F"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K101101</w:t>
            </w:r>
          </w:p>
        </w:tc>
        <w:tc>
          <w:tcPr>
            <w:tcW w:w="6639" w:type="dxa"/>
            <w:tcBorders>
              <w:top w:val="nil"/>
              <w:left w:val="nil"/>
              <w:bottom w:val="nil"/>
              <w:right w:val="nil"/>
            </w:tcBorders>
            <w:shd w:val="clear" w:color="000000" w:fill="FFFF99"/>
            <w:noWrap/>
            <w:vAlign w:val="bottom"/>
          </w:tcPr>
          <w:p w14:paraId="67C9D489"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Kapitalni projekt: ODVODNJA</w:t>
            </w:r>
          </w:p>
        </w:tc>
        <w:tc>
          <w:tcPr>
            <w:tcW w:w="2244" w:type="dxa"/>
            <w:tcBorders>
              <w:top w:val="nil"/>
              <w:left w:val="nil"/>
              <w:bottom w:val="nil"/>
              <w:right w:val="nil"/>
            </w:tcBorders>
            <w:shd w:val="clear" w:color="000000" w:fill="FFFF99"/>
            <w:noWrap/>
            <w:vAlign w:val="bottom"/>
          </w:tcPr>
          <w:p w14:paraId="44EB8BF9"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20,000.00</w:t>
            </w:r>
          </w:p>
        </w:tc>
        <w:tc>
          <w:tcPr>
            <w:tcW w:w="2057" w:type="dxa"/>
            <w:tcBorders>
              <w:top w:val="nil"/>
              <w:left w:val="nil"/>
              <w:bottom w:val="nil"/>
              <w:right w:val="nil"/>
            </w:tcBorders>
            <w:shd w:val="clear" w:color="000000" w:fill="FFFF99"/>
            <w:noWrap/>
            <w:vAlign w:val="bottom"/>
          </w:tcPr>
          <w:p w14:paraId="1B65A122"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11,277.82</w:t>
            </w:r>
          </w:p>
        </w:tc>
        <w:tc>
          <w:tcPr>
            <w:tcW w:w="1309" w:type="dxa"/>
            <w:tcBorders>
              <w:top w:val="nil"/>
              <w:left w:val="nil"/>
              <w:bottom w:val="nil"/>
              <w:right w:val="nil"/>
            </w:tcBorders>
            <w:shd w:val="clear" w:color="000000" w:fill="FFFF99"/>
            <w:noWrap/>
            <w:vAlign w:val="bottom"/>
          </w:tcPr>
          <w:p w14:paraId="24E34861"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56.39</w:t>
            </w:r>
          </w:p>
        </w:tc>
      </w:tr>
      <w:tr w:rsidR="000D236F" w14:paraId="3165CEE2"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7D92C3FB"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5. Pomoći</w:t>
            </w:r>
          </w:p>
        </w:tc>
        <w:tc>
          <w:tcPr>
            <w:tcW w:w="2244" w:type="dxa"/>
            <w:tcBorders>
              <w:top w:val="nil"/>
              <w:left w:val="nil"/>
              <w:bottom w:val="nil"/>
              <w:right w:val="nil"/>
            </w:tcBorders>
            <w:shd w:val="clear" w:color="000000" w:fill="CCCCFF"/>
            <w:noWrap/>
            <w:vAlign w:val="bottom"/>
          </w:tcPr>
          <w:p w14:paraId="02756687"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20,000.00</w:t>
            </w:r>
          </w:p>
        </w:tc>
        <w:tc>
          <w:tcPr>
            <w:tcW w:w="2057" w:type="dxa"/>
            <w:tcBorders>
              <w:top w:val="nil"/>
              <w:left w:val="nil"/>
              <w:bottom w:val="nil"/>
              <w:right w:val="nil"/>
            </w:tcBorders>
            <w:shd w:val="clear" w:color="000000" w:fill="CCCCFF"/>
            <w:noWrap/>
            <w:vAlign w:val="bottom"/>
          </w:tcPr>
          <w:p w14:paraId="6CEB03B6"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11,277.82</w:t>
            </w:r>
          </w:p>
        </w:tc>
        <w:tc>
          <w:tcPr>
            <w:tcW w:w="1309" w:type="dxa"/>
            <w:tcBorders>
              <w:top w:val="nil"/>
              <w:left w:val="nil"/>
              <w:bottom w:val="nil"/>
              <w:right w:val="nil"/>
            </w:tcBorders>
            <w:shd w:val="clear" w:color="000000" w:fill="CCCCFF"/>
            <w:noWrap/>
            <w:vAlign w:val="bottom"/>
          </w:tcPr>
          <w:p w14:paraId="0EFA3F94"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56.39</w:t>
            </w:r>
          </w:p>
        </w:tc>
      </w:tr>
      <w:tr w:rsidR="000D236F" w14:paraId="1D8D471F" w14:textId="77777777">
        <w:tblPrEx>
          <w:tblBorders>
            <w:top w:val="none" w:sz="0" w:space="0" w:color="auto"/>
            <w:left w:val="none" w:sz="0" w:space="0" w:color="auto"/>
            <w:bottom w:val="none" w:sz="0" w:space="0" w:color="auto"/>
            <w:right w:val="none" w:sz="0" w:space="0" w:color="auto"/>
          </w:tblBorders>
        </w:tblPrEx>
        <w:trPr>
          <w:trHeight w:val="255"/>
        </w:trPr>
        <w:tc>
          <w:tcPr>
            <w:tcW w:w="7667" w:type="dxa"/>
            <w:gridSpan w:val="2"/>
            <w:tcBorders>
              <w:top w:val="nil"/>
              <w:left w:val="nil"/>
              <w:bottom w:val="nil"/>
              <w:right w:val="nil"/>
            </w:tcBorders>
            <w:shd w:val="clear" w:color="000000" w:fill="CCCCFF"/>
            <w:noWrap/>
            <w:vAlign w:val="bottom"/>
          </w:tcPr>
          <w:p w14:paraId="29BE7DD5" w14:textId="77777777" w:rsidR="000D236F" w:rsidRDefault="00000000">
            <w:pPr>
              <w:spacing w:after="0" w:line="240" w:lineRule="auto"/>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Izvor 5.7. FISKALNO IZRAVNANJE</w:t>
            </w:r>
          </w:p>
        </w:tc>
        <w:tc>
          <w:tcPr>
            <w:tcW w:w="2244" w:type="dxa"/>
            <w:tcBorders>
              <w:top w:val="nil"/>
              <w:left w:val="nil"/>
              <w:bottom w:val="nil"/>
              <w:right w:val="nil"/>
            </w:tcBorders>
            <w:shd w:val="clear" w:color="000000" w:fill="CCCCFF"/>
            <w:noWrap/>
            <w:vAlign w:val="bottom"/>
          </w:tcPr>
          <w:p w14:paraId="0BEE2408"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20,000.00</w:t>
            </w:r>
          </w:p>
        </w:tc>
        <w:tc>
          <w:tcPr>
            <w:tcW w:w="2057" w:type="dxa"/>
            <w:tcBorders>
              <w:top w:val="nil"/>
              <w:left w:val="nil"/>
              <w:bottom w:val="nil"/>
              <w:right w:val="nil"/>
            </w:tcBorders>
            <w:shd w:val="clear" w:color="000000" w:fill="CCCCFF"/>
            <w:noWrap/>
            <w:vAlign w:val="bottom"/>
          </w:tcPr>
          <w:p w14:paraId="49E8FD9B"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11,277.82</w:t>
            </w:r>
          </w:p>
        </w:tc>
        <w:tc>
          <w:tcPr>
            <w:tcW w:w="1309" w:type="dxa"/>
            <w:tcBorders>
              <w:top w:val="nil"/>
              <w:left w:val="nil"/>
              <w:bottom w:val="nil"/>
              <w:right w:val="nil"/>
            </w:tcBorders>
            <w:shd w:val="clear" w:color="000000" w:fill="CCCCFF"/>
            <w:noWrap/>
            <w:vAlign w:val="bottom"/>
          </w:tcPr>
          <w:p w14:paraId="0A55EDB7" w14:textId="77777777" w:rsidR="000D236F" w:rsidRDefault="00000000">
            <w:pPr>
              <w:spacing w:after="0" w:line="240" w:lineRule="auto"/>
              <w:jc w:val="right"/>
              <w:rPr>
                <w:rFonts w:ascii="Arial" w:eastAsia="Times New Roman" w:hAnsi="Arial" w:cs="Arial"/>
                <w:b/>
                <w:bCs/>
                <w:color w:val="333333"/>
                <w:kern w:val="0"/>
                <w:sz w:val="20"/>
                <w:szCs w:val="20"/>
                <w:lang w:eastAsia="hr-HR"/>
                <w14:ligatures w14:val="none"/>
              </w:rPr>
            </w:pPr>
            <w:r>
              <w:rPr>
                <w:rFonts w:ascii="Arial" w:eastAsia="Times New Roman" w:hAnsi="Arial" w:cs="Arial"/>
                <w:b/>
                <w:bCs/>
                <w:color w:val="333333"/>
                <w:kern w:val="0"/>
                <w:sz w:val="20"/>
                <w:szCs w:val="20"/>
                <w:lang w:eastAsia="hr-HR"/>
                <w14:ligatures w14:val="none"/>
              </w:rPr>
              <w:t>56.39</w:t>
            </w:r>
          </w:p>
        </w:tc>
      </w:tr>
      <w:tr w:rsidR="000D236F" w14:paraId="6CC5EF41"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4FEE283C"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38</w:t>
            </w:r>
          </w:p>
        </w:tc>
        <w:tc>
          <w:tcPr>
            <w:tcW w:w="6639" w:type="dxa"/>
            <w:tcBorders>
              <w:top w:val="nil"/>
              <w:left w:val="nil"/>
              <w:bottom w:val="nil"/>
              <w:right w:val="nil"/>
            </w:tcBorders>
            <w:noWrap/>
            <w:vAlign w:val="bottom"/>
          </w:tcPr>
          <w:p w14:paraId="7E8A5392" w14:textId="77777777" w:rsidR="000D236F" w:rsidRDefault="00000000">
            <w:pPr>
              <w:spacing w:after="0" w:line="240" w:lineRule="auto"/>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Rashodi za donacije, kazne, naknade šteta i kapitalne pomoći</w:t>
            </w:r>
          </w:p>
        </w:tc>
        <w:tc>
          <w:tcPr>
            <w:tcW w:w="2244" w:type="dxa"/>
            <w:tcBorders>
              <w:top w:val="nil"/>
              <w:left w:val="nil"/>
              <w:bottom w:val="nil"/>
              <w:right w:val="nil"/>
            </w:tcBorders>
            <w:noWrap/>
            <w:vAlign w:val="bottom"/>
          </w:tcPr>
          <w:p w14:paraId="1BB4F6B6"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20,000.00</w:t>
            </w:r>
          </w:p>
        </w:tc>
        <w:tc>
          <w:tcPr>
            <w:tcW w:w="2057" w:type="dxa"/>
            <w:tcBorders>
              <w:top w:val="nil"/>
              <w:left w:val="nil"/>
              <w:bottom w:val="nil"/>
              <w:right w:val="nil"/>
            </w:tcBorders>
            <w:noWrap/>
            <w:vAlign w:val="bottom"/>
          </w:tcPr>
          <w:p w14:paraId="08696289"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11,277.82</w:t>
            </w:r>
          </w:p>
        </w:tc>
        <w:tc>
          <w:tcPr>
            <w:tcW w:w="1309" w:type="dxa"/>
            <w:tcBorders>
              <w:top w:val="nil"/>
              <w:left w:val="nil"/>
              <w:bottom w:val="nil"/>
              <w:right w:val="nil"/>
            </w:tcBorders>
            <w:noWrap/>
            <w:vAlign w:val="bottom"/>
          </w:tcPr>
          <w:p w14:paraId="4DF5E102" w14:textId="77777777" w:rsidR="000D236F" w:rsidRDefault="00000000">
            <w:pPr>
              <w:spacing w:after="0" w:line="240" w:lineRule="auto"/>
              <w:jc w:val="right"/>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56.39</w:t>
            </w:r>
          </w:p>
        </w:tc>
      </w:tr>
      <w:tr w:rsidR="000D236F" w14:paraId="0784A644" w14:textId="77777777">
        <w:tblPrEx>
          <w:tblBorders>
            <w:top w:val="none" w:sz="0" w:space="0" w:color="auto"/>
            <w:left w:val="none" w:sz="0" w:space="0" w:color="auto"/>
            <w:bottom w:val="none" w:sz="0" w:space="0" w:color="auto"/>
            <w:right w:val="none" w:sz="0" w:space="0" w:color="auto"/>
          </w:tblBorders>
        </w:tblPrEx>
        <w:trPr>
          <w:trHeight w:val="255"/>
        </w:trPr>
        <w:tc>
          <w:tcPr>
            <w:tcW w:w="1028" w:type="dxa"/>
            <w:tcBorders>
              <w:top w:val="nil"/>
              <w:left w:val="nil"/>
              <w:bottom w:val="nil"/>
              <w:right w:val="nil"/>
            </w:tcBorders>
            <w:noWrap/>
            <w:vAlign w:val="bottom"/>
          </w:tcPr>
          <w:p w14:paraId="00786F2D"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3861</w:t>
            </w:r>
          </w:p>
        </w:tc>
        <w:tc>
          <w:tcPr>
            <w:tcW w:w="6639" w:type="dxa"/>
            <w:tcBorders>
              <w:top w:val="nil"/>
              <w:left w:val="nil"/>
              <w:bottom w:val="nil"/>
              <w:right w:val="nil"/>
            </w:tcBorders>
            <w:noWrap/>
            <w:vAlign w:val="bottom"/>
          </w:tcPr>
          <w:p w14:paraId="274DCDD1" w14:textId="77777777" w:rsidR="000D236F" w:rsidRDefault="00000000">
            <w:pPr>
              <w:spacing w:after="0" w:line="240" w:lineRule="auto"/>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 xml:space="preserve">Kapitalne pomoći kreditnim i ostalim financijskim institucijama te trgovačkim društvima u javnom </w:t>
            </w:r>
            <w:proofErr w:type="spellStart"/>
            <w:r>
              <w:rPr>
                <w:rFonts w:ascii="Arial" w:eastAsia="Times New Roman" w:hAnsi="Arial" w:cs="Arial"/>
                <w:kern w:val="0"/>
                <w:sz w:val="20"/>
                <w:szCs w:val="20"/>
                <w:lang w:eastAsia="hr-HR"/>
                <w14:ligatures w14:val="none"/>
              </w:rPr>
              <w:t>sek</w:t>
            </w:r>
            <w:proofErr w:type="spellEnd"/>
          </w:p>
        </w:tc>
        <w:tc>
          <w:tcPr>
            <w:tcW w:w="2244" w:type="dxa"/>
            <w:tcBorders>
              <w:top w:val="nil"/>
              <w:left w:val="nil"/>
              <w:bottom w:val="nil"/>
              <w:right w:val="nil"/>
            </w:tcBorders>
            <w:noWrap/>
            <w:vAlign w:val="bottom"/>
          </w:tcPr>
          <w:p w14:paraId="6EDD94CE"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2057" w:type="dxa"/>
            <w:tcBorders>
              <w:top w:val="nil"/>
              <w:left w:val="nil"/>
              <w:bottom w:val="nil"/>
              <w:right w:val="nil"/>
            </w:tcBorders>
            <w:noWrap/>
            <w:vAlign w:val="bottom"/>
          </w:tcPr>
          <w:p w14:paraId="45A28BEC" w14:textId="77777777" w:rsidR="000D236F" w:rsidRDefault="00000000">
            <w:pPr>
              <w:spacing w:after="0" w:line="240" w:lineRule="auto"/>
              <w:jc w:val="right"/>
              <w:rPr>
                <w:rFonts w:ascii="Arial" w:eastAsia="Times New Roman" w:hAnsi="Arial" w:cs="Arial"/>
                <w:kern w:val="0"/>
                <w:sz w:val="20"/>
                <w:szCs w:val="20"/>
                <w:lang w:eastAsia="hr-HR"/>
                <w14:ligatures w14:val="none"/>
              </w:rPr>
            </w:pPr>
            <w:r>
              <w:rPr>
                <w:rFonts w:ascii="Arial" w:eastAsia="Times New Roman" w:hAnsi="Arial" w:cs="Arial"/>
                <w:kern w:val="0"/>
                <w:sz w:val="20"/>
                <w:szCs w:val="20"/>
                <w:lang w:eastAsia="hr-HR"/>
                <w14:ligatures w14:val="none"/>
              </w:rPr>
              <w:t>11,277.82</w:t>
            </w:r>
          </w:p>
        </w:tc>
        <w:tc>
          <w:tcPr>
            <w:tcW w:w="1309" w:type="dxa"/>
            <w:tcBorders>
              <w:top w:val="nil"/>
              <w:left w:val="nil"/>
              <w:bottom w:val="nil"/>
              <w:right w:val="nil"/>
            </w:tcBorders>
            <w:noWrap/>
            <w:vAlign w:val="bottom"/>
          </w:tcPr>
          <w:p w14:paraId="07DEC051" w14:textId="77777777" w:rsidR="000D236F" w:rsidRDefault="000D236F">
            <w:pPr>
              <w:spacing w:after="0" w:line="240" w:lineRule="auto"/>
              <w:jc w:val="right"/>
              <w:rPr>
                <w:rFonts w:ascii="Arial" w:eastAsia="Times New Roman" w:hAnsi="Arial" w:cs="Arial"/>
                <w:kern w:val="0"/>
                <w:sz w:val="20"/>
                <w:szCs w:val="20"/>
                <w:lang w:eastAsia="hr-HR"/>
                <w14:ligatures w14:val="none"/>
              </w:rPr>
            </w:pPr>
          </w:p>
        </w:tc>
      </w:tr>
    </w:tbl>
    <w:p w14:paraId="06EB3315" w14:textId="77777777" w:rsidR="000D236F" w:rsidRDefault="000D236F">
      <w:pPr>
        <w:rPr>
          <w:b/>
          <w:bCs/>
          <w:sz w:val="28"/>
          <w:szCs w:val="28"/>
        </w:rPr>
      </w:pPr>
    </w:p>
    <w:p w14:paraId="08135ED6" w14:textId="77777777" w:rsidR="000D236F" w:rsidRDefault="000D236F">
      <w:pPr>
        <w:rPr>
          <w:b/>
          <w:bCs/>
          <w:sz w:val="28"/>
          <w:szCs w:val="28"/>
        </w:rPr>
      </w:pPr>
    </w:p>
    <w:p w14:paraId="6A29DFAD" w14:textId="77777777" w:rsidR="000D236F" w:rsidRDefault="000D236F">
      <w:pPr>
        <w:rPr>
          <w:b/>
          <w:bCs/>
          <w:sz w:val="28"/>
          <w:szCs w:val="28"/>
        </w:rPr>
      </w:pPr>
    </w:p>
    <w:p w14:paraId="6376E8EE" w14:textId="77777777" w:rsidR="000D236F" w:rsidRDefault="000D236F">
      <w:pPr>
        <w:rPr>
          <w:b/>
          <w:bCs/>
          <w:sz w:val="28"/>
          <w:szCs w:val="28"/>
        </w:rPr>
      </w:pPr>
    </w:p>
    <w:p w14:paraId="63D2E0AE" w14:textId="77777777" w:rsidR="000D236F" w:rsidRDefault="000D236F">
      <w:pPr>
        <w:rPr>
          <w:b/>
          <w:bCs/>
          <w:sz w:val="28"/>
          <w:szCs w:val="28"/>
        </w:rPr>
      </w:pPr>
    </w:p>
    <w:p w14:paraId="2C025478" w14:textId="77777777" w:rsidR="000D236F" w:rsidRDefault="00000000">
      <w:pPr>
        <w:pStyle w:val="Naslov2"/>
        <w:numPr>
          <w:ilvl w:val="0"/>
          <w:numId w:val="1"/>
        </w:numPr>
      </w:pPr>
      <w:bookmarkStart w:id="4" w:name="_Toc230959419"/>
      <w:r>
        <w:lastRenderedPageBreak/>
        <w:t>OBRAZLOŽENJE</w:t>
      </w:r>
      <w:bookmarkEnd w:id="4"/>
    </w:p>
    <w:p w14:paraId="706F5097" w14:textId="77777777" w:rsidR="000D236F" w:rsidRDefault="000D236F"/>
    <w:p w14:paraId="79739841" w14:textId="77777777" w:rsidR="000D236F" w:rsidRDefault="00000000">
      <w:pPr>
        <w:pStyle w:val="Naslov3"/>
      </w:pPr>
      <w:bookmarkStart w:id="5" w:name="_Toc230959420"/>
      <w:r>
        <w:t>OPĆI DIO PRORAČUNA</w:t>
      </w:r>
      <w:bookmarkEnd w:id="5"/>
    </w:p>
    <w:p w14:paraId="62A4E8ED" w14:textId="77777777" w:rsidR="000D236F" w:rsidRDefault="000D236F"/>
    <w:p w14:paraId="6B88BAEA" w14:textId="77777777" w:rsidR="000D236F" w:rsidRDefault="00000000">
      <w:pPr>
        <w:pStyle w:val="Naslov4"/>
        <w:rPr>
          <w:i w:val="0"/>
          <w:iCs w:val="0"/>
          <w:sz w:val="28"/>
          <w:szCs w:val="28"/>
        </w:rPr>
      </w:pPr>
      <w:r>
        <w:rPr>
          <w:i w:val="0"/>
          <w:iCs w:val="0"/>
          <w:sz w:val="28"/>
          <w:szCs w:val="28"/>
        </w:rPr>
        <w:t>PRIHODI I PRIMICI</w:t>
      </w:r>
    </w:p>
    <w:p w14:paraId="777795A5" w14:textId="77777777" w:rsidR="000D236F" w:rsidRDefault="000D236F"/>
    <w:p w14:paraId="41B4D7D9" w14:textId="77777777" w:rsidR="000D236F" w:rsidRDefault="00000000">
      <w:r>
        <w:t>U I. Izmjenama i dopunama Proračuna Općine Nijemci za 2025. godinu, donesenim na 5. Sjednici Općinskog vijeća Općine Nijemci održanoj 29. prosinca 2025. godine utvrđen je Proračun u iznosu 9.082.147,00 eura i to ukupni prihodi i primici u iznosu 8.175.891,00 eura, planirani višak prihoda u iznosu 906.256,00 eura što ukupno pokriva planirane rashode i izdatke u iznosu 9.082.147,00 eura.</w:t>
      </w:r>
    </w:p>
    <w:p w14:paraId="51C971E1" w14:textId="77777777" w:rsidR="000D236F" w:rsidRDefault="00000000">
      <w:r>
        <w:t>Prihodi i primici ostvareni su u iznosu od 5.035.666,82 eura i iskazani po izvorima iz kojih potječu sukladno odredbama čl. 10. Zakona o proračunu.</w:t>
      </w:r>
    </w:p>
    <w:tbl>
      <w:tblPr>
        <w:tblW w:w="12989" w:type="dxa"/>
        <w:tblInd w:w="96" w:type="dxa"/>
        <w:tblLook w:val="04A0" w:firstRow="1" w:lastRow="0" w:firstColumn="1" w:lastColumn="0" w:noHBand="0" w:noVBand="1"/>
      </w:tblPr>
      <w:tblGrid>
        <w:gridCol w:w="5784"/>
        <w:gridCol w:w="1691"/>
        <w:gridCol w:w="1550"/>
        <w:gridCol w:w="1551"/>
        <w:gridCol w:w="1190"/>
        <w:gridCol w:w="1223"/>
      </w:tblGrid>
      <w:tr w:rsidR="000D236F" w14:paraId="1FAABC55" w14:textId="77777777">
        <w:trPr>
          <w:trHeight w:val="732"/>
        </w:trPr>
        <w:tc>
          <w:tcPr>
            <w:tcW w:w="5784" w:type="dxa"/>
            <w:tcBorders>
              <w:top w:val="single" w:sz="4" w:space="0" w:color="auto"/>
              <w:left w:val="single" w:sz="4" w:space="0" w:color="auto"/>
              <w:bottom w:val="single" w:sz="4" w:space="0" w:color="auto"/>
              <w:right w:val="single" w:sz="4" w:space="0" w:color="auto"/>
            </w:tcBorders>
            <w:vAlign w:val="center"/>
          </w:tcPr>
          <w:p w14:paraId="38229A9B" w14:textId="77777777" w:rsidR="000D236F" w:rsidRDefault="00000000">
            <w:pPr>
              <w:jc w:val="center"/>
              <w:rPr>
                <w:rFonts w:ascii="Arial" w:hAnsi="Arial" w:cs="Arial"/>
                <w:b/>
                <w:bCs/>
                <w:color w:val="000000"/>
                <w:sz w:val="18"/>
                <w:szCs w:val="18"/>
              </w:rPr>
            </w:pPr>
            <w:r>
              <w:rPr>
                <w:rFonts w:ascii="Arial" w:hAnsi="Arial" w:cs="Arial"/>
                <w:b/>
                <w:bCs/>
                <w:color w:val="000000"/>
                <w:sz w:val="18"/>
                <w:szCs w:val="18"/>
              </w:rPr>
              <w:t>PRIHODI I PRIMICI</w:t>
            </w:r>
          </w:p>
        </w:tc>
        <w:tc>
          <w:tcPr>
            <w:tcW w:w="1691" w:type="dxa"/>
            <w:tcBorders>
              <w:top w:val="single" w:sz="4" w:space="0" w:color="auto"/>
              <w:left w:val="nil"/>
              <w:bottom w:val="single" w:sz="4" w:space="0" w:color="auto"/>
              <w:right w:val="single" w:sz="4" w:space="0" w:color="auto"/>
            </w:tcBorders>
            <w:vAlign w:val="center"/>
          </w:tcPr>
          <w:p w14:paraId="22920C4B" w14:textId="77777777" w:rsidR="000D236F" w:rsidRDefault="00000000">
            <w:pPr>
              <w:jc w:val="center"/>
              <w:rPr>
                <w:rFonts w:ascii="Arial" w:hAnsi="Arial" w:cs="Arial"/>
                <w:b/>
                <w:bCs/>
                <w:color w:val="000000"/>
                <w:sz w:val="18"/>
                <w:szCs w:val="18"/>
              </w:rPr>
            </w:pPr>
            <w:r>
              <w:rPr>
                <w:rFonts w:ascii="Arial" w:hAnsi="Arial" w:cs="Arial"/>
                <w:b/>
                <w:bCs/>
                <w:color w:val="000000"/>
                <w:sz w:val="18"/>
                <w:szCs w:val="18"/>
              </w:rPr>
              <w:t>IZVRŠENJE 2024.</w:t>
            </w:r>
          </w:p>
        </w:tc>
        <w:tc>
          <w:tcPr>
            <w:tcW w:w="1550" w:type="dxa"/>
            <w:tcBorders>
              <w:top w:val="single" w:sz="4" w:space="0" w:color="auto"/>
              <w:left w:val="nil"/>
              <w:bottom w:val="single" w:sz="4" w:space="0" w:color="auto"/>
              <w:right w:val="single" w:sz="4" w:space="0" w:color="auto"/>
            </w:tcBorders>
            <w:vAlign w:val="center"/>
          </w:tcPr>
          <w:p w14:paraId="57EE66DF" w14:textId="77777777" w:rsidR="000D236F" w:rsidRDefault="00000000">
            <w:pPr>
              <w:jc w:val="center"/>
              <w:rPr>
                <w:rFonts w:ascii="Arial" w:hAnsi="Arial" w:cs="Arial"/>
                <w:b/>
                <w:bCs/>
                <w:color w:val="000000"/>
                <w:sz w:val="18"/>
                <w:szCs w:val="18"/>
              </w:rPr>
            </w:pPr>
            <w:r>
              <w:rPr>
                <w:rFonts w:ascii="Arial" w:hAnsi="Arial" w:cs="Arial"/>
                <w:b/>
                <w:bCs/>
                <w:color w:val="000000"/>
                <w:sz w:val="18"/>
                <w:szCs w:val="18"/>
              </w:rPr>
              <w:t>TEKUĆI PLAN 2025.</w:t>
            </w:r>
          </w:p>
        </w:tc>
        <w:tc>
          <w:tcPr>
            <w:tcW w:w="1551" w:type="dxa"/>
            <w:tcBorders>
              <w:top w:val="single" w:sz="4" w:space="0" w:color="auto"/>
              <w:left w:val="nil"/>
              <w:bottom w:val="single" w:sz="4" w:space="0" w:color="auto"/>
              <w:right w:val="single" w:sz="4" w:space="0" w:color="auto"/>
            </w:tcBorders>
            <w:vAlign w:val="center"/>
          </w:tcPr>
          <w:p w14:paraId="6FED59BE" w14:textId="77777777" w:rsidR="000D236F" w:rsidRDefault="00000000">
            <w:pPr>
              <w:jc w:val="center"/>
              <w:rPr>
                <w:rFonts w:ascii="Arial" w:hAnsi="Arial" w:cs="Arial"/>
                <w:b/>
                <w:bCs/>
                <w:color w:val="000000"/>
                <w:sz w:val="18"/>
                <w:szCs w:val="18"/>
              </w:rPr>
            </w:pPr>
            <w:r>
              <w:rPr>
                <w:rFonts w:ascii="Arial" w:hAnsi="Arial" w:cs="Arial"/>
                <w:b/>
                <w:bCs/>
                <w:color w:val="000000"/>
                <w:sz w:val="18"/>
                <w:szCs w:val="18"/>
              </w:rPr>
              <w:t>IZVRŠENJE 2025.</w:t>
            </w:r>
          </w:p>
        </w:tc>
        <w:tc>
          <w:tcPr>
            <w:tcW w:w="1190" w:type="dxa"/>
            <w:tcBorders>
              <w:top w:val="single" w:sz="4" w:space="0" w:color="auto"/>
              <w:left w:val="nil"/>
              <w:bottom w:val="single" w:sz="4" w:space="0" w:color="auto"/>
              <w:right w:val="single" w:sz="4" w:space="0" w:color="auto"/>
            </w:tcBorders>
            <w:vAlign w:val="center"/>
          </w:tcPr>
          <w:p w14:paraId="7F98BAF7" w14:textId="77777777" w:rsidR="000D236F" w:rsidRDefault="00000000">
            <w:pPr>
              <w:jc w:val="center"/>
              <w:rPr>
                <w:rFonts w:ascii="Arial" w:hAnsi="Arial" w:cs="Arial"/>
                <w:b/>
                <w:bCs/>
                <w:color w:val="000000"/>
                <w:sz w:val="18"/>
                <w:szCs w:val="18"/>
              </w:rPr>
            </w:pPr>
            <w:r>
              <w:rPr>
                <w:rFonts w:ascii="Arial" w:hAnsi="Arial" w:cs="Arial"/>
                <w:b/>
                <w:bCs/>
                <w:color w:val="000000"/>
                <w:sz w:val="18"/>
                <w:szCs w:val="18"/>
              </w:rPr>
              <w:t>INDEKS</w:t>
            </w:r>
          </w:p>
        </w:tc>
        <w:tc>
          <w:tcPr>
            <w:tcW w:w="1223" w:type="dxa"/>
            <w:tcBorders>
              <w:top w:val="single" w:sz="4" w:space="0" w:color="auto"/>
              <w:left w:val="nil"/>
              <w:bottom w:val="single" w:sz="4" w:space="0" w:color="auto"/>
              <w:right w:val="single" w:sz="4" w:space="0" w:color="auto"/>
            </w:tcBorders>
            <w:vAlign w:val="center"/>
          </w:tcPr>
          <w:p w14:paraId="21499A22" w14:textId="77777777" w:rsidR="000D236F" w:rsidRDefault="00000000">
            <w:pPr>
              <w:jc w:val="center"/>
              <w:rPr>
                <w:rFonts w:ascii="Arial" w:hAnsi="Arial" w:cs="Arial"/>
                <w:b/>
                <w:bCs/>
                <w:color w:val="000000"/>
                <w:sz w:val="18"/>
                <w:szCs w:val="18"/>
              </w:rPr>
            </w:pPr>
            <w:r>
              <w:rPr>
                <w:rFonts w:ascii="Arial" w:hAnsi="Arial" w:cs="Arial"/>
                <w:b/>
                <w:bCs/>
                <w:color w:val="000000"/>
                <w:sz w:val="18"/>
                <w:szCs w:val="18"/>
              </w:rPr>
              <w:t>INDEKS</w:t>
            </w:r>
          </w:p>
        </w:tc>
      </w:tr>
      <w:tr w:rsidR="000D236F" w14:paraId="2AED80B4" w14:textId="77777777">
        <w:trPr>
          <w:trHeight w:val="288"/>
        </w:trPr>
        <w:tc>
          <w:tcPr>
            <w:tcW w:w="5784" w:type="dxa"/>
            <w:tcBorders>
              <w:top w:val="nil"/>
              <w:left w:val="single" w:sz="4" w:space="0" w:color="auto"/>
              <w:bottom w:val="single" w:sz="4" w:space="0" w:color="auto"/>
              <w:right w:val="single" w:sz="4" w:space="0" w:color="auto"/>
            </w:tcBorders>
          </w:tcPr>
          <w:p w14:paraId="7407C245" w14:textId="77777777" w:rsidR="000D236F" w:rsidRDefault="00000000">
            <w:pPr>
              <w:rPr>
                <w:rFonts w:ascii="Arial" w:hAnsi="Arial" w:cs="Arial"/>
                <w:color w:val="000000"/>
                <w:sz w:val="20"/>
                <w:szCs w:val="20"/>
              </w:rPr>
            </w:pPr>
            <w:r>
              <w:rPr>
                <w:rFonts w:ascii="Arial" w:hAnsi="Arial" w:cs="Arial"/>
                <w:color w:val="000000"/>
                <w:sz w:val="20"/>
                <w:szCs w:val="20"/>
              </w:rPr>
              <w:t> </w:t>
            </w:r>
          </w:p>
        </w:tc>
        <w:tc>
          <w:tcPr>
            <w:tcW w:w="1691" w:type="dxa"/>
            <w:tcBorders>
              <w:top w:val="nil"/>
              <w:left w:val="nil"/>
              <w:bottom w:val="single" w:sz="4" w:space="0" w:color="auto"/>
              <w:right w:val="single" w:sz="4" w:space="0" w:color="auto"/>
            </w:tcBorders>
            <w:vAlign w:val="bottom"/>
          </w:tcPr>
          <w:p w14:paraId="68B4D683" w14:textId="77777777" w:rsidR="000D236F" w:rsidRDefault="00000000">
            <w:pPr>
              <w:jc w:val="center"/>
              <w:rPr>
                <w:rFonts w:ascii="Arial" w:hAnsi="Arial" w:cs="Arial"/>
                <w:color w:val="000000"/>
                <w:sz w:val="20"/>
                <w:szCs w:val="20"/>
              </w:rPr>
            </w:pPr>
            <w:r>
              <w:rPr>
                <w:rFonts w:ascii="Arial" w:hAnsi="Arial" w:cs="Arial"/>
                <w:color w:val="000000"/>
                <w:sz w:val="20"/>
                <w:szCs w:val="20"/>
              </w:rPr>
              <w:t>1</w:t>
            </w:r>
          </w:p>
        </w:tc>
        <w:tc>
          <w:tcPr>
            <w:tcW w:w="1550" w:type="dxa"/>
            <w:tcBorders>
              <w:top w:val="nil"/>
              <w:left w:val="nil"/>
              <w:bottom w:val="single" w:sz="4" w:space="0" w:color="auto"/>
              <w:right w:val="single" w:sz="4" w:space="0" w:color="auto"/>
            </w:tcBorders>
          </w:tcPr>
          <w:p w14:paraId="7C964CC2" w14:textId="77777777" w:rsidR="000D236F" w:rsidRDefault="00000000">
            <w:pPr>
              <w:jc w:val="center"/>
              <w:rPr>
                <w:rFonts w:ascii="Arial" w:hAnsi="Arial" w:cs="Arial"/>
                <w:color w:val="000000"/>
                <w:sz w:val="20"/>
                <w:szCs w:val="20"/>
              </w:rPr>
            </w:pPr>
            <w:r>
              <w:rPr>
                <w:rFonts w:ascii="Arial" w:hAnsi="Arial" w:cs="Arial"/>
                <w:color w:val="000000"/>
                <w:sz w:val="20"/>
                <w:szCs w:val="20"/>
              </w:rPr>
              <w:t>2</w:t>
            </w:r>
          </w:p>
        </w:tc>
        <w:tc>
          <w:tcPr>
            <w:tcW w:w="1551" w:type="dxa"/>
            <w:tcBorders>
              <w:top w:val="nil"/>
              <w:left w:val="nil"/>
              <w:bottom w:val="single" w:sz="4" w:space="0" w:color="auto"/>
              <w:right w:val="single" w:sz="4" w:space="0" w:color="auto"/>
            </w:tcBorders>
          </w:tcPr>
          <w:p w14:paraId="2D0BA145" w14:textId="77777777" w:rsidR="000D236F" w:rsidRDefault="00000000">
            <w:pPr>
              <w:jc w:val="center"/>
              <w:rPr>
                <w:rFonts w:ascii="Arial" w:hAnsi="Arial" w:cs="Arial"/>
                <w:color w:val="000000"/>
                <w:sz w:val="20"/>
                <w:szCs w:val="20"/>
              </w:rPr>
            </w:pPr>
            <w:r>
              <w:rPr>
                <w:rFonts w:ascii="Arial" w:hAnsi="Arial" w:cs="Arial"/>
                <w:color w:val="000000"/>
                <w:sz w:val="20"/>
                <w:szCs w:val="20"/>
              </w:rPr>
              <w:t>3</w:t>
            </w:r>
          </w:p>
        </w:tc>
        <w:tc>
          <w:tcPr>
            <w:tcW w:w="1190" w:type="dxa"/>
            <w:tcBorders>
              <w:top w:val="nil"/>
              <w:left w:val="nil"/>
              <w:bottom w:val="single" w:sz="4" w:space="0" w:color="auto"/>
              <w:right w:val="single" w:sz="4" w:space="0" w:color="auto"/>
            </w:tcBorders>
          </w:tcPr>
          <w:p w14:paraId="32369209" w14:textId="77777777" w:rsidR="000D236F" w:rsidRDefault="00000000">
            <w:pPr>
              <w:jc w:val="center"/>
              <w:rPr>
                <w:rFonts w:ascii="Arial" w:hAnsi="Arial" w:cs="Arial"/>
                <w:color w:val="000000"/>
                <w:sz w:val="20"/>
                <w:szCs w:val="20"/>
              </w:rPr>
            </w:pPr>
            <w:r>
              <w:rPr>
                <w:rFonts w:ascii="Arial" w:hAnsi="Arial" w:cs="Arial"/>
                <w:color w:val="000000"/>
                <w:sz w:val="20"/>
                <w:szCs w:val="20"/>
              </w:rPr>
              <w:t>4=3/1*100 </w:t>
            </w:r>
          </w:p>
        </w:tc>
        <w:tc>
          <w:tcPr>
            <w:tcW w:w="1223" w:type="dxa"/>
            <w:tcBorders>
              <w:top w:val="nil"/>
              <w:left w:val="nil"/>
              <w:bottom w:val="single" w:sz="4" w:space="0" w:color="auto"/>
              <w:right w:val="single" w:sz="4" w:space="0" w:color="auto"/>
            </w:tcBorders>
          </w:tcPr>
          <w:p w14:paraId="728D1F0F" w14:textId="77777777" w:rsidR="000D236F" w:rsidRDefault="00000000">
            <w:pPr>
              <w:jc w:val="center"/>
              <w:rPr>
                <w:rFonts w:ascii="Arial" w:hAnsi="Arial" w:cs="Arial"/>
                <w:color w:val="000000"/>
                <w:sz w:val="20"/>
                <w:szCs w:val="20"/>
              </w:rPr>
            </w:pPr>
            <w:r>
              <w:rPr>
                <w:rFonts w:ascii="Arial" w:hAnsi="Arial" w:cs="Arial"/>
                <w:color w:val="000000"/>
                <w:sz w:val="20"/>
                <w:szCs w:val="20"/>
              </w:rPr>
              <w:t> 5=3/2*100</w:t>
            </w:r>
          </w:p>
        </w:tc>
      </w:tr>
      <w:tr w:rsidR="000D236F" w14:paraId="1C06EE77" w14:textId="77777777">
        <w:trPr>
          <w:trHeight w:val="300"/>
        </w:trPr>
        <w:tc>
          <w:tcPr>
            <w:tcW w:w="5784" w:type="dxa"/>
            <w:tcBorders>
              <w:top w:val="nil"/>
              <w:left w:val="single" w:sz="4" w:space="0" w:color="auto"/>
              <w:bottom w:val="single" w:sz="4" w:space="0" w:color="auto"/>
              <w:right w:val="single" w:sz="4" w:space="0" w:color="auto"/>
            </w:tcBorders>
            <w:vAlign w:val="bottom"/>
          </w:tcPr>
          <w:p w14:paraId="746F55C6" w14:textId="77777777" w:rsidR="000D236F" w:rsidRDefault="00000000">
            <w:pPr>
              <w:rPr>
                <w:rFonts w:ascii="Arial" w:hAnsi="Arial" w:cs="Arial"/>
                <w:color w:val="000000"/>
                <w:sz w:val="18"/>
                <w:szCs w:val="18"/>
              </w:rPr>
            </w:pPr>
            <w:r>
              <w:rPr>
                <w:rFonts w:ascii="Arial" w:hAnsi="Arial" w:cs="Arial"/>
                <w:color w:val="000000"/>
                <w:sz w:val="18"/>
                <w:szCs w:val="18"/>
              </w:rPr>
              <w:t>61 Prihodi od poreza</w:t>
            </w:r>
          </w:p>
        </w:tc>
        <w:tc>
          <w:tcPr>
            <w:tcW w:w="1691" w:type="dxa"/>
            <w:tcBorders>
              <w:top w:val="nil"/>
              <w:left w:val="nil"/>
              <w:bottom w:val="single" w:sz="4" w:space="0" w:color="auto"/>
              <w:right w:val="single" w:sz="4" w:space="0" w:color="auto"/>
            </w:tcBorders>
            <w:vAlign w:val="bottom"/>
          </w:tcPr>
          <w:p w14:paraId="6E3A8BB5" w14:textId="77777777" w:rsidR="000D236F" w:rsidRDefault="00000000">
            <w:pPr>
              <w:jc w:val="right"/>
              <w:rPr>
                <w:rFonts w:ascii="Arial" w:hAnsi="Arial" w:cs="Arial"/>
                <w:color w:val="000000"/>
                <w:sz w:val="18"/>
                <w:szCs w:val="18"/>
              </w:rPr>
            </w:pPr>
            <w:r>
              <w:rPr>
                <w:rFonts w:ascii="Arial" w:hAnsi="Arial" w:cs="Arial"/>
                <w:sz w:val="18"/>
                <w:szCs w:val="18"/>
              </w:rPr>
              <w:t>943,396.61</w:t>
            </w:r>
          </w:p>
        </w:tc>
        <w:tc>
          <w:tcPr>
            <w:tcW w:w="1550" w:type="dxa"/>
            <w:tcBorders>
              <w:top w:val="nil"/>
              <w:left w:val="nil"/>
              <w:bottom w:val="single" w:sz="4" w:space="0" w:color="auto"/>
              <w:right w:val="single" w:sz="4" w:space="0" w:color="auto"/>
            </w:tcBorders>
            <w:vAlign w:val="bottom"/>
          </w:tcPr>
          <w:p w14:paraId="570E857B" w14:textId="77777777" w:rsidR="000D236F" w:rsidRDefault="00000000">
            <w:pPr>
              <w:jc w:val="right"/>
              <w:rPr>
                <w:rFonts w:ascii="Arial" w:hAnsi="Arial" w:cs="Arial"/>
                <w:color w:val="000000"/>
                <w:sz w:val="18"/>
                <w:szCs w:val="18"/>
              </w:rPr>
            </w:pPr>
            <w:r>
              <w:rPr>
                <w:rFonts w:ascii="Arial" w:hAnsi="Arial" w:cs="Arial"/>
                <w:sz w:val="18"/>
                <w:szCs w:val="18"/>
              </w:rPr>
              <w:t>1,359,668.00</w:t>
            </w:r>
          </w:p>
        </w:tc>
        <w:tc>
          <w:tcPr>
            <w:tcW w:w="1551" w:type="dxa"/>
            <w:tcBorders>
              <w:top w:val="nil"/>
              <w:left w:val="nil"/>
              <w:bottom w:val="single" w:sz="4" w:space="0" w:color="auto"/>
              <w:right w:val="single" w:sz="4" w:space="0" w:color="auto"/>
            </w:tcBorders>
            <w:vAlign w:val="bottom"/>
          </w:tcPr>
          <w:p w14:paraId="63239AB8" w14:textId="77777777" w:rsidR="000D236F" w:rsidRDefault="00000000">
            <w:pPr>
              <w:jc w:val="right"/>
              <w:rPr>
                <w:rFonts w:ascii="Arial" w:hAnsi="Arial" w:cs="Arial"/>
                <w:color w:val="000000"/>
                <w:sz w:val="18"/>
                <w:szCs w:val="18"/>
              </w:rPr>
            </w:pPr>
            <w:r>
              <w:rPr>
                <w:rFonts w:ascii="Arial" w:hAnsi="Arial" w:cs="Arial"/>
                <w:sz w:val="18"/>
                <w:szCs w:val="18"/>
              </w:rPr>
              <w:t>942,710.41</w:t>
            </w:r>
          </w:p>
        </w:tc>
        <w:tc>
          <w:tcPr>
            <w:tcW w:w="1190" w:type="dxa"/>
            <w:tcBorders>
              <w:top w:val="nil"/>
              <w:left w:val="nil"/>
              <w:bottom w:val="single" w:sz="4" w:space="0" w:color="auto"/>
              <w:right w:val="single" w:sz="4" w:space="0" w:color="auto"/>
            </w:tcBorders>
            <w:vAlign w:val="bottom"/>
          </w:tcPr>
          <w:p w14:paraId="67F37948" w14:textId="77777777" w:rsidR="000D236F" w:rsidRDefault="00000000">
            <w:pPr>
              <w:jc w:val="right"/>
              <w:rPr>
                <w:rFonts w:ascii="Arial" w:hAnsi="Arial" w:cs="Arial"/>
                <w:color w:val="000000"/>
                <w:sz w:val="18"/>
                <w:szCs w:val="18"/>
              </w:rPr>
            </w:pPr>
            <w:r>
              <w:rPr>
                <w:rFonts w:ascii="Arial" w:hAnsi="Arial" w:cs="Arial"/>
                <w:sz w:val="18"/>
                <w:szCs w:val="18"/>
              </w:rPr>
              <w:t>99.93</w:t>
            </w:r>
          </w:p>
        </w:tc>
        <w:tc>
          <w:tcPr>
            <w:tcW w:w="1223" w:type="dxa"/>
            <w:tcBorders>
              <w:top w:val="nil"/>
              <w:left w:val="nil"/>
              <w:bottom w:val="single" w:sz="4" w:space="0" w:color="auto"/>
              <w:right w:val="single" w:sz="4" w:space="0" w:color="auto"/>
            </w:tcBorders>
            <w:vAlign w:val="bottom"/>
          </w:tcPr>
          <w:p w14:paraId="0280A357" w14:textId="77777777" w:rsidR="000D236F" w:rsidRDefault="00000000">
            <w:pPr>
              <w:jc w:val="right"/>
              <w:rPr>
                <w:rFonts w:ascii="Arial" w:hAnsi="Arial" w:cs="Arial"/>
                <w:color w:val="000000"/>
                <w:sz w:val="18"/>
                <w:szCs w:val="18"/>
              </w:rPr>
            </w:pPr>
            <w:r>
              <w:rPr>
                <w:rFonts w:ascii="Arial" w:hAnsi="Arial" w:cs="Arial"/>
                <w:sz w:val="18"/>
                <w:szCs w:val="18"/>
              </w:rPr>
              <w:t>69.33</w:t>
            </w:r>
          </w:p>
        </w:tc>
      </w:tr>
      <w:tr w:rsidR="000D236F" w14:paraId="085F412D" w14:textId="77777777">
        <w:trPr>
          <w:trHeight w:val="300"/>
        </w:trPr>
        <w:tc>
          <w:tcPr>
            <w:tcW w:w="5784" w:type="dxa"/>
            <w:tcBorders>
              <w:top w:val="nil"/>
              <w:left w:val="single" w:sz="4" w:space="0" w:color="auto"/>
              <w:bottom w:val="single" w:sz="4" w:space="0" w:color="auto"/>
              <w:right w:val="single" w:sz="4" w:space="0" w:color="auto"/>
            </w:tcBorders>
          </w:tcPr>
          <w:p w14:paraId="50F70500" w14:textId="77777777" w:rsidR="000D236F" w:rsidRDefault="00000000">
            <w:pPr>
              <w:rPr>
                <w:rFonts w:ascii="Arial" w:hAnsi="Arial" w:cs="Arial"/>
                <w:color w:val="000000"/>
                <w:sz w:val="18"/>
                <w:szCs w:val="18"/>
              </w:rPr>
            </w:pPr>
            <w:r>
              <w:rPr>
                <w:rFonts w:ascii="Arial" w:hAnsi="Arial" w:cs="Arial"/>
                <w:color w:val="000000"/>
                <w:sz w:val="18"/>
                <w:szCs w:val="18"/>
              </w:rPr>
              <w:t>63 Pomoći iz državnog i županijskog proračuna</w:t>
            </w:r>
          </w:p>
        </w:tc>
        <w:tc>
          <w:tcPr>
            <w:tcW w:w="1691" w:type="dxa"/>
            <w:tcBorders>
              <w:top w:val="nil"/>
              <w:left w:val="nil"/>
              <w:bottom w:val="single" w:sz="4" w:space="0" w:color="auto"/>
              <w:right w:val="single" w:sz="4" w:space="0" w:color="auto"/>
            </w:tcBorders>
            <w:vAlign w:val="bottom"/>
          </w:tcPr>
          <w:p w14:paraId="2F87C391" w14:textId="77777777" w:rsidR="000D236F" w:rsidRDefault="00000000">
            <w:pPr>
              <w:jc w:val="right"/>
              <w:rPr>
                <w:rFonts w:ascii="Arial" w:hAnsi="Arial" w:cs="Arial"/>
                <w:color w:val="000000"/>
                <w:sz w:val="18"/>
                <w:szCs w:val="18"/>
              </w:rPr>
            </w:pPr>
            <w:r>
              <w:rPr>
                <w:rFonts w:ascii="Arial" w:hAnsi="Arial" w:cs="Arial"/>
                <w:sz w:val="18"/>
                <w:szCs w:val="18"/>
              </w:rPr>
              <w:t>2,076,920.55</w:t>
            </w:r>
          </w:p>
        </w:tc>
        <w:tc>
          <w:tcPr>
            <w:tcW w:w="1550" w:type="dxa"/>
            <w:tcBorders>
              <w:top w:val="nil"/>
              <w:left w:val="nil"/>
              <w:bottom w:val="single" w:sz="4" w:space="0" w:color="auto"/>
              <w:right w:val="single" w:sz="4" w:space="0" w:color="auto"/>
            </w:tcBorders>
            <w:vAlign w:val="bottom"/>
          </w:tcPr>
          <w:p w14:paraId="0666611B" w14:textId="77777777" w:rsidR="000D236F" w:rsidRDefault="00000000">
            <w:pPr>
              <w:jc w:val="right"/>
              <w:rPr>
                <w:rFonts w:ascii="Arial" w:hAnsi="Arial" w:cs="Arial"/>
                <w:color w:val="000000"/>
                <w:sz w:val="18"/>
                <w:szCs w:val="18"/>
              </w:rPr>
            </w:pPr>
            <w:r>
              <w:rPr>
                <w:rFonts w:ascii="Arial" w:hAnsi="Arial" w:cs="Arial"/>
                <w:sz w:val="18"/>
                <w:szCs w:val="18"/>
              </w:rPr>
              <w:t>4,899,667.00</w:t>
            </w:r>
          </w:p>
        </w:tc>
        <w:tc>
          <w:tcPr>
            <w:tcW w:w="1551" w:type="dxa"/>
            <w:tcBorders>
              <w:top w:val="nil"/>
              <w:left w:val="nil"/>
              <w:bottom w:val="single" w:sz="4" w:space="0" w:color="auto"/>
              <w:right w:val="single" w:sz="4" w:space="0" w:color="auto"/>
            </w:tcBorders>
            <w:vAlign w:val="bottom"/>
          </w:tcPr>
          <w:p w14:paraId="20A7EA9A" w14:textId="77777777" w:rsidR="000D236F" w:rsidRDefault="00000000">
            <w:pPr>
              <w:jc w:val="right"/>
              <w:rPr>
                <w:rFonts w:ascii="Arial" w:hAnsi="Arial" w:cs="Arial"/>
                <w:color w:val="000000"/>
                <w:sz w:val="18"/>
                <w:szCs w:val="18"/>
              </w:rPr>
            </w:pPr>
            <w:r>
              <w:rPr>
                <w:rFonts w:ascii="Arial" w:hAnsi="Arial" w:cs="Arial"/>
                <w:sz w:val="18"/>
                <w:szCs w:val="18"/>
              </w:rPr>
              <w:t>1,950,615.84</w:t>
            </w:r>
          </w:p>
        </w:tc>
        <w:tc>
          <w:tcPr>
            <w:tcW w:w="1190" w:type="dxa"/>
            <w:tcBorders>
              <w:top w:val="nil"/>
              <w:left w:val="nil"/>
              <w:bottom w:val="single" w:sz="4" w:space="0" w:color="auto"/>
              <w:right w:val="single" w:sz="4" w:space="0" w:color="auto"/>
            </w:tcBorders>
            <w:vAlign w:val="bottom"/>
          </w:tcPr>
          <w:p w14:paraId="64DFECB6" w14:textId="77777777" w:rsidR="000D236F" w:rsidRDefault="00000000">
            <w:pPr>
              <w:jc w:val="right"/>
              <w:rPr>
                <w:rFonts w:ascii="Arial" w:hAnsi="Arial" w:cs="Arial"/>
                <w:color w:val="000000"/>
                <w:sz w:val="18"/>
                <w:szCs w:val="18"/>
              </w:rPr>
            </w:pPr>
            <w:r>
              <w:rPr>
                <w:rFonts w:ascii="Arial" w:hAnsi="Arial" w:cs="Arial"/>
                <w:sz w:val="18"/>
                <w:szCs w:val="18"/>
              </w:rPr>
              <w:t>93.92</w:t>
            </w:r>
          </w:p>
        </w:tc>
        <w:tc>
          <w:tcPr>
            <w:tcW w:w="1223" w:type="dxa"/>
            <w:tcBorders>
              <w:top w:val="nil"/>
              <w:left w:val="nil"/>
              <w:bottom w:val="single" w:sz="4" w:space="0" w:color="auto"/>
              <w:right w:val="single" w:sz="4" w:space="0" w:color="auto"/>
            </w:tcBorders>
            <w:vAlign w:val="bottom"/>
          </w:tcPr>
          <w:p w14:paraId="7D88E8FE" w14:textId="77777777" w:rsidR="000D236F" w:rsidRDefault="00000000">
            <w:pPr>
              <w:jc w:val="right"/>
              <w:rPr>
                <w:rFonts w:ascii="Arial" w:hAnsi="Arial" w:cs="Arial"/>
                <w:color w:val="000000"/>
                <w:sz w:val="18"/>
                <w:szCs w:val="18"/>
              </w:rPr>
            </w:pPr>
            <w:r>
              <w:rPr>
                <w:rFonts w:ascii="Arial" w:hAnsi="Arial" w:cs="Arial"/>
                <w:sz w:val="18"/>
                <w:szCs w:val="18"/>
              </w:rPr>
              <w:t>39.81</w:t>
            </w:r>
          </w:p>
        </w:tc>
      </w:tr>
      <w:tr w:rsidR="000D236F" w14:paraId="0D050DCC" w14:textId="77777777">
        <w:trPr>
          <w:trHeight w:val="300"/>
        </w:trPr>
        <w:tc>
          <w:tcPr>
            <w:tcW w:w="5784" w:type="dxa"/>
            <w:tcBorders>
              <w:top w:val="nil"/>
              <w:left w:val="single" w:sz="4" w:space="0" w:color="auto"/>
              <w:bottom w:val="single" w:sz="4" w:space="0" w:color="auto"/>
              <w:right w:val="single" w:sz="4" w:space="0" w:color="auto"/>
            </w:tcBorders>
            <w:vAlign w:val="bottom"/>
          </w:tcPr>
          <w:p w14:paraId="49541A36" w14:textId="77777777" w:rsidR="000D236F" w:rsidRDefault="00000000">
            <w:pPr>
              <w:rPr>
                <w:rFonts w:ascii="Arial" w:hAnsi="Arial" w:cs="Arial"/>
                <w:color w:val="000000"/>
                <w:sz w:val="18"/>
                <w:szCs w:val="18"/>
              </w:rPr>
            </w:pPr>
            <w:r>
              <w:rPr>
                <w:rFonts w:ascii="Arial" w:hAnsi="Arial" w:cs="Arial"/>
                <w:color w:val="000000"/>
                <w:sz w:val="18"/>
                <w:szCs w:val="18"/>
              </w:rPr>
              <w:t>64 Prihodi od imovine</w:t>
            </w:r>
          </w:p>
        </w:tc>
        <w:tc>
          <w:tcPr>
            <w:tcW w:w="1691" w:type="dxa"/>
            <w:tcBorders>
              <w:top w:val="nil"/>
              <w:left w:val="nil"/>
              <w:bottom w:val="single" w:sz="4" w:space="0" w:color="auto"/>
              <w:right w:val="single" w:sz="4" w:space="0" w:color="auto"/>
            </w:tcBorders>
            <w:vAlign w:val="bottom"/>
          </w:tcPr>
          <w:p w14:paraId="3A7E72AB" w14:textId="77777777" w:rsidR="000D236F" w:rsidRDefault="00000000">
            <w:pPr>
              <w:jc w:val="right"/>
              <w:rPr>
                <w:rFonts w:ascii="Arial" w:hAnsi="Arial" w:cs="Arial"/>
                <w:color w:val="000000"/>
                <w:sz w:val="18"/>
                <w:szCs w:val="18"/>
              </w:rPr>
            </w:pPr>
            <w:r>
              <w:rPr>
                <w:rFonts w:ascii="Arial" w:hAnsi="Arial" w:cs="Arial"/>
                <w:sz w:val="18"/>
                <w:szCs w:val="18"/>
              </w:rPr>
              <w:t>1,013,500.87</w:t>
            </w:r>
          </w:p>
        </w:tc>
        <w:tc>
          <w:tcPr>
            <w:tcW w:w="1550" w:type="dxa"/>
            <w:tcBorders>
              <w:top w:val="nil"/>
              <w:left w:val="nil"/>
              <w:bottom w:val="single" w:sz="4" w:space="0" w:color="auto"/>
              <w:right w:val="single" w:sz="4" w:space="0" w:color="auto"/>
            </w:tcBorders>
            <w:vAlign w:val="bottom"/>
          </w:tcPr>
          <w:p w14:paraId="2001D6ED" w14:textId="77777777" w:rsidR="000D236F" w:rsidRDefault="00000000">
            <w:pPr>
              <w:jc w:val="right"/>
              <w:rPr>
                <w:rFonts w:ascii="Arial" w:hAnsi="Arial" w:cs="Arial"/>
                <w:color w:val="000000"/>
                <w:sz w:val="18"/>
                <w:szCs w:val="18"/>
              </w:rPr>
            </w:pPr>
            <w:r>
              <w:rPr>
                <w:rFonts w:ascii="Arial" w:hAnsi="Arial" w:cs="Arial"/>
                <w:sz w:val="18"/>
                <w:szCs w:val="18"/>
              </w:rPr>
              <w:t>788,014.00</w:t>
            </w:r>
          </w:p>
        </w:tc>
        <w:tc>
          <w:tcPr>
            <w:tcW w:w="1551" w:type="dxa"/>
            <w:tcBorders>
              <w:top w:val="nil"/>
              <w:left w:val="nil"/>
              <w:bottom w:val="single" w:sz="4" w:space="0" w:color="auto"/>
              <w:right w:val="single" w:sz="4" w:space="0" w:color="auto"/>
            </w:tcBorders>
            <w:vAlign w:val="bottom"/>
          </w:tcPr>
          <w:p w14:paraId="019EFC8C" w14:textId="77777777" w:rsidR="000D236F" w:rsidRDefault="00000000">
            <w:pPr>
              <w:jc w:val="right"/>
              <w:rPr>
                <w:rFonts w:ascii="Arial" w:hAnsi="Arial" w:cs="Arial"/>
                <w:color w:val="000000"/>
                <w:sz w:val="18"/>
                <w:szCs w:val="18"/>
              </w:rPr>
            </w:pPr>
            <w:r>
              <w:rPr>
                <w:rFonts w:ascii="Arial" w:hAnsi="Arial" w:cs="Arial"/>
                <w:sz w:val="18"/>
                <w:szCs w:val="18"/>
              </w:rPr>
              <w:t>737,787.53</w:t>
            </w:r>
          </w:p>
        </w:tc>
        <w:tc>
          <w:tcPr>
            <w:tcW w:w="1190" w:type="dxa"/>
            <w:tcBorders>
              <w:top w:val="nil"/>
              <w:left w:val="nil"/>
              <w:bottom w:val="single" w:sz="4" w:space="0" w:color="auto"/>
              <w:right w:val="single" w:sz="4" w:space="0" w:color="auto"/>
            </w:tcBorders>
            <w:vAlign w:val="bottom"/>
          </w:tcPr>
          <w:p w14:paraId="4B4B2E0C" w14:textId="77777777" w:rsidR="000D236F" w:rsidRDefault="00000000">
            <w:pPr>
              <w:jc w:val="right"/>
              <w:rPr>
                <w:rFonts w:ascii="Arial" w:hAnsi="Arial" w:cs="Arial"/>
                <w:sz w:val="18"/>
                <w:szCs w:val="18"/>
              </w:rPr>
            </w:pPr>
            <w:r>
              <w:rPr>
                <w:rFonts w:ascii="Arial" w:hAnsi="Arial" w:cs="Arial"/>
                <w:sz w:val="18"/>
                <w:szCs w:val="18"/>
              </w:rPr>
              <w:t>72.80</w:t>
            </w:r>
          </w:p>
        </w:tc>
        <w:tc>
          <w:tcPr>
            <w:tcW w:w="1223" w:type="dxa"/>
            <w:tcBorders>
              <w:top w:val="nil"/>
              <w:left w:val="nil"/>
              <w:bottom w:val="single" w:sz="4" w:space="0" w:color="auto"/>
              <w:right w:val="single" w:sz="4" w:space="0" w:color="auto"/>
            </w:tcBorders>
            <w:vAlign w:val="bottom"/>
          </w:tcPr>
          <w:p w14:paraId="1E325C21" w14:textId="77777777" w:rsidR="000D236F" w:rsidRDefault="00000000">
            <w:pPr>
              <w:jc w:val="right"/>
              <w:rPr>
                <w:rFonts w:ascii="Arial" w:hAnsi="Arial" w:cs="Arial"/>
                <w:sz w:val="18"/>
                <w:szCs w:val="18"/>
              </w:rPr>
            </w:pPr>
            <w:r>
              <w:rPr>
                <w:rFonts w:ascii="Arial" w:hAnsi="Arial" w:cs="Arial"/>
                <w:sz w:val="18"/>
                <w:szCs w:val="18"/>
              </w:rPr>
              <w:t>93.63</w:t>
            </w:r>
          </w:p>
        </w:tc>
      </w:tr>
      <w:tr w:rsidR="000D236F" w14:paraId="683E3BEF" w14:textId="77777777">
        <w:trPr>
          <w:trHeight w:val="300"/>
        </w:trPr>
        <w:tc>
          <w:tcPr>
            <w:tcW w:w="5784" w:type="dxa"/>
            <w:tcBorders>
              <w:top w:val="nil"/>
              <w:left w:val="single" w:sz="4" w:space="0" w:color="auto"/>
              <w:bottom w:val="single" w:sz="4" w:space="0" w:color="auto"/>
              <w:right w:val="single" w:sz="4" w:space="0" w:color="auto"/>
            </w:tcBorders>
          </w:tcPr>
          <w:p w14:paraId="15EEFA3E" w14:textId="77777777" w:rsidR="000D236F" w:rsidRDefault="00000000">
            <w:pPr>
              <w:rPr>
                <w:rFonts w:ascii="Arial" w:hAnsi="Arial" w:cs="Arial"/>
                <w:color w:val="000000"/>
                <w:sz w:val="18"/>
                <w:szCs w:val="18"/>
              </w:rPr>
            </w:pPr>
            <w:r>
              <w:rPr>
                <w:rFonts w:ascii="Arial" w:hAnsi="Arial" w:cs="Arial"/>
                <w:color w:val="000000"/>
                <w:sz w:val="18"/>
                <w:szCs w:val="18"/>
              </w:rPr>
              <w:t>65 Prihodi od pristojbi i po posebnim propisima</w:t>
            </w:r>
          </w:p>
        </w:tc>
        <w:tc>
          <w:tcPr>
            <w:tcW w:w="1691" w:type="dxa"/>
            <w:tcBorders>
              <w:top w:val="nil"/>
              <w:left w:val="nil"/>
              <w:bottom w:val="single" w:sz="4" w:space="0" w:color="auto"/>
              <w:right w:val="single" w:sz="4" w:space="0" w:color="auto"/>
            </w:tcBorders>
            <w:vAlign w:val="bottom"/>
          </w:tcPr>
          <w:p w14:paraId="0C02D9AB" w14:textId="77777777" w:rsidR="000D236F" w:rsidRDefault="00000000">
            <w:pPr>
              <w:jc w:val="right"/>
              <w:rPr>
                <w:rFonts w:ascii="Arial" w:hAnsi="Arial" w:cs="Arial"/>
                <w:color w:val="000000"/>
                <w:sz w:val="18"/>
                <w:szCs w:val="18"/>
              </w:rPr>
            </w:pPr>
            <w:r>
              <w:rPr>
                <w:rFonts w:ascii="Arial" w:hAnsi="Arial" w:cs="Arial"/>
                <w:sz w:val="18"/>
                <w:szCs w:val="18"/>
              </w:rPr>
              <w:t>2,595,923.89</w:t>
            </w:r>
          </w:p>
        </w:tc>
        <w:tc>
          <w:tcPr>
            <w:tcW w:w="1550" w:type="dxa"/>
            <w:tcBorders>
              <w:top w:val="nil"/>
              <w:left w:val="nil"/>
              <w:bottom w:val="single" w:sz="4" w:space="0" w:color="auto"/>
              <w:right w:val="single" w:sz="4" w:space="0" w:color="auto"/>
            </w:tcBorders>
            <w:vAlign w:val="bottom"/>
          </w:tcPr>
          <w:p w14:paraId="646530FD" w14:textId="77777777" w:rsidR="000D236F" w:rsidRDefault="00000000">
            <w:pPr>
              <w:jc w:val="right"/>
              <w:rPr>
                <w:rFonts w:ascii="Arial" w:hAnsi="Arial" w:cs="Arial"/>
                <w:color w:val="000000"/>
                <w:sz w:val="18"/>
                <w:szCs w:val="18"/>
              </w:rPr>
            </w:pPr>
            <w:r>
              <w:rPr>
                <w:rFonts w:ascii="Arial" w:hAnsi="Arial" w:cs="Arial"/>
                <w:sz w:val="18"/>
                <w:szCs w:val="18"/>
              </w:rPr>
              <w:t>1,121,042.00</w:t>
            </w:r>
          </w:p>
        </w:tc>
        <w:tc>
          <w:tcPr>
            <w:tcW w:w="1551" w:type="dxa"/>
            <w:tcBorders>
              <w:top w:val="nil"/>
              <w:left w:val="nil"/>
              <w:bottom w:val="single" w:sz="4" w:space="0" w:color="auto"/>
              <w:right w:val="single" w:sz="4" w:space="0" w:color="auto"/>
            </w:tcBorders>
            <w:vAlign w:val="bottom"/>
          </w:tcPr>
          <w:p w14:paraId="191538C6" w14:textId="77777777" w:rsidR="000D236F" w:rsidRDefault="00000000">
            <w:pPr>
              <w:jc w:val="right"/>
              <w:rPr>
                <w:rFonts w:ascii="Arial" w:hAnsi="Arial" w:cs="Arial"/>
                <w:color w:val="000000"/>
                <w:sz w:val="18"/>
                <w:szCs w:val="18"/>
              </w:rPr>
            </w:pPr>
            <w:r>
              <w:rPr>
                <w:rFonts w:ascii="Arial" w:hAnsi="Arial" w:cs="Arial"/>
                <w:sz w:val="18"/>
                <w:szCs w:val="18"/>
              </w:rPr>
              <w:t>1,237,690.53</w:t>
            </w:r>
          </w:p>
        </w:tc>
        <w:tc>
          <w:tcPr>
            <w:tcW w:w="1190" w:type="dxa"/>
            <w:tcBorders>
              <w:top w:val="nil"/>
              <w:left w:val="nil"/>
              <w:bottom w:val="single" w:sz="4" w:space="0" w:color="auto"/>
              <w:right w:val="single" w:sz="4" w:space="0" w:color="auto"/>
            </w:tcBorders>
            <w:vAlign w:val="bottom"/>
          </w:tcPr>
          <w:p w14:paraId="5E2FB5C1" w14:textId="77777777" w:rsidR="000D236F" w:rsidRDefault="00000000">
            <w:pPr>
              <w:jc w:val="right"/>
              <w:rPr>
                <w:rFonts w:ascii="Arial" w:hAnsi="Arial" w:cs="Arial"/>
                <w:sz w:val="18"/>
                <w:szCs w:val="18"/>
              </w:rPr>
            </w:pPr>
            <w:r>
              <w:rPr>
                <w:rFonts w:ascii="Arial" w:hAnsi="Arial" w:cs="Arial"/>
                <w:sz w:val="18"/>
                <w:szCs w:val="18"/>
              </w:rPr>
              <w:t>47.68</w:t>
            </w:r>
          </w:p>
        </w:tc>
        <w:tc>
          <w:tcPr>
            <w:tcW w:w="1223" w:type="dxa"/>
            <w:tcBorders>
              <w:top w:val="nil"/>
              <w:left w:val="nil"/>
              <w:bottom w:val="single" w:sz="4" w:space="0" w:color="auto"/>
              <w:right w:val="single" w:sz="4" w:space="0" w:color="auto"/>
            </w:tcBorders>
            <w:vAlign w:val="bottom"/>
          </w:tcPr>
          <w:p w14:paraId="675CA54C" w14:textId="77777777" w:rsidR="000D236F" w:rsidRDefault="00000000">
            <w:pPr>
              <w:jc w:val="right"/>
              <w:rPr>
                <w:rFonts w:ascii="Arial" w:hAnsi="Arial" w:cs="Arial"/>
                <w:sz w:val="18"/>
                <w:szCs w:val="18"/>
              </w:rPr>
            </w:pPr>
            <w:r>
              <w:rPr>
                <w:rFonts w:ascii="Arial" w:hAnsi="Arial" w:cs="Arial"/>
                <w:sz w:val="18"/>
                <w:szCs w:val="18"/>
              </w:rPr>
              <w:t>110.41</w:t>
            </w:r>
          </w:p>
        </w:tc>
      </w:tr>
      <w:tr w:rsidR="000D236F" w14:paraId="712B79E3" w14:textId="77777777">
        <w:trPr>
          <w:trHeight w:val="300"/>
        </w:trPr>
        <w:tc>
          <w:tcPr>
            <w:tcW w:w="5784" w:type="dxa"/>
            <w:tcBorders>
              <w:top w:val="nil"/>
              <w:left w:val="single" w:sz="4" w:space="0" w:color="auto"/>
              <w:bottom w:val="single" w:sz="4" w:space="0" w:color="auto"/>
              <w:right w:val="single" w:sz="4" w:space="0" w:color="auto"/>
            </w:tcBorders>
            <w:vAlign w:val="bottom"/>
          </w:tcPr>
          <w:p w14:paraId="368E2C2C" w14:textId="77777777" w:rsidR="000D236F" w:rsidRDefault="00000000">
            <w:pPr>
              <w:rPr>
                <w:rFonts w:ascii="Arial" w:hAnsi="Arial" w:cs="Arial"/>
                <w:color w:val="000000"/>
                <w:sz w:val="18"/>
                <w:szCs w:val="18"/>
              </w:rPr>
            </w:pPr>
            <w:r>
              <w:rPr>
                <w:rFonts w:ascii="Arial" w:hAnsi="Arial" w:cs="Arial"/>
                <w:color w:val="000000"/>
                <w:sz w:val="18"/>
                <w:szCs w:val="18"/>
              </w:rPr>
              <w:t>66 Ostali prihodi</w:t>
            </w:r>
          </w:p>
        </w:tc>
        <w:tc>
          <w:tcPr>
            <w:tcW w:w="1691" w:type="dxa"/>
            <w:tcBorders>
              <w:top w:val="nil"/>
              <w:left w:val="nil"/>
              <w:bottom w:val="single" w:sz="4" w:space="0" w:color="auto"/>
              <w:right w:val="single" w:sz="4" w:space="0" w:color="auto"/>
            </w:tcBorders>
            <w:vAlign w:val="bottom"/>
          </w:tcPr>
          <w:p w14:paraId="0741607D" w14:textId="77777777" w:rsidR="000D236F" w:rsidRDefault="00000000">
            <w:pPr>
              <w:jc w:val="right"/>
              <w:rPr>
                <w:rFonts w:ascii="Arial" w:hAnsi="Arial" w:cs="Arial"/>
                <w:color w:val="000000"/>
                <w:sz w:val="18"/>
                <w:szCs w:val="18"/>
              </w:rPr>
            </w:pPr>
            <w:r>
              <w:rPr>
                <w:rFonts w:ascii="Arial" w:hAnsi="Arial" w:cs="Arial"/>
                <w:sz w:val="18"/>
                <w:szCs w:val="18"/>
              </w:rPr>
              <w:t>2,274.67</w:t>
            </w:r>
          </w:p>
        </w:tc>
        <w:tc>
          <w:tcPr>
            <w:tcW w:w="1550" w:type="dxa"/>
            <w:tcBorders>
              <w:top w:val="nil"/>
              <w:left w:val="nil"/>
              <w:bottom w:val="single" w:sz="4" w:space="0" w:color="auto"/>
              <w:right w:val="single" w:sz="4" w:space="0" w:color="auto"/>
            </w:tcBorders>
            <w:vAlign w:val="bottom"/>
          </w:tcPr>
          <w:p w14:paraId="721F6057" w14:textId="77777777" w:rsidR="000D236F" w:rsidRDefault="00000000">
            <w:pPr>
              <w:jc w:val="right"/>
              <w:rPr>
                <w:rFonts w:ascii="Arial" w:hAnsi="Arial" w:cs="Arial"/>
                <w:color w:val="000000"/>
                <w:sz w:val="18"/>
                <w:szCs w:val="18"/>
              </w:rPr>
            </w:pPr>
            <w:r>
              <w:rPr>
                <w:rFonts w:ascii="Arial" w:hAnsi="Arial" w:cs="Arial"/>
                <w:sz w:val="18"/>
                <w:szCs w:val="18"/>
              </w:rPr>
              <w:t>0.00</w:t>
            </w:r>
          </w:p>
        </w:tc>
        <w:tc>
          <w:tcPr>
            <w:tcW w:w="1551" w:type="dxa"/>
            <w:tcBorders>
              <w:top w:val="nil"/>
              <w:left w:val="nil"/>
              <w:bottom w:val="single" w:sz="4" w:space="0" w:color="auto"/>
              <w:right w:val="single" w:sz="4" w:space="0" w:color="auto"/>
            </w:tcBorders>
            <w:vAlign w:val="bottom"/>
          </w:tcPr>
          <w:p w14:paraId="38BFEE01" w14:textId="77777777" w:rsidR="000D236F" w:rsidRDefault="00000000">
            <w:pPr>
              <w:jc w:val="right"/>
              <w:rPr>
                <w:rFonts w:ascii="Arial" w:hAnsi="Arial" w:cs="Arial"/>
                <w:color w:val="000000"/>
                <w:sz w:val="18"/>
                <w:szCs w:val="18"/>
              </w:rPr>
            </w:pPr>
            <w:r>
              <w:rPr>
                <w:rFonts w:ascii="Arial" w:hAnsi="Arial" w:cs="Arial"/>
                <w:sz w:val="18"/>
                <w:szCs w:val="18"/>
              </w:rPr>
              <w:t>1,839.96</w:t>
            </w:r>
          </w:p>
        </w:tc>
        <w:tc>
          <w:tcPr>
            <w:tcW w:w="1190" w:type="dxa"/>
            <w:tcBorders>
              <w:top w:val="nil"/>
              <w:left w:val="nil"/>
              <w:bottom w:val="single" w:sz="4" w:space="0" w:color="auto"/>
              <w:right w:val="single" w:sz="4" w:space="0" w:color="auto"/>
            </w:tcBorders>
            <w:vAlign w:val="bottom"/>
          </w:tcPr>
          <w:p w14:paraId="361A74B4" w14:textId="77777777" w:rsidR="000D236F" w:rsidRDefault="00000000">
            <w:pPr>
              <w:jc w:val="right"/>
              <w:rPr>
                <w:rFonts w:ascii="Arial" w:hAnsi="Arial" w:cs="Arial"/>
                <w:sz w:val="18"/>
                <w:szCs w:val="18"/>
              </w:rPr>
            </w:pPr>
            <w:r>
              <w:rPr>
                <w:rFonts w:ascii="Arial" w:hAnsi="Arial" w:cs="Arial"/>
                <w:sz w:val="18"/>
                <w:szCs w:val="18"/>
              </w:rPr>
              <w:t>80.89</w:t>
            </w:r>
          </w:p>
        </w:tc>
        <w:tc>
          <w:tcPr>
            <w:tcW w:w="1223" w:type="dxa"/>
            <w:tcBorders>
              <w:top w:val="nil"/>
              <w:left w:val="nil"/>
              <w:bottom w:val="single" w:sz="4" w:space="0" w:color="auto"/>
              <w:right w:val="single" w:sz="4" w:space="0" w:color="auto"/>
            </w:tcBorders>
            <w:vAlign w:val="bottom"/>
          </w:tcPr>
          <w:p w14:paraId="2FFBFD26" w14:textId="77777777" w:rsidR="000D236F" w:rsidRDefault="00000000">
            <w:pPr>
              <w:jc w:val="right"/>
              <w:rPr>
                <w:rFonts w:ascii="Arial" w:hAnsi="Arial" w:cs="Arial"/>
                <w:sz w:val="18"/>
                <w:szCs w:val="18"/>
              </w:rPr>
            </w:pPr>
            <w:r>
              <w:rPr>
                <w:rFonts w:ascii="Arial" w:hAnsi="Arial" w:cs="Arial"/>
                <w:sz w:val="18"/>
                <w:szCs w:val="18"/>
              </w:rPr>
              <w:t>0.00</w:t>
            </w:r>
          </w:p>
        </w:tc>
      </w:tr>
      <w:tr w:rsidR="000D236F" w14:paraId="5148F28F" w14:textId="77777777">
        <w:trPr>
          <w:trHeight w:val="300"/>
        </w:trPr>
        <w:tc>
          <w:tcPr>
            <w:tcW w:w="5784" w:type="dxa"/>
            <w:tcBorders>
              <w:top w:val="nil"/>
              <w:left w:val="single" w:sz="4" w:space="0" w:color="auto"/>
              <w:bottom w:val="single" w:sz="4" w:space="0" w:color="auto"/>
              <w:right w:val="single" w:sz="4" w:space="0" w:color="auto"/>
            </w:tcBorders>
            <w:vAlign w:val="bottom"/>
          </w:tcPr>
          <w:p w14:paraId="2BEFE690" w14:textId="77777777" w:rsidR="000D236F" w:rsidRDefault="00000000">
            <w:pPr>
              <w:rPr>
                <w:rFonts w:ascii="Arial" w:hAnsi="Arial" w:cs="Arial"/>
                <w:color w:val="000000"/>
                <w:sz w:val="18"/>
                <w:szCs w:val="18"/>
              </w:rPr>
            </w:pPr>
            <w:r>
              <w:rPr>
                <w:rFonts w:ascii="Arial" w:hAnsi="Arial" w:cs="Arial"/>
                <w:color w:val="000000"/>
                <w:sz w:val="18"/>
                <w:szCs w:val="18"/>
              </w:rPr>
              <w:t>68 Kazne, upravne mjere i ostali prihodi</w:t>
            </w:r>
          </w:p>
        </w:tc>
        <w:tc>
          <w:tcPr>
            <w:tcW w:w="1691" w:type="dxa"/>
            <w:tcBorders>
              <w:top w:val="nil"/>
              <w:left w:val="nil"/>
              <w:bottom w:val="single" w:sz="4" w:space="0" w:color="auto"/>
              <w:right w:val="single" w:sz="4" w:space="0" w:color="auto"/>
            </w:tcBorders>
            <w:vAlign w:val="bottom"/>
          </w:tcPr>
          <w:p w14:paraId="2D6CE7C6" w14:textId="77777777" w:rsidR="000D236F" w:rsidRDefault="00000000">
            <w:pPr>
              <w:jc w:val="right"/>
              <w:rPr>
                <w:rFonts w:ascii="Arial" w:hAnsi="Arial" w:cs="Arial"/>
                <w:sz w:val="18"/>
                <w:szCs w:val="18"/>
              </w:rPr>
            </w:pPr>
            <w:r>
              <w:rPr>
                <w:rFonts w:ascii="Arial" w:hAnsi="Arial" w:cs="Arial"/>
                <w:sz w:val="18"/>
                <w:szCs w:val="18"/>
              </w:rPr>
              <w:t>5,074.03</w:t>
            </w:r>
          </w:p>
        </w:tc>
        <w:tc>
          <w:tcPr>
            <w:tcW w:w="1550" w:type="dxa"/>
            <w:tcBorders>
              <w:top w:val="nil"/>
              <w:left w:val="nil"/>
              <w:bottom w:val="single" w:sz="4" w:space="0" w:color="auto"/>
              <w:right w:val="single" w:sz="4" w:space="0" w:color="auto"/>
            </w:tcBorders>
            <w:vAlign w:val="bottom"/>
          </w:tcPr>
          <w:p w14:paraId="46045904" w14:textId="77777777" w:rsidR="000D236F" w:rsidRDefault="00000000">
            <w:pPr>
              <w:jc w:val="right"/>
              <w:rPr>
                <w:rFonts w:ascii="Arial" w:hAnsi="Arial" w:cs="Arial"/>
                <w:sz w:val="18"/>
                <w:szCs w:val="18"/>
              </w:rPr>
            </w:pPr>
            <w:r>
              <w:rPr>
                <w:rFonts w:ascii="Arial" w:hAnsi="Arial" w:cs="Arial"/>
                <w:sz w:val="18"/>
                <w:szCs w:val="18"/>
              </w:rPr>
              <w:t>0.00</w:t>
            </w:r>
          </w:p>
        </w:tc>
        <w:tc>
          <w:tcPr>
            <w:tcW w:w="1551" w:type="dxa"/>
            <w:tcBorders>
              <w:top w:val="nil"/>
              <w:left w:val="nil"/>
              <w:bottom w:val="single" w:sz="4" w:space="0" w:color="auto"/>
              <w:right w:val="single" w:sz="4" w:space="0" w:color="auto"/>
            </w:tcBorders>
            <w:vAlign w:val="bottom"/>
          </w:tcPr>
          <w:p w14:paraId="2FD7D03C" w14:textId="77777777" w:rsidR="000D236F" w:rsidRDefault="00000000">
            <w:pPr>
              <w:jc w:val="right"/>
              <w:rPr>
                <w:rFonts w:ascii="Arial" w:hAnsi="Arial" w:cs="Arial"/>
                <w:sz w:val="18"/>
                <w:szCs w:val="18"/>
              </w:rPr>
            </w:pPr>
            <w:r>
              <w:rPr>
                <w:rFonts w:ascii="Arial" w:hAnsi="Arial" w:cs="Arial"/>
                <w:sz w:val="18"/>
                <w:szCs w:val="18"/>
              </w:rPr>
              <w:t>4,789.00</w:t>
            </w:r>
          </w:p>
        </w:tc>
        <w:tc>
          <w:tcPr>
            <w:tcW w:w="1190" w:type="dxa"/>
            <w:tcBorders>
              <w:top w:val="nil"/>
              <w:left w:val="nil"/>
              <w:bottom w:val="single" w:sz="4" w:space="0" w:color="auto"/>
              <w:right w:val="single" w:sz="4" w:space="0" w:color="auto"/>
            </w:tcBorders>
            <w:vAlign w:val="bottom"/>
          </w:tcPr>
          <w:p w14:paraId="055C6937" w14:textId="77777777" w:rsidR="000D236F" w:rsidRDefault="00000000">
            <w:pPr>
              <w:jc w:val="right"/>
              <w:rPr>
                <w:rFonts w:ascii="Arial" w:hAnsi="Arial" w:cs="Arial"/>
                <w:sz w:val="18"/>
                <w:szCs w:val="18"/>
              </w:rPr>
            </w:pPr>
            <w:r>
              <w:rPr>
                <w:rFonts w:ascii="Arial" w:hAnsi="Arial" w:cs="Arial"/>
                <w:sz w:val="18"/>
                <w:szCs w:val="18"/>
              </w:rPr>
              <w:t>94.38</w:t>
            </w:r>
          </w:p>
        </w:tc>
        <w:tc>
          <w:tcPr>
            <w:tcW w:w="1223" w:type="dxa"/>
            <w:tcBorders>
              <w:top w:val="nil"/>
              <w:left w:val="nil"/>
              <w:bottom w:val="single" w:sz="4" w:space="0" w:color="auto"/>
              <w:right w:val="single" w:sz="4" w:space="0" w:color="auto"/>
            </w:tcBorders>
            <w:vAlign w:val="bottom"/>
          </w:tcPr>
          <w:p w14:paraId="453D072C" w14:textId="77777777" w:rsidR="000D236F" w:rsidRDefault="00000000">
            <w:pPr>
              <w:jc w:val="right"/>
              <w:rPr>
                <w:rFonts w:ascii="Arial" w:hAnsi="Arial" w:cs="Arial"/>
                <w:sz w:val="18"/>
                <w:szCs w:val="18"/>
              </w:rPr>
            </w:pPr>
            <w:r>
              <w:rPr>
                <w:rFonts w:ascii="Arial" w:hAnsi="Arial" w:cs="Arial"/>
                <w:sz w:val="18"/>
                <w:szCs w:val="18"/>
              </w:rPr>
              <w:t>0.00</w:t>
            </w:r>
          </w:p>
        </w:tc>
      </w:tr>
      <w:tr w:rsidR="000D236F" w14:paraId="709B5107" w14:textId="77777777">
        <w:trPr>
          <w:trHeight w:val="300"/>
        </w:trPr>
        <w:tc>
          <w:tcPr>
            <w:tcW w:w="5784" w:type="dxa"/>
            <w:tcBorders>
              <w:top w:val="nil"/>
              <w:left w:val="single" w:sz="4" w:space="0" w:color="auto"/>
              <w:bottom w:val="single" w:sz="4" w:space="0" w:color="auto"/>
              <w:right w:val="single" w:sz="4" w:space="0" w:color="auto"/>
            </w:tcBorders>
            <w:vAlign w:val="bottom"/>
          </w:tcPr>
          <w:p w14:paraId="768E2E0A" w14:textId="77777777" w:rsidR="000D236F" w:rsidRDefault="00000000">
            <w:pPr>
              <w:rPr>
                <w:rFonts w:ascii="Arial" w:hAnsi="Arial" w:cs="Arial"/>
                <w:b/>
                <w:bCs/>
                <w:color w:val="000000"/>
                <w:sz w:val="20"/>
                <w:szCs w:val="20"/>
              </w:rPr>
            </w:pPr>
            <w:r>
              <w:rPr>
                <w:rFonts w:ascii="Arial" w:hAnsi="Arial" w:cs="Arial"/>
                <w:b/>
                <w:bCs/>
                <w:color w:val="000000"/>
                <w:sz w:val="20"/>
                <w:szCs w:val="20"/>
              </w:rPr>
              <w:t xml:space="preserve">6   PRIHODI POSLOVANJA </w:t>
            </w:r>
          </w:p>
        </w:tc>
        <w:tc>
          <w:tcPr>
            <w:tcW w:w="1691" w:type="dxa"/>
            <w:tcBorders>
              <w:top w:val="nil"/>
              <w:left w:val="nil"/>
              <w:bottom w:val="single" w:sz="4" w:space="0" w:color="auto"/>
              <w:right w:val="single" w:sz="4" w:space="0" w:color="auto"/>
            </w:tcBorders>
            <w:vAlign w:val="bottom"/>
          </w:tcPr>
          <w:p w14:paraId="47892A85" w14:textId="77777777" w:rsidR="000D236F" w:rsidRDefault="00000000">
            <w:pPr>
              <w:jc w:val="right"/>
              <w:rPr>
                <w:rFonts w:ascii="Arial" w:hAnsi="Arial" w:cs="Arial"/>
                <w:b/>
                <w:bCs/>
                <w:color w:val="000000"/>
                <w:sz w:val="20"/>
                <w:szCs w:val="20"/>
              </w:rPr>
            </w:pPr>
            <w:r>
              <w:rPr>
                <w:rFonts w:ascii="Arial" w:hAnsi="Arial" w:cs="Arial"/>
                <w:b/>
                <w:bCs/>
                <w:sz w:val="20"/>
                <w:szCs w:val="20"/>
              </w:rPr>
              <w:t>6,637,090.62</w:t>
            </w:r>
          </w:p>
        </w:tc>
        <w:tc>
          <w:tcPr>
            <w:tcW w:w="1550" w:type="dxa"/>
            <w:tcBorders>
              <w:top w:val="nil"/>
              <w:left w:val="nil"/>
              <w:bottom w:val="single" w:sz="4" w:space="0" w:color="auto"/>
              <w:right w:val="single" w:sz="4" w:space="0" w:color="auto"/>
            </w:tcBorders>
            <w:vAlign w:val="bottom"/>
          </w:tcPr>
          <w:p w14:paraId="743117F0" w14:textId="77777777" w:rsidR="000D236F" w:rsidRDefault="00000000">
            <w:pPr>
              <w:jc w:val="right"/>
              <w:rPr>
                <w:rFonts w:ascii="Arial" w:hAnsi="Arial" w:cs="Arial"/>
                <w:b/>
                <w:bCs/>
                <w:color w:val="000000"/>
                <w:sz w:val="20"/>
                <w:szCs w:val="20"/>
              </w:rPr>
            </w:pPr>
            <w:r>
              <w:rPr>
                <w:rFonts w:ascii="Arial" w:hAnsi="Arial" w:cs="Arial"/>
                <w:b/>
                <w:bCs/>
                <w:sz w:val="20"/>
                <w:szCs w:val="20"/>
              </w:rPr>
              <w:t>8,168,391.00</w:t>
            </w:r>
          </w:p>
        </w:tc>
        <w:tc>
          <w:tcPr>
            <w:tcW w:w="1551" w:type="dxa"/>
            <w:tcBorders>
              <w:top w:val="nil"/>
              <w:left w:val="nil"/>
              <w:bottom w:val="single" w:sz="4" w:space="0" w:color="auto"/>
              <w:right w:val="single" w:sz="4" w:space="0" w:color="auto"/>
            </w:tcBorders>
            <w:vAlign w:val="bottom"/>
          </w:tcPr>
          <w:p w14:paraId="1A705A69" w14:textId="77777777" w:rsidR="000D236F" w:rsidRDefault="00000000">
            <w:pPr>
              <w:jc w:val="right"/>
              <w:rPr>
                <w:rFonts w:ascii="Arial" w:hAnsi="Arial" w:cs="Arial"/>
                <w:b/>
                <w:bCs/>
                <w:color w:val="000000"/>
                <w:sz w:val="20"/>
                <w:szCs w:val="20"/>
              </w:rPr>
            </w:pPr>
            <w:r>
              <w:rPr>
                <w:rFonts w:ascii="Arial" w:hAnsi="Arial" w:cs="Arial"/>
                <w:b/>
                <w:bCs/>
                <w:sz w:val="20"/>
                <w:szCs w:val="20"/>
              </w:rPr>
              <w:t>4,875,433.27</w:t>
            </w:r>
          </w:p>
        </w:tc>
        <w:tc>
          <w:tcPr>
            <w:tcW w:w="1190" w:type="dxa"/>
            <w:tcBorders>
              <w:top w:val="nil"/>
              <w:left w:val="nil"/>
              <w:bottom w:val="single" w:sz="4" w:space="0" w:color="auto"/>
              <w:right w:val="single" w:sz="4" w:space="0" w:color="auto"/>
            </w:tcBorders>
            <w:vAlign w:val="bottom"/>
          </w:tcPr>
          <w:p w14:paraId="63492A4F" w14:textId="77777777" w:rsidR="000D236F" w:rsidRDefault="00000000">
            <w:pPr>
              <w:jc w:val="right"/>
              <w:rPr>
                <w:rFonts w:ascii="Arial" w:hAnsi="Arial" w:cs="Arial"/>
                <w:b/>
                <w:bCs/>
                <w:color w:val="000000"/>
                <w:sz w:val="20"/>
                <w:szCs w:val="20"/>
              </w:rPr>
            </w:pPr>
            <w:r>
              <w:rPr>
                <w:rFonts w:ascii="Arial" w:hAnsi="Arial" w:cs="Arial"/>
                <w:b/>
                <w:bCs/>
                <w:sz w:val="20"/>
                <w:szCs w:val="20"/>
              </w:rPr>
              <w:t>73.46</w:t>
            </w:r>
          </w:p>
        </w:tc>
        <w:tc>
          <w:tcPr>
            <w:tcW w:w="1223" w:type="dxa"/>
            <w:tcBorders>
              <w:top w:val="nil"/>
              <w:left w:val="nil"/>
              <w:bottom w:val="single" w:sz="4" w:space="0" w:color="auto"/>
              <w:right w:val="single" w:sz="4" w:space="0" w:color="auto"/>
            </w:tcBorders>
            <w:vAlign w:val="bottom"/>
          </w:tcPr>
          <w:p w14:paraId="08E9136F" w14:textId="77777777" w:rsidR="000D236F" w:rsidRDefault="00000000">
            <w:pPr>
              <w:jc w:val="right"/>
              <w:rPr>
                <w:rFonts w:ascii="Arial" w:hAnsi="Arial" w:cs="Arial"/>
                <w:b/>
                <w:bCs/>
                <w:color w:val="000000"/>
                <w:sz w:val="20"/>
                <w:szCs w:val="20"/>
              </w:rPr>
            </w:pPr>
            <w:r>
              <w:rPr>
                <w:rFonts w:ascii="Arial" w:hAnsi="Arial" w:cs="Arial"/>
                <w:b/>
                <w:bCs/>
                <w:sz w:val="20"/>
                <w:szCs w:val="20"/>
              </w:rPr>
              <w:t>59.69</w:t>
            </w:r>
          </w:p>
        </w:tc>
      </w:tr>
      <w:tr w:rsidR="000D236F" w14:paraId="6477CE75" w14:textId="77777777">
        <w:trPr>
          <w:trHeight w:val="300"/>
        </w:trPr>
        <w:tc>
          <w:tcPr>
            <w:tcW w:w="5784" w:type="dxa"/>
            <w:tcBorders>
              <w:top w:val="nil"/>
              <w:left w:val="single" w:sz="4" w:space="0" w:color="auto"/>
              <w:bottom w:val="single" w:sz="4" w:space="0" w:color="auto"/>
              <w:right w:val="single" w:sz="4" w:space="0" w:color="auto"/>
            </w:tcBorders>
          </w:tcPr>
          <w:p w14:paraId="1180733B" w14:textId="77777777" w:rsidR="000D236F" w:rsidRDefault="00000000">
            <w:pPr>
              <w:rPr>
                <w:rFonts w:ascii="Arial" w:hAnsi="Arial" w:cs="Arial"/>
                <w:color w:val="000000"/>
                <w:sz w:val="18"/>
                <w:szCs w:val="18"/>
              </w:rPr>
            </w:pPr>
            <w:r>
              <w:rPr>
                <w:rFonts w:ascii="Arial" w:hAnsi="Arial" w:cs="Arial"/>
                <w:color w:val="000000"/>
                <w:sz w:val="18"/>
                <w:szCs w:val="18"/>
              </w:rPr>
              <w:lastRenderedPageBreak/>
              <w:t xml:space="preserve">71 Prihod od prodaje  </w:t>
            </w:r>
            <w:proofErr w:type="spellStart"/>
            <w:r>
              <w:rPr>
                <w:rFonts w:ascii="Arial" w:hAnsi="Arial" w:cs="Arial"/>
                <w:color w:val="000000"/>
                <w:sz w:val="18"/>
                <w:szCs w:val="18"/>
              </w:rPr>
              <w:t>neproizvedene</w:t>
            </w:r>
            <w:proofErr w:type="spellEnd"/>
            <w:r>
              <w:rPr>
                <w:rFonts w:ascii="Arial" w:hAnsi="Arial" w:cs="Arial"/>
                <w:color w:val="000000"/>
                <w:sz w:val="18"/>
                <w:szCs w:val="18"/>
              </w:rPr>
              <w:t xml:space="preserve"> imovine</w:t>
            </w:r>
          </w:p>
        </w:tc>
        <w:tc>
          <w:tcPr>
            <w:tcW w:w="1691" w:type="dxa"/>
            <w:tcBorders>
              <w:top w:val="nil"/>
              <w:left w:val="nil"/>
              <w:bottom w:val="single" w:sz="4" w:space="0" w:color="auto"/>
              <w:right w:val="single" w:sz="4" w:space="0" w:color="auto"/>
            </w:tcBorders>
            <w:vAlign w:val="bottom"/>
          </w:tcPr>
          <w:p w14:paraId="07D15150" w14:textId="77777777" w:rsidR="000D236F" w:rsidRDefault="00000000">
            <w:pPr>
              <w:jc w:val="right"/>
              <w:rPr>
                <w:rFonts w:ascii="Arial" w:hAnsi="Arial" w:cs="Arial"/>
                <w:color w:val="000000"/>
                <w:sz w:val="18"/>
                <w:szCs w:val="18"/>
              </w:rPr>
            </w:pPr>
            <w:r>
              <w:rPr>
                <w:rFonts w:ascii="Arial" w:hAnsi="Arial" w:cs="Arial"/>
                <w:sz w:val="18"/>
                <w:szCs w:val="18"/>
              </w:rPr>
              <w:t>1,173.28</w:t>
            </w:r>
          </w:p>
        </w:tc>
        <w:tc>
          <w:tcPr>
            <w:tcW w:w="1550" w:type="dxa"/>
            <w:tcBorders>
              <w:top w:val="nil"/>
              <w:left w:val="nil"/>
              <w:bottom w:val="single" w:sz="4" w:space="0" w:color="auto"/>
              <w:right w:val="single" w:sz="4" w:space="0" w:color="auto"/>
            </w:tcBorders>
            <w:vAlign w:val="bottom"/>
          </w:tcPr>
          <w:p w14:paraId="04292A5B" w14:textId="77777777" w:rsidR="000D236F" w:rsidRDefault="00000000">
            <w:pPr>
              <w:jc w:val="right"/>
              <w:rPr>
                <w:rFonts w:ascii="Arial" w:hAnsi="Arial" w:cs="Arial"/>
                <w:color w:val="000000"/>
                <w:sz w:val="18"/>
                <w:szCs w:val="18"/>
              </w:rPr>
            </w:pPr>
            <w:r>
              <w:rPr>
                <w:rFonts w:ascii="Arial" w:hAnsi="Arial" w:cs="Arial"/>
                <w:sz w:val="18"/>
                <w:szCs w:val="18"/>
              </w:rPr>
              <w:t>6,500.00</w:t>
            </w:r>
          </w:p>
        </w:tc>
        <w:tc>
          <w:tcPr>
            <w:tcW w:w="1551" w:type="dxa"/>
            <w:tcBorders>
              <w:top w:val="nil"/>
              <w:left w:val="nil"/>
              <w:bottom w:val="single" w:sz="4" w:space="0" w:color="auto"/>
              <w:right w:val="single" w:sz="4" w:space="0" w:color="auto"/>
            </w:tcBorders>
            <w:vAlign w:val="bottom"/>
          </w:tcPr>
          <w:p w14:paraId="3A4A92B1" w14:textId="77777777" w:rsidR="000D236F" w:rsidRDefault="00000000">
            <w:pPr>
              <w:jc w:val="right"/>
              <w:rPr>
                <w:rFonts w:ascii="Arial" w:hAnsi="Arial" w:cs="Arial"/>
                <w:color w:val="000000"/>
                <w:sz w:val="18"/>
                <w:szCs w:val="18"/>
              </w:rPr>
            </w:pPr>
            <w:r>
              <w:rPr>
                <w:rFonts w:ascii="Arial" w:hAnsi="Arial" w:cs="Arial"/>
                <w:sz w:val="18"/>
                <w:szCs w:val="18"/>
              </w:rPr>
              <w:t>633.55</w:t>
            </w:r>
          </w:p>
        </w:tc>
        <w:tc>
          <w:tcPr>
            <w:tcW w:w="1190" w:type="dxa"/>
            <w:tcBorders>
              <w:top w:val="nil"/>
              <w:left w:val="nil"/>
              <w:bottom w:val="single" w:sz="4" w:space="0" w:color="auto"/>
              <w:right w:val="single" w:sz="4" w:space="0" w:color="auto"/>
            </w:tcBorders>
            <w:vAlign w:val="bottom"/>
          </w:tcPr>
          <w:p w14:paraId="59EA5B87" w14:textId="77777777" w:rsidR="000D236F" w:rsidRDefault="00000000">
            <w:pPr>
              <w:jc w:val="right"/>
              <w:rPr>
                <w:rFonts w:ascii="Arial" w:hAnsi="Arial" w:cs="Arial"/>
                <w:sz w:val="18"/>
                <w:szCs w:val="18"/>
              </w:rPr>
            </w:pPr>
            <w:r>
              <w:rPr>
                <w:rFonts w:ascii="Arial" w:hAnsi="Arial" w:cs="Arial"/>
                <w:sz w:val="18"/>
                <w:szCs w:val="18"/>
              </w:rPr>
              <w:t>54.00</w:t>
            </w:r>
          </w:p>
        </w:tc>
        <w:tc>
          <w:tcPr>
            <w:tcW w:w="1223" w:type="dxa"/>
            <w:tcBorders>
              <w:top w:val="nil"/>
              <w:left w:val="nil"/>
              <w:bottom w:val="single" w:sz="4" w:space="0" w:color="auto"/>
              <w:right w:val="single" w:sz="4" w:space="0" w:color="auto"/>
            </w:tcBorders>
            <w:vAlign w:val="bottom"/>
          </w:tcPr>
          <w:p w14:paraId="0EC631F9" w14:textId="77777777" w:rsidR="000D236F" w:rsidRDefault="00000000">
            <w:pPr>
              <w:jc w:val="right"/>
              <w:rPr>
                <w:rFonts w:ascii="Arial" w:hAnsi="Arial" w:cs="Arial"/>
                <w:sz w:val="18"/>
                <w:szCs w:val="18"/>
              </w:rPr>
            </w:pPr>
            <w:r>
              <w:rPr>
                <w:rFonts w:ascii="Arial" w:hAnsi="Arial" w:cs="Arial"/>
                <w:sz w:val="18"/>
                <w:szCs w:val="18"/>
              </w:rPr>
              <w:t>9.75</w:t>
            </w:r>
          </w:p>
        </w:tc>
      </w:tr>
      <w:tr w:rsidR="000D236F" w14:paraId="22BBA76C" w14:textId="77777777">
        <w:trPr>
          <w:trHeight w:val="300"/>
        </w:trPr>
        <w:tc>
          <w:tcPr>
            <w:tcW w:w="5784" w:type="dxa"/>
            <w:tcBorders>
              <w:top w:val="nil"/>
              <w:left w:val="single" w:sz="4" w:space="0" w:color="auto"/>
              <w:bottom w:val="single" w:sz="4" w:space="0" w:color="auto"/>
              <w:right w:val="single" w:sz="4" w:space="0" w:color="auto"/>
            </w:tcBorders>
          </w:tcPr>
          <w:p w14:paraId="633856C3" w14:textId="77777777" w:rsidR="000D236F" w:rsidRDefault="00000000">
            <w:pPr>
              <w:rPr>
                <w:rFonts w:ascii="Arial" w:hAnsi="Arial" w:cs="Arial"/>
                <w:color w:val="000000"/>
                <w:sz w:val="18"/>
                <w:szCs w:val="18"/>
              </w:rPr>
            </w:pPr>
            <w:r>
              <w:rPr>
                <w:rFonts w:ascii="Arial" w:hAnsi="Arial" w:cs="Arial"/>
                <w:color w:val="000000"/>
                <w:sz w:val="18"/>
                <w:szCs w:val="18"/>
              </w:rPr>
              <w:t>72 Prihodi od prodaje proizvedene dugotrajne imovine</w:t>
            </w:r>
          </w:p>
        </w:tc>
        <w:tc>
          <w:tcPr>
            <w:tcW w:w="1691" w:type="dxa"/>
            <w:tcBorders>
              <w:top w:val="nil"/>
              <w:left w:val="nil"/>
              <w:bottom w:val="single" w:sz="4" w:space="0" w:color="auto"/>
              <w:right w:val="single" w:sz="4" w:space="0" w:color="auto"/>
            </w:tcBorders>
            <w:vAlign w:val="bottom"/>
          </w:tcPr>
          <w:p w14:paraId="03656523" w14:textId="77777777" w:rsidR="000D236F" w:rsidRDefault="00000000">
            <w:pPr>
              <w:jc w:val="right"/>
              <w:rPr>
                <w:rFonts w:ascii="Arial" w:hAnsi="Arial" w:cs="Arial"/>
                <w:sz w:val="18"/>
                <w:szCs w:val="18"/>
              </w:rPr>
            </w:pPr>
            <w:r>
              <w:rPr>
                <w:rFonts w:ascii="Arial" w:hAnsi="Arial" w:cs="Arial"/>
                <w:sz w:val="18"/>
                <w:szCs w:val="18"/>
              </w:rPr>
              <w:t>600.00</w:t>
            </w:r>
          </w:p>
        </w:tc>
        <w:tc>
          <w:tcPr>
            <w:tcW w:w="1550" w:type="dxa"/>
            <w:tcBorders>
              <w:top w:val="nil"/>
              <w:left w:val="nil"/>
              <w:bottom w:val="single" w:sz="4" w:space="0" w:color="auto"/>
              <w:right w:val="single" w:sz="4" w:space="0" w:color="auto"/>
            </w:tcBorders>
            <w:vAlign w:val="bottom"/>
          </w:tcPr>
          <w:p w14:paraId="63E5B193" w14:textId="77777777" w:rsidR="000D236F" w:rsidRDefault="00000000">
            <w:pPr>
              <w:jc w:val="right"/>
              <w:rPr>
                <w:rFonts w:ascii="Arial" w:hAnsi="Arial" w:cs="Arial"/>
                <w:sz w:val="18"/>
                <w:szCs w:val="18"/>
              </w:rPr>
            </w:pPr>
            <w:r>
              <w:rPr>
                <w:rFonts w:ascii="Arial" w:hAnsi="Arial" w:cs="Arial"/>
                <w:sz w:val="18"/>
                <w:szCs w:val="18"/>
              </w:rPr>
              <w:t>1,000.00</w:t>
            </w:r>
          </w:p>
        </w:tc>
        <w:tc>
          <w:tcPr>
            <w:tcW w:w="1551" w:type="dxa"/>
            <w:tcBorders>
              <w:top w:val="nil"/>
              <w:left w:val="nil"/>
              <w:bottom w:val="single" w:sz="4" w:space="0" w:color="auto"/>
              <w:right w:val="single" w:sz="4" w:space="0" w:color="auto"/>
            </w:tcBorders>
            <w:vAlign w:val="bottom"/>
          </w:tcPr>
          <w:p w14:paraId="7DDA47A3" w14:textId="77777777" w:rsidR="000D236F" w:rsidRDefault="00000000">
            <w:pPr>
              <w:jc w:val="right"/>
              <w:rPr>
                <w:rFonts w:ascii="Arial" w:hAnsi="Arial" w:cs="Arial"/>
                <w:color w:val="000000"/>
                <w:sz w:val="18"/>
                <w:szCs w:val="18"/>
              </w:rPr>
            </w:pPr>
            <w:r>
              <w:rPr>
                <w:rFonts w:ascii="Arial" w:hAnsi="Arial" w:cs="Arial"/>
                <w:sz w:val="18"/>
                <w:szCs w:val="18"/>
              </w:rPr>
              <w:t>600.00</w:t>
            </w:r>
          </w:p>
        </w:tc>
        <w:tc>
          <w:tcPr>
            <w:tcW w:w="1190" w:type="dxa"/>
            <w:tcBorders>
              <w:top w:val="nil"/>
              <w:left w:val="nil"/>
              <w:bottom w:val="single" w:sz="4" w:space="0" w:color="auto"/>
              <w:right w:val="single" w:sz="4" w:space="0" w:color="auto"/>
            </w:tcBorders>
            <w:vAlign w:val="bottom"/>
          </w:tcPr>
          <w:p w14:paraId="39FB465B" w14:textId="77777777" w:rsidR="000D236F" w:rsidRDefault="00000000">
            <w:pPr>
              <w:jc w:val="right"/>
              <w:rPr>
                <w:rFonts w:ascii="Arial" w:hAnsi="Arial" w:cs="Arial"/>
                <w:sz w:val="18"/>
                <w:szCs w:val="18"/>
              </w:rPr>
            </w:pPr>
            <w:r>
              <w:rPr>
                <w:rFonts w:ascii="Arial" w:hAnsi="Arial" w:cs="Arial"/>
                <w:sz w:val="18"/>
                <w:szCs w:val="18"/>
              </w:rPr>
              <w:t>100.00</w:t>
            </w:r>
          </w:p>
        </w:tc>
        <w:tc>
          <w:tcPr>
            <w:tcW w:w="1223" w:type="dxa"/>
            <w:tcBorders>
              <w:top w:val="nil"/>
              <w:left w:val="nil"/>
              <w:bottom w:val="single" w:sz="4" w:space="0" w:color="auto"/>
              <w:right w:val="single" w:sz="4" w:space="0" w:color="auto"/>
            </w:tcBorders>
            <w:vAlign w:val="bottom"/>
          </w:tcPr>
          <w:p w14:paraId="77C6DA8F" w14:textId="77777777" w:rsidR="000D236F" w:rsidRDefault="00000000">
            <w:pPr>
              <w:jc w:val="right"/>
              <w:rPr>
                <w:rFonts w:ascii="Arial" w:hAnsi="Arial" w:cs="Arial"/>
                <w:sz w:val="18"/>
                <w:szCs w:val="18"/>
              </w:rPr>
            </w:pPr>
            <w:r>
              <w:rPr>
                <w:rFonts w:ascii="Arial" w:hAnsi="Arial" w:cs="Arial"/>
                <w:sz w:val="18"/>
                <w:szCs w:val="18"/>
              </w:rPr>
              <w:t>60.00</w:t>
            </w:r>
          </w:p>
        </w:tc>
      </w:tr>
      <w:tr w:rsidR="000D236F" w14:paraId="5D30DF4B" w14:textId="77777777">
        <w:trPr>
          <w:trHeight w:val="300"/>
        </w:trPr>
        <w:tc>
          <w:tcPr>
            <w:tcW w:w="5784" w:type="dxa"/>
            <w:tcBorders>
              <w:top w:val="nil"/>
              <w:left w:val="single" w:sz="4" w:space="0" w:color="auto"/>
              <w:bottom w:val="single" w:sz="4" w:space="0" w:color="auto"/>
              <w:right w:val="single" w:sz="4" w:space="0" w:color="auto"/>
            </w:tcBorders>
          </w:tcPr>
          <w:p w14:paraId="14129D4C" w14:textId="77777777" w:rsidR="000D236F" w:rsidRDefault="00000000">
            <w:pPr>
              <w:rPr>
                <w:rFonts w:ascii="Arial" w:hAnsi="Arial" w:cs="Arial"/>
                <w:b/>
                <w:bCs/>
                <w:color w:val="000000"/>
                <w:sz w:val="20"/>
                <w:szCs w:val="20"/>
              </w:rPr>
            </w:pPr>
            <w:r>
              <w:rPr>
                <w:rFonts w:ascii="Arial" w:hAnsi="Arial" w:cs="Arial"/>
                <w:b/>
                <w:bCs/>
                <w:color w:val="000000"/>
                <w:sz w:val="20"/>
                <w:szCs w:val="20"/>
              </w:rPr>
              <w:t xml:space="preserve">7 PRIHODI OD PRODAJE NEFINAN.  IMOVINE </w:t>
            </w:r>
          </w:p>
        </w:tc>
        <w:tc>
          <w:tcPr>
            <w:tcW w:w="1691" w:type="dxa"/>
            <w:tcBorders>
              <w:top w:val="nil"/>
              <w:left w:val="nil"/>
              <w:bottom w:val="single" w:sz="4" w:space="0" w:color="auto"/>
              <w:right w:val="single" w:sz="4" w:space="0" w:color="auto"/>
            </w:tcBorders>
            <w:vAlign w:val="bottom"/>
          </w:tcPr>
          <w:p w14:paraId="292935E4" w14:textId="77777777" w:rsidR="000D236F" w:rsidRDefault="00000000">
            <w:pPr>
              <w:jc w:val="right"/>
              <w:rPr>
                <w:rFonts w:ascii="Arial" w:hAnsi="Arial" w:cs="Arial"/>
                <w:b/>
                <w:bCs/>
                <w:color w:val="000000"/>
                <w:sz w:val="20"/>
                <w:szCs w:val="20"/>
              </w:rPr>
            </w:pPr>
            <w:r>
              <w:rPr>
                <w:rFonts w:ascii="Arial" w:hAnsi="Arial" w:cs="Arial"/>
                <w:b/>
                <w:bCs/>
                <w:sz w:val="20"/>
                <w:szCs w:val="20"/>
              </w:rPr>
              <w:t>1,773.28</w:t>
            </w:r>
          </w:p>
        </w:tc>
        <w:tc>
          <w:tcPr>
            <w:tcW w:w="1550" w:type="dxa"/>
            <w:tcBorders>
              <w:top w:val="nil"/>
              <w:left w:val="nil"/>
              <w:bottom w:val="single" w:sz="4" w:space="0" w:color="auto"/>
              <w:right w:val="single" w:sz="4" w:space="0" w:color="auto"/>
            </w:tcBorders>
            <w:vAlign w:val="bottom"/>
          </w:tcPr>
          <w:p w14:paraId="2D053808" w14:textId="77777777" w:rsidR="000D236F" w:rsidRDefault="00000000">
            <w:pPr>
              <w:jc w:val="right"/>
              <w:rPr>
                <w:rFonts w:ascii="Arial" w:hAnsi="Arial" w:cs="Arial"/>
                <w:b/>
                <w:bCs/>
                <w:color w:val="000000"/>
                <w:sz w:val="20"/>
                <w:szCs w:val="20"/>
              </w:rPr>
            </w:pPr>
            <w:r>
              <w:rPr>
                <w:rFonts w:ascii="Arial" w:hAnsi="Arial" w:cs="Arial"/>
                <w:b/>
                <w:bCs/>
                <w:sz w:val="20"/>
                <w:szCs w:val="20"/>
              </w:rPr>
              <w:t>7,500.00</w:t>
            </w:r>
          </w:p>
        </w:tc>
        <w:tc>
          <w:tcPr>
            <w:tcW w:w="1551" w:type="dxa"/>
            <w:tcBorders>
              <w:top w:val="nil"/>
              <w:left w:val="nil"/>
              <w:bottom w:val="single" w:sz="4" w:space="0" w:color="auto"/>
              <w:right w:val="single" w:sz="4" w:space="0" w:color="auto"/>
            </w:tcBorders>
            <w:vAlign w:val="bottom"/>
          </w:tcPr>
          <w:p w14:paraId="3C435A55" w14:textId="77777777" w:rsidR="000D236F" w:rsidRDefault="00000000">
            <w:pPr>
              <w:jc w:val="right"/>
              <w:rPr>
                <w:rFonts w:ascii="Arial" w:hAnsi="Arial" w:cs="Arial"/>
                <w:b/>
                <w:bCs/>
                <w:color w:val="000000"/>
                <w:sz w:val="20"/>
                <w:szCs w:val="20"/>
              </w:rPr>
            </w:pPr>
            <w:r>
              <w:rPr>
                <w:rFonts w:ascii="Arial" w:hAnsi="Arial" w:cs="Arial"/>
                <w:b/>
                <w:bCs/>
                <w:sz w:val="20"/>
                <w:szCs w:val="20"/>
              </w:rPr>
              <w:t>1,233.55</w:t>
            </w:r>
          </w:p>
        </w:tc>
        <w:tc>
          <w:tcPr>
            <w:tcW w:w="1190" w:type="dxa"/>
            <w:tcBorders>
              <w:top w:val="nil"/>
              <w:left w:val="nil"/>
              <w:bottom w:val="single" w:sz="4" w:space="0" w:color="auto"/>
              <w:right w:val="single" w:sz="4" w:space="0" w:color="auto"/>
            </w:tcBorders>
            <w:vAlign w:val="bottom"/>
          </w:tcPr>
          <w:p w14:paraId="7EED3708" w14:textId="77777777" w:rsidR="000D236F" w:rsidRDefault="00000000">
            <w:pPr>
              <w:jc w:val="right"/>
              <w:rPr>
                <w:rFonts w:ascii="Arial" w:hAnsi="Arial" w:cs="Arial"/>
                <w:b/>
                <w:sz w:val="20"/>
                <w:szCs w:val="20"/>
              </w:rPr>
            </w:pPr>
            <w:r>
              <w:rPr>
                <w:rFonts w:ascii="Arial" w:hAnsi="Arial" w:cs="Arial"/>
                <w:b/>
                <w:bCs/>
                <w:sz w:val="20"/>
                <w:szCs w:val="20"/>
              </w:rPr>
              <w:t>69.56</w:t>
            </w:r>
          </w:p>
        </w:tc>
        <w:tc>
          <w:tcPr>
            <w:tcW w:w="1223" w:type="dxa"/>
            <w:tcBorders>
              <w:top w:val="nil"/>
              <w:left w:val="nil"/>
              <w:bottom w:val="single" w:sz="4" w:space="0" w:color="auto"/>
              <w:right w:val="single" w:sz="4" w:space="0" w:color="auto"/>
            </w:tcBorders>
            <w:vAlign w:val="bottom"/>
          </w:tcPr>
          <w:p w14:paraId="6D652B09" w14:textId="77777777" w:rsidR="000D236F" w:rsidRDefault="00000000">
            <w:pPr>
              <w:jc w:val="right"/>
              <w:rPr>
                <w:rFonts w:ascii="Arial" w:hAnsi="Arial" w:cs="Arial"/>
                <w:b/>
                <w:sz w:val="20"/>
                <w:szCs w:val="20"/>
              </w:rPr>
            </w:pPr>
            <w:r>
              <w:rPr>
                <w:rFonts w:ascii="Arial" w:hAnsi="Arial" w:cs="Arial"/>
                <w:b/>
                <w:bCs/>
                <w:sz w:val="20"/>
                <w:szCs w:val="20"/>
              </w:rPr>
              <w:t>16.45</w:t>
            </w:r>
          </w:p>
        </w:tc>
      </w:tr>
      <w:tr w:rsidR="000D236F" w14:paraId="2FA3B053" w14:textId="77777777">
        <w:trPr>
          <w:trHeight w:val="300"/>
        </w:trPr>
        <w:tc>
          <w:tcPr>
            <w:tcW w:w="5784" w:type="dxa"/>
            <w:tcBorders>
              <w:top w:val="nil"/>
              <w:left w:val="single" w:sz="4" w:space="0" w:color="auto"/>
              <w:bottom w:val="single" w:sz="4" w:space="0" w:color="auto"/>
              <w:right w:val="single" w:sz="4" w:space="0" w:color="auto"/>
            </w:tcBorders>
          </w:tcPr>
          <w:p w14:paraId="36F33728" w14:textId="77777777" w:rsidR="000D236F" w:rsidRDefault="00000000">
            <w:pPr>
              <w:rPr>
                <w:rFonts w:ascii="Arial" w:hAnsi="Arial" w:cs="Arial"/>
                <w:color w:val="000000"/>
                <w:sz w:val="18"/>
                <w:szCs w:val="18"/>
              </w:rPr>
            </w:pPr>
            <w:r>
              <w:rPr>
                <w:rFonts w:ascii="Arial" w:hAnsi="Arial" w:cs="Arial"/>
                <w:color w:val="000000"/>
                <w:sz w:val="18"/>
                <w:szCs w:val="18"/>
              </w:rPr>
              <w:t>83 Primici od prodaje financijskih instrumenata – dionica i udjela u glavnici</w:t>
            </w:r>
          </w:p>
        </w:tc>
        <w:tc>
          <w:tcPr>
            <w:tcW w:w="1691" w:type="dxa"/>
            <w:tcBorders>
              <w:top w:val="nil"/>
              <w:left w:val="nil"/>
              <w:bottom w:val="single" w:sz="4" w:space="0" w:color="auto"/>
              <w:right w:val="single" w:sz="4" w:space="0" w:color="auto"/>
            </w:tcBorders>
            <w:vAlign w:val="bottom"/>
          </w:tcPr>
          <w:p w14:paraId="2B97DD7D" w14:textId="77777777" w:rsidR="000D236F" w:rsidRDefault="00000000">
            <w:pPr>
              <w:jc w:val="right"/>
              <w:rPr>
                <w:rFonts w:ascii="Arial" w:hAnsi="Arial" w:cs="Arial"/>
                <w:sz w:val="18"/>
                <w:szCs w:val="18"/>
              </w:rPr>
            </w:pPr>
            <w:r>
              <w:rPr>
                <w:rFonts w:ascii="Arial" w:hAnsi="Arial" w:cs="Arial"/>
                <w:sz w:val="18"/>
                <w:szCs w:val="18"/>
              </w:rPr>
              <w:t>0,00</w:t>
            </w:r>
          </w:p>
        </w:tc>
        <w:tc>
          <w:tcPr>
            <w:tcW w:w="1550" w:type="dxa"/>
            <w:tcBorders>
              <w:top w:val="nil"/>
              <w:left w:val="nil"/>
              <w:bottom w:val="single" w:sz="4" w:space="0" w:color="auto"/>
              <w:right w:val="single" w:sz="4" w:space="0" w:color="auto"/>
            </w:tcBorders>
            <w:vAlign w:val="bottom"/>
          </w:tcPr>
          <w:p w14:paraId="7C18C3B9" w14:textId="77777777" w:rsidR="000D236F" w:rsidRDefault="00000000">
            <w:pPr>
              <w:jc w:val="right"/>
              <w:rPr>
                <w:rFonts w:ascii="Arial" w:hAnsi="Arial" w:cs="Arial"/>
                <w:sz w:val="18"/>
                <w:szCs w:val="18"/>
              </w:rPr>
            </w:pPr>
            <w:r>
              <w:rPr>
                <w:rFonts w:ascii="Arial" w:hAnsi="Arial" w:cs="Arial"/>
                <w:sz w:val="18"/>
                <w:szCs w:val="18"/>
              </w:rPr>
              <w:t>0,00</w:t>
            </w:r>
          </w:p>
        </w:tc>
        <w:tc>
          <w:tcPr>
            <w:tcW w:w="1551" w:type="dxa"/>
            <w:tcBorders>
              <w:top w:val="nil"/>
              <w:left w:val="nil"/>
              <w:bottom w:val="single" w:sz="4" w:space="0" w:color="auto"/>
              <w:right w:val="single" w:sz="4" w:space="0" w:color="auto"/>
            </w:tcBorders>
            <w:vAlign w:val="bottom"/>
          </w:tcPr>
          <w:p w14:paraId="5D197CB4" w14:textId="77777777" w:rsidR="000D236F" w:rsidRDefault="00000000">
            <w:pPr>
              <w:jc w:val="right"/>
              <w:rPr>
                <w:rFonts w:ascii="Arial" w:hAnsi="Arial" w:cs="Arial"/>
                <w:sz w:val="18"/>
                <w:szCs w:val="18"/>
              </w:rPr>
            </w:pPr>
            <w:r>
              <w:rPr>
                <w:rFonts w:ascii="Arial" w:hAnsi="Arial" w:cs="Arial"/>
                <w:sz w:val="18"/>
                <w:szCs w:val="18"/>
              </w:rPr>
              <w:t>159.000,00</w:t>
            </w:r>
          </w:p>
        </w:tc>
        <w:tc>
          <w:tcPr>
            <w:tcW w:w="1190" w:type="dxa"/>
            <w:tcBorders>
              <w:top w:val="nil"/>
              <w:left w:val="nil"/>
              <w:bottom w:val="single" w:sz="4" w:space="0" w:color="auto"/>
              <w:right w:val="single" w:sz="4" w:space="0" w:color="auto"/>
            </w:tcBorders>
            <w:vAlign w:val="bottom"/>
          </w:tcPr>
          <w:p w14:paraId="35D1DFD4" w14:textId="77777777" w:rsidR="000D236F" w:rsidRDefault="00000000">
            <w:pPr>
              <w:jc w:val="right"/>
              <w:rPr>
                <w:rFonts w:ascii="Arial" w:hAnsi="Arial" w:cs="Arial"/>
                <w:sz w:val="18"/>
                <w:szCs w:val="18"/>
              </w:rPr>
            </w:pPr>
            <w:r>
              <w:rPr>
                <w:rFonts w:ascii="Arial" w:hAnsi="Arial" w:cs="Arial"/>
                <w:sz w:val="18"/>
                <w:szCs w:val="18"/>
              </w:rPr>
              <w:t>0,00</w:t>
            </w:r>
          </w:p>
        </w:tc>
        <w:tc>
          <w:tcPr>
            <w:tcW w:w="1223" w:type="dxa"/>
            <w:tcBorders>
              <w:top w:val="nil"/>
              <w:left w:val="nil"/>
              <w:bottom w:val="single" w:sz="4" w:space="0" w:color="auto"/>
              <w:right w:val="single" w:sz="4" w:space="0" w:color="auto"/>
            </w:tcBorders>
            <w:vAlign w:val="bottom"/>
          </w:tcPr>
          <w:p w14:paraId="4F84AB12" w14:textId="77777777" w:rsidR="000D236F" w:rsidRDefault="00000000">
            <w:pPr>
              <w:jc w:val="right"/>
              <w:rPr>
                <w:rFonts w:ascii="Arial" w:hAnsi="Arial" w:cs="Arial"/>
                <w:sz w:val="18"/>
                <w:szCs w:val="18"/>
              </w:rPr>
            </w:pPr>
            <w:r>
              <w:rPr>
                <w:rFonts w:ascii="Arial" w:hAnsi="Arial" w:cs="Arial"/>
                <w:sz w:val="18"/>
                <w:szCs w:val="18"/>
              </w:rPr>
              <w:t>0,00</w:t>
            </w:r>
          </w:p>
        </w:tc>
      </w:tr>
      <w:tr w:rsidR="000D236F" w14:paraId="57CAC05D" w14:textId="77777777">
        <w:trPr>
          <w:trHeight w:val="300"/>
        </w:trPr>
        <w:tc>
          <w:tcPr>
            <w:tcW w:w="5784" w:type="dxa"/>
            <w:tcBorders>
              <w:top w:val="nil"/>
              <w:left w:val="single" w:sz="4" w:space="0" w:color="auto"/>
              <w:bottom w:val="single" w:sz="4" w:space="0" w:color="auto"/>
              <w:right w:val="single" w:sz="4" w:space="0" w:color="auto"/>
            </w:tcBorders>
          </w:tcPr>
          <w:p w14:paraId="35B03160" w14:textId="77777777" w:rsidR="000D236F" w:rsidRDefault="00000000">
            <w:pPr>
              <w:rPr>
                <w:rFonts w:ascii="Arial" w:hAnsi="Arial" w:cs="Arial"/>
                <w:b/>
                <w:bCs/>
                <w:color w:val="000000"/>
                <w:sz w:val="20"/>
                <w:szCs w:val="20"/>
              </w:rPr>
            </w:pPr>
            <w:r>
              <w:rPr>
                <w:rFonts w:ascii="Arial" w:hAnsi="Arial" w:cs="Arial"/>
                <w:b/>
                <w:bCs/>
                <w:color w:val="000000"/>
                <w:sz w:val="20"/>
                <w:szCs w:val="20"/>
              </w:rPr>
              <w:t>8 Primici od financijske imovine i zaduživanja</w:t>
            </w:r>
          </w:p>
        </w:tc>
        <w:tc>
          <w:tcPr>
            <w:tcW w:w="1691" w:type="dxa"/>
            <w:tcBorders>
              <w:top w:val="nil"/>
              <w:left w:val="nil"/>
              <w:bottom w:val="single" w:sz="4" w:space="0" w:color="auto"/>
              <w:right w:val="single" w:sz="4" w:space="0" w:color="auto"/>
            </w:tcBorders>
            <w:vAlign w:val="bottom"/>
          </w:tcPr>
          <w:p w14:paraId="436305D1" w14:textId="77777777" w:rsidR="000D236F" w:rsidRDefault="00000000">
            <w:pPr>
              <w:jc w:val="right"/>
              <w:rPr>
                <w:rFonts w:ascii="Arial" w:hAnsi="Arial" w:cs="Arial"/>
                <w:b/>
                <w:bCs/>
                <w:sz w:val="20"/>
                <w:szCs w:val="20"/>
              </w:rPr>
            </w:pPr>
            <w:r>
              <w:rPr>
                <w:rFonts w:ascii="Arial" w:hAnsi="Arial" w:cs="Arial"/>
                <w:b/>
                <w:bCs/>
                <w:sz w:val="20"/>
                <w:szCs w:val="20"/>
              </w:rPr>
              <w:t>0,00</w:t>
            </w:r>
          </w:p>
        </w:tc>
        <w:tc>
          <w:tcPr>
            <w:tcW w:w="1550" w:type="dxa"/>
            <w:tcBorders>
              <w:top w:val="nil"/>
              <w:left w:val="nil"/>
              <w:bottom w:val="single" w:sz="4" w:space="0" w:color="auto"/>
              <w:right w:val="single" w:sz="4" w:space="0" w:color="auto"/>
            </w:tcBorders>
            <w:vAlign w:val="bottom"/>
          </w:tcPr>
          <w:p w14:paraId="48E309E1" w14:textId="77777777" w:rsidR="000D236F" w:rsidRDefault="00000000">
            <w:pPr>
              <w:jc w:val="right"/>
              <w:rPr>
                <w:rFonts w:ascii="Arial" w:hAnsi="Arial" w:cs="Arial"/>
                <w:b/>
                <w:bCs/>
                <w:sz w:val="20"/>
                <w:szCs w:val="20"/>
              </w:rPr>
            </w:pPr>
            <w:r>
              <w:rPr>
                <w:rFonts w:ascii="Arial" w:hAnsi="Arial" w:cs="Arial"/>
                <w:b/>
                <w:bCs/>
                <w:sz w:val="20"/>
                <w:szCs w:val="20"/>
              </w:rPr>
              <w:t>0,00</w:t>
            </w:r>
          </w:p>
        </w:tc>
        <w:tc>
          <w:tcPr>
            <w:tcW w:w="1551" w:type="dxa"/>
            <w:tcBorders>
              <w:top w:val="nil"/>
              <w:left w:val="nil"/>
              <w:bottom w:val="single" w:sz="4" w:space="0" w:color="auto"/>
              <w:right w:val="single" w:sz="4" w:space="0" w:color="auto"/>
            </w:tcBorders>
            <w:vAlign w:val="bottom"/>
          </w:tcPr>
          <w:p w14:paraId="48FEC63E" w14:textId="77777777" w:rsidR="000D236F" w:rsidRDefault="00000000">
            <w:pPr>
              <w:jc w:val="right"/>
              <w:rPr>
                <w:rFonts w:ascii="Arial" w:hAnsi="Arial" w:cs="Arial"/>
                <w:b/>
                <w:bCs/>
                <w:sz w:val="20"/>
                <w:szCs w:val="20"/>
              </w:rPr>
            </w:pPr>
            <w:r>
              <w:rPr>
                <w:rFonts w:ascii="Arial" w:hAnsi="Arial" w:cs="Arial"/>
                <w:b/>
                <w:bCs/>
                <w:sz w:val="20"/>
                <w:szCs w:val="20"/>
              </w:rPr>
              <w:t>159.000,00</w:t>
            </w:r>
          </w:p>
        </w:tc>
        <w:tc>
          <w:tcPr>
            <w:tcW w:w="1190" w:type="dxa"/>
            <w:tcBorders>
              <w:top w:val="nil"/>
              <w:left w:val="nil"/>
              <w:bottom w:val="single" w:sz="4" w:space="0" w:color="auto"/>
              <w:right w:val="single" w:sz="4" w:space="0" w:color="auto"/>
            </w:tcBorders>
            <w:vAlign w:val="bottom"/>
          </w:tcPr>
          <w:p w14:paraId="710819A1" w14:textId="77777777" w:rsidR="000D236F" w:rsidRDefault="00000000">
            <w:pPr>
              <w:jc w:val="right"/>
              <w:rPr>
                <w:rFonts w:ascii="Arial" w:hAnsi="Arial" w:cs="Arial"/>
                <w:b/>
                <w:bCs/>
                <w:sz w:val="20"/>
                <w:szCs w:val="20"/>
              </w:rPr>
            </w:pPr>
            <w:r>
              <w:rPr>
                <w:rFonts w:ascii="Arial" w:hAnsi="Arial" w:cs="Arial"/>
                <w:b/>
                <w:bCs/>
                <w:sz w:val="20"/>
                <w:szCs w:val="20"/>
              </w:rPr>
              <w:t>0,00</w:t>
            </w:r>
          </w:p>
        </w:tc>
        <w:tc>
          <w:tcPr>
            <w:tcW w:w="1223" w:type="dxa"/>
            <w:tcBorders>
              <w:top w:val="nil"/>
              <w:left w:val="nil"/>
              <w:bottom w:val="single" w:sz="4" w:space="0" w:color="auto"/>
              <w:right w:val="single" w:sz="4" w:space="0" w:color="auto"/>
            </w:tcBorders>
            <w:vAlign w:val="bottom"/>
          </w:tcPr>
          <w:p w14:paraId="5ECC1EE9" w14:textId="77777777" w:rsidR="000D236F" w:rsidRDefault="00000000">
            <w:pPr>
              <w:jc w:val="right"/>
              <w:rPr>
                <w:rFonts w:ascii="Arial" w:hAnsi="Arial" w:cs="Arial"/>
                <w:b/>
                <w:bCs/>
                <w:sz w:val="20"/>
                <w:szCs w:val="20"/>
              </w:rPr>
            </w:pPr>
            <w:r>
              <w:rPr>
                <w:rFonts w:ascii="Arial" w:hAnsi="Arial" w:cs="Arial"/>
                <w:b/>
                <w:bCs/>
                <w:sz w:val="20"/>
                <w:szCs w:val="20"/>
              </w:rPr>
              <w:t>0,00</w:t>
            </w:r>
          </w:p>
        </w:tc>
      </w:tr>
      <w:tr w:rsidR="000D236F" w14:paraId="3E541504" w14:textId="77777777">
        <w:trPr>
          <w:trHeight w:val="300"/>
        </w:trPr>
        <w:tc>
          <w:tcPr>
            <w:tcW w:w="5784" w:type="dxa"/>
            <w:tcBorders>
              <w:top w:val="nil"/>
              <w:left w:val="single" w:sz="4" w:space="0" w:color="auto"/>
              <w:bottom w:val="single" w:sz="4" w:space="0" w:color="auto"/>
              <w:right w:val="single" w:sz="4" w:space="0" w:color="auto"/>
            </w:tcBorders>
            <w:vAlign w:val="bottom"/>
          </w:tcPr>
          <w:p w14:paraId="184282F5" w14:textId="77777777" w:rsidR="000D236F" w:rsidRDefault="00000000">
            <w:pPr>
              <w:rPr>
                <w:rFonts w:ascii="Arial" w:hAnsi="Arial" w:cs="Arial"/>
                <w:b/>
                <w:bCs/>
                <w:color w:val="000000"/>
                <w:sz w:val="20"/>
                <w:szCs w:val="20"/>
              </w:rPr>
            </w:pPr>
            <w:r>
              <w:rPr>
                <w:rFonts w:ascii="Arial" w:hAnsi="Arial" w:cs="Arial"/>
                <w:b/>
                <w:bCs/>
                <w:color w:val="000000"/>
                <w:sz w:val="20"/>
                <w:szCs w:val="20"/>
              </w:rPr>
              <w:t>UKUPNO PRIHODI I PRIMICI</w:t>
            </w:r>
          </w:p>
        </w:tc>
        <w:tc>
          <w:tcPr>
            <w:tcW w:w="1691" w:type="dxa"/>
            <w:tcBorders>
              <w:top w:val="nil"/>
              <w:left w:val="nil"/>
              <w:bottom w:val="single" w:sz="4" w:space="0" w:color="auto"/>
              <w:right w:val="single" w:sz="4" w:space="0" w:color="auto"/>
            </w:tcBorders>
            <w:vAlign w:val="bottom"/>
          </w:tcPr>
          <w:p w14:paraId="4AA6BC4E" w14:textId="77777777" w:rsidR="000D236F" w:rsidRDefault="00000000">
            <w:pPr>
              <w:jc w:val="right"/>
              <w:rPr>
                <w:rFonts w:ascii="Arial" w:hAnsi="Arial" w:cs="Arial"/>
                <w:b/>
                <w:bCs/>
                <w:color w:val="000000"/>
                <w:sz w:val="20"/>
                <w:szCs w:val="20"/>
              </w:rPr>
            </w:pPr>
            <w:r>
              <w:rPr>
                <w:rFonts w:ascii="Arial" w:hAnsi="Arial" w:cs="Arial"/>
                <w:b/>
                <w:bCs/>
                <w:sz w:val="20"/>
                <w:szCs w:val="20"/>
              </w:rPr>
              <w:t>6.638.863,90</w:t>
            </w:r>
          </w:p>
        </w:tc>
        <w:tc>
          <w:tcPr>
            <w:tcW w:w="1550" w:type="dxa"/>
            <w:tcBorders>
              <w:top w:val="nil"/>
              <w:left w:val="nil"/>
              <w:bottom w:val="single" w:sz="4" w:space="0" w:color="auto"/>
              <w:right w:val="single" w:sz="4" w:space="0" w:color="auto"/>
            </w:tcBorders>
            <w:vAlign w:val="bottom"/>
          </w:tcPr>
          <w:p w14:paraId="7992EB3A" w14:textId="77777777" w:rsidR="000D236F" w:rsidRDefault="00000000">
            <w:pPr>
              <w:jc w:val="right"/>
              <w:rPr>
                <w:rFonts w:ascii="Arial" w:hAnsi="Arial" w:cs="Arial"/>
                <w:b/>
                <w:bCs/>
                <w:color w:val="000000"/>
                <w:sz w:val="20"/>
                <w:szCs w:val="20"/>
              </w:rPr>
            </w:pPr>
            <w:r>
              <w:rPr>
                <w:rFonts w:ascii="Arial" w:hAnsi="Arial" w:cs="Arial"/>
                <w:b/>
                <w:bCs/>
                <w:sz w:val="20"/>
                <w:szCs w:val="20"/>
              </w:rPr>
              <w:t>8.175.891,00</w:t>
            </w:r>
          </w:p>
        </w:tc>
        <w:tc>
          <w:tcPr>
            <w:tcW w:w="1551" w:type="dxa"/>
            <w:tcBorders>
              <w:top w:val="nil"/>
              <w:left w:val="nil"/>
              <w:bottom w:val="single" w:sz="4" w:space="0" w:color="auto"/>
              <w:right w:val="single" w:sz="4" w:space="0" w:color="auto"/>
            </w:tcBorders>
            <w:vAlign w:val="bottom"/>
          </w:tcPr>
          <w:p w14:paraId="145709AF" w14:textId="77777777" w:rsidR="000D236F" w:rsidRDefault="00000000">
            <w:pPr>
              <w:jc w:val="right"/>
              <w:rPr>
                <w:rFonts w:ascii="Arial" w:hAnsi="Arial" w:cs="Arial"/>
                <w:b/>
                <w:bCs/>
                <w:color w:val="000000"/>
                <w:sz w:val="20"/>
                <w:szCs w:val="20"/>
              </w:rPr>
            </w:pPr>
            <w:r>
              <w:rPr>
                <w:rFonts w:ascii="Arial" w:hAnsi="Arial" w:cs="Arial"/>
                <w:b/>
                <w:bCs/>
                <w:sz w:val="20"/>
                <w:szCs w:val="20"/>
              </w:rPr>
              <w:t>5.035.666,82</w:t>
            </w:r>
          </w:p>
        </w:tc>
        <w:tc>
          <w:tcPr>
            <w:tcW w:w="1190" w:type="dxa"/>
            <w:tcBorders>
              <w:top w:val="nil"/>
              <w:left w:val="nil"/>
              <w:bottom w:val="single" w:sz="4" w:space="0" w:color="auto"/>
              <w:right w:val="single" w:sz="4" w:space="0" w:color="auto"/>
            </w:tcBorders>
            <w:vAlign w:val="bottom"/>
          </w:tcPr>
          <w:p w14:paraId="6A1B2A8E" w14:textId="77777777" w:rsidR="000D236F" w:rsidRDefault="00000000">
            <w:pPr>
              <w:jc w:val="right"/>
              <w:rPr>
                <w:rFonts w:ascii="Arial" w:hAnsi="Arial" w:cs="Arial"/>
                <w:b/>
                <w:sz w:val="20"/>
                <w:szCs w:val="20"/>
              </w:rPr>
            </w:pPr>
            <w:r>
              <w:rPr>
                <w:rFonts w:ascii="Arial" w:hAnsi="Arial" w:cs="Arial"/>
                <w:b/>
                <w:bCs/>
                <w:sz w:val="20"/>
                <w:szCs w:val="20"/>
              </w:rPr>
              <w:t>75,85</w:t>
            </w:r>
          </w:p>
        </w:tc>
        <w:tc>
          <w:tcPr>
            <w:tcW w:w="1223" w:type="dxa"/>
            <w:tcBorders>
              <w:top w:val="nil"/>
              <w:left w:val="nil"/>
              <w:bottom w:val="single" w:sz="4" w:space="0" w:color="auto"/>
              <w:right w:val="single" w:sz="4" w:space="0" w:color="auto"/>
            </w:tcBorders>
            <w:vAlign w:val="bottom"/>
          </w:tcPr>
          <w:p w14:paraId="2F3C7B54" w14:textId="77777777" w:rsidR="000D236F" w:rsidRDefault="00000000">
            <w:pPr>
              <w:jc w:val="right"/>
              <w:rPr>
                <w:rFonts w:ascii="Arial" w:hAnsi="Arial" w:cs="Arial"/>
                <w:b/>
                <w:sz w:val="20"/>
                <w:szCs w:val="20"/>
              </w:rPr>
            </w:pPr>
            <w:r>
              <w:rPr>
                <w:rFonts w:ascii="Arial" w:hAnsi="Arial" w:cs="Arial"/>
                <w:b/>
                <w:bCs/>
                <w:sz w:val="20"/>
                <w:szCs w:val="20"/>
              </w:rPr>
              <w:t>61,59</w:t>
            </w:r>
          </w:p>
        </w:tc>
      </w:tr>
      <w:tr w:rsidR="000D236F" w14:paraId="36909D7C" w14:textId="77777777">
        <w:trPr>
          <w:trHeight w:val="288"/>
        </w:trPr>
        <w:tc>
          <w:tcPr>
            <w:tcW w:w="5784" w:type="dxa"/>
            <w:tcBorders>
              <w:top w:val="nil"/>
              <w:left w:val="nil"/>
              <w:bottom w:val="nil"/>
              <w:right w:val="nil"/>
            </w:tcBorders>
            <w:noWrap/>
            <w:vAlign w:val="bottom"/>
          </w:tcPr>
          <w:p w14:paraId="3AB70994" w14:textId="77777777" w:rsidR="000D236F" w:rsidRDefault="000D236F">
            <w:pPr>
              <w:rPr>
                <w:rFonts w:ascii="Arial" w:hAnsi="Arial" w:cs="Arial"/>
                <w:color w:val="000000"/>
                <w:sz w:val="22"/>
                <w:szCs w:val="22"/>
              </w:rPr>
            </w:pPr>
          </w:p>
        </w:tc>
        <w:tc>
          <w:tcPr>
            <w:tcW w:w="1691" w:type="dxa"/>
            <w:tcBorders>
              <w:top w:val="nil"/>
              <w:left w:val="nil"/>
              <w:bottom w:val="nil"/>
              <w:right w:val="nil"/>
            </w:tcBorders>
            <w:noWrap/>
            <w:vAlign w:val="bottom"/>
          </w:tcPr>
          <w:p w14:paraId="1AF7456A" w14:textId="77777777" w:rsidR="000D236F" w:rsidRDefault="000D236F">
            <w:pPr>
              <w:rPr>
                <w:rFonts w:ascii="Arial" w:hAnsi="Arial" w:cs="Arial"/>
                <w:color w:val="000000"/>
                <w:sz w:val="22"/>
                <w:szCs w:val="22"/>
              </w:rPr>
            </w:pPr>
          </w:p>
        </w:tc>
        <w:tc>
          <w:tcPr>
            <w:tcW w:w="1550" w:type="dxa"/>
            <w:tcBorders>
              <w:top w:val="nil"/>
              <w:left w:val="nil"/>
              <w:bottom w:val="nil"/>
              <w:right w:val="nil"/>
            </w:tcBorders>
            <w:noWrap/>
            <w:vAlign w:val="bottom"/>
          </w:tcPr>
          <w:p w14:paraId="1B2EB466" w14:textId="77777777" w:rsidR="000D236F" w:rsidRDefault="000D236F">
            <w:pPr>
              <w:rPr>
                <w:rFonts w:ascii="Arial" w:hAnsi="Arial" w:cs="Arial"/>
                <w:color w:val="000000"/>
                <w:sz w:val="22"/>
                <w:szCs w:val="22"/>
              </w:rPr>
            </w:pPr>
          </w:p>
        </w:tc>
        <w:tc>
          <w:tcPr>
            <w:tcW w:w="1551" w:type="dxa"/>
            <w:tcBorders>
              <w:top w:val="nil"/>
              <w:left w:val="nil"/>
              <w:bottom w:val="nil"/>
              <w:right w:val="nil"/>
            </w:tcBorders>
            <w:noWrap/>
            <w:vAlign w:val="bottom"/>
          </w:tcPr>
          <w:p w14:paraId="69CB6C11" w14:textId="77777777" w:rsidR="000D236F" w:rsidRDefault="000D236F">
            <w:pPr>
              <w:rPr>
                <w:rFonts w:ascii="Arial" w:hAnsi="Arial" w:cs="Arial"/>
                <w:color w:val="000000"/>
                <w:sz w:val="22"/>
                <w:szCs w:val="22"/>
              </w:rPr>
            </w:pPr>
          </w:p>
        </w:tc>
        <w:tc>
          <w:tcPr>
            <w:tcW w:w="1190" w:type="dxa"/>
            <w:tcBorders>
              <w:top w:val="nil"/>
              <w:left w:val="nil"/>
              <w:bottom w:val="nil"/>
              <w:right w:val="nil"/>
            </w:tcBorders>
            <w:vAlign w:val="center"/>
          </w:tcPr>
          <w:p w14:paraId="3BFDBF2A" w14:textId="77777777" w:rsidR="000D236F" w:rsidRDefault="000D236F">
            <w:pPr>
              <w:jc w:val="center"/>
              <w:rPr>
                <w:rFonts w:ascii="Arial" w:hAnsi="Arial" w:cs="Arial"/>
                <w:color w:val="000000"/>
                <w:sz w:val="20"/>
                <w:szCs w:val="20"/>
              </w:rPr>
            </w:pPr>
          </w:p>
        </w:tc>
        <w:tc>
          <w:tcPr>
            <w:tcW w:w="1223" w:type="dxa"/>
            <w:tcBorders>
              <w:top w:val="nil"/>
              <w:left w:val="nil"/>
              <w:bottom w:val="nil"/>
              <w:right w:val="nil"/>
            </w:tcBorders>
            <w:vAlign w:val="center"/>
          </w:tcPr>
          <w:p w14:paraId="109B72D2" w14:textId="77777777" w:rsidR="000D236F" w:rsidRDefault="000D236F">
            <w:pPr>
              <w:jc w:val="center"/>
              <w:rPr>
                <w:rFonts w:ascii="Arial" w:hAnsi="Arial" w:cs="Arial"/>
                <w:color w:val="000000"/>
                <w:sz w:val="20"/>
                <w:szCs w:val="20"/>
              </w:rPr>
            </w:pPr>
          </w:p>
        </w:tc>
      </w:tr>
    </w:tbl>
    <w:p w14:paraId="64F6648D" w14:textId="77777777" w:rsidR="000D236F" w:rsidRDefault="000D236F"/>
    <w:p w14:paraId="5B7C7280" w14:textId="77777777" w:rsidR="000D236F" w:rsidRDefault="000D236F">
      <w:pPr>
        <w:rPr>
          <w:b/>
          <w:bCs/>
        </w:rPr>
      </w:pPr>
    </w:p>
    <w:p w14:paraId="50418D50" w14:textId="77777777" w:rsidR="000D236F" w:rsidRDefault="00000000">
      <w:pPr>
        <w:rPr>
          <w:b/>
          <w:bCs/>
        </w:rPr>
      </w:pPr>
      <w:r>
        <w:rPr>
          <w:b/>
          <w:bCs/>
        </w:rPr>
        <w:t>61 PRIHODI OD POREZA (942.710,41 eura)</w:t>
      </w:r>
    </w:p>
    <w:p w14:paraId="7DD716B7" w14:textId="77777777" w:rsidR="000D236F" w:rsidRDefault="000D236F"/>
    <w:p w14:paraId="3F8F76D2" w14:textId="77777777" w:rsidR="000D236F" w:rsidRDefault="00000000">
      <w:r>
        <w:tab/>
        <w:t>Navedeni prihodi planirani su u ukupnom iznosu, a sastoje se od prihoda od poreza na dohodak, poreza na imovinu i poreza na robu i usluge.</w:t>
      </w:r>
    </w:p>
    <w:p w14:paraId="7DCE385E" w14:textId="77777777" w:rsidR="000D236F" w:rsidRDefault="000D236F"/>
    <w:p w14:paraId="6B55656F" w14:textId="77777777" w:rsidR="000D236F" w:rsidRDefault="00000000">
      <w:pPr>
        <w:rPr>
          <w:b/>
          <w:bCs/>
        </w:rPr>
      </w:pPr>
      <w:r>
        <w:rPr>
          <w:b/>
          <w:bCs/>
        </w:rPr>
        <w:t xml:space="preserve">611 porez na dohodak </w:t>
      </w:r>
    </w:p>
    <w:p w14:paraId="462133C2" w14:textId="77777777" w:rsidR="000D236F" w:rsidRDefault="00000000">
      <w:r>
        <w:tab/>
        <w:t>Od poreznih prihoda najznačajniji su prihodi od poreza na dohodak ostvareni u iznosu 828.716,56 eura što je 95,79 posto ostvarenja u odnosu na prethodnu godinu.</w:t>
      </w:r>
    </w:p>
    <w:p w14:paraId="02CB6AA1" w14:textId="77777777" w:rsidR="000D236F" w:rsidRDefault="00000000">
      <w:pPr>
        <w:rPr>
          <w:b/>
          <w:bCs/>
        </w:rPr>
      </w:pPr>
      <w:r>
        <w:rPr>
          <w:b/>
          <w:bCs/>
        </w:rPr>
        <w:t xml:space="preserve">613 porez na imovinu </w:t>
      </w:r>
    </w:p>
    <w:p w14:paraId="50C64B19" w14:textId="77777777" w:rsidR="000D236F" w:rsidRDefault="00000000">
      <w:pPr>
        <w:ind w:firstLine="720"/>
      </w:pPr>
      <w:r>
        <w:t>Prihodi od poreza na imovinu, unutar kojih su planirani prihodi od zajedničkog poreza na promet nekretninama ostvareni su u iznosu 111.702,04 eura što je 148,48 posto ostvarenja u odnosu na prethodnu godinu.</w:t>
      </w:r>
    </w:p>
    <w:p w14:paraId="623BE928" w14:textId="77777777" w:rsidR="000D236F" w:rsidRDefault="000D236F"/>
    <w:p w14:paraId="2F6C83AA" w14:textId="77777777" w:rsidR="000D236F" w:rsidRDefault="000D236F"/>
    <w:p w14:paraId="7103EC51" w14:textId="77777777" w:rsidR="000D236F" w:rsidRDefault="00000000">
      <w:pPr>
        <w:rPr>
          <w:b/>
          <w:bCs/>
        </w:rPr>
      </w:pPr>
      <w:r>
        <w:rPr>
          <w:b/>
          <w:bCs/>
        </w:rPr>
        <w:t xml:space="preserve">614 porez na robu i usluge </w:t>
      </w:r>
    </w:p>
    <w:p w14:paraId="3E8DDE48" w14:textId="77777777" w:rsidR="000D236F" w:rsidRDefault="00000000">
      <w:pPr>
        <w:ind w:firstLine="720"/>
      </w:pPr>
      <w:r>
        <w:t>Porezi na robu i usluge odnose se na dugovanje za porez na tvrtku odnosno naziv tvrtke koji je ukinut i porez na potrošnju i ostvaren je u iznosu 2.291,81 eura.</w:t>
      </w:r>
    </w:p>
    <w:p w14:paraId="63953790" w14:textId="77777777" w:rsidR="000D236F" w:rsidRDefault="000D236F">
      <w:pPr>
        <w:ind w:firstLine="720"/>
      </w:pPr>
    </w:p>
    <w:p w14:paraId="6E816D1F" w14:textId="77777777" w:rsidR="000D236F" w:rsidRDefault="00000000">
      <w:pPr>
        <w:autoSpaceDE w:val="0"/>
        <w:autoSpaceDN w:val="0"/>
        <w:adjustRightInd w:val="0"/>
        <w:jc w:val="both"/>
        <w:rPr>
          <w:rFonts w:cstheme="minorHAnsi"/>
          <w:b/>
          <w:bCs/>
          <w:color w:val="000000"/>
        </w:rPr>
      </w:pPr>
      <w:r>
        <w:rPr>
          <w:rFonts w:cstheme="minorHAnsi"/>
          <w:b/>
          <w:bCs/>
        </w:rPr>
        <w:t>63  POMOĆI IZ INOZEMSTVA I OD SUBJEKATA UNUTAR OPĆEG PRORAČUNA</w:t>
      </w:r>
      <w:r>
        <w:rPr>
          <w:rFonts w:cstheme="minorHAnsi"/>
          <w:b/>
          <w:bCs/>
          <w:color w:val="000000"/>
        </w:rPr>
        <w:t xml:space="preserve"> (1.950.615,84 eura)</w:t>
      </w:r>
    </w:p>
    <w:p w14:paraId="764427FC" w14:textId="77777777" w:rsidR="000D236F" w:rsidRDefault="000D236F">
      <w:pPr>
        <w:autoSpaceDE w:val="0"/>
        <w:autoSpaceDN w:val="0"/>
        <w:adjustRightInd w:val="0"/>
        <w:jc w:val="both"/>
        <w:rPr>
          <w:rFonts w:cstheme="minorHAnsi"/>
          <w:b/>
          <w:bCs/>
        </w:rPr>
      </w:pPr>
    </w:p>
    <w:p w14:paraId="2FBED3C7" w14:textId="77777777" w:rsidR="000D236F" w:rsidRDefault="00000000">
      <w:pPr>
        <w:autoSpaceDE w:val="0"/>
        <w:autoSpaceDN w:val="0"/>
        <w:adjustRightInd w:val="0"/>
        <w:jc w:val="both"/>
        <w:rPr>
          <w:rFonts w:cstheme="minorHAnsi"/>
          <w:b/>
          <w:bCs/>
        </w:rPr>
      </w:pPr>
      <w:r>
        <w:rPr>
          <w:rFonts w:cstheme="minorHAnsi"/>
          <w:b/>
          <w:bCs/>
        </w:rPr>
        <w:t xml:space="preserve">633 pomoći iz proračuna </w:t>
      </w:r>
    </w:p>
    <w:p w14:paraId="46CF3C0E" w14:textId="77777777" w:rsidR="000D236F" w:rsidRDefault="00000000">
      <w:pPr>
        <w:autoSpaceDE w:val="0"/>
        <w:autoSpaceDN w:val="0"/>
        <w:adjustRightInd w:val="0"/>
        <w:ind w:firstLine="720"/>
        <w:jc w:val="both"/>
        <w:rPr>
          <w:rFonts w:cstheme="minorHAnsi"/>
        </w:rPr>
      </w:pPr>
      <w:r>
        <w:rPr>
          <w:rFonts w:cstheme="minorHAnsi"/>
        </w:rPr>
        <w:t>Sredstva pomoći iz proračuna ostvarena su u iznosu 383.963,79 eura.</w:t>
      </w:r>
    </w:p>
    <w:p w14:paraId="173FB8DC" w14:textId="77777777" w:rsidR="000D236F" w:rsidRDefault="00000000">
      <w:pPr>
        <w:autoSpaceDE w:val="0"/>
        <w:autoSpaceDN w:val="0"/>
        <w:adjustRightInd w:val="0"/>
        <w:ind w:firstLine="720"/>
        <w:jc w:val="both"/>
        <w:rPr>
          <w:rFonts w:cstheme="minorHAnsi"/>
        </w:rPr>
      </w:pPr>
      <w:r>
        <w:rPr>
          <w:rFonts w:cstheme="minorHAnsi"/>
        </w:rPr>
        <w:t>Tekuće pomoći iz državnog proračuna ostvarena su u iznosu 165.281,41 euro i odnose se na pomoći za fiskalnu održivost dječjeg vrtića, pomoć Ministarstva poljoprivrede za mlade i pomoći potpore male vrijednosti.</w:t>
      </w:r>
    </w:p>
    <w:p w14:paraId="02A38640" w14:textId="77777777" w:rsidR="000D236F" w:rsidRDefault="00000000">
      <w:pPr>
        <w:autoSpaceDE w:val="0"/>
        <w:autoSpaceDN w:val="0"/>
        <w:adjustRightInd w:val="0"/>
        <w:ind w:firstLine="720"/>
        <w:jc w:val="both"/>
        <w:rPr>
          <w:rFonts w:cstheme="minorHAnsi"/>
        </w:rPr>
      </w:pPr>
      <w:r>
        <w:rPr>
          <w:rFonts w:cstheme="minorHAnsi"/>
        </w:rPr>
        <w:t xml:space="preserve">Tekuće pomoći iz županijskog proračuna ostvarene su u iznosu 27.247,49 eura i odnose se na refundaciju troškova za provođenje izbora i za nastavak obnove infrastrukture od posljedice štete od prirodne nepogode. </w:t>
      </w:r>
    </w:p>
    <w:p w14:paraId="5661ECD0" w14:textId="77777777" w:rsidR="000D236F" w:rsidRDefault="00000000">
      <w:pPr>
        <w:autoSpaceDE w:val="0"/>
        <w:autoSpaceDN w:val="0"/>
        <w:adjustRightInd w:val="0"/>
        <w:ind w:firstLine="720"/>
        <w:jc w:val="both"/>
        <w:rPr>
          <w:rFonts w:cstheme="minorHAnsi"/>
        </w:rPr>
      </w:pPr>
      <w:r>
        <w:rPr>
          <w:rFonts w:cstheme="minorHAnsi"/>
        </w:rPr>
        <w:t>Kapitalne pomoći iz državnog proračuna ostvarene su u iznosu 28.000,00 eura i odnose se na kupnju stroja za automatsko prikupljanje i brojanje ambalažnih boca.</w:t>
      </w:r>
    </w:p>
    <w:p w14:paraId="05C6BDD0" w14:textId="77777777" w:rsidR="000D236F" w:rsidRDefault="00000000">
      <w:pPr>
        <w:autoSpaceDE w:val="0"/>
        <w:autoSpaceDN w:val="0"/>
        <w:adjustRightInd w:val="0"/>
        <w:ind w:firstLine="720"/>
        <w:jc w:val="both"/>
        <w:rPr>
          <w:rFonts w:cstheme="minorHAnsi"/>
        </w:rPr>
      </w:pPr>
      <w:r>
        <w:rPr>
          <w:rFonts w:cstheme="minorHAnsi"/>
        </w:rPr>
        <w:t xml:space="preserve">Kapitalne pomoći iz županijskog proračuna ostvarene su u iznosu 163.434,89 eura i odnose se na nastavak obnove infrastrukture od </w:t>
      </w:r>
      <w:proofErr w:type="spellStart"/>
      <w:r>
        <w:rPr>
          <w:rFonts w:cstheme="minorHAnsi"/>
        </w:rPr>
        <w:t>psoljedice</w:t>
      </w:r>
      <w:proofErr w:type="spellEnd"/>
      <w:r>
        <w:rPr>
          <w:rFonts w:cstheme="minorHAnsi"/>
        </w:rPr>
        <w:t xml:space="preserve"> štete od prirodne nepogode.</w:t>
      </w:r>
    </w:p>
    <w:p w14:paraId="346C7B4D" w14:textId="77777777" w:rsidR="000D236F" w:rsidRDefault="000D236F">
      <w:pPr>
        <w:autoSpaceDE w:val="0"/>
        <w:autoSpaceDN w:val="0"/>
        <w:adjustRightInd w:val="0"/>
        <w:ind w:firstLine="720"/>
        <w:jc w:val="both"/>
        <w:rPr>
          <w:rFonts w:cstheme="minorHAnsi"/>
        </w:rPr>
      </w:pPr>
    </w:p>
    <w:p w14:paraId="40C30F4A" w14:textId="77777777" w:rsidR="000D236F" w:rsidRDefault="000D236F">
      <w:pPr>
        <w:autoSpaceDE w:val="0"/>
        <w:autoSpaceDN w:val="0"/>
        <w:adjustRightInd w:val="0"/>
        <w:ind w:firstLine="720"/>
        <w:jc w:val="both"/>
        <w:rPr>
          <w:rFonts w:cstheme="minorHAnsi"/>
        </w:rPr>
      </w:pPr>
    </w:p>
    <w:p w14:paraId="162E6D51" w14:textId="77777777" w:rsidR="000D236F" w:rsidRDefault="00000000">
      <w:pPr>
        <w:autoSpaceDE w:val="0"/>
        <w:autoSpaceDN w:val="0"/>
        <w:adjustRightInd w:val="0"/>
        <w:jc w:val="both"/>
        <w:rPr>
          <w:rFonts w:cstheme="minorHAnsi"/>
          <w:b/>
          <w:bCs/>
        </w:rPr>
      </w:pPr>
      <w:r>
        <w:rPr>
          <w:rFonts w:cstheme="minorHAnsi"/>
          <w:b/>
          <w:bCs/>
        </w:rPr>
        <w:lastRenderedPageBreak/>
        <w:t>634 pomoći od izvanproračunskih korisnika</w:t>
      </w:r>
    </w:p>
    <w:p w14:paraId="0E247154" w14:textId="77777777" w:rsidR="000D236F" w:rsidRDefault="00000000">
      <w:pPr>
        <w:autoSpaceDE w:val="0"/>
        <w:autoSpaceDN w:val="0"/>
        <w:adjustRightInd w:val="0"/>
        <w:jc w:val="both"/>
        <w:rPr>
          <w:rFonts w:cstheme="minorHAnsi"/>
        </w:rPr>
      </w:pPr>
      <w:r>
        <w:rPr>
          <w:rFonts w:cstheme="minorHAnsi"/>
        </w:rPr>
        <w:tab/>
        <w:t>Sredstva pomoći od izvanproračunskih korisnika ostvarena su u iznosu od 215.154,89 eura i odnose se na:</w:t>
      </w:r>
    </w:p>
    <w:p w14:paraId="271C6022" w14:textId="77777777" w:rsidR="000D236F" w:rsidRDefault="00000000">
      <w:pPr>
        <w:pStyle w:val="Odlomakpopisa"/>
        <w:numPr>
          <w:ilvl w:val="0"/>
          <w:numId w:val="2"/>
        </w:numPr>
        <w:autoSpaceDE w:val="0"/>
        <w:autoSpaceDN w:val="0"/>
        <w:adjustRightInd w:val="0"/>
        <w:jc w:val="both"/>
        <w:rPr>
          <w:rFonts w:cstheme="minorHAnsi"/>
        </w:rPr>
      </w:pPr>
      <w:r>
        <w:rPr>
          <w:rFonts w:cstheme="minorHAnsi"/>
        </w:rPr>
        <w:t xml:space="preserve">tekuće pomoći za program javnih radova u iznosu 10.504,10 eura, </w:t>
      </w:r>
    </w:p>
    <w:p w14:paraId="06A0D02C" w14:textId="77777777" w:rsidR="000D236F" w:rsidRDefault="00000000">
      <w:pPr>
        <w:pStyle w:val="Odlomakpopisa"/>
        <w:numPr>
          <w:ilvl w:val="0"/>
          <w:numId w:val="2"/>
        </w:numPr>
        <w:autoSpaceDE w:val="0"/>
        <w:autoSpaceDN w:val="0"/>
        <w:adjustRightInd w:val="0"/>
        <w:jc w:val="both"/>
        <w:rPr>
          <w:rFonts w:cstheme="minorHAnsi"/>
        </w:rPr>
      </w:pPr>
      <w:r>
        <w:rPr>
          <w:rFonts w:cstheme="minorHAnsi"/>
        </w:rPr>
        <w:t>tekuće pomoći u iznosu 9.198,58 eura za izradu projekt Zelena strana ulice,</w:t>
      </w:r>
    </w:p>
    <w:p w14:paraId="625ED6F6" w14:textId="77777777" w:rsidR="000D236F" w:rsidRDefault="00000000">
      <w:pPr>
        <w:pStyle w:val="Odlomakpopisa"/>
        <w:numPr>
          <w:ilvl w:val="0"/>
          <w:numId w:val="2"/>
        </w:numPr>
        <w:autoSpaceDE w:val="0"/>
        <w:autoSpaceDN w:val="0"/>
        <w:adjustRightInd w:val="0"/>
        <w:jc w:val="both"/>
        <w:rPr>
          <w:rFonts w:cstheme="minorHAnsi"/>
        </w:rPr>
      </w:pPr>
      <w:r>
        <w:rPr>
          <w:rFonts w:cstheme="minorHAnsi"/>
        </w:rPr>
        <w:t xml:space="preserve">kapitalne pomoći u iznosu 195.452,21 eura za </w:t>
      </w:r>
      <w:proofErr w:type="spellStart"/>
      <w:r>
        <w:rPr>
          <w:rFonts w:cstheme="minorHAnsi"/>
        </w:rPr>
        <w:t>reciklažno</w:t>
      </w:r>
      <w:proofErr w:type="spellEnd"/>
      <w:r>
        <w:rPr>
          <w:rFonts w:cstheme="minorHAnsi"/>
        </w:rPr>
        <w:t xml:space="preserve"> dvorište</w:t>
      </w:r>
    </w:p>
    <w:p w14:paraId="6B69974C" w14:textId="77777777" w:rsidR="000D236F" w:rsidRDefault="000D236F">
      <w:pPr>
        <w:autoSpaceDE w:val="0"/>
        <w:autoSpaceDN w:val="0"/>
        <w:adjustRightInd w:val="0"/>
        <w:jc w:val="both"/>
        <w:rPr>
          <w:rFonts w:cstheme="minorHAnsi"/>
          <w:b/>
          <w:bCs/>
          <w:color w:val="000000"/>
        </w:rPr>
      </w:pPr>
    </w:p>
    <w:p w14:paraId="4CDE2915" w14:textId="77777777" w:rsidR="000D236F" w:rsidRDefault="00000000">
      <w:pPr>
        <w:autoSpaceDE w:val="0"/>
        <w:autoSpaceDN w:val="0"/>
        <w:adjustRightInd w:val="0"/>
        <w:jc w:val="both"/>
        <w:rPr>
          <w:rFonts w:cstheme="minorHAnsi"/>
          <w:b/>
          <w:bCs/>
          <w:color w:val="000000"/>
        </w:rPr>
      </w:pPr>
      <w:r>
        <w:rPr>
          <w:rFonts w:cstheme="minorHAnsi"/>
          <w:b/>
          <w:bCs/>
          <w:color w:val="000000"/>
        </w:rPr>
        <w:t xml:space="preserve">635 pomoći izravnanja za decentralizirane funkcije i </w:t>
      </w:r>
      <w:proofErr w:type="spellStart"/>
      <w:r>
        <w:rPr>
          <w:rFonts w:cstheme="minorHAnsi"/>
          <w:b/>
          <w:bCs/>
          <w:color w:val="000000"/>
        </w:rPr>
        <w:t>fisklanog</w:t>
      </w:r>
      <w:proofErr w:type="spellEnd"/>
      <w:r>
        <w:rPr>
          <w:rFonts w:cstheme="minorHAnsi"/>
          <w:b/>
          <w:bCs/>
          <w:color w:val="000000"/>
        </w:rPr>
        <w:t xml:space="preserve"> izravnanja </w:t>
      </w:r>
    </w:p>
    <w:p w14:paraId="01DAE8D1" w14:textId="77777777" w:rsidR="000D236F" w:rsidRDefault="00000000">
      <w:pPr>
        <w:autoSpaceDE w:val="0"/>
        <w:autoSpaceDN w:val="0"/>
        <w:adjustRightInd w:val="0"/>
        <w:jc w:val="both"/>
        <w:rPr>
          <w:rFonts w:cstheme="minorHAnsi"/>
          <w:color w:val="000000"/>
        </w:rPr>
      </w:pPr>
      <w:r>
        <w:rPr>
          <w:rFonts w:cstheme="minorHAnsi"/>
          <w:color w:val="000000"/>
        </w:rPr>
        <w:t xml:space="preserve"> Sredstva pomoći fiskalnog izravnanja ostvarena su u iznosu 923.657,30 eura.</w:t>
      </w:r>
    </w:p>
    <w:p w14:paraId="462259C4" w14:textId="77777777" w:rsidR="000D236F" w:rsidRDefault="000D236F">
      <w:pPr>
        <w:autoSpaceDE w:val="0"/>
        <w:autoSpaceDN w:val="0"/>
        <w:adjustRightInd w:val="0"/>
        <w:jc w:val="both"/>
        <w:rPr>
          <w:rFonts w:cstheme="minorHAnsi"/>
          <w:color w:val="000000"/>
        </w:rPr>
      </w:pPr>
    </w:p>
    <w:p w14:paraId="2EDA84C1" w14:textId="77777777" w:rsidR="000D236F" w:rsidRDefault="00000000">
      <w:pPr>
        <w:autoSpaceDE w:val="0"/>
        <w:autoSpaceDN w:val="0"/>
        <w:adjustRightInd w:val="0"/>
        <w:jc w:val="both"/>
        <w:rPr>
          <w:rFonts w:cstheme="minorHAnsi"/>
          <w:b/>
          <w:bCs/>
          <w:color w:val="000000"/>
        </w:rPr>
      </w:pPr>
      <w:r>
        <w:rPr>
          <w:rFonts w:cstheme="minorHAnsi"/>
          <w:b/>
          <w:bCs/>
          <w:color w:val="000000"/>
        </w:rPr>
        <w:t>638 pomoći temeljem prijenosa EU sredstava</w:t>
      </w:r>
    </w:p>
    <w:p w14:paraId="1023B4B6" w14:textId="77777777" w:rsidR="000D236F" w:rsidRDefault="00000000">
      <w:pPr>
        <w:autoSpaceDE w:val="0"/>
        <w:autoSpaceDN w:val="0"/>
        <w:adjustRightInd w:val="0"/>
        <w:jc w:val="both"/>
        <w:rPr>
          <w:rFonts w:cstheme="minorHAnsi"/>
          <w:color w:val="000000"/>
        </w:rPr>
      </w:pPr>
      <w:r>
        <w:rPr>
          <w:rFonts w:cstheme="minorHAnsi"/>
          <w:b/>
          <w:bCs/>
          <w:color w:val="000000"/>
        </w:rPr>
        <w:tab/>
      </w:r>
      <w:r>
        <w:rPr>
          <w:rFonts w:cstheme="minorHAnsi"/>
          <w:color w:val="000000"/>
        </w:rPr>
        <w:t>Prihodi od pomoći temeljem prijenosa EU sredstava iznose ukupno 427.839,86 eura i odnose se na:</w:t>
      </w:r>
    </w:p>
    <w:p w14:paraId="44D8605E" w14:textId="77777777" w:rsidR="000D236F" w:rsidRDefault="00000000">
      <w:pPr>
        <w:pStyle w:val="Odlomakpopisa"/>
        <w:numPr>
          <w:ilvl w:val="0"/>
          <w:numId w:val="2"/>
        </w:numPr>
        <w:autoSpaceDE w:val="0"/>
        <w:autoSpaceDN w:val="0"/>
        <w:adjustRightInd w:val="0"/>
        <w:jc w:val="both"/>
        <w:rPr>
          <w:rFonts w:cstheme="minorHAnsi"/>
          <w:color w:val="000000"/>
        </w:rPr>
      </w:pPr>
      <w:r>
        <w:rPr>
          <w:rFonts w:cstheme="minorHAnsi"/>
          <w:color w:val="000000"/>
        </w:rPr>
        <w:t xml:space="preserve">pomoć za projekt NISA - Nismo sami u iznosu 332.507,87 eura, </w:t>
      </w:r>
    </w:p>
    <w:p w14:paraId="3BF5BD1B" w14:textId="77777777" w:rsidR="000D236F" w:rsidRDefault="00000000">
      <w:pPr>
        <w:pStyle w:val="Odlomakpopisa"/>
        <w:numPr>
          <w:ilvl w:val="0"/>
          <w:numId w:val="2"/>
        </w:numPr>
        <w:autoSpaceDE w:val="0"/>
        <w:autoSpaceDN w:val="0"/>
        <w:adjustRightInd w:val="0"/>
        <w:jc w:val="both"/>
        <w:rPr>
          <w:rFonts w:cstheme="minorHAnsi"/>
          <w:color w:val="000000"/>
        </w:rPr>
      </w:pPr>
      <w:r>
        <w:rPr>
          <w:rFonts w:cstheme="minorHAnsi"/>
          <w:color w:val="000000"/>
        </w:rPr>
        <w:t xml:space="preserve">na kapitalnu pomoć za projekt PACON II u iznosu 65.726,94 eura, </w:t>
      </w:r>
    </w:p>
    <w:p w14:paraId="5D648F2C" w14:textId="77777777" w:rsidR="000D236F" w:rsidRDefault="00000000">
      <w:pPr>
        <w:pStyle w:val="Odlomakpopisa"/>
        <w:numPr>
          <w:ilvl w:val="0"/>
          <w:numId w:val="2"/>
        </w:numPr>
        <w:autoSpaceDE w:val="0"/>
        <w:autoSpaceDN w:val="0"/>
        <w:adjustRightInd w:val="0"/>
        <w:jc w:val="both"/>
        <w:rPr>
          <w:rFonts w:cstheme="minorHAnsi"/>
          <w:color w:val="000000"/>
        </w:rPr>
      </w:pPr>
      <w:r>
        <w:rPr>
          <w:rFonts w:cstheme="minorHAnsi"/>
          <w:color w:val="000000"/>
        </w:rPr>
        <w:t>SRC Nijemci u iznosu 2.903,52 eura</w:t>
      </w:r>
    </w:p>
    <w:p w14:paraId="75D56711" w14:textId="77777777" w:rsidR="000D236F" w:rsidRDefault="00000000">
      <w:pPr>
        <w:pStyle w:val="Odlomakpopisa"/>
        <w:numPr>
          <w:ilvl w:val="0"/>
          <w:numId w:val="2"/>
        </w:numPr>
        <w:autoSpaceDE w:val="0"/>
        <w:autoSpaceDN w:val="0"/>
        <w:adjustRightInd w:val="0"/>
        <w:jc w:val="both"/>
        <w:rPr>
          <w:rFonts w:cstheme="minorHAnsi"/>
          <w:color w:val="000000"/>
        </w:rPr>
      </w:pPr>
      <w:r>
        <w:rPr>
          <w:rFonts w:cstheme="minorHAnsi"/>
          <w:color w:val="000000"/>
        </w:rPr>
        <w:t>Dom kulture Đeletovci u iznosu 26.701,53 eura</w:t>
      </w:r>
    </w:p>
    <w:p w14:paraId="16E00072" w14:textId="77777777" w:rsidR="000D236F" w:rsidRDefault="000D236F">
      <w:pPr>
        <w:rPr>
          <w:b/>
        </w:rPr>
      </w:pPr>
    </w:p>
    <w:p w14:paraId="2A7DE643" w14:textId="77777777" w:rsidR="000D236F" w:rsidRDefault="00000000">
      <w:pPr>
        <w:rPr>
          <w:b/>
        </w:rPr>
      </w:pPr>
      <w:r>
        <w:rPr>
          <w:b/>
        </w:rPr>
        <w:t>64  PRIHODI OD IMOVINE (737.787,53 eura)</w:t>
      </w:r>
    </w:p>
    <w:p w14:paraId="3AF771CE" w14:textId="77777777" w:rsidR="000D236F" w:rsidRDefault="000D236F">
      <w:pPr>
        <w:rPr>
          <w:b/>
        </w:rPr>
      </w:pPr>
    </w:p>
    <w:p w14:paraId="41D5C108" w14:textId="77777777" w:rsidR="000D236F" w:rsidRDefault="00000000">
      <w:pPr>
        <w:rPr>
          <w:b/>
        </w:rPr>
      </w:pPr>
      <w:r>
        <w:rPr>
          <w:b/>
        </w:rPr>
        <w:t>641 Prihodi od financijske imovine</w:t>
      </w:r>
    </w:p>
    <w:p w14:paraId="405B178A" w14:textId="77777777" w:rsidR="000D236F" w:rsidRDefault="00000000">
      <w:pPr>
        <w:rPr>
          <w:bCs/>
        </w:rPr>
      </w:pPr>
      <w:r>
        <w:rPr>
          <w:bCs/>
        </w:rPr>
        <w:t>Prihodi od financijske imovine ostvareni su u iznosu od 1.769,26 eura i odnose se na sredstva kamata po viđenju.</w:t>
      </w:r>
    </w:p>
    <w:p w14:paraId="01A2D57D" w14:textId="77777777" w:rsidR="000D236F" w:rsidRDefault="000D236F">
      <w:pPr>
        <w:rPr>
          <w:b/>
        </w:rPr>
      </w:pPr>
    </w:p>
    <w:p w14:paraId="5EE4D368" w14:textId="77777777" w:rsidR="000D236F" w:rsidRDefault="00000000">
      <w:pPr>
        <w:rPr>
          <w:b/>
        </w:rPr>
      </w:pPr>
      <w:r>
        <w:rPr>
          <w:b/>
        </w:rPr>
        <w:t>642 Prihodi od nefinancijske imovine</w:t>
      </w:r>
    </w:p>
    <w:p w14:paraId="0B8F2310" w14:textId="77777777" w:rsidR="000D236F" w:rsidRDefault="00000000">
      <w:pPr>
        <w:ind w:firstLine="720"/>
        <w:rPr>
          <w:bCs/>
        </w:rPr>
      </w:pPr>
      <w:r>
        <w:rPr>
          <w:bCs/>
        </w:rPr>
        <w:t>Prihodi od imovine planirani su na temelju odluka, ugovora, koncesije i drugih akata o korištenju općinske imovine i očekivane naplate u 2025. godini. Navedeni prihodi ostvareni su kako slijedi:</w:t>
      </w:r>
    </w:p>
    <w:p w14:paraId="0D40D96F" w14:textId="77777777" w:rsidR="000D236F" w:rsidRDefault="00000000">
      <w:pPr>
        <w:rPr>
          <w:bCs/>
        </w:rPr>
      </w:pPr>
      <w:r>
        <w:rPr>
          <w:bCs/>
        </w:rPr>
        <w:t xml:space="preserve">- naknade za koncesije 5.367,45 eura </w:t>
      </w:r>
      <w:r>
        <w:rPr>
          <w:bCs/>
        </w:rPr>
        <w:tab/>
      </w:r>
      <w:r>
        <w:rPr>
          <w:bCs/>
        </w:rPr>
        <w:tab/>
      </w:r>
      <w:r>
        <w:rPr>
          <w:bCs/>
        </w:rPr>
        <w:tab/>
      </w:r>
      <w:r>
        <w:rPr>
          <w:bCs/>
        </w:rPr>
        <w:tab/>
      </w:r>
    </w:p>
    <w:p w14:paraId="0BE228C8" w14:textId="77777777" w:rsidR="000D236F" w:rsidRDefault="00000000">
      <w:pPr>
        <w:rPr>
          <w:bCs/>
        </w:rPr>
      </w:pPr>
      <w:r>
        <w:rPr>
          <w:bCs/>
        </w:rPr>
        <w:t>- prihodi od zakupa i iznajmljivanja imovine 228.630,32 eura</w:t>
      </w:r>
      <w:r>
        <w:rPr>
          <w:bCs/>
        </w:rPr>
        <w:tab/>
      </w:r>
      <w:r>
        <w:rPr>
          <w:bCs/>
        </w:rPr>
        <w:tab/>
        <w:t xml:space="preserve">    </w:t>
      </w:r>
    </w:p>
    <w:p w14:paraId="7E432FA2" w14:textId="77777777" w:rsidR="000D236F" w:rsidRDefault="00000000">
      <w:pPr>
        <w:rPr>
          <w:bCs/>
        </w:rPr>
      </w:pPr>
      <w:r>
        <w:rPr>
          <w:bCs/>
        </w:rPr>
        <w:t xml:space="preserve">- naknada za korištenje nefinancijske imovine 502.020,50 eura u najvećoj mjeri odnosi se na naknadu za korištenje naftne luke, naftovoda i eksploataciju mineralnih sirovina u iznosu od 475.808,48 eura, zatim na spomeničku rentu u iznosu 2,94 eura te na prihode od terasa i javnih površina u iznosu 26.209,08 eura. </w:t>
      </w:r>
    </w:p>
    <w:p w14:paraId="728755C8" w14:textId="77777777" w:rsidR="000D236F" w:rsidRDefault="00000000">
      <w:r>
        <w:rPr>
          <w:b/>
          <w:sz w:val="23"/>
          <w:szCs w:val="23"/>
        </w:rPr>
        <w:tab/>
      </w:r>
      <w:r>
        <w:rPr>
          <w:b/>
          <w:sz w:val="23"/>
          <w:szCs w:val="23"/>
        </w:rPr>
        <w:tab/>
      </w:r>
      <w:r>
        <w:rPr>
          <w:b/>
          <w:sz w:val="23"/>
          <w:szCs w:val="23"/>
        </w:rPr>
        <w:tab/>
        <w:t xml:space="preserve">            </w:t>
      </w:r>
    </w:p>
    <w:p w14:paraId="4CF2C447" w14:textId="77777777" w:rsidR="000D236F" w:rsidRDefault="00000000">
      <w:pPr>
        <w:rPr>
          <w:b/>
          <w:bCs/>
        </w:rPr>
      </w:pPr>
      <w:r>
        <w:rPr>
          <w:b/>
          <w:bCs/>
        </w:rPr>
        <w:t>65  PRIHODI OD ADMINISTRATIVNIH PRISTOJBI I PO POSEBNIM PROPISIMA (1.237.690,53 eura)</w:t>
      </w:r>
    </w:p>
    <w:p w14:paraId="1860C3EB" w14:textId="77777777" w:rsidR="000D236F" w:rsidRDefault="00000000">
      <w:r>
        <w:t>Prihodi od administrativnih pristojbi i po posebnim propisima sastoje se od:</w:t>
      </w:r>
    </w:p>
    <w:p w14:paraId="5348C5F8" w14:textId="77777777" w:rsidR="000D236F" w:rsidRDefault="00000000">
      <w:pPr>
        <w:rPr>
          <w:b/>
          <w:bCs/>
        </w:rPr>
      </w:pPr>
      <w:r>
        <w:rPr>
          <w:b/>
          <w:bCs/>
        </w:rPr>
        <w:t xml:space="preserve">651 upravne i administrativne pristojbe </w:t>
      </w:r>
    </w:p>
    <w:p w14:paraId="29DF8C65" w14:textId="77777777" w:rsidR="000D236F" w:rsidRDefault="00000000">
      <w:r>
        <w:tab/>
        <w:t>Prihodi od upravnih i administrativnih pristojbi sastoje se od prihoda od prodaje državnih biljega ostvarenih u iznosu od 770,06 eura.</w:t>
      </w:r>
      <w:r>
        <w:tab/>
      </w:r>
      <w:r>
        <w:tab/>
        <w:t xml:space="preserve">    </w:t>
      </w:r>
    </w:p>
    <w:p w14:paraId="0019B53E" w14:textId="77777777" w:rsidR="000D236F" w:rsidRDefault="000D236F">
      <w:pPr>
        <w:rPr>
          <w:b/>
          <w:bCs/>
        </w:rPr>
      </w:pPr>
    </w:p>
    <w:p w14:paraId="754AC7FD" w14:textId="77777777" w:rsidR="000D236F" w:rsidRDefault="00000000">
      <w:pPr>
        <w:rPr>
          <w:b/>
          <w:bCs/>
        </w:rPr>
      </w:pPr>
      <w:r>
        <w:rPr>
          <w:b/>
          <w:bCs/>
        </w:rPr>
        <w:t xml:space="preserve">652 prihodi po posebnim propisima </w:t>
      </w:r>
    </w:p>
    <w:p w14:paraId="50E72527" w14:textId="77777777" w:rsidR="000D236F" w:rsidRDefault="00000000">
      <w:r>
        <w:tab/>
        <w:t>Prihodi po posebnim propisima sastoje se od:</w:t>
      </w:r>
      <w:r>
        <w:tab/>
      </w:r>
      <w:r>
        <w:tab/>
      </w:r>
      <w:r>
        <w:tab/>
      </w:r>
      <w:r>
        <w:tab/>
        <w:t xml:space="preserve">     </w:t>
      </w:r>
    </w:p>
    <w:p w14:paraId="4E89348A" w14:textId="77777777" w:rsidR="000D236F" w:rsidRDefault="00000000">
      <w:r>
        <w:t>- prihoda od doprinosa za šume 1.157.498,50 eura</w:t>
      </w:r>
    </w:p>
    <w:p w14:paraId="00B17724" w14:textId="77777777" w:rsidR="000D236F" w:rsidRDefault="00000000">
      <w:r>
        <w:lastRenderedPageBreak/>
        <w:t xml:space="preserve">- ostali nespomenuti prihodi 625,82 eura koje u najvećoj mjeri čine prihodi s naslova osiguranja, refundacije štete i totalne štete </w:t>
      </w:r>
      <w:r>
        <w:tab/>
      </w:r>
      <w:r>
        <w:tab/>
      </w:r>
      <w:r>
        <w:tab/>
      </w:r>
      <w:r>
        <w:tab/>
        <w:t xml:space="preserve">           </w:t>
      </w:r>
      <w:r>
        <w:tab/>
        <w:t xml:space="preserve">     </w:t>
      </w:r>
      <w:r>
        <w:tab/>
      </w:r>
      <w:r>
        <w:tab/>
      </w:r>
      <w:r>
        <w:tab/>
      </w:r>
      <w:r>
        <w:tab/>
        <w:t xml:space="preserve">          </w:t>
      </w:r>
      <w:r>
        <w:tab/>
      </w:r>
      <w:r>
        <w:tab/>
      </w:r>
    </w:p>
    <w:p w14:paraId="33344DDC" w14:textId="77777777" w:rsidR="000D236F" w:rsidRDefault="00000000">
      <w:pPr>
        <w:rPr>
          <w:b/>
          <w:bCs/>
        </w:rPr>
      </w:pPr>
      <w:r>
        <w:rPr>
          <w:b/>
          <w:bCs/>
        </w:rPr>
        <w:t xml:space="preserve">653 komunalni doprinosi i naknade </w:t>
      </w:r>
    </w:p>
    <w:p w14:paraId="789BCA16" w14:textId="77777777" w:rsidR="000D236F" w:rsidRDefault="00000000">
      <w:r>
        <w:t>- komunalne naknade</w:t>
      </w:r>
      <w:r>
        <w:tab/>
        <w:t>79.421,97 eura</w:t>
      </w:r>
      <w:r>
        <w:tab/>
      </w:r>
      <w:r>
        <w:tab/>
        <w:t xml:space="preserve">          </w:t>
      </w:r>
    </w:p>
    <w:p w14:paraId="0BA4992E" w14:textId="77777777" w:rsidR="000D236F" w:rsidRDefault="00000000">
      <w:r>
        <w:tab/>
      </w:r>
    </w:p>
    <w:p w14:paraId="44953A39" w14:textId="77777777" w:rsidR="000D236F" w:rsidRDefault="00000000">
      <w:pPr>
        <w:rPr>
          <w:b/>
          <w:bCs/>
        </w:rPr>
      </w:pPr>
      <w:r>
        <w:rPr>
          <w:b/>
          <w:bCs/>
        </w:rPr>
        <w:t>66 PRIHODI OD PRODAJE PROIZVODA I ROBE TE PRUŽENIH USLUGA I PRIHODI OD DONACIJA (1.839,96 eura)</w:t>
      </w:r>
    </w:p>
    <w:p w14:paraId="2BE7859C" w14:textId="77777777" w:rsidR="000D236F" w:rsidRDefault="000D236F">
      <w:pPr>
        <w:rPr>
          <w:b/>
          <w:bCs/>
        </w:rPr>
      </w:pPr>
    </w:p>
    <w:p w14:paraId="6BFD7089" w14:textId="77777777" w:rsidR="000D236F" w:rsidRDefault="00000000">
      <w:pPr>
        <w:rPr>
          <w:b/>
          <w:bCs/>
        </w:rPr>
      </w:pPr>
      <w:r>
        <w:rPr>
          <w:b/>
          <w:bCs/>
        </w:rPr>
        <w:t xml:space="preserve">661 prihodi od prodaje proizvoda i robe te pruženih usluga i prihodi od donacija  </w:t>
      </w:r>
    </w:p>
    <w:p w14:paraId="74D320D1" w14:textId="77777777" w:rsidR="000D236F" w:rsidRDefault="00000000">
      <w:pPr>
        <w:ind w:firstLine="720"/>
      </w:pPr>
      <w:r>
        <w:t>Prihodi od pruženih usluga odnose se na prihode od HEP-a za proizvedenu električnu energiju u iznosu 1.839,96 eura.</w:t>
      </w:r>
    </w:p>
    <w:p w14:paraId="629EE53D" w14:textId="77777777" w:rsidR="000D236F" w:rsidRDefault="000D236F">
      <w:pPr>
        <w:rPr>
          <w:b/>
          <w:bCs/>
        </w:rPr>
      </w:pPr>
    </w:p>
    <w:p w14:paraId="04CD43FC" w14:textId="77777777" w:rsidR="000D236F" w:rsidRDefault="00000000">
      <w:pPr>
        <w:rPr>
          <w:b/>
          <w:bCs/>
        </w:rPr>
      </w:pPr>
      <w:r>
        <w:rPr>
          <w:b/>
          <w:bCs/>
        </w:rPr>
        <w:t>68 Kazne, upravne mjere i ostali prihodi (4.789,00 eura)</w:t>
      </w:r>
    </w:p>
    <w:p w14:paraId="51B5C076" w14:textId="77777777" w:rsidR="000D236F" w:rsidRDefault="00000000">
      <w:pPr>
        <w:rPr>
          <w:b/>
          <w:bCs/>
        </w:rPr>
      </w:pPr>
      <w:r>
        <w:rPr>
          <w:b/>
          <w:bCs/>
        </w:rPr>
        <w:t xml:space="preserve">683 Ostali prihodi </w:t>
      </w:r>
    </w:p>
    <w:p w14:paraId="44A54542" w14:textId="77777777" w:rsidR="000D236F" w:rsidRDefault="00000000">
      <w:r>
        <w:t>Ostali prihodi ostvareni su u iznosu 4.789,00 eura.</w:t>
      </w:r>
    </w:p>
    <w:p w14:paraId="135EDF61" w14:textId="77777777" w:rsidR="000D236F" w:rsidRDefault="000D236F">
      <w:pPr>
        <w:rPr>
          <w:b/>
          <w:bCs/>
        </w:rPr>
      </w:pPr>
    </w:p>
    <w:p w14:paraId="39AC3D04" w14:textId="77777777" w:rsidR="000D236F" w:rsidRDefault="00000000">
      <w:pPr>
        <w:rPr>
          <w:b/>
          <w:bCs/>
        </w:rPr>
      </w:pPr>
      <w:r>
        <w:rPr>
          <w:b/>
          <w:bCs/>
        </w:rPr>
        <w:t xml:space="preserve">71 Prihodi od prodaje </w:t>
      </w:r>
      <w:proofErr w:type="spellStart"/>
      <w:r>
        <w:rPr>
          <w:b/>
          <w:bCs/>
        </w:rPr>
        <w:t>neproizvedene</w:t>
      </w:r>
      <w:proofErr w:type="spellEnd"/>
      <w:r>
        <w:rPr>
          <w:b/>
          <w:bCs/>
        </w:rPr>
        <w:t xml:space="preserve"> dugotrajne imovine (633,55 eura)</w:t>
      </w:r>
    </w:p>
    <w:p w14:paraId="1FADA5CF" w14:textId="77777777" w:rsidR="000D236F" w:rsidRDefault="00000000">
      <w:pPr>
        <w:ind w:firstLine="720"/>
      </w:pPr>
      <w:r>
        <w:t xml:space="preserve">Prihodi od prodaje </w:t>
      </w:r>
      <w:proofErr w:type="spellStart"/>
      <w:r>
        <w:t>neproizvedene</w:t>
      </w:r>
      <w:proofErr w:type="spellEnd"/>
      <w:r>
        <w:t xml:space="preserve"> dugotrajne imovine čine prihodi od prodaje zemljišta u iznosu 633,55 eura.</w:t>
      </w:r>
    </w:p>
    <w:p w14:paraId="63BECA7E" w14:textId="77777777" w:rsidR="000D236F" w:rsidRDefault="000D236F">
      <w:pPr>
        <w:rPr>
          <w:b/>
          <w:bCs/>
        </w:rPr>
      </w:pPr>
    </w:p>
    <w:p w14:paraId="296B2AE0" w14:textId="77777777" w:rsidR="000D236F" w:rsidRDefault="00000000">
      <w:pPr>
        <w:rPr>
          <w:b/>
          <w:bCs/>
        </w:rPr>
      </w:pPr>
      <w:r>
        <w:rPr>
          <w:b/>
          <w:bCs/>
        </w:rPr>
        <w:t>72 Prihodi od prodaje proizvedene dugotrajne imovine (600,00 eura)</w:t>
      </w:r>
    </w:p>
    <w:p w14:paraId="0F58AAD2" w14:textId="77777777" w:rsidR="000D236F" w:rsidRDefault="00000000">
      <w:pPr>
        <w:ind w:firstLine="720"/>
      </w:pPr>
      <w:r>
        <w:lastRenderedPageBreak/>
        <w:t>Prihodi od prodaje proizvedene dugotrajne imovine ostvareni su u iznosu od 600,00 eura i u cijelosti se odnose na prodaju stambenih objekata u vlasništvu Općine kroz obročnu otplatu.</w:t>
      </w:r>
    </w:p>
    <w:p w14:paraId="579DECCA" w14:textId="77777777" w:rsidR="000D236F" w:rsidRDefault="000D236F">
      <w:pPr>
        <w:rPr>
          <w:b/>
          <w:bCs/>
        </w:rPr>
      </w:pPr>
    </w:p>
    <w:p w14:paraId="6091EB8E" w14:textId="77777777" w:rsidR="000D236F" w:rsidRDefault="00000000">
      <w:pPr>
        <w:rPr>
          <w:b/>
          <w:bCs/>
        </w:rPr>
      </w:pPr>
      <w:r>
        <w:rPr>
          <w:b/>
          <w:bCs/>
        </w:rPr>
        <w:t>8 PRIMICI OD ZADUŽIVANJA</w:t>
      </w:r>
    </w:p>
    <w:p w14:paraId="59068F2F" w14:textId="77777777" w:rsidR="000D236F" w:rsidRDefault="00000000">
      <w:pPr>
        <w:rPr>
          <w:b/>
          <w:bCs/>
        </w:rPr>
      </w:pPr>
      <w:r>
        <w:rPr>
          <w:b/>
          <w:bCs/>
        </w:rPr>
        <w:t>83 Primici od prodaje financijskih instrumenata – dionica i udjela u glavnici (159.000,00 eura)</w:t>
      </w:r>
    </w:p>
    <w:p w14:paraId="6BAFEDCA" w14:textId="77777777" w:rsidR="000D236F" w:rsidRDefault="00000000">
      <w:pPr>
        <w:rPr>
          <w:color w:val="EE0000"/>
        </w:rPr>
      </w:pPr>
      <w:r>
        <w:t>832 primici od prodaje dionica i udjela u glavnici trgovačkih društava u javnom sektoru ostvareni su u iznosu od 159.000,00 eura i odnose se na prodaju udjela u glavnici trgovačkog društva Polet d.o.o.</w:t>
      </w:r>
    </w:p>
    <w:p w14:paraId="574257EA" w14:textId="77777777" w:rsidR="000D236F" w:rsidRDefault="000D236F">
      <w:pPr>
        <w:rPr>
          <w:sz w:val="28"/>
          <w:szCs w:val="28"/>
        </w:rPr>
      </w:pPr>
    </w:p>
    <w:p w14:paraId="27339DD3" w14:textId="77777777" w:rsidR="000D236F" w:rsidRDefault="00000000">
      <w:pPr>
        <w:pStyle w:val="Naslov4"/>
        <w:rPr>
          <w:i w:val="0"/>
          <w:iCs w:val="0"/>
          <w:sz w:val="28"/>
          <w:szCs w:val="28"/>
        </w:rPr>
      </w:pPr>
      <w:r>
        <w:rPr>
          <w:i w:val="0"/>
          <w:iCs w:val="0"/>
          <w:sz w:val="28"/>
          <w:szCs w:val="28"/>
        </w:rPr>
        <w:t>RASHODI I IZDACI</w:t>
      </w:r>
    </w:p>
    <w:p w14:paraId="023A7E20" w14:textId="77777777" w:rsidR="000D236F" w:rsidRDefault="000D236F"/>
    <w:p w14:paraId="19053645" w14:textId="77777777" w:rsidR="000D236F" w:rsidRDefault="00000000">
      <w:r>
        <w:t xml:space="preserve">U I. izmjenama i dopunama Proračuna Općine Nijemci za 2025. godinu, donesenim na 5. Sjednici Općinskog vijeća Općine Nijemci održanoj 29. prosinca 2025. godine planirano je 9.082.147,00 eura za izvršenje rashoda i izdataka. </w:t>
      </w:r>
    </w:p>
    <w:p w14:paraId="77FFA1B9" w14:textId="77777777" w:rsidR="000D236F" w:rsidRDefault="00000000">
      <w:r>
        <w:t>Rashodi i izdaci ostvareni su u iznosu od 5.824.503,92 eura i iskazani po izvorima iz kojih potječu sukladno odredbama čl. 10. Zakona o proračunu.</w:t>
      </w:r>
    </w:p>
    <w:p w14:paraId="24EC30F1" w14:textId="77777777" w:rsidR="000D236F" w:rsidRDefault="00000000">
      <w:r>
        <w:t>Izvršenje rashoda i izdataka prikazano je kako slijedi:</w:t>
      </w:r>
    </w:p>
    <w:p w14:paraId="141E5569" w14:textId="77777777" w:rsidR="000D236F" w:rsidRDefault="000D236F">
      <w:pPr>
        <w:rPr>
          <w:color w:val="EE0000"/>
        </w:rPr>
      </w:pPr>
    </w:p>
    <w:tbl>
      <w:tblPr>
        <w:tblW w:w="12989" w:type="dxa"/>
        <w:tblInd w:w="96" w:type="dxa"/>
        <w:tblLook w:val="04A0" w:firstRow="1" w:lastRow="0" w:firstColumn="1" w:lastColumn="0" w:noHBand="0" w:noVBand="1"/>
      </w:tblPr>
      <w:tblGrid>
        <w:gridCol w:w="5784"/>
        <w:gridCol w:w="1691"/>
        <w:gridCol w:w="1550"/>
        <w:gridCol w:w="1551"/>
        <w:gridCol w:w="1146"/>
        <w:gridCol w:w="1267"/>
      </w:tblGrid>
      <w:tr w:rsidR="000D236F" w14:paraId="39A46711" w14:textId="77777777">
        <w:trPr>
          <w:trHeight w:val="732"/>
        </w:trPr>
        <w:tc>
          <w:tcPr>
            <w:tcW w:w="5784" w:type="dxa"/>
            <w:tcBorders>
              <w:top w:val="single" w:sz="4" w:space="0" w:color="auto"/>
              <w:left w:val="single" w:sz="4" w:space="0" w:color="auto"/>
              <w:bottom w:val="single" w:sz="4" w:space="0" w:color="auto"/>
              <w:right w:val="single" w:sz="4" w:space="0" w:color="auto"/>
            </w:tcBorders>
            <w:vAlign w:val="center"/>
          </w:tcPr>
          <w:p w14:paraId="6ABF5809" w14:textId="77777777" w:rsidR="000D236F" w:rsidRDefault="00000000">
            <w:pPr>
              <w:jc w:val="center"/>
              <w:rPr>
                <w:rFonts w:cstheme="minorHAnsi"/>
                <w:b/>
                <w:bCs/>
                <w:color w:val="000000"/>
                <w:sz w:val="20"/>
                <w:szCs w:val="20"/>
              </w:rPr>
            </w:pPr>
            <w:r>
              <w:rPr>
                <w:rFonts w:cstheme="minorHAnsi"/>
                <w:b/>
                <w:bCs/>
                <w:color w:val="000000"/>
                <w:sz w:val="20"/>
                <w:szCs w:val="20"/>
              </w:rPr>
              <w:t>RASHODI I IZDACI</w:t>
            </w:r>
          </w:p>
        </w:tc>
        <w:tc>
          <w:tcPr>
            <w:tcW w:w="1691" w:type="dxa"/>
            <w:tcBorders>
              <w:top w:val="single" w:sz="4" w:space="0" w:color="auto"/>
              <w:left w:val="nil"/>
              <w:bottom w:val="single" w:sz="4" w:space="0" w:color="auto"/>
              <w:right w:val="single" w:sz="4" w:space="0" w:color="auto"/>
            </w:tcBorders>
            <w:vAlign w:val="center"/>
          </w:tcPr>
          <w:p w14:paraId="49A148A1" w14:textId="77777777" w:rsidR="000D236F" w:rsidRDefault="00000000">
            <w:pPr>
              <w:jc w:val="center"/>
              <w:rPr>
                <w:rFonts w:cstheme="minorHAnsi"/>
                <w:b/>
                <w:bCs/>
                <w:color w:val="000000"/>
                <w:sz w:val="20"/>
                <w:szCs w:val="20"/>
              </w:rPr>
            </w:pPr>
            <w:r>
              <w:rPr>
                <w:rFonts w:cstheme="minorHAnsi"/>
                <w:b/>
                <w:bCs/>
                <w:color w:val="000000"/>
                <w:sz w:val="20"/>
                <w:szCs w:val="20"/>
              </w:rPr>
              <w:t>IZVRŠENJE 2024.</w:t>
            </w:r>
          </w:p>
        </w:tc>
        <w:tc>
          <w:tcPr>
            <w:tcW w:w="1550" w:type="dxa"/>
            <w:tcBorders>
              <w:top w:val="single" w:sz="4" w:space="0" w:color="auto"/>
              <w:left w:val="nil"/>
              <w:bottom w:val="single" w:sz="4" w:space="0" w:color="auto"/>
              <w:right w:val="single" w:sz="4" w:space="0" w:color="auto"/>
            </w:tcBorders>
            <w:vAlign w:val="center"/>
          </w:tcPr>
          <w:p w14:paraId="4B6C2FE4" w14:textId="77777777" w:rsidR="000D236F" w:rsidRDefault="00000000">
            <w:pPr>
              <w:jc w:val="center"/>
              <w:rPr>
                <w:rFonts w:cstheme="minorHAnsi"/>
                <w:b/>
                <w:bCs/>
                <w:color w:val="000000"/>
                <w:sz w:val="20"/>
                <w:szCs w:val="20"/>
              </w:rPr>
            </w:pPr>
            <w:r>
              <w:rPr>
                <w:rFonts w:cstheme="minorHAnsi"/>
                <w:b/>
                <w:bCs/>
                <w:color w:val="000000"/>
                <w:sz w:val="20"/>
                <w:szCs w:val="20"/>
              </w:rPr>
              <w:t>TEKUĆI PLAN 2025.</w:t>
            </w:r>
          </w:p>
        </w:tc>
        <w:tc>
          <w:tcPr>
            <w:tcW w:w="1551" w:type="dxa"/>
            <w:tcBorders>
              <w:top w:val="single" w:sz="4" w:space="0" w:color="auto"/>
              <w:left w:val="nil"/>
              <w:bottom w:val="single" w:sz="4" w:space="0" w:color="auto"/>
              <w:right w:val="single" w:sz="4" w:space="0" w:color="auto"/>
            </w:tcBorders>
            <w:vAlign w:val="center"/>
          </w:tcPr>
          <w:p w14:paraId="10760AC8" w14:textId="77777777" w:rsidR="000D236F" w:rsidRDefault="00000000">
            <w:pPr>
              <w:jc w:val="center"/>
              <w:rPr>
                <w:rFonts w:cstheme="minorHAnsi"/>
                <w:b/>
                <w:bCs/>
                <w:color w:val="000000"/>
                <w:sz w:val="20"/>
                <w:szCs w:val="20"/>
              </w:rPr>
            </w:pPr>
            <w:r>
              <w:rPr>
                <w:rFonts w:cstheme="minorHAnsi"/>
                <w:b/>
                <w:bCs/>
                <w:color w:val="000000"/>
                <w:sz w:val="20"/>
                <w:szCs w:val="20"/>
              </w:rPr>
              <w:t>IZVRŠENJE 2025.</w:t>
            </w:r>
          </w:p>
        </w:tc>
        <w:tc>
          <w:tcPr>
            <w:tcW w:w="1146" w:type="dxa"/>
            <w:tcBorders>
              <w:top w:val="single" w:sz="4" w:space="0" w:color="auto"/>
              <w:left w:val="nil"/>
              <w:bottom w:val="single" w:sz="4" w:space="0" w:color="auto"/>
              <w:right w:val="single" w:sz="4" w:space="0" w:color="auto"/>
            </w:tcBorders>
            <w:vAlign w:val="center"/>
          </w:tcPr>
          <w:p w14:paraId="1B88630A" w14:textId="77777777" w:rsidR="000D236F" w:rsidRDefault="00000000">
            <w:pPr>
              <w:jc w:val="center"/>
              <w:rPr>
                <w:rFonts w:cstheme="minorHAnsi"/>
                <w:b/>
                <w:bCs/>
                <w:color w:val="000000"/>
                <w:sz w:val="20"/>
                <w:szCs w:val="20"/>
              </w:rPr>
            </w:pPr>
            <w:r>
              <w:rPr>
                <w:rFonts w:cstheme="minorHAnsi"/>
                <w:b/>
                <w:bCs/>
                <w:color w:val="000000"/>
                <w:sz w:val="20"/>
                <w:szCs w:val="20"/>
              </w:rPr>
              <w:t>INDEKS</w:t>
            </w:r>
          </w:p>
        </w:tc>
        <w:tc>
          <w:tcPr>
            <w:tcW w:w="1267" w:type="dxa"/>
            <w:tcBorders>
              <w:top w:val="single" w:sz="4" w:space="0" w:color="auto"/>
              <w:left w:val="nil"/>
              <w:bottom w:val="single" w:sz="4" w:space="0" w:color="auto"/>
              <w:right w:val="single" w:sz="4" w:space="0" w:color="auto"/>
            </w:tcBorders>
            <w:vAlign w:val="center"/>
          </w:tcPr>
          <w:p w14:paraId="5A4C3BF1" w14:textId="77777777" w:rsidR="000D236F" w:rsidRDefault="00000000">
            <w:pPr>
              <w:jc w:val="center"/>
              <w:rPr>
                <w:rFonts w:cstheme="minorHAnsi"/>
                <w:b/>
                <w:bCs/>
                <w:color w:val="000000"/>
                <w:sz w:val="20"/>
                <w:szCs w:val="20"/>
              </w:rPr>
            </w:pPr>
            <w:r>
              <w:rPr>
                <w:rFonts w:cstheme="minorHAnsi"/>
                <w:b/>
                <w:bCs/>
                <w:color w:val="000000"/>
                <w:sz w:val="20"/>
                <w:szCs w:val="20"/>
              </w:rPr>
              <w:t>INDEKS</w:t>
            </w:r>
          </w:p>
        </w:tc>
      </w:tr>
      <w:tr w:rsidR="000D236F" w14:paraId="36D71287" w14:textId="77777777">
        <w:trPr>
          <w:trHeight w:val="288"/>
        </w:trPr>
        <w:tc>
          <w:tcPr>
            <w:tcW w:w="5784" w:type="dxa"/>
            <w:tcBorders>
              <w:top w:val="nil"/>
              <w:left w:val="single" w:sz="4" w:space="0" w:color="auto"/>
              <w:bottom w:val="single" w:sz="4" w:space="0" w:color="auto"/>
              <w:right w:val="single" w:sz="4" w:space="0" w:color="auto"/>
            </w:tcBorders>
          </w:tcPr>
          <w:p w14:paraId="7312BAD5" w14:textId="77777777" w:rsidR="000D236F" w:rsidRDefault="00000000">
            <w:pPr>
              <w:rPr>
                <w:rFonts w:cstheme="minorHAnsi"/>
                <w:color w:val="000000"/>
                <w:sz w:val="20"/>
                <w:szCs w:val="20"/>
              </w:rPr>
            </w:pPr>
            <w:r>
              <w:rPr>
                <w:rFonts w:cstheme="minorHAnsi"/>
                <w:color w:val="000000"/>
                <w:sz w:val="20"/>
                <w:szCs w:val="20"/>
              </w:rPr>
              <w:t> </w:t>
            </w:r>
          </w:p>
        </w:tc>
        <w:tc>
          <w:tcPr>
            <w:tcW w:w="1691" w:type="dxa"/>
            <w:tcBorders>
              <w:top w:val="nil"/>
              <w:left w:val="nil"/>
              <w:bottom w:val="single" w:sz="4" w:space="0" w:color="auto"/>
              <w:right w:val="single" w:sz="4" w:space="0" w:color="auto"/>
            </w:tcBorders>
            <w:vAlign w:val="bottom"/>
          </w:tcPr>
          <w:p w14:paraId="30967E68" w14:textId="77777777" w:rsidR="000D236F" w:rsidRDefault="00000000">
            <w:pPr>
              <w:jc w:val="center"/>
              <w:rPr>
                <w:rFonts w:cstheme="minorHAnsi"/>
                <w:color w:val="000000"/>
                <w:sz w:val="20"/>
                <w:szCs w:val="20"/>
              </w:rPr>
            </w:pPr>
            <w:r>
              <w:rPr>
                <w:rFonts w:cstheme="minorHAnsi"/>
                <w:color w:val="000000"/>
                <w:sz w:val="20"/>
                <w:szCs w:val="20"/>
              </w:rPr>
              <w:t>1</w:t>
            </w:r>
          </w:p>
        </w:tc>
        <w:tc>
          <w:tcPr>
            <w:tcW w:w="1550" w:type="dxa"/>
            <w:tcBorders>
              <w:top w:val="nil"/>
              <w:left w:val="nil"/>
              <w:bottom w:val="single" w:sz="4" w:space="0" w:color="auto"/>
              <w:right w:val="single" w:sz="4" w:space="0" w:color="auto"/>
            </w:tcBorders>
          </w:tcPr>
          <w:p w14:paraId="187C2D88" w14:textId="77777777" w:rsidR="000D236F" w:rsidRDefault="00000000">
            <w:pPr>
              <w:jc w:val="center"/>
              <w:rPr>
                <w:rFonts w:cstheme="minorHAnsi"/>
                <w:color w:val="000000"/>
                <w:sz w:val="20"/>
                <w:szCs w:val="20"/>
              </w:rPr>
            </w:pPr>
            <w:r>
              <w:rPr>
                <w:rFonts w:cstheme="minorHAnsi"/>
                <w:color w:val="000000"/>
                <w:sz w:val="20"/>
                <w:szCs w:val="20"/>
              </w:rPr>
              <w:t>2</w:t>
            </w:r>
          </w:p>
        </w:tc>
        <w:tc>
          <w:tcPr>
            <w:tcW w:w="1551" w:type="dxa"/>
            <w:tcBorders>
              <w:top w:val="nil"/>
              <w:left w:val="nil"/>
              <w:bottom w:val="single" w:sz="4" w:space="0" w:color="auto"/>
              <w:right w:val="single" w:sz="4" w:space="0" w:color="auto"/>
            </w:tcBorders>
          </w:tcPr>
          <w:p w14:paraId="6EEB7466" w14:textId="77777777" w:rsidR="000D236F" w:rsidRDefault="00000000">
            <w:pPr>
              <w:jc w:val="center"/>
              <w:rPr>
                <w:rFonts w:cstheme="minorHAnsi"/>
                <w:color w:val="000000"/>
                <w:sz w:val="20"/>
                <w:szCs w:val="20"/>
              </w:rPr>
            </w:pPr>
            <w:r>
              <w:rPr>
                <w:rFonts w:cstheme="minorHAnsi"/>
                <w:color w:val="000000"/>
                <w:sz w:val="20"/>
                <w:szCs w:val="20"/>
              </w:rPr>
              <w:t>3</w:t>
            </w:r>
          </w:p>
        </w:tc>
        <w:tc>
          <w:tcPr>
            <w:tcW w:w="1146" w:type="dxa"/>
            <w:tcBorders>
              <w:top w:val="nil"/>
              <w:left w:val="nil"/>
              <w:bottom w:val="single" w:sz="4" w:space="0" w:color="auto"/>
              <w:right w:val="single" w:sz="4" w:space="0" w:color="auto"/>
            </w:tcBorders>
          </w:tcPr>
          <w:p w14:paraId="59DD5D85" w14:textId="77777777" w:rsidR="000D236F" w:rsidRDefault="00000000">
            <w:pPr>
              <w:jc w:val="center"/>
              <w:rPr>
                <w:rFonts w:cstheme="minorHAnsi"/>
                <w:color w:val="000000"/>
                <w:sz w:val="20"/>
                <w:szCs w:val="20"/>
              </w:rPr>
            </w:pPr>
            <w:r>
              <w:rPr>
                <w:rFonts w:cstheme="minorHAnsi"/>
                <w:color w:val="000000"/>
                <w:sz w:val="20"/>
                <w:szCs w:val="20"/>
              </w:rPr>
              <w:t>4=3/1*100 </w:t>
            </w:r>
          </w:p>
        </w:tc>
        <w:tc>
          <w:tcPr>
            <w:tcW w:w="1267" w:type="dxa"/>
            <w:tcBorders>
              <w:top w:val="nil"/>
              <w:left w:val="nil"/>
              <w:bottom w:val="single" w:sz="4" w:space="0" w:color="auto"/>
              <w:right w:val="single" w:sz="4" w:space="0" w:color="auto"/>
            </w:tcBorders>
          </w:tcPr>
          <w:p w14:paraId="1C59A9E2" w14:textId="77777777" w:rsidR="000D236F" w:rsidRDefault="00000000">
            <w:pPr>
              <w:jc w:val="center"/>
              <w:rPr>
                <w:rFonts w:cstheme="minorHAnsi"/>
                <w:color w:val="000000"/>
                <w:sz w:val="20"/>
                <w:szCs w:val="20"/>
              </w:rPr>
            </w:pPr>
            <w:r>
              <w:rPr>
                <w:rFonts w:cstheme="minorHAnsi"/>
                <w:color w:val="000000"/>
                <w:sz w:val="20"/>
                <w:szCs w:val="20"/>
              </w:rPr>
              <w:t> 5=3/2*100</w:t>
            </w:r>
          </w:p>
        </w:tc>
      </w:tr>
      <w:tr w:rsidR="000D236F" w14:paraId="18C2B69B" w14:textId="77777777">
        <w:trPr>
          <w:trHeight w:val="300"/>
        </w:trPr>
        <w:tc>
          <w:tcPr>
            <w:tcW w:w="5784" w:type="dxa"/>
            <w:tcBorders>
              <w:top w:val="nil"/>
              <w:left w:val="single" w:sz="4" w:space="0" w:color="auto"/>
              <w:bottom w:val="single" w:sz="4" w:space="0" w:color="auto"/>
              <w:right w:val="single" w:sz="4" w:space="0" w:color="auto"/>
            </w:tcBorders>
            <w:vAlign w:val="bottom"/>
          </w:tcPr>
          <w:p w14:paraId="73EE8D32" w14:textId="77777777" w:rsidR="000D236F" w:rsidRDefault="00000000">
            <w:pPr>
              <w:rPr>
                <w:rFonts w:cstheme="minorHAnsi"/>
                <w:color w:val="000000"/>
                <w:sz w:val="20"/>
                <w:szCs w:val="20"/>
              </w:rPr>
            </w:pPr>
            <w:r>
              <w:rPr>
                <w:rFonts w:cstheme="minorHAnsi"/>
                <w:color w:val="000000"/>
                <w:sz w:val="20"/>
                <w:szCs w:val="20"/>
              </w:rPr>
              <w:t>31 Rashodi za zaposlene</w:t>
            </w:r>
          </w:p>
        </w:tc>
        <w:tc>
          <w:tcPr>
            <w:tcW w:w="1691" w:type="dxa"/>
            <w:tcBorders>
              <w:top w:val="nil"/>
              <w:left w:val="nil"/>
              <w:bottom w:val="single" w:sz="4" w:space="0" w:color="auto"/>
              <w:right w:val="single" w:sz="4" w:space="0" w:color="auto"/>
            </w:tcBorders>
            <w:vAlign w:val="bottom"/>
          </w:tcPr>
          <w:p w14:paraId="21ABB44C" w14:textId="77777777" w:rsidR="000D236F" w:rsidRDefault="00000000">
            <w:pPr>
              <w:jc w:val="right"/>
              <w:rPr>
                <w:rFonts w:cstheme="minorHAnsi"/>
                <w:color w:val="000000"/>
                <w:sz w:val="18"/>
                <w:szCs w:val="18"/>
              </w:rPr>
            </w:pPr>
            <w:r>
              <w:rPr>
                <w:rFonts w:ascii="Arial" w:hAnsi="Arial" w:cs="Arial"/>
                <w:sz w:val="18"/>
                <w:szCs w:val="18"/>
              </w:rPr>
              <w:t>889,507.88</w:t>
            </w:r>
          </w:p>
        </w:tc>
        <w:tc>
          <w:tcPr>
            <w:tcW w:w="1550" w:type="dxa"/>
            <w:tcBorders>
              <w:top w:val="nil"/>
              <w:left w:val="nil"/>
              <w:bottom w:val="single" w:sz="4" w:space="0" w:color="auto"/>
              <w:right w:val="single" w:sz="4" w:space="0" w:color="auto"/>
            </w:tcBorders>
            <w:vAlign w:val="bottom"/>
          </w:tcPr>
          <w:p w14:paraId="53308846" w14:textId="77777777" w:rsidR="000D236F" w:rsidRDefault="00000000">
            <w:pPr>
              <w:jc w:val="right"/>
              <w:rPr>
                <w:rFonts w:cstheme="minorHAnsi"/>
                <w:color w:val="000000"/>
                <w:sz w:val="18"/>
                <w:szCs w:val="18"/>
              </w:rPr>
            </w:pPr>
            <w:r>
              <w:rPr>
                <w:rFonts w:ascii="Arial" w:hAnsi="Arial" w:cs="Arial"/>
                <w:sz w:val="18"/>
                <w:szCs w:val="18"/>
              </w:rPr>
              <w:t>1,434,786.00</w:t>
            </w:r>
          </w:p>
        </w:tc>
        <w:tc>
          <w:tcPr>
            <w:tcW w:w="1551" w:type="dxa"/>
            <w:tcBorders>
              <w:top w:val="nil"/>
              <w:left w:val="nil"/>
              <w:bottom w:val="single" w:sz="4" w:space="0" w:color="auto"/>
              <w:right w:val="single" w:sz="4" w:space="0" w:color="auto"/>
            </w:tcBorders>
            <w:vAlign w:val="bottom"/>
          </w:tcPr>
          <w:p w14:paraId="07E8B5E8" w14:textId="77777777" w:rsidR="000D236F" w:rsidRDefault="00000000">
            <w:pPr>
              <w:jc w:val="right"/>
              <w:rPr>
                <w:rFonts w:cstheme="minorHAnsi"/>
                <w:color w:val="000000"/>
                <w:sz w:val="18"/>
                <w:szCs w:val="18"/>
              </w:rPr>
            </w:pPr>
            <w:r>
              <w:rPr>
                <w:rFonts w:ascii="Arial" w:hAnsi="Arial" w:cs="Arial"/>
                <w:sz w:val="18"/>
                <w:szCs w:val="18"/>
              </w:rPr>
              <w:t>1,209,549.97</w:t>
            </w:r>
          </w:p>
        </w:tc>
        <w:tc>
          <w:tcPr>
            <w:tcW w:w="1146" w:type="dxa"/>
            <w:tcBorders>
              <w:top w:val="nil"/>
              <w:left w:val="nil"/>
              <w:bottom w:val="single" w:sz="4" w:space="0" w:color="auto"/>
              <w:right w:val="single" w:sz="4" w:space="0" w:color="auto"/>
            </w:tcBorders>
            <w:vAlign w:val="bottom"/>
          </w:tcPr>
          <w:p w14:paraId="05973BE8" w14:textId="77777777" w:rsidR="000D236F" w:rsidRDefault="00000000">
            <w:pPr>
              <w:jc w:val="right"/>
              <w:rPr>
                <w:rFonts w:cstheme="minorHAnsi"/>
                <w:color w:val="000000"/>
                <w:sz w:val="18"/>
                <w:szCs w:val="18"/>
              </w:rPr>
            </w:pPr>
            <w:r>
              <w:rPr>
                <w:rFonts w:ascii="Arial" w:hAnsi="Arial" w:cs="Arial"/>
                <w:sz w:val="18"/>
                <w:szCs w:val="18"/>
              </w:rPr>
              <w:t>135.98</w:t>
            </w:r>
          </w:p>
        </w:tc>
        <w:tc>
          <w:tcPr>
            <w:tcW w:w="1267" w:type="dxa"/>
            <w:tcBorders>
              <w:top w:val="nil"/>
              <w:left w:val="nil"/>
              <w:bottom w:val="single" w:sz="4" w:space="0" w:color="auto"/>
              <w:right w:val="single" w:sz="4" w:space="0" w:color="auto"/>
            </w:tcBorders>
            <w:vAlign w:val="bottom"/>
          </w:tcPr>
          <w:p w14:paraId="15E1F6B8" w14:textId="77777777" w:rsidR="000D236F" w:rsidRDefault="00000000">
            <w:pPr>
              <w:jc w:val="right"/>
              <w:rPr>
                <w:rFonts w:cstheme="minorHAnsi"/>
                <w:color w:val="000000"/>
                <w:sz w:val="18"/>
                <w:szCs w:val="18"/>
              </w:rPr>
            </w:pPr>
            <w:r>
              <w:rPr>
                <w:rFonts w:ascii="Arial" w:hAnsi="Arial" w:cs="Arial"/>
                <w:sz w:val="18"/>
                <w:szCs w:val="18"/>
              </w:rPr>
              <w:t>84.30</w:t>
            </w:r>
          </w:p>
        </w:tc>
      </w:tr>
      <w:tr w:rsidR="000D236F" w14:paraId="4129B665" w14:textId="77777777">
        <w:trPr>
          <w:trHeight w:val="300"/>
        </w:trPr>
        <w:tc>
          <w:tcPr>
            <w:tcW w:w="5784" w:type="dxa"/>
            <w:tcBorders>
              <w:top w:val="nil"/>
              <w:left w:val="single" w:sz="4" w:space="0" w:color="auto"/>
              <w:bottom w:val="single" w:sz="4" w:space="0" w:color="auto"/>
              <w:right w:val="single" w:sz="4" w:space="0" w:color="auto"/>
            </w:tcBorders>
          </w:tcPr>
          <w:p w14:paraId="00E40FE9" w14:textId="77777777" w:rsidR="000D236F" w:rsidRDefault="00000000">
            <w:pPr>
              <w:rPr>
                <w:rFonts w:cstheme="minorHAnsi"/>
                <w:color w:val="000000"/>
                <w:sz w:val="20"/>
                <w:szCs w:val="20"/>
              </w:rPr>
            </w:pPr>
            <w:r>
              <w:rPr>
                <w:rFonts w:cstheme="minorHAnsi"/>
                <w:color w:val="000000"/>
                <w:sz w:val="20"/>
                <w:szCs w:val="20"/>
              </w:rPr>
              <w:lastRenderedPageBreak/>
              <w:t>32 Materijalni rashodi</w:t>
            </w:r>
          </w:p>
        </w:tc>
        <w:tc>
          <w:tcPr>
            <w:tcW w:w="1691" w:type="dxa"/>
            <w:tcBorders>
              <w:top w:val="nil"/>
              <w:left w:val="nil"/>
              <w:bottom w:val="single" w:sz="4" w:space="0" w:color="auto"/>
              <w:right w:val="single" w:sz="4" w:space="0" w:color="auto"/>
            </w:tcBorders>
            <w:vAlign w:val="bottom"/>
          </w:tcPr>
          <w:p w14:paraId="48430894" w14:textId="77777777" w:rsidR="000D236F" w:rsidRDefault="00000000">
            <w:pPr>
              <w:jc w:val="right"/>
              <w:rPr>
                <w:rFonts w:cstheme="minorHAnsi"/>
                <w:color w:val="000000"/>
                <w:sz w:val="18"/>
                <w:szCs w:val="18"/>
              </w:rPr>
            </w:pPr>
            <w:r>
              <w:rPr>
                <w:rFonts w:ascii="Arial" w:hAnsi="Arial" w:cs="Arial"/>
                <w:sz w:val="18"/>
                <w:szCs w:val="18"/>
              </w:rPr>
              <w:t>1,515,431.32</w:t>
            </w:r>
          </w:p>
        </w:tc>
        <w:tc>
          <w:tcPr>
            <w:tcW w:w="1550" w:type="dxa"/>
            <w:tcBorders>
              <w:top w:val="nil"/>
              <w:left w:val="nil"/>
              <w:bottom w:val="single" w:sz="4" w:space="0" w:color="auto"/>
              <w:right w:val="single" w:sz="4" w:space="0" w:color="auto"/>
            </w:tcBorders>
            <w:vAlign w:val="bottom"/>
          </w:tcPr>
          <w:p w14:paraId="4EACF2AD" w14:textId="77777777" w:rsidR="000D236F" w:rsidRDefault="00000000">
            <w:pPr>
              <w:jc w:val="right"/>
              <w:rPr>
                <w:rFonts w:cstheme="minorHAnsi"/>
                <w:color w:val="000000"/>
                <w:sz w:val="18"/>
                <w:szCs w:val="18"/>
              </w:rPr>
            </w:pPr>
            <w:r>
              <w:rPr>
                <w:rFonts w:ascii="Arial" w:hAnsi="Arial" w:cs="Arial"/>
                <w:sz w:val="18"/>
                <w:szCs w:val="18"/>
              </w:rPr>
              <w:t>2,340,226.00</w:t>
            </w:r>
          </w:p>
        </w:tc>
        <w:tc>
          <w:tcPr>
            <w:tcW w:w="1551" w:type="dxa"/>
            <w:tcBorders>
              <w:top w:val="nil"/>
              <w:left w:val="nil"/>
              <w:bottom w:val="single" w:sz="4" w:space="0" w:color="auto"/>
              <w:right w:val="single" w:sz="4" w:space="0" w:color="auto"/>
            </w:tcBorders>
            <w:vAlign w:val="bottom"/>
          </w:tcPr>
          <w:p w14:paraId="5BE6C524" w14:textId="77777777" w:rsidR="000D236F" w:rsidRDefault="00000000">
            <w:pPr>
              <w:jc w:val="right"/>
              <w:rPr>
                <w:rFonts w:cstheme="minorHAnsi"/>
                <w:color w:val="000000"/>
                <w:sz w:val="18"/>
                <w:szCs w:val="18"/>
              </w:rPr>
            </w:pPr>
            <w:r>
              <w:rPr>
                <w:rFonts w:ascii="Arial" w:hAnsi="Arial" w:cs="Arial"/>
                <w:sz w:val="18"/>
                <w:szCs w:val="18"/>
              </w:rPr>
              <w:t>1,547,634.48</w:t>
            </w:r>
          </w:p>
        </w:tc>
        <w:tc>
          <w:tcPr>
            <w:tcW w:w="1146" w:type="dxa"/>
            <w:tcBorders>
              <w:top w:val="nil"/>
              <w:left w:val="nil"/>
              <w:bottom w:val="single" w:sz="4" w:space="0" w:color="auto"/>
              <w:right w:val="single" w:sz="4" w:space="0" w:color="auto"/>
            </w:tcBorders>
            <w:vAlign w:val="bottom"/>
          </w:tcPr>
          <w:p w14:paraId="3F25DE4E" w14:textId="77777777" w:rsidR="000D236F" w:rsidRDefault="00000000">
            <w:pPr>
              <w:jc w:val="right"/>
              <w:rPr>
                <w:rFonts w:cstheme="minorHAnsi"/>
                <w:color w:val="000000"/>
                <w:sz w:val="18"/>
                <w:szCs w:val="18"/>
              </w:rPr>
            </w:pPr>
            <w:r>
              <w:rPr>
                <w:rFonts w:ascii="Arial" w:hAnsi="Arial" w:cs="Arial"/>
                <w:sz w:val="18"/>
                <w:szCs w:val="18"/>
              </w:rPr>
              <w:t>102.13</w:t>
            </w:r>
          </w:p>
        </w:tc>
        <w:tc>
          <w:tcPr>
            <w:tcW w:w="1267" w:type="dxa"/>
            <w:tcBorders>
              <w:top w:val="nil"/>
              <w:left w:val="nil"/>
              <w:bottom w:val="single" w:sz="4" w:space="0" w:color="auto"/>
              <w:right w:val="single" w:sz="4" w:space="0" w:color="auto"/>
            </w:tcBorders>
            <w:vAlign w:val="bottom"/>
          </w:tcPr>
          <w:p w14:paraId="2ACE2337" w14:textId="77777777" w:rsidR="000D236F" w:rsidRDefault="00000000">
            <w:pPr>
              <w:jc w:val="right"/>
              <w:rPr>
                <w:rFonts w:cstheme="minorHAnsi"/>
                <w:color w:val="000000"/>
                <w:sz w:val="18"/>
                <w:szCs w:val="18"/>
              </w:rPr>
            </w:pPr>
            <w:r>
              <w:rPr>
                <w:rFonts w:ascii="Arial" w:hAnsi="Arial" w:cs="Arial"/>
                <w:sz w:val="18"/>
                <w:szCs w:val="18"/>
              </w:rPr>
              <w:t>66.13</w:t>
            </w:r>
          </w:p>
        </w:tc>
      </w:tr>
      <w:tr w:rsidR="000D236F" w14:paraId="14DB9513" w14:textId="77777777">
        <w:trPr>
          <w:trHeight w:val="300"/>
        </w:trPr>
        <w:tc>
          <w:tcPr>
            <w:tcW w:w="5784" w:type="dxa"/>
            <w:tcBorders>
              <w:top w:val="nil"/>
              <w:left w:val="single" w:sz="4" w:space="0" w:color="auto"/>
              <w:bottom w:val="single" w:sz="4" w:space="0" w:color="auto"/>
              <w:right w:val="single" w:sz="4" w:space="0" w:color="auto"/>
            </w:tcBorders>
            <w:vAlign w:val="bottom"/>
          </w:tcPr>
          <w:p w14:paraId="78470A1E" w14:textId="77777777" w:rsidR="000D236F" w:rsidRDefault="00000000">
            <w:pPr>
              <w:rPr>
                <w:rFonts w:cstheme="minorHAnsi"/>
                <w:color w:val="000000"/>
                <w:sz w:val="20"/>
                <w:szCs w:val="20"/>
              </w:rPr>
            </w:pPr>
            <w:r>
              <w:rPr>
                <w:rFonts w:cstheme="minorHAnsi"/>
                <w:color w:val="000000"/>
                <w:sz w:val="20"/>
                <w:szCs w:val="20"/>
              </w:rPr>
              <w:t>34 Financijski rashodi</w:t>
            </w:r>
          </w:p>
        </w:tc>
        <w:tc>
          <w:tcPr>
            <w:tcW w:w="1691" w:type="dxa"/>
            <w:tcBorders>
              <w:top w:val="nil"/>
              <w:left w:val="nil"/>
              <w:bottom w:val="single" w:sz="4" w:space="0" w:color="auto"/>
              <w:right w:val="single" w:sz="4" w:space="0" w:color="auto"/>
            </w:tcBorders>
            <w:vAlign w:val="bottom"/>
          </w:tcPr>
          <w:p w14:paraId="585C2166" w14:textId="77777777" w:rsidR="000D236F" w:rsidRDefault="00000000">
            <w:pPr>
              <w:jc w:val="right"/>
              <w:rPr>
                <w:rFonts w:cstheme="minorHAnsi"/>
                <w:color w:val="000000"/>
                <w:sz w:val="18"/>
                <w:szCs w:val="18"/>
              </w:rPr>
            </w:pPr>
            <w:r>
              <w:rPr>
                <w:rFonts w:ascii="Arial" w:hAnsi="Arial" w:cs="Arial"/>
                <w:sz w:val="18"/>
                <w:szCs w:val="18"/>
              </w:rPr>
              <w:t>6,190.94</w:t>
            </w:r>
          </w:p>
        </w:tc>
        <w:tc>
          <w:tcPr>
            <w:tcW w:w="1550" w:type="dxa"/>
            <w:tcBorders>
              <w:top w:val="nil"/>
              <w:left w:val="nil"/>
              <w:bottom w:val="single" w:sz="4" w:space="0" w:color="auto"/>
              <w:right w:val="single" w:sz="4" w:space="0" w:color="auto"/>
            </w:tcBorders>
            <w:vAlign w:val="bottom"/>
          </w:tcPr>
          <w:p w14:paraId="617A33AC" w14:textId="77777777" w:rsidR="000D236F" w:rsidRDefault="00000000">
            <w:pPr>
              <w:jc w:val="right"/>
              <w:rPr>
                <w:rFonts w:cstheme="minorHAnsi"/>
                <w:color w:val="000000"/>
                <w:sz w:val="18"/>
                <w:szCs w:val="18"/>
              </w:rPr>
            </w:pPr>
            <w:r>
              <w:rPr>
                <w:rFonts w:ascii="Arial" w:hAnsi="Arial" w:cs="Arial"/>
                <w:sz w:val="18"/>
                <w:szCs w:val="18"/>
              </w:rPr>
              <w:t>6,500.00</w:t>
            </w:r>
          </w:p>
        </w:tc>
        <w:tc>
          <w:tcPr>
            <w:tcW w:w="1551" w:type="dxa"/>
            <w:tcBorders>
              <w:top w:val="nil"/>
              <w:left w:val="nil"/>
              <w:bottom w:val="single" w:sz="4" w:space="0" w:color="auto"/>
              <w:right w:val="single" w:sz="4" w:space="0" w:color="auto"/>
            </w:tcBorders>
            <w:vAlign w:val="bottom"/>
          </w:tcPr>
          <w:p w14:paraId="281D43B9" w14:textId="77777777" w:rsidR="000D236F" w:rsidRDefault="00000000">
            <w:pPr>
              <w:jc w:val="right"/>
              <w:rPr>
                <w:rFonts w:cstheme="minorHAnsi"/>
                <w:color w:val="000000"/>
                <w:sz w:val="18"/>
                <w:szCs w:val="18"/>
              </w:rPr>
            </w:pPr>
            <w:r>
              <w:rPr>
                <w:rFonts w:ascii="Arial" w:hAnsi="Arial" w:cs="Arial"/>
                <w:sz w:val="18"/>
                <w:szCs w:val="18"/>
              </w:rPr>
              <w:t>6,042.34</w:t>
            </w:r>
          </w:p>
        </w:tc>
        <w:tc>
          <w:tcPr>
            <w:tcW w:w="1146" w:type="dxa"/>
            <w:tcBorders>
              <w:top w:val="nil"/>
              <w:left w:val="nil"/>
              <w:bottom w:val="single" w:sz="4" w:space="0" w:color="auto"/>
              <w:right w:val="single" w:sz="4" w:space="0" w:color="auto"/>
            </w:tcBorders>
            <w:vAlign w:val="bottom"/>
          </w:tcPr>
          <w:p w14:paraId="05BBDBD0" w14:textId="77777777" w:rsidR="000D236F" w:rsidRDefault="00000000">
            <w:pPr>
              <w:jc w:val="right"/>
              <w:rPr>
                <w:rFonts w:cstheme="minorHAnsi"/>
                <w:sz w:val="18"/>
                <w:szCs w:val="18"/>
              </w:rPr>
            </w:pPr>
            <w:r>
              <w:rPr>
                <w:rFonts w:ascii="Arial" w:hAnsi="Arial" w:cs="Arial"/>
                <w:sz w:val="18"/>
                <w:szCs w:val="18"/>
              </w:rPr>
              <w:t>97.60</w:t>
            </w:r>
          </w:p>
        </w:tc>
        <w:tc>
          <w:tcPr>
            <w:tcW w:w="1267" w:type="dxa"/>
            <w:tcBorders>
              <w:top w:val="nil"/>
              <w:left w:val="nil"/>
              <w:bottom w:val="single" w:sz="4" w:space="0" w:color="auto"/>
              <w:right w:val="single" w:sz="4" w:space="0" w:color="auto"/>
            </w:tcBorders>
            <w:vAlign w:val="bottom"/>
          </w:tcPr>
          <w:p w14:paraId="12EC789B" w14:textId="77777777" w:rsidR="000D236F" w:rsidRDefault="00000000">
            <w:pPr>
              <w:jc w:val="right"/>
              <w:rPr>
                <w:rFonts w:cstheme="minorHAnsi"/>
                <w:sz w:val="18"/>
                <w:szCs w:val="18"/>
              </w:rPr>
            </w:pPr>
            <w:r>
              <w:rPr>
                <w:rFonts w:ascii="Arial" w:hAnsi="Arial" w:cs="Arial"/>
                <w:sz w:val="18"/>
                <w:szCs w:val="18"/>
              </w:rPr>
              <w:t>92.96</w:t>
            </w:r>
          </w:p>
        </w:tc>
      </w:tr>
      <w:tr w:rsidR="000D236F" w14:paraId="3438FA35" w14:textId="77777777">
        <w:trPr>
          <w:trHeight w:val="300"/>
        </w:trPr>
        <w:tc>
          <w:tcPr>
            <w:tcW w:w="5784" w:type="dxa"/>
            <w:tcBorders>
              <w:top w:val="nil"/>
              <w:left w:val="single" w:sz="4" w:space="0" w:color="auto"/>
              <w:bottom w:val="single" w:sz="4" w:space="0" w:color="auto"/>
              <w:right w:val="single" w:sz="4" w:space="0" w:color="auto"/>
            </w:tcBorders>
          </w:tcPr>
          <w:p w14:paraId="46F2A74F" w14:textId="77777777" w:rsidR="000D236F" w:rsidRDefault="00000000">
            <w:pPr>
              <w:rPr>
                <w:rFonts w:cstheme="minorHAnsi"/>
                <w:color w:val="000000"/>
                <w:sz w:val="20"/>
                <w:szCs w:val="20"/>
              </w:rPr>
            </w:pPr>
            <w:r>
              <w:rPr>
                <w:rFonts w:cstheme="minorHAnsi"/>
                <w:color w:val="000000"/>
                <w:sz w:val="20"/>
                <w:szCs w:val="20"/>
              </w:rPr>
              <w:t>35 Subvencije</w:t>
            </w:r>
          </w:p>
        </w:tc>
        <w:tc>
          <w:tcPr>
            <w:tcW w:w="1691" w:type="dxa"/>
            <w:tcBorders>
              <w:top w:val="nil"/>
              <w:left w:val="nil"/>
              <w:bottom w:val="single" w:sz="4" w:space="0" w:color="auto"/>
              <w:right w:val="single" w:sz="4" w:space="0" w:color="auto"/>
            </w:tcBorders>
            <w:vAlign w:val="bottom"/>
          </w:tcPr>
          <w:p w14:paraId="66095E62" w14:textId="77777777" w:rsidR="000D236F" w:rsidRDefault="00000000">
            <w:pPr>
              <w:jc w:val="right"/>
              <w:rPr>
                <w:rFonts w:cstheme="minorHAnsi"/>
                <w:color w:val="000000"/>
                <w:sz w:val="18"/>
                <w:szCs w:val="18"/>
              </w:rPr>
            </w:pPr>
            <w:r>
              <w:rPr>
                <w:rFonts w:ascii="Arial" w:hAnsi="Arial" w:cs="Arial"/>
                <w:sz w:val="18"/>
                <w:szCs w:val="18"/>
              </w:rPr>
              <w:t>16,693.30</w:t>
            </w:r>
          </w:p>
        </w:tc>
        <w:tc>
          <w:tcPr>
            <w:tcW w:w="1550" w:type="dxa"/>
            <w:tcBorders>
              <w:top w:val="nil"/>
              <w:left w:val="nil"/>
              <w:bottom w:val="single" w:sz="4" w:space="0" w:color="auto"/>
              <w:right w:val="single" w:sz="4" w:space="0" w:color="auto"/>
            </w:tcBorders>
            <w:vAlign w:val="bottom"/>
          </w:tcPr>
          <w:p w14:paraId="1076C9E5" w14:textId="77777777" w:rsidR="000D236F" w:rsidRDefault="00000000">
            <w:pPr>
              <w:jc w:val="right"/>
              <w:rPr>
                <w:rFonts w:cstheme="minorHAnsi"/>
                <w:color w:val="000000"/>
                <w:sz w:val="18"/>
                <w:szCs w:val="18"/>
              </w:rPr>
            </w:pPr>
            <w:r>
              <w:rPr>
                <w:rFonts w:ascii="Arial" w:hAnsi="Arial" w:cs="Arial"/>
                <w:sz w:val="18"/>
                <w:szCs w:val="18"/>
              </w:rPr>
              <w:t>208,000.00</w:t>
            </w:r>
          </w:p>
        </w:tc>
        <w:tc>
          <w:tcPr>
            <w:tcW w:w="1551" w:type="dxa"/>
            <w:tcBorders>
              <w:top w:val="nil"/>
              <w:left w:val="nil"/>
              <w:bottom w:val="single" w:sz="4" w:space="0" w:color="auto"/>
              <w:right w:val="single" w:sz="4" w:space="0" w:color="auto"/>
            </w:tcBorders>
            <w:vAlign w:val="bottom"/>
          </w:tcPr>
          <w:p w14:paraId="382C0612" w14:textId="77777777" w:rsidR="000D236F" w:rsidRDefault="00000000">
            <w:pPr>
              <w:jc w:val="right"/>
              <w:rPr>
                <w:rFonts w:cstheme="minorHAnsi"/>
                <w:color w:val="000000"/>
                <w:sz w:val="18"/>
                <w:szCs w:val="18"/>
              </w:rPr>
            </w:pPr>
            <w:r>
              <w:rPr>
                <w:rFonts w:ascii="Arial" w:hAnsi="Arial" w:cs="Arial"/>
                <w:sz w:val="18"/>
                <w:szCs w:val="18"/>
              </w:rPr>
              <w:t>199,489.96</w:t>
            </w:r>
          </w:p>
        </w:tc>
        <w:tc>
          <w:tcPr>
            <w:tcW w:w="1146" w:type="dxa"/>
            <w:tcBorders>
              <w:top w:val="nil"/>
              <w:left w:val="nil"/>
              <w:bottom w:val="single" w:sz="4" w:space="0" w:color="auto"/>
              <w:right w:val="single" w:sz="4" w:space="0" w:color="auto"/>
            </w:tcBorders>
            <w:vAlign w:val="bottom"/>
          </w:tcPr>
          <w:p w14:paraId="0BF1BD01" w14:textId="77777777" w:rsidR="000D236F" w:rsidRDefault="00000000">
            <w:pPr>
              <w:jc w:val="right"/>
              <w:rPr>
                <w:rFonts w:cstheme="minorHAnsi"/>
                <w:sz w:val="18"/>
                <w:szCs w:val="18"/>
              </w:rPr>
            </w:pPr>
            <w:r>
              <w:rPr>
                <w:rFonts w:ascii="Arial" w:hAnsi="Arial" w:cs="Arial"/>
                <w:sz w:val="18"/>
                <w:szCs w:val="18"/>
              </w:rPr>
              <w:t>1,195.03</w:t>
            </w:r>
          </w:p>
        </w:tc>
        <w:tc>
          <w:tcPr>
            <w:tcW w:w="1267" w:type="dxa"/>
            <w:tcBorders>
              <w:top w:val="nil"/>
              <w:left w:val="nil"/>
              <w:bottom w:val="single" w:sz="4" w:space="0" w:color="auto"/>
              <w:right w:val="single" w:sz="4" w:space="0" w:color="auto"/>
            </w:tcBorders>
            <w:vAlign w:val="bottom"/>
          </w:tcPr>
          <w:p w14:paraId="53EC8862" w14:textId="77777777" w:rsidR="000D236F" w:rsidRDefault="00000000">
            <w:pPr>
              <w:jc w:val="right"/>
              <w:rPr>
                <w:rFonts w:cstheme="minorHAnsi"/>
                <w:sz w:val="18"/>
                <w:szCs w:val="18"/>
              </w:rPr>
            </w:pPr>
            <w:r>
              <w:rPr>
                <w:rFonts w:ascii="Arial" w:hAnsi="Arial" w:cs="Arial"/>
                <w:sz w:val="18"/>
                <w:szCs w:val="18"/>
              </w:rPr>
              <w:t>95.91</w:t>
            </w:r>
          </w:p>
        </w:tc>
      </w:tr>
      <w:tr w:rsidR="000D236F" w14:paraId="54C7E2AD" w14:textId="77777777">
        <w:trPr>
          <w:trHeight w:val="300"/>
        </w:trPr>
        <w:tc>
          <w:tcPr>
            <w:tcW w:w="5784" w:type="dxa"/>
            <w:tcBorders>
              <w:top w:val="nil"/>
              <w:left w:val="single" w:sz="4" w:space="0" w:color="auto"/>
              <w:bottom w:val="single" w:sz="4" w:space="0" w:color="auto"/>
              <w:right w:val="single" w:sz="4" w:space="0" w:color="auto"/>
            </w:tcBorders>
            <w:vAlign w:val="bottom"/>
          </w:tcPr>
          <w:p w14:paraId="08E39E98" w14:textId="77777777" w:rsidR="000D236F" w:rsidRDefault="00000000">
            <w:pPr>
              <w:rPr>
                <w:rFonts w:cstheme="minorHAnsi"/>
                <w:color w:val="000000"/>
                <w:sz w:val="20"/>
                <w:szCs w:val="20"/>
              </w:rPr>
            </w:pPr>
            <w:r>
              <w:rPr>
                <w:rFonts w:cstheme="minorHAnsi"/>
                <w:color w:val="000000"/>
                <w:sz w:val="20"/>
                <w:szCs w:val="20"/>
              </w:rPr>
              <w:t>36 Pomoći dane u inozemstvo i unutar općeg proračuna</w:t>
            </w:r>
          </w:p>
        </w:tc>
        <w:tc>
          <w:tcPr>
            <w:tcW w:w="1691" w:type="dxa"/>
            <w:tcBorders>
              <w:top w:val="nil"/>
              <w:left w:val="nil"/>
              <w:bottom w:val="single" w:sz="4" w:space="0" w:color="auto"/>
              <w:right w:val="single" w:sz="4" w:space="0" w:color="auto"/>
            </w:tcBorders>
            <w:vAlign w:val="bottom"/>
          </w:tcPr>
          <w:p w14:paraId="1F47F0CE" w14:textId="77777777" w:rsidR="000D236F" w:rsidRDefault="00000000">
            <w:pPr>
              <w:jc w:val="right"/>
              <w:rPr>
                <w:rFonts w:cstheme="minorHAnsi"/>
                <w:color w:val="000000"/>
                <w:sz w:val="18"/>
                <w:szCs w:val="18"/>
              </w:rPr>
            </w:pPr>
            <w:r>
              <w:rPr>
                <w:rFonts w:ascii="Arial" w:hAnsi="Arial" w:cs="Arial"/>
                <w:sz w:val="18"/>
                <w:szCs w:val="18"/>
              </w:rPr>
              <w:t>73,190.16</w:t>
            </w:r>
          </w:p>
        </w:tc>
        <w:tc>
          <w:tcPr>
            <w:tcW w:w="1550" w:type="dxa"/>
            <w:tcBorders>
              <w:top w:val="nil"/>
              <w:left w:val="nil"/>
              <w:bottom w:val="single" w:sz="4" w:space="0" w:color="auto"/>
              <w:right w:val="single" w:sz="4" w:space="0" w:color="auto"/>
            </w:tcBorders>
            <w:vAlign w:val="bottom"/>
          </w:tcPr>
          <w:p w14:paraId="25EDE288" w14:textId="77777777" w:rsidR="000D236F" w:rsidRDefault="00000000">
            <w:pPr>
              <w:jc w:val="right"/>
              <w:rPr>
                <w:rFonts w:cstheme="minorHAnsi"/>
                <w:color w:val="000000"/>
                <w:sz w:val="18"/>
                <w:szCs w:val="18"/>
              </w:rPr>
            </w:pPr>
            <w:r>
              <w:rPr>
                <w:rFonts w:ascii="Arial" w:hAnsi="Arial" w:cs="Arial"/>
                <w:sz w:val="18"/>
                <w:szCs w:val="18"/>
              </w:rPr>
              <w:t>145,285.00</w:t>
            </w:r>
          </w:p>
        </w:tc>
        <w:tc>
          <w:tcPr>
            <w:tcW w:w="1551" w:type="dxa"/>
            <w:tcBorders>
              <w:top w:val="nil"/>
              <w:left w:val="nil"/>
              <w:bottom w:val="single" w:sz="4" w:space="0" w:color="auto"/>
              <w:right w:val="single" w:sz="4" w:space="0" w:color="auto"/>
            </w:tcBorders>
            <w:vAlign w:val="bottom"/>
          </w:tcPr>
          <w:p w14:paraId="32185120" w14:textId="77777777" w:rsidR="000D236F" w:rsidRDefault="00000000">
            <w:pPr>
              <w:jc w:val="right"/>
              <w:rPr>
                <w:rFonts w:cstheme="minorHAnsi"/>
                <w:color w:val="000000"/>
                <w:sz w:val="18"/>
                <w:szCs w:val="18"/>
              </w:rPr>
            </w:pPr>
            <w:r>
              <w:rPr>
                <w:rFonts w:ascii="Arial" w:hAnsi="Arial" w:cs="Arial"/>
                <w:sz w:val="18"/>
                <w:szCs w:val="18"/>
              </w:rPr>
              <w:t>158,145.80</w:t>
            </w:r>
          </w:p>
        </w:tc>
        <w:tc>
          <w:tcPr>
            <w:tcW w:w="1146" w:type="dxa"/>
            <w:tcBorders>
              <w:top w:val="nil"/>
              <w:left w:val="nil"/>
              <w:bottom w:val="single" w:sz="4" w:space="0" w:color="auto"/>
              <w:right w:val="single" w:sz="4" w:space="0" w:color="auto"/>
            </w:tcBorders>
            <w:vAlign w:val="bottom"/>
          </w:tcPr>
          <w:p w14:paraId="69ED0AAB" w14:textId="77777777" w:rsidR="000D236F" w:rsidRDefault="00000000">
            <w:pPr>
              <w:jc w:val="right"/>
              <w:rPr>
                <w:rFonts w:cstheme="minorHAnsi"/>
                <w:sz w:val="18"/>
                <w:szCs w:val="18"/>
              </w:rPr>
            </w:pPr>
            <w:r>
              <w:rPr>
                <w:rFonts w:ascii="Arial" w:hAnsi="Arial" w:cs="Arial"/>
                <w:sz w:val="18"/>
                <w:szCs w:val="18"/>
              </w:rPr>
              <w:t>216.08</w:t>
            </w:r>
          </w:p>
        </w:tc>
        <w:tc>
          <w:tcPr>
            <w:tcW w:w="1267" w:type="dxa"/>
            <w:tcBorders>
              <w:top w:val="nil"/>
              <w:left w:val="nil"/>
              <w:bottom w:val="single" w:sz="4" w:space="0" w:color="auto"/>
              <w:right w:val="single" w:sz="4" w:space="0" w:color="auto"/>
            </w:tcBorders>
            <w:vAlign w:val="bottom"/>
          </w:tcPr>
          <w:p w14:paraId="45BF3E5A" w14:textId="77777777" w:rsidR="000D236F" w:rsidRDefault="00000000">
            <w:pPr>
              <w:jc w:val="right"/>
              <w:rPr>
                <w:rFonts w:cstheme="minorHAnsi"/>
                <w:sz w:val="18"/>
                <w:szCs w:val="18"/>
              </w:rPr>
            </w:pPr>
            <w:r>
              <w:rPr>
                <w:rFonts w:ascii="Arial" w:hAnsi="Arial" w:cs="Arial"/>
                <w:sz w:val="18"/>
                <w:szCs w:val="18"/>
              </w:rPr>
              <w:t>108.85</w:t>
            </w:r>
          </w:p>
        </w:tc>
      </w:tr>
      <w:tr w:rsidR="000D236F" w14:paraId="42818FD2" w14:textId="77777777">
        <w:trPr>
          <w:trHeight w:val="300"/>
        </w:trPr>
        <w:tc>
          <w:tcPr>
            <w:tcW w:w="5784" w:type="dxa"/>
            <w:tcBorders>
              <w:top w:val="nil"/>
              <w:left w:val="single" w:sz="4" w:space="0" w:color="auto"/>
              <w:bottom w:val="single" w:sz="4" w:space="0" w:color="auto"/>
              <w:right w:val="single" w:sz="4" w:space="0" w:color="auto"/>
            </w:tcBorders>
            <w:vAlign w:val="bottom"/>
          </w:tcPr>
          <w:p w14:paraId="134FFAD7" w14:textId="77777777" w:rsidR="000D236F" w:rsidRDefault="00000000">
            <w:pPr>
              <w:rPr>
                <w:rFonts w:cstheme="minorHAnsi"/>
                <w:color w:val="000000"/>
                <w:sz w:val="20"/>
                <w:szCs w:val="20"/>
              </w:rPr>
            </w:pPr>
            <w:r>
              <w:rPr>
                <w:rFonts w:cstheme="minorHAnsi"/>
                <w:color w:val="000000"/>
                <w:sz w:val="20"/>
                <w:szCs w:val="20"/>
              </w:rPr>
              <w:t>37 Naknade građanima i kućanstvima na temelju osiguranja i druge naknade</w:t>
            </w:r>
          </w:p>
        </w:tc>
        <w:tc>
          <w:tcPr>
            <w:tcW w:w="1691" w:type="dxa"/>
            <w:tcBorders>
              <w:top w:val="nil"/>
              <w:left w:val="nil"/>
              <w:bottom w:val="single" w:sz="4" w:space="0" w:color="auto"/>
              <w:right w:val="single" w:sz="4" w:space="0" w:color="auto"/>
            </w:tcBorders>
            <w:vAlign w:val="bottom"/>
          </w:tcPr>
          <w:p w14:paraId="7E56C479" w14:textId="77777777" w:rsidR="000D236F" w:rsidRDefault="00000000">
            <w:pPr>
              <w:jc w:val="right"/>
              <w:rPr>
                <w:rFonts w:cstheme="minorHAnsi"/>
                <w:color w:val="000000"/>
                <w:sz w:val="18"/>
                <w:szCs w:val="18"/>
              </w:rPr>
            </w:pPr>
            <w:r>
              <w:rPr>
                <w:rFonts w:ascii="Arial" w:hAnsi="Arial" w:cs="Arial"/>
                <w:sz w:val="18"/>
                <w:szCs w:val="18"/>
              </w:rPr>
              <w:t>336,641.63</w:t>
            </w:r>
          </w:p>
        </w:tc>
        <w:tc>
          <w:tcPr>
            <w:tcW w:w="1550" w:type="dxa"/>
            <w:tcBorders>
              <w:top w:val="nil"/>
              <w:left w:val="nil"/>
              <w:bottom w:val="single" w:sz="4" w:space="0" w:color="auto"/>
              <w:right w:val="single" w:sz="4" w:space="0" w:color="auto"/>
            </w:tcBorders>
            <w:vAlign w:val="bottom"/>
          </w:tcPr>
          <w:p w14:paraId="61BC42E7" w14:textId="77777777" w:rsidR="000D236F" w:rsidRDefault="00000000">
            <w:pPr>
              <w:jc w:val="right"/>
              <w:rPr>
                <w:rFonts w:cstheme="minorHAnsi"/>
                <w:color w:val="000000"/>
                <w:sz w:val="18"/>
                <w:szCs w:val="18"/>
              </w:rPr>
            </w:pPr>
            <w:r>
              <w:rPr>
                <w:rFonts w:ascii="Arial" w:hAnsi="Arial" w:cs="Arial"/>
                <w:sz w:val="18"/>
                <w:szCs w:val="18"/>
              </w:rPr>
              <w:t>688,534.00</w:t>
            </w:r>
          </w:p>
        </w:tc>
        <w:tc>
          <w:tcPr>
            <w:tcW w:w="1551" w:type="dxa"/>
            <w:tcBorders>
              <w:top w:val="nil"/>
              <w:left w:val="nil"/>
              <w:bottom w:val="single" w:sz="4" w:space="0" w:color="auto"/>
              <w:right w:val="single" w:sz="4" w:space="0" w:color="auto"/>
            </w:tcBorders>
            <w:vAlign w:val="bottom"/>
          </w:tcPr>
          <w:p w14:paraId="0E5F75F5" w14:textId="77777777" w:rsidR="000D236F" w:rsidRDefault="00000000">
            <w:pPr>
              <w:jc w:val="right"/>
              <w:rPr>
                <w:rFonts w:cstheme="minorHAnsi"/>
                <w:color w:val="000000"/>
                <w:sz w:val="18"/>
                <w:szCs w:val="18"/>
              </w:rPr>
            </w:pPr>
            <w:r>
              <w:rPr>
                <w:rFonts w:ascii="Arial" w:hAnsi="Arial" w:cs="Arial"/>
                <w:sz w:val="18"/>
                <w:szCs w:val="18"/>
              </w:rPr>
              <w:t>537,877.33</w:t>
            </w:r>
          </w:p>
        </w:tc>
        <w:tc>
          <w:tcPr>
            <w:tcW w:w="1146" w:type="dxa"/>
            <w:tcBorders>
              <w:top w:val="nil"/>
              <w:left w:val="nil"/>
              <w:bottom w:val="single" w:sz="4" w:space="0" w:color="auto"/>
              <w:right w:val="single" w:sz="4" w:space="0" w:color="auto"/>
            </w:tcBorders>
            <w:vAlign w:val="bottom"/>
          </w:tcPr>
          <w:p w14:paraId="7F3CE9E7" w14:textId="77777777" w:rsidR="000D236F" w:rsidRDefault="00000000">
            <w:pPr>
              <w:jc w:val="right"/>
              <w:rPr>
                <w:rFonts w:cstheme="minorHAnsi"/>
                <w:color w:val="000000"/>
                <w:sz w:val="18"/>
                <w:szCs w:val="18"/>
              </w:rPr>
            </w:pPr>
            <w:r>
              <w:rPr>
                <w:rFonts w:ascii="Arial" w:hAnsi="Arial" w:cs="Arial"/>
                <w:sz w:val="18"/>
                <w:szCs w:val="18"/>
              </w:rPr>
              <w:t>159.78</w:t>
            </w:r>
          </w:p>
        </w:tc>
        <w:tc>
          <w:tcPr>
            <w:tcW w:w="1267" w:type="dxa"/>
            <w:tcBorders>
              <w:top w:val="nil"/>
              <w:left w:val="nil"/>
              <w:bottom w:val="single" w:sz="4" w:space="0" w:color="auto"/>
              <w:right w:val="single" w:sz="4" w:space="0" w:color="auto"/>
            </w:tcBorders>
            <w:vAlign w:val="bottom"/>
          </w:tcPr>
          <w:p w14:paraId="5EE64212" w14:textId="77777777" w:rsidR="000D236F" w:rsidRDefault="00000000">
            <w:pPr>
              <w:jc w:val="right"/>
              <w:rPr>
                <w:rFonts w:cstheme="minorHAnsi"/>
                <w:color w:val="000000"/>
                <w:sz w:val="18"/>
                <w:szCs w:val="18"/>
              </w:rPr>
            </w:pPr>
            <w:r>
              <w:rPr>
                <w:rFonts w:ascii="Arial" w:hAnsi="Arial" w:cs="Arial"/>
                <w:sz w:val="18"/>
                <w:szCs w:val="18"/>
              </w:rPr>
              <w:t>78.12</w:t>
            </w:r>
          </w:p>
        </w:tc>
      </w:tr>
      <w:tr w:rsidR="000D236F" w14:paraId="78E0160A" w14:textId="77777777">
        <w:trPr>
          <w:trHeight w:val="300"/>
        </w:trPr>
        <w:tc>
          <w:tcPr>
            <w:tcW w:w="5784" w:type="dxa"/>
            <w:tcBorders>
              <w:top w:val="nil"/>
              <w:left w:val="single" w:sz="4" w:space="0" w:color="auto"/>
              <w:bottom w:val="single" w:sz="4" w:space="0" w:color="auto"/>
              <w:right w:val="single" w:sz="4" w:space="0" w:color="auto"/>
            </w:tcBorders>
          </w:tcPr>
          <w:p w14:paraId="7F77389D" w14:textId="77777777" w:rsidR="000D236F" w:rsidRDefault="00000000">
            <w:pPr>
              <w:rPr>
                <w:rFonts w:cstheme="minorHAnsi"/>
                <w:color w:val="000000"/>
                <w:sz w:val="20"/>
                <w:szCs w:val="20"/>
              </w:rPr>
            </w:pPr>
            <w:r>
              <w:rPr>
                <w:rFonts w:cstheme="minorHAnsi"/>
                <w:color w:val="000000"/>
                <w:sz w:val="20"/>
                <w:szCs w:val="20"/>
              </w:rPr>
              <w:t>38 Rashodi za donacije, kazne, naknade šteta i kapitalne pomoći</w:t>
            </w:r>
          </w:p>
        </w:tc>
        <w:tc>
          <w:tcPr>
            <w:tcW w:w="1691" w:type="dxa"/>
            <w:tcBorders>
              <w:top w:val="nil"/>
              <w:left w:val="nil"/>
              <w:bottom w:val="single" w:sz="4" w:space="0" w:color="auto"/>
              <w:right w:val="single" w:sz="4" w:space="0" w:color="auto"/>
            </w:tcBorders>
            <w:vAlign w:val="bottom"/>
          </w:tcPr>
          <w:p w14:paraId="1BC3CA43" w14:textId="77777777" w:rsidR="000D236F" w:rsidRDefault="00000000">
            <w:pPr>
              <w:jc w:val="right"/>
              <w:rPr>
                <w:rFonts w:cstheme="minorHAnsi"/>
                <w:color w:val="000000"/>
                <w:sz w:val="18"/>
                <w:szCs w:val="18"/>
              </w:rPr>
            </w:pPr>
            <w:r>
              <w:rPr>
                <w:rFonts w:ascii="Arial" w:hAnsi="Arial" w:cs="Arial"/>
                <w:sz w:val="18"/>
                <w:szCs w:val="18"/>
              </w:rPr>
              <w:t>654,932.96</w:t>
            </w:r>
          </w:p>
        </w:tc>
        <w:tc>
          <w:tcPr>
            <w:tcW w:w="1550" w:type="dxa"/>
            <w:tcBorders>
              <w:top w:val="nil"/>
              <w:left w:val="nil"/>
              <w:bottom w:val="single" w:sz="4" w:space="0" w:color="auto"/>
              <w:right w:val="single" w:sz="4" w:space="0" w:color="auto"/>
            </w:tcBorders>
            <w:vAlign w:val="bottom"/>
          </w:tcPr>
          <w:p w14:paraId="41331D1E" w14:textId="77777777" w:rsidR="000D236F" w:rsidRDefault="00000000">
            <w:pPr>
              <w:jc w:val="right"/>
              <w:rPr>
                <w:rFonts w:cstheme="minorHAnsi"/>
                <w:color w:val="000000"/>
                <w:sz w:val="18"/>
                <w:szCs w:val="18"/>
              </w:rPr>
            </w:pPr>
            <w:r>
              <w:rPr>
                <w:rFonts w:ascii="Arial" w:hAnsi="Arial" w:cs="Arial"/>
                <w:sz w:val="18"/>
                <w:szCs w:val="18"/>
              </w:rPr>
              <w:t>580,261.00</w:t>
            </w:r>
          </w:p>
        </w:tc>
        <w:tc>
          <w:tcPr>
            <w:tcW w:w="1551" w:type="dxa"/>
            <w:tcBorders>
              <w:top w:val="nil"/>
              <w:left w:val="nil"/>
              <w:bottom w:val="single" w:sz="4" w:space="0" w:color="auto"/>
              <w:right w:val="single" w:sz="4" w:space="0" w:color="auto"/>
            </w:tcBorders>
            <w:vAlign w:val="bottom"/>
          </w:tcPr>
          <w:p w14:paraId="60F0EB40" w14:textId="77777777" w:rsidR="000D236F" w:rsidRDefault="00000000">
            <w:pPr>
              <w:jc w:val="right"/>
              <w:rPr>
                <w:rFonts w:cstheme="minorHAnsi"/>
                <w:color w:val="000000"/>
                <w:sz w:val="18"/>
                <w:szCs w:val="18"/>
              </w:rPr>
            </w:pPr>
            <w:r>
              <w:rPr>
                <w:rFonts w:ascii="Arial" w:hAnsi="Arial" w:cs="Arial"/>
                <w:sz w:val="18"/>
                <w:szCs w:val="18"/>
              </w:rPr>
              <w:t>507,040.78</w:t>
            </w:r>
          </w:p>
        </w:tc>
        <w:tc>
          <w:tcPr>
            <w:tcW w:w="1146" w:type="dxa"/>
            <w:tcBorders>
              <w:top w:val="nil"/>
              <w:left w:val="nil"/>
              <w:bottom w:val="single" w:sz="4" w:space="0" w:color="auto"/>
              <w:right w:val="single" w:sz="4" w:space="0" w:color="auto"/>
            </w:tcBorders>
            <w:vAlign w:val="bottom"/>
          </w:tcPr>
          <w:p w14:paraId="157DF0E9" w14:textId="77777777" w:rsidR="000D236F" w:rsidRDefault="00000000">
            <w:pPr>
              <w:jc w:val="right"/>
              <w:rPr>
                <w:rFonts w:cstheme="minorHAnsi"/>
                <w:sz w:val="18"/>
                <w:szCs w:val="18"/>
              </w:rPr>
            </w:pPr>
            <w:r>
              <w:rPr>
                <w:rFonts w:ascii="Arial" w:hAnsi="Arial" w:cs="Arial"/>
                <w:sz w:val="18"/>
                <w:szCs w:val="18"/>
              </w:rPr>
              <w:t>77.42</w:t>
            </w:r>
          </w:p>
        </w:tc>
        <w:tc>
          <w:tcPr>
            <w:tcW w:w="1267" w:type="dxa"/>
            <w:tcBorders>
              <w:top w:val="nil"/>
              <w:left w:val="nil"/>
              <w:bottom w:val="single" w:sz="4" w:space="0" w:color="auto"/>
              <w:right w:val="single" w:sz="4" w:space="0" w:color="auto"/>
            </w:tcBorders>
            <w:vAlign w:val="bottom"/>
          </w:tcPr>
          <w:p w14:paraId="1B8FDB63" w14:textId="77777777" w:rsidR="000D236F" w:rsidRDefault="00000000">
            <w:pPr>
              <w:jc w:val="right"/>
              <w:rPr>
                <w:rFonts w:cstheme="minorHAnsi"/>
                <w:sz w:val="18"/>
                <w:szCs w:val="18"/>
              </w:rPr>
            </w:pPr>
            <w:r>
              <w:rPr>
                <w:rFonts w:ascii="Arial" w:hAnsi="Arial" w:cs="Arial"/>
                <w:sz w:val="18"/>
                <w:szCs w:val="18"/>
              </w:rPr>
              <w:t>87.38</w:t>
            </w:r>
          </w:p>
        </w:tc>
      </w:tr>
      <w:tr w:rsidR="000D236F" w14:paraId="6C33F5F2" w14:textId="77777777">
        <w:trPr>
          <w:trHeight w:val="300"/>
        </w:trPr>
        <w:tc>
          <w:tcPr>
            <w:tcW w:w="5784" w:type="dxa"/>
            <w:tcBorders>
              <w:top w:val="nil"/>
              <w:left w:val="single" w:sz="4" w:space="0" w:color="auto"/>
              <w:bottom w:val="single" w:sz="4" w:space="0" w:color="auto"/>
              <w:right w:val="single" w:sz="4" w:space="0" w:color="auto"/>
            </w:tcBorders>
          </w:tcPr>
          <w:p w14:paraId="47BA7CDC" w14:textId="77777777" w:rsidR="000D236F" w:rsidRDefault="00000000">
            <w:pPr>
              <w:rPr>
                <w:rFonts w:cstheme="minorHAnsi"/>
                <w:b/>
                <w:bCs/>
                <w:color w:val="000000"/>
                <w:sz w:val="20"/>
                <w:szCs w:val="20"/>
              </w:rPr>
            </w:pPr>
            <w:r>
              <w:rPr>
                <w:rFonts w:cstheme="minorHAnsi"/>
                <w:b/>
                <w:bCs/>
                <w:color w:val="000000"/>
                <w:sz w:val="20"/>
                <w:szCs w:val="20"/>
              </w:rPr>
              <w:t>3 RASHODI POSLOVANJA</w:t>
            </w:r>
          </w:p>
        </w:tc>
        <w:tc>
          <w:tcPr>
            <w:tcW w:w="1691" w:type="dxa"/>
            <w:tcBorders>
              <w:top w:val="nil"/>
              <w:left w:val="nil"/>
              <w:bottom w:val="single" w:sz="4" w:space="0" w:color="auto"/>
              <w:right w:val="single" w:sz="4" w:space="0" w:color="auto"/>
            </w:tcBorders>
            <w:vAlign w:val="bottom"/>
          </w:tcPr>
          <w:p w14:paraId="5854EE3E" w14:textId="77777777" w:rsidR="000D236F" w:rsidRDefault="00000000">
            <w:pPr>
              <w:jc w:val="right"/>
              <w:rPr>
                <w:rFonts w:cstheme="minorHAnsi"/>
                <w:b/>
                <w:bCs/>
                <w:color w:val="000000"/>
                <w:sz w:val="20"/>
                <w:szCs w:val="20"/>
              </w:rPr>
            </w:pPr>
            <w:r>
              <w:rPr>
                <w:rFonts w:ascii="Arial" w:hAnsi="Arial" w:cs="Arial"/>
                <w:b/>
                <w:bCs/>
                <w:sz w:val="20"/>
                <w:szCs w:val="20"/>
              </w:rPr>
              <w:t>3,492,588.19</w:t>
            </w:r>
          </w:p>
        </w:tc>
        <w:tc>
          <w:tcPr>
            <w:tcW w:w="1550" w:type="dxa"/>
            <w:tcBorders>
              <w:top w:val="nil"/>
              <w:left w:val="nil"/>
              <w:bottom w:val="single" w:sz="4" w:space="0" w:color="auto"/>
              <w:right w:val="single" w:sz="4" w:space="0" w:color="auto"/>
            </w:tcBorders>
            <w:vAlign w:val="bottom"/>
          </w:tcPr>
          <w:p w14:paraId="4D44B70F" w14:textId="77777777" w:rsidR="000D236F" w:rsidRDefault="00000000">
            <w:pPr>
              <w:jc w:val="right"/>
              <w:rPr>
                <w:rFonts w:cstheme="minorHAnsi"/>
                <w:b/>
                <w:bCs/>
                <w:color w:val="000000"/>
                <w:sz w:val="20"/>
                <w:szCs w:val="20"/>
              </w:rPr>
            </w:pPr>
            <w:r>
              <w:rPr>
                <w:rFonts w:ascii="Arial" w:hAnsi="Arial" w:cs="Arial"/>
                <w:b/>
                <w:bCs/>
                <w:sz w:val="20"/>
                <w:szCs w:val="20"/>
              </w:rPr>
              <w:t>5,403,592.00</w:t>
            </w:r>
          </w:p>
        </w:tc>
        <w:tc>
          <w:tcPr>
            <w:tcW w:w="1551" w:type="dxa"/>
            <w:tcBorders>
              <w:top w:val="nil"/>
              <w:left w:val="nil"/>
              <w:bottom w:val="single" w:sz="4" w:space="0" w:color="auto"/>
              <w:right w:val="single" w:sz="4" w:space="0" w:color="auto"/>
            </w:tcBorders>
            <w:vAlign w:val="bottom"/>
          </w:tcPr>
          <w:p w14:paraId="602FA1EC" w14:textId="77777777" w:rsidR="000D236F" w:rsidRDefault="00000000">
            <w:pPr>
              <w:jc w:val="right"/>
              <w:rPr>
                <w:rFonts w:cstheme="minorHAnsi"/>
                <w:b/>
                <w:bCs/>
                <w:color w:val="000000"/>
                <w:sz w:val="20"/>
                <w:szCs w:val="20"/>
              </w:rPr>
            </w:pPr>
            <w:r>
              <w:rPr>
                <w:rFonts w:ascii="Arial" w:hAnsi="Arial" w:cs="Arial"/>
                <w:b/>
                <w:bCs/>
                <w:sz w:val="20"/>
                <w:szCs w:val="20"/>
              </w:rPr>
              <w:t>4,165,780.66</w:t>
            </w:r>
          </w:p>
        </w:tc>
        <w:tc>
          <w:tcPr>
            <w:tcW w:w="1146" w:type="dxa"/>
            <w:tcBorders>
              <w:top w:val="nil"/>
              <w:left w:val="nil"/>
              <w:bottom w:val="single" w:sz="4" w:space="0" w:color="auto"/>
              <w:right w:val="single" w:sz="4" w:space="0" w:color="auto"/>
            </w:tcBorders>
            <w:vAlign w:val="bottom"/>
          </w:tcPr>
          <w:p w14:paraId="1E63D505" w14:textId="77777777" w:rsidR="000D236F" w:rsidRDefault="00000000">
            <w:pPr>
              <w:jc w:val="right"/>
              <w:rPr>
                <w:rFonts w:cstheme="minorHAnsi"/>
                <w:b/>
                <w:sz w:val="20"/>
                <w:szCs w:val="20"/>
              </w:rPr>
            </w:pPr>
            <w:r>
              <w:rPr>
                <w:rFonts w:ascii="Arial" w:hAnsi="Arial" w:cs="Arial"/>
                <w:b/>
                <w:bCs/>
                <w:sz w:val="20"/>
                <w:szCs w:val="20"/>
              </w:rPr>
              <w:t>119.27</w:t>
            </w:r>
          </w:p>
        </w:tc>
        <w:tc>
          <w:tcPr>
            <w:tcW w:w="1267" w:type="dxa"/>
            <w:tcBorders>
              <w:top w:val="nil"/>
              <w:left w:val="nil"/>
              <w:bottom w:val="single" w:sz="4" w:space="0" w:color="auto"/>
              <w:right w:val="single" w:sz="4" w:space="0" w:color="auto"/>
            </w:tcBorders>
            <w:vAlign w:val="bottom"/>
          </w:tcPr>
          <w:p w14:paraId="76EFE513" w14:textId="77777777" w:rsidR="000D236F" w:rsidRDefault="00000000">
            <w:pPr>
              <w:jc w:val="right"/>
              <w:rPr>
                <w:rFonts w:cstheme="minorHAnsi"/>
                <w:b/>
                <w:sz w:val="20"/>
                <w:szCs w:val="20"/>
              </w:rPr>
            </w:pPr>
            <w:r>
              <w:rPr>
                <w:rFonts w:ascii="Arial" w:hAnsi="Arial" w:cs="Arial"/>
                <w:b/>
                <w:bCs/>
                <w:sz w:val="20"/>
                <w:szCs w:val="20"/>
              </w:rPr>
              <w:t>77.09</w:t>
            </w:r>
          </w:p>
        </w:tc>
      </w:tr>
      <w:tr w:rsidR="000D236F" w14:paraId="08EA659A" w14:textId="77777777">
        <w:trPr>
          <w:trHeight w:val="300"/>
        </w:trPr>
        <w:tc>
          <w:tcPr>
            <w:tcW w:w="5784" w:type="dxa"/>
            <w:tcBorders>
              <w:top w:val="nil"/>
              <w:left w:val="single" w:sz="4" w:space="0" w:color="auto"/>
              <w:bottom w:val="single" w:sz="4" w:space="0" w:color="auto"/>
              <w:right w:val="single" w:sz="4" w:space="0" w:color="auto"/>
            </w:tcBorders>
          </w:tcPr>
          <w:p w14:paraId="206F426C" w14:textId="77777777" w:rsidR="000D236F" w:rsidRDefault="00000000">
            <w:pPr>
              <w:rPr>
                <w:rFonts w:cstheme="minorHAnsi"/>
                <w:color w:val="000000"/>
                <w:sz w:val="20"/>
                <w:szCs w:val="20"/>
              </w:rPr>
            </w:pPr>
            <w:r>
              <w:rPr>
                <w:rFonts w:cstheme="minorHAnsi"/>
                <w:color w:val="000000"/>
                <w:sz w:val="20"/>
                <w:szCs w:val="20"/>
              </w:rPr>
              <w:t xml:space="preserve">41 Rashodi za nabavu </w:t>
            </w:r>
            <w:proofErr w:type="spellStart"/>
            <w:r>
              <w:rPr>
                <w:rFonts w:cstheme="minorHAnsi"/>
                <w:color w:val="000000"/>
                <w:sz w:val="20"/>
                <w:szCs w:val="20"/>
              </w:rPr>
              <w:t>neproizvedene</w:t>
            </w:r>
            <w:proofErr w:type="spellEnd"/>
            <w:r>
              <w:rPr>
                <w:rFonts w:cstheme="minorHAnsi"/>
                <w:color w:val="000000"/>
                <w:sz w:val="20"/>
                <w:szCs w:val="20"/>
              </w:rPr>
              <w:t xml:space="preserve"> dugotrajne imovine</w:t>
            </w:r>
          </w:p>
        </w:tc>
        <w:tc>
          <w:tcPr>
            <w:tcW w:w="1691" w:type="dxa"/>
            <w:tcBorders>
              <w:top w:val="nil"/>
              <w:left w:val="nil"/>
              <w:bottom w:val="single" w:sz="4" w:space="0" w:color="auto"/>
              <w:right w:val="single" w:sz="4" w:space="0" w:color="auto"/>
            </w:tcBorders>
            <w:vAlign w:val="bottom"/>
          </w:tcPr>
          <w:p w14:paraId="6753E64D" w14:textId="77777777" w:rsidR="000D236F" w:rsidRDefault="00000000">
            <w:pPr>
              <w:jc w:val="right"/>
              <w:rPr>
                <w:rFonts w:cstheme="minorHAnsi"/>
                <w:color w:val="000000"/>
                <w:sz w:val="18"/>
                <w:szCs w:val="18"/>
              </w:rPr>
            </w:pPr>
            <w:r>
              <w:rPr>
                <w:rFonts w:ascii="Arial" w:hAnsi="Arial" w:cs="Arial"/>
                <w:sz w:val="18"/>
                <w:szCs w:val="18"/>
              </w:rPr>
              <w:t>218,523.81</w:t>
            </w:r>
          </w:p>
        </w:tc>
        <w:tc>
          <w:tcPr>
            <w:tcW w:w="1550" w:type="dxa"/>
            <w:tcBorders>
              <w:top w:val="nil"/>
              <w:left w:val="nil"/>
              <w:bottom w:val="single" w:sz="4" w:space="0" w:color="auto"/>
              <w:right w:val="single" w:sz="4" w:space="0" w:color="auto"/>
            </w:tcBorders>
            <w:vAlign w:val="bottom"/>
          </w:tcPr>
          <w:p w14:paraId="18B6F33D" w14:textId="77777777" w:rsidR="000D236F" w:rsidRDefault="00000000">
            <w:pPr>
              <w:jc w:val="right"/>
              <w:rPr>
                <w:rFonts w:cstheme="minorHAnsi"/>
                <w:color w:val="000000"/>
                <w:sz w:val="18"/>
                <w:szCs w:val="18"/>
              </w:rPr>
            </w:pPr>
            <w:r>
              <w:rPr>
                <w:rFonts w:ascii="Arial" w:hAnsi="Arial" w:cs="Arial"/>
                <w:sz w:val="18"/>
                <w:szCs w:val="18"/>
              </w:rPr>
              <w:t>89,250.00</w:t>
            </w:r>
          </w:p>
        </w:tc>
        <w:tc>
          <w:tcPr>
            <w:tcW w:w="1551" w:type="dxa"/>
            <w:tcBorders>
              <w:top w:val="nil"/>
              <w:left w:val="nil"/>
              <w:bottom w:val="single" w:sz="4" w:space="0" w:color="auto"/>
              <w:right w:val="single" w:sz="4" w:space="0" w:color="auto"/>
            </w:tcBorders>
            <w:vAlign w:val="bottom"/>
          </w:tcPr>
          <w:p w14:paraId="3D9E27C7" w14:textId="77777777" w:rsidR="000D236F" w:rsidRDefault="00000000">
            <w:pPr>
              <w:jc w:val="right"/>
              <w:rPr>
                <w:rFonts w:cstheme="minorHAnsi"/>
                <w:color w:val="000000"/>
                <w:sz w:val="18"/>
                <w:szCs w:val="18"/>
              </w:rPr>
            </w:pPr>
            <w:r>
              <w:rPr>
                <w:rFonts w:ascii="Arial" w:hAnsi="Arial" w:cs="Arial"/>
                <w:sz w:val="18"/>
                <w:szCs w:val="18"/>
              </w:rPr>
              <w:t>85,424.52</w:t>
            </w:r>
          </w:p>
        </w:tc>
        <w:tc>
          <w:tcPr>
            <w:tcW w:w="1146" w:type="dxa"/>
            <w:tcBorders>
              <w:top w:val="nil"/>
              <w:left w:val="nil"/>
              <w:bottom w:val="single" w:sz="4" w:space="0" w:color="auto"/>
              <w:right w:val="single" w:sz="4" w:space="0" w:color="auto"/>
            </w:tcBorders>
            <w:vAlign w:val="bottom"/>
          </w:tcPr>
          <w:p w14:paraId="7768D51B" w14:textId="77777777" w:rsidR="000D236F" w:rsidRDefault="00000000">
            <w:pPr>
              <w:jc w:val="right"/>
              <w:rPr>
                <w:rFonts w:cstheme="minorHAnsi"/>
                <w:sz w:val="18"/>
                <w:szCs w:val="18"/>
              </w:rPr>
            </w:pPr>
            <w:r>
              <w:rPr>
                <w:rFonts w:ascii="Arial" w:hAnsi="Arial" w:cs="Arial"/>
                <w:sz w:val="18"/>
                <w:szCs w:val="18"/>
              </w:rPr>
              <w:t>39.09</w:t>
            </w:r>
          </w:p>
        </w:tc>
        <w:tc>
          <w:tcPr>
            <w:tcW w:w="1267" w:type="dxa"/>
            <w:tcBorders>
              <w:top w:val="nil"/>
              <w:left w:val="nil"/>
              <w:bottom w:val="single" w:sz="4" w:space="0" w:color="auto"/>
              <w:right w:val="single" w:sz="4" w:space="0" w:color="auto"/>
            </w:tcBorders>
            <w:vAlign w:val="bottom"/>
          </w:tcPr>
          <w:p w14:paraId="0BC46885" w14:textId="77777777" w:rsidR="000D236F" w:rsidRDefault="00000000">
            <w:pPr>
              <w:jc w:val="right"/>
              <w:rPr>
                <w:rFonts w:cstheme="minorHAnsi"/>
                <w:sz w:val="18"/>
                <w:szCs w:val="18"/>
              </w:rPr>
            </w:pPr>
            <w:r>
              <w:rPr>
                <w:rFonts w:ascii="Arial" w:hAnsi="Arial" w:cs="Arial"/>
                <w:sz w:val="18"/>
                <w:szCs w:val="18"/>
              </w:rPr>
              <w:t>95.71</w:t>
            </w:r>
          </w:p>
        </w:tc>
      </w:tr>
      <w:tr w:rsidR="000D236F" w14:paraId="68E86C1B" w14:textId="77777777">
        <w:trPr>
          <w:trHeight w:val="300"/>
        </w:trPr>
        <w:tc>
          <w:tcPr>
            <w:tcW w:w="5784" w:type="dxa"/>
            <w:tcBorders>
              <w:top w:val="nil"/>
              <w:left w:val="single" w:sz="4" w:space="0" w:color="auto"/>
              <w:bottom w:val="single" w:sz="4" w:space="0" w:color="auto"/>
              <w:right w:val="single" w:sz="4" w:space="0" w:color="auto"/>
            </w:tcBorders>
          </w:tcPr>
          <w:p w14:paraId="234869AA" w14:textId="77777777" w:rsidR="000D236F" w:rsidRDefault="00000000">
            <w:pPr>
              <w:rPr>
                <w:rFonts w:cstheme="minorHAnsi"/>
                <w:color w:val="000000"/>
                <w:sz w:val="20"/>
                <w:szCs w:val="20"/>
              </w:rPr>
            </w:pPr>
            <w:r>
              <w:rPr>
                <w:rFonts w:cstheme="minorHAnsi"/>
                <w:color w:val="000000"/>
                <w:sz w:val="20"/>
                <w:szCs w:val="20"/>
              </w:rPr>
              <w:t>42 Rashodi za nabavu proizvedene dugotrajne imovine</w:t>
            </w:r>
          </w:p>
        </w:tc>
        <w:tc>
          <w:tcPr>
            <w:tcW w:w="1691" w:type="dxa"/>
            <w:tcBorders>
              <w:top w:val="nil"/>
              <w:left w:val="nil"/>
              <w:bottom w:val="single" w:sz="4" w:space="0" w:color="auto"/>
              <w:right w:val="single" w:sz="4" w:space="0" w:color="auto"/>
            </w:tcBorders>
            <w:vAlign w:val="bottom"/>
          </w:tcPr>
          <w:p w14:paraId="2C0A5263" w14:textId="77777777" w:rsidR="000D236F" w:rsidRDefault="00000000">
            <w:pPr>
              <w:jc w:val="right"/>
              <w:rPr>
                <w:rFonts w:cstheme="minorHAnsi"/>
                <w:color w:val="000000"/>
                <w:sz w:val="18"/>
                <w:szCs w:val="18"/>
              </w:rPr>
            </w:pPr>
            <w:r>
              <w:rPr>
                <w:rFonts w:ascii="Arial" w:hAnsi="Arial" w:cs="Arial"/>
                <w:sz w:val="18"/>
                <w:szCs w:val="18"/>
              </w:rPr>
              <w:t>729,291.40</w:t>
            </w:r>
          </w:p>
        </w:tc>
        <w:tc>
          <w:tcPr>
            <w:tcW w:w="1550" w:type="dxa"/>
            <w:tcBorders>
              <w:top w:val="nil"/>
              <w:left w:val="nil"/>
              <w:bottom w:val="single" w:sz="4" w:space="0" w:color="auto"/>
              <w:right w:val="single" w:sz="4" w:space="0" w:color="auto"/>
            </w:tcBorders>
            <w:vAlign w:val="bottom"/>
          </w:tcPr>
          <w:p w14:paraId="23075936" w14:textId="77777777" w:rsidR="000D236F" w:rsidRDefault="00000000">
            <w:pPr>
              <w:jc w:val="right"/>
              <w:rPr>
                <w:rFonts w:cstheme="minorHAnsi"/>
                <w:color w:val="000000"/>
                <w:sz w:val="18"/>
                <w:szCs w:val="18"/>
              </w:rPr>
            </w:pPr>
            <w:r>
              <w:rPr>
                <w:rFonts w:ascii="Arial" w:hAnsi="Arial" w:cs="Arial"/>
                <w:sz w:val="18"/>
                <w:szCs w:val="18"/>
              </w:rPr>
              <w:t>3,560,105.00</w:t>
            </w:r>
          </w:p>
        </w:tc>
        <w:tc>
          <w:tcPr>
            <w:tcW w:w="1551" w:type="dxa"/>
            <w:tcBorders>
              <w:top w:val="nil"/>
              <w:left w:val="nil"/>
              <w:bottom w:val="single" w:sz="4" w:space="0" w:color="auto"/>
              <w:right w:val="single" w:sz="4" w:space="0" w:color="auto"/>
            </w:tcBorders>
            <w:vAlign w:val="bottom"/>
          </w:tcPr>
          <w:p w14:paraId="6BF63DC3" w14:textId="77777777" w:rsidR="000D236F" w:rsidRDefault="00000000">
            <w:pPr>
              <w:jc w:val="right"/>
              <w:rPr>
                <w:rFonts w:cstheme="minorHAnsi"/>
                <w:color w:val="000000"/>
                <w:sz w:val="18"/>
                <w:szCs w:val="18"/>
              </w:rPr>
            </w:pPr>
            <w:r>
              <w:rPr>
                <w:rFonts w:ascii="Arial" w:hAnsi="Arial" w:cs="Arial"/>
                <w:sz w:val="18"/>
                <w:szCs w:val="18"/>
              </w:rPr>
              <w:t>1,551,737.24</w:t>
            </w:r>
          </w:p>
        </w:tc>
        <w:tc>
          <w:tcPr>
            <w:tcW w:w="1146" w:type="dxa"/>
            <w:tcBorders>
              <w:top w:val="nil"/>
              <w:left w:val="nil"/>
              <w:bottom w:val="single" w:sz="4" w:space="0" w:color="auto"/>
              <w:right w:val="single" w:sz="4" w:space="0" w:color="auto"/>
            </w:tcBorders>
            <w:vAlign w:val="bottom"/>
          </w:tcPr>
          <w:p w14:paraId="60AC572D" w14:textId="77777777" w:rsidR="000D236F" w:rsidRDefault="00000000">
            <w:pPr>
              <w:jc w:val="right"/>
              <w:rPr>
                <w:rFonts w:cstheme="minorHAnsi"/>
                <w:sz w:val="18"/>
                <w:szCs w:val="18"/>
              </w:rPr>
            </w:pPr>
            <w:r>
              <w:rPr>
                <w:rFonts w:ascii="Arial" w:hAnsi="Arial" w:cs="Arial"/>
                <w:sz w:val="18"/>
                <w:szCs w:val="18"/>
              </w:rPr>
              <w:t>212.77</w:t>
            </w:r>
          </w:p>
        </w:tc>
        <w:tc>
          <w:tcPr>
            <w:tcW w:w="1267" w:type="dxa"/>
            <w:tcBorders>
              <w:top w:val="nil"/>
              <w:left w:val="nil"/>
              <w:bottom w:val="single" w:sz="4" w:space="0" w:color="auto"/>
              <w:right w:val="single" w:sz="4" w:space="0" w:color="auto"/>
            </w:tcBorders>
            <w:vAlign w:val="bottom"/>
          </w:tcPr>
          <w:p w14:paraId="4E994492" w14:textId="77777777" w:rsidR="000D236F" w:rsidRDefault="00000000">
            <w:pPr>
              <w:jc w:val="right"/>
              <w:rPr>
                <w:rFonts w:cstheme="minorHAnsi"/>
                <w:sz w:val="18"/>
                <w:szCs w:val="18"/>
              </w:rPr>
            </w:pPr>
            <w:r>
              <w:rPr>
                <w:rFonts w:ascii="Arial" w:hAnsi="Arial" w:cs="Arial"/>
                <w:sz w:val="18"/>
                <w:szCs w:val="18"/>
              </w:rPr>
              <w:t>43.59</w:t>
            </w:r>
          </w:p>
        </w:tc>
      </w:tr>
      <w:tr w:rsidR="000D236F" w14:paraId="410770CD" w14:textId="77777777">
        <w:trPr>
          <w:trHeight w:val="300"/>
        </w:trPr>
        <w:tc>
          <w:tcPr>
            <w:tcW w:w="5784" w:type="dxa"/>
            <w:tcBorders>
              <w:top w:val="nil"/>
              <w:left w:val="single" w:sz="4" w:space="0" w:color="auto"/>
              <w:bottom w:val="single" w:sz="4" w:space="0" w:color="auto"/>
              <w:right w:val="single" w:sz="4" w:space="0" w:color="auto"/>
            </w:tcBorders>
            <w:vAlign w:val="bottom"/>
          </w:tcPr>
          <w:p w14:paraId="37882432" w14:textId="77777777" w:rsidR="000D236F" w:rsidRDefault="00000000">
            <w:pPr>
              <w:rPr>
                <w:rFonts w:cstheme="minorHAnsi"/>
                <w:color w:val="000000"/>
                <w:sz w:val="20"/>
                <w:szCs w:val="20"/>
              </w:rPr>
            </w:pPr>
            <w:r>
              <w:rPr>
                <w:rFonts w:cstheme="minorHAnsi"/>
                <w:color w:val="000000"/>
                <w:sz w:val="20"/>
                <w:szCs w:val="20"/>
              </w:rPr>
              <w:t>45 Rashodi za dodatna ulaganja na nefinancijskoj imovini</w:t>
            </w:r>
          </w:p>
        </w:tc>
        <w:tc>
          <w:tcPr>
            <w:tcW w:w="1691" w:type="dxa"/>
            <w:tcBorders>
              <w:top w:val="nil"/>
              <w:left w:val="nil"/>
              <w:bottom w:val="single" w:sz="4" w:space="0" w:color="auto"/>
              <w:right w:val="single" w:sz="4" w:space="0" w:color="auto"/>
            </w:tcBorders>
            <w:vAlign w:val="bottom"/>
          </w:tcPr>
          <w:p w14:paraId="7CE16A93" w14:textId="77777777" w:rsidR="000D236F" w:rsidRDefault="00000000">
            <w:pPr>
              <w:jc w:val="right"/>
              <w:rPr>
                <w:rFonts w:cstheme="minorHAnsi"/>
                <w:color w:val="000000"/>
                <w:sz w:val="18"/>
                <w:szCs w:val="18"/>
              </w:rPr>
            </w:pPr>
            <w:r>
              <w:rPr>
                <w:rFonts w:ascii="Arial" w:hAnsi="Arial" w:cs="Arial"/>
                <w:sz w:val="18"/>
                <w:szCs w:val="18"/>
              </w:rPr>
              <w:t>88,542.77</w:t>
            </w:r>
          </w:p>
        </w:tc>
        <w:tc>
          <w:tcPr>
            <w:tcW w:w="1550" w:type="dxa"/>
            <w:tcBorders>
              <w:top w:val="nil"/>
              <w:left w:val="nil"/>
              <w:bottom w:val="single" w:sz="4" w:space="0" w:color="auto"/>
              <w:right w:val="single" w:sz="4" w:space="0" w:color="auto"/>
            </w:tcBorders>
            <w:vAlign w:val="bottom"/>
          </w:tcPr>
          <w:p w14:paraId="6EC2967D" w14:textId="77777777" w:rsidR="000D236F" w:rsidRDefault="00000000">
            <w:pPr>
              <w:jc w:val="right"/>
              <w:rPr>
                <w:rFonts w:cstheme="minorHAnsi"/>
                <w:color w:val="000000"/>
                <w:sz w:val="18"/>
                <w:szCs w:val="18"/>
              </w:rPr>
            </w:pPr>
            <w:r>
              <w:rPr>
                <w:rFonts w:ascii="Arial" w:hAnsi="Arial" w:cs="Arial"/>
                <w:sz w:val="18"/>
                <w:szCs w:val="18"/>
              </w:rPr>
              <w:t>29,200.00</w:t>
            </w:r>
          </w:p>
        </w:tc>
        <w:tc>
          <w:tcPr>
            <w:tcW w:w="1551" w:type="dxa"/>
            <w:tcBorders>
              <w:top w:val="nil"/>
              <w:left w:val="nil"/>
              <w:bottom w:val="single" w:sz="4" w:space="0" w:color="auto"/>
              <w:right w:val="single" w:sz="4" w:space="0" w:color="auto"/>
            </w:tcBorders>
            <w:vAlign w:val="bottom"/>
          </w:tcPr>
          <w:p w14:paraId="3A143AD0" w14:textId="77777777" w:rsidR="000D236F" w:rsidRDefault="00000000">
            <w:pPr>
              <w:jc w:val="right"/>
              <w:rPr>
                <w:rFonts w:cstheme="minorHAnsi"/>
                <w:color w:val="000000"/>
                <w:sz w:val="18"/>
                <w:szCs w:val="18"/>
              </w:rPr>
            </w:pPr>
            <w:r>
              <w:rPr>
                <w:rFonts w:ascii="Arial" w:hAnsi="Arial" w:cs="Arial"/>
                <w:sz w:val="18"/>
                <w:szCs w:val="18"/>
              </w:rPr>
              <w:t>21,561.50</w:t>
            </w:r>
          </w:p>
        </w:tc>
        <w:tc>
          <w:tcPr>
            <w:tcW w:w="1146" w:type="dxa"/>
            <w:tcBorders>
              <w:top w:val="nil"/>
              <w:left w:val="nil"/>
              <w:bottom w:val="single" w:sz="4" w:space="0" w:color="auto"/>
              <w:right w:val="single" w:sz="4" w:space="0" w:color="auto"/>
            </w:tcBorders>
            <w:vAlign w:val="bottom"/>
          </w:tcPr>
          <w:p w14:paraId="35210BB7" w14:textId="77777777" w:rsidR="000D236F" w:rsidRDefault="00000000">
            <w:pPr>
              <w:jc w:val="right"/>
              <w:rPr>
                <w:rFonts w:cstheme="minorHAnsi"/>
                <w:sz w:val="18"/>
                <w:szCs w:val="18"/>
              </w:rPr>
            </w:pPr>
            <w:r>
              <w:rPr>
                <w:rFonts w:ascii="Arial" w:hAnsi="Arial" w:cs="Arial"/>
                <w:sz w:val="18"/>
                <w:szCs w:val="18"/>
              </w:rPr>
              <w:t>24.35</w:t>
            </w:r>
          </w:p>
        </w:tc>
        <w:tc>
          <w:tcPr>
            <w:tcW w:w="1267" w:type="dxa"/>
            <w:tcBorders>
              <w:top w:val="nil"/>
              <w:left w:val="nil"/>
              <w:bottom w:val="single" w:sz="4" w:space="0" w:color="auto"/>
              <w:right w:val="single" w:sz="4" w:space="0" w:color="auto"/>
            </w:tcBorders>
            <w:vAlign w:val="bottom"/>
          </w:tcPr>
          <w:p w14:paraId="4FCB3044" w14:textId="77777777" w:rsidR="000D236F" w:rsidRDefault="00000000">
            <w:pPr>
              <w:jc w:val="right"/>
              <w:rPr>
                <w:rFonts w:cstheme="minorHAnsi"/>
                <w:sz w:val="18"/>
                <w:szCs w:val="18"/>
              </w:rPr>
            </w:pPr>
            <w:r>
              <w:rPr>
                <w:rFonts w:ascii="Arial" w:hAnsi="Arial" w:cs="Arial"/>
                <w:sz w:val="18"/>
                <w:szCs w:val="18"/>
              </w:rPr>
              <w:t>73.84</w:t>
            </w:r>
          </w:p>
        </w:tc>
      </w:tr>
      <w:tr w:rsidR="000D236F" w14:paraId="68E84FCD" w14:textId="77777777">
        <w:trPr>
          <w:trHeight w:val="300"/>
        </w:trPr>
        <w:tc>
          <w:tcPr>
            <w:tcW w:w="5784" w:type="dxa"/>
            <w:tcBorders>
              <w:top w:val="nil"/>
              <w:left w:val="single" w:sz="4" w:space="0" w:color="auto"/>
              <w:bottom w:val="single" w:sz="4" w:space="0" w:color="auto"/>
              <w:right w:val="single" w:sz="4" w:space="0" w:color="auto"/>
            </w:tcBorders>
            <w:vAlign w:val="bottom"/>
          </w:tcPr>
          <w:p w14:paraId="557F48FB" w14:textId="77777777" w:rsidR="000D236F" w:rsidRDefault="00000000">
            <w:pPr>
              <w:rPr>
                <w:rFonts w:cstheme="minorHAnsi"/>
                <w:b/>
                <w:bCs/>
                <w:color w:val="000000"/>
                <w:sz w:val="20"/>
                <w:szCs w:val="20"/>
              </w:rPr>
            </w:pPr>
            <w:r>
              <w:rPr>
                <w:rFonts w:cstheme="minorHAnsi"/>
                <w:b/>
                <w:bCs/>
                <w:color w:val="000000"/>
                <w:sz w:val="20"/>
                <w:szCs w:val="20"/>
              </w:rPr>
              <w:t>4 RASHODI ZA NABAVU NEFINANCIJSKE IMOVINE</w:t>
            </w:r>
          </w:p>
        </w:tc>
        <w:tc>
          <w:tcPr>
            <w:tcW w:w="1691" w:type="dxa"/>
            <w:tcBorders>
              <w:top w:val="nil"/>
              <w:left w:val="nil"/>
              <w:bottom w:val="single" w:sz="4" w:space="0" w:color="auto"/>
              <w:right w:val="single" w:sz="4" w:space="0" w:color="auto"/>
            </w:tcBorders>
            <w:vAlign w:val="bottom"/>
          </w:tcPr>
          <w:p w14:paraId="0F1F9D3A" w14:textId="77777777" w:rsidR="000D236F" w:rsidRDefault="00000000">
            <w:pPr>
              <w:jc w:val="right"/>
              <w:rPr>
                <w:rFonts w:cstheme="minorHAnsi"/>
                <w:b/>
                <w:bCs/>
                <w:color w:val="000000"/>
                <w:sz w:val="20"/>
                <w:szCs w:val="20"/>
              </w:rPr>
            </w:pPr>
            <w:r>
              <w:rPr>
                <w:rFonts w:ascii="Arial" w:hAnsi="Arial" w:cs="Arial"/>
                <w:b/>
                <w:bCs/>
                <w:sz w:val="20"/>
                <w:szCs w:val="20"/>
              </w:rPr>
              <w:t>1,036,357.98</w:t>
            </w:r>
          </w:p>
        </w:tc>
        <w:tc>
          <w:tcPr>
            <w:tcW w:w="1550" w:type="dxa"/>
            <w:tcBorders>
              <w:top w:val="nil"/>
              <w:left w:val="nil"/>
              <w:bottom w:val="single" w:sz="4" w:space="0" w:color="auto"/>
              <w:right w:val="single" w:sz="4" w:space="0" w:color="auto"/>
            </w:tcBorders>
            <w:vAlign w:val="bottom"/>
          </w:tcPr>
          <w:p w14:paraId="4ADF7DF4" w14:textId="77777777" w:rsidR="000D236F" w:rsidRDefault="00000000">
            <w:pPr>
              <w:jc w:val="right"/>
              <w:rPr>
                <w:rFonts w:cstheme="minorHAnsi"/>
                <w:b/>
                <w:bCs/>
                <w:color w:val="000000"/>
                <w:sz w:val="20"/>
                <w:szCs w:val="20"/>
              </w:rPr>
            </w:pPr>
            <w:r>
              <w:rPr>
                <w:rFonts w:ascii="Arial" w:hAnsi="Arial" w:cs="Arial"/>
                <w:b/>
                <w:bCs/>
                <w:sz w:val="20"/>
                <w:szCs w:val="20"/>
              </w:rPr>
              <w:t>3,678,555.00</w:t>
            </w:r>
          </w:p>
        </w:tc>
        <w:tc>
          <w:tcPr>
            <w:tcW w:w="1551" w:type="dxa"/>
            <w:tcBorders>
              <w:top w:val="nil"/>
              <w:left w:val="nil"/>
              <w:bottom w:val="single" w:sz="4" w:space="0" w:color="auto"/>
              <w:right w:val="single" w:sz="4" w:space="0" w:color="auto"/>
            </w:tcBorders>
            <w:vAlign w:val="bottom"/>
          </w:tcPr>
          <w:p w14:paraId="7AEFE935" w14:textId="77777777" w:rsidR="000D236F" w:rsidRDefault="00000000">
            <w:pPr>
              <w:jc w:val="right"/>
              <w:rPr>
                <w:rFonts w:cstheme="minorHAnsi"/>
                <w:b/>
                <w:bCs/>
                <w:color w:val="000000"/>
                <w:sz w:val="20"/>
                <w:szCs w:val="20"/>
              </w:rPr>
            </w:pPr>
            <w:r>
              <w:rPr>
                <w:rFonts w:ascii="Arial" w:hAnsi="Arial" w:cs="Arial"/>
                <w:b/>
                <w:bCs/>
                <w:sz w:val="20"/>
                <w:szCs w:val="20"/>
              </w:rPr>
              <w:t>1,658,723.26</w:t>
            </w:r>
          </w:p>
        </w:tc>
        <w:tc>
          <w:tcPr>
            <w:tcW w:w="1146" w:type="dxa"/>
            <w:tcBorders>
              <w:top w:val="nil"/>
              <w:left w:val="nil"/>
              <w:bottom w:val="single" w:sz="4" w:space="0" w:color="auto"/>
              <w:right w:val="single" w:sz="4" w:space="0" w:color="auto"/>
            </w:tcBorders>
            <w:vAlign w:val="bottom"/>
          </w:tcPr>
          <w:p w14:paraId="60D281D9" w14:textId="77777777" w:rsidR="000D236F" w:rsidRDefault="00000000">
            <w:pPr>
              <w:jc w:val="right"/>
              <w:rPr>
                <w:rFonts w:cstheme="minorHAnsi"/>
                <w:b/>
                <w:sz w:val="20"/>
                <w:szCs w:val="20"/>
              </w:rPr>
            </w:pPr>
            <w:r>
              <w:rPr>
                <w:rFonts w:ascii="Arial" w:hAnsi="Arial" w:cs="Arial"/>
                <w:b/>
                <w:bCs/>
                <w:sz w:val="20"/>
                <w:szCs w:val="20"/>
              </w:rPr>
              <w:t>160.05</w:t>
            </w:r>
          </w:p>
        </w:tc>
        <w:tc>
          <w:tcPr>
            <w:tcW w:w="1267" w:type="dxa"/>
            <w:tcBorders>
              <w:top w:val="nil"/>
              <w:left w:val="nil"/>
              <w:bottom w:val="single" w:sz="4" w:space="0" w:color="auto"/>
              <w:right w:val="single" w:sz="4" w:space="0" w:color="auto"/>
            </w:tcBorders>
            <w:vAlign w:val="bottom"/>
          </w:tcPr>
          <w:p w14:paraId="06CC5BBF" w14:textId="77777777" w:rsidR="000D236F" w:rsidRDefault="00000000">
            <w:pPr>
              <w:jc w:val="right"/>
              <w:rPr>
                <w:rFonts w:cstheme="minorHAnsi"/>
                <w:b/>
                <w:sz w:val="20"/>
                <w:szCs w:val="20"/>
              </w:rPr>
            </w:pPr>
            <w:r>
              <w:rPr>
                <w:rFonts w:ascii="Arial" w:hAnsi="Arial" w:cs="Arial"/>
                <w:b/>
                <w:bCs/>
                <w:sz w:val="20"/>
                <w:szCs w:val="20"/>
              </w:rPr>
              <w:t>45.09</w:t>
            </w:r>
          </w:p>
        </w:tc>
      </w:tr>
      <w:tr w:rsidR="000D236F" w14:paraId="54F19D11" w14:textId="77777777">
        <w:trPr>
          <w:trHeight w:val="288"/>
        </w:trPr>
        <w:tc>
          <w:tcPr>
            <w:tcW w:w="5784" w:type="dxa"/>
            <w:tcBorders>
              <w:top w:val="nil"/>
              <w:left w:val="nil"/>
              <w:bottom w:val="nil"/>
              <w:right w:val="nil"/>
            </w:tcBorders>
            <w:noWrap/>
            <w:vAlign w:val="bottom"/>
          </w:tcPr>
          <w:p w14:paraId="334A6C20" w14:textId="77777777" w:rsidR="000D236F" w:rsidRDefault="000D236F">
            <w:pPr>
              <w:rPr>
                <w:rFonts w:cstheme="minorHAnsi"/>
                <w:color w:val="000000"/>
                <w:sz w:val="20"/>
                <w:szCs w:val="20"/>
              </w:rPr>
            </w:pPr>
          </w:p>
        </w:tc>
        <w:tc>
          <w:tcPr>
            <w:tcW w:w="1691" w:type="dxa"/>
            <w:tcBorders>
              <w:top w:val="nil"/>
              <w:left w:val="nil"/>
              <w:bottom w:val="nil"/>
              <w:right w:val="nil"/>
            </w:tcBorders>
            <w:noWrap/>
            <w:vAlign w:val="bottom"/>
          </w:tcPr>
          <w:p w14:paraId="4922DCBE" w14:textId="77777777" w:rsidR="000D236F" w:rsidRDefault="000D236F">
            <w:pPr>
              <w:rPr>
                <w:rFonts w:cstheme="minorHAnsi"/>
                <w:color w:val="000000"/>
                <w:sz w:val="20"/>
                <w:szCs w:val="20"/>
              </w:rPr>
            </w:pPr>
          </w:p>
        </w:tc>
        <w:tc>
          <w:tcPr>
            <w:tcW w:w="1550" w:type="dxa"/>
            <w:tcBorders>
              <w:top w:val="nil"/>
              <w:left w:val="nil"/>
              <w:bottom w:val="nil"/>
              <w:right w:val="nil"/>
            </w:tcBorders>
            <w:noWrap/>
            <w:vAlign w:val="bottom"/>
          </w:tcPr>
          <w:p w14:paraId="597B4C0C" w14:textId="77777777" w:rsidR="000D236F" w:rsidRDefault="000D236F">
            <w:pPr>
              <w:rPr>
                <w:rFonts w:cstheme="minorHAnsi"/>
                <w:color w:val="000000"/>
                <w:sz w:val="20"/>
                <w:szCs w:val="20"/>
              </w:rPr>
            </w:pPr>
          </w:p>
        </w:tc>
        <w:tc>
          <w:tcPr>
            <w:tcW w:w="1551" w:type="dxa"/>
            <w:tcBorders>
              <w:top w:val="nil"/>
              <w:left w:val="nil"/>
              <w:bottom w:val="nil"/>
              <w:right w:val="nil"/>
            </w:tcBorders>
            <w:noWrap/>
            <w:vAlign w:val="bottom"/>
          </w:tcPr>
          <w:p w14:paraId="6A215F32" w14:textId="77777777" w:rsidR="000D236F" w:rsidRDefault="000D236F">
            <w:pPr>
              <w:rPr>
                <w:rFonts w:cstheme="minorHAnsi"/>
                <w:color w:val="000000"/>
                <w:sz w:val="20"/>
                <w:szCs w:val="20"/>
              </w:rPr>
            </w:pPr>
          </w:p>
        </w:tc>
        <w:tc>
          <w:tcPr>
            <w:tcW w:w="1146" w:type="dxa"/>
            <w:tcBorders>
              <w:top w:val="nil"/>
              <w:left w:val="nil"/>
              <w:bottom w:val="nil"/>
              <w:right w:val="nil"/>
            </w:tcBorders>
            <w:vAlign w:val="center"/>
          </w:tcPr>
          <w:p w14:paraId="1D4DDE27" w14:textId="77777777" w:rsidR="000D236F" w:rsidRDefault="000D236F">
            <w:pPr>
              <w:jc w:val="center"/>
              <w:rPr>
                <w:rFonts w:cstheme="minorHAnsi"/>
                <w:color w:val="000000"/>
                <w:sz w:val="20"/>
                <w:szCs w:val="20"/>
              </w:rPr>
            </w:pPr>
          </w:p>
        </w:tc>
        <w:tc>
          <w:tcPr>
            <w:tcW w:w="1267" w:type="dxa"/>
            <w:tcBorders>
              <w:top w:val="nil"/>
              <w:left w:val="nil"/>
              <w:bottom w:val="nil"/>
              <w:right w:val="nil"/>
            </w:tcBorders>
            <w:vAlign w:val="center"/>
          </w:tcPr>
          <w:p w14:paraId="4F50419A" w14:textId="77777777" w:rsidR="000D236F" w:rsidRDefault="000D236F">
            <w:pPr>
              <w:jc w:val="center"/>
              <w:rPr>
                <w:rFonts w:cstheme="minorHAnsi"/>
                <w:color w:val="000000"/>
                <w:sz w:val="20"/>
                <w:szCs w:val="20"/>
              </w:rPr>
            </w:pPr>
          </w:p>
        </w:tc>
      </w:tr>
    </w:tbl>
    <w:p w14:paraId="54237323" w14:textId="77777777" w:rsidR="000D236F" w:rsidRDefault="000D236F"/>
    <w:p w14:paraId="6F04D702" w14:textId="77777777" w:rsidR="000D236F" w:rsidRDefault="000D236F">
      <w:pPr>
        <w:rPr>
          <w:b/>
          <w:bCs/>
        </w:rPr>
      </w:pPr>
    </w:p>
    <w:p w14:paraId="27B96B01" w14:textId="77777777" w:rsidR="000D236F" w:rsidRDefault="00000000">
      <w:pPr>
        <w:rPr>
          <w:b/>
          <w:bCs/>
        </w:rPr>
      </w:pPr>
      <w:r>
        <w:rPr>
          <w:b/>
          <w:bCs/>
        </w:rPr>
        <w:t>31 RASHODI ZA ZAPOSLENE (1.209.549,97 eura)</w:t>
      </w:r>
    </w:p>
    <w:p w14:paraId="0F4AC1D5" w14:textId="77777777" w:rsidR="000D236F" w:rsidRDefault="00000000">
      <w:pPr>
        <w:ind w:firstLine="720"/>
      </w:pPr>
      <w:r>
        <w:t>Rashodi za zaposlene odnose se na plaće, doprinose i ostale rashode za zaposlene sukladno zakonima i pravilnicima Općine Nijemci prema planu radnih mjesta. Trošak plaće odnosi se na zaposlene u Općini, na programu Zaželi, na programu Javni radovi i u Dječjem vrtiću „Bambi“ Nijemci.</w:t>
      </w:r>
    </w:p>
    <w:p w14:paraId="41FAD242" w14:textId="77777777" w:rsidR="000D236F" w:rsidRDefault="000D236F"/>
    <w:p w14:paraId="4E610B90" w14:textId="77777777" w:rsidR="000D236F" w:rsidRDefault="000D236F"/>
    <w:p w14:paraId="7C056821" w14:textId="77777777" w:rsidR="000D236F" w:rsidRDefault="00000000">
      <w:pPr>
        <w:rPr>
          <w:b/>
          <w:bCs/>
        </w:rPr>
      </w:pPr>
      <w:r>
        <w:rPr>
          <w:b/>
          <w:bCs/>
        </w:rPr>
        <w:lastRenderedPageBreak/>
        <w:t>32 MATERIJALNI RASHODI</w:t>
      </w:r>
    </w:p>
    <w:p w14:paraId="7678AB80" w14:textId="77777777" w:rsidR="000D236F" w:rsidRDefault="00000000">
      <w:pPr>
        <w:rPr>
          <w:b/>
          <w:bCs/>
        </w:rPr>
      </w:pPr>
      <w:r>
        <w:rPr>
          <w:b/>
          <w:bCs/>
        </w:rPr>
        <w:t>321 naknade troškova zaposlenima (29.439,90 eura)</w:t>
      </w:r>
    </w:p>
    <w:p w14:paraId="0E5854E6" w14:textId="77777777" w:rsidR="000D236F" w:rsidRDefault="00000000">
      <w:r>
        <w:rPr>
          <w:b/>
          <w:bCs/>
        </w:rPr>
        <w:tab/>
      </w:r>
      <w:r>
        <w:t xml:space="preserve">Naknade troškova zaposlenima odnose se na službena putovanja, naknade za prijevoz na posao i s posla i za stručno usavršavanje zaposlenika. </w:t>
      </w:r>
    </w:p>
    <w:p w14:paraId="6DBDB7B8" w14:textId="77777777" w:rsidR="000D236F" w:rsidRDefault="00000000">
      <w:pPr>
        <w:rPr>
          <w:b/>
          <w:bCs/>
        </w:rPr>
      </w:pPr>
      <w:r>
        <w:rPr>
          <w:b/>
          <w:bCs/>
        </w:rPr>
        <w:t>322 Rashodi za materijal i energiju (122.133,31 eura)</w:t>
      </w:r>
    </w:p>
    <w:p w14:paraId="223E0894" w14:textId="77777777" w:rsidR="000D236F" w:rsidRDefault="00000000">
      <w:pPr>
        <w:ind w:firstLine="720"/>
      </w:pPr>
      <w:r>
        <w:t>U sklopu rashoda za materijal i energiju 27.445,16 eura odnosi se na uredski materijal i ostale materijalne rashode gdje najveći dio iznosa su materijal i sredstva za čišćenje i održavanje koja se nabavljaju u sklopu projekta Zaželi.</w:t>
      </w:r>
    </w:p>
    <w:p w14:paraId="40DBDD9F" w14:textId="77777777" w:rsidR="000D236F" w:rsidRDefault="00000000">
      <w:pPr>
        <w:ind w:firstLine="720"/>
      </w:pPr>
      <w:r>
        <w:t>Iznos od 14.846,22 eura odnosi se na namirnice u dječjem vrtiću Bambi evidentirano na računu materijala i sirovine.</w:t>
      </w:r>
    </w:p>
    <w:p w14:paraId="4DD1FE05" w14:textId="77777777" w:rsidR="000D236F" w:rsidRDefault="00000000">
      <w:r>
        <w:t>Iznos od 74.718,50 eura odnosi se na troškove električne energije, plina i motorni benzin i dizel gorivo.</w:t>
      </w:r>
    </w:p>
    <w:p w14:paraId="0C0AD6D1" w14:textId="77777777" w:rsidR="000D236F" w:rsidRDefault="00000000">
      <w:r>
        <w:t xml:space="preserve">Na materijal i dijelove za tekuće i investicijsko održavanje odnosi se iznos od 3.083,75 eura, na sitni inventar iznos od 851,19 eura te na službenu, radnu i zaštitnu odjeću i obuću iznos od 1.188,49 eura. </w:t>
      </w:r>
    </w:p>
    <w:p w14:paraId="16DFD0F7" w14:textId="77777777" w:rsidR="000D236F" w:rsidRDefault="00000000">
      <w:r>
        <w:t xml:space="preserve">Detaljni raspored izvršenja po aktivnostima vidljiv je u posebnom dijelu proračuna. </w:t>
      </w:r>
    </w:p>
    <w:p w14:paraId="236060AF" w14:textId="77777777" w:rsidR="000D236F" w:rsidRDefault="00000000">
      <w:pPr>
        <w:rPr>
          <w:b/>
          <w:bCs/>
        </w:rPr>
      </w:pPr>
      <w:r>
        <w:rPr>
          <w:b/>
          <w:bCs/>
        </w:rPr>
        <w:t>323 Rashodi za usluge (1.193.068,67 eura)</w:t>
      </w:r>
    </w:p>
    <w:p w14:paraId="4369E1F4" w14:textId="77777777" w:rsidR="000D236F" w:rsidRDefault="00000000">
      <w:pPr>
        <w:ind w:firstLine="720"/>
      </w:pPr>
      <w:r>
        <w:t>U okviru rashoda za usluge izvršeni su slijedeći rashodi:</w:t>
      </w:r>
    </w:p>
    <w:p w14:paraId="500E3950" w14:textId="77777777" w:rsidR="000D236F" w:rsidRDefault="00000000">
      <w:pPr>
        <w:pStyle w:val="Odlomakpopisa"/>
        <w:numPr>
          <w:ilvl w:val="0"/>
          <w:numId w:val="3"/>
        </w:numPr>
      </w:pPr>
      <w:r>
        <w:t>za usluge telefona, interneta, pošte i prijevoza 17.142,89 eura</w:t>
      </w:r>
    </w:p>
    <w:p w14:paraId="4CB98C93" w14:textId="77777777" w:rsidR="000D236F" w:rsidRDefault="00000000">
      <w:pPr>
        <w:pStyle w:val="Odlomakpopisa"/>
        <w:numPr>
          <w:ilvl w:val="0"/>
          <w:numId w:val="3"/>
        </w:numPr>
      </w:pPr>
      <w:r>
        <w:t>na usluge tekućeg i investicijskog održavanja građevinskih objekata i postrojenja i opreme iznos od 228.905,83 eura što se odnosi na održavanje javne rasvjete, građevina javne odvodnje oborinskih voda, nerazvrstane ceste i dr.</w:t>
      </w:r>
    </w:p>
    <w:p w14:paraId="0552CD6E" w14:textId="77777777" w:rsidR="000D236F" w:rsidRDefault="00000000">
      <w:pPr>
        <w:pStyle w:val="Odlomakpopisa"/>
        <w:numPr>
          <w:ilvl w:val="0"/>
          <w:numId w:val="3"/>
        </w:numPr>
      </w:pPr>
      <w:r>
        <w:t xml:space="preserve">na usluge promidžbe i informiranja iznos od 35.867,25 eura, </w:t>
      </w:r>
    </w:p>
    <w:p w14:paraId="549FA943" w14:textId="77777777" w:rsidR="000D236F" w:rsidRDefault="00000000">
      <w:pPr>
        <w:pStyle w:val="Odlomakpopisa"/>
        <w:numPr>
          <w:ilvl w:val="0"/>
          <w:numId w:val="3"/>
        </w:numPr>
      </w:pPr>
      <w:r>
        <w:t>na rashode za komunalne usluge iznos od 376.227,52 eura koji se najvećim dijelom odnose na održavanje i čišćenje zelenih i asfaltiranih površina</w:t>
      </w:r>
    </w:p>
    <w:p w14:paraId="0C2D40F1" w14:textId="77777777" w:rsidR="000D236F" w:rsidRDefault="00000000">
      <w:pPr>
        <w:pStyle w:val="Odlomakpopisa"/>
        <w:numPr>
          <w:ilvl w:val="0"/>
          <w:numId w:val="3"/>
        </w:numPr>
      </w:pPr>
      <w:r>
        <w:t>na zakupnine i najamnine 70.615,44 eura što je najvećim dijelom najam opreme za obilježavanje prigodnih manifestacija i blagdana</w:t>
      </w:r>
    </w:p>
    <w:p w14:paraId="3F21099C" w14:textId="77777777" w:rsidR="000D236F" w:rsidRDefault="00000000">
      <w:pPr>
        <w:pStyle w:val="Odlomakpopisa"/>
        <w:numPr>
          <w:ilvl w:val="0"/>
          <w:numId w:val="3"/>
        </w:numPr>
      </w:pPr>
      <w:r>
        <w:lastRenderedPageBreak/>
        <w:t xml:space="preserve">na zdravstvene i veterinarske usluge iznos od 5.041,55 eura </w:t>
      </w:r>
    </w:p>
    <w:p w14:paraId="717A7804" w14:textId="77777777" w:rsidR="000D236F" w:rsidRDefault="00000000">
      <w:pPr>
        <w:pStyle w:val="Odlomakpopisa"/>
        <w:numPr>
          <w:ilvl w:val="0"/>
          <w:numId w:val="3"/>
        </w:numPr>
      </w:pPr>
      <w:r>
        <w:t>intelektualne usluge u iznosu od 415.809,07 eura što se u najvećoj mjeri odnosi na usluge razvojne agencije za pripremu projekata sufinanciranih EU sredstvima</w:t>
      </w:r>
    </w:p>
    <w:p w14:paraId="025B2333" w14:textId="77777777" w:rsidR="000D236F" w:rsidRDefault="00000000">
      <w:pPr>
        <w:pStyle w:val="Odlomakpopisa"/>
        <w:numPr>
          <w:ilvl w:val="0"/>
          <w:numId w:val="3"/>
        </w:numPr>
      </w:pPr>
      <w:r>
        <w:t>na računalne usluge iznos od 28.569,48 eura za održavanje i ažuriranje računalnih baza</w:t>
      </w:r>
    </w:p>
    <w:p w14:paraId="7D6204CF" w14:textId="77777777" w:rsidR="000D236F" w:rsidRDefault="00000000">
      <w:pPr>
        <w:pStyle w:val="Odlomakpopisa"/>
        <w:numPr>
          <w:ilvl w:val="0"/>
          <w:numId w:val="3"/>
        </w:numPr>
      </w:pPr>
      <w:r>
        <w:t xml:space="preserve">na ostale usluge iznos od 14.889,64 eura što je u najvećoj mjeri usluga porezne uprave za naplatu prihoda   </w:t>
      </w:r>
    </w:p>
    <w:p w14:paraId="345F7CA0" w14:textId="77777777" w:rsidR="000D236F" w:rsidRDefault="00000000">
      <w:r>
        <w:t xml:space="preserve">Detaljni raspored izvršenja po aktivnostima vidljiv je u posebnom dijelu proračuna. </w:t>
      </w:r>
    </w:p>
    <w:p w14:paraId="4E3CE79B" w14:textId="77777777" w:rsidR="000D236F" w:rsidRDefault="00000000">
      <w:pPr>
        <w:rPr>
          <w:b/>
          <w:bCs/>
        </w:rPr>
      </w:pPr>
      <w:r>
        <w:rPr>
          <w:b/>
          <w:bCs/>
        </w:rPr>
        <w:t>329 Ostali nespomenuti rashodi poslovanja (202.992,60 eura)</w:t>
      </w:r>
    </w:p>
    <w:p w14:paraId="118E0B37" w14:textId="77777777" w:rsidR="000D236F" w:rsidRDefault="00000000">
      <w:r>
        <w:tab/>
        <w:t>Iznos od 47.797,64 eura odnosi se na naknadu predstavničkom tijelu, na premije osiguranja imovine i zaposlenih odnosi se 6.920,00 eura, na reprezentaciju 89.108,42 eura, na pristojbe i naknade iznos od 20.876,59 eura te na ostale nespomenute rashode poslovanja iznos od 38.289,95 eura (rashodi protokola za vijence, svijeće i sl.).</w:t>
      </w:r>
    </w:p>
    <w:p w14:paraId="1150F1A9" w14:textId="77777777" w:rsidR="000D236F" w:rsidRDefault="000D236F"/>
    <w:p w14:paraId="6953881B" w14:textId="77777777" w:rsidR="000D236F" w:rsidRDefault="00000000">
      <w:pPr>
        <w:rPr>
          <w:b/>
          <w:bCs/>
        </w:rPr>
      </w:pPr>
      <w:r>
        <w:rPr>
          <w:b/>
          <w:bCs/>
        </w:rPr>
        <w:t>34 FINANCIJSKI RASHODI (6.042,34 eura)</w:t>
      </w:r>
    </w:p>
    <w:p w14:paraId="449957FD" w14:textId="77777777" w:rsidR="000D236F" w:rsidRDefault="00000000">
      <w:r>
        <w:tab/>
        <w:t>Financijski rashodi odnose se na naknade banke za vođenje računa, usluge slanja i zaprimanja e-računa i ostale financijske naknade.</w:t>
      </w:r>
    </w:p>
    <w:p w14:paraId="49D15921" w14:textId="77777777" w:rsidR="000D236F" w:rsidRDefault="000D236F"/>
    <w:p w14:paraId="7F55271E" w14:textId="77777777" w:rsidR="000D236F" w:rsidRDefault="00000000">
      <w:pPr>
        <w:rPr>
          <w:b/>
          <w:bCs/>
        </w:rPr>
      </w:pPr>
      <w:r>
        <w:rPr>
          <w:b/>
          <w:bCs/>
        </w:rPr>
        <w:t>35 SUBVENCIJE (199.489,96 eura)</w:t>
      </w:r>
    </w:p>
    <w:p w14:paraId="00CAABD4" w14:textId="77777777" w:rsidR="000D236F" w:rsidRDefault="00000000">
      <w:r>
        <w:t>Trgovačkim društvima dano je subvencija u iznosu 10.560,00 eura i u cijelosti se odnose na subvenciju Vinkovačke televizije (VTV d.o.o.) te obrtnicima u iznosu 188.929,96 eura.</w:t>
      </w:r>
    </w:p>
    <w:p w14:paraId="7A2E964A" w14:textId="77777777" w:rsidR="000D236F" w:rsidRDefault="000D236F"/>
    <w:p w14:paraId="68489083" w14:textId="77777777" w:rsidR="000D236F" w:rsidRDefault="000D236F"/>
    <w:p w14:paraId="42DCF218" w14:textId="77777777" w:rsidR="000D236F" w:rsidRDefault="000D236F"/>
    <w:p w14:paraId="314049E7" w14:textId="77777777" w:rsidR="000D236F" w:rsidRDefault="00000000">
      <w:pPr>
        <w:rPr>
          <w:b/>
          <w:bCs/>
        </w:rPr>
      </w:pPr>
      <w:r>
        <w:rPr>
          <w:b/>
          <w:bCs/>
        </w:rPr>
        <w:lastRenderedPageBreak/>
        <w:t>36 POMOĆI DANE U INOZEMSTVO I UNUTAR OPĆEG PRORAČUNA (158.145,80 eura)</w:t>
      </w:r>
    </w:p>
    <w:p w14:paraId="0A5FEBD4" w14:textId="77777777" w:rsidR="000D236F" w:rsidRDefault="00000000">
      <w:r>
        <w:tab/>
        <w:t>Tekuće pomoći županijskom proračunu iznose 90.280,53 eura i odnose se na troškove sufinanciranja Male škole, na sufinanciranje prijevoza učenika s poteškoćama, na Bibliobus te na subvencioniranje kamatne stope poljoprivrednicima.</w:t>
      </w:r>
    </w:p>
    <w:p w14:paraId="1CE6CD61" w14:textId="77777777" w:rsidR="000D236F" w:rsidRDefault="00000000">
      <w:r>
        <w:t xml:space="preserve">Tekuće pomoći gradskim proračunima ostvarene su u iznosu 3.619,62 eura i odnose se na prijenos za LAG </w:t>
      </w:r>
      <w:proofErr w:type="spellStart"/>
      <w:r>
        <w:t>Bosutski</w:t>
      </w:r>
      <w:proofErr w:type="spellEnd"/>
      <w:r>
        <w:t xml:space="preserve"> niz.</w:t>
      </w:r>
    </w:p>
    <w:p w14:paraId="5D61BFE7" w14:textId="77777777" w:rsidR="000D236F" w:rsidRDefault="00000000">
      <w:r>
        <w:t>Kapitalne pomoći županijskim proračunima iznose 64.245,65 eura i odnose se na Upravu za ceste Vukovarsko-srijemske županije i za osnovnu školu u Nijemcima.</w:t>
      </w:r>
    </w:p>
    <w:p w14:paraId="0A0BED91" w14:textId="77777777" w:rsidR="000D236F" w:rsidRDefault="000D236F"/>
    <w:p w14:paraId="06A595B1" w14:textId="77777777" w:rsidR="000D236F" w:rsidRDefault="00000000">
      <w:pPr>
        <w:rPr>
          <w:b/>
          <w:bCs/>
        </w:rPr>
      </w:pPr>
      <w:r>
        <w:rPr>
          <w:b/>
          <w:bCs/>
        </w:rPr>
        <w:t>37 NAKNADE GRAĐANIMA I KUĆANSTVIMA NA TEMELJU OSIGURANJA I DRUGE NAKANDE (537.877,33 eura)</w:t>
      </w:r>
    </w:p>
    <w:p w14:paraId="196C5BC1" w14:textId="77777777" w:rsidR="000D236F" w:rsidRDefault="00000000">
      <w:r>
        <w:tab/>
        <w:t>Izvršenje se odnosi na pomoć obiteljima i kućanstvima, isplate za stipendije i školarine, naknade za novorođenčad, sufinanciranje prijevoza za učenike, sufinanciranje režija i ostalih naknada u naravi sukladno socijalnom programu Općine Nijemci.</w:t>
      </w:r>
    </w:p>
    <w:p w14:paraId="6D08B448" w14:textId="77777777" w:rsidR="000D236F" w:rsidRDefault="000D236F"/>
    <w:p w14:paraId="01F91EB4" w14:textId="77777777" w:rsidR="000D236F" w:rsidRDefault="00000000">
      <w:pPr>
        <w:rPr>
          <w:b/>
          <w:bCs/>
        </w:rPr>
      </w:pPr>
      <w:r>
        <w:rPr>
          <w:b/>
          <w:bCs/>
        </w:rPr>
        <w:t>38 RASHODI ZA DONACIJE, KAZNE, NANADE ŠTETA I KAPITALNE POMOĆI (507.040,78 eura)</w:t>
      </w:r>
    </w:p>
    <w:p w14:paraId="4D1B8C46" w14:textId="77777777" w:rsidR="000D236F" w:rsidRDefault="00000000">
      <w:pPr>
        <w:rPr>
          <w:b/>
          <w:bCs/>
        </w:rPr>
      </w:pPr>
      <w:r>
        <w:rPr>
          <w:b/>
          <w:bCs/>
        </w:rPr>
        <w:t>381 tekuće donacije (341.718,96 eura)</w:t>
      </w:r>
    </w:p>
    <w:p w14:paraId="34E12BB4" w14:textId="77777777" w:rsidR="000D236F" w:rsidRDefault="00000000">
      <w:r>
        <w:tab/>
        <w:t>Izvršenje se odnosi na tekuće donacije vjerskim zajednicama, udrugama i političkim strankama, sportskim društvima te humanitarnim organizacijama.</w:t>
      </w:r>
    </w:p>
    <w:p w14:paraId="3D5673CE" w14:textId="77777777" w:rsidR="000D236F" w:rsidRDefault="00000000">
      <w:pPr>
        <w:pStyle w:val="Odlomakpopisa"/>
        <w:numPr>
          <w:ilvl w:val="0"/>
          <w:numId w:val="3"/>
        </w:numPr>
      </w:pPr>
      <w:r>
        <w:t>Tekuće donacije vjerskim zajednicama – 20.758,05 eura</w:t>
      </w:r>
    </w:p>
    <w:p w14:paraId="38A57064" w14:textId="77777777" w:rsidR="000D236F" w:rsidRDefault="00000000">
      <w:pPr>
        <w:pStyle w:val="Odlomakpopisa"/>
        <w:numPr>
          <w:ilvl w:val="0"/>
          <w:numId w:val="3"/>
        </w:numPr>
      </w:pPr>
      <w:r>
        <w:t>Tekuće donacije udrugama i političkim strankama – 83.018,28 eura</w:t>
      </w:r>
    </w:p>
    <w:p w14:paraId="3DD57BE7" w14:textId="77777777" w:rsidR="000D236F" w:rsidRDefault="00000000">
      <w:pPr>
        <w:pStyle w:val="Odlomakpopisa"/>
        <w:numPr>
          <w:ilvl w:val="0"/>
          <w:numId w:val="3"/>
        </w:numPr>
      </w:pPr>
      <w:r>
        <w:t>Tekuće donacije sportskim društvima – 100.000,00 eura</w:t>
      </w:r>
    </w:p>
    <w:p w14:paraId="41FF2303" w14:textId="77777777" w:rsidR="000D236F" w:rsidRDefault="00000000">
      <w:pPr>
        <w:pStyle w:val="Odlomakpopisa"/>
        <w:numPr>
          <w:ilvl w:val="0"/>
          <w:numId w:val="3"/>
        </w:numPr>
      </w:pPr>
      <w:r>
        <w:t>Tekuće donacije humanitarnim organizacijama – 5.650,20 eura</w:t>
      </w:r>
    </w:p>
    <w:p w14:paraId="73EEF89D" w14:textId="77777777" w:rsidR="000D236F" w:rsidRDefault="00000000">
      <w:pPr>
        <w:pStyle w:val="Odlomakpopisa"/>
        <w:numPr>
          <w:ilvl w:val="0"/>
          <w:numId w:val="3"/>
        </w:numPr>
      </w:pPr>
      <w:r>
        <w:t>Ostale tekuće donacije 132.292,43 eura</w:t>
      </w:r>
    </w:p>
    <w:p w14:paraId="31C486AA" w14:textId="77777777" w:rsidR="000D236F" w:rsidRDefault="000D236F">
      <w:pPr>
        <w:pStyle w:val="Odlomakpopisa"/>
        <w:ind w:left="1080"/>
        <w:rPr>
          <w:b/>
          <w:bCs/>
        </w:rPr>
      </w:pPr>
    </w:p>
    <w:p w14:paraId="5B6EE353" w14:textId="77777777" w:rsidR="000D236F" w:rsidRDefault="000D236F">
      <w:pPr>
        <w:rPr>
          <w:b/>
          <w:bCs/>
        </w:rPr>
      </w:pPr>
    </w:p>
    <w:tbl>
      <w:tblPr>
        <w:tblStyle w:val="GridTable4-Accent11"/>
        <w:tblW w:w="9528" w:type="dxa"/>
        <w:tblLook w:val="04A0" w:firstRow="1" w:lastRow="0" w:firstColumn="1" w:lastColumn="0" w:noHBand="0" w:noVBand="1"/>
      </w:tblPr>
      <w:tblGrid>
        <w:gridCol w:w="1203"/>
        <w:gridCol w:w="4893"/>
        <w:gridCol w:w="1716"/>
        <w:gridCol w:w="1716"/>
      </w:tblGrid>
      <w:tr w:rsidR="000D236F" w14:paraId="35E93573" w14:textId="77777777" w:rsidTr="000D236F">
        <w:trPr>
          <w:cnfStyle w:val="100000000000" w:firstRow="1" w:lastRow="0" w:firstColumn="0" w:lastColumn="0" w:oddVBand="0" w:evenVBand="0" w:oddHBand="0" w:evenHBand="0" w:firstRowFirstColumn="0" w:firstRowLastColumn="0" w:lastRowFirstColumn="0" w:lastRowLastColumn="0"/>
          <w:trHeight w:val="627"/>
        </w:trPr>
        <w:tc>
          <w:tcPr>
            <w:cnfStyle w:val="001000000000" w:firstRow="0" w:lastRow="0" w:firstColumn="1" w:lastColumn="0" w:oddVBand="0" w:evenVBand="0" w:oddHBand="0" w:evenHBand="0" w:firstRowFirstColumn="0" w:firstRowLastColumn="0" w:lastRowFirstColumn="0" w:lastRowLastColumn="0"/>
            <w:tcW w:w="1203" w:type="dxa"/>
            <w:noWrap/>
          </w:tcPr>
          <w:p w14:paraId="4813D080" w14:textId="77777777" w:rsidR="000D236F" w:rsidRDefault="00000000">
            <w:pPr>
              <w:spacing w:after="0" w:line="240" w:lineRule="auto"/>
              <w:rPr>
                <w:rFonts w:cstheme="minorHAnsi"/>
                <w:b w:val="0"/>
                <w:bCs w:val="0"/>
                <w:i/>
                <w:iCs/>
                <w:sz w:val="20"/>
                <w:szCs w:val="20"/>
                <w:lang w:val="en-US" w:eastAsia="hr-HR"/>
                <w14:ligatures w14:val="none"/>
              </w:rPr>
            </w:pPr>
            <w:r>
              <w:rPr>
                <w:rFonts w:cstheme="minorHAnsi"/>
                <w:b w:val="0"/>
                <w:bCs w:val="0"/>
                <w:i/>
                <w:iCs/>
                <w:sz w:val="20"/>
                <w:szCs w:val="20"/>
                <w:lang w:val="en-US" w:eastAsia="hr-HR"/>
                <w14:ligatures w14:val="none"/>
              </w:rPr>
              <w:lastRenderedPageBreak/>
              <w:t>RED. BROJ</w:t>
            </w:r>
          </w:p>
        </w:tc>
        <w:tc>
          <w:tcPr>
            <w:tcW w:w="4893" w:type="dxa"/>
            <w:noWrap/>
          </w:tcPr>
          <w:p w14:paraId="3B32A72D" w14:textId="77777777" w:rsidR="000D236F" w:rsidRDefault="00000000">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i/>
                <w:iCs/>
                <w:sz w:val="20"/>
                <w:szCs w:val="20"/>
                <w:lang w:val="en-US" w:eastAsia="hr-HR"/>
                <w14:ligatures w14:val="none"/>
              </w:rPr>
            </w:pPr>
            <w:r>
              <w:rPr>
                <w:rFonts w:cstheme="minorHAnsi"/>
                <w:b w:val="0"/>
                <w:bCs w:val="0"/>
                <w:i/>
                <w:iCs/>
                <w:sz w:val="20"/>
                <w:szCs w:val="20"/>
                <w:lang w:val="en-US" w:eastAsia="hr-HR"/>
                <w14:ligatures w14:val="none"/>
              </w:rPr>
              <w:t>NAZIV UDRUGE</w:t>
            </w:r>
          </w:p>
        </w:tc>
        <w:tc>
          <w:tcPr>
            <w:tcW w:w="1716" w:type="dxa"/>
          </w:tcPr>
          <w:p w14:paraId="214439AC" w14:textId="77777777" w:rsidR="000D236F" w:rsidRDefault="00000000">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i/>
                <w:iCs/>
                <w:sz w:val="20"/>
                <w:szCs w:val="20"/>
                <w:lang w:val="en-US" w:eastAsia="hr-HR"/>
                <w14:ligatures w14:val="none"/>
              </w:rPr>
            </w:pPr>
            <w:r>
              <w:rPr>
                <w:rFonts w:cstheme="minorHAnsi"/>
                <w:i/>
                <w:iCs/>
                <w:sz w:val="20"/>
                <w:szCs w:val="20"/>
                <w:lang w:val="en-US" w:eastAsia="hr-HR"/>
                <w14:ligatures w14:val="none"/>
              </w:rPr>
              <w:t>KONTO</w:t>
            </w:r>
          </w:p>
        </w:tc>
        <w:tc>
          <w:tcPr>
            <w:tcW w:w="1716" w:type="dxa"/>
            <w:noWrap/>
          </w:tcPr>
          <w:p w14:paraId="51654A88" w14:textId="77777777" w:rsidR="000D236F" w:rsidRDefault="00000000">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i/>
                <w:iCs/>
                <w:sz w:val="20"/>
                <w:szCs w:val="20"/>
                <w:lang w:val="en-US" w:eastAsia="hr-HR"/>
                <w14:ligatures w14:val="none"/>
              </w:rPr>
            </w:pPr>
            <w:r>
              <w:rPr>
                <w:rFonts w:cstheme="minorHAnsi"/>
                <w:b w:val="0"/>
                <w:bCs w:val="0"/>
                <w:i/>
                <w:iCs/>
                <w:sz w:val="20"/>
                <w:szCs w:val="20"/>
                <w:lang w:val="en-US" w:eastAsia="hr-HR"/>
                <w14:ligatures w14:val="none"/>
              </w:rPr>
              <w:t xml:space="preserve"> IZNOS </w:t>
            </w:r>
          </w:p>
        </w:tc>
      </w:tr>
      <w:tr w:rsidR="000D236F" w14:paraId="308196FB" w14:textId="77777777" w:rsidTr="000D236F">
        <w:trPr>
          <w:trHeight w:val="496"/>
        </w:trPr>
        <w:tc>
          <w:tcPr>
            <w:cnfStyle w:val="001000000000" w:firstRow="0" w:lastRow="0" w:firstColumn="1" w:lastColumn="0" w:oddVBand="0" w:evenVBand="0" w:oddHBand="0" w:evenHBand="0" w:firstRowFirstColumn="0" w:firstRowLastColumn="0" w:lastRowFirstColumn="0" w:lastRowLastColumn="0"/>
            <w:tcW w:w="1203" w:type="dxa"/>
            <w:shd w:val="clear" w:color="auto" w:fill="D9E2F3" w:themeFill="accent1" w:themeFillTint="33"/>
            <w:noWrap/>
          </w:tcPr>
          <w:p w14:paraId="4EB441C9" w14:textId="77777777" w:rsidR="000D236F" w:rsidRDefault="00000000">
            <w:pPr>
              <w:spacing w:after="0" w:line="240" w:lineRule="auto"/>
              <w:rPr>
                <w:rFonts w:cstheme="minorHAnsi"/>
                <w:b w:val="0"/>
                <w:bCs w:val="0"/>
                <w:sz w:val="20"/>
                <w:szCs w:val="20"/>
                <w:lang w:val="en-US" w:eastAsia="hr-HR"/>
                <w14:ligatures w14:val="none"/>
              </w:rPr>
            </w:pPr>
            <w:r>
              <w:rPr>
                <w:rFonts w:cstheme="minorHAnsi"/>
                <w:b w:val="0"/>
                <w:bCs w:val="0"/>
                <w:sz w:val="20"/>
                <w:szCs w:val="20"/>
                <w:lang w:val="en-US" w:eastAsia="hr-HR"/>
                <w14:ligatures w14:val="none"/>
              </w:rPr>
              <w:t>1.</w:t>
            </w:r>
          </w:p>
        </w:tc>
        <w:tc>
          <w:tcPr>
            <w:tcW w:w="4893" w:type="dxa"/>
            <w:shd w:val="clear" w:color="auto" w:fill="D9E2F3" w:themeFill="accent1" w:themeFillTint="33"/>
            <w:noWrap/>
          </w:tcPr>
          <w:p w14:paraId="744CA105"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proofErr w:type="spellStart"/>
            <w:r>
              <w:rPr>
                <w:rFonts w:cstheme="minorHAnsi"/>
                <w:sz w:val="20"/>
                <w:szCs w:val="20"/>
                <w:lang w:val="en-US" w:eastAsia="hr-HR"/>
                <w14:ligatures w14:val="none"/>
              </w:rPr>
              <w:t>Župa</w:t>
            </w:r>
            <w:proofErr w:type="spellEnd"/>
            <w:r>
              <w:rPr>
                <w:rFonts w:cstheme="minorHAnsi"/>
                <w:sz w:val="20"/>
                <w:szCs w:val="20"/>
                <w:lang w:val="en-US" w:eastAsia="hr-HR"/>
                <w14:ligatures w14:val="none"/>
              </w:rPr>
              <w:t xml:space="preserve"> Nijemci</w:t>
            </w:r>
          </w:p>
        </w:tc>
        <w:tc>
          <w:tcPr>
            <w:tcW w:w="1716" w:type="dxa"/>
            <w:shd w:val="clear" w:color="auto" w:fill="D9E2F3" w:themeFill="accent1" w:themeFillTint="33"/>
          </w:tcPr>
          <w:p w14:paraId="3ACA3753"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381120</w:t>
            </w:r>
          </w:p>
        </w:tc>
        <w:tc>
          <w:tcPr>
            <w:tcW w:w="1716" w:type="dxa"/>
            <w:shd w:val="clear" w:color="auto" w:fill="D9E2F3" w:themeFill="accent1" w:themeFillTint="33"/>
            <w:noWrap/>
          </w:tcPr>
          <w:p w14:paraId="7AB94464"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11.258,05</w:t>
            </w:r>
          </w:p>
        </w:tc>
      </w:tr>
      <w:tr w:rsidR="000D236F" w14:paraId="0117A67D" w14:textId="77777777" w:rsidTr="000D236F">
        <w:trPr>
          <w:trHeight w:val="388"/>
        </w:trPr>
        <w:tc>
          <w:tcPr>
            <w:cnfStyle w:val="001000000000" w:firstRow="0" w:lastRow="0" w:firstColumn="1" w:lastColumn="0" w:oddVBand="0" w:evenVBand="0" w:oddHBand="0" w:evenHBand="0" w:firstRowFirstColumn="0" w:firstRowLastColumn="0" w:lastRowFirstColumn="0" w:lastRowLastColumn="0"/>
            <w:tcW w:w="1203" w:type="dxa"/>
            <w:noWrap/>
          </w:tcPr>
          <w:p w14:paraId="7689EF53" w14:textId="77777777" w:rsidR="000D236F" w:rsidRDefault="00000000">
            <w:pPr>
              <w:spacing w:after="0" w:line="240" w:lineRule="auto"/>
              <w:rPr>
                <w:rFonts w:cstheme="minorHAnsi"/>
                <w:b w:val="0"/>
                <w:bCs w:val="0"/>
                <w:sz w:val="20"/>
                <w:szCs w:val="20"/>
                <w:lang w:val="en-US" w:eastAsia="hr-HR"/>
                <w14:ligatures w14:val="none"/>
              </w:rPr>
            </w:pPr>
            <w:r>
              <w:rPr>
                <w:rFonts w:cstheme="minorHAnsi"/>
                <w:b w:val="0"/>
                <w:bCs w:val="0"/>
                <w:sz w:val="20"/>
                <w:szCs w:val="20"/>
                <w:lang w:val="en-US" w:eastAsia="hr-HR"/>
                <w14:ligatures w14:val="none"/>
              </w:rPr>
              <w:t>2.</w:t>
            </w:r>
          </w:p>
        </w:tc>
        <w:tc>
          <w:tcPr>
            <w:tcW w:w="4893" w:type="dxa"/>
          </w:tcPr>
          <w:p w14:paraId="24AF42AF"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proofErr w:type="spellStart"/>
            <w:r>
              <w:rPr>
                <w:rFonts w:cstheme="minorHAnsi"/>
                <w:sz w:val="20"/>
                <w:szCs w:val="20"/>
                <w:lang w:val="en-US" w:eastAsia="hr-HR"/>
                <w14:ligatures w14:val="none"/>
              </w:rPr>
              <w:t>Župa</w:t>
            </w:r>
            <w:proofErr w:type="spellEnd"/>
            <w:r>
              <w:rPr>
                <w:rFonts w:cstheme="minorHAnsi"/>
                <w:sz w:val="20"/>
                <w:szCs w:val="20"/>
                <w:lang w:val="en-US" w:eastAsia="hr-HR"/>
                <w14:ligatures w14:val="none"/>
              </w:rPr>
              <w:t xml:space="preserve"> Lipovac</w:t>
            </w:r>
          </w:p>
        </w:tc>
        <w:tc>
          <w:tcPr>
            <w:tcW w:w="1716" w:type="dxa"/>
          </w:tcPr>
          <w:p w14:paraId="729DED0B"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381120</w:t>
            </w:r>
          </w:p>
        </w:tc>
        <w:tc>
          <w:tcPr>
            <w:tcW w:w="1716" w:type="dxa"/>
            <w:noWrap/>
          </w:tcPr>
          <w:p w14:paraId="2F9BA50D"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9.500,00</w:t>
            </w:r>
          </w:p>
        </w:tc>
      </w:tr>
      <w:tr w:rsidR="000D236F" w14:paraId="34B8B1C4" w14:textId="77777777" w:rsidTr="000D236F">
        <w:trPr>
          <w:trHeight w:val="384"/>
        </w:trPr>
        <w:tc>
          <w:tcPr>
            <w:cnfStyle w:val="001000000000" w:firstRow="0" w:lastRow="0" w:firstColumn="1" w:lastColumn="0" w:oddVBand="0" w:evenVBand="0" w:oddHBand="0" w:evenHBand="0" w:firstRowFirstColumn="0" w:firstRowLastColumn="0" w:lastRowFirstColumn="0" w:lastRowLastColumn="0"/>
            <w:tcW w:w="1203" w:type="dxa"/>
            <w:shd w:val="clear" w:color="auto" w:fill="D9E2F3" w:themeFill="accent1" w:themeFillTint="33"/>
            <w:noWrap/>
          </w:tcPr>
          <w:p w14:paraId="035AB6D2" w14:textId="77777777" w:rsidR="000D236F" w:rsidRDefault="00000000">
            <w:pPr>
              <w:spacing w:after="0" w:line="240" w:lineRule="auto"/>
              <w:rPr>
                <w:rFonts w:cstheme="minorHAnsi"/>
                <w:b w:val="0"/>
                <w:bCs w:val="0"/>
                <w:sz w:val="20"/>
                <w:szCs w:val="20"/>
                <w:lang w:val="en-US" w:eastAsia="hr-HR"/>
                <w14:ligatures w14:val="none"/>
              </w:rPr>
            </w:pPr>
            <w:r>
              <w:rPr>
                <w:rFonts w:cstheme="minorHAnsi"/>
                <w:b w:val="0"/>
                <w:bCs w:val="0"/>
                <w:sz w:val="20"/>
                <w:szCs w:val="20"/>
                <w:lang w:val="en-US" w:eastAsia="hr-HR"/>
                <w14:ligatures w14:val="none"/>
              </w:rPr>
              <w:t>3.</w:t>
            </w:r>
          </w:p>
        </w:tc>
        <w:tc>
          <w:tcPr>
            <w:tcW w:w="4893" w:type="dxa"/>
            <w:shd w:val="clear" w:color="auto" w:fill="D9E2F3" w:themeFill="accent1" w:themeFillTint="33"/>
            <w:noWrap/>
          </w:tcPr>
          <w:p w14:paraId="4A244C9D"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proofErr w:type="spellStart"/>
            <w:r>
              <w:rPr>
                <w:rFonts w:cstheme="minorHAnsi"/>
                <w:sz w:val="20"/>
                <w:szCs w:val="20"/>
                <w:lang w:val="en-US" w:eastAsia="hr-HR"/>
                <w14:ligatures w14:val="none"/>
              </w:rPr>
              <w:t>Zaklada</w:t>
            </w:r>
            <w:proofErr w:type="spellEnd"/>
            <w:r>
              <w:rPr>
                <w:rFonts w:cstheme="minorHAnsi"/>
                <w:sz w:val="20"/>
                <w:szCs w:val="20"/>
                <w:lang w:val="en-US" w:eastAsia="hr-HR"/>
                <w14:ligatures w14:val="none"/>
              </w:rPr>
              <w:t xml:space="preserve"> </w:t>
            </w:r>
            <w:proofErr w:type="spellStart"/>
            <w:r>
              <w:rPr>
                <w:rFonts w:cstheme="minorHAnsi"/>
                <w:sz w:val="20"/>
                <w:szCs w:val="20"/>
                <w:lang w:val="en-US" w:eastAsia="hr-HR"/>
                <w14:ligatures w14:val="none"/>
              </w:rPr>
              <w:t>vrhbosanske</w:t>
            </w:r>
            <w:proofErr w:type="spellEnd"/>
            <w:r>
              <w:rPr>
                <w:rFonts w:cstheme="minorHAnsi"/>
                <w:sz w:val="20"/>
                <w:szCs w:val="20"/>
                <w:lang w:val="en-US" w:eastAsia="hr-HR"/>
                <w14:ligatures w14:val="none"/>
              </w:rPr>
              <w:t xml:space="preserve"> </w:t>
            </w:r>
            <w:proofErr w:type="spellStart"/>
            <w:r>
              <w:rPr>
                <w:rFonts w:cstheme="minorHAnsi"/>
                <w:sz w:val="20"/>
                <w:szCs w:val="20"/>
                <w:lang w:val="en-US" w:eastAsia="hr-HR"/>
                <w14:ligatures w14:val="none"/>
              </w:rPr>
              <w:t>nadbiskupije</w:t>
            </w:r>
            <w:proofErr w:type="spellEnd"/>
          </w:p>
        </w:tc>
        <w:tc>
          <w:tcPr>
            <w:tcW w:w="1716" w:type="dxa"/>
            <w:shd w:val="clear" w:color="auto" w:fill="D9E2F3" w:themeFill="accent1" w:themeFillTint="33"/>
          </w:tcPr>
          <w:p w14:paraId="6D9BFC74"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381190</w:t>
            </w:r>
          </w:p>
        </w:tc>
        <w:tc>
          <w:tcPr>
            <w:tcW w:w="1716" w:type="dxa"/>
            <w:shd w:val="clear" w:color="auto" w:fill="D9E2F3" w:themeFill="accent1" w:themeFillTint="33"/>
            <w:noWrap/>
          </w:tcPr>
          <w:p w14:paraId="1430F1CB"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663,62</w:t>
            </w:r>
          </w:p>
        </w:tc>
      </w:tr>
      <w:tr w:rsidR="000D236F" w14:paraId="401A98DA" w14:textId="77777777" w:rsidTr="000D236F">
        <w:trPr>
          <w:trHeight w:val="566"/>
        </w:trPr>
        <w:tc>
          <w:tcPr>
            <w:cnfStyle w:val="001000000000" w:firstRow="0" w:lastRow="0" w:firstColumn="1" w:lastColumn="0" w:oddVBand="0" w:evenVBand="0" w:oddHBand="0" w:evenHBand="0" w:firstRowFirstColumn="0" w:firstRowLastColumn="0" w:lastRowFirstColumn="0" w:lastRowLastColumn="0"/>
            <w:tcW w:w="1203" w:type="dxa"/>
            <w:noWrap/>
          </w:tcPr>
          <w:p w14:paraId="2C888ECF" w14:textId="77777777" w:rsidR="000D236F" w:rsidRDefault="00000000">
            <w:pPr>
              <w:spacing w:after="0" w:line="240" w:lineRule="auto"/>
              <w:rPr>
                <w:rFonts w:cstheme="minorHAnsi"/>
                <w:b w:val="0"/>
                <w:bCs w:val="0"/>
                <w:sz w:val="20"/>
                <w:szCs w:val="20"/>
                <w:lang w:val="en-US" w:eastAsia="hr-HR"/>
                <w14:ligatures w14:val="none"/>
              </w:rPr>
            </w:pPr>
            <w:r>
              <w:rPr>
                <w:rFonts w:cstheme="minorHAnsi"/>
                <w:b w:val="0"/>
                <w:bCs w:val="0"/>
                <w:sz w:val="20"/>
                <w:szCs w:val="20"/>
                <w:lang w:val="en-US" w:eastAsia="hr-HR"/>
                <w14:ligatures w14:val="none"/>
              </w:rPr>
              <w:t>4.</w:t>
            </w:r>
          </w:p>
        </w:tc>
        <w:tc>
          <w:tcPr>
            <w:tcW w:w="4893" w:type="dxa"/>
            <w:noWrap/>
          </w:tcPr>
          <w:p w14:paraId="0DDB768A"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proofErr w:type="spellStart"/>
            <w:r>
              <w:rPr>
                <w:rFonts w:cstheme="minorHAnsi"/>
                <w:sz w:val="20"/>
                <w:szCs w:val="20"/>
                <w:lang w:val="en-US" w:eastAsia="hr-HR"/>
                <w14:ligatures w14:val="none"/>
              </w:rPr>
              <w:t>Vatrogasna</w:t>
            </w:r>
            <w:proofErr w:type="spellEnd"/>
            <w:r>
              <w:rPr>
                <w:rFonts w:cstheme="minorHAnsi"/>
                <w:sz w:val="20"/>
                <w:szCs w:val="20"/>
                <w:lang w:val="en-US" w:eastAsia="hr-HR"/>
                <w14:ligatures w14:val="none"/>
              </w:rPr>
              <w:t xml:space="preserve"> </w:t>
            </w:r>
            <w:proofErr w:type="spellStart"/>
            <w:r>
              <w:rPr>
                <w:rFonts w:cstheme="minorHAnsi"/>
                <w:sz w:val="20"/>
                <w:szCs w:val="20"/>
                <w:lang w:val="en-US" w:eastAsia="hr-HR"/>
                <w14:ligatures w14:val="none"/>
              </w:rPr>
              <w:t>zajednica</w:t>
            </w:r>
            <w:proofErr w:type="spellEnd"/>
            <w:r>
              <w:rPr>
                <w:rFonts w:cstheme="minorHAnsi"/>
                <w:sz w:val="20"/>
                <w:szCs w:val="20"/>
                <w:lang w:val="en-US" w:eastAsia="hr-HR"/>
                <w14:ligatures w14:val="none"/>
              </w:rPr>
              <w:t xml:space="preserve"> </w:t>
            </w:r>
            <w:proofErr w:type="spellStart"/>
            <w:r>
              <w:rPr>
                <w:rFonts w:cstheme="minorHAnsi"/>
                <w:sz w:val="20"/>
                <w:szCs w:val="20"/>
                <w:lang w:val="en-US" w:eastAsia="hr-HR"/>
                <w14:ligatures w14:val="none"/>
              </w:rPr>
              <w:t>općine</w:t>
            </w:r>
            <w:proofErr w:type="spellEnd"/>
            <w:r>
              <w:rPr>
                <w:rFonts w:cstheme="minorHAnsi"/>
                <w:sz w:val="20"/>
                <w:szCs w:val="20"/>
                <w:lang w:val="en-US" w:eastAsia="hr-HR"/>
                <w14:ligatures w14:val="none"/>
              </w:rPr>
              <w:t xml:space="preserve"> Nijemci</w:t>
            </w:r>
          </w:p>
        </w:tc>
        <w:tc>
          <w:tcPr>
            <w:tcW w:w="1716" w:type="dxa"/>
          </w:tcPr>
          <w:p w14:paraId="375F4FB8"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381190</w:t>
            </w:r>
          </w:p>
        </w:tc>
        <w:tc>
          <w:tcPr>
            <w:tcW w:w="1716" w:type="dxa"/>
            <w:noWrap/>
          </w:tcPr>
          <w:p w14:paraId="5E82198A"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37.000,00</w:t>
            </w:r>
          </w:p>
        </w:tc>
      </w:tr>
      <w:tr w:rsidR="000D236F" w14:paraId="1D8BC3AC" w14:textId="77777777" w:rsidTr="000D236F">
        <w:trPr>
          <w:trHeight w:val="385"/>
        </w:trPr>
        <w:tc>
          <w:tcPr>
            <w:cnfStyle w:val="001000000000" w:firstRow="0" w:lastRow="0" w:firstColumn="1" w:lastColumn="0" w:oddVBand="0" w:evenVBand="0" w:oddHBand="0" w:evenHBand="0" w:firstRowFirstColumn="0" w:firstRowLastColumn="0" w:lastRowFirstColumn="0" w:lastRowLastColumn="0"/>
            <w:tcW w:w="1203" w:type="dxa"/>
            <w:shd w:val="clear" w:color="auto" w:fill="D9E2F3" w:themeFill="accent1" w:themeFillTint="33"/>
            <w:noWrap/>
          </w:tcPr>
          <w:p w14:paraId="5766B53E" w14:textId="77777777" w:rsidR="000D236F" w:rsidRDefault="00000000">
            <w:pPr>
              <w:spacing w:after="0" w:line="240" w:lineRule="auto"/>
              <w:rPr>
                <w:rFonts w:cstheme="minorHAnsi"/>
                <w:b w:val="0"/>
                <w:bCs w:val="0"/>
                <w:sz w:val="20"/>
                <w:szCs w:val="20"/>
                <w:lang w:val="en-US" w:eastAsia="hr-HR"/>
                <w14:ligatures w14:val="none"/>
              </w:rPr>
            </w:pPr>
            <w:r>
              <w:rPr>
                <w:rFonts w:cstheme="minorHAnsi"/>
                <w:b w:val="0"/>
                <w:bCs w:val="0"/>
                <w:sz w:val="20"/>
                <w:szCs w:val="20"/>
                <w:lang w:val="en-US" w:eastAsia="hr-HR"/>
                <w14:ligatures w14:val="none"/>
              </w:rPr>
              <w:t>5.</w:t>
            </w:r>
          </w:p>
        </w:tc>
        <w:tc>
          <w:tcPr>
            <w:tcW w:w="4893" w:type="dxa"/>
            <w:shd w:val="clear" w:color="auto" w:fill="D9E2F3" w:themeFill="accent1" w:themeFillTint="33"/>
          </w:tcPr>
          <w:p w14:paraId="1A43E165"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 xml:space="preserve">UDVDRRH- </w:t>
            </w:r>
            <w:proofErr w:type="spellStart"/>
            <w:r>
              <w:rPr>
                <w:rFonts w:cstheme="minorHAnsi"/>
                <w:sz w:val="20"/>
                <w:szCs w:val="20"/>
                <w:lang w:val="en-US" w:eastAsia="hr-HR"/>
                <w14:ligatures w14:val="none"/>
              </w:rPr>
              <w:t>Podružnica</w:t>
            </w:r>
            <w:proofErr w:type="spellEnd"/>
            <w:r>
              <w:rPr>
                <w:rFonts w:cstheme="minorHAnsi"/>
                <w:sz w:val="20"/>
                <w:szCs w:val="20"/>
                <w:lang w:val="en-US" w:eastAsia="hr-HR"/>
                <w14:ligatures w14:val="none"/>
              </w:rPr>
              <w:t xml:space="preserve"> VSŽ, </w:t>
            </w:r>
            <w:proofErr w:type="spellStart"/>
            <w:r>
              <w:rPr>
                <w:rFonts w:cstheme="minorHAnsi"/>
                <w:sz w:val="20"/>
                <w:szCs w:val="20"/>
                <w:lang w:val="en-US" w:eastAsia="hr-HR"/>
                <w14:ligatures w14:val="none"/>
              </w:rPr>
              <w:t>ogranak</w:t>
            </w:r>
            <w:proofErr w:type="spellEnd"/>
            <w:r>
              <w:rPr>
                <w:rFonts w:cstheme="minorHAnsi"/>
                <w:sz w:val="20"/>
                <w:szCs w:val="20"/>
                <w:lang w:val="en-US" w:eastAsia="hr-HR"/>
                <w14:ligatures w14:val="none"/>
              </w:rPr>
              <w:t xml:space="preserve"> Nijemci</w:t>
            </w:r>
          </w:p>
        </w:tc>
        <w:tc>
          <w:tcPr>
            <w:tcW w:w="1716" w:type="dxa"/>
            <w:shd w:val="clear" w:color="auto" w:fill="D9E2F3" w:themeFill="accent1" w:themeFillTint="33"/>
          </w:tcPr>
          <w:p w14:paraId="392A9950"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381140</w:t>
            </w:r>
          </w:p>
        </w:tc>
        <w:tc>
          <w:tcPr>
            <w:tcW w:w="1716" w:type="dxa"/>
            <w:shd w:val="clear" w:color="auto" w:fill="D9E2F3" w:themeFill="accent1" w:themeFillTint="33"/>
            <w:noWrap/>
          </w:tcPr>
          <w:p w14:paraId="32485FB0"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3.900,00</w:t>
            </w:r>
          </w:p>
        </w:tc>
      </w:tr>
      <w:tr w:rsidR="000D236F" w14:paraId="315DE8A1" w14:textId="77777777" w:rsidTr="000D236F">
        <w:trPr>
          <w:trHeight w:val="575"/>
        </w:trPr>
        <w:tc>
          <w:tcPr>
            <w:cnfStyle w:val="001000000000" w:firstRow="0" w:lastRow="0" w:firstColumn="1" w:lastColumn="0" w:oddVBand="0" w:evenVBand="0" w:oddHBand="0" w:evenHBand="0" w:firstRowFirstColumn="0" w:firstRowLastColumn="0" w:lastRowFirstColumn="0" w:lastRowLastColumn="0"/>
            <w:tcW w:w="1203" w:type="dxa"/>
            <w:noWrap/>
          </w:tcPr>
          <w:p w14:paraId="15DE6412" w14:textId="77777777" w:rsidR="000D236F" w:rsidRDefault="00000000">
            <w:pPr>
              <w:spacing w:after="0" w:line="240" w:lineRule="auto"/>
              <w:rPr>
                <w:rFonts w:cstheme="minorHAnsi"/>
                <w:b w:val="0"/>
                <w:bCs w:val="0"/>
                <w:sz w:val="20"/>
                <w:szCs w:val="20"/>
                <w:lang w:val="en-US" w:eastAsia="hr-HR"/>
                <w14:ligatures w14:val="none"/>
              </w:rPr>
            </w:pPr>
            <w:r>
              <w:rPr>
                <w:rFonts w:cstheme="minorHAnsi"/>
                <w:b w:val="0"/>
                <w:bCs w:val="0"/>
                <w:sz w:val="20"/>
                <w:szCs w:val="20"/>
                <w:lang w:val="en-US" w:eastAsia="hr-HR"/>
                <w14:ligatures w14:val="none"/>
              </w:rPr>
              <w:t>6.</w:t>
            </w:r>
          </w:p>
        </w:tc>
        <w:tc>
          <w:tcPr>
            <w:tcW w:w="4893" w:type="dxa"/>
          </w:tcPr>
          <w:p w14:paraId="0FB1BE10"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 xml:space="preserve">Udruga </w:t>
            </w:r>
            <w:proofErr w:type="spellStart"/>
            <w:r>
              <w:rPr>
                <w:rFonts w:cstheme="minorHAnsi"/>
                <w:sz w:val="20"/>
                <w:szCs w:val="20"/>
                <w:lang w:val="en-US" w:eastAsia="hr-HR"/>
                <w14:ligatures w14:val="none"/>
              </w:rPr>
              <w:t>žena</w:t>
            </w:r>
            <w:proofErr w:type="spellEnd"/>
            <w:r>
              <w:rPr>
                <w:rFonts w:cstheme="minorHAnsi"/>
                <w:sz w:val="20"/>
                <w:szCs w:val="20"/>
                <w:lang w:val="en-US" w:eastAsia="hr-HR"/>
                <w14:ligatures w14:val="none"/>
              </w:rPr>
              <w:t xml:space="preserve"> “Sveta Katarina” </w:t>
            </w:r>
            <w:proofErr w:type="spellStart"/>
            <w:r>
              <w:rPr>
                <w:rFonts w:cstheme="minorHAnsi"/>
                <w:sz w:val="20"/>
                <w:szCs w:val="20"/>
                <w:lang w:val="en-US" w:eastAsia="hr-HR"/>
                <w14:ligatures w14:val="none"/>
              </w:rPr>
              <w:t>Općine</w:t>
            </w:r>
            <w:proofErr w:type="spellEnd"/>
            <w:r>
              <w:rPr>
                <w:rFonts w:cstheme="minorHAnsi"/>
                <w:sz w:val="20"/>
                <w:szCs w:val="20"/>
                <w:lang w:val="en-US" w:eastAsia="hr-HR"/>
                <w14:ligatures w14:val="none"/>
              </w:rPr>
              <w:t xml:space="preserve"> Nijemci</w:t>
            </w:r>
          </w:p>
        </w:tc>
        <w:tc>
          <w:tcPr>
            <w:tcW w:w="1716" w:type="dxa"/>
          </w:tcPr>
          <w:p w14:paraId="30D53625"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381140</w:t>
            </w:r>
          </w:p>
        </w:tc>
        <w:tc>
          <w:tcPr>
            <w:tcW w:w="1716" w:type="dxa"/>
            <w:noWrap/>
          </w:tcPr>
          <w:p w14:paraId="7E8AE41B"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5.000,00</w:t>
            </w:r>
          </w:p>
        </w:tc>
      </w:tr>
      <w:tr w:rsidR="000D236F" w14:paraId="768F1C8A" w14:textId="77777777" w:rsidTr="000D236F">
        <w:trPr>
          <w:trHeight w:val="578"/>
        </w:trPr>
        <w:tc>
          <w:tcPr>
            <w:cnfStyle w:val="001000000000" w:firstRow="0" w:lastRow="0" w:firstColumn="1" w:lastColumn="0" w:oddVBand="0" w:evenVBand="0" w:oddHBand="0" w:evenHBand="0" w:firstRowFirstColumn="0" w:firstRowLastColumn="0" w:lastRowFirstColumn="0" w:lastRowLastColumn="0"/>
            <w:tcW w:w="1203" w:type="dxa"/>
            <w:shd w:val="clear" w:color="auto" w:fill="D9E2F3" w:themeFill="accent1" w:themeFillTint="33"/>
            <w:noWrap/>
          </w:tcPr>
          <w:p w14:paraId="7AB23609" w14:textId="77777777" w:rsidR="000D236F" w:rsidRDefault="00000000">
            <w:pPr>
              <w:spacing w:after="0" w:line="240" w:lineRule="auto"/>
              <w:rPr>
                <w:rFonts w:cstheme="minorHAnsi"/>
                <w:b w:val="0"/>
                <w:bCs w:val="0"/>
                <w:sz w:val="20"/>
                <w:szCs w:val="20"/>
                <w:lang w:val="en-US" w:eastAsia="hr-HR"/>
                <w14:ligatures w14:val="none"/>
              </w:rPr>
            </w:pPr>
            <w:r>
              <w:rPr>
                <w:rFonts w:cstheme="minorHAnsi"/>
                <w:b w:val="0"/>
                <w:bCs w:val="0"/>
                <w:sz w:val="20"/>
                <w:szCs w:val="20"/>
                <w:lang w:val="en-US" w:eastAsia="hr-HR"/>
                <w14:ligatures w14:val="none"/>
              </w:rPr>
              <w:t>7.</w:t>
            </w:r>
          </w:p>
        </w:tc>
        <w:tc>
          <w:tcPr>
            <w:tcW w:w="4893" w:type="dxa"/>
            <w:shd w:val="clear" w:color="auto" w:fill="D9E2F3" w:themeFill="accent1" w:themeFillTint="33"/>
          </w:tcPr>
          <w:p w14:paraId="21CFF766"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 xml:space="preserve">Udruga </w:t>
            </w:r>
            <w:proofErr w:type="spellStart"/>
            <w:r>
              <w:rPr>
                <w:rFonts w:cstheme="minorHAnsi"/>
                <w:sz w:val="20"/>
                <w:szCs w:val="20"/>
                <w:lang w:val="en-US" w:eastAsia="hr-HR"/>
                <w14:ligatures w14:val="none"/>
              </w:rPr>
              <w:t>žena</w:t>
            </w:r>
            <w:proofErr w:type="spellEnd"/>
            <w:r>
              <w:rPr>
                <w:rFonts w:cstheme="minorHAnsi"/>
                <w:sz w:val="20"/>
                <w:szCs w:val="20"/>
                <w:lang w:val="en-US" w:eastAsia="hr-HR"/>
                <w14:ligatures w14:val="none"/>
              </w:rPr>
              <w:t xml:space="preserve"> </w:t>
            </w:r>
            <w:proofErr w:type="spellStart"/>
            <w:r>
              <w:rPr>
                <w:rFonts w:cstheme="minorHAnsi"/>
                <w:sz w:val="20"/>
                <w:szCs w:val="20"/>
                <w:lang w:val="en-US" w:eastAsia="hr-HR"/>
                <w14:ligatures w14:val="none"/>
              </w:rPr>
              <w:t>Banovčanke</w:t>
            </w:r>
            <w:proofErr w:type="spellEnd"/>
          </w:p>
        </w:tc>
        <w:tc>
          <w:tcPr>
            <w:tcW w:w="1716" w:type="dxa"/>
            <w:shd w:val="clear" w:color="auto" w:fill="D9E2F3" w:themeFill="accent1" w:themeFillTint="33"/>
          </w:tcPr>
          <w:p w14:paraId="4252CEE9"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381140</w:t>
            </w:r>
          </w:p>
        </w:tc>
        <w:tc>
          <w:tcPr>
            <w:tcW w:w="1716" w:type="dxa"/>
            <w:shd w:val="clear" w:color="auto" w:fill="D9E2F3" w:themeFill="accent1" w:themeFillTint="33"/>
            <w:noWrap/>
          </w:tcPr>
          <w:p w14:paraId="7DD885BA"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2.355,00</w:t>
            </w:r>
          </w:p>
        </w:tc>
      </w:tr>
      <w:tr w:rsidR="000D236F" w14:paraId="50AA8508" w14:textId="77777777" w:rsidTr="000D236F">
        <w:trPr>
          <w:trHeight w:val="571"/>
        </w:trPr>
        <w:tc>
          <w:tcPr>
            <w:cnfStyle w:val="001000000000" w:firstRow="0" w:lastRow="0" w:firstColumn="1" w:lastColumn="0" w:oddVBand="0" w:evenVBand="0" w:oddHBand="0" w:evenHBand="0" w:firstRowFirstColumn="0" w:firstRowLastColumn="0" w:lastRowFirstColumn="0" w:lastRowLastColumn="0"/>
            <w:tcW w:w="1203" w:type="dxa"/>
            <w:noWrap/>
          </w:tcPr>
          <w:p w14:paraId="6B46D098" w14:textId="77777777" w:rsidR="000D236F" w:rsidRDefault="00000000">
            <w:pPr>
              <w:spacing w:after="0" w:line="240" w:lineRule="auto"/>
              <w:rPr>
                <w:rFonts w:cstheme="minorHAnsi"/>
                <w:b w:val="0"/>
                <w:bCs w:val="0"/>
                <w:sz w:val="20"/>
                <w:szCs w:val="20"/>
                <w:lang w:val="en-US" w:eastAsia="hr-HR"/>
                <w14:ligatures w14:val="none"/>
              </w:rPr>
            </w:pPr>
            <w:r>
              <w:rPr>
                <w:rFonts w:cstheme="minorHAnsi"/>
                <w:b w:val="0"/>
                <w:bCs w:val="0"/>
                <w:sz w:val="20"/>
                <w:szCs w:val="20"/>
                <w:lang w:val="en-US" w:eastAsia="hr-HR"/>
                <w14:ligatures w14:val="none"/>
              </w:rPr>
              <w:t>8.</w:t>
            </w:r>
          </w:p>
        </w:tc>
        <w:tc>
          <w:tcPr>
            <w:tcW w:w="4893" w:type="dxa"/>
          </w:tcPr>
          <w:p w14:paraId="16BD37CE"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 xml:space="preserve">Udruga </w:t>
            </w:r>
            <w:proofErr w:type="spellStart"/>
            <w:r>
              <w:rPr>
                <w:rFonts w:cstheme="minorHAnsi"/>
                <w:sz w:val="20"/>
                <w:szCs w:val="20"/>
                <w:lang w:val="en-US" w:eastAsia="hr-HR"/>
                <w14:ligatures w14:val="none"/>
              </w:rPr>
              <w:t>pčelara</w:t>
            </w:r>
            <w:proofErr w:type="spellEnd"/>
            <w:r>
              <w:rPr>
                <w:rFonts w:cstheme="minorHAnsi"/>
                <w:sz w:val="20"/>
                <w:szCs w:val="20"/>
                <w:lang w:val="en-US" w:eastAsia="hr-HR"/>
                <w14:ligatures w14:val="none"/>
              </w:rPr>
              <w:t xml:space="preserve"> </w:t>
            </w:r>
            <w:proofErr w:type="spellStart"/>
            <w:r>
              <w:rPr>
                <w:rFonts w:cstheme="minorHAnsi"/>
                <w:sz w:val="20"/>
                <w:szCs w:val="20"/>
                <w:lang w:val="en-US" w:eastAsia="hr-HR"/>
                <w14:ligatures w14:val="none"/>
              </w:rPr>
              <w:t>općine</w:t>
            </w:r>
            <w:proofErr w:type="spellEnd"/>
            <w:r>
              <w:rPr>
                <w:rFonts w:cstheme="minorHAnsi"/>
                <w:sz w:val="20"/>
                <w:szCs w:val="20"/>
                <w:lang w:val="en-US" w:eastAsia="hr-HR"/>
                <w14:ligatures w14:val="none"/>
              </w:rPr>
              <w:t xml:space="preserve"> Nijemci</w:t>
            </w:r>
          </w:p>
        </w:tc>
        <w:tc>
          <w:tcPr>
            <w:tcW w:w="1716" w:type="dxa"/>
          </w:tcPr>
          <w:p w14:paraId="7412928E"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381140</w:t>
            </w:r>
          </w:p>
        </w:tc>
        <w:tc>
          <w:tcPr>
            <w:tcW w:w="1716" w:type="dxa"/>
            <w:noWrap/>
          </w:tcPr>
          <w:p w14:paraId="078D3EAF"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1.500,00</w:t>
            </w:r>
          </w:p>
        </w:tc>
      </w:tr>
      <w:tr w:rsidR="000D236F" w14:paraId="175ABD97" w14:textId="77777777" w:rsidTr="000D236F">
        <w:trPr>
          <w:trHeight w:val="379"/>
        </w:trPr>
        <w:tc>
          <w:tcPr>
            <w:cnfStyle w:val="001000000000" w:firstRow="0" w:lastRow="0" w:firstColumn="1" w:lastColumn="0" w:oddVBand="0" w:evenVBand="0" w:oddHBand="0" w:evenHBand="0" w:firstRowFirstColumn="0" w:firstRowLastColumn="0" w:lastRowFirstColumn="0" w:lastRowLastColumn="0"/>
            <w:tcW w:w="1203" w:type="dxa"/>
            <w:shd w:val="clear" w:color="auto" w:fill="D9E2F3" w:themeFill="accent1" w:themeFillTint="33"/>
            <w:noWrap/>
          </w:tcPr>
          <w:p w14:paraId="38BE6C5B" w14:textId="77777777" w:rsidR="000D236F" w:rsidRDefault="00000000">
            <w:pPr>
              <w:spacing w:after="0" w:line="240" w:lineRule="auto"/>
              <w:rPr>
                <w:rFonts w:cstheme="minorHAnsi"/>
                <w:b w:val="0"/>
                <w:bCs w:val="0"/>
                <w:sz w:val="20"/>
                <w:szCs w:val="20"/>
                <w:lang w:val="en-US" w:eastAsia="hr-HR"/>
                <w14:ligatures w14:val="none"/>
              </w:rPr>
            </w:pPr>
            <w:r>
              <w:rPr>
                <w:rFonts w:cstheme="minorHAnsi"/>
                <w:b w:val="0"/>
                <w:bCs w:val="0"/>
                <w:sz w:val="20"/>
                <w:szCs w:val="20"/>
                <w:lang w:val="en-US" w:eastAsia="hr-HR"/>
                <w14:ligatures w14:val="none"/>
              </w:rPr>
              <w:t>9.</w:t>
            </w:r>
          </w:p>
        </w:tc>
        <w:tc>
          <w:tcPr>
            <w:tcW w:w="4893" w:type="dxa"/>
            <w:shd w:val="clear" w:color="auto" w:fill="D9E2F3" w:themeFill="accent1" w:themeFillTint="33"/>
          </w:tcPr>
          <w:p w14:paraId="7C4FC0D6"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 xml:space="preserve">Udruga </w:t>
            </w:r>
            <w:proofErr w:type="spellStart"/>
            <w:r>
              <w:rPr>
                <w:rFonts w:cstheme="minorHAnsi"/>
                <w:sz w:val="20"/>
                <w:szCs w:val="20"/>
                <w:lang w:val="en-US" w:eastAsia="hr-HR"/>
                <w14:ligatures w14:val="none"/>
              </w:rPr>
              <w:t>doba</w:t>
            </w:r>
            <w:proofErr w:type="spellEnd"/>
            <w:r>
              <w:rPr>
                <w:rFonts w:cstheme="minorHAnsi"/>
                <w:sz w:val="20"/>
                <w:szCs w:val="20"/>
                <w:lang w:val="en-US" w:eastAsia="hr-HR"/>
                <w14:ligatures w14:val="none"/>
              </w:rPr>
              <w:t xml:space="preserve"> </w:t>
            </w:r>
            <w:proofErr w:type="spellStart"/>
            <w:r>
              <w:rPr>
                <w:rFonts w:cstheme="minorHAnsi"/>
                <w:sz w:val="20"/>
                <w:szCs w:val="20"/>
                <w:lang w:val="en-US" w:eastAsia="hr-HR"/>
                <w14:ligatures w14:val="none"/>
              </w:rPr>
              <w:t>mudrosti</w:t>
            </w:r>
            <w:proofErr w:type="spellEnd"/>
          </w:p>
        </w:tc>
        <w:tc>
          <w:tcPr>
            <w:tcW w:w="1716" w:type="dxa"/>
            <w:shd w:val="clear" w:color="auto" w:fill="D9E2F3" w:themeFill="accent1" w:themeFillTint="33"/>
          </w:tcPr>
          <w:p w14:paraId="1AA5D385"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381140</w:t>
            </w:r>
          </w:p>
        </w:tc>
        <w:tc>
          <w:tcPr>
            <w:tcW w:w="1716" w:type="dxa"/>
            <w:shd w:val="clear" w:color="auto" w:fill="D9E2F3" w:themeFill="accent1" w:themeFillTint="33"/>
            <w:noWrap/>
          </w:tcPr>
          <w:p w14:paraId="66B05FDE"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4.900,00</w:t>
            </w:r>
          </w:p>
        </w:tc>
      </w:tr>
      <w:tr w:rsidR="000D236F" w14:paraId="189D43A5" w14:textId="77777777" w:rsidTr="000D236F">
        <w:trPr>
          <w:trHeight w:val="375"/>
        </w:trPr>
        <w:tc>
          <w:tcPr>
            <w:cnfStyle w:val="001000000000" w:firstRow="0" w:lastRow="0" w:firstColumn="1" w:lastColumn="0" w:oddVBand="0" w:evenVBand="0" w:oddHBand="0" w:evenHBand="0" w:firstRowFirstColumn="0" w:firstRowLastColumn="0" w:lastRowFirstColumn="0" w:lastRowLastColumn="0"/>
            <w:tcW w:w="1203" w:type="dxa"/>
            <w:noWrap/>
          </w:tcPr>
          <w:p w14:paraId="0F27F997" w14:textId="77777777" w:rsidR="000D236F" w:rsidRDefault="00000000">
            <w:pPr>
              <w:spacing w:after="0" w:line="240" w:lineRule="auto"/>
              <w:rPr>
                <w:rFonts w:cstheme="minorHAnsi"/>
                <w:b w:val="0"/>
                <w:bCs w:val="0"/>
                <w:sz w:val="20"/>
                <w:szCs w:val="20"/>
                <w:lang w:val="en-US" w:eastAsia="hr-HR"/>
                <w14:ligatures w14:val="none"/>
              </w:rPr>
            </w:pPr>
            <w:r>
              <w:rPr>
                <w:rFonts w:cstheme="minorHAnsi"/>
                <w:b w:val="0"/>
                <w:bCs w:val="0"/>
                <w:sz w:val="20"/>
                <w:szCs w:val="20"/>
                <w:lang w:val="en-US" w:eastAsia="hr-HR"/>
                <w14:ligatures w14:val="none"/>
              </w:rPr>
              <w:t>10.</w:t>
            </w:r>
          </w:p>
        </w:tc>
        <w:tc>
          <w:tcPr>
            <w:tcW w:w="4893" w:type="dxa"/>
            <w:noWrap/>
          </w:tcPr>
          <w:p w14:paraId="0B9EBE05"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 xml:space="preserve">Udruga Zeleno </w:t>
            </w:r>
            <w:proofErr w:type="spellStart"/>
            <w:r>
              <w:rPr>
                <w:rFonts w:cstheme="minorHAnsi"/>
                <w:sz w:val="20"/>
                <w:szCs w:val="20"/>
                <w:lang w:val="en-US" w:eastAsia="hr-HR"/>
                <w14:ligatures w14:val="none"/>
              </w:rPr>
              <w:t>mače</w:t>
            </w:r>
            <w:proofErr w:type="spellEnd"/>
          </w:p>
        </w:tc>
        <w:tc>
          <w:tcPr>
            <w:tcW w:w="1716" w:type="dxa"/>
          </w:tcPr>
          <w:p w14:paraId="63EC8714"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381140</w:t>
            </w:r>
          </w:p>
        </w:tc>
        <w:tc>
          <w:tcPr>
            <w:tcW w:w="1716" w:type="dxa"/>
            <w:noWrap/>
          </w:tcPr>
          <w:p w14:paraId="0406EC20"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2.200,00</w:t>
            </w:r>
          </w:p>
        </w:tc>
      </w:tr>
      <w:tr w:rsidR="000D236F" w14:paraId="218E4F27" w14:textId="77777777" w:rsidTr="000D236F">
        <w:trPr>
          <w:trHeight w:val="390"/>
        </w:trPr>
        <w:tc>
          <w:tcPr>
            <w:cnfStyle w:val="001000000000" w:firstRow="0" w:lastRow="0" w:firstColumn="1" w:lastColumn="0" w:oddVBand="0" w:evenVBand="0" w:oddHBand="0" w:evenHBand="0" w:firstRowFirstColumn="0" w:firstRowLastColumn="0" w:lastRowFirstColumn="0" w:lastRowLastColumn="0"/>
            <w:tcW w:w="1203" w:type="dxa"/>
            <w:shd w:val="clear" w:color="auto" w:fill="D9E2F3" w:themeFill="accent1" w:themeFillTint="33"/>
            <w:noWrap/>
          </w:tcPr>
          <w:p w14:paraId="6438D75F" w14:textId="77777777" w:rsidR="000D236F" w:rsidRDefault="00000000">
            <w:pPr>
              <w:spacing w:after="0" w:line="240" w:lineRule="auto"/>
              <w:rPr>
                <w:rFonts w:cstheme="minorHAnsi"/>
                <w:b w:val="0"/>
                <w:bCs w:val="0"/>
                <w:sz w:val="20"/>
                <w:szCs w:val="20"/>
                <w:lang w:val="en-US" w:eastAsia="hr-HR"/>
                <w14:ligatures w14:val="none"/>
              </w:rPr>
            </w:pPr>
            <w:r>
              <w:rPr>
                <w:rFonts w:cstheme="minorHAnsi"/>
                <w:b w:val="0"/>
                <w:bCs w:val="0"/>
                <w:sz w:val="20"/>
                <w:szCs w:val="20"/>
                <w:lang w:val="en-US" w:eastAsia="hr-HR"/>
                <w14:ligatures w14:val="none"/>
              </w:rPr>
              <w:t>11.</w:t>
            </w:r>
          </w:p>
        </w:tc>
        <w:tc>
          <w:tcPr>
            <w:tcW w:w="4893" w:type="dxa"/>
            <w:shd w:val="clear" w:color="auto" w:fill="D9E2F3" w:themeFill="accent1" w:themeFillTint="33"/>
            <w:noWrap/>
          </w:tcPr>
          <w:p w14:paraId="73AB4DD2"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proofErr w:type="spellStart"/>
            <w:r>
              <w:rPr>
                <w:rFonts w:cstheme="minorHAnsi"/>
                <w:sz w:val="20"/>
                <w:szCs w:val="20"/>
                <w:lang w:val="en-US" w:eastAsia="hr-HR"/>
                <w14:ligatures w14:val="none"/>
              </w:rPr>
              <w:t>Turistička</w:t>
            </w:r>
            <w:proofErr w:type="spellEnd"/>
            <w:r>
              <w:rPr>
                <w:rFonts w:cstheme="minorHAnsi"/>
                <w:sz w:val="20"/>
                <w:szCs w:val="20"/>
                <w:lang w:val="en-US" w:eastAsia="hr-HR"/>
                <w14:ligatures w14:val="none"/>
              </w:rPr>
              <w:t xml:space="preserve"> </w:t>
            </w:r>
            <w:proofErr w:type="spellStart"/>
            <w:r>
              <w:rPr>
                <w:rFonts w:cstheme="minorHAnsi"/>
                <w:sz w:val="20"/>
                <w:szCs w:val="20"/>
                <w:lang w:val="en-US" w:eastAsia="hr-HR"/>
                <w14:ligatures w14:val="none"/>
              </w:rPr>
              <w:t>zajednica</w:t>
            </w:r>
            <w:proofErr w:type="spellEnd"/>
            <w:r>
              <w:rPr>
                <w:rFonts w:cstheme="minorHAnsi"/>
                <w:sz w:val="20"/>
                <w:szCs w:val="20"/>
                <w:lang w:val="en-US" w:eastAsia="hr-HR"/>
                <w14:ligatures w14:val="none"/>
              </w:rPr>
              <w:t xml:space="preserve"> </w:t>
            </w:r>
            <w:proofErr w:type="spellStart"/>
            <w:r>
              <w:rPr>
                <w:rFonts w:cstheme="minorHAnsi"/>
                <w:sz w:val="20"/>
                <w:szCs w:val="20"/>
                <w:lang w:val="en-US" w:eastAsia="hr-HR"/>
                <w14:ligatures w14:val="none"/>
              </w:rPr>
              <w:t>Općine</w:t>
            </w:r>
            <w:proofErr w:type="spellEnd"/>
            <w:r>
              <w:rPr>
                <w:rFonts w:cstheme="minorHAnsi"/>
                <w:sz w:val="20"/>
                <w:szCs w:val="20"/>
                <w:lang w:val="en-US" w:eastAsia="hr-HR"/>
                <w14:ligatures w14:val="none"/>
              </w:rPr>
              <w:t xml:space="preserve"> Nijemci</w:t>
            </w:r>
          </w:p>
        </w:tc>
        <w:tc>
          <w:tcPr>
            <w:tcW w:w="1716" w:type="dxa"/>
            <w:shd w:val="clear" w:color="auto" w:fill="D9E2F3" w:themeFill="accent1" w:themeFillTint="33"/>
          </w:tcPr>
          <w:p w14:paraId="0DD56A3A"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381190</w:t>
            </w:r>
          </w:p>
        </w:tc>
        <w:tc>
          <w:tcPr>
            <w:tcW w:w="1716" w:type="dxa"/>
            <w:shd w:val="clear" w:color="auto" w:fill="D9E2F3" w:themeFill="accent1" w:themeFillTint="33"/>
            <w:noWrap/>
          </w:tcPr>
          <w:p w14:paraId="4F58ED24"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84.484,98</w:t>
            </w:r>
          </w:p>
        </w:tc>
      </w:tr>
      <w:tr w:rsidR="000D236F" w14:paraId="4CB15982" w14:textId="77777777" w:rsidTr="000D236F">
        <w:trPr>
          <w:trHeight w:val="376"/>
        </w:trPr>
        <w:tc>
          <w:tcPr>
            <w:cnfStyle w:val="001000000000" w:firstRow="0" w:lastRow="0" w:firstColumn="1" w:lastColumn="0" w:oddVBand="0" w:evenVBand="0" w:oddHBand="0" w:evenHBand="0" w:firstRowFirstColumn="0" w:firstRowLastColumn="0" w:lastRowFirstColumn="0" w:lastRowLastColumn="0"/>
            <w:tcW w:w="1203" w:type="dxa"/>
            <w:noWrap/>
          </w:tcPr>
          <w:p w14:paraId="6B7F532C" w14:textId="77777777" w:rsidR="000D236F" w:rsidRDefault="00000000">
            <w:pPr>
              <w:spacing w:after="0" w:line="240" w:lineRule="auto"/>
              <w:rPr>
                <w:rFonts w:cstheme="minorHAnsi"/>
                <w:b w:val="0"/>
                <w:bCs w:val="0"/>
                <w:sz w:val="20"/>
                <w:szCs w:val="20"/>
                <w:lang w:val="en-US" w:eastAsia="hr-HR"/>
                <w14:ligatures w14:val="none"/>
              </w:rPr>
            </w:pPr>
            <w:r>
              <w:rPr>
                <w:rFonts w:cstheme="minorHAnsi"/>
                <w:b w:val="0"/>
                <w:bCs w:val="0"/>
                <w:sz w:val="20"/>
                <w:szCs w:val="20"/>
                <w:lang w:val="en-US" w:eastAsia="hr-HR"/>
                <w14:ligatures w14:val="none"/>
              </w:rPr>
              <w:t>12.</w:t>
            </w:r>
          </w:p>
        </w:tc>
        <w:tc>
          <w:tcPr>
            <w:tcW w:w="4893" w:type="dxa"/>
            <w:noWrap/>
          </w:tcPr>
          <w:p w14:paraId="0EA6AE2E"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proofErr w:type="spellStart"/>
            <w:r>
              <w:rPr>
                <w:rFonts w:cstheme="minorHAnsi"/>
                <w:sz w:val="20"/>
                <w:szCs w:val="20"/>
                <w:lang w:val="en-US" w:eastAsia="hr-HR"/>
                <w14:ligatures w14:val="none"/>
              </w:rPr>
              <w:t>Triatron</w:t>
            </w:r>
            <w:proofErr w:type="spellEnd"/>
            <w:r>
              <w:rPr>
                <w:rFonts w:cstheme="minorHAnsi"/>
                <w:sz w:val="20"/>
                <w:szCs w:val="20"/>
                <w:lang w:val="en-US" w:eastAsia="hr-HR"/>
                <w14:ligatures w14:val="none"/>
              </w:rPr>
              <w:t xml:space="preserve"> klub TRI-TIM</w:t>
            </w:r>
          </w:p>
        </w:tc>
        <w:tc>
          <w:tcPr>
            <w:tcW w:w="1716" w:type="dxa"/>
          </w:tcPr>
          <w:p w14:paraId="2B74E378"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381150</w:t>
            </w:r>
          </w:p>
        </w:tc>
        <w:tc>
          <w:tcPr>
            <w:tcW w:w="1716" w:type="dxa"/>
            <w:noWrap/>
          </w:tcPr>
          <w:p w14:paraId="3E473462"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1.000,00</w:t>
            </w:r>
          </w:p>
        </w:tc>
      </w:tr>
      <w:tr w:rsidR="000D236F" w14:paraId="0389BD82" w14:textId="77777777" w:rsidTr="000D236F">
        <w:trPr>
          <w:trHeight w:val="627"/>
        </w:trPr>
        <w:tc>
          <w:tcPr>
            <w:cnfStyle w:val="001000000000" w:firstRow="0" w:lastRow="0" w:firstColumn="1" w:lastColumn="0" w:oddVBand="0" w:evenVBand="0" w:oddHBand="0" w:evenHBand="0" w:firstRowFirstColumn="0" w:firstRowLastColumn="0" w:lastRowFirstColumn="0" w:lastRowLastColumn="0"/>
            <w:tcW w:w="1203" w:type="dxa"/>
            <w:shd w:val="clear" w:color="auto" w:fill="D9E2F3" w:themeFill="accent1" w:themeFillTint="33"/>
            <w:noWrap/>
          </w:tcPr>
          <w:p w14:paraId="4AC3BC1F" w14:textId="77777777" w:rsidR="000D236F" w:rsidRDefault="00000000">
            <w:pPr>
              <w:spacing w:after="0" w:line="240" w:lineRule="auto"/>
              <w:rPr>
                <w:rFonts w:cstheme="minorHAnsi"/>
                <w:b w:val="0"/>
                <w:bCs w:val="0"/>
                <w:sz w:val="20"/>
                <w:szCs w:val="20"/>
                <w:lang w:val="en-US" w:eastAsia="hr-HR"/>
                <w14:ligatures w14:val="none"/>
              </w:rPr>
            </w:pPr>
            <w:r>
              <w:rPr>
                <w:rFonts w:cstheme="minorHAnsi"/>
                <w:b w:val="0"/>
                <w:bCs w:val="0"/>
                <w:sz w:val="20"/>
                <w:szCs w:val="20"/>
                <w:lang w:val="en-US" w:eastAsia="hr-HR"/>
                <w14:ligatures w14:val="none"/>
              </w:rPr>
              <w:t> 13.</w:t>
            </w:r>
          </w:p>
        </w:tc>
        <w:tc>
          <w:tcPr>
            <w:tcW w:w="4893" w:type="dxa"/>
            <w:shd w:val="clear" w:color="auto" w:fill="D9E2F3" w:themeFill="accent1" w:themeFillTint="33"/>
            <w:noWrap/>
          </w:tcPr>
          <w:p w14:paraId="5214E0AE"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 xml:space="preserve">ŠRD </w:t>
            </w:r>
            <w:proofErr w:type="spellStart"/>
            <w:r>
              <w:rPr>
                <w:rFonts w:cstheme="minorHAnsi"/>
                <w:sz w:val="20"/>
                <w:szCs w:val="20"/>
                <w:lang w:val="en-US" w:eastAsia="hr-HR"/>
                <w14:ligatures w14:val="none"/>
              </w:rPr>
              <w:t>Skela</w:t>
            </w:r>
            <w:proofErr w:type="spellEnd"/>
            <w:r>
              <w:rPr>
                <w:rFonts w:cstheme="minorHAnsi"/>
                <w:sz w:val="20"/>
                <w:szCs w:val="20"/>
                <w:lang w:val="en-US" w:eastAsia="hr-HR"/>
                <w14:ligatures w14:val="none"/>
              </w:rPr>
              <w:t xml:space="preserve"> LIPOVAC</w:t>
            </w:r>
          </w:p>
        </w:tc>
        <w:tc>
          <w:tcPr>
            <w:tcW w:w="1716" w:type="dxa"/>
            <w:shd w:val="clear" w:color="auto" w:fill="D9E2F3" w:themeFill="accent1" w:themeFillTint="33"/>
          </w:tcPr>
          <w:p w14:paraId="05FC50E0"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381150</w:t>
            </w:r>
          </w:p>
        </w:tc>
        <w:tc>
          <w:tcPr>
            <w:tcW w:w="1716" w:type="dxa"/>
            <w:shd w:val="clear" w:color="auto" w:fill="D9E2F3" w:themeFill="accent1" w:themeFillTint="33"/>
            <w:noWrap/>
          </w:tcPr>
          <w:p w14:paraId="3BB756CD"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6.500,00</w:t>
            </w:r>
          </w:p>
        </w:tc>
      </w:tr>
      <w:tr w:rsidR="000D236F" w14:paraId="4308F58D" w14:textId="77777777" w:rsidTr="000D236F">
        <w:trPr>
          <w:trHeight w:val="627"/>
        </w:trPr>
        <w:tc>
          <w:tcPr>
            <w:cnfStyle w:val="001000000000" w:firstRow="0" w:lastRow="0" w:firstColumn="1" w:lastColumn="0" w:oddVBand="0" w:evenVBand="0" w:oddHBand="0" w:evenHBand="0" w:firstRowFirstColumn="0" w:firstRowLastColumn="0" w:lastRowFirstColumn="0" w:lastRowLastColumn="0"/>
            <w:tcW w:w="1203" w:type="dxa"/>
            <w:noWrap/>
          </w:tcPr>
          <w:p w14:paraId="5637DF32" w14:textId="77777777" w:rsidR="000D236F" w:rsidRDefault="00000000">
            <w:pPr>
              <w:spacing w:after="0" w:line="240" w:lineRule="auto"/>
              <w:rPr>
                <w:rFonts w:cstheme="minorHAnsi"/>
                <w:b w:val="0"/>
                <w:bCs w:val="0"/>
                <w:sz w:val="20"/>
                <w:szCs w:val="20"/>
                <w:lang w:val="en-US" w:eastAsia="hr-HR"/>
                <w14:ligatures w14:val="none"/>
              </w:rPr>
            </w:pPr>
            <w:r>
              <w:rPr>
                <w:rFonts w:cstheme="minorHAnsi"/>
                <w:b w:val="0"/>
                <w:bCs w:val="0"/>
                <w:sz w:val="20"/>
                <w:szCs w:val="20"/>
                <w:lang w:val="en-US" w:eastAsia="hr-HR"/>
                <w14:ligatures w14:val="none"/>
              </w:rPr>
              <w:t>14.</w:t>
            </w:r>
          </w:p>
        </w:tc>
        <w:tc>
          <w:tcPr>
            <w:tcW w:w="4893" w:type="dxa"/>
            <w:noWrap/>
          </w:tcPr>
          <w:p w14:paraId="387A5921"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ŠRD RIBAR NIJEMCI</w:t>
            </w:r>
          </w:p>
        </w:tc>
        <w:tc>
          <w:tcPr>
            <w:tcW w:w="1716" w:type="dxa"/>
          </w:tcPr>
          <w:p w14:paraId="48BA2A45"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381150</w:t>
            </w:r>
          </w:p>
        </w:tc>
        <w:tc>
          <w:tcPr>
            <w:tcW w:w="1716" w:type="dxa"/>
            <w:noWrap/>
          </w:tcPr>
          <w:p w14:paraId="28F46665"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6.500,00</w:t>
            </w:r>
          </w:p>
        </w:tc>
      </w:tr>
      <w:tr w:rsidR="000D236F" w14:paraId="110D671C" w14:textId="77777777" w:rsidTr="000D236F">
        <w:trPr>
          <w:trHeight w:val="627"/>
        </w:trPr>
        <w:tc>
          <w:tcPr>
            <w:cnfStyle w:val="001000000000" w:firstRow="0" w:lastRow="0" w:firstColumn="1" w:lastColumn="0" w:oddVBand="0" w:evenVBand="0" w:oddHBand="0" w:evenHBand="0" w:firstRowFirstColumn="0" w:firstRowLastColumn="0" w:lastRowFirstColumn="0" w:lastRowLastColumn="0"/>
            <w:tcW w:w="1203" w:type="dxa"/>
            <w:shd w:val="clear" w:color="auto" w:fill="D9E2F3" w:themeFill="accent1" w:themeFillTint="33"/>
            <w:noWrap/>
          </w:tcPr>
          <w:p w14:paraId="49C0F94A" w14:textId="77777777" w:rsidR="000D236F" w:rsidRDefault="00000000">
            <w:pPr>
              <w:spacing w:after="0" w:line="240" w:lineRule="auto"/>
              <w:rPr>
                <w:rFonts w:cstheme="minorHAnsi"/>
                <w:b w:val="0"/>
                <w:bCs w:val="0"/>
                <w:sz w:val="20"/>
                <w:szCs w:val="20"/>
                <w:lang w:val="en-US" w:eastAsia="hr-HR"/>
                <w14:ligatures w14:val="none"/>
              </w:rPr>
            </w:pPr>
            <w:r>
              <w:rPr>
                <w:rFonts w:cstheme="minorHAnsi"/>
                <w:b w:val="0"/>
                <w:bCs w:val="0"/>
                <w:sz w:val="20"/>
                <w:szCs w:val="20"/>
                <w:lang w:val="en-US" w:eastAsia="hr-HR"/>
                <w14:ligatures w14:val="none"/>
              </w:rPr>
              <w:t>15.</w:t>
            </w:r>
          </w:p>
        </w:tc>
        <w:tc>
          <w:tcPr>
            <w:tcW w:w="4893" w:type="dxa"/>
            <w:shd w:val="clear" w:color="auto" w:fill="D9E2F3" w:themeFill="accent1" w:themeFillTint="33"/>
            <w:noWrap/>
          </w:tcPr>
          <w:p w14:paraId="0B286846"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ŠRD IKRA -DONJE NOVO SELO</w:t>
            </w:r>
          </w:p>
        </w:tc>
        <w:tc>
          <w:tcPr>
            <w:tcW w:w="1716" w:type="dxa"/>
            <w:shd w:val="clear" w:color="auto" w:fill="D9E2F3" w:themeFill="accent1" w:themeFillTint="33"/>
          </w:tcPr>
          <w:p w14:paraId="2834F77C"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381150</w:t>
            </w:r>
          </w:p>
        </w:tc>
        <w:tc>
          <w:tcPr>
            <w:tcW w:w="1716" w:type="dxa"/>
            <w:shd w:val="clear" w:color="auto" w:fill="D9E2F3" w:themeFill="accent1" w:themeFillTint="33"/>
            <w:noWrap/>
          </w:tcPr>
          <w:p w14:paraId="1307106A"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6.500,00</w:t>
            </w:r>
          </w:p>
        </w:tc>
      </w:tr>
      <w:tr w:rsidR="000D236F" w14:paraId="08EE5AE7" w14:textId="77777777" w:rsidTr="000D236F">
        <w:trPr>
          <w:trHeight w:val="627"/>
        </w:trPr>
        <w:tc>
          <w:tcPr>
            <w:cnfStyle w:val="001000000000" w:firstRow="0" w:lastRow="0" w:firstColumn="1" w:lastColumn="0" w:oddVBand="0" w:evenVBand="0" w:oddHBand="0" w:evenHBand="0" w:firstRowFirstColumn="0" w:firstRowLastColumn="0" w:lastRowFirstColumn="0" w:lastRowLastColumn="0"/>
            <w:tcW w:w="1203" w:type="dxa"/>
            <w:noWrap/>
          </w:tcPr>
          <w:p w14:paraId="4A396447" w14:textId="77777777" w:rsidR="000D236F" w:rsidRDefault="00000000">
            <w:pPr>
              <w:spacing w:after="0" w:line="240" w:lineRule="auto"/>
              <w:rPr>
                <w:rFonts w:cstheme="minorHAnsi"/>
                <w:b w:val="0"/>
                <w:bCs w:val="0"/>
                <w:sz w:val="20"/>
                <w:szCs w:val="20"/>
                <w:lang w:val="en-US" w:eastAsia="hr-HR"/>
                <w14:ligatures w14:val="none"/>
              </w:rPr>
            </w:pPr>
            <w:r>
              <w:rPr>
                <w:rFonts w:cstheme="minorHAnsi"/>
                <w:b w:val="0"/>
                <w:bCs w:val="0"/>
                <w:sz w:val="20"/>
                <w:szCs w:val="20"/>
                <w:lang w:val="en-US" w:eastAsia="hr-HR"/>
                <w14:ligatures w14:val="none"/>
              </w:rPr>
              <w:t>16.</w:t>
            </w:r>
          </w:p>
        </w:tc>
        <w:tc>
          <w:tcPr>
            <w:tcW w:w="4893" w:type="dxa"/>
            <w:noWrap/>
          </w:tcPr>
          <w:p w14:paraId="16C8E019"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proofErr w:type="spellStart"/>
            <w:r>
              <w:rPr>
                <w:rFonts w:cstheme="minorHAnsi"/>
                <w:sz w:val="20"/>
                <w:szCs w:val="20"/>
                <w:lang w:val="en-US" w:eastAsia="hr-HR"/>
                <w14:ligatures w14:val="none"/>
              </w:rPr>
              <w:t>Streljačko</w:t>
            </w:r>
            <w:proofErr w:type="spellEnd"/>
            <w:r>
              <w:rPr>
                <w:rFonts w:cstheme="minorHAnsi"/>
                <w:sz w:val="20"/>
                <w:szCs w:val="20"/>
                <w:lang w:val="en-US" w:eastAsia="hr-HR"/>
                <w14:ligatures w14:val="none"/>
              </w:rPr>
              <w:t xml:space="preserve"> </w:t>
            </w:r>
            <w:proofErr w:type="spellStart"/>
            <w:r>
              <w:rPr>
                <w:rFonts w:cstheme="minorHAnsi"/>
                <w:sz w:val="20"/>
                <w:szCs w:val="20"/>
                <w:lang w:val="en-US" w:eastAsia="hr-HR"/>
                <w14:ligatures w14:val="none"/>
              </w:rPr>
              <w:t>društvo</w:t>
            </w:r>
            <w:proofErr w:type="spellEnd"/>
            <w:r>
              <w:rPr>
                <w:rFonts w:cstheme="minorHAnsi"/>
                <w:sz w:val="20"/>
                <w:szCs w:val="20"/>
                <w:lang w:val="en-US" w:eastAsia="hr-HR"/>
                <w14:ligatures w14:val="none"/>
              </w:rPr>
              <w:t xml:space="preserve"> "</w:t>
            </w:r>
            <w:proofErr w:type="spellStart"/>
            <w:r>
              <w:rPr>
                <w:rFonts w:cstheme="minorHAnsi"/>
                <w:sz w:val="20"/>
                <w:szCs w:val="20"/>
                <w:lang w:val="en-US" w:eastAsia="hr-HR"/>
                <w14:ligatures w14:val="none"/>
              </w:rPr>
              <w:t>Strijelac</w:t>
            </w:r>
            <w:proofErr w:type="spellEnd"/>
            <w:r>
              <w:rPr>
                <w:rFonts w:cstheme="minorHAnsi"/>
                <w:sz w:val="20"/>
                <w:szCs w:val="20"/>
                <w:lang w:val="en-US" w:eastAsia="hr-HR"/>
                <w14:ligatures w14:val="none"/>
              </w:rPr>
              <w:t>" DNS</w:t>
            </w:r>
          </w:p>
        </w:tc>
        <w:tc>
          <w:tcPr>
            <w:tcW w:w="1716" w:type="dxa"/>
          </w:tcPr>
          <w:p w14:paraId="3349CC91"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381150</w:t>
            </w:r>
          </w:p>
        </w:tc>
        <w:tc>
          <w:tcPr>
            <w:tcW w:w="1716" w:type="dxa"/>
            <w:noWrap/>
          </w:tcPr>
          <w:p w14:paraId="313993F8"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4.500,00</w:t>
            </w:r>
          </w:p>
        </w:tc>
      </w:tr>
      <w:tr w:rsidR="000D236F" w14:paraId="10928A4B" w14:textId="77777777" w:rsidTr="000D236F">
        <w:trPr>
          <w:trHeight w:val="627"/>
        </w:trPr>
        <w:tc>
          <w:tcPr>
            <w:cnfStyle w:val="001000000000" w:firstRow="0" w:lastRow="0" w:firstColumn="1" w:lastColumn="0" w:oddVBand="0" w:evenVBand="0" w:oddHBand="0" w:evenHBand="0" w:firstRowFirstColumn="0" w:firstRowLastColumn="0" w:lastRowFirstColumn="0" w:lastRowLastColumn="0"/>
            <w:tcW w:w="1203" w:type="dxa"/>
            <w:shd w:val="clear" w:color="auto" w:fill="D9E2F3" w:themeFill="accent1" w:themeFillTint="33"/>
            <w:noWrap/>
          </w:tcPr>
          <w:p w14:paraId="3B22002C" w14:textId="77777777" w:rsidR="000D236F" w:rsidRDefault="00000000">
            <w:pPr>
              <w:spacing w:after="0" w:line="240" w:lineRule="auto"/>
              <w:rPr>
                <w:rFonts w:cstheme="minorHAnsi"/>
                <w:b w:val="0"/>
                <w:bCs w:val="0"/>
                <w:sz w:val="20"/>
                <w:szCs w:val="20"/>
                <w:lang w:val="en-US" w:eastAsia="hr-HR"/>
                <w14:ligatures w14:val="none"/>
              </w:rPr>
            </w:pPr>
            <w:r>
              <w:rPr>
                <w:rFonts w:cstheme="minorHAnsi"/>
                <w:b w:val="0"/>
                <w:bCs w:val="0"/>
                <w:sz w:val="20"/>
                <w:szCs w:val="20"/>
                <w:lang w:val="en-US" w:eastAsia="hr-HR"/>
                <w14:ligatures w14:val="none"/>
              </w:rPr>
              <w:lastRenderedPageBreak/>
              <w:t>17.</w:t>
            </w:r>
          </w:p>
        </w:tc>
        <w:tc>
          <w:tcPr>
            <w:tcW w:w="4893" w:type="dxa"/>
            <w:shd w:val="clear" w:color="auto" w:fill="D9E2F3" w:themeFill="accent1" w:themeFillTint="33"/>
            <w:noWrap/>
          </w:tcPr>
          <w:p w14:paraId="226D70ED"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proofErr w:type="spellStart"/>
            <w:r>
              <w:rPr>
                <w:rFonts w:cstheme="minorHAnsi"/>
                <w:sz w:val="20"/>
                <w:szCs w:val="20"/>
                <w:lang w:val="en-US" w:eastAsia="hr-HR"/>
                <w14:ligatures w14:val="none"/>
              </w:rPr>
              <w:t>Stolnoteniski</w:t>
            </w:r>
            <w:proofErr w:type="spellEnd"/>
            <w:r>
              <w:rPr>
                <w:rFonts w:cstheme="minorHAnsi"/>
                <w:sz w:val="20"/>
                <w:szCs w:val="20"/>
                <w:lang w:val="en-US" w:eastAsia="hr-HR"/>
                <w14:ligatures w14:val="none"/>
              </w:rPr>
              <w:t xml:space="preserve"> klub </w:t>
            </w:r>
            <w:proofErr w:type="spellStart"/>
            <w:r>
              <w:rPr>
                <w:rFonts w:cstheme="minorHAnsi"/>
                <w:sz w:val="20"/>
                <w:szCs w:val="20"/>
                <w:lang w:val="en-US" w:eastAsia="hr-HR"/>
                <w14:ligatures w14:val="none"/>
              </w:rPr>
              <w:t>Županja</w:t>
            </w:r>
            <w:proofErr w:type="spellEnd"/>
          </w:p>
        </w:tc>
        <w:tc>
          <w:tcPr>
            <w:tcW w:w="1716" w:type="dxa"/>
            <w:shd w:val="clear" w:color="auto" w:fill="D9E2F3" w:themeFill="accent1" w:themeFillTint="33"/>
          </w:tcPr>
          <w:p w14:paraId="5B91FEE0"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381150</w:t>
            </w:r>
          </w:p>
        </w:tc>
        <w:tc>
          <w:tcPr>
            <w:tcW w:w="1716" w:type="dxa"/>
            <w:shd w:val="clear" w:color="auto" w:fill="D9E2F3" w:themeFill="accent1" w:themeFillTint="33"/>
            <w:noWrap/>
          </w:tcPr>
          <w:p w14:paraId="0AEBBBDB"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4.163,00</w:t>
            </w:r>
          </w:p>
        </w:tc>
      </w:tr>
      <w:tr w:rsidR="000D236F" w14:paraId="67E99C8C" w14:textId="77777777" w:rsidTr="000D236F">
        <w:trPr>
          <w:trHeight w:val="627"/>
        </w:trPr>
        <w:tc>
          <w:tcPr>
            <w:cnfStyle w:val="001000000000" w:firstRow="0" w:lastRow="0" w:firstColumn="1" w:lastColumn="0" w:oddVBand="0" w:evenVBand="0" w:oddHBand="0" w:evenHBand="0" w:firstRowFirstColumn="0" w:firstRowLastColumn="0" w:lastRowFirstColumn="0" w:lastRowLastColumn="0"/>
            <w:tcW w:w="1203" w:type="dxa"/>
            <w:noWrap/>
          </w:tcPr>
          <w:p w14:paraId="60D00888" w14:textId="77777777" w:rsidR="000D236F" w:rsidRDefault="00000000">
            <w:pPr>
              <w:spacing w:after="0" w:line="240" w:lineRule="auto"/>
              <w:rPr>
                <w:rFonts w:cstheme="minorHAnsi"/>
                <w:b w:val="0"/>
                <w:bCs w:val="0"/>
                <w:sz w:val="20"/>
                <w:szCs w:val="20"/>
                <w:lang w:val="en-US" w:eastAsia="hr-HR"/>
                <w14:ligatures w14:val="none"/>
              </w:rPr>
            </w:pPr>
            <w:r>
              <w:rPr>
                <w:rFonts w:cstheme="minorHAnsi"/>
                <w:b w:val="0"/>
                <w:bCs w:val="0"/>
                <w:sz w:val="20"/>
                <w:szCs w:val="20"/>
                <w:lang w:val="en-US" w:eastAsia="hr-HR"/>
                <w14:ligatures w14:val="none"/>
              </w:rPr>
              <w:t>18.</w:t>
            </w:r>
          </w:p>
        </w:tc>
        <w:tc>
          <w:tcPr>
            <w:tcW w:w="4893" w:type="dxa"/>
            <w:noWrap/>
          </w:tcPr>
          <w:p w14:paraId="27E42678"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SDSS</w:t>
            </w:r>
          </w:p>
        </w:tc>
        <w:tc>
          <w:tcPr>
            <w:tcW w:w="1716" w:type="dxa"/>
          </w:tcPr>
          <w:p w14:paraId="76A493FF"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381140</w:t>
            </w:r>
          </w:p>
        </w:tc>
        <w:tc>
          <w:tcPr>
            <w:tcW w:w="1716" w:type="dxa"/>
            <w:noWrap/>
          </w:tcPr>
          <w:p w14:paraId="22CE85A4"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115,13</w:t>
            </w:r>
          </w:p>
        </w:tc>
      </w:tr>
      <w:tr w:rsidR="000D236F" w14:paraId="7BC3B059" w14:textId="77777777" w:rsidTr="000D236F">
        <w:trPr>
          <w:trHeight w:val="627"/>
        </w:trPr>
        <w:tc>
          <w:tcPr>
            <w:cnfStyle w:val="001000000000" w:firstRow="0" w:lastRow="0" w:firstColumn="1" w:lastColumn="0" w:oddVBand="0" w:evenVBand="0" w:oddHBand="0" w:evenHBand="0" w:firstRowFirstColumn="0" w:firstRowLastColumn="0" w:lastRowFirstColumn="0" w:lastRowLastColumn="0"/>
            <w:tcW w:w="1203" w:type="dxa"/>
            <w:shd w:val="clear" w:color="auto" w:fill="D9E2F3" w:themeFill="accent1" w:themeFillTint="33"/>
            <w:noWrap/>
          </w:tcPr>
          <w:p w14:paraId="08279B01" w14:textId="77777777" w:rsidR="000D236F" w:rsidRDefault="00000000">
            <w:pPr>
              <w:spacing w:after="0" w:line="240" w:lineRule="auto"/>
              <w:rPr>
                <w:rFonts w:cstheme="minorHAnsi"/>
                <w:b w:val="0"/>
                <w:bCs w:val="0"/>
                <w:sz w:val="20"/>
                <w:szCs w:val="20"/>
                <w:lang w:val="en-US" w:eastAsia="hr-HR"/>
                <w14:ligatures w14:val="none"/>
              </w:rPr>
            </w:pPr>
            <w:r>
              <w:rPr>
                <w:rFonts w:cstheme="minorHAnsi"/>
                <w:b w:val="0"/>
                <w:bCs w:val="0"/>
                <w:sz w:val="20"/>
                <w:szCs w:val="20"/>
                <w:lang w:val="en-US" w:eastAsia="hr-HR"/>
                <w14:ligatures w14:val="none"/>
              </w:rPr>
              <w:t>19.</w:t>
            </w:r>
          </w:p>
        </w:tc>
        <w:tc>
          <w:tcPr>
            <w:tcW w:w="4893" w:type="dxa"/>
            <w:shd w:val="clear" w:color="auto" w:fill="D9E2F3" w:themeFill="accent1" w:themeFillTint="33"/>
            <w:noWrap/>
          </w:tcPr>
          <w:p w14:paraId="7272174E"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 xml:space="preserve">POLICIJSKA UPRAVA VINKOVCI </w:t>
            </w:r>
          </w:p>
        </w:tc>
        <w:tc>
          <w:tcPr>
            <w:tcW w:w="1716" w:type="dxa"/>
            <w:shd w:val="clear" w:color="auto" w:fill="D9E2F3" w:themeFill="accent1" w:themeFillTint="33"/>
          </w:tcPr>
          <w:p w14:paraId="1DF4F00B"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381190</w:t>
            </w:r>
          </w:p>
        </w:tc>
        <w:tc>
          <w:tcPr>
            <w:tcW w:w="1716" w:type="dxa"/>
            <w:shd w:val="clear" w:color="auto" w:fill="D9E2F3" w:themeFill="accent1" w:themeFillTint="33"/>
            <w:noWrap/>
          </w:tcPr>
          <w:p w14:paraId="58A98E44"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200,00</w:t>
            </w:r>
          </w:p>
        </w:tc>
      </w:tr>
      <w:tr w:rsidR="000D236F" w14:paraId="346D1F27" w14:textId="77777777" w:rsidTr="000D236F">
        <w:trPr>
          <w:trHeight w:val="627"/>
        </w:trPr>
        <w:tc>
          <w:tcPr>
            <w:cnfStyle w:val="001000000000" w:firstRow="0" w:lastRow="0" w:firstColumn="1" w:lastColumn="0" w:oddVBand="0" w:evenVBand="0" w:oddHBand="0" w:evenHBand="0" w:firstRowFirstColumn="0" w:firstRowLastColumn="0" w:lastRowFirstColumn="0" w:lastRowLastColumn="0"/>
            <w:tcW w:w="1203" w:type="dxa"/>
            <w:noWrap/>
          </w:tcPr>
          <w:p w14:paraId="1D514AE2" w14:textId="77777777" w:rsidR="000D236F" w:rsidRDefault="00000000">
            <w:pPr>
              <w:spacing w:after="0" w:line="240" w:lineRule="auto"/>
              <w:rPr>
                <w:rFonts w:cstheme="minorHAnsi"/>
                <w:b w:val="0"/>
                <w:bCs w:val="0"/>
                <w:sz w:val="20"/>
                <w:szCs w:val="20"/>
                <w:lang w:val="en-US" w:eastAsia="hr-HR"/>
                <w14:ligatures w14:val="none"/>
              </w:rPr>
            </w:pPr>
            <w:r>
              <w:rPr>
                <w:rFonts w:cstheme="minorHAnsi"/>
                <w:b w:val="0"/>
                <w:bCs w:val="0"/>
                <w:sz w:val="20"/>
                <w:szCs w:val="20"/>
                <w:lang w:val="en-US" w:eastAsia="hr-HR"/>
                <w14:ligatures w14:val="none"/>
              </w:rPr>
              <w:t>20.</w:t>
            </w:r>
          </w:p>
        </w:tc>
        <w:tc>
          <w:tcPr>
            <w:tcW w:w="4893" w:type="dxa"/>
            <w:noWrap/>
          </w:tcPr>
          <w:p w14:paraId="52B28004"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NEZAVISNA LISTA - Vjekoslav Belajević</w:t>
            </w:r>
          </w:p>
        </w:tc>
        <w:tc>
          <w:tcPr>
            <w:tcW w:w="1716" w:type="dxa"/>
          </w:tcPr>
          <w:p w14:paraId="24E5F0F9"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381140</w:t>
            </w:r>
          </w:p>
        </w:tc>
        <w:tc>
          <w:tcPr>
            <w:tcW w:w="1716" w:type="dxa"/>
            <w:noWrap/>
          </w:tcPr>
          <w:p w14:paraId="245A39EE"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7.545,02</w:t>
            </w:r>
          </w:p>
        </w:tc>
      </w:tr>
      <w:tr w:rsidR="000D236F" w14:paraId="687B56F1" w14:textId="77777777" w:rsidTr="000D236F">
        <w:trPr>
          <w:trHeight w:val="627"/>
        </w:trPr>
        <w:tc>
          <w:tcPr>
            <w:cnfStyle w:val="001000000000" w:firstRow="0" w:lastRow="0" w:firstColumn="1" w:lastColumn="0" w:oddVBand="0" w:evenVBand="0" w:oddHBand="0" w:evenHBand="0" w:firstRowFirstColumn="0" w:firstRowLastColumn="0" w:lastRowFirstColumn="0" w:lastRowLastColumn="0"/>
            <w:tcW w:w="1203" w:type="dxa"/>
            <w:shd w:val="clear" w:color="auto" w:fill="D9E2F3" w:themeFill="accent1" w:themeFillTint="33"/>
            <w:noWrap/>
          </w:tcPr>
          <w:p w14:paraId="5950DDC7" w14:textId="77777777" w:rsidR="000D236F" w:rsidRDefault="00000000">
            <w:pPr>
              <w:spacing w:after="0" w:line="240" w:lineRule="auto"/>
              <w:rPr>
                <w:rFonts w:cstheme="minorHAnsi"/>
                <w:b w:val="0"/>
                <w:bCs w:val="0"/>
                <w:sz w:val="20"/>
                <w:szCs w:val="20"/>
                <w:lang w:val="en-US" w:eastAsia="hr-HR"/>
                <w14:ligatures w14:val="none"/>
              </w:rPr>
            </w:pPr>
            <w:r>
              <w:rPr>
                <w:rFonts w:cstheme="minorHAnsi"/>
                <w:b w:val="0"/>
                <w:bCs w:val="0"/>
                <w:sz w:val="20"/>
                <w:szCs w:val="20"/>
                <w:lang w:val="en-US" w:eastAsia="hr-HR"/>
                <w14:ligatures w14:val="none"/>
              </w:rPr>
              <w:t>21.</w:t>
            </w:r>
          </w:p>
        </w:tc>
        <w:tc>
          <w:tcPr>
            <w:tcW w:w="4893" w:type="dxa"/>
            <w:shd w:val="clear" w:color="auto" w:fill="D9E2F3" w:themeFill="accent1" w:themeFillTint="33"/>
            <w:noWrap/>
          </w:tcPr>
          <w:p w14:paraId="0E59077E"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N.K. ŠOKADIJA, Đeletovci</w:t>
            </w:r>
          </w:p>
        </w:tc>
        <w:tc>
          <w:tcPr>
            <w:tcW w:w="1716" w:type="dxa"/>
            <w:shd w:val="clear" w:color="auto" w:fill="D9E2F3" w:themeFill="accent1" w:themeFillTint="33"/>
          </w:tcPr>
          <w:p w14:paraId="08812B58"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381150</w:t>
            </w:r>
          </w:p>
        </w:tc>
        <w:tc>
          <w:tcPr>
            <w:tcW w:w="1716" w:type="dxa"/>
            <w:shd w:val="clear" w:color="auto" w:fill="D9E2F3" w:themeFill="accent1" w:themeFillTint="33"/>
            <w:noWrap/>
          </w:tcPr>
          <w:p w14:paraId="5E6875C8"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10.000,00</w:t>
            </w:r>
          </w:p>
        </w:tc>
      </w:tr>
      <w:tr w:rsidR="000D236F" w14:paraId="2A8BA248" w14:textId="77777777" w:rsidTr="000D236F">
        <w:trPr>
          <w:trHeight w:val="627"/>
        </w:trPr>
        <w:tc>
          <w:tcPr>
            <w:cnfStyle w:val="001000000000" w:firstRow="0" w:lastRow="0" w:firstColumn="1" w:lastColumn="0" w:oddVBand="0" w:evenVBand="0" w:oddHBand="0" w:evenHBand="0" w:firstRowFirstColumn="0" w:firstRowLastColumn="0" w:lastRowFirstColumn="0" w:lastRowLastColumn="0"/>
            <w:tcW w:w="1203" w:type="dxa"/>
            <w:noWrap/>
          </w:tcPr>
          <w:p w14:paraId="5EC33ADC" w14:textId="77777777" w:rsidR="000D236F" w:rsidRDefault="00000000">
            <w:pPr>
              <w:spacing w:after="0" w:line="240" w:lineRule="auto"/>
              <w:rPr>
                <w:rFonts w:cstheme="minorHAnsi"/>
                <w:b w:val="0"/>
                <w:bCs w:val="0"/>
                <w:sz w:val="20"/>
                <w:szCs w:val="20"/>
                <w:lang w:val="en-US" w:eastAsia="hr-HR"/>
                <w14:ligatures w14:val="none"/>
              </w:rPr>
            </w:pPr>
            <w:r>
              <w:rPr>
                <w:rFonts w:cstheme="minorHAnsi"/>
                <w:b w:val="0"/>
                <w:bCs w:val="0"/>
                <w:sz w:val="20"/>
                <w:szCs w:val="20"/>
                <w:lang w:val="en-US" w:eastAsia="hr-HR"/>
                <w14:ligatures w14:val="none"/>
              </w:rPr>
              <w:t>22.</w:t>
            </w:r>
          </w:p>
        </w:tc>
        <w:tc>
          <w:tcPr>
            <w:tcW w:w="4893" w:type="dxa"/>
            <w:noWrap/>
          </w:tcPr>
          <w:p w14:paraId="02B5E590"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N.K. POLET, D.N. SELO</w:t>
            </w:r>
          </w:p>
        </w:tc>
        <w:tc>
          <w:tcPr>
            <w:tcW w:w="1716" w:type="dxa"/>
          </w:tcPr>
          <w:p w14:paraId="17347E69"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381150</w:t>
            </w:r>
          </w:p>
        </w:tc>
        <w:tc>
          <w:tcPr>
            <w:tcW w:w="1716" w:type="dxa"/>
            <w:noWrap/>
          </w:tcPr>
          <w:p w14:paraId="53E2455B"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11.000,00</w:t>
            </w:r>
          </w:p>
        </w:tc>
      </w:tr>
      <w:tr w:rsidR="000D236F" w14:paraId="01BE5191" w14:textId="77777777" w:rsidTr="000D236F">
        <w:trPr>
          <w:trHeight w:val="627"/>
        </w:trPr>
        <w:tc>
          <w:tcPr>
            <w:cnfStyle w:val="001000000000" w:firstRow="0" w:lastRow="0" w:firstColumn="1" w:lastColumn="0" w:oddVBand="0" w:evenVBand="0" w:oddHBand="0" w:evenHBand="0" w:firstRowFirstColumn="0" w:firstRowLastColumn="0" w:lastRowFirstColumn="0" w:lastRowLastColumn="0"/>
            <w:tcW w:w="1203" w:type="dxa"/>
            <w:shd w:val="clear" w:color="auto" w:fill="D9E2F3" w:themeFill="accent1" w:themeFillTint="33"/>
            <w:noWrap/>
          </w:tcPr>
          <w:p w14:paraId="49DD5F0D" w14:textId="77777777" w:rsidR="000D236F" w:rsidRDefault="00000000">
            <w:pPr>
              <w:spacing w:after="0" w:line="240" w:lineRule="auto"/>
              <w:rPr>
                <w:rFonts w:cstheme="minorHAnsi"/>
                <w:b w:val="0"/>
                <w:bCs w:val="0"/>
                <w:sz w:val="20"/>
                <w:szCs w:val="20"/>
                <w:lang w:val="en-US" w:eastAsia="hr-HR"/>
                <w14:ligatures w14:val="none"/>
              </w:rPr>
            </w:pPr>
            <w:r>
              <w:rPr>
                <w:rFonts w:cstheme="minorHAnsi"/>
                <w:b w:val="0"/>
                <w:bCs w:val="0"/>
                <w:sz w:val="20"/>
                <w:szCs w:val="20"/>
                <w:lang w:val="en-US" w:eastAsia="hr-HR"/>
                <w14:ligatures w14:val="none"/>
              </w:rPr>
              <w:t>22.</w:t>
            </w:r>
          </w:p>
        </w:tc>
        <w:tc>
          <w:tcPr>
            <w:tcW w:w="4893" w:type="dxa"/>
            <w:shd w:val="clear" w:color="auto" w:fill="D9E2F3" w:themeFill="accent1" w:themeFillTint="33"/>
            <w:noWrap/>
          </w:tcPr>
          <w:p w14:paraId="4C9446B8"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N.K. PODGRAĐE, PODGRAĐE</w:t>
            </w:r>
          </w:p>
        </w:tc>
        <w:tc>
          <w:tcPr>
            <w:tcW w:w="1716" w:type="dxa"/>
            <w:shd w:val="clear" w:color="auto" w:fill="D9E2F3" w:themeFill="accent1" w:themeFillTint="33"/>
          </w:tcPr>
          <w:p w14:paraId="6F69E83E"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381150</w:t>
            </w:r>
          </w:p>
        </w:tc>
        <w:tc>
          <w:tcPr>
            <w:tcW w:w="1716" w:type="dxa"/>
            <w:shd w:val="clear" w:color="auto" w:fill="D9E2F3" w:themeFill="accent1" w:themeFillTint="33"/>
            <w:noWrap/>
          </w:tcPr>
          <w:p w14:paraId="4CFF85D6"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9.000,00</w:t>
            </w:r>
          </w:p>
        </w:tc>
      </w:tr>
      <w:tr w:rsidR="000D236F" w14:paraId="1F87A12F" w14:textId="77777777" w:rsidTr="000D236F">
        <w:trPr>
          <w:trHeight w:val="627"/>
        </w:trPr>
        <w:tc>
          <w:tcPr>
            <w:cnfStyle w:val="001000000000" w:firstRow="0" w:lastRow="0" w:firstColumn="1" w:lastColumn="0" w:oddVBand="0" w:evenVBand="0" w:oddHBand="0" w:evenHBand="0" w:firstRowFirstColumn="0" w:firstRowLastColumn="0" w:lastRowFirstColumn="0" w:lastRowLastColumn="0"/>
            <w:tcW w:w="1203" w:type="dxa"/>
            <w:noWrap/>
          </w:tcPr>
          <w:p w14:paraId="7D4BCD96" w14:textId="77777777" w:rsidR="000D236F" w:rsidRDefault="00000000">
            <w:pPr>
              <w:spacing w:after="0" w:line="240" w:lineRule="auto"/>
              <w:rPr>
                <w:rFonts w:cstheme="minorHAnsi"/>
                <w:b w:val="0"/>
                <w:bCs w:val="0"/>
                <w:sz w:val="20"/>
                <w:szCs w:val="20"/>
                <w:lang w:val="en-US" w:eastAsia="hr-HR"/>
                <w14:ligatures w14:val="none"/>
              </w:rPr>
            </w:pPr>
            <w:r>
              <w:rPr>
                <w:rFonts w:cstheme="minorHAnsi"/>
                <w:b w:val="0"/>
                <w:bCs w:val="0"/>
                <w:sz w:val="20"/>
                <w:szCs w:val="20"/>
                <w:lang w:val="en-US" w:eastAsia="hr-HR"/>
                <w14:ligatures w14:val="none"/>
              </w:rPr>
              <w:t>23.</w:t>
            </w:r>
          </w:p>
        </w:tc>
        <w:tc>
          <w:tcPr>
            <w:tcW w:w="4893" w:type="dxa"/>
            <w:noWrap/>
          </w:tcPr>
          <w:p w14:paraId="601AF040"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N.K. LOVOR - NIJEMCI</w:t>
            </w:r>
          </w:p>
        </w:tc>
        <w:tc>
          <w:tcPr>
            <w:tcW w:w="1716" w:type="dxa"/>
          </w:tcPr>
          <w:p w14:paraId="047FA24B"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381150</w:t>
            </w:r>
          </w:p>
        </w:tc>
        <w:tc>
          <w:tcPr>
            <w:tcW w:w="1716" w:type="dxa"/>
            <w:noWrap/>
          </w:tcPr>
          <w:p w14:paraId="2F81BEF6"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25.000,00</w:t>
            </w:r>
          </w:p>
        </w:tc>
      </w:tr>
      <w:tr w:rsidR="000D236F" w14:paraId="06994C11" w14:textId="77777777" w:rsidTr="000D236F">
        <w:trPr>
          <w:trHeight w:val="627"/>
        </w:trPr>
        <w:tc>
          <w:tcPr>
            <w:cnfStyle w:val="001000000000" w:firstRow="0" w:lastRow="0" w:firstColumn="1" w:lastColumn="0" w:oddVBand="0" w:evenVBand="0" w:oddHBand="0" w:evenHBand="0" w:firstRowFirstColumn="0" w:firstRowLastColumn="0" w:lastRowFirstColumn="0" w:lastRowLastColumn="0"/>
            <w:tcW w:w="1203" w:type="dxa"/>
            <w:shd w:val="clear" w:color="auto" w:fill="D9E2F3" w:themeFill="accent1" w:themeFillTint="33"/>
            <w:noWrap/>
          </w:tcPr>
          <w:p w14:paraId="313F5C4B" w14:textId="77777777" w:rsidR="000D236F" w:rsidRDefault="00000000">
            <w:pPr>
              <w:spacing w:after="0" w:line="240" w:lineRule="auto"/>
              <w:rPr>
                <w:rFonts w:cstheme="minorHAnsi"/>
                <w:b w:val="0"/>
                <w:bCs w:val="0"/>
                <w:sz w:val="20"/>
                <w:szCs w:val="20"/>
                <w:lang w:val="en-US" w:eastAsia="hr-HR"/>
                <w14:ligatures w14:val="none"/>
              </w:rPr>
            </w:pPr>
            <w:r>
              <w:rPr>
                <w:rFonts w:cstheme="minorHAnsi"/>
                <w:b w:val="0"/>
                <w:bCs w:val="0"/>
                <w:sz w:val="20"/>
                <w:szCs w:val="20"/>
                <w:lang w:val="en-US" w:eastAsia="hr-HR"/>
                <w14:ligatures w14:val="none"/>
              </w:rPr>
              <w:t>24.</w:t>
            </w:r>
          </w:p>
        </w:tc>
        <w:tc>
          <w:tcPr>
            <w:tcW w:w="4893" w:type="dxa"/>
            <w:shd w:val="clear" w:color="auto" w:fill="D9E2F3" w:themeFill="accent1" w:themeFillTint="33"/>
            <w:noWrap/>
          </w:tcPr>
          <w:p w14:paraId="66C48961"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N.K. LIPOVAC, LIPOVAC</w:t>
            </w:r>
          </w:p>
        </w:tc>
        <w:tc>
          <w:tcPr>
            <w:tcW w:w="1716" w:type="dxa"/>
            <w:shd w:val="clear" w:color="auto" w:fill="D9E2F3" w:themeFill="accent1" w:themeFillTint="33"/>
          </w:tcPr>
          <w:p w14:paraId="1CD729CE"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381150</w:t>
            </w:r>
          </w:p>
        </w:tc>
        <w:tc>
          <w:tcPr>
            <w:tcW w:w="1716" w:type="dxa"/>
            <w:shd w:val="clear" w:color="auto" w:fill="D9E2F3" w:themeFill="accent1" w:themeFillTint="33"/>
            <w:noWrap/>
          </w:tcPr>
          <w:p w14:paraId="056B75F8"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11.000,00</w:t>
            </w:r>
          </w:p>
        </w:tc>
      </w:tr>
      <w:tr w:rsidR="000D236F" w14:paraId="195D2C48" w14:textId="77777777" w:rsidTr="000D236F">
        <w:trPr>
          <w:trHeight w:val="627"/>
        </w:trPr>
        <w:tc>
          <w:tcPr>
            <w:cnfStyle w:val="001000000000" w:firstRow="0" w:lastRow="0" w:firstColumn="1" w:lastColumn="0" w:oddVBand="0" w:evenVBand="0" w:oddHBand="0" w:evenHBand="0" w:firstRowFirstColumn="0" w:firstRowLastColumn="0" w:lastRowFirstColumn="0" w:lastRowLastColumn="0"/>
            <w:tcW w:w="1203" w:type="dxa"/>
            <w:noWrap/>
          </w:tcPr>
          <w:p w14:paraId="4207D8A8" w14:textId="77777777" w:rsidR="000D236F" w:rsidRDefault="00000000">
            <w:pPr>
              <w:spacing w:after="0" w:line="240" w:lineRule="auto"/>
              <w:rPr>
                <w:rFonts w:cstheme="minorHAnsi"/>
                <w:b w:val="0"/>
                <w:bCs w:val="0"/>
                <w:sz w:val="20"/>
                <w:szCs w:val="20"/>
                <w:lang w:val="en-US" w:eastAsia="hr-HR"/>
                <w14:ligatures w14:val="none"/>
              </w:rPr>
            </w:pPr>
            <w:r>
              <w:rPr>
                <w:rFonts w:cstheme="minorHAnsi"/>
                <w:b w:val="0"/>
                <w:bCs w:val="0"/>
                <w:sz w:val="20"/>
                <w:szCs w:val="20"/>
                <w:lang w:val="en-US" w:eastAsia="hr-HR"/>
                <w14:ligatures w14:val="none"/>
              </w:rPr>
              <w:t>25.</w:t>
            </w:r>
          </w:p>
        </w:tc>
        <w:tc>
          <w:tcPr>
            <w:tcW w:w="4893" w:type="dxa"/>
            <w:noWrap/>
          </w:tcPr>
          <w:p w14:paraId="420F6C83"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N.K. BOSUT, APŠEVCI</w:t>
            </w:r>
          </w:p>
        </w:tc>
        <w:tc>
          <w:tcPr>
            <w:tcW w:w="1716" w:type="dxa"/>
          </w:tcPr>
          <w:p w14:paraId="64C2C25E"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381150</w:t>
            </w:r>
          </w:p>
        </w:tc>
        <w:tc>
          <w:tcPr>
            <w:tcW w:w="1716" w:type="dxa"/>
            <w:noWrap/>
          </w:tcPr>
          <w:p w14:paraId="1EA775C1"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9.000,00</w:t>
            </w:r>
          </w:p>
        </w:tc>
      </w:tr>
      <w:tr w:rsidR="000D236F" w14:paraId="5874CA34" w14:textId="77777777" w:rsidTr="000D236F">
        <w:trPr>
          <w:trHeight w:val="627"/>
        </w:trPr>
        <w:tc>
          <w:tcPr>
            <w:cnfStyle w:val="001000000000" w:firstRow="0" w:lastRow="0" w:firstColumn="1" w:lastColumn="0" w:oddVBand="0" w:evenVBand="0" w:oddHBand="0" w:evenHBand="0" w:firstRowFirstColumn="0" w:firstRowLastColumn="0" w:lastRowFirstColumn="0" w:lastRowLastColumn="0"/>
            <w:tcW w:w="1203" w:type="dxa"/>
            <w:shd w:val="clear" w:color="auto" w:fill="D9E2F3" w:themeFill="accent1" w:themeFillTint="33"/>
            <w:noWrap/>
          </w:tcPr>
          <w:p w14:paraId="26787E5B" w14:textId="77777777" w:rsidR="000D236F" w:rsidRDefault="00000000">
            <w:pPr>
              <w:spacing w:after="0" w:line="240" w:lineRule="auto"/>
              <w:rPr>
                <w:rFonts w:cstheme="minorHAnsi"/>
                <w:b w:val="0"/>
                <w:bCs w:val="0"/>
                <w:sz w:val="20"/>
                <w:szCs w:val="20"/>
                <w:lang w:val="en-US" w:eastAsia="hr-HR"/>
                <w14:ligatures w14:val="none"/>
              </w:rPr>
            </w:pPr>
            <w:r>
              <w:rPr>
                <w:rFonts w:cstheme="minorHAnsi"/>
                <w:b w:val="0"/>
                <w:bCs w:val="0"/>
                <w:sz w:val="20"/>
                <w:szCs w:val="20"/>
                <w:lang w:val="en-US" w:eastAsia="hr-HR"/>
                <w14:ligatures w14:val="none"/>
              </w:rPr>
              <w:t>26.</w:t>
            </w:r>
          </w:p>
        </w:tc>
        <w:tc>
          <w:tcPr>
            <w:tcW w:w="4893" w:type="dxa"/>
            <w:shd w:val="clear" w:color="auto" w:fill="D9E2F3" w:themeFill="accent1" w:themeFillTint="33"/>
            <w:noWrap/>
          </w:tcPr>
          <w:p w14:paraId="7794255F"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LD UGLJARA APŠEVCI</w:t>
            </w:r>
          </w:p>
        </w:tc>
        <w:tc>
          <w:tcPr>
            <w:tcW w:w="1716" w:type="dxa"/>
            <w:shd w:val="clear" w:color="auto" w:fill="D9E2F3" w:themeFill="accent1" w:themeFillTint="33"/>
          </w:tcPr>
          <w:p w14:paraId="096AB62F"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381140</w:t>
            </w:r>
          </w:p>
        </w:tc>
        <w:tc>
          <w:tcPr>
            <w:tcW w:w="1716" w:type="dxa"/>
            <w:shd w:val="clear" w:color="auto" w:fill="D9E2F3" w:themeFill="accent1" w:themeFillTint="33"/>
            <w:noWrap/>
          </w:tcPr>
          <w:p w14:paraId="5DDBE889"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3.977,23</w:t>
            </w:r>
          </w:p>
        </w:tc>
      </w:tr>
      <w:tr w:rsidR="000D236F" w14:paraId="57B73AE1" w14:textId="77777777" w:rsidTr="000D236F">
        <w:trPr>
          <w:trHeight w:val="627"/>
        </w:trPr>
        <w:tc>
          <w:tcPr>
            <w:cnfStyle w:val="001000000000" w:firstRow="0" w:lastRow="0" w:firstColumn="1" w:lastColumn="0" w:oddVBand="0" w:evenVBand="0" w:oddHBand="0" w:evenHBand="0" w:firstRowFirstColumn="0" w:firstRowLastColumn="0" w:lastRowFirstColumn="0" w:lastRowLastColumn="0"/>
            <w:tcW w:w="1203" w:type="dxa"/>
            <w:noWrap/>
          </w:tcPr>
          <w:p w14:paraId="137DFF17" w14:textId="77777777" w:rsidR="000D236F" w:rsidRDefault="00000000">
            <w:pPr>
              <w:spacing w:after="0" w:line="240" w:lineRule="auto"/>
              <w:rPr>
                <w:rFonts w:cstheme="minorHAnsi"/>
                <w:b w:val="0"/>
                <w:bCs w:val="0"/>
                <w:sz w:val="20"/>
                <w:szCs w:val="20"/>
                <w:lang w:val="en-US" w:eastAsia="hr-HR"/>
                <w14:ligatures w14:val="none"/>
              </w:rPr>
            </w:pPr>
            <w:r>
              <w:rPr>
                <w:rFonts w:cstheme="minorHAnsi"/>
                <w:b w:val="0"/>
                <w:bCs w:val="0"/>
                <w:sz w:val="20"/>
                <w:szCs w:val="20"/>
                <w:lang w:val="en-US" w:eastAsia="hr-HR"/>
                <w14:ligatures w14:val="none"/>
              </w:rPr>
              <w:t>27.</w:t>
            </w:r>
          </w:p>
        </w:tc>
        <w:tc>
          <w:tcPr>
            <w:tcW w:w="4893" w:type="dxa"/>
            <w:noWrap/>
          </w:tcPr>
          <w:p w14:paraId="63AFD2CB"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LD JASTREB ĐELETOVCI</w:t>
            </w:r>
          </w:p>
        </w:tc>
        <w:tc>
          <w:tcPr>
            <w:tcW w:w="1716" w:type="dxa"/>
          </w:tcPr>
          <w:p w14:paraId="6B36B3D9"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381140</w:t>
            </w:r>
          </w:p>
        </w:tc>
        <w:tc>
          <w:tcPr>
            <w:tcW w:w="1716" w:type="dxa"/>
            <w:noWrap/>
          </w:tcPr>
          <w:p w14:paraId="2C9E8092"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3.982,23</w:t>
            </w:r>
          </w:p>
        </w:tc>
      </w:tr>
      <w:tr w:rsidR="000D236F" w14:paraId="4728B34E" w14:textId="77777777" w:rsidTr="000D236F">
        <w:trPr>
          <w:trHeight w:val="627"/>
        </w:trPr>
        <w:tc>
          <w:tcPr>
            <w:cnfStyle w:val="001000000000" w:firstRow="0" w:lastRow="0" w:firstColumn="1" w:lastColumn="0" w:oddVBand="0" w:evenVBand="0" w:oddHBand="0" w:evenHBand="0" w:firstRowFirstColumn="0" w:firstRowLastColumn="0" w:lastRowFirstColumn="0" w:lastRowLastColumn="0"/>
            <w:tcW w:w="1203" w:type="dxa"/>
            <w:shd w:val="clear" w:color="auto" w:fill="D9E2F3" w:themeFill="accent1" w:themeFillTint="33"/>
            <w:noWrap/>
          </w:tcPr>
          <w:p w14:paraId="2B5A9B69" w14:textId="77777777" w:rsidR="000D236F" w:rsidRDefault="00000000">
            <w:pPr>
              <w:spacing w:after="0" w:line="240" w:lineRule="auto"/>
              <w:rPr>
                <w:rFonts w:cstheme="minorHAnsi"/>
                <w:b w:val="0"/>
                <w:bCs w:val="0"/>
                <w:sz w:val="20"/>
                <w:szCs w:val="20"/>
                <w:lang w:val="en-US" w:eastAsia="hr-HR"/>
                <w14:ligatures w14:val="none"/>
              </w:rPr>
            </w:pPr>
            <w:r>
              <w:rPr>
                <w:rFonts w:cstheme="minorHAnsi"/>
                <w:b w:val="0"/>
                <w:bCs w:val="0"/>
                <w:sz w:val="20"/>
                <w:szCs w:val="20"/>
                <w:lang w:val="en-US" w:eastAsia="hr-HR"/>
                <w14:ligatures w14:val="none"/>
              </w:rPr>
              <w:t>28.</w:t>
            </w:r>
          </w:p>
        </w:tc>
        <w:tc>
          <w:tcPr>
            <w:tcW w:w="4893" w:type="dxa"/>
            <w:shd w:val="clear" w:color="auto" w:fill="D9E2F3" w:themeFill="accent1" w:themeFillTint="33"/>
            <w:noWrap/>
          </w:tcPr>
          <w:p w14:paraId="4E08E489"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LD GRADINA-D.</w:t>
            </w:r>
            <w:proofErr w:type="gramStart"/>
            <w:r>
              <w:rPr>
                <w:rFonts w:cstheme="minorHAnsi"/>
                <w:sz w:val="20"/>
                <w:szCs w:val="20"/>
                <w:lang w:val="en-US" w:eastAsia="hr-HR"/>
                <w14:ligatures w14:val="none"/>
              </w:rPr>
              <w:t>N.SELO</w:t>
            </w:r>
            <w:proofErr w:type="gramEnd"/>
          </w:p>
        </w:tc>
        <w:tc>
          <w:tcPr>
            <w:tcW w:w="1716" w:type="dxa"/>
            <w:shd w:val="clear" w:color="auto" w:fill="D9E2F3" w:themeFill="accent1" w:themeFillTint="33"/>
          </w:tcPr>
          <w:p w14:paraId="463429FF"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381140</w:t>
            </w:r>
          </w:p>
        </w:tc>
        <w:tc>
          <w:tcPr>
            <w:tcW w:w="1716" w:type="dxa"/>
            <w:shd w:val="clear" w:color="auto" w:fill="D9E2F3" w:themeFill="accent1" w:themeFillTint="33"/>
            <w:noWrap/>
          </w:tcPr>
          <w:p w14:paraId="5A3BE763"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8.217,23</w:t>
            </w:r>
          </w:p>
        </w:tc>
      </w:tr>
      <w:tr w:rsidR="000D236F" w14:paraId="10460420" w14:textId="77777777" w:rsidTr="000D236F">
        <w:trPr>
          <w:trHeight w:val="627"/>
        </w:trPr>
        <w:tc>
          <w:tcPr>
            <w:cnfStyle w:val="001000000000" w:firstRow="0" w:lastRow="0" w:firstColumn="1" w:lastColumn="0" w:oddVBand="0" w:evenVBand="0" w:oddHBand="0" w:evenHBand="0" w:firstRowFirstColumn="0" w:firstRowLastColumn="0" w:lastRowFirstColumn="0" w:lastRowLastColumn="0"/>
            <w:tcW w:w="1203" w:type="dxa"/>
            <w:noWrap/>
          </w:tcPr>
          <w:p w14:paraId="7F739837" w14:textId="77777777" w:rsidR="000D236F" w:rsidRDefault="00000000">
            <w:pPr>
              <w:spacing w:after="0" w:line="240" w:lineRule="auto"/>
              <w:rPr>
                <w:rFonts w:cstheme="minorHAnsi"/>
                <w:b w:val="0"/>
                <w:bCs w:val="0"/>
                <w:sz w:val="20"/>
                <w:szCs w:val="20"/>
                <w:lang w:val="en-US" w:eastAsia="hr-HR"/>
                <w14:ligatures w14:val="none"/>
              </w:rPr>
            </w:pPr>
            <w:r>
              <w:rPr>
                <w:rFonts w:cstheme="minorHAnsi"/>
                <w:b w:val="0"/>
                <w:bCs w:val="0"/>
                <w:sz w:val="20"/>
                <w:szCs w:val="20"/>
                <w:lang w:val="en-US" w:eastAsia="hr-HR"/>
                <w14:ligatures w14:val="none"/>
              </w:rPr>
              <w:t>29.</w:t>
            </w:r>
          </w:p>
        </w:tc>
        <w:tc>
          <w:tcPr>
            <w:tcW w:w="4893" w:type="dxa"/>
            <w:noWrap/>
          </w:tcPr>
          <w:p w14:paraId="10A370DE"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LD FAZAN LIPOVAC</w:t>
            </w:r>
          </w:p>
        </w:tc>
        <w:tc>
          <w:tcPr>
            <w:tcW w:w="1716" w:type="dxa"/>
          </w:tcPr>
          <w:p w14:paraId="692DA3ED"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381140</w:t>
            </w:r>
          </w:p>
        </w:tc>
        <w:tc>
          <w:tcPr>
            <w:tcW w:w="1716" w:type="dxa"/>
            <w:noWrap/>
          </w:tcPr>
          <w:p w14:paraId="16F6AC8B"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3.982,23</w:t>
            </w:r>
          </w:p>
        </w:tc>
      </w:tr>
      <w:tr w:rsidR="000D236F" w14:paraId="5628C414" w14:textId="77777777" w:rsidTr="000D236F">
        <w:trPr>
          <w:trHeight w:val="627"/>
        </w:trPr>
        <w:tc>
          <w:tcPr>
            <w:cnfStyle w:val="001000000000" w:firstRow="0" w:lastRow="0" w:firstColumn="1" w:lastColumn="0" w:oddVBand="0" w:evenVBand="0" w:oddHBand="0" w:evenHBand="0" w:firstRowFirstColumn="0" w:firstRowLastColumn="0" w:lastRowFirstColumn="0" w:lastRowLastColumn="0"/>
            <w:tcW w:w="1203" w:type="dxa"/>
            <w:shd w:val="clear" w:color="auto" w:fill="D9E2F3" w:themeFill="accent1" w:themeFillTint="33"/>
            <w:noWrap/>
          </w:tcPr>
          <w:p w14:paraId="6918F8DE" w14:textId="77777777" w:rsidR="000D236F" w:rsidRDefault="00000000">
            <w:pPr>
              <w:spacing w:after="0" w:line="240" w:lineRule="auto"/>
              <w:rPr>
                <w:rFonts w:cstheme="minorHAnsi"/>
                <w:b w:val="0"/>
                <w:bCs w:val="0"/>
                <w:sz w:val="20"/>
                <w:szCs w:val="20"/>
                <w:lang w:val="en-US" w:eastAsia="hr-HR"/>
                <w14:ligatures w14:val="none"/>
              </w:rPr>
            </w:pPr>
            <w:r>
              <w:rPr>
                <w:rFonts w:cstheme="minorHAnsi"/>
                <w:b w:val="0"/>
                <w:bCs w:val="0"/>
                <w:sz w:val="20"/>
                <w:szCs w:val="20"/>
                <w:lang w:val="en-US" w:eastAsia="hr-HR"/>
                <w14:ligatures w14:val="none"/>
              </w:rPr>
              <w:lastRenderedPageBreak/>
              <w:t>30.</w:t>
            </w:r>
          </w:p>
        </w:tc>
        <w:tc>
          <w:tcPr>
            <w:tcW w:w="4893" w:type="dxa"/>
            <w:shd w:val="clear" w:color="auto" w:fill="D9E2F3" w:themeFill="accent1" w:themeFillTint="33"/>
            <w:noWrap/>
          </w:tcPr>
          <w:p w14:paraId="7E105428"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LD DUBRAVA</w:t>
            </w:r>
          </w:p>
        </w:tc>
        <w:tc>
          <w:tcPr>
            <w:tcW w:w="1716" w:type="dxa"/>
            <w:shd w:val="clear" w:color="auto" w:fill="D9E2F3" w:themeFill="accent1" w:themeFillTint="33"/>
          </w:tcPr>
          <w:p w14:paraId="537977DE"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381140</w:t>
            </w:r>
          </w:p>
        </w:tc>
        <w:tc>
          <w:tcPr>
            <w:tcW w:w="1716" w:type="dxa"/>
            <w:shd w:val="clear" w:color="auto" w:fill="D9E2F3" w:themeFill="accent1" w:themeFillTint="33"/>
            <w:noWrap/>
          </w:tcPr>
          <w:p w14:paraId="75F86ADE"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3.981,69</w:t>
            </w:r>
          </w:p>
        </w:tc>
      </w:tr>
      <w:tr w:rsidR="000D236F" w14:paraId="0856FBCF" w14:textId="77777777" w:rsidTr="000D236F">
        <w:trPr>
          <w:trHeight w:val="627"/>
        </w:trPr>
        <w:tc>
          <w:tcPr>
            <w:cnfStyle w:val="001000000000" w:firstRow="0" w:lastRow="0" w:firstColumn="1" w:lastColumn="0" w:oddVBand="0" w:evenVBand="0" w:oddHBand="0" w:evenHBand="0" w:firstRowFirstColumn="0" w:firstRowLastColumn="0" w:lastRowFirstColumn="0" w:lastRowLastColumn="0"/>
            <w:tcW w:w="1203" w:type="dxa"/>
            <w:noWrap/>
          </w:tcPr>
          <w:p w14:paraId="74F70FCD" w14:textId="77777777" w:rsidR="000D236F" w:rsidRDefault="00000000">
            <w:pPr>
              <w:spacing w:after="0" w:line="240" w:lineRule="auto"/>
              <w:rPr>
                <w:rFonts w:cstheme="minorHAnsi"/>
                <w:b w:val="0"/>
                <w:bCs w:val="0"/>
                <w:sz w:val="20"/>
                <w:szCs w:val="20"/>
                <w:lang w:val="en-US" w:eastAsia="hr-HR"/>
                <w14:ligatures w14:val="none"/>
              </w:rPr>
            </w:pPr>
            <w:r>
              <w:rPr>
                <w:rFonts w:cstheme="minorHAnsi"/>
                <w:b w:val="0"/>
                <w:bCs w:val="0"/>
                <w:sz w:val="20"/>
                <w:szCs w:val="20"/>
                <w:lang w:val="en-US" w:eastAsia="hr-HR"/>
                <w14:ligatures w14:val="none"/>
              </w:rPr>
              <w:t>31.</w:t>
            </w:r>
          </w:p>
        </w:tc>
        <w:tc>
          <w:tcPr>
            <w:tcW w:w="4893" w:type="dxa"/>
            <w:noWrap/>
          </w:tcPr>
          <w:p w14:paraId="452611D3"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LD DUBOVICA PODGRAĐE</w:t>
            </w:r>
          </w:p>
        </w:tc>
        <w:tc>
          <w:tcPr>
            <w:tcW w:w="1716" w:type="dxa"/>
          </w:tcPr>
          <w:p w14:paraId="6086AA49"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381140</w:t>
            </w:r>
          </w:p>
        </w:tc>
        <w:tc>
          <w:tcPr>
            <w:tcW w:w="1716" w:type="dxa"/>
            <w:noWrap/>
          </w:tcPr>
          <w:p w14:paraId="293F9C2C"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3.982,23</w:t>
            </w:r>
          </w:p>
        </w:tc>
      </w:tr>
      <w:tr w:rsidR="000D236F" w14:paraId="02F8F4D4" w14:textId="77777777" w:rsidTr="000D236F">
        <w:trPr>
          <w:trHeight w:val="627"/>
        </w:trPr>
        <w:tc>
          <w:tcPr>
            <w:cnfStyle w:val="001000000000" w:firstRow="0" w:lastRow="0" w:firstColumn="1" w:lastColumn="0" w:oddVBand="0" w:evenVBand="0" w:oddHBand="0" w:evenHBand="0" w:firstRowFirstColumn="0" w:firstRowLastColumn="0" w:lastRowFirstColumn="0" w:lastRowLastColumn="0"/>
            <w:tcW w:w="1203" w:type="dxa"/>
            <w:shd w:val="clear" w:color="auto" w:fill="D9E2F3" w:themeFill="accent1" w:themeFillTint="33"/>
            <w:noWrap/>
          </w:tcPr>
          <w:p w14:paraId="0C06F40B" w14:textId="77777777" w:rsidR="000D236F" w:rsidRDefault="00000000">
            <w:pPr>
              <w:spacing w:after="0" w:line="240" w:lineRule="auto"/>
              <w:rPr>
                <w:rFonts w:cstheme="minorHAnsi"/>
                <w:b w:val="0"/>
                <w:bCs w:val="0"/>
                <w:sz w:val="20"/>
                <w:szCs w:val="20"/>
                <w:lang w:val="en-US" w:eastAsia="hr-HR"/>
                <w14:ligatures w14:val="none"/>
              </w:rPr>
            </w:pPr>
            <w:r>
              <w:rPr>
                <w:rFonts w:cstheme="minorHAnsi"/>
                <w:b w:val="0"/>
                <w:bCs w:val="0"/>
                <w:sz w:val="20"/>
                <w:szCs w:val="20"/>
                <w:lang w:val="en-US" w:eastAsia="hr-HR"/>
                <w14:ligatures w14:val="none"/>
              </w:rPr>
              <w:t>32.</w:t>
            </w:r>
          </w:p>
        </w:tc>
        <w:tc>
          <w:tcPr>
            <w:tcW w:w="4893" w:type="dxa"/>
            <w:shd w:val="clear" w:color="auto" w:fill="D9E2F3" w:themeFill="accent1" w:themeFillTint="33"/>
            <w:noWrap/>
          </w:tcPr>
          <w:p w14:paraId="01CCF42F"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KUD ŠOKADIJA, LIPOVAC</w:t>
            </w:r>
          </w:p>
        </w:tc>
        <w:tc>
          <w:tcPr>
            <w:tcW w:w="1716" w:type="dxa"/>
            <w:shd w:val="clear" w:color="auto" w:fill="D9E2F3" w:themeFill="accent1" w:themeFillTint="33"/>
          </w:tcPr>
          <w:p w14:paraId="2EC06CAB"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381140</w:t>
            </w:r>
          </w:p>
        </w:tc>
        <w:tc>
          <w:tcPr>
            <w:tcW w:w="1716" w:type="dxa"/>
            <w:shd w:val="clear" w:color="auto" w:fill="D9E2F3" w:themeFill="accent1" w:themeFillTint="33"/>
            <w:noWrap/>
          </w:tcPr>
          <w:p w14:paraId="27159B71"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6.550,00</w:t>
            </w:r>
          </w:p>
        </w:tc>
      </w:tr>
      <w:tr w:rsidR="000D236F" w14:paraId="0FF92F4E" w14:textId="77777777" w:rsidTr="000D236F">
        <w:trPr>
          <w:trHeight w:val="627"/>
        </w:trPr>
        <w:tc>
          <w:tcPr>
            <w:cnfStyle w:val="001000000000" w:firstRow="0" w:lastRow="0" w:firstColumn="1" w:lastColumn="0" w:oddVBand="0" w:evenVBand="0" w:oddHBand="0" w:evenHBand="0" w:firstRowFirstColumn="0" w:firstRowLastColumn="0" w:lastRowFirstColumn="0" w:lastRowLastColumn="0"/>
            <w:tcW w:w="1203" w:type="dxa"/>
            <w:noWrap/>
          </w:tcPr>
          <w:p w14:paraId="23D51407" w14:textId="77777777" w:rsidR="000D236F" w:rsidRDefault="00000000">
            <w:pPr>
              <w:spacing w:after="0" w:line="240" w:lineRule="auto"/>
              <w:rPr>
                <w:rFonts w:cstheme="minorHAnsi"/>
                <w:b w:val="0"/>
                <w:bCs w:val="0"/>
                <w:sz w:val="20"/>
                <w:szCs w:val="20"/>
                <w:lang w:val="en-US" w:eastAsia="hr-HR"/>
                <w14:ligatures w14:val="none"/>
              </w:rPr>
            </w:pPr>
            <w:r>
              <w:rPr>
                <w:rFonts w:cstheme="minorHAnsi"/>
                <w:b w:val="0"/>
                <w:bCs w:val="0"/>
                <w:sz w:val="20"/>
                <w:szCs w:val="20"/>
                <w:lang w:val="en-US" w:eastAsia="hr-HR"/>
                <w14:ligatures w14:val="none"/>
              </w:rPr>
              <w:t>33.</w:t>
            </w:r>
          </w:p>
        </w:tc>
        <w:tc>
          <w:tcPr>
            <w:tcW w:w="4893" w:type="dxa"/>
            <w:noWrap/>
          </w:tcPr>
          <w:p w14:paraId="406E0E10"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 xml:space="preserve">KUD </w:t>
            </w:r>
            <w:proofErr w:type="gramStart"/>
            <w:r>
              <w:rPr>
                <w:rFonts w:cstheme="minorHAnsi"/>
                <w:sz w:val="20"/>
                <w:szCs w:val="20"/>
                <w:lang w:val="en-US" w:eastAsia="hr-HR"/>
                <w14:ligatures w14:val="none"/>
              </w:rPr>
              <w:t>SPAČVA,  D.N.</w:t>
            </w:r>
            <w:proofErr w:type="gramEnd"/>
            <w:r>
              <w:rPr>
                <w:rFonts w:cstheme="minorHAnsi"/>
                <w:sz w:val="20"/>
                <w:szCs w:val="20"/>
                <w:lang w:val="en-US" w:eastAsia="hr-HR"/>
                <w14:ligatures w14:val="none"/>
              </w:rPr>
              <w:t xml:space="preserve"> SELO</w:t>
            </w:r>
          </w:p>
        </w:tc>
        <w:tc>
          <w:tcPr>
            <w:tcW w:w="1716" w:type="dxa"/>
          </w:tcPr>
          <w:p w14:paraId="591E4B29"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381140</w:t>
            </w:r>
          </w:p>
        </w:tc>
        <w:tc>
          <w:tcPr>
            <w:tcW w:w="1716" w:type="dxa"/>
            <w:noWrap/>
          </w:tcPr>
          <w:p w14:paraId="7A364B71"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3.900,00</w:t>
            </w:r>
          </w:p>
        </w:tc>
      </w:tr>
      <w:tr w:rsidR="000D236F" w14:paraId="126A033E" w14:textId="77777777" w:rsidTr="000D236F">
        <w:trPr>
          <w:trHeight w:val="627"/>
        </w:trPr>
        <w:tc>
          <w:tcPr>
            <w:cnfStyle w:val="001000000000" w:firstRow="0" w:lastRow="0" w:firstColumn="1" w:lastColumn="0" w:oddVBand="0" w:evenVBand="0" w:oddHBand="0" w:evenHBand="0" w:firstRowFirstColumn="0" w:firstRowLastColumn="0" w:lastRowFirstColumn="0" w:lastRowLastColumn="0"/>
            <w:tcW w:w="1203" w:type="dxa"/>
            <w:shd w:val="clear" w:color="auto" w:fill="D9E2F3" w:themeFill="accent1" w:themeFillTint="33"/>
            <w:noWrap/>
          </w:tcPr>
          <w:p w14:paraId="6598838C" w14:textId="77777777" w:rsidR="000D236F" w:rsidRDefault="00000000">
            <w:pPr>
              <w:spacing w:after="0" w:line="240" w:lineRule="auto"/>
              <w:rPr>
                <w:rFonts w:cstheme="minorHAnsi"/>
                <w:b w:val="0"/>
                <w:bCs w:val="0"/>
                <w:sz w:val="20"/>
                <w:szCs w:val="20"/>
                <w:lang w:val="en-US" w:eastAsia="hr-HR"/>
                <w14:ligatures w14:val="none"/>
              </w:rPr>
            </w:pPr>
            <w:r>
              <w:rPr>
                <w:rFonts w:cstheme="minorHAnsi"/>
                <w:b w:val="0"/>
                <w:bCs w:val="0"/>
                <w:sz w:val="20"/>
                <w:szCs w:val="20"/>
                <w:lang w:val="en-US" w:eastAsia="hr-HR"/>
                <w14:ligatures w14:val="none"/>
              </w:rPr>
              <w:t>34.</w:t>
            </w:r>
          </w:p>
        </w:tc>
        <w:tc>
          <w:tcPr>
            <w:tcW w:w="4893" w:type="dxa"/>
            <w:shd w:val="clear" w:color="auto" w:fill="D9E2F3" w:themeFill="accent1" w:themeFillTint="33"/>
            <w:noWrap/>
          </w:tcPr>
          <w:p w14:paraId="26FB8540"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KUD GRANČICA, ĐELETOVCI</w:t>
            </w:r>
          </w:p>
        </w:tc>
        <w:tc>
          <w:tcPr>
            <w:tcW w:w="1716" w:type="dxa"/>
            <w:shd w:val="clear" w:color="auto" w:fill="D9E2F3" w:themeFill="accent1" w:themeFillTint="33"/>
          </w:tcPr>
          <w:p w14:paraId="1A33B79A"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381140</w:t>
            </w:r>
          </w:p>
        </w:tc>
        <w:tc>
          <w:tcPr>
            <w:tcW w:w="1716" w:type="dxa"/>
            <w:shd w:val="clear" w:color="auto" w:fill="D9E2F3" w:themeFill="accent1" w:themeFillTint="33"/>
            <w:noWrap/>
          </w:tcPr>
          <w:p w14:paraId="4D175022"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2.320,00</w:t>
            </w:r>
          </w:p>
        </w:tc>
      </w:tr>
      <w:tr w:rsidR="000D236F" w14:paraId="2701A10F" w14:textId="77777777" w:rsidTr="000D236F">
        <w:trPr>
          <w:trHeight w:val="627"/>
        </w:trPr>
        <w:tc>
          <w:tcPr>
            <w:cnfStyle w:val="001000000000" w:firstRow="0" w:lastRow="0" w:firstColumn="1" w:lastColumn="0" w:oddVBand="0" w:evenVBand="0" w:oddHBand="0" w:evenHBand="0" w:firstRowFirstColumn="0" w:firstRowLastColumn="0" w:lastRowFirstColumn="0" w:lastRowLastColumn="0"/>
            <w:tcW w:w="1203" w:type="dxa"/>
            <w:noWrap/>
          </w:tcPr>
          <w:p w14:paraId="080B21AA" w14:textId="77777777" w:rsidR="000D236F" w:rsidRDefault="00000000">
            <w:pPr>
              <w:spacing w:after="0" w:line="240" w:lineRule="auto"/>
              <w:rPr>
                <w:rFonts w:cstheme="minorHAnsi"/>
                <w:b w:val="0"/>
                <w:bCs w:val="0"/>
                <w:sz w:val="20"/>
                <w:szCs w:val="20"/>
                <w:lang w:val="en-US" w:eastAsia="hr-HR"/>
                <w14:ligatures w14:val="none"/>
              </w:rPr>
            </w:pPr>
            <w:r>
              <w:rPr>
                <w:rFonts w:cstheme="minorHAnsi"/>
                <w:b w:val="0"/>
                <w:bCs w:val="0"/>
                <w:sz w:val="20"/>
                <w:szCs w:val="20"/>
                <w:lang w:val="en-US" w:eastAsia="hr-HR"/>
                <w14:ligatures w14:val="none"/>
              </w:rPr>
              <w:t>35.</w:t>
            </w:r>
          </w:p>
        </w:tc>
        <w:tc>
          <w:tcPr>
            <w:tcW w:w="4893" w:type="dxa"/>
            <w:noWrap/>
          </w:tcPr>
          <w:p w14:paraId="2E173CD1"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KUD DVD, NIJEMCI</w:t>
            </w:r>
          </w:p>
        </w:tc>
        <w:tc>
          <w:tcPr>
            <w:tcW w:w="1716" w:type="dxa"/>
          </w:tcPr>
          <w:p w14:paraId="4C84F165"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381140</w:t>
            </w:r>
          </w:p>
        </w:tc>
        <w:tc>
          <w:tcPr>
            <w:tcW w:w="1716" w:type="dxa"/>
            <w:noWrap/>
          </w:tcPr>
          <w:p w14:paraId="232D96DF"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5.950,00</w:t>
            </w:r>
          </w:p>
        </w:tc>
      </w:tr>
      <w:tr w:rsidR="000D236F" w14:paraId="03199206" w14:textId="77777777" w:rsidTr="000D236F">
        <w:trPr>
          <w:trHeight w:val="627"/>
        </w:trPr>
        <w:tc>
          <w:tcPr>
            <w:cnfStyle w:val="001000000000" w:firstRow="0" w:lastRow="0" w:firstColumn="1" w:lastColumn="0" w:oddVBand="0" w:evenVBand="0" w:oddHBand="0" w:evenHBand="0" w:firstRowFirstColumn="0" w:firstRowLastColumn="0" w:lastRowFirstColumn="0" w:lastRowLastColumn="0"/>
            <w:tcW w:w="1203" w:type="dxa"/>
            <w:shd w:val="clear" w:color="auto" w:fill="D9E2F3" w:themeFill="accent1" w:themeFillTint="33"/>
            <w:noWrap/>
          </w:tcPr>
          <w:p w14:paraId="048C9132" w14:textId="77777777" w:rsidR="000D236F" w:rsidRDefault="00000000">
            <w:pPr>
              <w:spacing w:after="0" w:line="240" w:lineRule="auto"/>
              <w:rPr>
                <w:rFonts w:cstheme="minorHAnsi"/>
                <w:b w:val="0"/>
                <w:bCs w:val="0"/>
                <w:sz w:val="20"/>
                <w:szCs w:val="20"/>
                <w:lang w:val="en-US" w:eastAsia="hr-HR"/>
                <w14:ligatures w14:val="none"/>
              </w:rPr>
            </w:pPr>
            <w:r>
              <w:rPr>
                <w:rFonts w:cstheme="minorHAnsi"/>
                <w:b w:val="0"/>
                <w:bCs w:val="0"/>
                <w:sz w:val="20"/>
                <w:szCs w:val="20"/>
                <w:lang w:val="en-US" w:eastAsia="hr-HR"/>
                <w14:ligatures w14:val="none"/>
              </w:rPr>
              <w:t>36.</w:t>
            </w:r>
          </w:p>
        </w:tc>
        <w:tc>
          <w:tcPr>
            <w:tcW w:w="4893" w:type="dxa"/>
            <w:shd w:val="clear" w:color="auto" w:fill="D9E2F3" w:themeFill="accent1" w:themeFillTint="33"/>
            <w:noWrap/>
          </w:tcPr>
          <w:p w14:paraId="1FAAEF5A"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KUD APŠ.VESELJACI, APŠEVCI</w:t>
            </w:r>
          </w:p>
        </w:tc>
        <w:tc>
          <w:tcPr>
            <w:tcW w:w="1716" w:type="dxa"/>
            <w:shd w:val="clear" w:color="auto" w:fill="D9E2F3" w:themeFill="accent1" w:themeFillTint="33"/>
          </w:tcPr>
          <w:p w14:paraId="7BAD0E68"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381140</w:t>
            </w:r>
          </w:p>
        </w:tc>
        <w:tc>
          <w:tcPr>
            <w:tcW w:w="1716" w:type="dxa"/>
            <w:shd w:val="clear" w:color="auto" w:fill="D9E2F3" w:themeFill="accent1" w:themeFillTint="33"/>
            <w:noWrap/>
          </w:tcPr>
          <w:p w14:paraId="390EAD42"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1.975,00</w:t>
            </w:r>
          </w:p>
        </w:tc>
      </w:tr>
      <w:tr w:rsidR="000D236F" w14:paraId="30F3E1AA" w14:textId="77777777" w:rsidTr="000D236F">
        <w:trPr>
          <w:trHeight w:val="627"/>
        </w:trPr>
        <w:tc>
          <w:tcPr>
            <w:cnfStyle w:val="001000000000" w:firstRow="0" w:lastRow="0" w:firstColumn="1" w:lastColumn="0" w:oddVBand="0" w:evenVBand="0" w:oddHBand="0" w:evenHBand="0" w:firstRowFirstColumn="0" w:firstRowLastColumn="0" w:lastRowFirstColumn="0" w:lastRowLastColumn="0"/>
            <w:tcW w:w="1203" w:type="dxa"/>
            <w:noWrap/>
          </w:tcPr>
          <w:p w14:paraId="0703A9E1" w14:textId="77777777" w:rsidR="000D236F" w:rsidRDefault="00000000">
            <w:pPr>
              <w:spacing w:after="0" w:line="240" w:lineRule="auto"/>
              <w:rPr>
                <w:rFonts w:cstheme="minorHAnsi"/>
                <w:b w:val="0"/>
                <w:bCs w:val="0"/>
                <w:sz w:val="20"/>
                <w:szCs w:val="20"/>
                <w:lang w:val="en-US" w:eastAsia="hr-HR"/>
                <w14:ligatures w14:val="none"/>
              </w:rPr>
            </w:pPr>
            <w:r>
              <w:rPr>
                <w:rFonts w:cstheme="minorHAnsi"/>
                <w:b w:val="0"/>
                <w:bCs w:val="0"/>
                <w:sz w:val="20"/>
                <w:szCs w:val="20"/>
                <w:lang w:val="en-US" w:eastAsia="hr-HR"/>
                <w14:ligatures w14:val="none"/>
              </w:rPr>
              <w:t>37.</w:t>
            </w:r>
          </w:p>
        </w:tc>
        <w:tc>
          <w:tcPr>
            <w:tcW w:w="4893" w:type="dxa"/>
            <w:noWrap/>
          </w:tcPr>
          <w:p w14:paraId="3298CAF9"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KONJOGOJSKA UDRUGA</w:t>
            </w:r>
          </w:p>
        </w:tc>
        <w:tc>
          <w:tcPr>
            <w:tcW w:w="1716" w:type="dxa"/>
          </w:tcPr>
          <w:p w14:paraId="2AAF7FB3"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381140</w:t>
            </w:r>
          </w:p>
        </w:tc>
        <w:tc>
          <w:tcPr>
            <w:tcW w:w="1716" w:type="dxa"/>
            <w:noWrap/>
          </w:tcPr>
          <w:p w14:paraId="29C2CB09"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3.100,00</w:t>
            </w:r>
          </w:p>
        </w:tc>
      </w:tr>
      <w:tr w:rsidR="000D236F" w14:paraId="6C595676" w14:textId="77777777" w:rsidTr="000D236F">
        <w:trPr>
          <w:trHeight w:val="627"/>
        </w:trPr>
        <w:tc>
          <w:tcPr>
            <w:cnfStyle w:val="001000000000" w:firstRow="0" w:lastRow="0" w:firstColumn="1" w:lastColumn="0" w:oddVBand="0" w:evenVBand="0" w:oddHBand="0" w:evenHBand="0" w:firstRowFirstColumn="0" w:firstRowLastColumn="0" w:lastRowFirstColumn="0" w:lastRowLastColumn="0"/>
            <w:tcW w:w="1203" w:type="dxa"/>
            <w:shd w:val="clear" w:color="auto" w:fill="D9E2F3" w:themeFill="accent1" w:themeFillTint="33"/>
            <w:noWrap/>
          </w:tcPr>
          <w:p w14:paraId="1724FA3C" w14:textId="77777777" w:rsidR="000D236F" w:rsidRDefault="00000000">
            <w:pPr>
              <w:spacing w:after="0" w:line="240" w:lineRule="auto"/>
              <w:rPr>
                <w:rFonts w:cstheme="minorHAnsi"/>
                <w:b w:val="0"/>
                <w:bCs w:val="0"/>
                <w:sz w:val="20"/>
                <w:szCs w:val="20"/>
                <w:lang w:val="en-US" w:eastAsia="hr-HR"/>
                <w14:ligatures w14:val="none"/>
              </w:rPr>
            </w:pPr>
            <w:r>
              <w:rPr>
                <w:rFonts w:cstheme="minorHAnsi"/>
                <w:b w:val="0"/>
                <w:bCs w:val="0"/>
                <w:sz w:val="20"/>
                <w:szCs w:val="20"/>
                <w:lang w:val="en-US" w:eastAsia="hr-HR"/>
                <w14:ligatures w14:val="none"/>
              </w:rPr>
              <w:t>38.</w:t>
            </w:r>
          </w:p>
        </w:tc>
        <w:tc>
          <w:tcPr>
            <w:tcW w:w="4893" w:type="dxa"/>
            <w:shd w:val="clear" w:color="auto" w:fill="D9E2F3" w:themeFill="accent1" w:themeFillTint="33"/>
            <w:noWrap/>
          </w:tcPr>
          <w:p w14:paraId="00A085DD"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KONJIČKI KLUB MAESTOSO</w:t>
            </w:r>
          </w:p>
        </w:tc>
        <w:tc>
          <w:tcPr>
            <w:tcW w:w="1716" w:type="dxa"/>
            <w:shd w:val="clear" w:color="auto" w:fill="D9E2F3" w:themeFill="accent1" w:themeFillTint="33"/>
          </w:tcPr>
          <w:p w14:paraId="293C11A4"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381190</w:t>
            </w:r>
          </w:p>
        </w:tc>
        <w:tc>
          <w:tcPr>
            <w:tcW w:w="1716" w:type="dxa"/>
            <w:shd w:val="clear" w:color="auto" w:fill="D9E2F3" w:themeFill="accent1" w:themeFillTint="33"/>
            <w:noWrap/>
          </w:tcPr>
          <w:p w14:paraId="007D9211"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250,00</w:t>
            </w:r>
          </w:p>
        </w:tc>
      </w:tr>
      <w:tr w:rsidR="000D236F" w14:paraId="1021091E" w14:textId="77777777" w:rsidTr="000D236F">
        <w:trPr>
          <w:trHeight w:val="627"/>
        </w:trPr>
        <w:tc>
          <w:tcPr>
            <w:cnfStyle w:val="001000000000" w:firstRow="0" w:lastRow="0" w:firstColumn="1" w:lastColumn="0" w:oddVBand="0" w:evenVBand="0" w:oddHBand="0" w:evenHBand="0" w:firstRowFirstColumn="0" w:firstRowLastColumn="0" w:lastRowFirstColumn="0" w:lastRowLastColumn="0"/>
            <w:tcW w:w="1203" w:type="dxa"/>
            <w:noWrap/>
          </w:tcPr>
          <w:p w14:paraId="3A56E73A" w14:textId="77777777" w:rsidR="000D236F" w:rsidRDefault="00000000">
            <w:pPr>
              <w:spacing w:after="0" w:line="240" w:lineRule="auto"/>
              <w:rPr>
                <w:rFonts w:cstheme="minorHAnsi"/>
                <w:b w:val="0"/>
                <w:bCs w:val="0"/>
                <w:sz w:val="20"/>
                <w:szCs w:val="20"/>
                <w:lang w:val="en-US" w:eastAsia="hr-HR"/>
                <w14:ligatures w14:val="none"/>
              </w:rPr>
            </w:pPr>
            <w:r>
              <w:rPr>
                <w:rFonts w:cstheme="minorHAnsi"/>
                <w:b w:val="0"/>
                <w:bCs w:val="0"/>
                <w:sz w:val="20"/>
                <w:szCs w:val="20"/>
                <w:lang w:val="en-US" w:eastAsia="hr-HR"/>
                <w14:ligatures w14:val="none"/>
              </w:rPr>
              <w:t>39.</w:t>
            </w:r>
          </w:p>
        </w:tc>
        <w:tc>
          <w:tcPr>
            <w:tcW w:w="4893" w:type="dxa"/>
            <w:noWrap/>
          </w:tcPr>
          <w:p w14:paraId="32F172EA"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proofErr w:type="spellStart"/>
            <w:r>
              <w:rPr>
                <w:rFonts w:cstheme="minorHAnsi"/>
                <w:sz w:val="20"/>
                <w:szCs w:val="20"/>
                <w:lang w:val="en-US" w:eastAsia="hr-HR"/>
                <w14:ligatures w14:val="none"/>
              </w:rPr>
              <w:t>Informatički</w:t>
            </w:r>
            <w:proofErr w:type="spellEnd"/>
            <w:r>
              <w:rPr>
                <w:rFonts w:cstheme="minorHAnsi"/>
                <w:sz w:val="20"/>
                <w:szCs w:val="20"/>
                <w:lang w:val="en-US" w:eastAsia="hr-HR"/>
                <w14:ligatures w14:val="none"/>
              </w:rPr>
              <w:t xml:space="preserve"> klub "</w:t>
            </w:r>
            <w:proofErr w:type="spellStart"/>
            <w:r>
              <w:rPr>
                <w:rFonts w:cstheme="minorHAnsi"/>
                <w:sz w:val="20"/>
                <w:szCs w:val="20"/>
                <w:lang w:val="en-US" w:eastAsia="hr-HR"/>
                <w14:ligatures w14:val="none"/>
              </w:rPr>
              <w:t>Electus</w:t>
            </w:r>
            <w:proofErr w:type="spellEnd"/>
            <w:r>
              <w:rPr>
                <w:rFonts w:cstheme="minorHAnsi"/>
                <w:sz w:val="20"/>
                <w:szCs w:val="20"/>
                <w:lang w:val="en-US" w:eastAsia="hr-HR"/>
                <w14:ligatures w14:val="none"/>
              </w:rPr>
              <w:t>" Đeletovci</w:t>
            </w:r>
          </w:p>
        </w:tc>
        <w:tc>
          <w:tcPr>
            <w:tcW w:w="1716" w:type="dxa"/>
          </w:tcPr>
          <w:p w14:paraId="73D2427D"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381140</w:t>
            </w:r>
          </w:p>
        </w:tc>
        <w:tc>
          <w:tcPr>
            <w:tcW w:w="1716" w:type="dxa"/>
            <w:noWrap/>
          </w:tcPr>
          <w:p w14:paraId="644D9A30"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2.200,00</w:t>
            </w:r>
          </w:p>
        </w:tc>
      </w:tr>
      <w:tr w:rsidR="000D236F" w14:paraId="6245DEF3" w14:textId="77777777" w:rsidTr="000D236F">
        <w:trPr>
          <w:trHeight w:val="627"/>
        </w:trPr>
        <w:tc>
          <w:tcPr>
            <w:cnfStyle w:val="001000000000" w:firstRow="0" w:lastRow="0" w:firstColumn="1" w:lastColumn="0" w:oddVBand="0" w:evenVBand="0" w:oddHBand="0" w:evenHBand="0" w:firstRowFirstColumn="0" w:firstRowLastColumn="0" w:lastRowFirstColumn="0" w:lastRowLastColumn="0"/>
            <w:tcW w:w="1203" w:type="dxa"/>
            <w:shd w:val="clear" w:color="auto" w:fill="D9E2F3" w:themeFill="accent1" w:themeFillTint="33"/>
            <w:noWrap/>
          </w:tcPr>
          <w:p w14:paraId="5E678A08" w14:textId="77777777" w:rsidR="000D236F" w:rsidRDefault="00000000">
            <w:pPr>
              <w:spacing w:after="0" w:line="240" w:lineRule="auto"/>
              <w:rPr>
                <w:rFonts w:cstheme="minorHAnsi"/>
                <w:b w:val="0"/>
                <w:bCs w:val="0"/>
                <w:sz w:val="20"/>
                <w:szCs w:val="20"/>
                <w:lang w:val="en-US" w:eastAsia="hr-HR"/>
                <w14:ligatures w14:val="none"/>
              </w:rPr>
            </w:pPr>
            <w:r>
              <w:rPr>
                <w:rFonts w:cstheme="minorHAnsi"/>
                <w:b w:val="0"/>
                <w:bCs w:val="0"/>
                <w:sz w:val="20"/>
                <w:szCs w:val="20"/>
                <w:lang w:val="en-US" w:eastAsia="hr-HR"/>
                <w14:ligatures w14:val="none"/>
              </w:rPr>
              <w:t>40.</w:t>
            </w:r>
          </w:p>
        </w:tc>
        <w:tc>
          <w:tcPr>
            <w:tcW w:w="4893" w:type="dxa"/>
            <w:shd w:val="clear" w:color="auto" w:fill="D9E2F3" w:themeFill="accent1" w:themeFillTint="33"/>
            <w:noWrap/>
          </w:tcPr>
          <w:p w14:paraId="45272F58"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proofErr w:type="spellStart"/>
            <w:r>
              <w:rPr>
                <w:rFonts w:cstheme="minorHAnsi"/>
                <w:sz w:val="20"/>
                <w:szCs w:val="20"/>
                <w:lang w:val="en-US" w:eastAsia="hr-HR"/>
                <w14:ligatures w14:val="none"/>
              </w:rPr>
              <w:t>Informatička</w:t>
            </w:r>
            <w:proofErr w:type="spellEnd"/>
            <w:r>
              <w:rPr>
                <w:rFonts w:cstheme="minorHAnsi"/>
                <w:sz w:val="20"/>
                <w:szCs w:val="20"/>
                <w:lang w:val="en-US" w:eastAsia="hr-HR"/>
                <w14:ligatures w14:val="none"/>
              </w:rPr>
              <w:t xml:space="preserve"> </w:t>
            </w:r>
            <w:proofErr w:type="spellStart"/>
            <w:r>
              <w:rPr>
                <w:rFonts w:cstheme="minorHAnsi"/>
                <w:sz w:val="20"/>
                <w:szCs w:val="20"/>
                <w:lang w:val="en-US" w:eastAsia="hr-HR"/>
                <w14:ligatures w14:val="none"/>
              </w:rPr>
              <w:t>udruga</w:t>
            </w:r>
            <w:proofErr w:type="spellEnd"/>
            <w:r>
              <w:rPr>
                <w:rFonts w:cstheme="minorHAnsi"/>
                <w:sz w:val="20"/>
                <w:szCs w:val="20"/>
                <w:lang w:val="en-US" w:eastAsia="hr-HR"/>
                <w14:ligatures w14:val="none"/>
              </w:rPr>
              <w:t xml:space="preserve"> </w:t>
            </w:r>
            <w:proofErr w:type="spellStart"/>
            <w:r>
              <w:rPr>
                <w:rFonts w:cstheme="minorHAnsi"/>
                <w:sz w:val="20"/>
                <w:szCs w:val="20"/>
                <w:lang w:val="en-US" w:eastAsia="hr-HR"/>
                <w14:ligatures w14:val="none"/>
              </w:rPr>
              <w:t>Općine</w:t>
            </w:r>
            <w:proofErr w:type="spellEnd"/>
            <w:r>
              <w:rPr>
                <w:rFonts w:cstheme="minorHAnsi"/>
                <w:sz w:val="20"/>
                <w:szCs w:val="20"/>
                <w:lang w:val="en-US" w:eastAsia="hr-HR"/>
                <w14:ligatures w14:val="none"/>
              </w:rPr>
              <w:t xml:space="preserve"> Nijemci</w:t>
            </w:r>
          </w:p>
        </w:tc>
        <w:tc>
          <w:tcPr>
            <w:tcW w:w="1716" w:type="dxa"/>
            <w:shd w:val="clear" w:color="auto" w:fill="D9E2F3" w:themeFill="accent1" w:themeFillTint="33"/>
          </w:tcPr>
          <w:p w14:paraId="0B502607"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381140</w:t>
            </w:r>
          </w:p>
        </w:tc>
        <w:tc>
          <w:tcPr>
            <w:tcW w:w="1716" w:type="dxa"/>
            <w:shd w:val="clear" w:color="auto" w:fill="D9E2F3" w:themeFill="accent1" w:themeFillTint="33"/>
            <w:noWrap/>
          </w:tcPr>
          <w:p w14:paraId="1CCF92F7"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700,00</w:t>
            </w:r>
          </w:p>
        </w:tc>
      </w:tr>
      <w:tr w:rsidR="000D236F" w14:paraId="1F6E80EE" w14:textId="77777777" w:rsidTr="000D236F">
        <w:trPr>
          <w:trHeight w:val="627"/>
        </w:trPr>
        <w:tc>
          <w:tcPr>
            <w:cnfStyle w:val="001000000000" w:firstRow="0" w:lastRow="0" w:firstColumn="1" w:lastColumn="0" w:oddVBand="0" w:evenVBand="0" w:oddHBand="0" w:evenHBand="0" w:firstRowFirstColumn="0" w:firstRowLastColumn="0" w:lastRowFirstColumn="0" w:lastRowLastColumn="0"/>
            <w:tcW w:w="1203" w:type="dxa"/>
            <w:noWrap/>
          </w:tcPr>
          <w:p w14:paraId="2D870C96" w14:textId="77777777" w:rsidR="000D236F" w:rsidRDefault="00000000">
            <w:pPr>
              <w:spacing w:after="0" w:line="240" w:lineRule="auto"/>
              <w:rPr>
                <w:rFonts w:cstheme="minorHAnsi"/>
                <w:b w:val="0"/>
                <w:bCs w:val="0"/>
                <w:sz w:val="20"/>
                <w:szCs w:val="20"/>
                <w:lang w:val="en-US" w:eastAsia="hr-HR"/>
                <w14:ligatures w14:val="none"/>
              </w:rPr>
            </w:pPr>
            <w:r>
              <w:rPr>
                <w:rFonts w:cstheme="minorHAnsi"/>
                <w:b w:val="0"/>
                <w:bCs w:val="0"/>
                <w:sz w:val="20"/>
                <w:szCs w:val="20"/>
                <w:lang w:val="en-US" w:eastAsia="hr-HR"/>
                <w14:ligatures w14:val="none"/>
              </w:rPr>
              <w:t xml:space="preserve">41. </w:t>
            </w:r>
          </w:p>
        </w:tc>
        <w:tc>
          <w:tcPr>
            <w:tcW w:w="4893" w:type="dxa"/>
            <w:noWrap/>
          </w:tcPr>
          <w:p w14:paraId="30FA9715"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 xml:space="preserve">HT- </w:t>
            </w:r>
            <w:proofErr w:type="spellStart"/>
            <w:r>
              <w:rPr>
                <w:rFonts w:cstheme="minorHAnsi"/>
                <w:sz w:val="20"/>
                <w:szCs w:val="20"/>
                <w:lang w:val="en-US" w:eastAsia="hr-HR"/>
                <w14:ligatures w14:val="none"/>
              </w:rPr>
              <w:t>Hrvatske</w:t>
            </w:r>
            <w:proofErr w:type="spellEnd"/>
            <w:r>
              <w:rPr>
                <w:rFonts w:cstheme="minorHAnsi"/>
                <w:sz w:val="20"/>
                <w:szCs w:val="20"/>
                <w:lang w:val="en-US" w:eastAsia="hr-HR"/>
                <w14:ligatures w14:val="none"/>
              </w:rPr>
              <w:t xml:space="preserve"> </w:t>
            </w:r>
            <w:proofErr w:type="spellStart"/>
            <w:r>
              <w:rPr>
                <w:rFonts w:cstheme="minorHAnsi"/>
                <w:sz w:val="20"/>
                <w:szCs w:val="20"/>
                <w:lang w:val="en-US" w:eastAsia="hr-HR"/>
                <w14:ligatures w14:val="none"/>
              </w:rPr>
              <w:t>telekomunikacije</w:t>
            </w:r>
            <w:proofErr w:type="spellEnd"/>
            <w:r>
              <w:rPr>
                <w:rFonts w:cstheme="minorHAnsi"/>
                <w:sz w:val="20"/>
                <w:szCs w:val="20"/>
                <w:lang w:val="en-US" w:eastAsia="hr-HR"/>
                <w14:ligatures w14:val="none"/>
              </w:rPr>
              <w:t xml:space="preserve"> </w:t>
            </w:r>
            <w:proofErr w:type="spellStart"/>
            <w:r>
              <w:rPr>
                <w:rFonts w:cstheme="minorHAnsi"/>
                <w:sz w:val="20"/>
                <w:szCs w:val="20"/>
                <w:lang w:val="en-US" w:eastAsia="hr-HR"/>
                <w14:ligatures w14:val="none"/>
              </w:rPr>
              <w:t>d.d.</w:t>
            </w:r>
            <w:proofErr w:type="spellEnd"/>
          </w:p>
        </w:tc>
        <w:tc>
          <w:tcPr>
            <w:tcW w:w="1716" w:type="dxa"/>
          </w:tcPr>
          <w:p w14:paraId="1882CA23"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381140</w:t>
            </w:r>
          </w:p>
        </w:tc>
        <w:tc>
          <w:tcPr>
            <w:tcW w:w="1716" w:type="dxa"/>
            <w:noWrap/>
          </w:tcPr>
          <w:p w14:paraId="6C915B75"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278,16</w:t>
            </w:r>
          </w:p>
        </w:tc>
      </w:tr>
      <w:tr w:rsidR="000D236F" w14:paraId="29EE6B09" w14:textId="77777777" w:rsidTr="000D236F">
        <w:trPr>
          <w:trHeight w:val="627"/>
        </w:trPr>
        <w:tc>
          <w:tcPr>
            <w:cnfStyle w:val="001000000000" w:firstRow="0" w:lastRow="0" w:firstColumn="1" w:lastColumn="0" w:oddVBand="0" w:evenVBand="0" w:oddHBand="0" w:evenHBand="0" w:firstRowFirstColumn="0" w:firstRowLastColumn="0" w:lastRowFirstColumn="0" w:lastRowLastColumn="0"/>
            <w:tcW w:w="1203" w:type="dxa"/>
            <w:shd w:val="clear" w:color="auto" w:fill="D9E2F3" w:themeFill="accent1" w:themeFillTint="33"/>
            <w:noWrap/>
          </w:tcPr>
          <w:p w14:paraId="6D54F3D0" w14:textId="77777777" w:rsidR="000D236F" w:rsidRDefault="00000000">
            <w:pPr>
              <w:spacing w:after="0" w:line="240" w:lineRule="auto"/>
              <w:rPr>
                <w:rFonts w:cstheme="minorHAnsi"/>
                <w:b w:val="0"/>
                <w:bCs w:val="0"/>
                <w:sz w:val="20"/>
                <w:szCs w:val="20"/>
                <w:lang w:val="en-US" w:eastAsia="hr-HR"/>
                <w14:ligatures w14:val="none"/>
              </w:rPr>
            </w:pPr>
            <w:r>
              <w:rPr>
                <w:rFonts w:cstheme="minorHAnsi"/>
                <w:b w:val="0"/>
                <w:bCs w:val="0"/>
                <w:sz w:val="20"/>
                <w:szCs w:val="20"/>
                <w:lang w:val="en-US" w:eastAsia="hr-HR"/>
                <w14:ligatures w14:val="none"/>
              </w:rPr>
              <w:t xml:space="preserve">42. </w:t>
            </w:r>
          </w:p>
        </w:tc>
        <w:tc>
          <w:tcPr>
            <w:tcW w:w="4893" w:type="dxa"/>
            <w:shd w:val="clear" w:color="auto" w:fill="D9E2F3" w:themeFill="accent1" w:themeFillTint="33"/>
            <w:noWrap/>
          </w:tcPr>
          <w:p w14:paraId="6F1A6C18"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HRVATSKA KONZERVATIVNA STRANKA</w:t>
            </w:r>
          </w:p>
        </w:tc>
        <w:tc>
          <w:tcPr>
            <w:tcW w:w="1716" w:type="dxa"/>
            <w:shd w:val="clear" w:color="auto" w:fill="D9E2F3" w:themeFill="accent1" w:themeFillTint="33"/>
          </w:tcPr>
          <w:p w14:paraId="63B1C688"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381140</w:t>
            </w:r>
          </w:p>
        </w:tc>
        <w:tc>
          <w:tcPr>
            <w:tcW w:w="1716" w:type="dxa"/>
            <w:shd w:val="clear" w:color="auto" w:fill="D9E2F3" w:themeFill="accent1" w:themeFillTint="33"/>
            <w:noWrap/>
          </w:tcPr>
          <w:p w14:paraId="361A4C50"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1.206,33</w:t>
            </w:r>
          </w:p>
        </w:tc>
      </w:tr>
      <w:tr w:rsidR="000D236F" w14:paraId="598E87AF" w14:textId="77777777" w:rsidTr="000D236F">
        <w:trPr>
          <w:trHeight w:val="627"/>
        </w:trPr>
        <w:tc>
          <w:tcPr>
            <w:cnfStyle w:val="001000000000" w:firstRow="0" w:lastRow="0" w:firstColumn="1" w:lastColumn="0" w:oddVBand="0" w:evenVBand="0" w:oddHBand="0" w:evenHBand="0" w:firstRowFirstColumn="0" w:firstRowLastColumn="0" w:lastRowFirstColumn="0" w:lastRowLastColumn="0"/>
            <w:tcW w:w="1203" w:type="dxa"/>
            <w:noWrap/>
          </w:tcPr>
          <w:p w14:paraId="3A8D072B" w14:textId="77777777" w:rsidR="000D236F" w:rsidRDefault="00000000">
            <w:pPr>
              <w:spacing w:after="0" w:line="240" w:lineRule="auto"/>
              <w:rPr>
                <w:rFonts w:cstheme="minorHAnsi"/>
                <w:b w:val="0"/>
                <w:bCs w:val="0"/>
                <w:sz w:val="20"/>
                <w:szCs w:val="20"/>
                <w:lang w:val="en-US" w:eastAsia="hr-HR"/>
                <w14:ligatures w14:val="none"/>
              </w:rPr>
            </w:pPr>
            <w:r>
              <w:rPr>
                <w:rFonts w:cstheme="minorHAnsi"/>
                <w:b w:val="0"/>
                <w:bCs w:val="0"/>
                <w:sz w:val="20"/>
                <w:szCs w:val="20"/>
                <w:lang w:val="en-US" w:eastAsia="hr-HR"/>
                <w14:ligatures w14:val="none"/>
              </w:rPr>
              <w:t>43.</w:t>
            </w:r>
          </w:p>
        </w:tc>
        <w:tc>
          <w:tcPr>
            <w:tcW w:w="4893" w:type="dxa"/>
            <w:noWrap/>
          </w:tcPr>
          <w:p w14:paraId="4F58E0BA"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HRVATSKA GORSKA SLUŽBA SPAŠAVANJA</w:t>
            </w:r>
          </w:p>
        </w:tc>
        <w:tc>
          <w:tcPr>
            <w:tcW w:w="1716" w:type="dxa"/>
          </w:tcPr>
          <w:p w14:paraId="1FB20CD3"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381190</w:t>
            </w:r>
          </w:p>
        </w:tc>
        <w:tc>
          <w:tcPr>
            <w:tcW w:w="1716" w:type="dxa"/>
            <w:noWrap/>
          </w:tcPr>
          <w:p w14:paraId="0CA2B88C"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663,91</w:t>
            </w:r>
          </w:p>
        </w:tc>
      </w:tr>
      <w:tr w:rsidR="000D236F" w14:paraId="2C9A2F04" w14:textId="77777777" w:rsidTr="000D236F">
        <w:trPr>
          <w:trHeight w:val="627"/>
        </w:trPr>
        <w:tc>
          <w:tcPr>
            <w:cnfStyle w:val="001000000000" w:firstRow="0" w:lastRow="0" w:firstColumn="1" w:lastColumn="0" w:oddVBand="0" w:evenVBand="0" w:oddHBand="0" w:evenHBand="0" w:firstRowFirstColumn="0" w:firstRowLastColumn="0" w:lastRowFirstColumn="0" w:lastRowLastColumn="0"/>
            <w:tcW w:w="1203" w:type="dxa"/>
            <w:shd w:val="clear" w:color="auto" w:fill="D9E2F3" w:themeFill="accent1" w:themeFillTint="33"/>
            <w:noWrap/>
          </w:tcPr>
          <w:p w14:paraId="4BF82096" w14:textId="77777777" w:rsidR="000D236F" w:rsidRDefault="00000000">
            <w:pPr>
              <w:spacing w:after="0" w:line="240" w:lineRule="auto"/>
              <w:rPr>
                <w:rFonts w:cstheme="minorHAnsi"/>
                <w:b w:val="0"/>
                <w:bCs w:val="0"/>
                <w:sz w:val="20"/>
                <w:szCs w:val="20"/>
                <w:lang w:val="en-US" w:eastAsia="hr-HR"/>
                <w14:ligatures w14:val="none"/>
              </w:rPr>
            </w:pPr>
            <w:r>
              <w:rPr>
                <w:rFonts w:cstheme="minorHAnsi"/>
                <w:b w:val="0"/>
                <w:bCs w:val="0"/>
                <w:sz w:val="20"/>
                <w:szCs w:val="20"/>
                <w:lang w:val="en-US" w:eastAsia="hr-HR"/>
                <w14:ligatures w14:val="none"/>
              </w:rPr>
              <w:lastRenderedPageBreak/>
              <w:t>44.</w:t>
            </w:r>
          </w:p>
        </w:tc>
        <w:tc>
          <w:tcPr>
            <w:tcW w:w="4893" w:type="dxa"/>
            <w:shd w:val="clear" w:color="auto" w:fill="D9E2F3" w:themeFill="accent1" w:themeFillTint="33"/>
            <w:noWrap/>
          </w:tcPr>
          <w:p w14:paraId="0906F66F"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HDZ</w:t>
            </w:r>
          </w:p>
        </w:tc>
        <w:tc>
          <w:tcPr>
            <w:tcW w:w="1716" w:type="dxa"/>
            <w:shd w:val="clear" w:color="auto" w:fill="D9E2F3" w:themeFill="accent1" w:themeFillTint="33"/>
          </w:tcPr>
          <w:p w14:paraId="6B28AEED"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381140</w:t>
            </w:r>
          </w:p>
        </w:tc>
        <w:tc>
          <w:tcPr>
            <w:tcW w:w="1716" w:type="dxa"/>
            <w:shd w:val="clear" w:color="auto" w:fill="D9E2F3" w:themeFill="accent1" w:themeFillTint="33"/>
            <w:noWrap/>
          </w:tcPr>
          <w:p w14:paraId="12CBB98E"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1.507,81</w:t>
            </w:r>
          </w:p>
        </w:tc>
      </w:tr>
      <w:tr w:rsidR="000D236F" w14:paraId="28AE8B21" w14:textId="77777777" w:rsidTr="000D236F">
        <w:trPr>
          <w:trHeight w:val="627"/>
        </w:trPr>
        <w:tc>
          <w:tcPr>
            <w:cnfStyle w:val="001000000000" w:firstRow="0" w:lastRow="0" w:firstColumn="1" w:lastColumn="0" w:oddVBand="0" w:evenVBand="0" w:oddHBand="0" w:evenHBand="0" w:firstRowFirstColumn="0" w:firstRowLastColumn="0" w:lastRowFirstColumn="0" w:lastRowLastColumn="0"/>
            <w:tcW w:w="1203" w:type="dxa"/>
            <w:noWrap/>
          </w:tcPr>
          <w:p w14:paraId="320A694C" w14:textId="77777777" w:rsidR="000D236F" w:rsidRDefault="00000000">
            <w:pPr>
              <w:spacing w:after="0" w:line="240" w:lineRule="auto"/>
              <w:rPr>
                <w:rFonts w:cstheme="minorHAnsi"/>
                <w:b w:val="0"/>
                <w:bCs w:val="0"/>
                <w:sz w:val="20"/>
                <w:szCs w:val="20"/>
                <w:lang w:val="en-US" w:eastAsia="hr-HR"/>
                <w14:ligatures w14:val="none"/>
              </w:rPr>
            </w:pPr>
            <w:r>
              <w:rPr>
                <w:rFonts w:cstheme="minorHAnsi"/>
                <w:b w:val="0"/>
                <w:bCs w:val="0"/>
                <w:sz w:val="20"/>
                <w:szCs w:val="20"/>
                <w:lang w:val="en-US" w:eastAsia="hr-HR"/>
                <w14:ligatures w14:val="none"/>
              </w:rPr>
              <w:t>45.</w:t>
            </w:r>
          </w:p>
        </w:tc>
        <w:tc>
          <w:tcPr>
            <w:tcW w:w="4893" w:type="dxa"/>
            <w:noWrap/>
          </w:tcPr>
          <w:p w14:paraId="54764EF7"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GLAS POTROŠAČA</w:t>
            </w:r>
          </w:p>
        </w:tc>
        <w:tc>
          <w:tcPr>
            <w:tcW w:w="1716" w:type="dxa"/>
          </w:tcPr>
          <w:p w14:paraId="59C04913"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381190</w:t>
            </w:r>
          </w:p>
        </w:tc>
        <w:tc>
          <w:tcPr>
            <w:tcW w:w="1716" w:type="dxa"/>
            <w:noWrap/>
          </w:tcPr>
          <w:p w14:paraId="40C03498"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929,06</w:t>
            </w:r>
          </w:p>
        </w:tc>
      </w:tr>
      <w:tr w:rsidR="000D236F" w14:paraId="58315350" w14:textId="77777777" w:rsidTr="000D236F">
        <w:trPr>
          <w:trHeight w:val="627"/>
        </w:trPr>
        <w:tc>
          <w:tcPr>
            <w:cnfStyle w:val="001000000000" w:firstRow="0" w:lastRow="0" w:firstColumn="1" w:lastColumn="0" w:oddVBand="0" w:evenVBand="0" w:oddHBand="0" w:evenHBand="0" w:firstRowFirstColumn="0" w:firstRowLastColumn="0" w:lastRowFirstColumn="0" w:lastRowLastColumn="0"/>
            <w:tcW w:w="1203" w:type="dxa"/>
            <w:shd w:val="clear" w:color="auto" w:fill="D9E2F3" w:themeFill="accent1" w:themeFillTint="33"/>
            <w:noWrap/>
          </w:tcPr>
          <w:p w14:paraId="4B1C37A5" w14:textId="77777777" w:rsidR="000D236F" w:rsidRDefault="00000000">
            <w:pPr>
              <w:spacing w:after="0" w:line="240" w:lineRule="auto"/>
              <w:rPr>
                <w:rFonts w:cstheme="minorHAnsi"/>
                <w:b w:val="0"/>
                <w:bCs w:val="0"/>
                <w:sz w:val="20"/>
                <w:szCs w:val="20"/>
                <w:lang w:val="en-US" w:eastAsia="hr-HR"/>
                <w14:ligatures w14:val="none"/>
              </w:rPr>
            </w:pPr>
            <w:r>
              <w:rPr>
                <w:rFonts w:cstheme="minorHAnsi"/>
                <w:b w:val="0"/>
                <w:bCs w:val="0"/>
                <w:sz w:val="20"/>
                <w:szCs w:val="20"/>
                <w:lang w:val="en-US" w:eastAsia="hr-HR"/>
                <w14:ligatures w14:val="none"/>
              </w:rPr>
              <w:t>46.</w:t>
            </w:r>
          </w:p>
        </w:tc>
        <w:tc>
          <w:tcPr>
            <w:tcW w:w="4893" w:type="dxa"/>
            <w:shd w:val="clear" w:color="auto" w:fill="D9E2F3" w:themeFill="accent1" w:themeFillTint="33"/>
            <w:noWrap/>
          </w:tcPr>
          <w:p w14:paraId="148F99CC"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DRUŠTVO MULTIPA SKLEROZE</w:t>
            </w:r>
          </w:p>
        </w:tc>
        <w:tc>
          <w:tcPr>
            <w:tcW w:w="1716" w:type="dxa"/>
            <w:shd w:val="clear" w:color="auto" w:fill="D9E2F3" w:themeFill="accent1" w:themeFillTint="33"/>
          </w:tcPr>
          <w:p w14:paraId="640BED51"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381140</w:t>
            </w:r>
          </w:p>
        </w:tc>
        <w:tc>
          <w:tcPr>
            <w:tcW w:w="1716" w:type="dxa"/>
            <w:shd w:val="clear" w:color="auto" w:fill="D9E2F3" w:themeFill="accent1" w:themeFillTint="33"/>
            <w:noWrap/>
          </w:tcPr>
          <w:p w14:paraId="389C1DD5"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1.000,00</w:t>
            </w:r>
          </w:p>
        </w:tc>
      </w:tr>
      <w:tr w:rsidR="000D236F" w14:paraId="43F2AE61" w14:textId="77777777" w:rsidTr="000D236F">
        <w:trPr>
          <w:trHeight w:val="627"/>
        </w:trPr>
        <w:tc>
          <w:tcPr>
            <w:cnfStyle w:val="001000000000" w:firstRow="0" w:lastRow="0" w:firstColumn="1" w:lastColumn="0" w:oddVBand="0" w:evenVBand="0" w:oddHBand="0" w:evenHBand="0" w:firstRowFirstColumn="0" w:firstRowLastColumn="0" w:lastRowFirstColumn="0" w:lastRowLastColumn="0"/>
            <w:tcW w:w="1203" w:type="dxa"/>
            <w:noWrap/>
          </w:tcPr>
          <w:p w14:paraId="77560338" w14:textId="77777777" w:rsidR="000D236F" w:rsidRDefault="00000000">
            <w:pPr>
              <w:spacing w:after="0" w:line="240" w:lineRule="auto"/>
              <w:rPr>
                <w:rFonts w:cstheme="minorHAnsi"/>
                <w:b w:val="0"/>
                <w:bCs w:val="0"/>
                <w:sz w:val="20"/>
                <w:szCs w:val="20"/>
                <w:lang w:val="en-US" w:eastAsia="hr-HR"/>
                <w14:ligatures w14:val="none"/>
              </w:rPr>
            </w:pPr>
            <w:r>
              <w:rPr>
                <w:rFonts w:cstheme="minorHAnsi"/>
                <w:b w:val="0"/>
                <w:bCs w:val="0"/>
                <w:sz w:val="20"/>
                <w:szCs w:val="20"/>
                <w:lang w:val="en-US" w:eastAsia="hr-HR"/>
                <w14:ligatures w14:val="none"/>
              </w:rPr>
              <w:t>47.</w:t>
            </w:r>
          </w:p>
        </w:tc>
        <w:tc>
          <w:tcPr>
            <w:tcW w:w="4893" w:type="dxa"/>
            <w:noWrap/>
          </w:tcPr>
          <w:p w14:paraId="39C66F69"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CRVENI KRIŽ</w:t>
            </w:r>
          </w:p>
        </w:tc>
        <w:tc>
          <w:tcPr>
            <w:tcW w:w="1716" w:type="dxa"/>
          </w:tcPr>
          <w:p w14:paraId="0CACD08F"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381180</w:t>
            </w:r>
          </w:p>
        </w:tc>
        <w:tc>
          <w:tcPr>
            <w:tcW w:w="1716" w:type="dxa"/>
            <w:noWrap/>
          </w:tcPr>
          <w:p w14:paraId="5CC9C761"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hr-HR"/>
                <w14:ligatures w14:val="none"/>
              </w:rPr>
            </w:pPr>
            <w:r>
              <w:rPr>
                <w:rFonts w:cstheme="minorHAnsi"/>
                <w:sz w:val="20"/>
                <w:szCs w:val="20"/>
                <w:lang w:val="en-US" w:eastAsia="hr-HR"/>
                <w14:ligatures w14:val="none"/>
              </w:rPr>
              <w:t>5.650,20</w:t>
            </w:r>
          </w:p>
        </w:tc>
      </w:tr>
    </w:tbl>
    <w:p w14:paraId="5018866B" w14:textId="77777777" w:rsidR="000D236F" w:rsidRDefault="000D236F">
      <w:pPr>
        <w:rPr>
          <w:b/>
          <w:bCs/>
        </w:rPr>
      </w:pPr>
    </w:p>
    <w:p w14:paraId="57E9A623" w14:textId="77777777" w:rsidR="000D236F" w:rsidRDefault="000D236F">
      <w:pPr>
        <w:rPr>
          <w:b/>
          <w:bCs/>
        </w:rPr>
      </w:pPr>
    </w:p>
    <w:p w14:paraId="399782CD" w14:textId="77777777" w:rsidR="000D236F" w:rsidRDefault="00000000">
      <w:pPr>
        <w:rPr>
          <w:b/>
          <w:bCs/>
        </w:rPr>
      </w:pPr>
      <w:r>
        <w:rPr>
          <w:b/>
          <w:bCs/>
        </w:rPr>
        <w:t>382 kapitalne donacije (136.584,11 eura)</w:t>
      </w:r>
    </w:p>
    <w:p w14:paraId="0481D682" w14:textId="77777777" w:rsidR="000D236F" w:rsidRDefault="00000000">
      <w:r>
        <w:t>Izvršenje se odnosi na kapitalnu donaciju Župi Lipovac u iznosu 101.584,11 eura i Župi Nijemci u iznosu 35.000,00 eura.</w:t>
      </w:r>
    </w:p>
    <w:p w14:paraId="040ED926" w14:textId="77777777" w:rsidR="000D236F" w:rsidRDefault="000D236F">
      <w:pPr>
        <w:rPr>
          <w:b/>
          <w:bCs/>
        </w:rPr>
      </w:pPr>
    </w:p>
    <w:p w14:paraId="48AD48D1" w14:textId="77777777" w:rsidR="000D236F" w:rsidRDefault="00000000">
      <w:pPr>
        <w:rPr>
          <w:b/>
          <w:bCs/>
        </w:rPr>
      </w:pPr>
      <w:r>
        <w:rPr>
          <w:b/>
          <w:bCs/>
        </w:rPr>
        <w:t>386 kapitalne pomoći (28.737,71 eura)</w:t>
      </w:r>
    </w:p>
    <w:p w14:paraId="3ACF54BD" w14:textId="77777777" w:rsidR="000D236F" w:rsidRDefault="00000000">
      <w:r>
        <w:t>Izvršenje se odnosi na kapitalnu pomoć Komunalcu Srijem za kupnju stroja u iznosu 17.459,88 eura te na kapitalnu pomoć Vinkovačkom vodovodu i kanalizaciji za izgradnju kanalizacije – PROVOD u iznosu 11.277,83 eura.</w:t>
      </w:r>
    </w:p>
    <w:p w14:paraId="3EF2B632" w14:textId="77777777" w:rsidR="000D236F" w:rsidRDefault="000D236F"/>
    <w:p w14:paraId="00446659" w14:textId="77777777" w:rsidR="000D236F" w:rsidRDefault="00000000">
      <w:pPr>
        <w:rPr>
          <w:b/>
          <w:bCs/>
        </w:rPr>
      </w:pPr>
      <w:r>
        <w:rPr>
          <w:b/>
          <w:bCs/>
        </w:rPr>
        <w:t>41 RASHODI ZA NABAVU NEPROIZVEDENE DUGOTRAJNE IMOVINE (85.424,52 eura)</w:t>
      </w:r>
    </w:p>
    <w:p w14:paraId="5B171110" w14:textId="77777777" w:rsidR="000D236F" w:rsidRDefault="000D236F">
      <w:pPr>
        <w:rPr>
          <w:b/>
          <w:bCs/>
        </w:rPr>
      </w:pPr>
    </w:p>
    <w:p w14:paraId="1EF67D84" w14:textId="77777777" w:rsidR="000D236F" w:rsidRDefault="00000000">
      <w:pPr>
        <w:rPr>
          <w:b/>
          <w:bCs/>
        </w:rPr>
      </w:pPr>
      <w:r>
        <w:rPr>
          <w:b/>
          <w:bCs/>
        </w:rPr>
        <w:t>412 Nematerijalna imovina (85.424,52 eura)</w:t>
      </w:r>
    </w:p>
    <w:p w14:paraId="7139E5A0" w14:textId="77777777" w:rsidR="000D236F" w:rsidRDefault="00000000">
      <w:r>
        <w:t>Izvršenje se odnosi na izradu plana javne rasvjete u iznosu 3.069,21 eura i izgradnju parkirališta u Podgrađu u iznosu 82.355,31 eura.</w:t>
      </w:r>
    </w:p>
    <w:p w14:paraId="552B1F90" w14:textId="77777777" w:rsidR="000D236F" w:rsidRDefault="000D236F">
      <w:pPr>
        <w:rPr>
          <w:b/>
          <w:bCs/>
        </w:rPr>
      </w:pPr>
    </w:p>
    <w:p w14:paraId="7266BBA4" w14:textId="77777777" w:rsidR="000D236F" w:rsidRDefault="00000000">
      <w:pPr>
        <w:rPr>
          <w:b/>
          <w:bCs/>
        </w:rPr>
      </w:pPr>
      <w:r>
        <w:rPr>
          <w:b/>
          <w:bCs/>
        </w:rPr>
        <w:lastRenderedPageBreak/>
        <w:t>42 RASHODI ZA NABAVU PROIZVEDENE DUGOTRAJNE IMOVINE (1.551.737,24 eura)</w:t>
      </w:r>
    </w:p>
    <w:p w14:paraId="6A3964BB" w14:textId="77777777" w:rsidR="000D236F" w:rsidRDefault="00000000">
      <w:pPr>
        <w:rPr>
          <w:b/>
          <w:bCs/>
        </w:rPr>
      </w:pPr>
      <w:r>
        <w:rPr>
          <w:b/>
          <w:bCs/>
        </w:rPr>
        <w:t>421 Građevinski objekti (1.505.415,75 eura)</w:t>
      </w:r>
    </w:p>
    <w:p w14:paraId="36DA5857" w14:textId="77777777" w:rsidR="000D236F" w:rsidRDefault="00000000">
      <w:r>
        <w:tab/>
        <w:t>U sklopu građevinski objekata izvršenje se odnosi na:</w:t>
      </w:r>
    </w:p>
    <w:p w14:paraId="717BC57D" w14:textId="77777777" w:rsidR="000D236F" w:rsidRDefault="00000000">
      <w:pPr>
        <w:pStyle w:val="Odlomakpopisa"/>
        <w:numPr>
          <w:ilvl w:val="0"/>
          <w:numId w:val="3"/>
        </w:numPr>
      </w:pPr>
      <w:r>
        <w:t>Izgradnja nogostupa uz cestu D57 565.455,34 eura</w:t>
      </w:r>
    </w:p>
    <w:p w14:paraId="34543BFB" w14:textId="77777777" w:rsidR="000D236F" w:rsidRDefault="00000000">
      <w:pPr>
        <w:pStyle w:val="Odlomakpopisa"/>
        <w:numPr>
          <w:ilvl w:val="0"/>
          <w:numId w:val="3"/>
        </w:numPr>
      </w:pPr>
      <w:r>
        <w:t>Izgradnja centra Donje Novo Selo 53.069,23 eura</w:t>
      </w:r>
    </w:p>
    <w:p w14:paraId="1E8DD17F" w14:textId="77777777" w:rsidR="000D236F" w:rsidRDefault="00000000">
      <w:pPr>
        <w:pStyle w:val="Odlomakpopisa"/>
        <w:numPr>
          <w:ilvl w:val="0"/>
          <w:numId w:val="3"/>
        </w:numPr>
      </w:pPr>
      <w:r>
        <w:t>Održavanje groblja 33.086,25 eura</w:t>
      </w:r>
    </w:p>
    <w:p w14:paraId="41AAA949" w14:textId="77777777" w:rsidR="000D236F" w:rsidRDefault="00000000">
      <w:pPr>
        <w:pStyle w:val="Odlomakpopisa"/>
        <w:numPr>
          <w:ilvl w:val="0"/>
          <w:numId w:val="3"/>
        </w:numPr>
      </w:pPr>
      <w:r>
        <w:t xml:space="preserve">Izgradnja </w:t>
      </w:r>
      <w:proofErr w:type="spellStart"/>
      <w:r>
        <w:t>reciklažnog</w:t>
      </w:r>
      <w:proofErr w:type="spellEnd"/>
      <w:r>
        <w:t xml:space="preserve"> dvorišta 518.346,23 eura</w:t>
      </w:r>
    </w:p>
    <w:p w14:paraId="4B2D3F8B" w14:textId="77777777" w:rsidR="000D236F" w:rsidRDefault="00000000">
      <w:pPr>
        <w:pStyle w:val="Odlomakpopisa"/>
        <w:numPr>
          <w:ilvl w:val="0"/>
          <w:numId w:val="3"/>
        </w:numPr>
      </w:pPr>
      <w:r>
        <w:t>Projekt PA.CON II 6.733,74 eura</w:t>
      </w:r>
    </w:p>
    <w:p w14:paraId="21EB9229" w14:textId="77777777" w:rsidR="000D236F" w:rsidRDefault="00000000">
      <w:pPr>
        <w:pStyle w:val="Odlomakpopisa"/>
        <w:numPr>
          <w:ilvl w:val="0"/>
          <w:numId w:val="3"/>
        </w:numPr>
      </w:pPr>
      <w:r>
        <w:t>Izgradnja i opremanje dječjih igrališta 4.468,75 eura</w:t>
      </w:r>
    </w:p>
    <w:p w14:paraId="6553007D" w14:textId="77777777" w:rsidR="000D236F" w:rsidRDefault="00000000">
      <w:pPr>
        <w:pStyle w:val="Odlomakpopisa"/>
        <w:numPr>
          <w:ilvl w:val="0"/>
          <w:numId w:val="3"/>
        </w:numPr>
      </w:pPr>
      <w:r>
        <w:t xml:space="preserve">Dom kulture u </w:t>
      </w:r>
      <w:proofErr w:type="spellStart"/>
      <w:r>
        <w:t>Apševcima</w:t>
      </w:r>
      <w:proofErr w:type="spellEnd"/>
      <w:r>
        <w:t xml:space="preserve"> 323.493,55 eura</w:t>
      </w:r>
    </w:p>
    <w:p w14:paraId="3C46B432" w14:textId="77777777" w:rsidR="000D236F" w:rsidRDefault="00000000">
      <w:pPr>
        <w:pStyle w:val="Odlomakpopisa"/>
        <w:numPr>
          <w:ilvl w:val="0"/>
          <w:numId w:val="3"/>
        </w:numPr>
      </w:pPr>
      <w:r>
        <w:t>Uređenje centra u naselju Lipovac u iznosu 762,66 eura.</w:t>
      </w:r>
    </w:p>
    <w:p w14:paraId="7F7BB482" w14:textId="77777777" w:rsidR="000D236F" w:rsidRDefault="000D236F"/>
    <w:p w14:paraId="47C8D0F8" w14:textId="77777777" w:rsidR="000D236F" w:rsidRDefault="00000000">
      <w:pPr>
        <w:rPr>
          <w:b/>
          <w:bCs/>
        </w:rPr>
      </w:pPr>
      <w:r>
        <w:rPr>
          <w:b/>
          <w:bCs/>
        </w:rPr>
        <w:t>422 postrojenja i oprema (33.848,91 eura)</w:t>
      </w:r>
    </w:p>
    <w:p w14:paraId="7E0589BD" w14:textId="77777777" w:rsidR="000D236F" w:rsidRDefault="00000000">
      <w:r>
        <w:rPr>
          <w:b/>
          <w:bCs/>
        </w:rPr>
        <w:tab/>
      </w:r>
      <w:r>
        <w:t>Izvršenje se odnosi na nabavu opreme za redovnu djelatnost Općine u iznosu 3.215,18 eura, projekt PA.CON II u iznosu 25.262,61 eura, održavanje objekata u kulturi u iznosu 4.642,50 eura i održavanje sportskih objekata u iznosu 10.798,20 eura.</w:t>
      </w:r>
    </w:p>
    <w:p w14:paraId="35821B16" w14:textId="77777777" w:rsidR="000D236F" w:rsidRDefault="000D236F">
      <w:pPr>
        <w:rPr>
          <w:b/>
          <w:bCs/>
        </w:rPr>
      </w:pPr>
    </w:p>
    <w:p w14:paraId="5B55E58B" w14:textId="77777777" w:rsidR="000D236F" w:rsidRDefault="00000000">
      <w:pPr>
        <w:rPr>
          <w:b/>
          <w:bCs/>
        </w:rPr>
      </w:pPr>
      <w:r>
        <w:rPr>
          <w:b/>
          <w:bCs/>
        </w:rPr>
        <w:t>426 Nematerijalna proizvedena imovina (2.403,00 eura)</w:t>
      </w:r>
    </w:p>
    <w:p w14:paraId="0953FB70" w14:textId="77777777" w:rsidR="000D236F" w:rsidRDefault="00000000">
      <w:r>
        <w:t xml:space="preserve">Izvršenje se odnosi na izradu klimatske procjene za Dom kulture u </w:t>
      </w:r>
      <w:proofErr w:type="spellStart"/>
      <w:r>
        <w:t>Đeletovcima</w:t>
      </w:r>
      <w:proofErr w:type="spellEnd"/>
      <w:r>
        <w:t xml:space="preserve"> i na </w:t>
      </w:r>
      <w:proofErr w:type="spellStart"/>
      <w:r>
        <w:t>uluganje</w:t>
      </w:r>
      <w:proofErr w:type="spellEnd"/>
      <w:r>
        <w:t xml:space="preserve"> u računalne programe.</w:t>
      </w:r>
    </w:p>
    <w:p w14:paraId="75E1A76A" w14:textId="77777777" w:rsidR="000D236F" w:rsidRDefault="000D236F">
      <w:pPr>
        <w:rPr>
          <w:b/>
          <w:bCs/>
        </w:rPr>
      </w:pPr>
    </w:p>
    <w:p w14:paraId="6CE08265" w14:textId="77777777" w:rsidR="000D236F" w:rsidRDefault="00000000">
      <w:pPr>
        <w:rPr>
          <w:b/>
          <w:bCs/>
        </w:rPr>
      </w:pPr>
      <w:r>
        <w:rPr>
          <w:b/>
          <w:bCs/>
        </w:rPr>
        <w:t>45 RASHODI ZA DODATNA ULAGANJA NA NEFINANCIJSKOJ IMOVINI</w:t>
      </w:r>
    </w:p>
    <w:p w14:paraId="7BF74450" w14:textId="77777777" w:rsidR="000D236F" w:rsidRDefault="00000000">
      <w:pPr>
        <w:rPr>
          <w:b/>
          <w:bCs/>
        </w:rPr>
      </w:pPr>
      <w:r>
        <w:rPr>
          <w:b/>
          <w:bCs/>
        </w:rPr>
        <w:t>451 dodatna ulaganja na građevinskim objektima (21.561,50 eura)</w:t>
      </w:r>
    </w:p>
    <w:p w14:paraId="5804B95B" w14:textId="77777777" w:rsidR="000D236F" w:rsidRDefault="00000000">
      <w:r>
        <w:rPr>
          <w:b/>
          <w:bCs/>
        </w:rPr>
        <w:lastRenderedPageBreak/>
        <w:tab/>
      </w:r>
      <w:r>
        <w:t>Izvršenje se odnosi na dodatno ulaganje u sportske objekte u iznosu 6.425,00 eura i NK Podgrađe u iznosu 15.136,50 eura.</w:t>
      </w:r>
    </w:p>
    <w:p w14:paraId="4847C17C" w14:textId="77777777" w:rsidR="000D236F" w:rsidRDefault="000D236F">
      <w:pPr>
        <w:rPr>
          <w:color w:val="EE0000"/>
        </w:rPr>
      </w:pPr>
    </w:p>
    <w:p w14:paraId="03D67B55" w14:textId="77777777" w:rsidR="000D236F" w:rsidRDefault="00000000">
      <w:pPr>
        <w:pStyle w:val="Naslov3"/>
      </w:pPr>
      <w:bookmarkStart w:id="6" w:name="_Toc230959421"/>
      <w:r>
        <w:t>PRIKAZ OSTVARENOG REZULTATA U IZVJEŠTAJNOM RAZDOBLJU</w:t>
      </w:r>
      <w:bookmarkEnd w:id="6"/>
    </w:p>
    <w:p w14:paraId="564611B7" w14:textId="77777777" w:rsidR="000D236F" w:rsidRDefault="000D236F">
      <w:pPr>
        <w:spacing w:line="240" w:lineRule="auto"/>
        <w:ind w:firstLine="720"/>
        <w:jc w:val="both"/>
        <w:rPr>
          <w:rFonts w:cstheme="minorHAnsi"/>
        </w:rPr>
      </w:pPr>
    </w:p>
    <w:tbl>
      <w:tblPr>
        <w:tblW w:w="0" w:type="auto"/>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7286"/>
        <w:gridCol w:w="4862"/>
      </w:tblGrid>
      <w:tr w:rsidR="000D236F" w14:paraId="30B867D6" w14:textId="77777777">
        <w:trPr>
          <w:cantSplit/>
        </w:trPr>
        <w:tc>
          <w:tcPr>
            <w:tcW w:w="700" w:type="dxa"/>
            <w:shd w:val="clear" w:color="auto" w:fill="E7F0F9"/>
            <w:tcMar>
              <w:top w:w="0" w:type="dxa"/>
              <w:bottom w:w="0" w:type="dxa"/>
            </w:tcMar>
            <w:vAlign w:val="center"/>
          </w:tcPr>
          <w:p w14:paraId="59228F44" w14:textId="77777777" w:rsidR="000D236F" w:rsidRDefault="00000000">
            <w:pPr>
              <w:keepNext/>
              <w:keepLines/>
              <w:spacing w:after="0" w:line="240" w:lineRule="auto"/>
              <w:jc w:val="center"/>
              <w:rPr>
                <w:rFonts w:cstheme="minorHAnsi"/>
                <w:sz w:val="22"/>
                <w:szCs w:val="22"/>
              </w:rPr>
            </w:pPr>
            <w:r>
              <w:rPr>
                <w:rFonts w:cstheme="minorHAnsi"/>
                <w:b/>
                <w:sz w:val="22"/>
                <w:szCs w:val="22"/>
              </w:rPr>
              <w:t xml:space="preserve">Račun iz </w:t>
            </w:r>
            <w:proofErr w:type="spellStart"/>
            <w:r>
              <w:rPr>
                <w:rFonts w:cstheme="minorHAnsi"/>
                <w:b/>
                <w:sz w:val="22"/>
                <w:szCs w:val="22"/>
              </w:rPr>
              <w:t>rač</w:t>
            </w:r>
            <w:proofErr w:type="spellEnd"/>
            <w:r>
              <w:rPr>
                <w:rFonts w:cstheme="minorHAnsi"/>
                <w:b/>
                <w:sz w:val="22"/>
                <w:szCs w:val="22"/>
              </w:rPr>
              <w:t>. plana</w:t>
            </w:r>
          </w:p>
        </w:tc>
        <w:tc>
          <w:tcPr>
            <w:tcW w:w="7286" w:type="dxa"/>
            <w:shd w:val="clear" w:color="auto" w:fill="E7F0F9"/>
            <w:tcMar>
              <w:top w:w="0" w:type="dxa"/>
              <w:bottom w:w="0" w:type="dxa"/>
            </w:tcMar>
            <w:vAlign w:val="center"/>
          </w:tcPr>
          <w:p w14:paraId="1DDF123A" w14:textId="77777777" w:rsidR="000D236F" w:rsidRDefault="00000000">
            <w:pPr>
              <w:keepNext/>
              <w:keepLines/>
              <w:spacing w:after="0" w:line="240" w:lineRule="auto"/>
              <w:jc w:val="center"/>
              <w:rPr>
                <w:rFonts w:cstheme="minorHAnsi"/>
                <w:sz w:val="22"/>
                <w:szCs w:val="22"/>
              </w:rPr>
            </w:pPr>
            <w:r>
              <w:rPr>
                <w:rFonts w:cstheme="minorHAnsi"/>
                <w:b/>
                <w:sz w:val="22"/>
                <w:szCs w:val="22"/>
              </w:rPr>
              <w:t>Opis stavke</w:t>
            </w:r>
          </w:p>
        </w:tc>
        <w:tc>
          <w:tcPr>
            <w:tcW w:w="4862" w:type="dxa"/>
            <w:shd w:val="clear" w:color="auto" w:fill="E7F0F9"/>
            <w:tcMar>
              <w:top w:w="0" w:type="dxa"/>
              <w:bottom w:w="0" w:type="dxa"/>
            </w:tcMar>
            <w:vAlign w:val="center"/>
          </w:tcPr>
          <w:p w14:paraId="11CAEB7A" w14:textId="77777777" w:rsidR="000D236F" w:rsidRDefault="00000000">
            <w:pPr>
              <w:keepNext/>
              <w:keepLines/>
              <w:spacing w:after="0" w:line="240" w:lineRule="auto"/>
              <w:jc w:val="center"/>
              <w:rPr>
                <w:rFonts w:cstheme="minorHAnsi"/>
                <w:sz w:val="22"/>
                <w:szCs w:val="22"/>
              </w:rPr>
            </w:pPr>
            <w:r>
              <w:rPr>
                <w:rFonts w:cstheme="minorHAnsi"/>
                <w:b/>
                <w:sz w:val="22"/>
                <w:szCs w:val="22"/>
              </w:rPr>
              <w:t>Ostvareno u izvještajnom razdoblju tekuće godine</w:t>
            </w:r>
          </w:p>
        </w:tc>
      </w:tr>
      <w:tr w:rsidR="000D236F" w14:paraId="7430E572" w14:textId="77777777">
        <w:trPr>
          <w:cantSplit/>
          <w:trHeight w:val="451"/>
        </w:trPr>
        <w:tc>
          <w:tcPr>
            <w:tcW w:w="700" w:type="dxa"/>
            <w:tcMar>
              <w:top w:w="0" w:type="dxa"/>
              <w:bottom w:w="0" w:type="dxa"/>
            </w:tcMar>
            <w:vAlign w:val="center"/>
          </w:tcPr>
          <w:p w14:paraId="2D743F48" w14:textId="77777777" w:rsidR="000D236F" w:rsidRDefault="00000000">
            <w:pPr>
              <w:keepNext/>
              <w:keepLines/>
              <w:spacing w:after="0" w:line="240" w:lineRule="auto"/>
              <w:rPr>
                <w:rFonts w:cstheme="minorHAnsi"/>
                <w:sz w:val="22"/>
                <w:szCs w:val="22"/>
              </w:rPr>
            </w:pPr>
            <w:r>
              <w:rPr>
                <w:rFonts w:cstheme="minorHAnsi"/>
                <w:sz w:val="22"/>
                <w:szCs w:val="22"/>
              </w:rPr>
              <w:t>6</w:t>
            </w:r>
          </w:p>
        </w:tc>
        <w:tc>
          <w:tcPr>
            <w:tcW w:w="7286" w:type="dxa"/>
            <w:tcMar>
              <w:top w:w="0" w:type="dxa"/>
              <w:bottom w:w="0" w:type="dxa"/>
            </w:tcMar>
            <w:vAlign w:val="center"/>
          </w:tcPr>
          <w:p w14:paraId="5FAC6C05" w14:textId="77777777" w:rsidR="000D236F" w:rsidRDefault="00000000">
            <w:pPr>
              <w:keepNext/>
              <w:keepLines/>
              <w:spacing w:after="0" w:line="240" w:lineRule="auto"/>
              <w:rPr>
                <w:rFonts w:cstheme="minorHAnsi"/>
                <w:sz w:val="22"/>
                <w:szCs w:val="22"/>
              </w:rPr>
            </w:pPr>
            <w:r>
              <w:rPr>
                <w:rFonts w:cstheme="minorHAnsi"/>
                <w:sz w:val="22"/>
                <w:szCs w:val="22"/>
              </w:rPr>
              <w:t>PRIHODI POSLOVANJA</w:t>
            </w:r>
          </w:p>
        </w:tc>
        <w:tc>
          <w:tcPr>
            <w:tcW w:w="4862" w:type="dxa"/>
            <w:tcMar>
              <w:top w:w="0" w:type="dxa"/>
              <w:bottom w:w="0" w:type="dxa"/>
            </w:tcMar>
            <w:vAlign w:val="center"/>
          </w:tcPr>
          <w:p w14:paraId="74B8E4DD" w14:textId="77777777" w:rsidR="000D236F" w:rsidRDefault="00000000">
            <w:pPr>
              <w:keepNext/>
              <w:keepLines/>
              <w:spacing w:after="0" w:line="240" w:lineRule="auto"/>
              <w:jc w:val="right"/>
              <w:rPr>
                <w:rFonts w:cstheme="minorHAnsi"/>
                <w:sz w:val="22"/>
                <w:szCs w:val="22"/>
              </w:rPr>
            </w:pPr>
            <w:r>
              <w:rPr>
                <w:rFonts w:cstheme="minorHAnsi"/>
                <w:sz w:val="22"/>
                <w:szCs w:val="22"/>
              </w:rPr>
              <w:t>4.875.433,27</w:t>
            </w:r>
          </w:p>
        </w:tc>
      </w:tr>
      <w:tr w:rsidR="000D236F" w14:paraId="643AE9A3" w14:textId="77777777">
        <w:trPr>
          <w:cantSplit/>
          <w:trHeight w:val="445"/>
        </w:trPr>
        <w:tc>
          <w:tcPr>
            <w:tcW w:w="700" w:type="dxa"/>
            <w:tcMar>
              <w:top w:w="0" w:type="dxa"/>
              <w:bottom w:w="0" w:type="dxa"/>
            </w:tcMar>
            <w:vAlign w:val="center"/>
          </w:tcPr>
          <w:p w14:paraId="12DF4DAA" w14:textId="77777777" w:rsidR="000D236F" w:rsidRDefault="00000000">
            <w:pPr>
              <w:keepNext/>
              <w:keepLines/>
              <w:spacing w:after="0" w:line="240" w:lineRule="auto"/>
              <w:rPr>
                <w:rFonts w:cstheme="minorHAnsi"/>
                <w:sz w:val="22"/>
                <w:szCs w:val="22"/>
              </w:rPr>
            </w:pPr>
            <w:r>
              <w:rPr>
                <w:rFonts w:cstheme="minorHAnsi"/>
                <w:sz w:val="22"/>
                <w:szCs w:val="22"/>
              </w:rPr>
              <w:t>3</w:t>
            </w:r>
          </w:p>
        </w:tc>
        <w:tc>
          <w:tcPr>
            <w:tcW w:w="7286" w:type="dxa"/>
            <w:tcMar>
              <w:top w:w="0" w:type="dxa"/>
              <w:bottom w:w="0" w:type="dxa"/>
            </w:tcMar>
            <w:vAlign w:val="center"/>
          </w:tcPr>
          <w:p w14:paraId="1BB320FE" w14:textId="77777777" w:rsidR="000D236F" w:rsidRDefault="00000000">
            <w:pPr>
              <w:keepNext/>
              <w:keepLines/>
              <w:spacing w:after="0" w:line="240" w:lineRule="auto"/>
              <w:rPr>
                <w:rFonts w:cstheme="minorHAnsi"/>
                <w:sz w:val="22"/>
                <w:szCs w:val="22"/>
              </w:rPr>
            </w:pPr>
            <w:r>
              <w:rPr>
                <w:rFonts w:cstheme="minorHAnsi"/>
                <w:sz w:val="22"/>
                <w:szCs w:val="22"/>
              </w:rPr>
              <w:t>RASHODI POSLOVANJA</w:t>
            </w:r>
          </w:p>
        </w:tc>
        <w:tc>
          <w:tcPr>
            <w:tcW w:w="4862" w:type="dxa"/>
            <w:tcMar>
              <w:top w:w="0" w:type="dxa"/>
              <w:bottom w:w="0" w:type="dxa"/>
            </w:tcMar>
            <w:vAlign w:val="center"/>
          </w:tcPr>
          <w:p w14:paraId="42056686" w14:textId="77777777" w:rsidR="000D236F" w:rsidRDefault="00000000">
            <w:pPr>
              <w:keepNext/>
              <w:keepLines/>
              <w:spacing w:after="0" w:line="240" w:lineRule="auto"/>
              <w:jc w:val="right"/>
              <w:rPr>
                <w:rFonts w:cstheme="minorHAnsi"/>
                <w:sz w:val="22"/>
                <w:szCs w:val="22"/>
              </w:rPr>
            </w:pPr>
            <w:r>
              <w:rPr>
                <w:rFonts w:cstheme="minorHAnsi"/>
                <w:sz w:val="22"/>
                <w:szCs w:val="22"/>
              </w:rPr>
              <w:t>4.165.780,66</w:t>
            </w:r>
          </w:p>
        </w:tc>
      </w:tr>
      <w:tr w:rsidR="000D236F" w14:paraId="74E1F94A" w14:textId="77777777">
        <w:trPr>
          <w:cantSplit/>
          <w:trHeight w:val="421"/>
        </w:trPr>
        <w:tc>
          <w:tcPr>
            <w:tcW w:w="700" w:type="dxa"/>
            <w:tcMar>
              <w:top w:w="0" w:type="dxa"/>
              <w:bottom w:w="0" w:type="dxa"/>
            </w:tcMar>
            <w:vAlign w:val="center"/>
          </w:tcPr>
          <w:p w14:paraId="4321EC94" w14:textId="77777777" w:rsidR="000D236F" w:rsidRDefault="000D236F">
            <w:pPr>
              <w:keepNext/>
              <w:keepLines/>
              <w:spacing w:after="0" w:line="240" w:lineRule="auto"/>
              <w:rPr>
                <w:rFonts w:cstheme="minorHAnsi"/>
                <w:sz w:val="22"/>
                <w:szCs w:val="22"/>
              </w:rPr>
            </w:pPr>
          </w:p>
        </w:tc>
        <w:tc>
          <w:tcPr>
            <w:tcW w:w="7286" w:type="dxa"/>
            <w:tcMar>
              <w:top w:w="0" w:type="dxa"/>
              <w:bottom w:w="0" w:type="dxa"/>
            </w:tcMar>
            <w:vAlign w:val="center"/>
          </w:tcPr>
          <w:p w14:paraId="077DC5DB" w14:textId="77777777" w:rsidR="000D236F" w:rsidRDefault="00000000">
            <w:pPr>
              <w:keepNext/>
              <w:keepLines/>
              <w:spacing w:after="0" w:line="240" w:lineRule="auto"/>
              <w:rPr>
                <w:rFonts w:cstheme="minorHAnsi"/>
                <w:sz w:val="22"/>
                <w:szCs w:val="22"/>
              </w:rPr>
            </w:pPr>
            <w:r>
              <w:rPr>
                <w:rFonts w:cstheme="minorHAnsi"/>
                <w:b/>
                <w:sz w:val="22"/>
                <w:szCs w:val="22"/>
              </w:rPr>
              <w:t>VIŠAK PRIHODA POSLOVANJA</w:t>
            </w:r>
          </w:p>
        </w:tc>
        <w:tc>
          <w:tcPr>
            <w:tcW w:w="4862" w:type="dxa"/>
            <w:tcMar>
              <w:top w:w="0" w:type="dxa"/>
              <w:bottom w:w="0" w:type="dxa"/>
            </w:tcMar>
            <w:vAlign w:val="center"/>
          </w:tcPr>
          <w:p w14:paraId="7F1C1F19" w14:textId="77777777" w:rsidR="000D236F" w:rsidRDefault="00000000">
            <w:pPr>
              <w:keepNext/>
              <w:keepLines/>
              <w:spacing w:after="0" w:line="240" w:lineRule="auto"/>
              <w:jc w:val="right"/>
              <w:rPr>
                <w:rFonts w:cstheme="minorHAnsi"/>
                <w:b/>
                <w:bCs/>
                <w:sz w:val="22"/>
                <w:szCs w:val="22"/>
              </w:rPr>
            </w:pPr>
            <w:r>
              <w:rPr>
                <w:rFonts w:cstheme="minorHAnsi"/>
                <w:b/>
                <w:bCs/>
                <w:sz w:val="22"/>
                <w:szCs w:val="22"/>
              </w:rPr>
              <w:t>709.652,61</w:t>
            </w:r>
          </w:p>
        </w:tc>
      </w:tr>
      <w:tr w:rsidR="000D236F" w14:paraId="1791511D" w14:textId="77777777">
        <w:trPr>
          <w:cantSplit/>
          <w:trHeight w:val="383"/>
        </w:trPr>
        <w:tc>
          <w:tcPr>
            <w:tcW w:w="700" w:type="dxa"/>
            <w:tcMar>
              <w:top w:w="0" w:type="dxa"/>
              <w:bottom w:w="0" w:type="dxa"/>
            </w:tcMar>
            <w:vAlign w:val="center"/>
          </w:tcPr>
          <w:p w14:paraId="1C258BCA" w14:textId="77777777" w:rsidR="000D236F" w:rsidRDefault="00000000">
            <w:pPr>
              <w:keepNext/>
              <w:keepLines/>
              <w:spacing w:after="0" w:line="240" w:lineRule="auto"/>
              <w:rPr>
                <w:rFonts w:cstheme="minorHAnsi"/>
                <w:sz w:val="22"/>
                <w:szCs w:val="22"/>
              </w:rPr>
            </w:pPr>
            <w:r>
              <w:rPr>
                <w:rFonts w:cstheme="minorHAnsi"/>
                <w:sz w:val="22"/>
                <w:szCs w:val="22"/>
              </w:rPr>
              <w:t>7</w:t>
            </w:r>
          </w:p>
        </w:tc>
        <w:tc>
          <w:tcPr>
            <w:tcW w:w="7286" w:type="dxa"/>
            <w:tcMar>
              <w:top w:w="0" w:type="dxa"/>
              <w:bottom w:w="0" w:type="dxa"/>
            </w:tcMar>
            <w:vAlign w:val="center"/>
          </w:tcPr>
          <w:p w14:paraId="67707A41" w14:textId="77777777" w:rsidR="000D236F" w:rsidRDefault="00000000">
            <w:pPr>
              <w:keepNext/>
              <w:keepLines/>
              <w:spacing w:after="0" w:line="240" w:lineRule="auto"/>
              <w:rPr>
                <w:rFonts w:cstheme="minorHAnsi"/>
                <w:sz w:val="22"/>
                <w:szCs w:val="22"/>
              </w:rPr>
            </w:pPr>
            <w:r>
              <w:rPr>
                <w:rFonts w:cstheme="minorHAnsi"/>
                <w:sz w:val="22"/>
                <w:szCs w:val="22"/>
              </w:rPr>
              <w:t>PRIHODI OD PRODAJE NEFINANCIJSKE IMOVINE</w:t>
            </w:r>
          </w:p>
        </w:tc>
        <w:tc>
          <w:tcPr>
            <w:tcW w:w="4862" w:type="dxa"/>
            <w:tcMar>
              <w:top w:w="0" w:type="dxa"/>
              <w:bottom w:w="0" w:type="dxa"/>
            </w:tcMar>
            <w:vAlign w:val="center"/>
          </w:tcPr>
          <w:p w14:paraId="610F0074" w14:textId="77777777" w:rsidR="000D236F" w:rsidRDefault="00000000">
            <w:pPr>
              <w:keepNext/>
              <w:keepLines/>
              <w:spacing w:after="0" w:line="240" w:lineRule="auto"/>
              <w:jc w:val="right"/>
              <w:rPr>
                <w:rFonts w:cstheme="minorHAnsi"/>
                <w:sz w:val="22"/>
                <w:szCs w:val="22"/>
              </w:rPr>
            </w:pPr>
            <w:r>
              <w:rPr>
                <w:rFonts w:cstheme="minorHAnsi"/>
                <w:sz w:val="22"/>
                <w:szCs w:val="22"/>
              </w:rPr>
              <w:t>1.233,55</w:t>
            </w:r>
          </w:p>
        </w:tc>
      </w:tr>
      <w:tr w:rsidR="000D236F" w14:paraId="1F1581AD" w14:textId="77777777">
        <w:trPr>
          <w:cantSplit/>
          <w:trHeight w:val="370"/>
        </w:trPr>
        <w:tc>
          <w:tcPr>
            <w:tcW w:w="700" w:type="dxa"/>
            <w:tcMar>
              <w:top w:w="0" w:type="dxa"/>
              <w:bottom w:w="0" w:type="dxa"/>
            </w:tcMar>
            <w:vAlign w:val="center"/>
          </w:tcPr>
          <w:p w14:paraId="3CE17963" w14:textId="77777777" w:rsidR="000D236F" w:rsidRDefault="00000000">
            <w:pPr>
              <w:keepNext/>
              <w:keepLines/>
              <w:spacing w:after="0" w:line="240" w:lineRule="auto"/>
              <w:rPr>
                <w:rFonts w:cstheme="minorHAnsi"/>
                <w:sz w:val="22"/>
                <w:szCs w:val="22"/>
              </w:rPr>
            </w:pPr>
            <w:r>
              <w:rPr>
                <w:rFonts w:cstheme="minorHAnsi"/>
                <w:sz w:val="22"/>
                <w:szCs w:val="22"/>
              </w:rPr>
              <w:t>4</w:t>
            </w:r>
          </w:p>
        </w:tc>
        <w:tc>
          <w:tcPr>
            <w:tcW w:w="7286" w:type="dxa"/>
            <w:tcMar>
              <w:top w:w="0" w:type="dxa"/>
              <w:bottom w:w="0" w:type="dxa"/>
            </w:tcMar>
            <w:vAlign w:val="center"/>
          </w:tcPr>
          <w:p w14:paraId="30FA991E" w14:textId="77777777" w:rsidR="000D236F" w:rsidRDefault="00000000">
            <w:pPr>
              <w:keepNext/>
              <w:keepLines/>
              <w:spacing w:after="0" w:line="240" w:lineRule="auto"/>
              <w:rPr>
                <w:rFonts w:cstheme="minorHAnsi"/>
                <w:sz w:val="22"/>
                <w:szCs w:val="22"/>
              </w:rPr>
            </w:pPr>
            <w:r>
              <w:rPr>
                <w:rFonts w:cstheme="minorHAnsi"/>
                <w:sz w:val="22"/>
                <w:szCs w:val="22"/>
              </w:rPr>
              <w:t>RASHODI ZA NABAVU NEFINANCIJSKE IMOVINE</w:t>
            </w:r>
          </w:p>
        </w:tc>
        <w:tc>
          <w:tcPr>
            <w:tcW w:w="4862" w:type="dxa"/>
            <w:tcMar>
              <w:top w:w="0" w:type="dxa"/>
              <w:bottom w:w="0" w:type="dxa"/>
            </w:tcMar>
            <w:vAlign w:val="center"/>
          </w:tcPr>
          <w:p w14:paraId="18D0D8AF" w14:textId="77777777" w:rsidR="000D236F" w:rsidRDefault="00000000">
            <w:pPr>
              <w:keepNext/>
              <w:keepLines/>
              <w:spacing w:after="0" w:line="240" w:lineRule="auto"/>
              <w:jc w:val="right"/>
              <w:rPr>
                <w:rFonts w:cstheme="minorHAnsi"/>
                <w:sz w:val="22"/>
                <w:szCs w:val="22"/>
              </w:rPr>
            </w:pPr>
            <w:r>
              <w:rPr>
                <w:rFonts w:cstheme="minorHAnsi"/>
                <w:sz w:val="22"/>
                <w:szCs w:val="22"/>
              </w:rPr>
              <w:t>1.658.723,26</w:t>
            </w:r>
          </w:p>
        </w:tc>
      </w:tr>
      <w:tr w:rsidR="000D236F" w14:paraId="60956844" w14:textId="77777777">
        <w:trPr>
          <w:cantSplit/>
          <w:trHeight w:val="348"/>
        </w:trPr>
        <w:tc>
          <w:tcPr>
            <w:tcW w:w="700" w:type="dxa"/>
            <w:tcMar>
              <w:top w:w="0" w:type="dxa"/>
              <w:bottom w:w="0" w:type="dxa"/>
            </w:tcMar>
            <w:vAlign w:val="center"/>
          </w:tcPr>
          <w:p w14:paraId="171C83FF" w14:textId="77777777" w:rsidR="000D236F" w:rsidRDefault="000D236F">
            <w:pPr>
              <w:keepNext/>
              <w:keepLines/>
              <w:spacing w:after="0" w:line="240" w:lineRule="auto"/>
              <w:rPr>
                <w:rFonts w:cstheme="minorHAnsi"/>
                <w:sz w:val="22"/>
                <w:szCs w:val="22"/>
              </w:rPr>
            </w:pPr>
          </w:p>
        </w:tc>
        <w:tc>
          <w:tcPr>
            <w:tcW w:w="7286" w:type="dxa"/>
            <w:tcMar>
              <w:top w:w="0" w:type="dxa"/>
              <w:bottom w:w="0" w:type="dxa"/>
            </w:tcMar>
            <w:vAlign w:val="center"/>
          </w:tcPr>
          <w:p w14:paraId="3C007F51" w14:textId="77777777" w:rsidR="000D236F" w:rsidRDefault="00000000">
            <w:pPr>
              <w:keepNext/>
              <w:keepLines/>
              <w:spacing w:after="0" w:line="240" w:lineRule="auto"/>
              <w:rPr>
                <w:rFonts w:cstheme="minorHAnsi"/>
                <w:sz w:val="22"/>
                <w:szCs w:val="22"/>
              </w:rPr>
            </w:pPr>
            <w:r>
              <w:rPr>
                <w:rFonts w:cstheme="minorHAnsi"/>
                <w:b/>
                <w:sz w:val="22"/>
                <w:szCs w:val="22"/>
              </w:rPr>
              <w:t>MANJAK PRIHODA OD NEFINANCIJSKE IMOVINE</w:t>
            </w:r>
          </w:p>
        </w:tc>
        <w:tc>
          <w:tcPr>
            <w:tcW w:w="4862" w:type="dxa"/>
            <w:tcMar>
              <w:top w:w="0" w:type="dxa"/>
              <w:bottom w:w="0" w:type="dxa"/>
            </w:tcMar>
            <w:vAlign w:val="center"/>
          </w:tcPr>
          <w:p w14:paraId="7A210A4F" w14:textId="77777777" w:rsidR="000D236F" w:rsidRDefault="00000000">
            <w:pPr>
              <w:keepNext/>
              <w:keepLines/>
              <w:spacing w:after="0" w:line="240" w:lineRule="auto"/>
              <w:jc w:val="right"/>
              <w:rPr>
                <w:rFonts w:cstheme="minorHAnsi"/>
                <w:b/>
                <w:bCs/>
                <w:sz w:val="22"/>
                <w:szCs w:val="22"/>
              </w:rPr>
            </w:pPr>
            <w:r>
              <w:rPr>
                <w:rFonts w:cstheme="minorHAnsi"/>
                <w:b/>
                <w:bCs/>
                <w:sz w:val="22"/>
                <w:szCs w:val="22"/>
              </w:rPr>
              <w:t>-1.657.489,71</w:t>
            </w:r>
          </w:p>
        </w:tc>
      </w:tr>
      <w:tr w:rsidR="000D236F" w14:paraId="1A328093" w14:textId="77777777">
        <w:trPr>
          <w:cantSplit/>
          <w:trHeight w:val="324"/>
        </w:trPr>
        <w:tc>
          <w:tcPr>
            <w:tcW w:w="700" w:type="dxa"/>
            <w:tcMar>
              <w:top w:w="0" w:type="dxa"/>
              <w:bottom w:w="0" w:type="dxa"/>
            </w:tcMar>
            <w:vAlign w:val="center"/>
          </w:tcPr>
          <w:p w14:paraId="5ECDE460" w14:textId="77777777" w:rsidR="000D236F" w:rsidRDefault="00000000">
            <w:pPr>
              <w:keepNext/>
              <w:keepLines/>
              <w:spacing w:after="0" w:line="240" w:lineRule="auto"/>
              <w:rPr>
                <w:rFonts w:cstheme="minorHAnsi"/>
                <w:sz w:val="22"/>
                <w:szCs w:val="22"/>
              </w:rPr>
            </w:pPr>
            <w:r>
              <w:rPr>
                <w:rFonts w:cstheme="minorHAnsi"/>
                <w:sz w:val="22"/>
                <w:szCs w:val="22"/>
              </w:rPr>
              <w:t>8</w:t>
            </w:r>
          </w:p>
        </w:tc>
        <w:tc>
          <w:tcPr>
            <w:tcW w:w="7286" w:type="dxa"/>
            <w:tcMar>
              <w:top w:w="0" w:type="dxa"/>
              <w:bottom w:w="0" w:type="dxa"/>
            </w:tcMar>
            <w:vAlign w:val="center"/>
          </w:tcPr>
          <w:p w14:paraId="1BBF1164" w14:textId="77777777" w:rsidR="000D236F" w:rsidRDefault="00000000">
            <w:pPr>
              <w:keepNext/>
              <w:keepLines/>
              <w:spacing w:after="0" w:line="240" w:lineRule="auto"/>
              <w:rPr>
                <w:rFonts w:cstheme="minorHAnsi"/>
                <w:sz w:val="22"/>
                <w:szCs w:val="22"/>
              </w:rPr>
            </w:pPr>
            <w:r>
              <w:rPr>
                <w:rFonts w:cstheme="minorHAnsi"/>
                <w:sz w:val="22"/>
                <w:szCs w:val="22"/>
              </w:rPr>
              <w:t>PRIMICI OD FINANCIJSKE IMOVINE I ZADUŽIVANJA</w:t>
            </w:r>
          </w:p>
        </w:tc>
        <w:tc>
          <w:tcPr>
            <w:tcW w:w="4862" w:type="dxa"/>
            <w:tcMar>
              <w:top w:w="0" w:type="dxa"/>
              <w:bottom w:w="0" w:type="dxa"/>
            </w:tcMar>
            <w:vAlign w:val="center"/>
          </w:tcPr>
          <w:p w14:paraId="0C0AECFE" w14:textId="77777777" w:rsidR="000D236F" w:rsidRDefault="00000000">
            <w:pPr>
              <w:keepNext/>
              <w:keepLines/>
              <w:spacing w:after="0" w:line="240" w:lineRule="auto"/>
              <w:jc w:val="right"/>
              <w:rPr>
                <w:rFonts w:cstheme="minorHAnsi"/>
                <w:sz w:val="22"/>
                <w:szCs w:val="22"/>
              </w:rPr>
            </w:pPr>
            <w:r>
              <w:rPr>
                <w:rFonts w:cstheme="minorHAnsi"/>
                <w:sz w:val="22"/>
                <w:szCs w:val="22"/>
              </w:rPr>
              <w:t>159.000,00</w:t>
            </w:r>
          </w:p>
        </w:tc>
      </w:tr>
      <w:tr w:rsidR="000D236F" w14:paraId="75DE1B94" w14:textId="77777777">
        <w:trPr>
          <w:cantSplit/>
          <w:trHeight w:val="376"/>
        </w:trPr>
        <w:tc>
          <w:tcPr>
            <w:tcW w:w="700" w:type="dxa"/>
            <w:tcMar>
              <w:top w:w="0" w:type="dxa"/>
              <w:bottom w:w="0" w:type="dxa"/>
            </w:tcMar>
            <w:vAlign w:val="center"/>
          </w:tcPr>
          <w:p w14:paraId="1E7B5900" w14:textId="77777777" w:rsidR="000D236F" w:rsidRDefault="00000000">
            <w:pPr>
              <w:keepNext/>
              <w:keepLines/>
              <w:spacing w:after="0" w:line="240" w:lineRule="auto"/>
              <w:rPr>
                <w:rFonts w:cstheme="minorHAnsi"/>
                <w:sz w:val="22"/>
                <w:szCs w:val="22"/>
              </w:rPr>
            </w:pPr>
            <w:r>
              <w:rPr>
                <w:rFonts w:cstheme="minorHAnsi"/>
                <w:sz w:val="22"/>
                <w:szCs w:val="22"/>
              </w:rPr>
              <w:t>5</w:t>
            </w:r>
          </w:p>
        </w:tc>
        <w:tc>
          <w:tcPr>
            <w:tcW w:w="7286" w:type="dxa"/>
            <w:tcMar>
              <w:top w:w="0" w:type="dxa"/>
              <w:bottom w:w="0" w:type="dxa"/>
            </w:tcMar>
            <w:vAlign w:val="center"/>
          </w:tcPr>
          <w:p w14:paraId="7D12276B" w14:textId="77777777" w:rsidR="000D236F" w:rsidRDefault="00000000">
            <w:pPr>
              <w:keepNext/>
              <w:keepLines/>
              <w:spacing w:after="0" w:line="240" w:lineRule="auto"/>
              <w:rPr>
                <w:rFonts w:cstheme="minorHAnsi"/>
                <w:sz w:val="22"/>
                <w:szCs w:val="22"/>
              </w:rPr>
            </w:pPr>
            <w:r>
              <w:rPr>
                <w:rFonts w:cstheme="minorHAnsi"/>
                <w:sz w:val="22"/>
                <w:szCs w:val="22"/>
              </w:rPr>
              <w:t>IZDACI ZA FINANCIJSKU IMOVINU I OTPLATE ZAJMOVA</w:t>
            </w:r>
          </w:p>
        </w:tc>
        <w:tc>
          <w:tcPr>
            <w:tcW w:w="4862" w:type="dxa"/>
            <w:tcMar>
              <w:top w:w="0" w:type="dxa"/>
              <w:bottom w:w="0" w:type="dxa"/>
            </w:tcMar>
            <w:vAlign w:val="center"/>
          </w:tcPr>
          <w:p w14:paraId="3C7F2C95" w14:textId="77777777" w:rsidR="000D236F" w:rsidRDefault="00000000">
            <w:pPr>
              <w:keepNext/>
              <w:keepLines/>
              <w:spacing w:after="0" w:line="240" w:lineRule="auto"/>
              <w:jc w:val="right"/>
              <w:rPr>
                <w:rFonts w:cstheme="minorHAnsi"/>
                <w:sz w:val="22"/>
                <w:szCs w:val="22"/>
              </w:rPr>
            </w:pPr>
            <w:r>
              <w:rPr>
                <w:rFonts w:cstheme="minorHAnsi"/>
                <w:sz w:val="22"/>
                <w:szCs w:val="22"/>
              </w:rPr>
              <w:t>0,00</w:t>
            </w:r>
          </w:p>
        </w:tc>
      </w:tr>
      <w:tr w:rsidR="000D236F" w14:paraId="1C82A71A" w14:textId="77777777">
        <w:trPr>
          <w:cantSplit/>
          <w:trHeight w:val="363"/>
        </w:trPr>
        <w:tc>
          <w:tcPr>
            <w:tcW w:w="700" w:type="dxa"/>
            <w:tcMar>
              <w:top w:w="0" w:type="dxa"/>
              <w:bottom w:w="0" w:type="dxa"/>
            </w:tcMar>
            <w:vAlign w:val="center"/>
          </w:tcPr>
          <w:p w14:paraId="64D4F998" w14:textId="77777777" w:rsidR="000D236F" w:rsidRDefault="000D236F">
            <w:pPr>
              <w:keepNext/>
              <w:keepLines/>
              <w:spacing w:after="0" w:line="240" w:lineRule="auto"/>
              <w:rPr>
                <w:rFonts w:cstheme="minorHAnsi"/>
                <w:sz w:val="22"/>
                <w:szCs w:val="22"/>
              </w:rPr>
            </w:pPr>
          </w:p>
        </w:tc>
        <w:tc>
          <w:tcPr>
            <w:tcW w:w="7286" w:type="dxa"/>
            <w:tcMar>
              <w:top w:w="0" w:type="dxa"/>
              <w:bottom w:w="0" w:type="dxa"/>
            </w:tcMar>
            <w:vAlign w:val="center"/>
          </w:tcPr>
          <w:p w14:paraId="59782DBC" w14:textId="77777777" w:rsidR="000D236F" w:rsidRDefault="00000000">
            <w:pPr>
              <w:keepNext/>
              <w:keepLines/>
              <w:spacing w:after="0" w:line="240" w:lineRule="auto"/>
              <w:rPr>
                <w:rFonts w:cstheme="minorHAnsi"/>
                <w:sz w:val="22"/>
                <w:szCs w:val="22"/>
              </w:rPr>
            </w:pPr>
            <w:r>
              <w:rPr>
                <w:rFonts w:cstheme="minorHAnsi"/>
                <w:b/>
                <w:sz w:val="22"/>
                <w:szCs w:val="22"/>
              </w:rPr>
              <w:t>VIŠAK/MANJAK PRIMITAKA OD FINANCIJSKE IMOVINE I ZADUŽIVANJA</w:t>
            </w:r>
          </w:p>
        </w:tc>
        <w:tc>
          <w:tcPr>
            <w:tcW w:w="4862" w:type="dxa"/>
            <w:tcMar>
              <w:top w:w="0" w:type="dxa"/>
              <w:bottom w:w="0" w:type="dxa"/>
            </w:tcMar>
            <w:vAlign w:val="center"/>
          </w:tcPr>
          <w:p w14:paraId="727F6640" w14:textId="77777777" w:rsidR="000D236F" w:rsidRDefault="00000000">
            <w:pPr>
              <w:keepNext/>
              <w:keepLines/>
              <w:spacing w:after="0" w:line="240" w:lineRule="auto"/>
              <w:jc w:val="right"/>
              <w:rPr>
                <w:rFonts w:cstheme="minorHAnsi"/>
                <w:sz w:val="22"/>
                <w:szCs w:val="22"/>
              </w:rPr>
            </w:pPr>
            <w:r>
              <w:rPr>
                <w:rFonts w:cstheme="minorHAnsi"/>
                <w:b/>
                <w:sz w:val="22"/>
                <w:szCs w:val="22"/>
              </w:rPr>
              <w:t>159.000,00</w:t>
            </w:r>
          </w:p>
        </w:tc>
      </w:tr>
      <w:tr w:rsidR="000D236F" w14:paraId="552DE0B8" w14:textId="77777777">
        <w:trPr>
          <w:cantSplit/>
          <w:trHeight w:val="537"/>
        </w:trPr>
        <w:tc>
          <w:tcPr>
            <w:tcW w:w="700" w:type="dxa"/>
            <w:tcMar>
              <w:top w:w="0" w:type="dxa"/>
              <w:bottom w:w="0" w:type="dxa"/>
            </w:tcMar>
            <w:vAlign w:val="center"/>
          </w:tcPr>
          <w:p w14:paraId="5B51620A" w14:textId="77777777" w:rsidR="000D236F" w:rsidRDefault="000D236F">
            <w:pPr>
              <w:keepNext/>
              <w:keepLines/>
              <w:spacing w:after="0" w:line="240" w:lineRule="auto"/>
              <w:rPr>
                <w:rFonts w:cstheme="minorHAnsi"/>
                <w:sz w:val="22"/>
                <w:szCs w:val="22"/>
              </w:rPr>
            </w:pPr>
          </w:p>
        </w:tc>
        <w:tc>
          <w:tcPr>
            <w:tcW w:w="7286" w:type="dxa"/>
            <w:tcMar>
              <w:top w:w="0" w:type="dxa"/>
              <w:bottom w:w="0" w:type="dxa"/>
            </w:tcMar>
            <w:vAlign w:val="center"/>
          </w:tcPr>
          <w:p w14:paraId="5C2B126A" w14:textId="77777777" w:rsidR="000D236F" w:rsidRDefault="00000000">
            <w:pPr>
              <w:keepNext/>
              <w:keepLines/>
              <w:spacing w:after="0" w:line="240" w:lineRule="auto"/>
              <w:rPr>
                <w:rFonts w:cstheme="minorHAnsi"/>
                <w:sz w:val="22"/>
                <w:szCs w:val="22"/>
              </w:rPr>
            </w:pPr>
            <w:r>
              <w:rPr>
                <w:rFonts w:cstheme="minorHAnsi"/>
                <w:b/>
                <w:sz w:val="22"/>
                <w:szCs w:val="22"/>
              </w:rPr>
              <w:t>MANJAK PRIHODA I PRIMITAKA U TEKUĆEM RAZDOBLJU</w:t>
            </w:r>
          </w:p>
        </w:tc>
        <w:tc>
          <w:tcPr>
            <w:tcW w:w="4862" w:type="dxa"/>
            <w:tcMar>
              <w:top w:w="0" w:type="dxa"/>
              <w:bottom w:w="0" w:type="dxa"/>
            </w:tcMar>
            <w:vAlign w:val="center"/>
          </w:tcPr>
          <w:p w14:paraId="7B6E6537" w14:textId="77777777" w:rsidR="000D236F" w:rsidRDefault="00000000">
            <w:pPr>
              <w:keepNext/>
              <w:keepLines/>
              <w:spacing w:after="0" w:line="240" w:lineRule="auto"/>
              <w:jc w:val="right"/>
              <w:rPr>
                <w:rFonts w:cstheme="minorHAnsi"/>
                <w:sz w:val="22"/>
                <w:szCs w:val="22"/>
              </w:rPr>
            </w:pPr>
            <w:r>
              <w:rPr>
                <w:rFonts w:cstheme="minorHAnsi"/>
                <w:b/>
                <w:sz w:val="22"/>
                <w:szCs w:val="22"/>
              </w:rPr>
              <w:t>-788.837,10</w:t>
            </w:r>
          </w:p>
        </w:tc>
      </w:tr>
      <w:tr w:rsidR="000D236F" w14:paraId="12C6BF43" w14:textId="77777777">
        <w:trPr>
          <w:cantSplit/>
          <w:trHeight w:val="353"/>
        </w:trPr>
        <w:tc>
          <w:tcPr>
            <w:tcW w:w="700" w:type="dxa"/>
            <w:tcMar>
              <w:top w:w="0" w:type="dxa"/>
              <w:bottom w:w="0" w:type="dxa"/>
            </w:tcMar>
            <w:vAlign w:val="center"/>
          </w:tcPr>
          <w:p w14:paraId="5C12E8DB" w14:textId="77777777" w:rsidR="000D236F" w:rsidRDefault="000D236F">
            <w:pPr>
              <w:keepNext/>
              <w:keepLines/>
              <w:spacing w:after="0" w:line="240" w:lineRule="auto"/>
              <w:rPr>
                <w:rFonts w:cstheme="minorHAnsi"/>
                <w:sz w:val="22"/>
                <w:szCs w:val="22"/>
              </w:rPr>
            </w:pPr>
          </w:p>
        </w:tc>
        <w:tc>
          <w:tcPr>
            <w:tcW w:w="7286" w:type="dxa"/>
            <w:tcMar>
              <w:top w:w="0" w:type="dxa"/>
              <w:bottom w:w="0" w:type="dxa"/>
            </w:tcMar>
            <w:vAlign w:val="center"/>
          </w:tcPr>
          <w:p w14:paraId="5C7BF69E" w14:textId="77777777" w:rsidR="000D236F" w:rsidRDefault="00000000">
            <w:pPr>
              <w:keepNext/>
              <w:keepLines/>
              <w:spacing w:after="0" w:line="240" w:lineRule="auto"/>
              <w:rPr>
                <w:rFonts w:cstheme="minorHAnsi"/>
                <w:b/>
                <w:sz w:val="22"/>
                <w:szCs w:val="22"/>
              </w:rPr>
            </w:pPr>
            <w:r>
              <w:rPr>
                <w:rFonts w:cstheme="minorHAnsi"/>
                <w:b/>
                <w:sz w:val="22"/>
                <w:szCs w:val="22"/>
              </w:rPr>
              <w:t>PRENESENI VIŠAK PRIHODA</w:t>
            </w:r>
          </w:p>
        </w:tc>
        <w:tc>
          <w:tcPr>
            <w:tcW w:w="4862" w:type="dxa"/>
            <w:tcMar>
              <w:top w:w="0" w:type="dxa"/>
              <w:bottom w:w="0" w:type="dxa"/>
            </w:tcMar>
            <w:vAlign w:val="center"/>
          </w:tcPr>
          <w:p w14:paraId="1AB0FC2B" w14:textId="77777777" w:rsidR="000D236F" w:rsidRDefault="00000000">
            <w:pPr>
              <w:keepNext/>
              <w:keepLines/>
              <w:spacing w:after="0" w:line="240" w:lineRule="auto"/>
              <w:jc w:val="right"/>
              <w:rPr>
                <w:rFonts w:cstheme="minorHAnsi"/>
                <w:b/>
                <w:sz w:val="22"/>
                <w:szCs w:val="22"/>
              </w:rPr>
            </w:pPr>
            <w:r>
              <w:rPr>
                <w:rFonts w:cstheme="minorHAnsi"/>
                <w:b/>
                <w:sz w:val="22"/>
                <w:szCs w:val="22"/>
              </w:rPr>
              <w:t>4.007.740,92</w:t>
            </w:r>
          </w:p>
        </w:tc>
      </w:tr>
      <w:tr w:rsidR="000D236F" w14:paraId="5230B397" w14:textId="77777777">
        <w:trPr>
          <w:cantSplit/>
          <w:trHeight w:val="560"/>
        </w:trPr>
        <w:tc>
          <w:tcPr>
            <w:tcW w:w="700" w:type="dxa"/>
            <w:tcMar>
              <w:top w:w="0" w:type="dxa"/>
              <w:bottom w:w="0" w:type="dxa"/>
            </w:tcMar>
            <w:vAlign w:val="center"/>
          </w:tcPr>
          <w:p w14:paraId="6DA4254F" w14:textId="77777777" w:rsidR="000D236F" w:rsidRDefault="000D236F">
            <w:pPr>
              <w:keepNext/>
              <w:keepLines/>
              <w:spacing w:after="0" w:line="240" w:lineRule="auto"/>
              <w:rPr>
                <w:rFonts w:cstheme="minorHAnsi"/>
                <w:sz w:val="22"/>
                <w:szCs w:val="22"/>
              </w:rPr>
            </w:pPr>
          </w:p>
        </w:tc>
        <w:tc>
          <w:tcPr>
            <w:tcW w:w="7286" w:type="dxa"/>
            <w:tcMar>
              <w:top w:w="0" w:type="dxa"/>
              <w:bottom w:w="0" w:type="dxa"/>
            </w:tcMar>
            <w:vAlign w:val="center"/>
          </w:tcPr>
          <w:p w14:paraId="4D383BD6" w14:textId="77777777" w:rsidR="000D236F" w:rsidRDefault="00000000">
            <w:pPr>
              <w:keepNext/>
              <w:keepLines/>
              <w:spacing w:after="0" w:line="240" w:lineRule="auto"/>
              <w:rPr>
                <w:rFonts w:cstheme="minorHAnsi"/>
                <w:b/>
                <w:sz w:val="22"/>
                <w:szCs w:val="22"/>
              </w:rPr>
            </w:pPr>
            <w:r>
              <w:rPr>
                <w:rFonts w:cstheme="minorHAnsi"/>
                <w:b/>
                <w:sz w:val="22"/>
                <w:szCs w:val="22"/>
              </w:rPr>
              <w:t>VIŠAK PRIHODA I PRIMITAKA RASPOLOŽIV U SLJEDEĆEM RAZDOBLJU</w:t>
            </w:r>
          </w:p>
        </w:tc>
        <w:tc>
          <w:tcPr>
            <w:tcW w:w="4862" w:type="dxa"/>
            <w:tcMar>
              <w:top w:w="0" w:type="dxa"/>
              <w:bottom w:w="0" w:type="dxa"/>
            </w:tcMar>
            <w:vAlign w:val="center"/>
          </w:tcPr>
          <w:p w14:paraId="015C6F91" w14:textId="77777777" w:rsidR="000D236F" w:rsidRDefault="00000000">
            <w:pPr>
              <w:keepNext/>
              <w:keepLines/>
              <w:spacing w:after="0" w:line="240" w:lineRule="auto"/>
              <w:jc w:val="right"/>
              <w:rPr>
                <w:rFonts w:cstheme="minorHAnsi"/>
                <w:b/>
                <w:sz w:val="22"/>
                <w:szCs w:val="22"/>
              </w:rPr>
            </w:pPr>
            <w:r>
              <w:rPr>
                <w:rFonts w:cstheme="minorHAnsi"/>
                <w:b/>
                <w:sz w:val="22"/>
                <w:szCs w:val="22"/>
              </w:rPr>
              <w:t>3.218.903,82</w:t>
            </w:r>
          </w:p>
        </w:tc>
      </w:tr>
    </w:tbl>
    <w:p w14:paraId="31667E40" w14:textId="77777777" w:rsidR="000D236F" w:rsidRDefault="000D236F">
      <w:pPr>
        <w:spacing w:line="240" w:lineRule="auto"/>
        <w:ind w:firstLine="720"/>
        <w:jc w:val="both"/>
        <w:rPr>
          <w:rFonts w:cstheme="minorHAnsi"/>
        </w:rPr>
      </w:pPr>
    </w:p>
    <w:p w14:paraId="44062CC0" w14:textId="77777777" w:rsidR="000D236F" w:rsidRDefault="00000000">
      <w:pPr>
        <w:spacing w:line="240" w:lineRule="auto"/>
        <w:ind w:firstLine="720"/>
        <w:jc w:val="both"/>
        <w:rPr>
          <w:rFonts w:cstheme="minorHAnsi"/>
        </w:rPr>
      </w:pPr>
      <w:r>
        <w:rPr>
          <w:rFonts w:cstheme="minorHAnsi"/>
        </w:rPr>
        <w:t>Višak prihoda i primitaka u iznosu 3.218.903,82 eura konsolidirani je i sastoji se od viška prihoda Općine Nijemci i metodološkog manjka prihoda proračunskog korisnika Dječjeg vrtića Bambi zbog primjene modificiranog računovodstvenog načela priznavanja prihoda i rashoda u proračunskom računovodstvu.</w:t>
      </w:r>
    </w:p>
    <w:p w14:paraId="3BEF90E0" w14:textId="77777777" w:rsidR="000D236F" w:rsidRDefault="00000000">
      <w:pPr>
        <w:spacing w:line="240" w:lineRule="auto"/>
        <w:ind w:firstLine="720"/>
        <w:jc w:val="both"/>
        <w:rPr>
          <w:rFonts w:cstheme="minorHAnsi"/>
        </w:rPr>
      </w:pPr>
      <w:r>
        <w:rPr>
          <w:rFonts w:cstheme="minorHAnsi"/>
        </w:rPr>
        <w:lastRenderedPageBreak/>
        <w:t>Struktura konsolidiranog viška:</w:t>
      </w:r>
    </w:p>
    <w:tbl>
      <w:tblPr>
        <w:tblStyle w:val="Reetkatablice"/>
        <w:tblW w:w="0" w:type="auto"/>
        <w:tblLook w:val="04A0" w:firstRow="1" w:lastRow="0" w:firstColumn="1" w:lastColumn="0" w:noHBand="0" w:noVBand="1"/>
      </w:tblPr>
      <w:tblGrid>
        <w:gridCol w:w="4492"/>
        <w:gridCol w:w="4229"/>
        <w:gridCol w:w="4229"/>
      </w:tblGrid>
      <w:tr w:rsidR="000D236F" w14:paraId="291987F4" w14:textId="77777777">
        <w:tc>
          <w:tcPr>
            <w:tcW w:w="4492" w:type="dxa"/>
          </w:tcPr>
          <w:p w14:paraId="7095B405" w14:textId="77777777" w:rsidR="000D236F" w:rsidRDefault="00000000">
            <w:pPr>
              <w:spacing w:after="0" w:line="240" w:lineRule="auto"/>
              <w:jc w:val="both"/>
              <w:rPr>
                <w:rFonts w:cstheme="minorHAnsi"/>
              </w:rPr>
            </w:pPr>
            <w:r>
              <w:rPr>
                <w:rFonts w:cstheme="minorHAnsi"/>
              </w:rPr>
              <w:t>VIŠAK PRIHODA</w:t>
            </w:r>
          </w:p>
        </w:tc>
        <w:tc>
          <w:tcPr>
            <w:tcW w:w="4229" w:type="dxa"/>
          </w:tcPr>
          <w:p w14:paraId="3A280B11" w14:textId="77777777" w:rsidR="000D236F" w:rsidRDefault="00000000">
            <w:pPr>
              <w:spacing w:after="0" w:line="240" w:lineRule="auto"/>
              <w:jc w:val="both"/>
              <w:rPr>
                <w:rFonts w:cstheme="minorHAnsi"/>
              </w:rPr>
            </w:pPr>
            <w:r>
              <w:rPr>
                <w:rFonts w:cstheme="minorHAnsi"/>
              </w:rPr>
              <w:t>OPĆINA NIJEMCI</w:t>
            </w:r>
          </w:p>
        </w:tc>
        <w:tc>
          <w:tcPr>
            <w:tcW w:w="4229" w:type="dxa"/>
          </w:tcPr>
          <w:p w14:paraId="2D3D70B5" w14:textId="77777777" w:rsidR="000D236F" w:rsidRDefault="00000000">
            <w:pPr>
              <w:spacing w:after="0" w:line="240" w:lineRule="auto"/>
              <w:jc w:val="right"/>
              <w:rPr>
                <w:rFonts w:cstheme="minorHAnsi"/>
              </w:rPr>
            </w:pPr>
            <w:r>
              <w:rPr>
                <w:rFonts w:cstheme="minorHAnsi"/>
              </w:rPr>
              <w:t>3.254.759,56</w:t>
            </w:r>
          </w:p>
        </w:tc>
      </w:tr>
      <w:tr w:rsidR="000D236F" w14:paraId="206A2F1D" w14:textId="77777777">
        <w:tc>
          <w:tcPr>
            <w:tcW w:w="4492" w:type="dxa"/>
          </w:tcPr>
          <w:p w14:paraId="538157F5" w14:textId="77777777" w:rsidR="000D236F" w:rsidRDefault="00000000">
            <w:pPr>
              <w:spacing w:after="0" w:line="240" w:lineRule="auto"/>
              <w:jc w:val="both"/>
              <w:rPr>
                <w:rFonts w:cstheme="minorHAnsi"/>
              </w:rPr>
            </w:pPr>
            <w:r>
              <w:rPr>
                <w:rFonts w:cstheme="minorHAnsi"/>
              </w:rPr>
              <w:t>MANJAK PRIHODA</w:t>
            </w:r>
          </w:p>
        </w:tc>
        <w:tc>
          <w:tcPr>
            <w:tcW w:w="4229" w:type="dxa"/>
          </w:tcPr>
          <w:p w14:paraId="24183450" w14:textId="77777777" w:rsidR="000D236F" w:rsidRDefault="00000000">
            <w:pPr>
              <w:spacing w:after="0" w:line="240" w:lineRule="auto"/>
              <w:jc w:val="both"/>
              <w:rPr>
                <w:rFonts w:cstheme="minorHAnsi"/>
              </w:rPr>
            </w:pPr>
            <w:r>
              <w:rPr>
                <w:rFonts w:cstheme="minorHAnsi"/>
              </w:rPr>
              <w:t>DJEČJI VRTIĆ BAMBI</w:t>
            </w:r>
          </w:p>
        </w:tc>
        <w:tc>
          <w:tcPr>
            <w:tcW w:w="4229" w:type="dxa"/>
          </w:tcPr>
          <w:p w14:paraId="4F9BA087" w14:textId="77777777" w:rsidR="000D236F" w:rsidRDefault="00000000">
            <w:pPr>
              <w:spacing w:after="0" w:line="240" w:lineRule="auto"/>
              <w:jc w:val="right"/>
              <w:rPr>
                <w:rFonts w:cstheme="minorHAnsi"/>
              </w:rPr>
            </w:pPr>
            <w:r>
              <w:rPr>
                <w:rFonts w:cstheme="minorHAnsi"/>
              </w:rPr>
              <w:t>-35.855,74</w:t>
            </w:r>
          </w:p>
        </w:tc>
      </w:tr>
      <w:tr w:rsidR="000D236F" w14:paraId="112FA1CC" w14:textId="77777777">
        <w:tc>
          <w:tcPr>
            <w:tcW w:w="4492" w:type="dxa"/>
          </w:tcPr>
          <w:p w14:paraId="249E3DBC" w14:textId="77777777" w:rsidR="000D236F" w:rsidRDefault="00000000">
            <w:pPr>
              <w:spacing w:after="0" w:line="240" w:lineRule="auto"/>
              <w:jc w:val="both"/>
              <w:rPr>
                <w:rFonts w:cstheme="minorHAnsi"/>
              </w:rPr>
            </w:pPr>
            <w:r>
              <w:rPr>
                <w:rFonts w:cstheme="minorHAnsi"/>
              </w:rPr>
              <w:t>UKUPNO KONSOLIDIRANI VIŠAK</w:t>
            </w:r>
          </w:p>
        </w:tc>
        <w:tc>
          <w:tcPr>
            <w:tcW w:w="4229" w:type="dxa"/>
          </w:tcPr>
          <w:p w14:paraId="65B312BC" w14:textId="77777777" w:rsidR="000D236F" w:rsidRDefault="000D236F">
            <w:pPr>
              <w:spacing w:after="0" w:line="240" w:lineRule="auto"/>
              <w:jc w:val="both"/>
              <w:rPr>
                <w:rFonts w:cstheme="minorHAnsi"/>
              </w:rPr>
            </w:pPr>
          </w:p>
        </w:tc>
        <w:tc>
          <w:tcPr>
            <w:tcW w:w="4229" w:type="dxa"/>
          </w:tcPr>
          <w:p w14:paraId="21E2B467" w14:textId="77777777" w:rsidR="000D236F" w:rsidRDefault="00000000">
            <w:pPr>
              <w:spacing w:after="0" w:line="240" w:lineRule="auto"/>
              <w:jc w:val="right"/>
              <w:rPr>
                <w:rFonts w:cstheme="minorHAnsi"/>
              </w:rPr>
            </w:pPr>
            <w:r>
              <w:rPr>
                <w:rFonts w:cstheme="minorHAnsi"/>
              </w:rPr>
              <w:t>3.218.903,82</w:t>
            </w:r>
          </w:p>
        </w:tc>
      </w:tr>
    </w:tbl>
    <w:p w14:paraId="6B5EC26F" w14:textId="77777777" w:rsidR="000D236F" w:rsidRDefault="000D236F">
      <w:pPr>
        <w:spacing w:line="240" w:lineRule="auto"/>
        <w:ind w:firstLine="720"/>
        <w:jc w:val="both"/>
        <w:rPr>
          <w:rFonts w:cstheme="minorHAnsi"/>
        </w:rPr>
      </w:pPr>
    </w:p>
    <w:p w14:paraId="2D56066D" w14:textId="77777777" w:rsidR="000D236F" w:rsidRDefault="00000000">
      <w:pPr>
        <w:spacing w:line="240" w:lineRule="auto"/>
        <w:ind w:firstLine="720"/>
        <w:jc w:val="both"/>
        <w:rPr>
          <w:rFonts w:cstheme="minorHAnsi"/>
        </w:rPr>
      </w:pPr>
      <w:r>
        <w:rPr>
          <w:rFonts w:cstheme="minorHAnsi"/>
        </w:rPr>
        <w:t xml:space="preserve">U iduće razdoblje prenosi se višak prihoda i primitaka u ukupnom iznosu 3.218.903,82 eura koji se planira rasporediti izmjenama i dopunama Proračuna Općine Nijemci. </w:t>
      </w:r>
    </w:p>
    <w:p w14:paraId="58413EDD" w14:textId="77777777" w:rsidR="000D236F" w:rsidRDefault="000D236F">
      <w:pPr>
        <w:rPr>
          <w:color w:val="EE0000"/>
        </w:rPr>
      </w:pPr>
    </w:p>
    <w:p w14:paraId="5A15981F" w14:textId="77777777" w:rsidR="000D236F" w:rsidRDefault="00000000">
      <w:pPr>
        <w:pStyle w:val="Naslov3"/>
      </w:pPr>
      <w:bookmarkStart w:id="7" w:name="_Toc230959422"/>
      <w:r>
        <w:t>STANJE NOVČANIH SREDSTAVA NA RAČUNIMA PRORAČUNA I PRORAČUNSKIH KORISNIKA</w:t>
      </w:r>
      <w:bookmarkEnd w:id="7"/>
    </w:p>
    <w:p w14:paraId="0979D66D" w14:textId="77777777" w:rsidR="000D236F" w:rsidRDefault="00000000">
      <w:r>
        <w:tab/>
        <w:t>Stanje novčanih sredstava na početku godine iznosi 4.585.505,72 eura odnosno na kraju godine 3.801.827,85 eura, od čega novčana sredstva proračunskog korisnika iznose 3.894,14 eura.</w:t>
      </w:r>
    </w:p>
    <w:p w14:paraId="2223BC10" w14:textId="77777777" w:rsidR="000D236F" w:rsidRDefault="00000000">
      <w:r>
        <w:t>Stanje novčanih sredstava odraz je naplaćenih prihoda i primitaka i plaćenih rashoda i izdataka Općine, posebice prihoda s osnova poreza koji su u 2025. godini iznosili 942.710,41 euro te prihoda od šumskog doprinosa čije je ostvarenje 1.156.872,68 eura.</w:t>
      </w:r>
    </w:p>
    <w:p w14:paraId="4FF26896" w14:textId="77777777" w:rsidR="000D236F" w:rsidRDefault="00000000">
      <w:r>
        <w:t xml:space="preserve">U njima su sadržana sredstva za podmirenje kratkoročnih obveza prema dobavljačima koje dospijevaju početkom siječnja 2026. te naplaćeni, a neutrošeni namjenski prihodi. </w:t>
      </w:r>
    </w:p>
    <w:p w14:paraId="21A313DE" w14:textId="77777777" w:rsidR="000D236F" w:rsidRDefault="000D236F"/>
    <w:p w14:paraId="083DE92B" w14:textId="77777777" w:rsidR="000D236F" w:rsidRDefault="000D236F"/>
    <w:p w14:paraId="4A26CEF8" w14:textId="77777777" w:rsidR="000D236F" w:rsidRDefault="000D236F"/>
    <w:p w14:paraId="4DDECA59" w14:textId="77777777" w:rsidR="000D236F" w:rsidRDefault="000D236F"/>
    <w:p w14:paraId="77059265" w14:textId="77777777" w:rsidR="000D236F" w:rsidRDefault="00000000">
      <w:pPr>
        <w:pStyle w:val="Naslov2"/>
      </w:pPr>
      <w:bookmarkStart w:id="8" w:name="_Toc230959423"/>
      <w:r>
        <w:lastRenderedPageBreak/>
        <w:t>OBRAZLOŽENJE POSEBNOG DIJELA PRORAČUNA</w:t>
      </w:r>
      <w:bookmarkEnd w:id="8"/>
    </w:p>
    <w:p w14:paraId="2BCE1345" w14:textId="77777777" w:rsidR="000D236F" w:rsidRDefault="00000000">
      <w:pPr>
        <w:pStyle w:val="Naslov3"/>
      </w:pPr>
      <w:bookmarkStart w:id="9" w:name="_Toc230959424"/>
      <w:r>
        <w:t>OBRAZLOŽENJE IZVJEŠTAJA O IZVRŠENJU PO ORGANIZACIJSKOJ KLASIFIKACIJI</w:t>
      </w:r>
      <w:bookmarkEnd w:id="9"/>
    </w:p>
    <w:p w14:paraId="1BC60B2C" w14:textId="77777777" w:rsidR="000D236F" w:rsidRDefault="000D236F"/>
    <w:p w14:paraId="17A746F1" w14:textId="77777777" w:rsidR="000D236F" w:rsidRDefault="00000000">
      <w:r>
        <w:t>Organizacijska klasifikacija Općine Nijemci sastoji se od ustrojenih slijedećih tijela:</w:t>
      </w:r>
    </w:p>
    <w:p w14:paraId="0759489F" w14:textId="77777777" w:rsidR="000D236F" w:rsidRDefault="00000000">
      <w:pPr>
        <w:pStyle w:val="Odlomakpopisa"/>
        <w:numPr>
          <w:ilvl w:val="0"/>
          <w:numId w:val="3"/>
        </w:numPr>
      </w:pPr>
      <w:r>
        <w:t>Predstavničko tijelo – Općinsko vijeće</w:t>
      </w:r>
    </w:p>
    <w:p w14:paraId="0743B0AA" w14:textId="77777777" w:rsidR="000D236F" w:rsidRDefault="00000000">
      <w:pPr>
        <w:pStyle w:val="Odlomakpopisa"/>
        <w:numPr>
          <w:ilvl w:val="0"/>
          <w:numId w:val="3"/>
        </w:numPr>
      </w:pPr>
      <w:r>
        <w:t>Izvršno tijelo – Načelnik</w:t>
      </w:r>
    </w:p>
    <w:p w14:paraId="4ADD2660" w14:textId="77777777" w:rsidR="000D236F" w:rsidRDefault="00000000">
      <w:pPr>
        <w:pStyle w:val="Odlomakpopisa"/>
        <w:numPr>
          <w:ilvl w:val="0"/>
          <w:numId w:val="3"/>
        </w:numPr>
      </w:pPr>
      <w:r>
        <w:t>Upravni odjel za društvene djelatnosti, upravne, opće, pravne i imovinske poslove</w:t>
      </w:r>
    </w:p>
    <w:p w14:paraId="211608B1" w14:textId="77777777" w:rsidR="000D236F" w:rsidRDefault="00000000">
      <w:pPr>
        <w:pStyle w:val="Odlomakpopisa"/>
        <w:numPr>
          <w:ilvl w:val="0"/>
          <w:numId w:val="3"/>
        </w:numPr>
      </w:pPr>
      <w:r>
        <w:t>Upravni odjel za financije, razvoj i gospodarstvo</w:t>
      </w:r>
    </w:p>
    <w:p w14:paraId="655843A4" w14:textId="77777777" w:rsidR="000D236F" w:rsidRDefault="00000000">
      <w:r>
        <w:t>Općina Nijemci ima osnovanog proračunskog korisnika Dječji vrtić Bambi čiji financijski plan je dio plana proračuna Općine Nijemci te se sukladno navedenom nalazi u okviru organizacijske klasifikacije Proračuna Općine Nijemci.</w:t>
      </w:r>
    </w:p>
    <w:p w14:paraId="0627E683" w14:textId="77777777" w:rsidR="000D236F" w:rsidRDefault="00000000">
      <w:r>
        <w:t>Proračun Općine Nijemci sadrži slijedeću organizacijsku klasifikaciju:</w:t>
      </w:r>
    </w:p>
    <w:tbl>
      <w:tblPr>
        <w:tblStyle w:val="Tablicareetke2-isticanje11"/>
        <w:tblW w:w="0" w:type="auto"/>
        <w:tblLook w:val="04A0" w:firstRow="1" w:lastRow="0" w:firstColumn="1" w:lastColumn="0" w:noHBand="0" w:noVBand="1"/>
      </w:tblPr>
      <w:tblGrid>
        <w:gridCol w:w="2239"/>
        <w:gridCol w:w="1309"/>
        <w:gridCol w:w="8415"/>
      </w:tblGrid>
      <w:tr w:rsidR="000D236F" w14:paraId="39917FF2" w14:textId="77777777" w:rsidTr="000D23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9" w:type="dxa"/>
            <w:tcBorders>
              <w:top w:val="single" w:sz="4" w:space="0" w:color="auto"/>
              <w:left w:val="single" w:sz="4" w:space="0" w:color="auto"/>
            </w:tcBorders>
          </w:tcPr>
          <w:p w14:paraId="43C2F3B3" w14:textId="77777777" w:rsidR="000D236F" w:rsidRDefault="00000000">
            <w:pPr>
              <w:spacing w:after="0" w:line="240" w:lineRule="auto"/>
              <w:rPr>
                <w:b w:val="0"/>
                <w:bCs w:val="0"/>
              </w:rPr>
            </w:pPr>
            <w:r>
              <w:t>Razdjel</w:t>
            </w:r>
          </w:p>
        </w:tc>
        <w:tc>
          <w:tcPr>
            <w:tcW w:w="1309" w:type="dxa"/>
            <w:tcBorders>
              <w:top w:val="single" w:sz="4" w:space="0" w:color="auto"/>
            </w:tcBorders>
          </w:tcPr>
          <w:p w14:paraId="290BF824" w14:textId="77777777" w:rsidR="000D236F" w:rsidRDefault="00000000">
            <w:pPr>
              <w:spacing w:after="0" w:line="240" w:lineRule="auto"/>
              <w:cnfStyle w:val="100000000000" w:firstRow="1" w:lastRow="0" w:firstColumn="0" w:lastColumn="0" w:oddVBand="0" w:evenVBand="0" w:oddHBand="0" w:evenHBand="0" w:firstRowFirstColumn="0" w:firstRowLastColumn="0" w:lastRowFirstColumn="0" w:lastRowLastColumn="0"/>
              <w:rPr>
                <w:b w:val="0"/>
                <w:bCs w:val="0"/>
              </w:rPr>
            </w:pPr>
            <w:r>
              <w:t>001</w:t>
            </w:r>
          </w:p>
        </w:tc>
        <w:tc>
          <w:tcPr>
            <w:tcW w:w="8415" w:type="dxa"/>
            <w:tcBorders>
              <w:top w:val="single" w:sz="4" w:space="0" w:color="auto"/>
              <w:right w:val="single" w:sz="4" w:space="0" w:color="auto"/>
            </w:tcBorders>
          </w:tcPr>
          <w:p w14:paraId="4B3B35F3" w14:textId="77777777" w:rsidR="000D236F" w:rsidRDefault="00000000">
            <w:pPr>
              <w:spacing w:after="0" w:line="240" w:lineRule="auto"/>
              <w:cnfStyle w:val="100000000000" w:firstRow="1" w:lastRow="0" w:firstColumn="0" w:lastColumn="0" w:oddVBand="0" w:evenVBand="0" w:oddHBand="0" w:evenHBand="0" w:firstRowFirstColumn="0" w:firstRowLastColumn="0" w:lastRowFirstColumn="0" w:lastRowLastColumn="0"/>
              <w:rPr>
                <w:b w:val="0"/>
                <w:bCs w:val="0"/>
              </w:rPr>
            </w:pPr>
            <w:r>
              <w:t>Općinsko Vijeće</w:t>
            </w:r>
          </w:p>
        </w:tc>
      </w:tr>
      <w:tr w:rsidR="000D236F" w14:paraId="661701BA" w14:textId="77777777" w:rsidTr="000D236F">
        <w:tc>
          <w:tcPr>
            <w:cnfStyle w:val="001000000000" w:firstRow="0" w:lastRow="0" w:firstColumn="1" w:lastColumn="0" w:oddVBand="0" w:evenVBand="0" w:oddHBand="0" w:evenHBand="0" w:firstRowFirstColumn="0" w:firstRowLastColumn="0" w:lastRowFirstColumn="0" w:lastRowLastColumn="0"/>
            <w:tcW w:w="2239" w:type="dxa"/>
            <w:tcBorders>
              <w:left w:val="single" w:sz="4" w:space="0" w:color="auto"/>
            </w:tcBorders>
            <w:shd w:val="clear" w:color="auto" w:fill="D9E2F3" w:themeFill="accent1" w:themeFillTint="33"/>
          </w:tcPr>
          <w:p w14:paraId="1DE64A7F" w14:textId="77777777" w:rsidR="000D236F" w:rsidRDefault="00000000">
            <w:pPr>
              <w:spacing w:after="0" w:line="240" w:lineRule="auto"/>
              <w:rPr>
                <w:b w:val="0"/>
                <w:bCs w:val="0"/>
              </w:rPr>
            </w:pPr>
            <w:r>
              <w:t>Glava</w:t>
            </w:r>
          </w:p>
        </w:tc>
        <w:tc>
          <w:tcPr>
            <w:tcW w:w="1309" w:type="dxa"/>
            <w:shd w:val="clear" w:color="auto" w:fill="D9E2F3" w:themeFill="accent1" w:themeFillTint="33"/>
          </w:tcPr>
          <w:p w14:paraId="26C4ACFA"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pPr>
            <w:r>
              <w:t>00101</w:t>
            </w:r>
          </w:p>
        </w:tc>
        <w:tc>
          <w:tcPr>
            <w:tcW w:w="8415" w:type="dxa"/>
            <w:tcBorders>
              <w:right w:val="single" w:sz="4" w:space="0" w:color="auto"/>
            </w:tcBorders>
            <w:shd w:val="clear" w:color="auto" w:fill="D9E2F3" w:themeFill="accent1" w:themeFillTint="33"/>
          </w:tcPr>
          <w:p w14:paraId="622CA732"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pPr>
            <w:r>
              <w:t>Općinsko vijeće</w:t>
            </w:r>
          </w:p>
        </w:tc>
      </w:tr>
      <w:tr w:rsidR="000D236F" w14:paraId="4344DC51" w14:textId="77777777" w:rsidTr="000D236F">
        <w:tc>
          <w:tcPr>
            <w:cnfStyle w:val="001000000000" w:firstRow="0" w:lastRow="0" w:firstColumn="1" w:lastColumn="0" w:oddVBand="0" w:evenVBand="0" w:oddHBand="0" w:evenHBand="0" w:firstRowFirstColumn="0" w:firstRowLastColumn="0" w:lastRowFirstColumn="0" w:lastRowLastColumn="0"/>
            <w:tcW w:w="2239" w:type="dxa"/>
            <w:tcBorders>
              <w:left w:val="single" w:sz="4" w:space="0" w:color="auto"/>
            </w:tcBorders>
          </w:tcPr>
          <w:p w14:paraId="1BAA313C" w14:textId="77777777" w:rsidR="000D236F" w:rsidRDefault="00000000">
            <w:pPr>
              <w:spacing w:after="0" w:line="240" w:lineRule="auto"/>
              <w:rPr>
                <w:b w:val="0"/>
                <w:bCs w:val="0"/>
              </w:rPr>
            </w:pPr>
            <w:r>
              <w:t>Razdjel</w:t>
            </w:r>
          </w:p>
        </w:tc>
        <w:tc>
          <w:tcPr>
            <w:tcW w:w="1309" w:type="dxa"/>
          </w:tcPr>
          <w:p w14:paraId="6B2F9D84"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pPr>
            <w:r>
              <w:t>002</w:t>
            </w:r>
          </w:p>
        </w:tc>
        <w:tc>
          <w:tcPr>
            <w:tcW w:w="8415" w:type="dxa"/>
            <w:tcBorders>
              <w:right w:val="single" w:sz="4" w:space="0" w:color="auto"/>
            </w:tcBorders>
          </w:tcPr>
          <w:p w14:paraId="1CBABF2D"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pPr>
            <w:r>
              <w:t>Ured općinskog načelnika</w:t>
            </w:r>
          </w:p>
        </w:tc>
      </w:tr>
      <w:tr w:rsidR="000D236F" w14:paraId="1FDB14DD" w14:textId="77777777" w:rsidTr="000D236F">
        <w:tc>
          <w:tcPr>
            <w:cnfStyle w:val="001000000000" w:firstRow="0" w:lastRow="0" w:firstColumn="1" w:lastColumn="0" w:oddVBand="0" w:evenVBand="0" w:oddHBand="0" w:evenHBand="0" w:firstRowFirstColumn="0" w:firstRowLastColumn="0" w:lastRowFirstColumn="0" w:lastRowLastColumn="0"/>
            <w:tcW w:w="2239" w:type="dxa"/>
            <w:tcBorders>
              <w:left w:val="single" w:sz="4" w:space="0" w:color="auto"/>
            </w:tcBorders>
            <w:shd w:val="clear" w:color="auto" w:fill="D9E2F3" w:themeFill="accent1" w:themeFillTint="33"/>
          </w:tcPr>
          <w:p w14:paraId="43C4E764" w14:textId="77777777" w:rsidR="000D236F" w:rsidRDefault="00000000">
            <w:pPr>
              <w:spacing w:after="0" w:line="240" w:lineRule="auto"/>
              <w:rPr>
                <w:b w:val="0"/>
                <w:bCs w:val="0"/>
              </w:rPr>
            </w:pPr>
            <w:r>
              <w:t>Glava</w:t>
            </w:r>
          </w:p>
        </w:tc>
        <w:tc>
          <w:tcPr>
            <w:tcW w:w="1309" w:type="dxa"/>
            <w:shd w:val="clear" w:color="auto" w:fill="D9E2F3" w:themeFill="accent1" w:themeFillTint="33"/>
          </w:tcPr>
          <w:p w14:paraId="73EDCA9B"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pPr>
            <w:r>
              <w:t>00201</w:t>
            </w:r>
          </w:p>
        </w:tc>
        <w:tc>
          <w:tcPr>
            <w:tcW w:w="8415" w:type="dxa"/>
            <w:tcBorders>
              <w:right w:val="single" w:sz="4" w:space="0" w:color="auto"/>
            </w:tcBorders>
            <w:shd w:val="clear" w:color="auto" w:fill="D9E2F3" w:themeFill="accent1" w:themeFillTint="33"/>
          </w:tcPr>
          <w:p w14:paraId="04829000"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pPr>
            <w:r>
              <w:t>Ured općinskog načelnika</w:t>
            </w:r>
          </w:p>
        </w:tc>
      </w:tr>
      <w:tr w:rsidR="000D236F" w14:paraId="5E8B68E8" w14:textId="77777777" w:rsidTr="000D236F">
        <w:tc>
          <w:tcPr>
            <w:cnfStyle w:val="001000000000" w:firstRow="0" w:lastRow="0" w:firstColumn="1" w:lastColumn="0" w:oddVBand="0" w:evenVBand="0" w:oddHBand="0" w:evenHBand="0" w:firstRowFirstColumn="0" w:firstRowLastColumn="0" w:lastRowFirstColumn="0" w:lastRowLastColumn="0"/>
            <w:tcW w:w="2239" w:type="dxa"/>
            <w:tcBorders>
              <w:left w:val="single" w:sz="4" w:space="0" w:color="auto"/>
            </w:tcBorders>
          </w:tcPr>
          <w:p w14:paraId="32BC12FD" w14:textId="77777777" w:rsidR="000D236F" w:rsidRDefault="00000000">
            <w:pPr>
              <w:spacing w:after="0" w:line="240" w:lineRule="auto"/>
              <w:rPr>
                <w:b w:val="0"/>
                <w:bCs w:val="0"/>
              </w:rPr>
            </w:pPr>
            <w:r>
              <w:t>Razdjel</w:t>
            </w:r>
          </w:p>
        </w:tc>
        <w:tc>
          <w:tcPr>
            <w:tcW w:w="1309" w:type="dxa"/>
          </w:tcPr>
          <w:p w14:paraId="7431504B"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pPr>
            <w:r>
              <w:t>003</w:t>
            </w:r>
          </w:p>
        </w:tc>
        <w:tc>
          <w:tcPr>
            <w:tcW w:w="8415" w:type="dxa"/>
            <w:tcBorders>
              <w:right w:val="single" w:sz="4" w:space="0" w:color="auto"/>
            </w:tcBorders>
          </w:tcPr>
          <w:p w14:paraId="22E24C07"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pPr>
            <w:r>
              <w:t>Upravni odjel za društvene djelatnosti, upravne, opće, pravne i imovinske poslove</w:t>
            </w:r>
          </w:p>
        </w:tc>
      </w:tr>
      <w:tr w:rsidR="000D236F" w14:paraId="5151253F" w14:textId="77777777" w:rsidTr="000D236F">
        <w:tc>
          <w:tcPr>
            <w:cnfStyle w:val="001000000000" w:firstRow="0" w:lastRow="0" w:firstColumn="1" w:lastColumn="0" w:oddVBand="0" w:evenVBand="0" w:oddHBand="0" w:evenHBand="0" w:firstRowFirstColumn="0" w:firstRowLastColumn="0" w:lastRowFirstColumn="0" w:lastRowLastColumn="0"/>
            <w:tcW w:w="2239" w:type="dxa"/>
            <w:tcBorders>
              <w:left w:val="single" w:sz="4" w:space="0" w:color="auto"/>
            </w:tcBorders>
            <w:shd w:val="clear" w:color="auto" w:fill="D9E2F3" w:themeFill="accent1" w:themeFillTint="33"/>
          </w:tcPr>
          <w:p w14:paraId="2544673F" w14:textId="77777777" w:rsidR="000D236F" w:rsidRDefault="00000000">
            <w:pPr>
              <w:spacing w:after="0" w:line="240" w:lineRule="auto"/>
              <w:rPr>
                <w:b w:val="0"/>
                <w:bCs w:val="0"/>
              </w:rPr>
            </w:pPr>
            <w:r>
              <w:t>Glava</w:t>
            </w:r>
          </w:p>
        </w:tc>
        <w:tc>
          <w:tcPr>
            <w:tcW w:w="1309" w:type="dxa"/>
            <w:shd w:val="clear" w:color="auto" w:fill="D9E2F3" w:themeFill="accent1" w:themeFillTint="33"/>
          </w:tcPr>
          <w:p w14:paraId="4C39A2FE"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pPr>
            <w:r>
              <w:t>00301</w:t>
            </w:r>
          </w:p>
        </w:tc>
        <w:tc>
          <w:tcPr>
            <w:tcW w:w="8415" w:type="dxa"/>
            <w:tcBorders>
              <w:right w:val="single" w:sz="4" w:space="0" w:color="auto"/>
            </w:tcBorders>
            <w:shd w:val="clear" w:color="auto" w:fill="D9E2F3" w:themeFill="accent1" w:themeFillTint="33"/>
          </w:tcPr>
          <w:p w14:paraId="5A2ED293"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pPr>
            <w:r>
              <w:t>Upravni odjel za društvene djelatnosti, upravne, opće, pravne i imovinske poslove</w:t>
            </w:r>
          </w:p>
        </w:tc>
      </w:tr>
      <w:tr w:rsidR="000D236F" w14:paraId="707B40CB" w14:textId="77777777" w:rsidTr="000D236F">
        <w:tc>
          <w:tcPr>
            <w:cnfStyle w:val="001000000000" w:firstRow="0" w:lastRow="0" w:firstColumn="1" w:lastColumn="0" w:oddVBand="0" w:evenVBand="0" w:oddHBand="0" w:evenHBand="0" w:firstRowFirstColumn="0" w:firstRowLastColumn="0" w:lastRowFirstColumn="0" w:lastRowLastColumn="0"/>
            <w:tcW w:w="2239" w:type="dxa"/>
            <w:tcBorders>
              <w:left w:val="single" w:sz="4" w:space="0" w:color="auto"/>
            </w:tcBorders>
          </w:tcPr>
          <w:p w14:paraId="310EC58B" w14:textId="77777777" w:rsidR="000D236F" w:rsidRDefault="00000000">
            <w:pPr>
              <w:spacing w:after="0" w:line="240" w:lineRule="auto"/>
              <w:rPr>
                <w:b w:val="0"/>
                <w:bCs w:val="0"/>
              </w:rPr>
            </w:pPr>
            <w:r>
              <w:t>Glava</w:t>
            </w:r>
          </w:p>
        </w:tc>
        <w:tc>
          <w:tcPr>
            <w:tcW w:w="1309" w:type="dxa"/>
          </w:tcPr>
          <w:p w14:paraId="1EBD2F4E"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pPr>
            <w:r>
              <w:t>00302</w:t>
            </w:r>
          </w:p>
        </w:tc>
        <w:tc>
          <w:tcPr>
            <w:tcW w:w="8415" w:type="dxa"/>
            <w:tcBorders>
              <w:right w:val="single" w:sz="4" w:space="0" w:color="auto"/>
            </w:tcBorders>
          </w:tcPr>
          <w:p w14:paraId="5ACC7397"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pPr>
            <w:r>
              <w:t>Predškolsko obrazovanje</w:t>
            </w:r>
          </w:p>
        </w:tc>
      </w:tr>
      <w:tr w:rsidR="000D236F" w14:paraId="58A64A85" w14:textId="77777777" w:rsidTr="000D236F">
        <w:tc>
          <w:tcPr>
            <w:cnfStyle w:val="001000000000" w:firstRow="0" w:lastRow="0" w:firstColumn="1" w:lastColumn="0" w:oddVBand="0" w:evenVBand="0" w:oddHBand="0" w:evenHBand="0" w:firstRowFirstColumn="0" w:firstRowLastColumn="0" w:lastRowFirstColumn="0" w:lastRowLastColumn="0"/>
            <w:tcW w:w="2239" w:type="dxa"/>
            <w:tcBorders>
              <w:left w:val="single" w:sz="4" w:space="0" w:color="auto"/>
            </w:tcBorders>
            <w:shd w:val="clear" w:color="auto" w:fill="D9E2F3" w:themeFill="accent1" w:themeFillTint="33"/>
          </w:tcPr>
          <w:p w14:paraId="43719CE3" w14:textId="77777777" w:rsidR="000D236F" w:rsidRDefault="00000000">
            <w:pPr>
              <w:spacing w:after="0" w:line="240" w:lineRule="auto"/>
              <w:rPr>
                <w:b w:val="0"/>
                <w:bCs w:val="0"/>
              </w:rPr>
            </w:pPr>
            <w:r>
              <w:t>Proračunski korisnik</w:t>
            </w:r>
          </w:p>
        </w:tc>
        <w:tc>
          <w:tcPr>
            <w:tcW w:w="1309" w:type="dxa"/>
            <w:shd w:val="clear" w:color="auto" w:fill="D9E2F3" w:themeFill="accent1" w:themeFillTint="33"/>
          </w:tcPr>
          <w:p w14:paraId="789C9517"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pPr>
            <w:r>
              <w:t>12345</w:t>
            </w:r>
          </w:p>
        </w:tc>
        <w:tc>
          <w:tcPr>
            <w:tcW w:w="8415" w:type="dxa"/>
            <w:tcBorders>
              <w:right w:val="single" w:sz="4" w:space="0" w:color="auto"/>
            </w:tcBorders>
            <w:shd w:val="clear" w:color="auto" w:fill="D9E2F3" w:themeFill="accent1" w:themeFillTint="33"/>
          </w:tcPr>
          <w:p w14:paraId="2A109163"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pPr>
            <w:r>
              <w:t>Dječji vrtić Bambi</w:t>
            </w:r>
          </w:p>
        </w:tc>
      </w:tr>
      <w:tr w:rsidR="000D236F" w14:paraId="6EF28EC9" w14:textId="77777777" w:rsidTr="000D236F">
        <w:tc>
          <w:tcPr>
            <w:cnfStyle w:val="001000000000" w:firstRow="0" w:lastRow="0" w:firstColumn="1" w:lastColumn="0" w:oddVBand="0" w:evenVBand="0" w:oddHBand="0" w:evenHBand="0" w:firstRowFirstColumn="0" w:firstRowLastColumn="0" w:lastRowFirstColumn="0" w:lastRowLastColumn="0"/>
            <w:tcW w:w="2239" w:type="dxa"/>
            <w:tcBorders>
              <w:left w:val="single" w:sz="4" w:space="0" w:color="auto"/>
            </w:tcBorders>
          </w:tcPr>
          <w:p w14:paraId="7E85BC0F" w14:textId="77777777" w:rsidR="000D236F" w:rsidRDefault="00000000">
            <w:pPr>
              <w:spacing w:after="0" w:line="240" w:lineRule="auto"/>
              <w:rPr>
                <w:b w:val="0"/>
                <w:bCs w:val="0"/>
              </w:rPr>
            </w:pPr>
            <w:r>
              <w:t>Razdjel</w:t>
            </w:r>
          </w:p>
        </w:tc>
        <w:tc>
          <w:tcPr>
            <w:tcW w:w="1309" w:type="dxa"/>
          </w:tcPr>
          <w:p w14:paraId="6B8C934B"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pPr>
            <w:r>
              <w:t>004</w:t>
            </w:r>
          </w:p>
        </w:tc>
        <w:tc>
          <w:tcPr>
            <w:tcW w:w="8415" w:type="dxa"/>
            <w:tcBorders>
              <w:right w:val="single" w:sz="4" w:space="0" w:color="auto"/>
            </w:tcBorders>
          </w:tcPr>
          <w:p w14:paraId="0AFB8A3A"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pPr>
            <w:r>
              <w:t>Upravni odjel za financije, razvoj i gospodarstvo</w:t>
            </w:r>
          </w:p>
        </w:tc>
      </w:tr>
      <w:tr w:rsidR="000D236F" w14:paraId="59130596" w14:textId="77777777" w:rsidTr="000D236F">
        <w:tc>
          <w:tcPr>
            <w:cnfStyle w:val="001000000000" w:firstRow="0" w:lastRow="0" w:firstColumn="1" w:lastColumn="0" w:oddVBand="0" w:evenVBand="0" w:oddHBand="0" w:evenHBand="0" w:firstRowFirstColumn="0" w:firstRowLastColumn="0" w:lastRowFirstColumn="0" w:lastRowLastColumn="0"/>
            <w:tcW w:w="2239" w:type="dxa"/>
            <w:tcBorders>
              <w:left w:val="single" w:sz="4" w:space="0" w:color="auto"/>
              <w:bottom w:val="single" w:sz="4" w:space="0" w:color="auto"/>
            </w:tcBorders>
            <w:shd w:val="clear" w:color="auto" w:fill="D9E2F3" w:themeFill="accent1" w:themeFillTint="33"/>
          </w:tcPr>
          <w:p w14:paraId="6A5CAC4E" w14:textId="77777777" w:rsidR="000D236F" w:rsidRDefault="00000000">
            <w:pPr>
              <w:spacing w:after="0" w:line="240" w:lineRule="auto"/>
              <w:rPr>
                <w:b w:val="0"/>
                <w:bCs w:val="0"/>
              </w:rPr>
            </w:pPr>
            <w:r>
              <w:t>Glava</w:t>
            </w:r>
          </w:p>
        </w:tc>
        <w:tc>
          <w:tcPr>
            <w:tcW w:w="1309" w:type="dxa"/>
            <w:tcBorders>
              <w:bottom w:val="single" w:sz="4" w:space="0" w:color="auto"/>
            </w:tcBorders>
            <w:shd w:val="clear" w:color="auto" w:fill="D9E2F3" w:themeFill="accent1" w:themeFillTint="33"/>
          </w:tcPr>
          <w:p w14:paraId="004B0CC6"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pPr>
            <w:r>
              <w:t>00401</w:t>
            </w:r>
          </w:p>
        </w:tc>
        <w:tc>
          <w:tcPr>
            <w:tcW w:w="8415" w:type="dxa"/>
            <w:tcBorders>
              <w:bottom w:val="single" w:sz="4" w:space="0" w:color="auto"/>
              <w:right w:val="single" w:sz="4" w:space="0" w:color="auto"/>
            </w:tcBorders>
            <w:shd w:val="clear" w:color="auto" w:fill="D9E2F3" w:themeFill="accent1" w:themeFillTint="33"/>
          </w:tcPr>
          <w:p w14:paraId="5A35B2A3"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pPr>
            <w:r>
              <w:t>Upravni odjel za financije, razvoj i gospodarstvo</w:t>
            </w:r>
          </w:p>
        </w:tc>
      </w:tr>
    </w:tbl>
    <w:p w14:paraId="49CA22B5" w14:textId="77777777" w:rsidR="000D236F" w:rsidRDefault="000D236F"/>
    <w:p w14:paraId="6AA26413" w14:textId="77777777" w:rsidR="000D236F" w:rsidRDefault="000D236F"/>
    <w:p w14:paraId="72E62370" w14:textId="77777777" w:rsidR="000D236F" w:rsidRDefault="000D236F"/>
    <w:p w14:paraId="01EA672B" w14:textId="77777777" w:rsidR="000D236F" w:rsidRDefault="00000000">
      <w:r>
        <w:lastRenderedPageBreak/>
        <w:t>Izvršenje Proračuna Općine Nijemci za 2025. godinu prema organizacijskoj klasifikaciji:</w:t>
      </w:r>
    </w:p>
    <w:p w14:paraId="18848A41" w14:textId="77777777" w:rsidR="000D236F" w:rsidRDefault="000D236F"/>
    <w:tbl>
      <w:tblPr>
        <w:tblStyle w:val="Tablicareetke4-isticanje11"/>
        <w:tblW w:w="14025" w:type="dxa"/>
        <w:tblLook w:val="04A0" w:firstRow="1" w:lastRow="0" w:firstColumn="1" w:lastColumn="0" w:noHBand="0" w:noVBand="1"/>
      </w:tblPr>
      <w:tblGrid>
        <w:gridCol w:w="1496"/>
        <w:gridCol w:w="935"/>
        <w:gridCol w:w="6171"/>
        <w:gridCol w:w="2057"/>
        <w:gridCol w:w="1870"/>
        <w:gridCol w:w="1496"/>
      </w:tblGrid>
      <w:tr w:rsidR="000D236F" w14:paraId="016624ED" w14:textId="77777777" w:rsidTr="000D236F">
        <w:trPr>
          <w:cnfStyle w:val="100000000000" w:firstRow="1" w:lastRow="0" w:firstColumn="0" w:lastColumn="0" w:oddVBand="0" w:evenVBand="0" w:oddHBand="0" w:evenHBand="0" w:firstRowFirstColumn="0" w:firstRowLastColumn="0" w:lastRowFirstColumn="0" w:lastRowLastColumn="0"/>
          <w:trHeight w:val="551"/>
        </w:trPr>
        <w:tc>
          <w:tcPr>
            <w:cnfStyle w:val="001000000000" w:firstRow="0" w:lastRow="0" w:firstColumn="1" w:lastColumn="0" w:oddVBand="0" w:evenVBand="0" w:oddHBand="0" w:evenHBand="0" w:firstRowFirstColumn="0" w:firstRowLastColumn="0" w:lastRowFirstColumn="0" w:lastRowLastColumn="0"/>
            <w:tcW w:w="2431" w:type="dxa"/>
            <w:gridSpan w:val="2"/>
            <w:noWrap/>
          </w:tcPr>
          <w:p w14:paraId="2FB8AAD8" w14:textId="77777777" w:rsidR="000D236F" w:rsidRDefault="000D236F">
            <w:pPr>
              <w:spacing w:after="0" w:line="240" w:lineRule="auto"/>
              <w:jc w:val="center"/>
              <w:rPr>
                <w:rFonts w:ascii="Arial" w:eastAsia="Times New Roman" w:hAnsi="Arial" w:cs="Arial"/>
                <w:b w:val="0"/>
                <w:bCs w:val="0"/>
                <w:kern w:val="0"/>
                <w:sz w:val="20"/>
                <w:szCs w:val="20"/>
                <w:lang w:eastAsia="hr-HR"/>
                <w14:ligatures w14:val="none"/>
              </w:rPr>
            </w:pPr>
          </w:p>
        </w:tc>
        <w:tc>
          <w:tcPr>
            <w:tcW w:w="6171" w:type="dxa"/>
            <w:noWrap/>
          </w:tcPr>
          <w:p w14:paraId="5A7EF908" w14:textId="77777777" w:rsidR="000D236F" w:rsidRDefault="0000000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kern w:val="0"/>
                <w:sz w:val="20"/>
                <w:szCs w:val="20"/>
                <w:lang w:eastAsia="hr-HR"/>
                <w14:ligatures w14:val="none"/>
              </w:rPr>
            </w:pPr>
            <w:r>
              <w:rPr>
                <w:rFonts w:ascii="Arial" w:eastAsia="Times New Roman" w:hAnsi="Arial" w:cs="Arial"/>
                <w:color w:val="auto"/>
                <w:kern w:val="0"/>
                <w:sz w:val="20"/>
                <w:szCs w:val="20"/>
                <w:lang w:eastAsia="hr-HR"/>
                <w14:ligatures w14:val="none"/>
              </w:rPr>
              <w:t>Opis</w:t>
            </w:r>
          </w:p>
        </w:tc>
        <w:tc>
          <w:tcPr>
            <w:tcW w:w="2057" w:type="dxa"/>
            <w:noWrap/>
          </w:tcPr>
          <w:p w14:paraId="54249C92" w14:textId="77777777" w:rsidR="000D236F" w:rsidRDefault="0000000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kern w:val="0"/>
                <w:sz w:val="20"/>
                <w:szCs w:val="20"/>
                <w:lang w:eastAsia="hr-HR"/>
                <w14:ligatures w14:val="none"/>
              </w:rPr>
            </w:pPr>
            <w:r>
              <w:rPr>
                <w:rFonts w:ascii="Arial" w:eastAsia="Times New Roman" w:hAnsi="Arial" w:cs="Arial"/>
                <w:color w:val="auto"/>
                <w:kern w:val="0"/>
                <w:sz w:val="20"/>
                <w:szCs w:val="20"/>
                <w:lang w:eastAsia="hr-HR"/>
                <w14:ligatures w14:val="none"/>
              </w:rPr>
              <w:t>Izvorni plan 2025.</w:t>
            </w:r>
          </w:p>
        </w:tc>
        <w:tc>
          <w:tcPr>
            <w:tcW w:w="1870" w:type="dxa"/>
            <w:noWrap/>
          </w:tcPr>
          <w:p w14:paraId="1B975FC3" w14:textId="77777777" w:rsidR="000D236F" w:rsidRDefault="0000000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kern w:val="0"/>
                <w:sz w:val="20"/>
                <w:szCs w:val="20"/>
                <w:lang w:eastAsia="hr-HR"/>
                <w14:ligatures w14:val="none"/>
              </w:rPr>
            </w:pPr>
            <w:r>
              <w:rPr>
                <w:rFonts w:ascii="Arial" w:eastAsia="Times New Roman" w:hAnsi="Arial" w:cs="Arial"/>
                <w:color w:val="auto"/>
                <w:kern w:val="0"/>
                <w:sz w:val="20"/>
                <w:szCs w:val="20"/>
                <w:lang w:eastAsia="hr-HR"/>
                <w14:ligatures w14:val="none"/>
              </w:rPr>
              <w:t>Izvršenje 2025.</w:t>
            </w:r>
          </w:p>
        </w:tc>
        <w:tc>
          <w:tcPr>
            <w:tcW w:w="1496" w:type="dxa"/>
            <w:noWrap/>
          </w:tcPr>
          <w:p w14:paraId="194183B3" w14:textId="77777777" w:rsidR="000D236F" w:rsidRDefault="0000000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kern w:val="0"/>
                <w:sz w:val="20"/>
                <w:szCs w:val="20"/>
                <w:lang w:eastAsia="hr-HR"/>
                <w14:ligatures w14:val="none"/>
              </w:rPr>
            </w:pPr>
            <w:r>
              <w:rPr>
                <w:rFonts w:ascii="Arial" w:eastAsia="Times New Roman" w:hAnsi="Arial" w:cs="Arial"/>
                <w:color w:val="auto"/>
                <w:kern w:val="0"/>
                <w:sz w:val="20"/>
                <w:szCs w:val="20"/>
                <w:lang w:eastAsia="hr-HR"/>
                <w14:ligatures w14:val="none"/>
              </w:rPr>
              <w:t>Indeks 2/1</w:t>
            </w:r>
          </w:p>
        </w:tc>
      </w:tr>
      <w:tr w:rsidR="000D236F" w14:paraId="7A93DF79" w14:textId="77777777" w:rsidTr="000D236F">
        <w:trPr>
          <w:trHeight w:val="255"/>
        </w:trPr>
        <w:tc>
          <w:tcPr>
            <w:cnfStyle w:val="001000000000" w:firstRow="0" w:lastRow="0" w:firstColumn="1" w:lastColumn="0" w:oddVBand="0" w:evenVBand="0" w:oddHBand="0" w:evenHBand="0" w:firstRowFirstColumn="0" w:firstRowLastColumn="0" w:lastRowFirstColumn="0" w:lastRowLastColumn="0"/>
            <w:tcW w:w="2431" w:type="dxa"/>
            <w:gridSpan w:val="2"/>
            <w:shd w:val="clear" w:color="auto" w:fill="D9E2F3" w:themeFill="accent1" w:themeFillTint="33"/>
            <w:noWrap/>
          </w:tcPr>
          <w:p w14:paraId="46A342BB" w14:textId="77777777" w:rsidR="000D236F" w:rsidRDefault="00000000">
            <w:pPr>
              <w:spacing w:after="0" w:line="240" w:lineRule="auto"/>
              <w:jc w:val="center"/>
              <w:rPr>
                <w:rFonts w:ascii="Arial" w:eastAsia="Times New Roman" w:hAnsi="Arial" w:cs="Arial"/>
                <w:b w:val="0"/>
                <w:bCs w:val="0"/>
                <w:kern w:val="0"/>
                <w:sz w:val="20"/>
                <w:szCs w:val="20"/>
                <w:lang w:eastAsia="hr-HR"/>
                <w14:ligatures w14:val="none"/>
              </w:rPr>
            </w:pPr>
            <w:r>
              <w:rPr>
                <w:rFonts w:ascii="Arial" w:eastAsia="Times New Roman" w:hAnsi="Arial" w:cs="Arial"/>
                <w:kern w:val="0"/>
                <w:sz w:val="20"/>
                <w:szCs w:val="20"/>
                <w:lang w:eastAsia="hr-HR"/>
                <w14:ligatures w14:val="none"/>
              </w:rPr>
              <w:t> </w:t>
            </w:r>
          </w:p>
        </w:tc>
        <w:tc>
          <w:tcPr>
            <w:tcW w:w="6171" w:type="dxa"/>
            <w:shd w:val="clear" w:color="auto" w:fill="D9E2F3" w:themeFill="accent1" w:themeFillTint="33"/>
            <w:noWrap/>
          </w:tcPr>
          <w:p w14:paraId="0043E757" w14:textId="77777777" w:rsidR="000D236F"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 </w:t>
            </w:r>
          </w:p>
        </w:tc>
        <w:tc>
          <w:tcPr>
            <w:tcW w:w="2057" w:type="dxa"/>
            <w:shd w:val="clear" w:color="auto" w:fill="D9E2F3" w:themeFill="accent1" w:themeFillTint="33"/>
            <w:noWrap/>
          </w:tcPr>
          <w:p w14:paraId="480EA6A8" w14:textId="77777777" w:rsidR="000D236F"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w:t>
            </w:r>
          </w:p>
        </w:tc>
        <w:tc>
          <w:tcPr>
            <w:tcW w:w="1870" w:type="dxa"/>
            <w:shd w:val="clear" w:color="auto" w:fill="D9E2F3" w:themeFill="accent1" w:themeFillTint="33"/>
            <w:noWrap/>
          </w:tcPr>
          <w:p w14:paraId="751C61C2" w14:textId="77777777" w:rsidR="000D236F"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w:t>
            </w:r>
          </w:p>
        </w:tc>
        <w:tc>
          <w:tcPr>
            <w:tcW w:w="1496" w:type="dxa"/>
            <w:shd w:val="clear" w:color="auto" w:fill="D9E2F3" w:themeFill="accent1" w:themeFillTint="33"/>
            <w:noWrap/>
          </w:tcPr>
          <w:p w14:paraId="5CDF38D3" w14:textId="77777777" w:rsidR="000D236F"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w:t>
            </w:r>
          </w:p>
        </w:tc>
      </w:tr>
      <w:tr w:rsidR="000D236F" w14:paraId="2C96922E" w14:textId="77777777" w:rsidTr="000D236F">
        <w:trPr>
          <w:trHeight w:val="403"/>
        </w:trPr>
        <w:tc>
          <w:tcPr>
            <w:cnfStyle w:val="001000000000" w:firstRow="0" w:lastRow="0" w:firstColumn="1" w:lastColumn="0" w:oddVBand="0" w:evenVBand="0" w:oddHBand="0" w:evenHBand="0" w:firstRowFirstColumn="0" w:firstRowLastColumn="0" w:lastRowFirstColumn="0" w:lastRowLastColumn="0"/>
            <w:tcW w:w="2431" w:type="dxa"/>
            <w:gridSpan w:val="2"/>
            <w:noWrap/>
          </w:tcPr>
          <w:p w14:paraId="15F12995" w14:textId="77777777" w:rsidR="000D236F" w:rsidRDefault="00000000">
            <w:pPr>
              <w:spacing w:after="0" w:line="240" w:lineRule="auto"/>
              <w:rPr>
                <w:rFonts w:ascii="Arial" w:eastAsia="Times New Roman" w:hAnsi="Arial" w:cs="Arial"/>
                <w:b w:val="0"/>
                <w:bCs w:val="0"/>
                <w:kern w:val="0"/>
                <w:sz w:val="20"/>
                <w:szCs w:val="20"/>
                <w:lang w:eastAsia="hr-HR"/>
                <w14:ligatures w14:val="none"/>
              </w:rPr>
            </w:pPr>
            <w:r>
              <w:rPr>
                <w:rFonts w:ascii="Arial" w:eastAsia="Times New Roman" w:hAnsi="Arial" w:cs="Arial"/>
                <w:kern w:val="0"/>
                <w:sz w:val="20"/>
                <w:szCs w:val="20"/>
                <w:lang w:eastAsia="hr-HR"/>
                <w14:ligatures w14:val="none"/>
              </w:rPr>
              <w:t> </w:t>
            </w:r>
          </w:p>
        </w:tc>
        <w:tc>
          <w:tcPr>
            <w:tcW w:w="6171" w:type="dxa"/>
            <w:noWrap/>
          </w:tcPr>
          <w:p w14:paraId="5FD50016"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UKUPNO RASHODI I IZDATCI</w:t>
            </w:r>
          </w:p>
        </w:tc>
        <w:tc>
          <w:tcPr>
            <w:tcW w:w="2057" w:type="dxa"/>
            <w:noWrap/>
          </w:tcPr>
          <w:p w14:paraId="0971265C" w14:textId="77777777" w:rsidR="000D236F" w:rsidRDefault="000000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9.082.147,00</w:t>
            </w:r>
          </w:p>
        </w:tc>
        <w:tc>
          <w:tcPr>
            <w:tcW w:w="1870" w:type="dxa"/>
            <w:noWrap/>
          </w:tcPr>
          <w:p w14:paraId="54D94D25" w14:textId="77777777" w:rsidR="000D236F" w:rsidRDefault="000000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5.824.503,92</w:t>
            </w:r>
          </w:p>
        </w:tc>
        <w:tc>
          <w:tcPr>
            <w:tcW w:w="1496" w:type="dxa"/>
            <w:noWrap/>
          </w:tcPr>
          <w:p w14:paraId="2F716759" w14:textId="77777777" w:rsidR="000D236F" w:rsidRDefault="000000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64,13</w:t>
            </w:r>
          </w:p>
        </w:tc>
      </w:tr>
      <w:tr w:rsidR="000D236F" w14:paraId="6ED46D51" w14:textId="77777777" w:rsidTr="000D236F">
        <w:trPr>
          <w:trHeight w:val="255"/>
        </w:trPr>
        <w:tc>
          <w:tcPr>
            <w:cnfStyle w:val="001000000000" w:firstRow="0" w:lastRow="0" w:firstColumn="1" w:lastColumn="0" w:oddVBand="0" w:evenVBand="0" w:oddHBand="0" w:evenHBand="0" w:firstRowFirstColumn="0" w:firstRowLastColumn="0" w:lastRowFirstColumn="0" w:lastRowLastColumn="0"/>
            <w:tcW w:w="1496" w:type="dxa"/>
            <w:shd w:val="clear" w:color="auto" w:fill="D9E2F3" w:themeFill="accent1" w:themeFillTint="33"/>
            <w:noWrap/>
          </w:tcPr>
          <w:p w14:paraId="2772C82D" w14:textId="77777777" w:rsidR="000D236F" w:rsidRDefault="00000000">
            <w:pPr>
              <w:spacing w:after="0" w:line="240" w:lineRule="auto"/>
              <w:rPr>
                <w:rFonts w:ascii="Arial" w:eastAsia="Times New Roman" w:hAnsi="Arial" w:cs="Arial"/>
                <w:b w:val="0"/>
                <w:bCs w:val="0"/>
                <w:kern w:val="0"/>
                <w:sz w:val="20"/>
                <w:szCs w:val="20"/>
                <w:lang w:eastAsia="hr-HR"/>
                <w14:ligatures w14:val="none"/>
              </w:rPr>
            </w:pPr>
            <w:r>
              <w:rPr>
                <w:rFonts w:ascii="Arial" w:eastAsia="Times New Roman" w:hAnsi="Arial" w:cs="Arial"/>
                <w:kern w:val="0"/>
                <w:sz w:val="20"/>
                <w:szCs w:val="20"/>
                <w:lang w:eastAsia="hr-HR"/>
                <w14:ligatures w14:val="none"/>
              </w:rPr>
              <w:t>Razdjel</w:t>
            </w:r>
          </w:p>
        </w:tc>
        <w:tc>
          <w:tcPr>
            <w:tcW w:w="935" w:type="dxa"/>
            <w:shd w:val="clear" w:color="auto" w:fill="D9E2F3" w:themeFill="accent1" w:themeFillTint="33"/>
            <w:noWrap/>
          </w:tcPr>
          <w:p w14:paraId="79763B8A"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001</w:t>
            </w:r>
          </w:p>
        </w:tc>
        <w:tc>
          <w:tcPr>
            <w:tcW w:w="6171" w:type="dxa"/>
            <w:shd w:val="clear" w:color="auto" w:fill="D9E2F3" w:themeFill="accent1" w:themeFillTint="33"/>
            <w:noWrap/>
          </w:tcPr>
          <w:p w14:paraId="47D70B21"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OPĆINSKO VIJEĆE</w:t>
            </w:r>
          </w:p>
        </w:tc>
        <w:tc>
          <w:tcPr>
            <w:tcW w:w="2057" w:type="dxa"/>
            <w:shd w:val="clear" w:color="auto" w:fill="D9E2F3" w:themeFill="accent1" w:themeFillTint="33"/>
            <w:noWrap/>
          </w:tcPr>
          <w:p w14:paraId="1FD2BD58" w14:textId="77777777" w:rsidR="000D236F" w:rsidRDefault="000000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156.236,00</w:t>
            </w:r>
          </w:p>
        </w:tc>
        <w:tc>
          <w:tcPr>
            <w:tcW w:w="1870" w:type="dxa"/>
            <w:shd w:val="clear" w:color="auto" w:fill="D9E2F3" w:themeFill="accent1" w:themeFillTint="33"/>
            <w:noWrap/>
          </w:tcPr>
          <w:p w14:paraId="72B68FF7" w14:textId="77777777" w:rsidR="000D236F" w:rsidRDefault="000000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142.294,95</w:t>
            </w:r>
          </w:p>
        </w:tc>
        <w:tc>
          <w:tcPr>
            <w:tcW w:w="1496" w:type="dxa"/>
            <w:shd w:val="clear" w:color="auto" w:fill="D9E2F3" w:themeFill="accent1" w:themeFillTint="33"/>
            <w:noWrap/>
          </w:tcPr>
          <w:p w14:paraId="60BDDD02" w14:textId="77777777" w:rsidR="000D236F" w:rsidRDefault="000000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91,08</w:t>
            </w:r>
          </w:p>
        </w:tc>
      </w:tr>
      <w:tr w:rsidR="000D236F" w14:paraId="3574CF9C" w14:textId="77777777" w:rsidTr="000D236F">
        <w:trPr>
          <w:trHeight w:val="255"/>
        </w:trPr>
        <w:tc>
          <w:tcPr>
            <w:cnfStyle w:val="001000000000" w:firstRow="0" w:lastRow="0" w:firstColumn="1" w:lastColumn="0" w:oddVBand="0" w:evenVBand="0" w:oddHBand="0" w:evenHBand="0" w:firstRowFirstColumn="0" w:firstRowLastColumn="0" w:lastRowFirstColumn="0" w:lastRowLastColumn="0"/>
            <w:tcW w:w="1496" w:type="dxa"/>
            <w:noWrap/>
          </w:tcPr>
          <w:p w14:paraId="6672A33A" w14:textId="77777777" w:rsidR="000D236F" w:rsidRDefault="00000000">
            <w:pPr>
              <w:spacing w:after="0" w:line="240" w:lineRule="auto"/>
              <w:rPr>
                <w:rFonts w:ascii="Arial" w:eastAsia="Times New Roman" w:hAnsi="Arial" w:cs="Arial"/>
                <w:b w:val="0"/>
                <w:bCs w:val="0"/>
                <w:kern w:val="0"/>
                <w:sz w:val="20"/>
                <w:szCs w:val="20"/>
                <w:lang w:eastAsia="hr-HR"/>
                <w14:ligatures w14:val="none"/>
              </w:rPr>
            </w:pPr>
            <w:r>
              <w:rPr>
                <w:rFonts w:ascii="Arial" w:eastAsia="Times New Roman" w:hAnsi="Arial" w:cs="Arial"/>
                <w:kern w:val="0"/>
                <w:sz w:val="20"/>
                <w:szCs w:val="20"/>
                <w:lang w:eastAsia="hr-HR"/>
                <w14:ligatures w14:val="none"/>
              </w:rPr>
              <w:t>Glava</w:t>
            </w:r>
          </w:p>
        </w:tc>
        <w:tc>
          <w:tcPr>
            <w:tcW w:w="935" w:type="dxa"/>
            <w:noWrap/>
          </w:tcPr>
          <w:p w14:paraId="56ECCA00"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00101</w:t>
            </w:r>
          </w:p>
        </w:tc>
        <w:tc>
          <w:tcPr>
            <w:tcW w:w="6171" w:type="dxa"/>
            <w:noWrap/>
          </w:tcPr>
          <w:p w14:paraId="550E4B59"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OPĆINSKO VIJEĆE</w:t>
            </w:r>
          </w:p>
        </w:tc>
        <w:tc>
          <w:tcPr>
            <w:tcW w:w="2057" w:type="dxa"/>
            <w:noWrap/>
          </w:tcPr>
          <w:p w14:paraId="206D7E02" w14:textId="77777777" w:rsidR="000D236F" w:rsidRDefault="000000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156.236,00</w:t>
            </w:r>
          </w:p>
        </w:tc>
        <w:tc>
          <w:tcPr>
            <w:tcW w:w="1870" w:type="dxa"/>
            <w:noWrap/>
          </w:tcPr>
          <w:p w14:paraId="2387E30D" w14:textId="77777777" w:rsidR="000D236F" w:rsidRDefault="000000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142.294,95</w:t>
            </w:r>
          </w:p>
        </w:tc>
        <w:tc>
          <w:tcPr>
            <w:tcW w:w="1496" w:type="dxa"/>
            <w:noWrap/>
          </w:tcPr>
          <w:p w14:paraId="2F1E38C6" w14:textId="77777777" w:rsidR="000D236F" w:rsidRDefault="000000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91,08</w:t>
            </w:r>
          </w:p>
        </w:tc>
      </w:tr>
      <w:tr w:rsidR="000D236F" w14:paraId="55358F1E" w14:textId="77777777" w:rsidTr="000D236F">
        <w:trPr>
          <w:trHeight w:val="255"/>
        </w:trPr>
        <w:tc>
          <w:tcPr>
            <w:cnfStyle w:val="001000000000" w:firstRow="0" w:lastRow="0" w:firstColumn="1" w:lastColumn="0" w:oddVBand="0" w:evenVBand="0" w:oddHBand="0" w:evenHBand="0" w:firstRowFirstColumn="0" w:firstRowLastColumn="0" w:lastRowFirstColumn="0" w:lastRowLastColumn="0"/>
            <w:tcW w:w="1496" w:type="dxa"/>
            <w:shd w:val="clear" w:color="auto" w:fill="D9E2F3" w:themeFill="accent1" w:themeFillTint="33"/>
            <w:noWrap/>
          </w:tcPr>
          <w:p w14:paraId="5D4D58AE" w14:textId="77777777" w:rsidR="000D236F" w:rsidRDefault="00000000">
            <w:pPr>
              <w:spacing w:after="0" w:line="240" w:lineRule="auto"/>
              <w:rPr>
                <w:rFonts w:ascii="Arial" w:eastAsia="Times New Roman" w:hAnsi="Arial" w:cs="Arial"/>
                <w:b w:val="0"/>
                <w:bCs w:val="0"/>
                <w:kern w:val="0"/>
                <w:sz w:val="20"/>
                <w:szCs w:val="20"/>
                <w:lang w:eastAsia="hr-HR"/>
                <w14:ligatures w14:val="none"/>
              </w:rPr>
            </w:pPr>
            <w:r>
              <w:rPr>
                <w:rFonts w:ascii="Arial" w:eastAsia="Times New Roman" w:hAnsi="Arial" w:cs="Arial"/>
                <w:kern w:val="0"/>
                <w:sz w:val="20"/>
                <w:szCs w:val="20"/>
                <w:lang w:eastAsia="hr-HR"/>
                <w14:ligatures w14:val="none"/>
              </w:rPr>
              <w:t>Razdjel</w:t>
            </w:r>
          </w:p>
        </w:tc>
        <w:tc>
          <w:tcPr>
            <w:tcW w:w="935" w:type="dxa"/>
            <w:shd w:val="clear" w:color="auto" w:fill="D9E2F3" w:themeFill="accent1" w:themeFillTint="33"/>
            <w:noWrap/>
          </w:tcPr>
          <w:p w14:paraId="7B4FF036"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002</w:t>
            </w:r>
          </w:p>
        </w:tc>
        <w:tc>
          <w:tcPr>
            <w:tcW w:w="6171" w:type="dxa"/>
            <w:shd w:val="clear" w:color="auto" w:fill="D9E2F3" w:themeFill="accent1" w:themeFillTint="33"/>
            <w:noWrap/>
          </w:tcPr>
          <w:p w14:paraId="44BF4220"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URED OPĆINSKOG NAČELNIKA</w:t>
            </w:r>
          </w:p>
        </w:tc>
        <w:tc>
          <w:tcPr>
            <w:tcW w:w="2057" w:type="dxa"/>
            <w:shd w:val="clear" w:color="auto" w:fill="D9E2F3" w:themeFill="accent1" w:themeFillTint="33"/>
            <w:noWrap/>
          </w:tcPr>
          <w:p w14:paraId="78589EDD" w14:textId="77777777" w:rsidR="000D236F" w:rsidRDefault="000000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220.050,00</w:t>
            </w:r>
          </w:p>
        </w:tc>
        <w:tc>
          <w:tcPr>
            <w:tcW w:w="1870" w:type="dxa"/>
            <w:shd w:val="clear" w:color="auto" w:fill="D9E2F3" w:themeFill="accent1" w:themeFillTint="33"/>
            <w:noWrap/>
          </w:tcPr>
          <w:p w14:paraId="7AD36AEF" w14:textId="77777777" w:rsidR="000D236F" w:rsidRDefault="000000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141.356,46</w:t>
            </w:r>
          </w:p>
        </w:tc>
        <w:tc>
          <w:tcPr>
            <w:tcW w:w="1496" w:type="dxa"/>
            <w:shd w:val="clear" w:color="auto" w:fill="D9E2F3" w:themeFill="accent1" w:themeFillTint="33"/>
            <w:noWrap/>
          </w:tcPr>
          <w:p w14:paraId="1BBA4D56" w14:textId="77777777" w:rsidR="000D236F" w:rsidRDefault="000000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64,24</w:t>
            </w:r>
          </w:p>
        </w:tc>
      </w:tr>
      <w:tr w:rsidR="000D236F" w14:paraId="4EB5865D" w14:textId="77777777" w:rsidTr="000D236F">
        <w:trPr>
          <w:trHeight w:val="255"/>
        </w:trPr>
        <w:tc>
          <w:tcPr>
            <w:cnfStyle w:val="001000000000" w:firstRow="0" w:lastRow="0" w:firstColumn="1" w:lastColumn="0" w:oddVBand="0" w:evenVBand="0" w:oddHBand="0" w:evenHBand="0" w:firstRowFirstColumn="0" w:firstRowLastColumn="0" w:lastRowFirstColumn="0" w:lastRowLastColumn="0"/>
            <w:tcW w:w="1496" w:type="dxa"/>
            <w:noWrap/>
          </w:tcPr>
          <w:p w14:paraId="02C0588E" w14:textId="77777777" w:rsidR="000D236F" w:rsidRDefault="00000000">
            <w:pPr>
              <w:spacing w:after="0" w:line="240" w:lineRule="auto"/>
              <w:rPr>
                <w:rFonts w:ascii="Arial" w:eastAsia="Times New Roman" w:hAnsi="Arial" w:cs="Arial"/>
                <w:b w:val="0"/>
                <w:bCs w:val="0"/>
                <w:kern w:val="0"/>
                <w:sz w:val="20"/>
                <w:szCs w:val="20"/>
                <w:lang w:eastAsia="hr-HR"/>
                <w14:ligatures w14:val="none"/>
              </w:rPr>
            </w:pPr>
            <w:r>
              <w:rPr>
                <w:rFonts w:ascii="Arial" w:eastAsia="Times New Roman" w:hAnsi="Arial" w:cs="Arial"/>
                <w:kern w:val="0"/>
                <w:sz w:val="20"/>
                <w:szCs w:val="20"/>
                <w:lang w:eastAsia="hr-HR"/>
                <w14:ligatures w14:val="none"/>
              </w:rPr>
              <w:t>Glava</w:t>
            </w:r>
          </w:p>
        </w:tc>
        <w:tc>
          <w:tcPr>
            <w:tcW w:w="935" w:type="dxa"/>
            <w:noWrap/>
          </w:tcPr>
          <w:p w14:paraId="2811ED38"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00201</w:t>
            </w:r>
          </w:p>
        </w:tc>
        <w:tc>
          <w:tcPr>
            <w:tcW w:w="6171" w:type="dxa"/>
            <w:noWrap/>
          </w:tcPr>
          <w:p w14:paraId="52C64893"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URED OPĆINSKOG NAČELNIKA</w:t>
            </w:r>
          </w:p>
        </w:tc>
        <w:tc>
          <w:tcPr>
            <w:tcW w:w="2057" w:type="dxa"/>
            <w:noWrap/>
          </w:tcPr>
          <w:p w14:paraId="1BDB07F8" w14:textId="77777777" w:rsidR="000D236F" w:rsidRDefault="000000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220.050,00</w:t>
            </w:r>
          </w:p>
        </w:tc>
        <w:tc>
          <w:tcPr>
            <w:tcW w:w="1870" w:type="dxa"/>
            <w:noWrap/>
          </w:tcPr>
          <w:p w14:paraId="3CCD8365" w14:textId="77777777" w:rsidR="000D236F" w:rsidRDefault="000000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141.356,46</w:t>
            </w:r>
          </w:p>
        </w:tc>
        <w:tc>
          <w:tcPr>
            <w:tcW w:w="1496" w:type="dxa"/>
            <w:noWrap/>
          </w:tcPr>
          <w:p w14:paraId="33368C6A" w14:textId="77777777" w:rsidR="000D236F" w:rsidRDefault="000000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64,24</w:t>
            </w:r>
          </w:p>
        </w:tc>
      </w:tr>
      <w:tr w:rsidR="000D236F" w14:paraId="67A70629" w14:textId="77777777" w:rsidTr="000D236F">
        <w:trPr>
          <w:trHeight w:val="255"/>
        </w:trPr>
        <w:tc>
          <w:tcPr>
            <w:cnfStyle w:val="001000000000" w:firstRow="0" w:lastRow="0" w:firstColumn="1" w:lastColumn="0" w:oddVBand="0" w:evenVBand="0" w:oddHBand="0" w:evenHBand="0" w:firstRowFirstColumn="0" w:firstRowLastColumn="0" w:lastRowFirstColumn="0" w:lastRowLastColumn="0"/>
            <w:tcW w:w="1496" w:type="dxa"/>
            <w:shd w:val="clear" w:color="auto" w:fill="D9E2F3" w:themeFill="accent1" w:themeFillTint="33"/>
            <w:noWrap/>
          </w:tcPr>
          <w:p w14:paraId="24F07F0B" w14:textId="77777777" w:rsidR="000D236F" w:rsidRDefault="00000000">
            <w:pPr>
              <w:spacing w:after="0" w:line="240" w:lineRule="auto"/>
              <w:rPr>
                <w:rFonts w:ascii="Arial" w:eastAsia="Times New Roman" w:hAnsi="Arial" w:cs="Arial"/>
                <w:b w:val="0"/>
                <w:bCs w:val="0"/>
                <w:kern w:val="0"/>
                <w:sz w:val="20"/>
                <w:szCs w:val="20"/>
                <w:lang w:eastAsia="hr-HR"/>
                <w14:ligatures w14:val="none"/>
              </w:rPr>
            </w:pPr>
            <w:r>
              <w:rPr>
                <w:rFonts w:ascii="Arial" w:eastAsia="Times New Roman" w:hAnsi="Arial" w:cs="Arial"/>
                <w:kern w:val="0"/>
                <w:sz w:val="20"/>
                <w:szCs w:val="20"/>
                <w:lang w:eastAsia="hr-HR"/>
                <w14:ligatures w14:val="none"/>
              </w:rPr>
              <w:t>Razdjel</w:t>
            </w:r>
          </w:p>
        </w:tc>
        <w:tc>
          <w:tcPr>
            <w:tcW w:w="935" w:type="dxa"/>
            <w:shd w:val="clear" w:color="auto" w:fill="D9E2F3" w:themeFill="accent1" w:themeFillTint="33"/>
            <w:noWrap/>
          </w:tcPr>
          <w:p w14:paraId="394699FF"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003</w:t>
            </w:r>
          </w:p>
        </w:tc>
        <w:tc>
          <w:tcPr>
            <w:tcW w:w="6171" w:type="dxa"/>
            <w:shd w:val="clear" w:color="auto" w:fill="D9E2F3" w:themeFill="accent1" w:themeFillTint="33"/>
            <w:noWrap/>
          </w:tcPr>
          <w:p w14:paraId="648E8CAC"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UPRAVNI ODJEL ZA DRUŠTVENE DJELATNOSTI, UPRAVNE, OPĆE,PRAVNE I IMOVINSKE POSLOVE</w:t>
            </w:r>
          </w:p>
        </w:tc>
        <w:tc>
          <w:tcPr>
            <w:tcW w:w="2057" w:type="dxa"/>
            <w:shd w:val="clear" w:color="auto" w:fill="D9E2F3" w:themeFill="accent1" w:themeFillTint="33"/>
            <w:noWrap/>
          </w:tcPr>
          <w:p w14:paraId="4BB795CC" w14:textId="77777777" w:rsidR="000D236F" w:rsidRDefault="000000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6.256.344,00</w:t>
            </w:r>
          </w:p>
        </w:tc>
        <w:tc>
          <w:tcPr>
            <w:tcW w:w="1870" w:type="dxa"/>
            <w:shd w:val="clear" w:color="auto" w:fill="D9E2F3" w:themeFill="accent1" w:themeFillTint="33"/>
            <w:noWrap/>
          </w:tcPr>
          <w:p w14:paraId="5CFAA1DA" w14:textId="77777777" w:rsidR="000D236F" w:rsidRDefault="000000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4.120.907,77</w:t>
            </w:r>
          </w:p>
        </w:tc>
        <w:tc>
          <w:tcPr>
            <w:tcW w:w="1496" w:type="dxa"/>
            <w:shd w:val="clear" w:color="auto" w:fill="D9E2F3" w:themeFill="accent1" w:themeFillTint="33"/>
            <w:noWrap/>
          </w:tcPr>
          <w:p w14:paraId="162013DF" w14:textId="77777777" w:rsidR="000D236F" w:rsidRDefault="000000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65,87</w:t>
            </w:r>
          </w:p>
        </w:tc>
      </w:tr>
      <w:tr w:rsidR="000D236F" w14:paraId="4FAE983F" w14:textId="77777777" w:rsidTr="000D236F">
        <w:trPr>
          <w:trHeight w:val="255"/>
        </w:trPr>
        <w:tc>
          <w:tcPr>
            <w:cnfStyle w:val="001000000000" w:firstRow="0" w:lastRow="0" w:firstColumn="1" w:lastColumn="0" w:oddVBand="0" w:evenVBand="0" w:oddHBand="0" w:evenHBand="0" w:firstRowFirstColumn="0" w:firstRowLastColumn="0" w:lastRowFirstColumn="0" w:lastRowLastColumn="0"/>
            <w:tcW w:w="1496" w:type="dxa"/>
            <w:noWrap/>
          </w:tcPr>
          <w:p w14:paraId="0DA43CEC" w14:textId="77777777" w:rsidR="000D236F" w:rsidRDefault="00000000">
            <w:pPr>
              <w:spacing w:after="0" w:line="240" w:lineRule="auto"/>
              <w:rPr>
                <w:rFonts w:ascii="Arial" w:eastAsia="Times New Roman" w:hAnsi="Arial" w:cs="Arial"/>
                <w:b w:val="0"/>
                <w:bCs w:val="0"/>
                <w:kern w:val="0"/>
                <w:sz w:val="20"/>
                <w:szCs w:val="20"/>
                <w:lang w:eastAsia="hr-HR"/>
                <w14:ligatures w14:val="none"/>
              </w:rPr>
            </w:pPr>
            <w:r>
              <w:rPr>
                <w:rFonts w:ascii="Arial" w:eastAsia="Times New Roman" w:hAnsi="Arial" w:cs="Arial"/>
                <w:kern w:val="0"/>
                <w:sz w:val="20"/>
                <w:szCs w:val="20"/>
                <w:lang w:eastAsia="hr-HR"/>
                <w14:ligatures w14:val="none"/>
              </w:rPr>
              <w:t>Glava</w:t>
            </w:r>
          </w:p>
        </w:tc>
        <w:tc>
          <w:tcPr>
            <w:tcW w:w="935" w:type="dxa"/>
            <w:noWrap/>
          </w:tcPr>
          <w:p w14:paraId="70C1DE08"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00301</w:t>
            </w:r>
          </w:p>
        </w:tc>
        <w:tc>
          <w:tcPr>
            <w:tcW w:w="6171" w:type="dxa"/>
            <w:noWrap/>
          </w:tcPr>
          <w:p w14:paraId="586FD0DE"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UPRAVNI ODJEL ZA DRUŠTVENE DJELATNOSTI, UPRAVNE, OPĆE, PRAVNE I IMOVINSKE POSLOVE</w:t>
            </w:r>
          </w:p>
        </w:tc>
        <w:tc>
          <w:tcPr>
            <w:tcW w:w="2057" w:type="dxa"/>
            <w:noWrap/>
          </w:tcPr>
          <w:p w14:paraId="54ACA725" w14:textId="77777777" w:rsidR="000D236F" w:rsidRDefault="000000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5.782.584,00</w:t>
            </w:r>
          </w:p>
        </w:tc>
        <w:tc>
          <w:tcPr>
            <w:tcW w:w="1870" w:type="dxa"/>
            <w:noWrap/>
          </w:tcPr>
          <w:p w14:paraId="7E950FC1" w14:textId="77777777" w:rsidR="000D236F" w:rsidRDefault="000000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3.641.448,67</w:t>
            </w:r>
          </w:p>
        </w:tc>
        <w:tc>
          <w:tcPr>
            <w:tcW w:w="1496" w:type="dxa"/>
            <w:noWrap/>
          </w:tcPr>
          <w:p w14:paraId="378A4CBC" w14:textId="77777777" w:rsidR="000D236F" w:rsidRDefault="000000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62,97</w:t>
            </w:r>
          </w:p>
        </w:tc>
      </w:tr>
      <w:tr w:rsidR="000D236F" w14:paraId="4657F4CC" w14:textId="77777777" w:rsidTr="000D236F">
        <w:trPr>
          <w:trHeight w:val="255"/>
        </w:trPr>
        <w:tc>
          <w:tcPr>
            <w:cnfStyle w:val="001000000000" w:firstRow="0" w:lastRow="0" w:firstColumn="1" w:lastColumn="0" w:oddVBand="0" w:evenVBand="0" w:oddHBand="0" w:evenHBand="0" w:firstRowFirstColumn="0" w:firstRowLastColumn="0" w:lastRowFirstColumn="0" w:lastRowLastColumn="0"/>
            <w:tcW w:w="1496" w:type="dxa"/>
            <w:shd w:val="clear" w:color="auto" w:fill="D9E2F3" w:themeFill="accent1" w:themeFillTint="33"/>
            <w:noWrap/>
          </w:tcPr>
          <w:p w14:paraId="78137B74" w14:textId="77777777" w:rsidR="000D236F" w:rsidRDefault="00000000">
            <w:pPr>
              <w:spacing w:after="0" w:line="240" w:lineRule="auto"/>
              <w:rPr>
                <w:rFonts w:ascii="Arial" w:eastAsia="Times New Roman" w:hAnsi="Arial" w:cs="Arial"/>
                <w:b w:val="0"/>
                <w:bCs w:val="0"/>
                <w:kern w:val="0"/>
                <w:sz w:val="20"/>
                <w:szCs w:val="20"/>
                <w:lang w:eastAsia="hr-HR"/>
                <w14:ligatures w14:val="none"/>
              </w:rPr>
            </w:pPr>
            <w:r>
              <w:rPr>
                <w:rFonts w:ascii="Arial" w:eastAsia="Times New Roman" w:hAnsi="Arial" w:cs="Arial"/>
                <w:kern w:val="0"/>
                <w:sz w:val="20"/>
                <w:szCs w:val="20"/>
                <w:lang w:eastAsia="hr-HR"/>
                <w14:ligatures w14:val="none"/>
              </w:rPr>
              <w:t>Glava</w:t>
            </w:r>
          </w:p>
        </w:tc>
        <w:tc>
          <w:tcPr>
            <w:tcW w:w="935" w:type="dxa"/>
            <w:shd w:val="clear" w:color="auto" w:fill="D9E2F3" w:themeFill="accent1" w:themeFillTint="33"/>
            <w:noWrap/>
          </w:tcPr>
          <w:p w14:paraId="1E7417CA"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00302</w:t>
            </w:r>
          </w:p>
        </w:tc>
        <w:tc>
          <w:tcPr>
            <w:tcW w:w="6171" w:type="dxa"/>
            <w:shd w:val="clear" w:color="auto" w:fill="D9E2F3" w:themeFill="accent1" w:themeFillTint="33"/>
            <w:noWrap/>
          </w:tcPr>
          <w:p w14:paraId="66C16397"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PREDŠKOLSKO OBRAZOVANJE</w:t>
            </w:r>
          </w:p>
        </w:tc>
        <w:tc>
          <w:tcPr>
            <w:tcW w:w="2057" w:type="dxa"/>
            <w:shd w:val="clear" w:color="auto" w:fill="D9E2F3" w:themeFill="accent1" w:themeFillTint="33"/>
            <w:noWrap/>
          </w:tcPr>
          <w:p w14:paraId="24169570" w14:textId="77777777" w:rsidR="000D236F" w:rsidRDefault="000000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473.760,00</w:t>
            </w:r>
          </w:p>
        </w:tc>
        <w:tc>
          <w:tcPr>
            <w:tcW w:w="1870" w:type="dxa"/>
            <w:shd w:val="clear" w:color="auto" w:fill="D9E2F3" w:themeFill="accent1" w:themeFillTint="33"/>
            <w:noWrap/>
          </w:tcPr>
          <w:p w14:paraId="116FADA7" w14:textId="77777777" w:rsidR="000D236F" w:rsidRDefault="000000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479.459,10</w:t>
            </w:r>
          </w:p>
        </w:tc>
        <w:tc>
          <w:tcPr>
            <w:tcW w:w="1496" w:type="dxa"/>
            <w:shd w:val="clear" w:color="auto" w:fill="D9E2F3" w:themeFill="accent1" w:themeFillTint="33"/>
            <w:noWrap/>
          </w:tcPr>
          <w:p w14:paraId="0465897B" w14:textId="77777777" w:rsidR="000D236F" w:rsidRDefault="000000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101,20</w:t>
            </w:r>
          </w:p>
        </w:tc>
      </w:tr>
      <w:tr w:rsidR="000D236F" w14:paraId="4220BAC6" w14:textId="77777777" w:rsidTr="000D236F">
        <w:trPr>
          <w:trHeight w:val="255"/>
        </w:trPr>
        <w:tc>
          <w:tcPr>
            <w:cnfStyle w:val="001000000000" w:firstRow="0" w:lastRow="0" w:firstColumn="1" w:lastColumn="0" w:oddVBand="0" w:evenVBand="0" w:oddHBand="0" w:evenHBand="0" w:firstRowFirstColumn="0" w:firstRowLastColumn="0" w:lastRowFirstColumn="0" w:lastRowLastColumn="0"/>
            <w:tcW w:w="1496" w:type="dxa"/>
            <w:noWrap/>
          </w:tcPr>
          <w:p w14:paraId="37570A08" w14:textId="77777777" w:rsidR="000D236F" w:rsidRDefault="00000000">
            <w:pPr>
              <w:spacing w:after="0" w:line="240" w:lineRule="auto"/>
              <w:rPr>
                <w:rFonts w:ascii="Arial" w:eastAsia="Times New Roman" w:hAnsi="Arial" w:cs="Arial"/>
                <w:b w:val="0"/>
                <w:bCs w:val="0"/>
                <w:kern w:val="0"/>
                <w:sz w:val="20"/>
                <w:szCs w:val="20"/>
                <w:lang w:eastAsia="hr-HR"/>
                <w14:ligatures w14:val="none"/>
              </w:rPr>
            </w:pPr>
            <w:r>
              <w:rPr>
                <w:rFonts w:ascii="Arial" w:eastAsia="Times New Roman" w:hAnsi="Arial" w:cs="Arial"/>
                <w:kern w:val="0"/>
                <w:sz w:val="20"/>
                <w:szCs w:val="20"/>
                <w:lang w:eastAsia="hr-HR"/>
                <w14:ligatures w14:val="none"/>
              </w:rPr>
              <w:t>Proračunski korisnik</w:t>
            </w:r>
          </w:p>
        </w:tc>
        <w:tc>
          <w:tcPr>
            <w:tcW w:w="935" w:type="dxa"/>
            <w:noWrap/>
          </w:tcPr>
          <w:p w14:paraId="2128992B"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12345</w:t>
            </w:r>
          </w:p>
        </w:tc>
        <w:tc>
          <w:tcPr>
            <w:tcW w:w="6171" w:type="dxa"/>
            <w:noWrap/>
          </w:tcPr>
          <w:p w14:paraId="2D88CC4E"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DJEČJI VRTIĆ BAMBI</w:t>
            </w:r>
          </w:p>
        </w:tc>
        <w:tc>
          <w:tcPr>
            <w:tcW w:w="2057" w:type="dxa"/>
            <w:noWrap/>
          </w:tcPr>
          <w:p w14:paraId="7412A353" w14:textId="77777777" w:rsidR="000D236F" w:rsidRDefault="000000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473.760,00</w:t>
            </w:r>
          </w:p>
        </w:tc>
        <w:tc>
          <w:tcPr>
            <w:tcW w:w="1870" w:type="dxa"/>
            <w:noWrap/>
          </w:tcPr>
          <w:p w14:paraId="0A10A2F0" w14:textId="77777777" w:rsidR="000D236F" w:rsidRDefault="000000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479.459,10</w:t>
            </w:r>
          </w:p>
        </w:tc>
        <w:tc>
          <w:tcPr>
            <w:tcW w:w="1496" w:type="dxa"/>
            <w:noWrap/>
          </w:tcPr>
          <w:p w14:paraId="3B47875C" w14:textId="77777777" w:rsidR="000D236F" w:rsidRDefault="000000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101,20</w:t>
            </w:r>
          </w:p>
        </w:tc>
      </w:tr>
      <w:tr w:rsidR="000D236F" w14:paraId="301EF410" w14:textId="77777777" w:rsidTr="000D236F">
        <w:trPr>
          <w:trHeight w:val="255"/>
        </w:trPr>
        <w:tc>
          <w:tcPr>
            <w:cnfStyle w:val="001000000000" w:firstRow="0" w:lastRow="0" w:firstColumn="1" w:lastColumn="0" w:oddVBand="0" w:evenVBand="0" w:oddHBand="0" w:evenHBand="0" w:firstRowFirstColumn="0" w:firstRowLastColumn="0" w:lastRowFirstColumn="0" w:lastRowLastColumn="0"/>
            <w:tcW w:w="1496" w:type="dxa"/>
            <w:shd w:val="clear" w:color="auto" w:fill="D9E2F3" w:themeFill="accent1" w:themeFillTint="33"/>
            <w:noWrap/>
          </w:tcPr>
          <w:p w14:paraId="7CAA1C69" w14:textId="77777777" w:rsidR="000D236F" w:rsidRDefault="00000000">
            <w:pPr>
              <w:spacing w:after="0" w:line="240" w:lineRule="auto"/>
              <w:rPr>
                <w:rFonts w:ascii="Arial" w:eastAsia="Times New Roman" w:hAnsi="Arial" w:cs="Arial"/>
                <w:b w:val="0"/>
                <w:bCs w:val="0"/>
                <w:kern w:val="0"/>
                <w:sz w:val="20"/>
                <w:szCs w:val="20"/>
                <w:lang w:eastAsia="hr-HR"/>
                <w14:ligatures w14:val="none"/>
              </w:rPr>
            </w:pPr>
            <w:r>
              <w:rPr>
                <w:rFonts w:ascii="Arial" w:eastAsia="Times New Roman" w:hAnsi="Arial" w:cs="Arial"/>
                <w:kern w:val="0"/>
                <w:sz w:val="20"/>
                <w:szCs w:val="20"/>
                <w:lang w:eastAsia="hr-HR"/>
                <w14:ligatures w14:val="none"/>
              </w:rPr>
              <w:t>Razdjel</w:t>
            </w:r>
          </w:p>
        </w:tc>
        <w:tc>
          <w:tcPr>
            <w:tcW w:w="935" w:type="dxa"/>
            <w:shd w:val="clear" w:color="auto" w:fill="D9E2F3" w:themeFill="accent1" w:themeFillTint="33"/>
            <w:noWrap/>
          </w:tcPr>
          <w:p w14:paraId="2510EA39"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004</w:t>
            </w:r>
          </w:p>
        </w:tc>
        <w:tc>
          <w:tcPr>
            <w:tcW w:w="6171" w:type="dxa"/>
            <w:shd w:val="clear" w:color="auto" w:fill="D9E2F3" w:themeFill="accent1" w:themeFillTint="33"/>
            <w:noWrap/>
          </w:tcPr>
          <w:p w14:paraId="14F64CC6"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UPRAVNI ODJEL ZA FINANCIJE,RAZVOJ I GOSPODARSTVO</w:t>
            </w:r>
          </w:p>
        </w:tc>
        <w:tc>
          <w:tcPr>
            <w:tcW w:w="2057" w:type="dxa"/>
            <w:shd w:val="clear" w:color="auto" w:fill="D9E2F3" w:themeFill="accent1" w:themeFillTint="33"/>
            <w:noWrap/>
          </w:tcPr>
          <w:p w14:paraId="47EC0705" w14:textId="77777777" w:rsidR="000D236F" w:rsidRDefault="000000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2.449.517,00</w:t>
            </w:r>
          </w:p>
        </w:tc>
        <w:tc>
          <w:tcPr>
            <w:tcW w:w="1870" w:type="dxa"/>
            <w:shd w:val="clear" w:color="auto" w:fill="D9E2F3" w:themeFill="accent1" w:themeFillTint="33"/>
            <w:noWrap/>
          </w:tcPr>
          <w:p w14:paraId="44D62268" w14:textId="77777777" w:rsidR="000D236F" w:rsidRDefault="000000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1.419.944,74</w:t>
            </w:r>
          </w:p>
        </w:tc>
        <w:tc>
          <w:tcPr>
            <w:tcW w:w="1496" w:type="dxa"/>
            <w:shd w:val="clear" w:color="auto" w:fill="D9E2F3" w:themeFill="accent1" w:themeFillTint="33"/>
            <w:noWrap/>
          </w:tcPr>
          <w:p w14:paraId="65F2D695" w14:textId="77777777" w:rsidR="000D236F" w:rsidRDefault="000000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57,97</w:t>
            </w:r>
          </w:p>
        </w:tc>
      </w:tr>
      <w:tr w:rsidR="000D236F" w14:paraId="242E6E56" w14:textId="77777777" w:rsidTr="000D236F">
        <w:trPr>
          <w:trHeight w:val="255"/>
        </w:trPr>
        <w:tc>
          <w:tcPr>
            <w:cnfStyle w:val="001000000000" w:firstRow="0" w:lastRow="0" w:firstColumn="1" w:lastColumn="0" w:oddVBand="0" w:evenVBand="0" w:oddHBand="0" w:evenHBand="0" w:firstRowFirstColumn="0" w:firstRowLastColumn="0" w:lastRowFirstColumn="0" w:lastRowLastColumn="0"/>
            <w:tcW w:w="1496" w:type="dxa"/>
            <w:noWrap/>
          </w:tcPr>
          <w:p w14:paraId="2E85CCCD" w14:textId="77777777" w:rsidR="000D236F" w:rsidRDefault="00000000">
            <w:pPr>
              <w:spacing w:after="0" w:line="240" w:lineRule="auto"/>
              <w:rPr>
                <w:rFonts w:ascii="Arial" w:eastAsia="Times New Roman" w:hAnsi="Arial" w:cs="Arial"/>
                <w:b w:val="0"/>
                <w:bCs w:val="0"/>
                <w:kern w:val="0"/>
                <w:sz w:val="20"/>
                <w:szCs w:val="20"/>
                <w:lang w:eastAsia="hr-HR"/>
                <w14:ligatures w14:val="none"/>
              </w:rPr>
            </w:pPr>
            <w:r>
              <w:rPr>
                <w:rFonts w:ascii="Arial" w:eastAsia="Times New Roman" w:hAnsi="Arial" w:cs="Arial"/>
                <w:kern w:val="0"/>
                <w:sz w:val="20"/>
                <w:szCs w:val="20"/>
                <w:lang w:eastAsia="hr-HR"/>
                <w14:ligatures w14:val="none"/>
              </w:rPr>
              <w:t>Glava</w:t>
            </w:r>
          </w:p>
        </w:tc>
        <w:tc>
          <w:tcPr>
            <w:tcW w:w="935" w:type="dxa"/>
            <w:noWrap/>
          </w:tcPr>
          <w:p w14:paraId="5E0E96C8"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00401</w:t>
            </w:r>
          </w:p>
        </w:tc>
        <w:tc>
          <w:tcPr>
            <w:tcW w:w="6171" w:type="dxa"/>
            <w:noWrap/>
          </w:tcPr>
          <w:p w14:paraId="70BB6D57"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UPRAVNI ODJEL ZA FINANCIJE, RAZVOJ I GOSPODARSTVO</w:t>
            </w:r>
          </w:p>
        </w:tc>
        <w:tc>
          <w:tcPr>
            <w:tcW w:w="2057" w:type="dxa"/>
            <w:noWrap/>
          </w:tcPr>
          <w:p w14:paraId="615E9804" w14:textId="77777777" w:rsidR="000D236F" w:rsidRDefault="000000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2.449.517,00</w:t>
            </w:r>
          </w:p>
        </w:tc>
        <w:tc>
          <w:tcPr>
            <w:tcW w:w="1870" w:type="dxa"/>
            <w:noWrap/>
          </w:tcPr>
          <w:p w14:paraId="04FAC393" w14:textId="77777777" w:rsidR="000D236F" w:rsidRDefault="000000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1.419.944,74</w:t>
            </w:r>
          </w:p>
        </w:tc>
        <w:tc>
          <w:tcPr>
            <w:tcW w:w="1496" w:type="dxa"/>
            <w:noWrap/>
          </w:tcPr>
          <w:p w14:paraId="232D8405" w14:textId="77777777" w:rsidR="000D236F" w:rsidRDefault="000000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57,97</w:t>
            </w:r>
          </w:p>
        </w:tc>
      </w:tr>
    </w:tbl>
    <w:p w14:paraId="244BADC3" w14:textId="77777777" w:rsidR="000D236F" w:rsidRDefault="000D236F">
      <w:pPr>
        <w:pStyle w:val="Naslov3"/>
      </w:pPr>
    </w:p>
    <w:p w14:paraId="0655E77D" w14:textId="77777777" w:rsidR="000D236F" w:rsidRDefault="00000000">
      <w:r>
        <w:t>U okviru razdjela 001 Općinsko vijeće ustrojena je jedna glava za potrebe izvršavanja proračuna pod šifrom 00101 Općinsko vijeće. Planirani iznos na razini glave 00101 je 156.236,00 eura, ostvarenje 142.294,95 euro čime je izvršenje na razini 91,08 % planiranog iznosa.</w:t>
      </w:r>
    </w:p>
    <w:p w14:paraId="289E4B20" w14:textId="77777777" w:rsidR="000D236F" w:rsidRDefault="00000000">
      <w:r>
        <w:t>U okviru razdjela 002 Ured općinskog načelnika ustrojena je jedna glava za potrebe izvršavanja proračuna pod šifrom 00201 Ured općinskog načelnika. Planirani iznos na razini glave 00201 je 220.050,00 eura, izvršenje 141.356,46 eura čime je izvršenje na razini 64,24 % posto planiranog iznosa.</w:t>
      </w:r>
    </w:p>
    <w:p w14:paraId="5BB4E49D" w14:textId="77777777" w:rsidR="000D236F" w:rsidRDefault="00000000">
      <w:r>
        <w:t xml:space="preserve">U okviru razdjela 003 Upravni odjel za društvene djelatnosti, upravne, opće, pravne i imovinske poslove ustrojene su dvije glave za potrebe izvršavanja proračuna pod šifrom 00301 Upravni odjel za društvene djelatnosti, upravne, opće, pravne i imovinske poslove i </w:t>
      </w:r>
      <w:r>
        <w:lastRenderedPageBreak/>
        <w:t>00302 Predškolsko obrazovanje unutar koje se nalazi proračunski korisnik Dječji vrtić Bambi. Planirani iznos na razini glave 00301 je 5.782.584,00 eura, izvršenje 3.641.448,67 eura čime je izvršenje na razini 62,97 % posto planiranog iznosa. Planirani iznos na razini glave 00302 je 473.760,00 eura, izvršenje 479.459,10 eura čime je izvršenje na razini 101,20 % posto planiranog iznosa.</w:t>
      </w:r>
    </w:p>
    <w:p w14:paraId="45B33AA5" w14:textId="77777777" w:rsidR="000D236F" w:rsidRDefault="00000000">
      <w:r>
        <w:t>U okviru razdjela 004 Upravni odjel za financije, razvoj i gospodarstvo ustrojena je jedna glava za potrebe izvršavanja proračuna pod šifrom 00401 Upravni odjel za financije, razvoj i gospodarstvo. Planirani iznos na razini glave 00401 je 2.449.517,00 eura, izvršenje 1.419.944,74 eura čime je izvršenje na razini 57,97 % posto planiranog iznosa.</w:t>
      </w:r>
    </w:p>
    <w:p w14:paraId="07DD9D18" w14:textId="77777777" w:rsidR="000D236F" w:rsidRDefault="000D236F">
      <w:pPr>
        <w:pStyle w:val="Naslov3"/>
      </w:pPr>
    </w:p>
    <w:p w14:paraId="5BE04A54" w14:textId="77777777" w:rsidR="000D236F" w:rsidRDefault="00000000">
      <w:pPr>
        <w:pStyle w:val="Naslov3"/>
      </w:pPr>
      <w:bookmarkStart w:id="10" w:name="_Toc230959425"/>
      <w:r>
        <w:t>OBRAZLOŽENJE PROGRAMA IZ POSEBNOG DIJELA PRORAČUNA</w:t>
      </w:r>
      <w:bookmarkEnd w:id="10"/>
    </w:p>
    <w:p w14:paraId="46906397" w14:textId="77777777" w:rsidR="000D236F" w:rsidRDefault="000D236F"/>
    <w:p w14:paraId="2C4960FD" w14:textId="77777777" w:rsidR="000D236F" w:rsidRDefault="00000000">
      <w:r>
        <w:t>Ukupni rashodi i izdaci planirani I. Izmjenama i dopunama Proračuna Općine Nijemci za 2025. godinu raspoređeni su kroz organizacijsku i programsku klasifikaciju u posebnom dijelu proračuna.</w:t>
      </w:r>
    </w:p>
    <w:p w14:paraId="161A882E" w14:textId="77777777" w:rsidR="000D236F" w:rsidRDefault="00000000">
      <w:r>
        <w:t>U nastavku se daje obrazloženje ostvarenja pojedinih vrsta rashoda / izdataka po organizacijskoj i programskoj klasifikaciji s ciljevima i pokazateljima uspješnosti realizacije tih ciljeva.</w:t>
      </w:r>
    </w:p>
    <w:p w14:paraId="12E6FE04" w14:textId="77777777" w:rsidR="000D236F" w:rsidRDefault="000D236F"/>
    <w:p w14:paraId="42ABA6DC" w14:textId="77777777" w:rsidR="000D236F" w:rsidRDefault="00000000">
      <w:pPr>
        <w:pStyle w:val="Naslov4"/>
        <w:rPr>
          <w:i w:val="0"/>
          <w:iCs w:val="0"/>
          <w:sz w:val="28"/>
          <w:szCs w:val="28"/>
        </w:rPr>
      </w:pPr>
      <w:r>
        <w:rPr>
          <w:i w:val="0"/>
          <w:iCs w:val="0"/>
          <w:sz w:val="28"/>
          <w:szCs w:val="28"/>
        </w:rPr>
        <w:t>RAZDJEL: OPĆINSKO VIJEĆE</w:t>
      </w:r>
    </w:p>
    <w:p w14:paraId="4E2D23BB" w14:textId="77777777" w:rsidR="000D236F" w:rsidRDefault="000D236F"/>
    <w:p w14:paraId="34C0A6A9" w14:textId="77777777" w:rsidR="000D236F" w:rsidRDefault="00000000">
      <w:r>
        <w:t>U razdjelu Općinskog vijeća ukupni rashodi planirani su u iznosu 156.236,00 eura i prikazani kako slijedi:</w:t>
      </w:r>
    </w:p>
    <w:tbl>
      <w:tblPr>
        <w:tblStyle w:val="Tablicareetke4-isticanje11"/>
        <w:tblW w:w="14025" w:type="dxa"/>
        <w:tblLook w:val="04A0" w:firstRow="1" w:lastRow="0" w:firstColumn="1" w:lastColumn="0" w:noHBand="0" w:noVBand="1"/>
      </w:tblPr>
      <w:tblGrid>
        <w:gridCol w:w="1496"/>
        <w:gridCol w:w="935"/>
        <w:gridCol w:w="5231"/>
        <w:gridCol w:w="940"/>
        <w:gridCol w:w="1678"/>
        <w:gridCol w:w="379"/>
        <w:gridCol w:w="1870"/>
        <w:gridCol w:w="1496"/>
      </w:tblGrid>
      <w:tr w:rsidR="000D236F" w14:paraId="5E449916" w14:textId="77777777" w:rsidTr="000D236F">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96" w:type="dxa"/>
            <w:noWrap/>
          </w:tcPr>
          <w:p w14:paraId="5DC6602F"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935" w:type="dxa"/>
            <w:noWrap/>
          </w:tcPr>
          <w:p w14:paraId="1E64CD28" w14:textId="77777777" w:rsidR="000D236F" w:rsidRDefault="000D236F">
            <w:pPr>
              <w:spacing w:after="0"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kern w:val="0"/>
                <w:sz w:val="20"/>
                <w:szCs w:val="20"/>
                <w:lang w:eastAsia="hr-HR"/>
                <w14:ligatures w14:val="none"/>
              </w:rPr>
            </w:pPr>
          </w:p>
        </w:tc>
        <w:tc>
          <w:tcPr>
            <w:tcW w:w="5231" w:type="dxa"/>
            <w:noWrap/>
          </w:tcPr>
          <w:p w14:paraId="1C1F4875" w14:textId="77777777" w:rsidR="000D236F" w:rsidRDefault="000D236F">
            <w:pPr>
              <w:spacing w:after="0"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kern w:val="0"/>
                <w:sz w:val="20"/>
                <w:szCs w:val="20"/>
                <w:lang w:eastAsia="hr-HR"/>
                <w14:ligatures w14:val="none"/>
              </w:rPr>
            </w:pPr>
          </w:p>
        </w:tc>
        <w:tc>
          <w:tcPr>
            <w:tcW w:w="2618" w:type="dxa"/>
            <w:gridSpan w:val="2"/>
            <w:noWrap/>
          </w:tcPr>
          <w:p w14:paraId="772B6A92" w14:textId="77777777" w:rsidR="000D236F" w:rsidRDefault="00000000">
            <w:pPr>
              <w:spacing w:after="0" w:line="240" w:lineRule="auto"/>
              <w:jc w:val="right"/>
              <w:cnfStyle w:val="100000000000" w:firstRow="1" w:lastRow="0" w:firstColumn="0" w:lastColumn="0" w:oddVBand="0" w:evenVBand="0" w:oddHBand="0" w:evenHBand="0" w:firstRowFirstColumn="0" w:firstRowLastColumn="0" w:lastRowFirstColumn="0" w:lastRowLastColumn="0"/>
              <w:rPr>
                <w:rFonts w:ascii="Arial" w:eastAsia="Times New Roman" w:hAnsi="Arial" w:cs="Arial"/>
                <w:kern w:val="0"/>
                <w:sz w:val="20"/>
                <w:szCs w:val="20"/>
                <w:lang w:eastAsia="hr-HR"/>
                <w14:ligatures w14:val="none"/>
              </w:rPr>
            </w:pPr>
            <w:r>
              <w:rPr>
                <w:rFonts w:ascii="Arial" w:eastAsia="Times New Roman" w:hAnsi="Arial" w:cs="Arial"/>
                <w:b w:val="0"/>
                <w:bCs w:val="0"/>
                <w:kern w:val="0"/>
                <w:sz w:val="20"/>
                <w:szCs w:val="20"/>
                <w:lang w:eastAsia="hr-HR"/>
                <w14:ligatures w14:val="none"/>
              </w:rPr>
              <w:t>PLAN 2025.</w:t>
            </w:r>
          </w:p>
        </w:tc>
        <w:tc>
          <w:tcPr>
            <w:tcW w:w="2249" w:type="dxa"/>
            <w:gridSpan w:val="2"/>
            <w:noWrap/>
          </w:tcPr>
          <w:p w14:paraId="57A45A79" w14:textId="77777777" w:rsidR="000D236F" w:rsidRDefault="00000000">
            <w:pPr>
              <w:spacing w:after="0" w:line="240" w:lineRule="auto"/>
              <w:jc w:val="right"/>
              <w:cnfStyle w:val="100000000000" w:firstRow="1" w:lastRow="0" w:firstColumn="0" w:lastColumn="0" w:oddVBand="0" w:evenVBand="0" w:oddHBand="0" w:evenHBand="0" w:firstRowFirstColumn="0" w:firstRowLastColumn="0" w:lastRowFirstColumn="0" w:lastRowLastColumn="0"/>
              <w:rPr>
                <w:rFonts w:ascii="Arial" w:eastAsia="Times New Roman" w:hAnsi="Arial" w:cs="Arial"/>
                <w:kern w:val="0"/>
                <w:sz w:val="20"/>
                <w:szCs w:val="20"/>
                <w:lang w:eastAsia="hr-HR"/>
                <w14:ligatures w14:val="none"/>
              </w:rPr>
            </w:pPr>
            <w:r>
              <w:rPr>
                <w:rFonts w:ascii="Arial" w:eastAsia="Times New Roman" w:hAnsi="Arial" w:cs="Arial"/>
                <w:b w:val="0"/>
                <w:bCs w:val="0"/>
                <w:kern w:val="0"/>
                <w:sz w:val="20"/>
                <w:szCs w:val="20"/>
                <w:lang w:eastAsia="hr-HR"/>
                <w14:ligatures w14:val="none"/>
              </w:rPr>
              <w:t>IZVRŠENJE 2025.</w:t>
            </w:r>
          </w:p>
        </w:tc>
        <w:tc>
          <w:tcPr>
            <w:tcW w:w="1496" w:type="dxa"/>
            <w:noWrap/>
          </w:tcPr>
          <w:p w14:paraId="572FC27A" w14:textId="77777777" w:rsidR="000D236F" w:rsidRDefault="00000000">
            <w:pPr>
              <w:spacing w:after="0" w:line="240" w:lineRule="auto"/>
              <w:jc w:val="right"/>
              <w:cnfStyle w:val="100000000000" w:firstRow="1" w:lastRow="0" w:firstColumn="0" w:lastColumn="0" w:oddVBand="0" w:evenVBand="0" w:oddHBand="0" w:evenHBand="0" w:firstRowFirstColumn="0" w:firstRowLastColumn="0" w:lastRowFirstColumn="0" w:lastRowLastColumn="0"/>
              <w:rPr>
                <w:rFonts w:ascii="Arial" w:eastAsia="Times New Roman" w:hAnsi="Arial" w:cs="Arial"/>
                <w:kern w:val="0"/>
                <w:sz w:val="20"/>
                <w:szCs w:val="20"/>
                <w:lang w:eastAsia="hr-HR"/>
                <w14:ligatures w14:val="none"/>
              </w:rPr>
            </w:pPr>
            <w:r>
              <w:rPr>
                <w:rFonts w:ascii="Arial" w:eastAsia="Times New Roman" w:hAnsi="Arial" w:cs="Arial"/>
                <w:b w:val="0"/>
                <w:bCs w:val="0"/>
                <w:kern w:val="0"/>
                <w:sz w:val="20"/>
                <w:szCs w:val="20"/>
                <w:lang w:eastAsia="hr-HR"/>
                <w14:ligatures w14:val="none"/>
              </w:rPr>
              <w:t>INDEKS</w:t>
            </w:r>
          </w:p>
        </w:tc>
      </w:tr>
      <w:tr w:rsidR="000D236F" w14:paraId="61BEF1EC" w14:textId="77777777" w:rsidTr="000D236F">
        <w:trPr>
          <w:trHeight w:val="255"/>
        </w:trPr>
        <w:tc>
          <w:tcPr>
            <w:cnfStyle w:val="001000000000" w:firstRow="0" w:lastRow="0" w:firstColumn="1" w:lastColumn="0" w:oddVBand="0" w:evenVBand="0" w:oddHBand="0" w:evenHBand="0" w:firstRowFirstColumn="0" w:firstRowLastColumn="0" w:lastRowFirstColumn="0" w:lastRowLastColumn="0"/>
            <w:tcW w:w="1496" w:type="dxa"/>
            <w:shd w:val="clear" w:color="auto" w:fill="D9E2F3" w:themeFill="accent1" w:themeFillTint="33"/>
            <w:noWrap/>
          </w:tcPr>
          <w:p w14:paraId="08B1C7DF" w14:textId="77777777" w:rsidR="000D236F" w:rsidRDefault="00000000">
            <w:pPr>
              <w:spacing w:after="0" w:line="240" w:lineRule="auto"/>
              <w:rPr>
                <w:rFonts w:ascii="Arial" w:eastAsia="Times New Roman" w:hAnsi="Arial" w:cs="Arial"/>
                <w:b w:val="0"/>
                <w:bCs w:val="0"/>
                <w:kern w:val="0"/>
                <w:sz w:val="20"/>
                <w:szCs w:val="20"/>
                <w:lang w:eastAsia="hr-HR"/>
                <w14:ligatures w14:val="none"/>
              </w:rPr>
            </w:pPr>
            <w:r>
              <w:rPr>
                <w:rFonts w:ascii="Arial" w:eastAsia="Times New Roman" w:hAnsi="Arial" w:cs="Arial"/>
                <w:kern w:val="0"/>
                <w:sz w:val="20"/>
                <w:szCs w:val="20"/>
                <w:lang w:eastAsia="hr-HR"/>
                <w14:ligatures w14:val="none"/>
              </w:rPr>
              <w:t>Razdjel</w:t>
            </w:r>
          </w:p>
        </w:tc>
        <w:tc>
          <w:tcPr>
            <w:tcW w:w="935" w:type="dxa"/>
            <w:shd w:val="clear" w:color="auto" w:fill="D9E2F3" w:themeFill="accent1" w:themeFillTint="33"/>
            <w:noWrap/>
          </w:tcPr>
          <w:p w14:paraId="274D788D"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001</w:t>
            </w:r>
          </w:p>
        </w:tc>
        <w:tc>
          <w:tcPr>
            <w:tcW w:w="6171" w:type="dxa"/>
            <w:gridSpan w:val="2"/>
            <w:shd w:val="clear" w:color="auto" w:fill="D9E2F3" w:themeFill="accent1" w:themeFillTint="33"/>
            <w:noWrap/>
          </w:tcPr>
          <w:p w14:paraId="62167816"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OPĆINSKO VIJEĆE</w:t>
            </w:r>
          </w:p>
        </w:tc>
        <w:tc>
          <w:tcPr>
            <w:tcW w:w="2057" w:type="dxa"/>
            <w:gridSpan w:val="2"/>
            <w:shd w:val="clear" w:color="auto" w:fill="D9E2F3" w:themeFill="accent1" w:themeFillTint="33"/>
            <w:noWrap/>
          </w:tcPr>
          <w:p w14:paraId="1309CD0B" w14:textId="77777777" w:rsidR="000D236F" w:rsidRDefault="000000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156.236,00</w:t>
            </w:r>
          </w:p>
        </w:tc>
        <w:tc>
          <w:tcPr>
            <w:tcW w:w="1870" w:type="dxa"/>
            <w:shd w:val="clear" w:color="auto" w:fill="D9E2F3" w:themeFill="accent1" w:themeFillTint="33"/>
            <w:noWrap/>
          </w:tcPr>
          <w:p w14:paraId="7A0BEBCB" w14:textId="77777777" w:rsidR="000D236F" w:rsidRDefault="000000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142.294,95</w:t>
            </w:r>
          </w:p>
        </w:tc>
        <w:tc>
          <w:tcPr>
            <w:tcW w:w="1496" w:type="dxa"/>
            <w:shd w:val="clear" w:color="auto" w:fill="D9E2F3" w:themeFill="accent1" w:themeFillTint="33"/>
            <w:noWrap/>
          </w:tcPr>
          <w:p w14:paraId="3661D1EB" w14:textId="77777777" w:rsidR="000D236F" w:rsidRDefault="000000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91,08</w:t>
            </w:r>
          </w:p>
        </w:tc>
      </w:tr>
      <w:tr w:rsidR="000D236F" w14:paraId="00A6A1B1" w14:textId="77777777" w:rsidTr="000D236F">
        <w:trPr>
          <w:trHeight w:val="255"/>
        </w:trPr>
        <w:tc>
          <w:tcPr>
            <w:cnfStyle w:val="001000000000" w:firstRow="0" w:lastRow="0" w:firstColumn="1" w:lastColumn="0" w:oddVBand="0" w:evenVBand="0" w:oddHBand="0" w:evenHBand="0" w:firstRowFirstColumn="0" w:firstRowLastColumn="0" w:lastRowFirstColumn="0" w:lastRowLastColumn="0"/>
            <w:tcW w:w="1496" w:type="dxa"/>
            <w:noWrap/>
          </w:tcPr>
          <w:p w14:paraId="7553C47F" w14:textId="77777777" w:rsidR="000D236F" w:rsidRDefault="00000000">
            <w:pPr>
              <w:spacing w:after="0" w:line="240" w:lineRule="auto"/>
              <w:rPr>
                <w:rFonts w:ascii="Arial" w:eastAsia="Times New Roman" w:hAnsi="Arial" w:cs="Arial"/>
                <w:b w:val="0"/>
                <w:bCs w:val="0"/>
                <w:kern w:val="0"/>
                <w:sz w:val="20"/>
                <w:szCs w:val="20"/>
                <w:lang w:eastAsia="hr-HR"/>
                <w14:ligatures w14:val="none"/>
              </w:rPr>
            </w:pPr>
            <w:r>
              <w:rPr>
                <w:rFonts w:ascii="Arial" w:eastAsia="Times New Roman" w:hAnsi="Arial" w:cs="Arial"/>
                <w:kern w:val="0"/>
                <w:sz w:val="20"/>
                <w:szCs w:val="20"/>
                <w:lang w:eastAsia="hr-HR"/>
                <w14:ligatures w14:val="none"/>
              </w:rPr>
              <w:t>Glava</w:t>
            </w:r>
          </w:p>
        </w:tc>
        <w:tc>
          <w:tcPr>
            <w:tcW w:w="935" w:type="dxa"/>
            <w:noWrap/>
          </w:tcPr>
          <w:p w14:paraId="29A62D35"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00101</w:t>
            </w:r>
          </w:p>
        </w:tc>
        <w:tc>
          <w:tcPr>
            <w:tcW w:w="6171" w:type="dxa"/>
            <w:gridSpan w:val="2"/>
            <w:noWrap/>
          </w:tcPr>
          <w:p w14:paraId="67210179"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OPĆINSKO VIJEĆE</w:t>
            </w:r>
          </w:p>
        </w:tc>
        <w:tc>
          <w:tcPr>
            <w:tcW w:w="2057" w:type="dxa"/>
            <w:gridSpan w:val="2"/>
            <w:noWrap/>
          </w:tcPr>
          <w:p w14:paraId="78427A23" w14:textId="77777777" w:rsidR="000D236F" w:rsidRDefault="000000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156.236,00</w:t>
            </w:r>
          </w:p>
        </w:tc>
        <w:tc>
          <w:tcPr>
            <w:tcW w:w="1870" w:type="dxa"/>
            <w:noWrap/>
          </w:tcPr>
          <w:p w14:paraId="2954823C" w14:textId="77777777" w:rsidR="000D236F" w:rsidRDefault="000000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142.294,95</w:t>
            </w:r>
          </w:p>
        </w:tc>
        <w:tc>
          <w:tcPr>
            <w:tcW w:w="1496" w:type="dxa"/>
            <w:noWrap/>
          </w:tcPr>
          <w:p w14:paraId="2A14F278" w14:textId="77777777" w:rsidR="000D236F" w:rsidRDefault="000000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91,08</w:t>
            </w:r>
          </w:p>
        </w:tc>
      </w:tr>
    </w:tbl>
    <w:p w14:paraId="1395AA57" w14:textId="77777777" w:rsidR="000D236F" w:rsidRDefault="000D236F">
      <w:pPr>
        <w:pStyle w:val="Naslov5"/>
        <w:rPr>
          <w:sz w:val="28"/>
          <w:szCs w:val="28"/>
        </w:rPr>
      </w:pPr>
    </w:p>
    <w:p w14:paraId="6FB4976E" w14:textId="77777777" w:rsidR="000D236F" w:rsidRDefault="00000000">
      <w:pPr>
        <w:pStyle w:val="Naslov5"/>
        <w:rPr>
          <w:sz w:val="28"/>
          <w:szCs w:val="28"/>
        </w:rPr>
      </w:pPr>
      <w:r>
        <w:rPr>
          <w:sz w:val="28"/>
          <w:szCs w:val="28"/>
        </w:rPr>
        <w:t>GLAVA: OPĆINSKO VIJEĆE</w:t>
      </w:r>
    </w:p>
    <w:p w14:paraId="7E225BC5" w14:textId="77777777" w:rsidR="000D236F" w:rsidRDefault="000D236F"/>
    <w:p w14:paraId="07278018" w14:textId="77777777" w:rsidR="000D236F" w:rsidRDefault="00000000">
      <w:pPr>
        <w:rPr>
          <w:b/>
          <w:bCs/>
        </w:rPr>
      </w:pPr>
      <w:r>
        <w:rPr>
          <w:b/>
          <w:bCs/>
        </w:rPr>
        <w:t xml:space="preserve">Djelokrug: </w:t>
      </w:r>
    </w:p>
    <w:p w14:paraId="1169BF03" w14:textId="77777777" w:rsidR="000D236F" w:rsidRDefault="00000000">
      <w:pPr>
        <w:ind w:firstLine="720"/>
      </w:pPr>
      <w:r>
        <w:t xml:space="preserve">Poslovi Općinskog vijeća odnose se na: donošenje Statuta Općine, Poslovnika o radu, Odluke o uvjetima, načinu i postupku gospodarenja nekretninama u vlasništvu Općine, Proračuna i odluke o izvršenju proračuna, Godišnjeg i polugodišnjeg izvješća o izvršenju proračuna, Odluke o privremenom financiranju, odlučivanje o stjecanju i otuđenju pokretnina i nekretnina i raspolaganju ostalom imovinom općine. </w:t>
      </w:r>
    </w:p>
    <w:p w14:paraId="20D18299" w14:textId="77777777" w:rsidR="000D236F" w:rsidRDefault="00000000">
      <w:pPr>
        <w:ind w:firstLine="720"/>
      </w:pPr>
      <w:r>
        <w:t>Općinsko vijeće odlučuje o stjecanju i otuđivanju nekretnina i pokretnina te raspolaganju ostalom imovinom Općine ukoliko pojedinačna vrijednost prelazi 0,5% prihoda bez primitaka ostvarenih u godini koja prethodi godini u kojoj se odlučuje, ako je stjecanje i otuđenje nekretnina i pokretnina te raspolaganje ostalom imovinom planirano u proračunu Općine i provedeno u skladu sa zakonom, a uvijek odlučuje ako vrijednost prelazi 1.000.000,00 kn, donosi Odluku o promjeni granice Općine, u skladu sa zakonom, uređuje ustrojstvo i djelokrug upravnih odjela, osniva javne ustanove, ustanove, trgovačka društva i druge pravne osobe, za obavljanje gospodarskih, društvenih, komunalnih i drugih djelatnosti od interesa Općine, daje prethodne suglasnosti na statute ustanova, ukoliko zakonom ili odlukom o osnivanju nije drugačije propisano, donosi odluke o potpisivanju sporazuma o suradnji s drugim jedinicama lokalne samouprave, u skladu sa općim aktom i zakonom, raspisuje lokalni referendum, bira i razrješava predsjednika i potpredsjednike Općinskog vijeća, osniva radna tijela, bira i razrješava predsjednike i članove radnih tijela Općinskog vijeća, odlučuje o pokroviteljstvu, donosi Pravilnik o načinu i mjerilima za dodjelu javnih priznanja i dodjeljuje javna priznanja, imenuje i razrješava i druge osobe određene zakonom, Statutom i posebnim odlukama Općinskog vijeća, donosi odluke i druge akte koji su stavljeni u djelokrug zakonom i podzakonskim aktima.</w:t>
      </w:r>
    </w:p>
    <w:p w14:paraId="208BFD61" w14:textId="77777777" w:rsidR="000D236F" w:rsidRDefault="00000000">
      <w:pPr>
        <w:ind w:firstLine="720"/>
      </w:pPr>
      <w:r>
        <w:t>U nastavku se daje prikaz i obrazloženje izvršenja programa i aktivnosti unutar ovog razdjela i glave:</w:t>
      </w:r>
    </w:p>
    <w:p w14:paraId="358424E4" w14:textId="77777777" w:rsidR="000D236F" w:rsidRDefault="000D236F">
      <w:pPr>
        <w:ind w:firstLine="720"/>
        <w:rPr>
          <w:b/>
          <w:bCs/>
        </w:rPr>
      </w:pPr>
    </w:p>
    <w:p w14:paraId="29881094" w14:textId="77777777" w:rsidR="000D236F" w:rsidRDefault="000D236F">
      <w:pPr>
        <w:ind w:firstLine="720"/>
        <w:rPr>
          <w:b/>
          <w:bCs/>
        </w:rPr>
      </w:pPr>
    </w:p>
    <w:p w14:paraId="63F0B7C2" w14:textId="77777777" w:rsidR="000D236F" w:rsidRDefault="00000000">
      <w:pPr>
        <w:ind w:firstLine="720"/>
        <w:rPr>
          <w:b/>
          <w:bCs/>
        </w:rPr>
      </w:pPr>
      <w:r>
        <w:rPr>
          <w:b/>
          <w:bCs/>
        </w:rPr>
        <w:lastRenderedPageBreak/>
        <w:t>PROGRAM: Redovna djelatnost</w:t>
      </w:r>
    </w:p>
    <w:p w14:paraId="24C67DF2" w14:textId="77777777" w:rsidR="000D236F" w:rsidRDefault="00000000">
      <w:pPr>
        <w:ind w:firstLine="720"/>
      </w:pPr>
      <w:r>
        <w:t>ZAKONSKA OSNOVA:</w:t>
      </w:r>
    </w:p>
    <w:p w14:paraId="6DDA790A" w14:textId="77777777" w:rsidR="000D236F" w:rsidRDefault="00000000">
      <w:pPr>
        <w:ind w:firstLine="720"/>
      </w:pPr>
      <w:r>
        <w:t xml:space="preserve">- Zakon o lokalnoj i područnoj (regionalnoj) samoupravi („Narodne novine“ 33/01, 60/01, 129/05, 109/07, 125/08, 36/09, 36/09, 150/11, 144/12, 19/13, 137/15, 123/17, 98/19, 144/20), </w:t>
      </w:r>
    </w:p>
    <w:p w14:paraId="71626373" w14:textId="77777777" w:rsidR="000D236F" w:rsidRDefault="00000000">
      <w:pPr>
        <w:ind w:firstLine="720"/>
      </w:pPr>
      <w:r>
        <w:t xml:space="preserve">- Zakon o lokalnim izborima („Narodne novine“ 144/12, 121/16, 98/19, 42/20, 144/20, 37/21), </w:t>
      </w:r>
    </w:p>
    <w:p w14:paraId="668E257E" w14:textId="77777777" w:rsidR="000D236F" w:rsidRDefault="00000000">
      <w:pPr>
        <w:ind w:firstLine="720"/>
      </w:pPr>
      <w:r>
        <w:t xml:space="preserve">- Statut općine Nijemci ("Službeni vjesnik" Vukovarsko-srijemske županije, br. 3/21), </w:t>
      </w:r>
    </w:p>
    <w:p w14:paraId="76413035" w14:textId="77777777" w:rsidR="000D236F" w:rsidRDefault="00000000">
      <w:pPr>
        <w:ind w:firstLine="720"/>
      </w:pPr>
      <w:r>
        <w:t xml:space="preserve">- Odluka o naknadama za rad u Općinskom vijeću Općine Nijemci i njegovim radnim tijelima vijećnicima ("Službeni vjesnik" Vukovarsko-srijemske županije, br. 02/22), </w:t>
      </w:r>
    </w:p>
    <w:p w14:paraId="3DE34E80" w14:textId="77777777" w:rsidR="000D236F" w:rsidRDefault="00000000">
      <w:pPr>
        <w:ind w:firstLine="720"/>
      </w:pPr>
      <w:r>
        <w:t xml:space="preserve">- Zakon o porezu na dohodak („Narodne novine“ broj: 115/16., 106/18., 121/19. , 32/20., 138/20m 151/22, 114/23.) </w:t>
      </w:r>
    </w:p>
    <w:p w14:paraId="5447580B" w14:textId="77777777" w:rsidR="000D236F" w:rsidRDefault="00000000">
      <w:pPr>
        <w:ind w:firstLine="720"/>
      </w:pPr>
      <w:r>
        <w:t xml:space="preserve">- Zakon o financiranju političkih aktivnosti, izborne promidžbe i referenduma („Narodne novine“ broj 29/19., 98/19., 126/21.) </w:t>
      </w:r>
    </w:p>
    <w:p w14:paraId="50098C24" w14:textId="77777777" w:rsidR="000D236F" w:rsidRDefault="000D236F">
      <w:pPr>
        <w:ind w:firstLine="720"/>
      </w:pPr>
    </w:p>
    <w:p w14:paraId="19521B5F" w14:textId="77777777" w:rsidR="000D236F" w:rsidRDefault="00000000">
      <w:pPr>
        <w:ind w:firstLine="720"/>
      </w:pPr>
      <w:r>
        <w:t>OPIS PROGRAMA: Programom se potiče osnivanje i rad političkih stranaka kao izraz demokratskog višestranačkog sustava, odnosno najviše vrijednosti ustavnog poretka. Programom se omogućava redovno obavljanje zadataka predstavničke vlasti. Ovaj program obuhvaća rashode za redovan rad vijeća, redovan rad političkih stranaka, rashode za lokalne izbore i dr.</w:t>
      </w:r>
    </w:p>
    <w:p w14:paraId="7DF0BA43" w14:textId="77777777" w:rsidR="000D236F" w:rsidRDefault="00000000">
      <w:r>
        <w:t>U okviru ovog programa planirane su aktivnosti:</w:t>
      </w:r>
    </w:p>
    <w:tbl>
      <w:tblPr>
        <w:tblStyle w:val="Reetkatablice"/>
        <w:tblW w:w="0" w:type="auto"/>
        <w:tblLook w:val="04A0" w:firstRow="1" w:lastRow="0" w:firstColumn="1" w:lastColumn="0" w:noHBand="0" w:noVBand="1"/>
      </w:tblPr>
      <w:tblGrid>
        <w:gridCol w:w="6166"/>
        <w:gridCol w:w="2431"/>
        <w:gridCol w:w="2431"/>
        <w:gridCol w:w="1922"/>
      </w:tblGrid>
      <w:tr w:rsidR="000D236F" w14:paraId="00966A54" w14:textId="77777777">
        <w:tc>
          <w:tcPr>
            <w:tcW w:w="6166" w:type="dxa"/>
          </w:tcPr>
          <w:p w14:paraId="1726A9BB" w14:textId="77777777" w:rsidR="000D236F" w:rsidRDefault="00000000">
            <w:pPr>
              <w:spacing w:after="0" w:line="240" w:lineRule="auto"/>
              <w:jc w:val="center"/>
            </w:pPr>
            <w:r>
              <w:t>PROGRAM / AKTIVNOST/PROJEKT</w:t>
            </w:r>
          </w:p>
        </w:tc>
        <w:tc>
          <w:tcPr>
            <w:tcW w:w="2431" w:type="dxa"/>
          </w:tcPr>
          <w:p w14:paraId="414A3B7B" w14:textId="77777777" w:rsidR="000D236F" w:rsidRDefault="00000000">
            <w:pPr>
              <w:spacing w:after="0" w:line="240" w:lineRule="auto"/>
              <w:jc w:val="center"/>
            </w:pPr>
            <w:r>
              <w:t>TEKUĆI PLAN 2025.</w:t>
            </w:r>
          </w:p>
        </w:tc>
        <w:tc>
          <w:tcPr>
            <w:tcW w:w="2431" w:type="dxa"/>
          </w:tcPr>
          <w:p w14:paraId="57D8C1A3" w14:textId="77777777" w:rsidR="000D236F" w:rsidRDefault="00000000">
            <w:pPr>
              <w:spacing w:after="0" w:line="240" w:lineRule="auto"/>
              <w:jc w:val="center"/>
            </w:pPr>
            <w:r>
              <w:t>IZVRŠENJE 2025.</w:t>
            </w:r>
          </w:p>
        </w:tc>
        <w:tc>
          <w:tcPr>
            <w:tcW w:w="1922" w:type="dxa"/>
          </w:tcPr>
          <w:p w14:paraId="31896FE5" w14:textId="77777777" w:rsidR="000D236F" w:rsidRDefault="00000000">
            <w:pPr>
              <w:spacing w:after="0" w:line="240" w:lineRule="auto"/>
              <w:jc w:val="center"/>
            </w:pPr>
            <w:r>
              <w:t>INDEKS 2/1*100</w:t>
            </w:r>
          </w:p>
        </w:tc>
      </w:tr>
      <w:tr w:rsidR="000D236F" w14:paraId="5CD7B42B" w14:textId="77777777">
        <w:tc>
          <w:tcPr>
            <w:tcW w:w="6166" w:type="dxa"/>
          </w:tcPr>
          <w:p w14:paraId="2579CC98" w14:textId="77777777" w:rsidR="000D236F" w:rsidRDefault="000D236F">
            <w:pPr>
              <w:spacing w:after="0" w:line="240" w:lineRule="auto"/>
              <w:jc w:val="center"/>
            </w:pPr>
          </w:p>
        </w:tc>
        <w:tc>
          <w:tcPr>
            <w:tcW w:w="2431" w:type="dxa"/>
          </w:tcPr>
          <w:p w14:paraId="4CAA9FE9" w14:textId="77777777" w:rsidR="000D236F" w:rsidRDefault="00000000">
            <w:pPr>
              <w:spacing w:after="0" w:line="240" w:lineRule="auto"/>
              <w:jc w:val="center"/>
            </w:pPr>
            <w:r>
              <w:t>1</w:t>
            </w:r>
          </w:p>
        </w:tc>
        <w:tc>
          <w:tcPr>
            <w:tcW w:w="2431" w:type="dxa"/>
          </w:tcPr>
          <w:p w14:paraId="48C597EE" w14:textId="77777777" w:rsidR="000D236F" w:rsidRDefault="00000000">
            <w:pPr>
              <w:spacing w:after="0" w:line="240" w:lineRule="auto"/>
              <w:jc w:val="center"/>
            </w:pPr>
            <w:r>
              <w:t>2</w:t>
            </w:r>
          </w:p>
        </w:tc>
        <w:tc>
          <w:tcPr>
            <w:tcW w:w="1922" w:type="dxa"/>
          </w:tcPr>
          <w:p w14:paraId="5F62655E" w14:textId="77777777" w:rsidR="000D236F" w:rsidRDefault="00000000">
            <w:pPr>
              <w:spacing w:after="0" w:line="240" w:lineRule="auto"/>
              <w:jc w:val="center"/>
            </w:pPr>
            <w:r>
              <w:t>3</w:t>
            </w:r>
          </w:p>
        </w:tc>
      </w:tr>
      <w:tr w:rsidR="000D236F" w14:paraId="3A6EB35A" w14:textId="77777777">
        <w:tc>
          <w:tcPr>
            <w:tcW w:w="6166" w:type="dxa"/>
          </w:tcPr>
          <w:p w14:paraId="5A27BA79" w14:textId="77777777" w:rsidR="000D236F" w:rsidRDefault="00000000">
            <w:pPr>
              <w:spacing w:after="0" w:line="240" w:lineRule="auto"/>
              <w:rPr>
                <w:sz w:val="20"/>
                <w:szCs w:val="20"/>
              </w:rPr>
            </w:pPr>
            <w:r>
              <w:rPr>
                <w:sz w:val="20"/>
                <w:szCs w:val="20"/>
              </w:rPr>
              <w:t>0101 Redovna djelatnost</w:t>
            </w:r>
          </w:p>
        </w:tc>
        <w:tc>
          <w:tcPr>
            <w:tcW w:w="2431" w:type="dxa"/>
          </w:tcPr>
          <w:p w14:paraId="4129A087" w14:textId="77777777" w:rsidR="000D236F" w:rsidRDefault="00000000">
            <w:pPr>
              <w:spacing w:after="0" w:line="240" w:lineRule="auto"/>
              <w:rPr>
                <w:sz w:val="20"/>
                <w:szCs w:val="20"/>
              </w:rPr>
            </w:pPr>
            <w:r>
              <w:rPr>
                <w:sz w:val="20"/>
                <w:szCs w:val="20"/>
              </w:rPr>
              <w:t>156.236,00</w:t>
            </w:r>
          </w:p>
        </w:tc>
        <w:tc>
          <w:tcPr>
            <w:tcW w:w="2431" w:type="dxa"/>
          </w:tcPr>
          <w:p w14:paraId="75003C72" w14:textId="77777777" w:rsidR="000D236F" w:rsidRDefault="00000000">
            <w:pPr>
              <w:spacing w:after="0" w:line="240" w:lineRule="auto"/>
              <w:rPr>
                <w:sz w:val="20"/>
                <w:szCs w:val="20"/>
              </w:rPr>
            </w:pPr>
            <w:r>
              <w:rPr>
                <w:sz w:val="20"/>
                <w:szCs w:val="20"/>
              </w:rPr>
              <w:t>142.294,95</w:t>
            </w:r>
          </w:p>
        </w:tc>
        <w:tc>
          <w:tcPr>
            <w:tcW w:w="1922" w:type="dxa"/>
          </w:tcPr>
          <w:p w14:paraId="251BE6B7" w14:textId="77777777" w:rsidR="000D236F" w:rsidRDefault="00000000">
            <w:pPr>
              <w:spacing w:after="0" w:line="240" w:lineRule="auto"/>
              <w:rPr>
                <w:sz w:val="20"/>
                <w:szCs w:val="20"/>
              </w:rPr>
            </w:pPr>
            <w:r>
              <w:rPr>
                <w:sz w:val="20"/>
                <w:szCs w:val="20"/>
              </w:rPr>
              <w:t>91,08</w:t>
            </w:r>
          </w:p>
        </w:tc>
      </w:tr>
      <w:tr w:rsidR="000D236F" w14:paraId="0BDBBE17" w14:textId="77777777">
        <w:tc>
          <w:tcPr>
            <w:tcW w:w="6166" w:type="dxa"/>
          </w:tcPr>
          <w:p w14:paraId="43E3585D" w14:textId="77777777" w:rsidR="000D236F" w:rsidRDefault="00000000">
            <w:pPr>
              <w:spacing w:after="0" w:line="240" w:lineRule="auto"/>
              <w:rPr>
                <w:sz w:val="20"/>
                <w:szCs w:val="20"/>
              </w:rPr>
            </w:pPr>
            <w:r>
              <w:rPr>
                <w:sz w:val="20"/>
                <w:szCs w:val="20"/>
              </w:rPr>
              <w:t>A100001 Redovna djelatnost</w:t>
            </w:r>
          </w:p>
        </w:tc>
        <w:tc>
          <w:tcPr>
            <w:tcW w:w="2431" w:type="dxa"/>
          </w:tcPr>
          <w:p w14:paraId="03C1CB5E" w14:textId="77777777" w:rsidR="000D236F" w:rsidRDefault="00000000">
            <w:pPr>
              <w:spacing w:after="0" w:line="240" w:lineRule="auto"/>
              <w:rPr>
                <w:sz w:val="20"/>
                <w:szCs w:val="20"/>
              </w:rPr>
            </w:pPr>
            <w:r>
              <w:rPr>
                <w:sz w:val="20"/>
                <w:szCs w:val="20"/>
              </w:rPr>
              <w:t>104.500,00</w:t>
            </w:r>
          </w:p>
        </w:tc>
        <w:tc>
          <w:tcPr>
            <w:tcW w:w="2431" w:type="dxa"/>
          </w:tcPr>
          <w:p w14:paraId="3CA397FC" w14:textId="77777777" w:rsidR="000D236F" w:rsidRDefault="00000000">
            <w:pPr>
              <w:spacing w:after="0" w:line="240" w:lineRule="auto"/>
              <w:rPr>
                <w:sz w:val="20"/>
                <w:szCs w:val="20"/>
              </w:rPr>
            </w:pPr>
            <w:r>
              <w:rPr>
                <w:sz w:val="20"/>
                <w:szCs w:val="20"/>
              </w:rPr>
              <w:t>95.524,47</w:t>
            </w:r>
          </w:p>
        </w:tc>
        <w:tc>
          <w:tcPr>
            <w:tcW w:w="1922" w:type="dxa"/>
          </w:tcPr>
          <w:p w14:paraId="6B0A7948" w14:textId="77777777" w:rsidR="000D236F" w:rsidRDefault="00000000">
            <w:pPr>
              <w:spacing w:after="0" w:line="240" w:lineRule="auto"/>
              <w:rPr>
                <w:sz w:val="20"/>
                <w:szCs w:val="20"/>
              </w:rPr>
            </w:pPr>
            <w:r>
              <w:rPr>
                <w:sz w:val="20"/>
                <w:szCs w:val="20"/>
              </w:rPr>
              <w:t>91,41</w:t>
            </w:r>
          </w:p>
        </w:tc>
      </w:tr>
      <w:tr w:rsidR="000D236F" w14:paraId="6352EA81" w14:textId="77777777">
        <w:tc>
          <w:tcPr>
            <w:tcW w:w="6166" w:type="dxa"/>
          </w:tcPr>
          <w:p w14:paraId="08182072" w14:textId="77777777" w:rsidR="000D236F" w:rsidRDefault="00000000">
            <w:pPr>
              <w:spacing w:after="0" w:line="240" w:lineRule="auto"/>
              <w:rPr>
                <w:sz w:val="20"/>
                <w:szCs w:val="20"/>
              </w:rPr>
            </w:pPr>
            <w:r>
              <w:rPr>
                <w:sz w:val="20"/>
                <w:szCs w:val="20"/>
              </w:rPr>
              <w:t>A100002 Redovna djelatnost političkih stranaka</w:t>
            </w:r>
          </w:p>
        </w:tc>
        <w:tc>
          <w:tcPr>
            <w:tcW w:w="2431" w:type="dxa"/>
          </w:tcPr>
          <w:p w14:paraId="20A16FB6" w14:textId="77777777" w:rsidR="000D236F" w:rsidRDefault="00000000">
            <w:pPr>
              <w:spacing w:after="0" w:line="240" w:lineRule="auto"/>
              <w:rPr>
                <w:sz w:val="20"/>
                <w:szCs w:val="20"/>
              </w:rPr>
            </w:pPr>
            <w:r>
              <w:rPr>
                <w:sz w:val="20"/>
                <w:szCs w:val="20"/>
              </w:rPr>
              <w:t>6.636,00</w:t>
            </w:r>
          </w:p>
        </w:tc>
        <w:tc>
          <w:tcPr>
            <w:tcW w:w="2431" w:type="dxa"/>
          </w:tcPr>
          <w:p w14:paraId="6C4758BB" w14:textId="77777777" w:rsidR="000D236F" w:rsidRDefault="00000000">
            <w:pPr>
              <w:spacing w:after="0" w:line="240" w:lineRule="auto"/>
              <w:rPr>
                <w:sz w:val="20"/>
                <w:szCs w:val="20"/>
              </w:rPr>
            </w:pPr>
            <w:r>
              <w:rPr>
                <w:sz w:val="20"/>
                <w:szCs w:val="20"/>
              </w:rPr>
              <w:t>8.013,27</w:t>
            </w:r>
          </w:p>
        </w:tc>
        <w:tc>
          <w:tcPr>
            <w:tcW w:w="1922" w:type="dxa"/>
          </w:tcPr>
          <w:p w14:paraId="0823DFF2" w14:textId="77777777" w:rsidR="000D236F" w:rsidRDefault="00000000">
            <w:pPr>
              <w:spacing w:after="0" w:line="240" w:lineRule="auto"/>
              <w:rPr>
                <w:sz w:val="20"/>
                <w:szCs w:val="20"/>
              </w:rPr>
            </w:pPr>
            <w:r>
              <w:rPr>
                <w:sz w:val="20"/>
                <w:szCs w:val="20"/>
              </w:rPr>
              <w:t>120,75</w:t>
            </w:r>
          </w:p>
        </w:tc>
      </w:tr>
      <w:tr w:rsidR="000D236F" w14:paraId="4E9E354F" w14:textId="77777777">
        <w:tc>
          <w:tcPr>
            <w:tcW w:w="6166" w:type="dxa"/>
          </w:tcPr>
          <w:p w14:paraId="7EFB3B6A" w14:textId="77777777" w:rsidR="000D236F" w:rsidRDefault="00000000">
            <w:pPr>
              <w:spacing w:after="0" w:line="240" w:lineRule="auto"/>
              <w:rPr>
                <w:sz w:val="20"/>
                <w:szCs w:val="20"/>
              </w:rPr>
            </w:pPr>
            <w:r>
              <w:rPr>
                <w:sz w:val="20"/>
                <w:szCs w:val="20"/>
              </w:rPr>
              <w:t>T100068 Lokalni izbori</w:t>
            </w:r>
          </w:p>
        </w:tc>
        <w:tc>
          <w:tcPr>
            <w:tcW w:w="2431" w:type="dxa"/>
          </w:tcPr>
          <w:p w14:paraId="07234893" w14:textId="77777777" w:rsidR="000D236F" w:rsidRDefault="00000000">
            <w:pPr>
              <w:spacing w:after="0" w:line="240" w:lineRule="auto"/>
              <w:rPr>
                <w:sz w:val="20"/>
                <w:szCs w:val="20"/>
              </w:rPr>
            </w:pPr>
            <w:r>
              <w:rPr>
                <w:sz w:val="20"/>
                <w:szCs w:val="20"/>
              </w:rPr>
              <w:t>45.100,00</w:t>
            </w:r>
          </w:p>
        </w:tc>
        <w:tc>
          <w:tcPr>
            <w:tcW w:w="2431" w:type="dxa"/>
          </w:tcPr>
          <w:p w14:paraId="6FA3D4A4" w14:textId="77777777" w:rsidR="000D236F" w:rsidRDefault="00000000">
            <w:pPr>
              <w:spacing w:after="0" w:line="240" w:lineRule="auto"/>
              <w:rPr>
                <w:sz w:val="20"/>
                <w:szCs w:val="20"/>
              </w:rPr>
            </w:pPr>
            <w:r>
              <w:rPr>
                <w:sz w:val="20"/>
                <w:szCs w:val="20"/>
              </w:rPr>
              <w:t>38.757,21</w:t>
            </w:r>
          </w:p>
        </w:tc>
        <w:tc>
          <w:tcPr>
            <w:tcW w:w="1922" w:type="dxa"/>
          </w:tcPr>
          <w:p w14:paraId="7B217BFB" w14:textId="77777777" w:rsidR="000D236F" w:rsidRDefault="00000000">
            <w:pPr>
              <w:spacing w:after="0" w:line="240" w:lineRule="auto"/>
              <w:rPr>
                <w:sz w:val="20"/>
                <w:szCs w:val="20"/>
              </w:rPr>
            </w:pPr>
            <w:r>
              <w:rPr>
                <w:sz w:val="20"/>
                <w:szCs w:val="20"/>
              </w:rPr>
              <w:t>85,94</w:t>
            </w:r>
          </w:p>
        </w:tc>
      </w:tr>
    </w:tbl>
    <w:p w14:paraId="266FEB8C" w14:textId="77777777" w:rsidR="000D236F" w:rsidRDefault="000D236F"/>
    <w:p w14:paraId="2EAC1727" w14:textId="77777777" w:rsidR="000D236F" w:rsidRDefault="00000000">
      <w:r>
        <w:lastRenderedPageBreak/>
        <w:tab/>
        <w:t>CILJ PROGRAMA: obavljanje poslova iz samoupravnog djelokruga i njihovo unaprjeđenje sa svrhom poboljšanja kvalitete usluge stanovnicima Općine.</w:t>
      </w:r>
    </w:p>
    <w:p w14:paraId="1B00FCFA" w14:textId="77777777" w:rsidR="000D236F" w:rsidRDefault="000D236F"/>
    <w:tbl>
      <w:tblPr>
        <w:tblW w:w="9781" w:type="dxa"/>
        <w:tblInd w:w="-5" w:type="dxa"/>
        <w:tblLook w:val="04A0" w:firstRow="1" w:lastRow="0" w:firstColumn="1" w:lastColumn="0" w:noHBand="0" w:noVBand="1"/>
      </w:tblPr>
      <w:tblGrid>
        <w:gridCol w:w="4820"/>
        <w:gridCol w:w="1559"/>
        <w:gridCol w:w="1701"/>
        <w:gridCol w:w="1701"/>
      </w:tblGrid>
      <w:tr w:rsidR="000D236F" w14:paraId="76C289E0" w14:textId="77777777">
        <w:trPr>
          <w:trHeight w:val="684"/>
        </w:trPr>
        <w:tc>
          <w:tcPr>
            <w:tcW w:w="4820" w:type="dxa"/>
            <w:tcBorders>
              <w:top w:val="single" w:sz="8" w:space="0" w:color="auto"/>
              <w:left w:val="single" w:sz="4" w:space="0" w:color="auto"/>
              <w:bottom w:val="single" w:sz="8" w:space="0" w:color="auto"/>
              <w:right w:val="single" w:sz="4" w:space="0" w:color="auto"/>
            </w:tcBorders>
            <w:shd w:val="clear" w:color="auto" w:fill="D9D9D9" w:themeFill="background1" w:themeFillShade="D9"/>
          </w:tcPr>
          <w:p w14:paraId="0FF5B314" w14:textId="77777777" w:rsidR="000D236F" w:rsidRDefault="00000000">
            <w:pPr>
              <w:jc w:val="center"/>
              <w:rPr>
                <w:b/>
                <w:bCs/>
                <w:sz w:val="20"/>
                <w:szCs w:val="20"/>
              </w:rPr>
            </w:pPr>
            <w:r>
              <w:rPr>
                <w:b/>
                <w:bCs/>
                <w:sz w:val="20"/>
                <w:szCs w:val="20"/>
              </w:rPr>
              <w:t>Pokazatelj rezultata mjere</w:t>
            </w:r>
          </w:p>
        </w:tc>
        <w:tc>
          <w:tcPr>
            <w:tcW w:w="1559" w:type="dxa"/>
            <w:tcBorders>
              <w:top w:val="single" w:sz="8" w:space="0" w:color="auto"/>
              <w:left w:val="nil"/>
              <w:bottom w:val="single" w:sz="8" w:space="0" w:color="auto"/>
              <w:right w:val="single" w:sz="4" w:space="0" w:color="auto"/>
            </w:tcBorders>
            <w:shd w:val="clear" w:color="auto" w:fill="D9D9D9" w:themeFill="background1" w:themeFillShade="D9"/>
          </w:tcPr>
          <w:p w14:paraId="5FE3B8D7" w14:textId="77777777" w:rsidR="000D236F" w:rsidRDefault="00000000">
            <w:pPr>
              <w:jc w:val="center"/>
              <w:rPr>
                <w:b/>
                <w:bCs/>
                <w:sz w:val="20"/>
                <w:szCs w:val="20"/>
              </w:rPr>
            </w:pPr>
            <w:r>
              <w:rPr>
                <w:b/>
                <w:bCs/>
                <w:sz w:val="20"/>
                <w:szCs w:val="20"/>
              </w:rPr>
              <w:t>Početna vrijednost</w:t>
            </w:r>
            <w:r>
              <w:rPr>
                <w:b/>
                <w:bCs/>
                <w:sz w:val="20"/>
                <w:szCs w:val="20"/>
              </w:rPr>
              <w:br/>
              <w:t>pokazatelja rezultata</w:t>
            </w:r>
          </w:p>
        </w:tc>
        <w:tc>
          <w:tcPr>
            <w:tcW w:w="1701" w:type="dxa"/>
            <w:tcBorders>
              <w:top w:val="single" w:sz="8" w:space="0" w:color="auto"/>
              <w:left w:val="nil"/>
              <w:bottom w:val="single" w:sz="8" w:space="0" w:color="auto"/>
              <w:right w:val="single" w:sz="8" w:space="0" w:color="auto"/>
            </w:tcBorders>
            <w:shd w:val="clear" w:color="auto" w:fill="D9D9D9" w:themeFill="background1" w:themeFillShade="D9"/>
          </w:tcPr>
          <w:p w14:paraId="3E37013F" w14:textId="77777777" w:rsidR="000D236F" w:rsidRDefault="00000000">
            <w:pPr>
              <w:jc w:val="center"/>
              <w:rPr>
                <w:b/>
                <w:bCs/>
                <w:sz w:val="20"/>
                <w:szCs w:val="20"/>
              </w:rPr>
            </w:pPr>
            <w:r>
              <w:rPr>
                <w:b/>
                <w:bCs/>
                <w:sz w:val="20"/>
                <w:szCs w:val="20"/>
              </w:rPr>
              <w:t>Ciljna</w:t>
            </w:r>
            <w:r>
              <w:rPr>
                <w:b/>
                <w:bCs/>
                <w:sz w:val="20"/>
                <w:szCs w:val="20"/>
              </w:rPr>
              <w:br/>
              <w:t>vrijednost</w:t>
            </w:r>
            <w:r>
              <w:rPr>
                <w:b/>
                <w:bCs/>
                <w:sz w:val="20"/>
                <w:szCs w:val="20"/>
              </w:rPr>
              <w:br/>
              <w:t>2025.</w:t>
            </w:r>
          </w:p>
        </w:tc>
        <w:tc>
          <w:tcPr>
            <w:tcW w:w="1701" w:type="dxa"/>
            <w:tcBorders>
              <w:top w:val="single" w:sz="8" w:space="0" w:color="auto"/>
              <w:left w:val="nil"/>
              <w:bottom w:val="single" w:sz="8" w:space="0" w:color="auto"/>
              <w:right w:val="single" w:sz="4" w:space="0" w:color="auto"/>
            </w:tcBorders>
            <w:shd w:val="clear" w:color="auto" w:fill="D9D9D9" w:themeFill="background1" w:themeFillShade="D9"/>
          </w:tcPr>
          <w:p w14:paraId="5F37B25D" w14:textId="77777777" w:rsidR="000D236F" w:rsidRDefault="00000000">
            <w:pPr>
              <w:jc w:val="center"/>
              <w:rPr>
                <w:b/>
                <w:bCs/>
                <w:sz w:val="20"/>
                <w:szCs w:val="20"/>
              </w:rPr>
            </w:pPr>
            <w:r>
              <w:rPr>
                <w:b/>
                <w:bCs/>
                <w:sz w:val="20"/>
                <w:szCs w:val="20"/>
              </w:rPr>
              <w:t>Ostvarena vrijednost pokazatelja rezultata</w:t>
            </w:r>
          </w:p>
        </w:tc>
      </w:tr>
      <w:tr w:rsidR="000D236F" w14:paraId="55002F49" w14:textId="77777777">
        <w:trPr>
          <w:trHeight w:val="396"/>
        </w:trPr>
        <w:tc>
          <w:tcPr>
            <w:tcW w:w="4820" w:type="dxa"/>
            <w:tcBorders>
              <w:top w:val="nil"/>
              <w:left w:val="single" w:sz="4" w:space="0" w:color="auto"/>
              <w:bottom w:val="single" w:sz="4" w:space="0" w:color="auto"/>
              <w:right w:val="single" w:sz="4" w:space="0" w:color="auto"/>
            </w:tcBorders>
          </w:tcPr>
          <w:p w14:paraId="20304C64" w14:textId="77777777" w:rsidR="000D236F" w:rsidRDefault="00000000">
            <w:pPr>
              <w:rPr>
                <w:sz w:val="20"/>
                <w:szCs w:val="20"/>
              </w:rPr>
            </w:pPr>
            <w:bookmarkStart w:id="11" w:name="_Hlk230972359"/>
            <w:r>
              <w:rPr>
                <w:sz w:val="20"/>
                <w:szCs w:val="20"/>
              </w:rPr>
              <w:t>Broj sjednica Općinskog vijeća</w:t>
            </w:r>
          </w:p>
        </w:tc>
        <w:tc>
          <w:tcPr>
            <w:tcW w:w="1559" w:type="dxa"/>
            <w:tcBorders>
              <w:top w:val="nil"/>
              <w:left w:val="nil"/>
              <w:bottom w:val="single" w:sz="4" w:space="0" w:color="auto"/>
              <w:right w:val="single" w:sz="4" w:space="0" w:color="auto"/>
            </w:tcBorders>
          </w:tcPr>
          <w:p w14:paraId="77EF4F19" w14:textId="77777777" w:rsidR="000D236F" w:rsidRDefault="00000000">
            <w:pPr>
              <w:jc w:val="right"/>
              <w:rPr>
                <w:sz w:val="20"/>
                <w:szCs w:val="20"/>
              </w:rPr>
            </w:pPr>
            <w:r>
              <w:rPr>
                <w:sz w:val="20"/>
                <w:szCs w:val="20"/>
              </w:rPr>
              <w:t>12</w:t>
            </w:r>
          </w:p>
        </w:tc>
        <w:tc>
          <w:tcPr>
            <w:tcW w:w="1701" w:type="dxa"/>
            <w:tcBorders>
              <w:top w:val="nil"/>
              <w:left w:val="nil"/>
              <w:bottom w:val="single" w:sz="4" w:space="0" w:color="auto"/>
              <w:right w:val="single" w:sz="4" w:space="0" w:color="auto"/>
            </w:tcBorders>
          </w:tcPr>
          <w:p w14:paraId="32BA69D2" w14:textId="77777777" w:rsidR="000D236F" w:rsidRDefault="00000000">
            <w:pPr>
              <w:jc w:val="right"/>
              <w:rPr>
                <w:sz w:val="20"/>
                <w:szCs w:val="20"/>
              </w:rPr>
            </w:pPr>
            <w:r>
              <w:rPr>
                <w:sz w:val="20"/>
                <w:szCs w:val="20"/>
              </w:rPr>
              <w:t>12</w:t>
            </w:r>
          </w:p>
        </w:tc>
        <w:tc>
          <w:tcPr>
            <w:tcW w:w="1701" w:type="dxa"/>
            <w:tcBorders>
              <w:top w:val="single" w:sz="4" w:space="0" w:color="auto"/>
              <w:left w:val="nil"/>
              <w:bottom w:val="single" w:sz="4" w:space="0" w:color="auto"/>
              <w:right w:val="single" w:sz="4" w:space="0" w:color="auto"/>
            </w:tcBorders>
          </w:tcPr>
          <w:p w14:paraId="347A5AF5" w14:textId="77777777" w:rsidR="000D236F" w:rsidRDefault="00000000">
            <w:pPr>
              <w:jc w:val="right"/>
              <w:rPr>
                <w:sz w:val="20"/>
                <w:szCs w:val="20"/>
              </w:rPr>
            </w:pPr>
            <w:r>
              <w:rPr>
                <w:sz w:val="20"/>
                <w:szCs w:val="20"/>
              </w:rPr>
              <w:t>6</w:t>
            </w:r>
          </w:p>
        </w:tc>
      </w:tr>
      <w:bookmarkEnd w:id="11"/>
    </w:tbl>
    <w:p w14:paraId="0322EBE6" w14:textId="77777777" w:rsidR="000D236F" w:rsidRDefault="000D236F"/>
    <w:p w14:paraId="6DC08B01" w14:textId="77777777" w:rsidR="000D236F" w:rsidRDefault="000D236F">
      <w:pPr>
        <w:pStyle w:val="Naslov5"/>
        <w:rPr>
          <w:sz w:val="28"/>
          <w:szCs w:val="28"/>
        </w:rPr>
      </w:pPr>
    </w:p>
    <w:p w14:paraId="0EA184E7" w14:textId="77777777" w:rsidR="000D236F" w:rsidRDefault="00000000">
      <w:pPr>
        <w:pStyle w:val="Naslov5"/>
        <w:rPr>
          <w:sz w:val="28"/>
          <w:szCs w:val="28"/>
        </w:rPr>
      </w:pPr>
      <w:r>
        <w:rPr>
          <w:sz w:val="28"/>
          <w:szCs w:val="28"/>
        </w:rPr>
        <w:t>RAZDJEL: URED OPĆINSKOG NAČELNIKA</w:t>
      </w:r>
    </w:p>
    <w:p w14:paraId="65744CBC" w14:textId="77777777" w:rsidR="000D236F" w:rsidRDefault="000D236F"/>
    <w:p w14:paraId="39B0B8B1" w14:textId="77777777" w:rsidR="000D236F" w:rsidRDefault="00000000">
      <w:r>
        <w:t>U razdjelu Ured općinskog načelnika ukupni rashodi planirani su u iznosu 159.397,25 eura i prikazani kako slijedi:</w:t>
      </w:r>
    </w:p>
    <w:tbl>
      <w:tblPr>
        <w:tblStyle w:val="Tablicareetke4-isticanje11"/>
        <w:tblW w:w="14025" w:type="dxa"/>
        <w:tblLook w:val="04A0" w:firstRow="1" w:lastRow="0" w:firstColumn="1" w:lastColumn="0" w:noHBand="0" w:noVBand="1"/>
      </w:tblPr>
      <w:tblGrid>
        <w:gridCol w:w="1496"/>
        <w:gridCol w:w="935"/>
        <w:gridCol w:w="5231"/>
        <w:gridCol w:w="2618"/>
        <w:gridCol w:w="2249"/>
        <w:gridCol w:w="1496"/>
      </w:tblGrid>
      <w:tr w:rsidR="000D236F" w14:paraId="05649923" w14:textId="77777777" w:rsidTr="000D236F">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96" w:type="dxa"/>
            <w:noWrap/>
          </w:tcPr>
          <w:p w14:paraId="4BAA2376"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935" w:type="dxa"/>
            <w:noWrap/>
          </w:tcPr>
          <w:p w14:paraId="591F3271" w14:textId="77777777" w:rsidR="000D236F" w:rsidRDefault="000D236F">
            <w:pPr>
              <w:spacing w:after="0"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kern w:val="0"/>
                <w:sz w:val="20"/>
                <w:szCs w:val="20"/>
                <w:lang w:eastAsia="hr-HR"/>
                <w14:ligatures w14:val="none"/>
              </w:rPr>
            </w:pPr>
          </w:p>
        </w:tc>
        <w:tc>
          <w:tcPr>
            <w:tcW w:w="5231" w:type="dxa"/>
            <w:noWrap/>
          </w:tcPr>
          <w:p w14:paraId="1CDF0B52" w14:textId="77777777" w:rsidR="000D236F" w:rsidRDefault="000D236F">
            <w:pPr>
              <w:spacing w:after="0"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kern w:val="0"/>
                <w:sz w:val="20"/>
                <w:szCs w:val="20"/>
                <w:lang w:eastAsia="hr-HR"/>
                <w14:ligatures w14:val="none"/>
              </w:rPr>
            </w:pPr>
          </w:p>
        </w:tc>
        <w:tc>
          <w:tcPr>
            <w:tcW w:w="2618" w:type="dxa"/>
            <w:noWrap/>
          </w:tcPr>
          <w:p w14:paraId="33C1FC57" w14:textId="77777777" w:rsidR="000D236F" w:rsidRDefault="00000000">
            <w:pPr>
              <w:spacing w:after="0" w:line="240" w:lineRule="auto"/>
              <w:jc w:val="right"/>
              <w:cnfStyle w:val="100000000000" w:firstRow="1" w:lastRow="0" w:firstColumn="0" w:lastColumn="0" w:oddVBand="0" w:evenVBand="0" w:oddHBand="0" w:evenHBand="0" w:firstRowFirstColumn="0" w:firstRowLastColumn="0" w:lastRowFirstColumn="0" w:lastRowLastColumn="0"/>
              <w:rPr>
                <w:rFonts w:ascii="Arial" w:eastAsia="Times New Roman" w:hAnsi="Arial" w:cs="Arial"/>
                <w:kern w:val="0"/>
                <w:sz w:val="20"/>
                <w:szCs w:val="20"/>
                <w:lang w:eastAsia="hr-HR"/>
                <w14:ligatures w14:val="none"/>
              </w:rPr>
            </w:pPr>
            <w:r>
              <w:rPr>
                <w:rFonts w:ascii="Arial" w:eastAsia="Times New Roman" w:hAnsi="Arial" w:cs="Arial"/>
                <w:b w:val="0"/>
                <w:bCs w:val="0"/>
                <w:kern w:val="0"/>
                <w:sz w:val="20"/>
                <w:szCs w:val="20"/>
                <w:lang w:eastAsia="hr-HR"/>
                <w14:ligatures w14:val="none"/>
              </w:rPr>
              <w:t>PLAN 2025.</w:t>
            </w:r>
          </w:p>
        </w:tc>
        <w:tc>
          <w:tcPr>
            <w:tcW w:w="2249" w:type="dxa"/>
            <w:noWrap/>
          </w:tcPr>
          <w:p w14:paraId="33FA6E3F" w14:textId="77777777" w:rsidR="000D236F" w:rsidRDefault="00000000">
            <w:pPr>
              <w:spacing w:after="0" w:line="240" w:lineRule="auto"/>
              <w:jc w:val="right"/>
              <w:cnfStyle w:val="100000000000" w:firstRow="1" w:lastRow="0" w:firstColumn="0" w:lastColumn="0" w:oddVBand="0" w:evenVBand="0" w:oddHBand="0" w:evenHBand="0" w:firstRowFirstColumn="0" w:firstRowLastColumn="0" w:lastRowFirstColumn="0" w:lastRowLastColumn="0"/>
              <w:rPr>
                <w:rFonts w:ascii="Arial" w:eastAsia="Times New Roman" w:hAnsi="Arial" w:cs="Arial"/>
                <w:kern w:val="0"/>
                <w:sz w:val="20"/>
                <w:szCs w:val="20"/>
                <w:lang w:eastAsia="hr-HR"/>
                <w14:ligatures w14:val="none"/>
              </w:rPr>
            </w:pPr>
            <w:r>
              <w:rPr>
                <w:rFonts w:ascii="Arial" w:eastAsia="Times New Roman" w:hAnsi="Arial" w:cs="Arial"/>
                <w:b w:val="0"/>
                <w:bCs w:val="0"/>
                <w:kern w:val="0"/>
                <w:sz w:val="20"/>
                <w:szCs w:val="20"/>
                <w:lang w:eastAsia="hr-HR"/>
                <w14:ligatures w14:val="none"/>
              </w:rPr>
              <w:t>IZVRŠENJE 2025.</w:t>
            </w:r>
          </w:p>
        </w:tc>
        <w:tc>
          <w:tcPr>
            <w:tcW w:w="1496" w:type="dxa"/>
            <w:noWrap/>
          </w:tcPr>
          <w:p w14:paraId="29643C28" w14:textId="77777777" w:rsidR="000D236F" w:rsidRDefault="00000000">
            <w:pPr>
              <w:spacing w:after="0" w:line="240" w:lineRule="auto"/>
              <w:jc w:val="right"/>
              <w:cnfStyle w:val="100000000000" w:firstRow="1" w:lastRow="0" w:firstColumn="0" w:lastColumn="0" w:oddVBand="0" w:evenVBand="0" w:oddHBand="0" w:evenHBand="0" w:firstRowFirstColumn="0" w:firstRowLastColumn="0" w:lastRowFirstColumn="0" w:lastRowLastColumn="0"/>
              <w:rPr>
                <w:rFonts w:ascii="Arial" w:eastAsia="Times New Roman" w:hAnsi="Arial" w:cs="Arial"/>
                <w:kern w:val="0"/>
                <w:sz w:val="20"/>
                <w:szCs w:val="20"/>
                <w:lang w:eastAsia="hr-HR"/>
                <w14:ligatures w14:val="none"/>
              </w:rPr>
            </w:pPr>
            <w:r>
              <w:rPr>
                <w:rFonts w:ascii="Arial" w:eastAsia="Times New Roman" w:hAnsi="Arial" w:cs="Arial"/>
                <w:b w:val="0"/>
                <w:bCs w:val="0"/>
                <w:kern w:val="0"/>
                <w:sz w:val="20"/>
                <w:szCs w:val="20"/>
                <w:lang w:eastAsia="hr-HR"/>
                <w14:ligatures w14:val="none"/>
              </w:rPr>
              <w:t>INDEKS</w:t>
            </w:r>
          </w:p>
        </w:tc>
      </w:tr>
      <w:tr w:rsidR="000D236F" w14:paraId="4BDC7F1A" w14:textId="77777777" w:rsidTr="000D236F">
        <w:trPr>
          <w:trHeight w:val="255"/>
        </w:trPr>
        <w:tc>
          <w:tcPr>
            <w:cnfStyle w:val="001000000000" w:firstRow="0" w:lastRow="0" w:firstColumn="1" w:lastColumn="0" w:oddVBand="0" w:evenVBand="0" w:oddHBand="0" w:evenHBand="0" w:firstRowFirstColumn="0" w:firstRowLastColumn="0" w:lastRowFirstColumn="0" w:lastRowLastColumn="0"/>
            <w:tcW w:w="1496" w:type="dxa"/>
            <w:shd w:val="clear" w:color="auto" w:fill="D9E2F3" w:themeFill="accent1" w:themeFillTint="33"/>
            <w:noWrap/>
          </w:tcPr>
          <w:p w14:paraId="7F537594" w14:textId="77777777" w:rsidR="000D236F" w:rsidRDefault="00000000">
            <w:pPr>
              <w:spacing w:after="0" w:line="240" w:lineRule="auto"/>
              <w:rPr>
                <w:rFonts w:ascii="Arial" w:eastAsia="Times New Roman" w:hAnsi="Arial" w:cs="Arial"/>
                <w:b w:val="0"/>
                <w:bCs w:val="0"/>
                <w:kern w:val="0"/>
                <w:sz w:val="20"/>
                <w:szCs w:val="20"/>
                <w:lang w:eastAsia="hr-HR"/>
                <w14:ligatures w14:val="none"/>
              </w:rPr>
            </w:pPr>
            <w:r>
              <w:rPr>
                <w:rFonts w:ascii="Arial" w:eastAsia="Times New Roman" w:hAnsi="Arial" w:cs="Arial"/>
                <w:kern w:val="0"/>
                <w:sz w:val="20"/>
                <w:szCs w:val="20"/>
                <w:lang w:eastAsia="hr-HR"/>
                <w14:ligatures w14:val="none"/>
              </w:rPr>
              <w:t>Razdjel</w:t>
            </w:r>
          </w:p>
        </w:tc>
        <w:tc>
          <w:tcPr>
            <w:tcW w:w="935" w:type="dxa"/>
            <w:shd w:val="clear" w:color="auto" w:fill="D9E2F3" w:themeFill="accent1" w:themeFillTint="33"/>
            <w:noWrap/>
          </w:tcPr>
          <w:p w14:paraId="3FD2B2DD"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002</w:t>
            </w:r>
          </w:p>
        </w:tc>
        <w:tc>
          <w:tcPr>
            <w:tcW w:w="5231" w:type="dxa"/>
            <w:shd w:val="clear" w:color="auto" w:fill="D9E2F3" w:themeFill="accent1" w:themeFillTint="33"/>
            <w:noWrap/>
          </w:tcPr>
          <w:p w14:paraId="1124AB1E"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URED OPĆINSKOG NAČELNIKA</w:t>
            </w:r>
          </w:p>
        </w:tc>
        <w:tc>
          <w:tcPr>
            <w:tcW w:w="2618" w:type="dxa"/>
            <w:shd w:val="clear" w:color="auto" w:fill="D9E2F3" w:themeFill="accent1" w:themeFillTint="33"/>
            <w:noWrap/>
          </w:tcPr>
          <w:p w14:paraId="46C567C7" w14:textId="77777777" w:rsidR="000D236F" w:rsidRDefault="000000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220.050,00</w:t>
            </w:r>
          </w:p>
        </w:tc>
        <w:tc>
          <w:tcPr>
            <w:tcW w:w="2249" w:type="dxa"/>
            <w:shd w:val="clear" w:color="auto" w:fill="D9E2F3" w:themeFill="accent1" w:themeFillTint="33"/>
            <w:noWrap/>
          </w:tcPr>
          <w:p w14:paraId="1E2B1AE1" w14:textId="77777777" w:rsidR="000D236F" w:rsidRDefault="000000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141.356,46</w:t>
            </w:r>
          </w:p>
        </w:tc>
        <w:tc>
          <w:tcPr>
            <w:tcW w:w="1496" w:type="dxa"/>
            <w:shd w:val="clear" w:color="auto" w:fill="D9E2F3" w:themeFill="accent1" w:themeFillTint="33"/>
            <w:noWrap/>
          </w:tcPr>
          <w:p w14:paraId="76B2FE8E" w14:textId="77777777" w:rsidR="000D236F" w:rsidRDefault="000000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64,24</w:t>
            </w:r>
          </w:p>
        </w:tc>
      </w:tr>
      <w:tr w:rsidR="000D236F" w14:paraId="64DD8033" w14:textId="77777777" w:rsidTr="000D236F">
        <w:trPr>
          <w:trHeight w:val="255"/>
        </w:trPr>
        <w:tc>
          <w:tcPr>
            <w:cnfStyle w:val="001000000000" w:firstRow="0" w:lastRow="0" w:firstColumn="1" w:lastColumn="0" w:oddVBand="0" w:evenVBand="0" w:oddHBand="0" w:evenHBand="0" w:firstRowFirstColumn="0" w:firstRowLastColumn="0" w:lastRowFirstColumn="0" w:lastRowLastColumn="0"/>
            <w:tcW w:w="1496" w:type="dxa"/>
            <w:noWrap/>
          </w:tcPr>
          <w:p w14:paraId="6504E97A" w14:textId="77777777" w:rsidR="000D236F" w:rsidRDefault="00000000">
            <w:pPr>
              <w:spacing w:after="0" w:line="240" w:lineRule="auto"/>
              <w:rPr>
                <w:rFonts w:ascii="Arial" w:eastAsia="Times New Roman" w:hAnsi="Arial" w:cs="Arial"/>
                <w:b w:val="0"/>
                <w:bCs w:val="0"/>
                <w:kern w:val="0"/>
                <w:sz w:val="20"/>
                <w:szCs w:val="20"/>
                <w:lang w:eastAsia="hr-HR"/>
                <w14:ligatures w14:val="none"/>
              </w:rPr>
            </w:pPr>
            <w:r>
              <w:rPr>
                <w:rFonts w:ascii="Arial" w:eastAsia="Times New Roman" w:hAnsi="Arial" w:cs="Arial"/>
                <w:kern w:val="0"/>
                <w:sz w:val="20"/>
                <w:szCs w:val="20"/>
                <w:lang w:eastAsia="hr-HR"/>
                <w14:ligatures w14:val="none"/>
              </w:rPr>
              <w:t>Glava</w:t>
            </w:r>
          </w:p>
        </w:tc>
        <w:tc>
          <w:tcPr>
            <w:tcW w:w="935" w:type="dxa"/>
            <w:noWrap/>
          </w:tcPr>
          <w:p w14:paraId="087DCFC8"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00201</w:t>
            </w:r>
          </w:p>
        </w:tc>
        <w:tc>
          <w:tcPr>
            <w:tcW w:w="5231" w:type="dxa"/>
            <w:noWrap/>
          </w:tcPr>
          <w:p w14:paraId="5D98D2B1"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URED OPĆINSKOG NAČELNIKA</w:t>
            </w:r>
          </w:p>
        </w:tc>
        <w:tc>
          <w:tcPr>
            <w:tcW w:w="2618" w:type="dxa"/>
            <w:noWrap/>
          </w:tcPr>
          <w:p w14:paraId="4AD7C27E" w14:textId="77777777" w:rsidR="000D236F" w:rsidRDefault="000000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220.050,00</w:t>
            </w:r>
          </w:p>
        </w:tc>
        <w:tc>
          <w:tcPr>
            <w:tcW w:w="2249" w:type="dxa"/>
            <w:noWrap/>
          </w:tcPr>
          <w:p w14:paraId="524D2EB8" w14:textId="77777777" w:rsidR="000D236F" w:rsidRDefault="000000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141.356,46</w:t>
            </w:r>
          </w:p>
        </w:tc>
        <w:tc>
          <w:tcPr>
            <w:tcW w:w="1496" w:type="dxa"/>
            <w:noWrap/>
          </w:tcPr>
          <w:p w14:paraId="7606259A" w14:textId="77777777" w:rsidR="000D236F" w:rsidRDefault="000000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64,24</w:t>
            </w:r>
          </w:p>
        </w:tc>
      </w:tr>
    </w:tbl>
    <w:p w14:paraId="208C1D17" w14:textId="77777777" w:rsidR="000D236F" w:rsidRDefault="000D236F"/>
    <w:p w14:paraId="3A44B8CC" w14:textId="77777777" w:rsidR="000D236F" w:rsidRDefault="000D236F"/>
    <w:p w14:paraId="797241D9" w14:textId="77777777" w:rsidR="000D236F" w:rsidRDefault="000D236F"/>
    <w:p w14:paraId="2F551692" w14:textId="77777777" w:rsidR="000D236F" w:rsidRDefault="000D236F"/>
    <w:p w14:paraId="6E4FB8E0" w14:textId="77777777" w:rsidR="000D236F" w:rsidRDefault="000D236F"/>
    <w:p w14:paraId="0374616A" w14:textId="77777777" w:rsidR="000D236F" w:rsidRDefault="00000000">
      <w:pPr>
        <w:pStyle w:val="Naslov5"/>
        <w:rPr>
          <w:sz w:val="28"/>
          <w:szCs w:val="28"/>
        </w:rPr>
      </w:pPr>
      <w:r>
        <w:rPr>
          <w:sz w:val="28"/>
          <w:szCs w:val="28"/>
        </w:rPr>
        <w:lastRenderedPageBreak/>
        <w:t>GLAVA: URED OPĆINSKOG NAČELNIKA</w:t>
      </w:r>
    </w:p>
    <w:p w14:paraId="22C9D2B0" w14:textId="77777777" w:rsidR="000D236F" w:rsidRDefault="000D236F"/>
    <w:p w14:paraId="33A45FBD" w14:textId="77777777" w:rsidR="000D236F" w:rsidRDefault="00000000">
      <w:pPr>
        <w:rPr>
          <w:b/>
          <w:bCs/>
        </w:rPr>
      </w:pPr>
      <w:r>
        <w:rPr>
          <w:b/>
          <w:bCs/>
        </w:rPr>
        <w:t xml:space="preserve">Djelokrug: </w:t>
      </w:r>
    </w:p>
    <w:p w14:paraId="43F9992C" w14:textId="77777777" w:rsidR="000D236F" w:rsidRDefault="00000000">
      <w:pPr>
        <w:ind w:firstLine="720"/>
      </w:pPr>
      <w:r>
        <w:t>U obavljanju izvršne vlasti Općinski načelnik predstavlja i zastupa Općinu, priprema prijedloge općih akata, izvršava i osigurava izvršavanje općih akata općinskog vijeća, utvrđuje prijedlog proračuna Općine i izvršenje proračuna, upravlja imovinom Općine u skladu sa zakonom, ovim Statutom i općim aktima općinskog vijeća, odlučuje o stjecanju i otuđivanju nekretnina i pokretnina Općine i drugom raspolaganju imovinom u skladu sa zakonom, statutom jedinice i posebnim propisima, upravlja prihodima i rashodima Općine, upravlja raspoloživim novčanim sredstvima na računu proračuna Općine, odlučuje o davanju suglasnosti za zaduživanje pravnim osobama u većinskom izravnom ili neizravnom vlasništvu općine i o davanju suglasnosti za zaduživanje ustanova kojih je osnivač općina; donosi Pravilnik o unutarnjem redu za upravne odjele Općine te druga prava iz radnog odnosa službenika i namještenika, imenuje i razrješava pročelnike upravnih odjela, imenuje i razrješava unutarnjeg revizora, utvrđuje plan prijema u službu u upravne odjele Općine, predlaže izradu prostornog plana kao i njegove izmjene i dopune, razmatra i utvrđuje konačni prijedlog prostornog plana, donosi odluku o objavi prikupljanja ponuda ili raspisivanju natječaja za obavljanje komunalnih djelatnosti, sklapa ugovor o koncesiji za obavljanje komunalnih djelatnosti, donosi odluku o objavi prikupljanja ponuda ili raspisivanju natječaja za obavljanje komunalnih djelatnosti na temelju ugovora i sklapa ugovor o povjeravanju poslova, daje prethodnu suglasnost na izmjenu cijena komunalnih usluga, imenuje i razrješuje predstavnike Općine u tijelima javnih ustanova i drugih pravnih osoba kojima je Općina osnivač odnosno u kojima ima dionice ili udjele u vlasništvu, do kraja ožujka tekuće godine podnosi općinskom vijeću izvješće o izvršenju Programa održavanja komunalne infrastrukture i Programu gradnje objekata i uređaja komunalne infrastrukture za prethodnu godinu, provodi postupak natječaja i donosi odluku o najpovoljnijoj ponudi za davanje u zakup poslovnih prostora u vlasništvu Općine u skladu s posebnom odlukom općinskog vijeća, organizira zaštitu od požara i civilnu zaštitu na području Općine i vodi brigu o uspješnom provođenju i poduzimanju mjera za unapređenje zaštite od požara i civilne zaštite, usmjerava djelovanje upravnih odjela Općine u obavljanju poslova iz samoupravnog djelokruga Općine, te nadzire njihov rad, nadzire rad upravnih odjela i službi u samoupravnom djelokrugu, daje mišljenje o prijedlozima koje podnose drugi ovlašteni predlagatelji, obavlja nadzor nad zakonitošću rada tijela mjesnih odbora te obavlja i druge poslove predviđene ovim Statutom i drugim propisima.</w:t>
      </w:r>
    </w:p>
    <w:p w14:paraId="5975F9B6" w14:textId="77777777" w:rsidR="000D236F" w:rsidRDefault="00000000">
      <w:pPr>
        <w:ind w:firstLine="720"/>
      </w:pPr>
      <w:r>
        <w:t>U nastavku se daje prikaz i obrazloženje izvršenja programa i aktivnosti unutar ovog razdjela i glave:</w:t>
      </w:r>
    </w:p>
    <w:p w14:paraId="1DF994F5" w14:textId="77777777" w:rsidR="000D236F" w:rsidRDefault="00000000">
      <w:pPr>
        <w:ind w:firstLine="720"/>
        <w:rPr>
          <w:b/>
          <w:bCs/>
        </w:rPr>
      </w:pPr>
      <w:r>
        <w:rPr>
          <w:b/>
          <w:bCs/>
        </w:rPr>
        <w:lastRenderedPageBreak/>
        <w:t>PROGRAM: Redovna djelatnost</w:t>
      </w:r>
    </w:p>
    <w:p w14:paraId="0AD44CAE" w14:textId="77777777" w:rsidR="000D236F" w:rsidRDefault="00000000">
      <w:pPr>
        <w:ind w:firstLine="720"/>
      </w:pPr>
      <w:r>
        <w:t>ZAKONSKA OSNOVA:</w:t>
      </w:r>
    </w:p>
    <w:p w14:paraId="0D8E623E" w14:textId="77777777" w:rsidR="000D236F" w:rsidRDefault="00000000">
      <w:pPr>
        <w:pStyle w:val="Odlomakpopisa"/>
        <w:numPr>
          <w:ilvl w:val="0"/>
          <w:numId w:val="3"/>
        </w:numPr>
      </w:pPr>
      <w:r>
        <w:t xml:space="preserve">Zakon o lokalnoj i područnoj (regionalnoj) samoupravi („Narodne novine“ 33/01, 60/01, 129/05, 109/07, 125/08, 36/09, 36/09, 150/11, 144/12, 19/13, 137/15, 123/17, 98/19, 144/20), </w:t>
      </w:r>
    </w:p>
    <w:p w14:paraId="2A5B8C63" w14:textId="77777777" w:rsidR="000D236F" w:rsidRDefault="00000000">
      <w:pPr>
        <w:pStyle w:val="Odlomakpopisa"/>
        <w:numPr>
          <w:ilvl w:val="0"/>
          <w:numId w:val="3"/>
        </w:numPr>
      </w:pPr>
      <w:r>
        <w:t xml:space="preserve">Zakon o lokalnim izborima („Narodne novine“ 144/12, 121/16, 98/19, 42/20, 144/20, 37/21), </w:t>
      </w:r>
    </w:p>
    <w:p w14:paraId="15257DB8" w14:textId="77777777" w:rsidR="000D236F" w:rsidRDefault="00000000">
      <w:pPr>
        <w:pStyle w:val="Odlomakpopisa"/>
        <w:numPr>
          <w:ilvl w:val="0"/>
          <w:numId w:val="3"/>
        </w:numPr>
      </w:pPr>
      <w:r>
        <w:t xml:space="preserve">Statut općine Nijemci ("Službeni vjesnik" Vukovarsko-srijemske županije, br. 3/21), </w:t>
      </w:r>
    </w:p>
    <w:p w14:paraId="5A54C7D2" w14:textId="77777777" w:rsidR="000D236F" w:rsidRDefault="00000000">
      <w:pPr>
        <w:pStyle w:val="Odlomakpopisa"/>
        <w:numPr>
          <w:ilvl w:val="0"/>
          <w:numId w:val="3"/>
        </w:numPr>
      </w:pPr>
      <w:r>
        <w:t xml:space="preserve">Odluka o naknadi za rad općinskog načelnika ("Službeni vjesnik" Vukovarsko-srijemske županije, br.05/22, 15/22 – ispravak Odluke ) </w:t>
      </w:r>
    </w:p>
    <w:p w14:paraId="0182A42D" w14:textId="77777777" w:rsidR="000D236F" w:rsidRDefault="00000000">
      <w:pPr>
        <w:pStyle w:val="Odlomakpopisa"/>
        <w:numPr>
          <w:ilvl w:val="0"/>
          <w:numId w:val="3"/>
        </w:numPr>
      </w:pPr>
      <w:r>
        <w:t xml:space="preserve">Zakon o fiskalnoj odgovornosti (Narodne novine br. 139/140 i 19/14) </w:t>
      </w:r>
    </w:p>
    <w:p w14:paraId="0BE10082" w14:textId="77777777" w:rsidR="000D236F" w:rsidRDefault="00000000">
      <w:pPr>
        <w:pStyle w:val="Odlomakpopisa"/>
        <w:numPr>
          <w:ilvl w:val="0"/>
          <w:numId w:val="3"/>
        </w:numPr>
      </w:pPr>
      <w:r>
        <w:t>Odluka o visini osnovice za obračun plaće državnih dužnosnika („Narodne novine“ 88/24)</w:t>
      </w:r>
    </w:p>
    <w:p w14:paraId="51DD2A82" w14:textId="77777777" w:rsidR="000D236F" w:rsidRDefault="000D236F">
      <w:pPr>
        <w:ind w:firstLine="720"/>
      </w:pPr>
    </w:p>
    <w:p w14:paraId="2CB493CF" w14:textId="77777777" w:rsidR="000D236F" w:rsidRDefault="00000000">
      <w:pPr>
        <w:ind w:left="720"/>
      </w:pPr>
      <w:r>
        <w:t>OPIS PROGRAMA: Program omogućava redovno obavljanje zadataka izvršne vlasti. Ovaj program obuhvaća rashode za rad općinskog načelnika.</w:t>
      </w:r>
    </w:p>
    <w:p w14:paraId="26972E70" w14:textId="77777777" w:rsidR="000D236F" w:rsidRDefault="000D236F"/>
    <w:p w14:paraId="10DD480C" w14:textId="77777777" w:rsidR="000D236F" w:rsidRDefault="00000000">
      <w:r>
        <w:t>U okviru ovog programa planirane su aktivnosti:</w:t>
      </w:r>
    </w:p>
    <w:tbl>
      <w:tblPr>
        <w:tblStyle w:val="Reetkatablice"/>
        <w:tblW w:w="0" w:type="auto"/>
        <w:tblLook w:val="04A0" w:firstRow="1" w:lastRow="0" w:firstColumn="1" w:lastColumn="0" w:noHBand="0" w:noVBand="1"/>
      </w:tblPr>
      <w:tblGrid>
        <w:gridCol w:w="6166"/>
        <w:gridCol w:w="2431"/>
        <w:gridCol w:w="2431"/>
        <w:gridCol w:w="1922"/>
      </w:tblGrid>
      <w:tr w:rsidR="000D236F" w14:paraId="422A8E91" w14:textId="77777777">
        <w:tc>
          <w:tcPr>
            <w:tcW w:w="6166" w:type="dxa"/>
          </w:tcPr>
          <w:p w14:paraId="1421A12B" w14:textId="77777777" w:rsidR="000D236F" w:rsidRDefault="00000000">
            <w:pPr>
              <w:spacing w:after="0" w:line="240" w:lineRule="auto"/>
              <w:jc w:val="center"/>
            </w:pPr>
            <w:r>
              <w:t>PROGRAM / AKTIVNOST/PROJEKT</w:t>
            </w:r>
          </w:p>
        </w:tc>
        <w:tc>
          <w:tcPr>
            <w:tcW w:w="2431" w:type="dxa"/>
          </w:tcPr>
          <w:p w14:paraId="6930B9EC" w14:textId="77777777" w:rsidR="000D236F" w:rsidRDefault="00000000">
            <w:pPr>
              <w:spacing w:after="0" w:line="240" w:lineRule="auto"/>
              <w:jc w:val="center"/>
            </w:pPr>
            <w:r>
              <w:t>TEKUĆI PLAN 2025.</w:t>
            </w:r>
          </w:p>
        </w:tc>
        <w:tc>
          <w:tcPr>
            <w:tcW w:w="2431" w:type="dxa"/>
          </w:tcPr>
          <w:p w14:paraId="0D5981A2" w14:textId="77777777" w:rsidR="000D236F" w:rsidRDefault="00000000">
            <w:pPr>
              <w:spacing w:after="0" w:line="240" w:lineRule="auto"/>
              <w:jc w:val="center"/>
            </w:pPr>
            <w:r>
              <w:t>IZVRŠENJE 2025.</w:t>
            </w:r>
          </w:p>
        </w:tc>
        <w:tc>
          <w:tcPr>
            <w:tcW w:w="1922" w:type="dxa"/>
          </w:tcPr>
          <w:p w14:paraId="3DCED0BC" w14:textId="77777777" w:rsidR="000D236F" w:rsidRDefault="00000000">
            <w:pPr>
              <w:spacing w:after="0" w:line="240" w:lineRule="auto"/>
              <w:jc w:val="center"/>
            </w:pPr>
            <w:r>
              <w:t>INDEKS 2/1*100</w:t>
            </w:r>
          </w:p>
        </w:tc>
      </w:tr>
      <w:tr w:rsidR="000D236F" w14:paraId="437F21CD" w14:textId="77777777">
        <w:tc>
          <w:tcPr>
            <w:tcW w:w="6166" w:type="dxa"/>
          </w:tcPr>
          <w:p w14:paraId="75AC3B72" w14:textId="77777777" w:rsidR="000D236F" w:rsidRDefault="000D236F">
            <w:pPr>
              <w:spacing w:after="0" w:line="240" w:lineRule="auto"/>
              <w:jc w:val="center"/>
            </w:pPr>
          </w:p>
        </w:tc>
        <w:tc>
          <w:tcPr>
            <w:tcW w:w="2431" w:type="dxa"/>
          </w:tcPr>
          <w:p w14:paraId="6B717E65" w14:textId="77777777" w:rsidR="000D236F" w:rsidRDefault="00000000">
            <w:pPr>
              <w:spacing w:after="0" w:line="240" w:lineRule="auto"/>
              <w:jc w:val="center"/>
            </w:pPr>
            <w:r>
              <w:t>1</w:t>
            </w:r>
          </w:p>
        </w:tc>
        <w:tc>
          <w:tcPr>
            <w:tcW w:w="2431" w:type="dxa"/>
          </w:tcPr>
          <w:p w14:paraId="7C0ADDCD" w14:textId="77777777" w:rsidR="000D236F" w:rsidRDefault="00000000">
            <w:pPr>
              <w:spacing w:after="0" w:line="240" w:lineRule="auto"/>
              <w:jc w:val="center"/>
            </w:pPr>
            <w:r>
              <w:t>2</w:t>
            </w:r>
          </w:p>
        </w:tc>
        <w:tc>
          <w:tcPr>
            <w:tcW w:w="1922" w:type="dxa"/>
          </w:tcPr>
          <w:p w14:paraId="47EBFE14" w14:textId="77777777" w:rsidR="000D236F" w:rsidRDefault="00000000">
            <w:pPr>
              <w:spacing w:after="0" w:line="240" w:lineRule="auto"/>
              <w:jc w:val="center"/>
            </w:pPr>
            <w:r>
              <w:t>3</w:t>
            </w:r>
          </w:p>
        </w:tc>
      </w:tr>
      <w:tr w:rsidR="000D236F" w14:paraId="50E84765" w14:textId="77777777">
        <w:tc>
          <w:tcPr>
            <w:tcW w:w="6166" w:type="dxa"/>
          </w:tcPr>
          <w:p w14:paraId="7F409BD2" w14:textId="77777777" w:rsidR="000D236F" w:rsidRDefault="00000000">
            <w:pPr>
              <w:spacing w:after="0" w:line="240" w:lineRule="auto"/>
              <w:rPr>
                <w:sz w:val="20"/>
                <w:szCs w:val="20"/>
              </w:rPr>
            </w:pPr>
            <w:r>
              <w:rPr>
                <w:sz w:val="20"/>
                <w:szCs w:val="20"/>
              </w:rPr>
              <w:t>0101 Redovna djelatnost</w:t>
            </w:r>
          </w:p>
        </w:tc>
        <w:tc>
          <w:tcPr>
            <w:tcW w:w="2431" w:type="dxa"/>
          </w:tcPr>
          <w:p w14:paraId="6CA6CC22" w14:textId="77777777" w:rsidR="000D236F" w:rsidRDefault="00000000">
            <w:pPr>
              <w:spacing w:after="0" w:line="240" w:lineRule="auto"/>
              <w:rPr>
                <w:sz w:val="20"/>
                <w:szCs w:val="20"/>
              </w:rPr>
            </w:pPr>
            <w:r>
              <w:rPr>
                <w:sz w:val="20"/>
                <w:szCs w:val="20"/>
              </w:rPr>
              <w:t>220.050,00</w:t>
            </w:r>
          </w:p>
        </w:tc>
        <w:tc>
          <w:tcPr>
            <w:tcW w:w="2431" w:type="dxa"/>
          </w:tcPr>
          <w:p w14:paraId="55F23680" w14:textId="77777777" w:rsidR="000D236F" w:rsidRDefault="00000000">
            <w:pPr>
              <w:spacing w:after="0" w:line="240" w:lineRule="auto"/>
              <w:rPr>
                <w:sz w:val="20"/>
                <w:szCs w:val="20"/>
              </w:rPr>
            </w:pPr>
            <w:r>
              <w:rPr>
                <w:sz w:val="20"/>
                <w:szCs w:val="20"/>
              </w:rPr>
              <w:t>141.356,46</w:t>
            </w:r>
          </w:p>
        </w:tc>
        <w:tc>
          <w:tcPr>
            <w:tcW w:w="1922" w:type="dxa"/>
          </w:tcPr>
          <w:p w14:paraId="4821B9F8" w14:textId="77777777" w:rsidR="000D236F" w:rsidRDefault="00000000">
            <w:pPr>
              <w:spacing w:after="0" w:line="240" w:lineRule="auto"/>
              <w:rPr>
                <w:sz w:val="20"/>
                <w:szCs w:val="20"/>
              </w:rPr>
            </w:pPr>
            <w:r>
              <w:rPr>
                <w:sz w:val="20"/>
                <w:szCs w:val="20"/>
              </w:rPr>
              <w:t>64,24</w:t>
            </w:r>
          </w:p>
        </w:tc>
      </w:tr>
      <w:tr w:rsidR="000D236F" w14:paraId="213F7325" w14:textId="77777777">
        <w:tc>
          <w:tcPr>
            <w:tcW w:w="6166" w:type="dxa"/>
          </w:tcPr>
          <w:p w14:paraId="7A07C188" w14:textId="77777777" w:rsidR="000D236F" w:rsidRDefault="00000000">
            <w:pPr>
              <w:spacing w:after="0" w:line="240" w:lineRule="auto"/>
              <w:rPr>
                <w:sz w:val="20"/>
                <w:szCs w:val="20"/>
              </w:rPr>
            </w:pPr>
            <w:r>
              <w:rPr>
                <w:sz w:val="20"/>
                <w:szCs w:val="20"/>
              </w:rPr>
              <w:t>A100001 Redovna djelatnost</w:t>
            </w:r>
          </w:p>
        </w:tc>
        <w:tc>
          <w:tcPr>
            <w:tcW w:w="2431" w:type="dxa"/>
          </w:tcPr>
          <w:p w14:paraId="1698886D" w14:textId="77777777" w:rsidR="000D236F" w:rsidRDefault="00000000">
            <w:pPr>
              <w:spacing w:after="0" w:line="240" w:lineRule="auto"/>
              <w:rPr>
                <w:sz w:val="20"/>
                <w:szCs w:val="20"/>
              </w:rPr>
            </w:pPr>
            <w:r>
              <w:rPr>
                <w:sz w:val="20"/>
                <w:szCs w:val="20"/>
              </w:rPr>
              <w:t>220.050,00</w:t>
            </w:r>
          </w:p>
        </w:tc>
        <w:tc>
          <w:tcPr>
            <w:tcW w:w="2431" w:type="dxa"/>
          </w:tcPr>
          <w:p w14:paraId="74B6878D" w14:textId="77777777" w:rsidR="000D236F" w:rsidRDefault="00000000">
            <w:pPr>
              <w:spacing w:after="0" w:line="240" w:lineRule="auto"/>
              <w:rPr>
                <w:sz w:val="20"/>
                <w:szCs w:val="20"/>
              </w:rPr>
            </w:pPr>
            <w:r>
              <w:rPr>
                <w:sz w:val="20"/>
                <w:szCs w:val="20"/>
              </w:rPr>
              <w:t>141.356,46</w:t>
            </w:r>
          </w:p>
        </w:tc>
        <w:tc>
          <w:tcPr>
            <w:tcW w:w="1922" w:type="dxa"/>
          </w:tcPr>
          <w:p w14:paraId="197B10C7" w14:textId="77777777" w:rsidR="000D236F" w:rsidRDefault="00000000">
            <w:pPr>
              <w:spacing w:after="0" w:line="240" w:lineRule="auto"/>
              <w:rPr>
                <w:sz w:val="20"/>
                <w:szCs w:val="20"/>
              </w:rPr>
            </w:pPr>
            <w:r>
              <w:rPr>
                <w:sz w:val="20"/>
                <w:szCs w:val="20"/>
              </w:rPr>
              <w:t>64,24</w:t>
            </w:r>
          </w:p>
        </w:tc>
      </w:tr>
    </w:tbl>
    <w:p w14:paraId="1A31058C" w14:textId="77777777" w:rsidR="000D236F" w:rsidRDefault="000D236F"/>
    <w:p w14:paraId="65AE7AB0" w14:textId="77777777" w:rsidR="000D236F" w:rsidRDefault="00000000">
      <w:pPr>
        <w:ind w:firstLine="720"/>
      </w:pPr>
      <w:r>
        <w:t>CILJ PROGRAMA: Efikasno obavljanje poslova lokalnog značaja, redovna djelatnost izvršnog tijela.</w:t>
      </w:r>
    </w:p>
    <w:tbl>
      <w:tblPr>
        <w:tblW w:w="9781" w:type="dxa"/>
        <w:tblInd w:w="-5" w:type="dxa"/>
        <w:tblLook w:val="04A0" w:firstRow="1" w:lastRow="0" w:firstColumn="1" w:lastColumn="0" w:noHBand="0" w:noVBand="1"/>
      </w:tblPr>
      <w:tblGrid>
        <w:gridCol w:w="4820"/>
        <w:gridCol w:w="1559"/>
        <w:gridCol w:w="1701"/>
        <w:gridCol w:w="1701"/>
      </w:tblGrid>
      <w:tr w:rsidR="000D236F" w14:paraId="6D64152E" w14:textId="77777777">
        <w:trPr>
          <w:trHeight w:val="684"/>
        </w:trPr>
        <w:tc>
          <w:tcPr>
            <w:tcW w:w="4820" w:type="dxa"/>
            <w:tcBorders>
              <w:top w:val="single" w:sz="8" w:space="0" w:color="auto"/>
              <w:left w:val="single" w:sz="4" w:space="0" w:color="auto"/>
              <w:bottom w:val="single" w:sz="8" w:space="0" w:color="auto"/>
              <w:right w:val="single" w:sz="4" w:space="0" w:color="auto"/>
            </w:tcBorders>
            <w:shd w:val="clear" w:color="auto" w:fill="D9D9D9" w:themeFill="background1" w:themeFillShade="D9"/>
          </w:tcPr>
          <w:p w14:paraId="71A59FEE" w14:textId="77777777" w:rsidR="000D236F" w:rsidRDefault="00000000">
            <w:pPr>
              <w:jc w:val="center"/>
              <w:rPr>
                <w:b/>
                <w:bCs/>
                <w:sz w:val="20"/>
                <w:szCs w:val="20"/>
              </w:rPr>
            </w:pPr>
            <w:r>
              <w:rPr>
                <w:b/>
                <w:bCs/>
                <w:sz w:val="20"/>
                <w:szCs w:val="20"/>
              </w:rPr>
              <w:lastRenderedPageBreak/>
              <w:t>Pokazatelj rezultata mjere</w:t>
            </w:r>
          </w:p>
        </w:tc>
        <w:tc>
          <w:tcPr>
            <w:tcW w:w="1559" w:type="dxa"/>
            <w:tcBorders>
              <w:top w:val="single" w:sz="8" w:space="0" w:color="auto"/>
              <w:left w:val="nil"/>
              <w:bottom w:val="single" w:sz="8" w:space="0" w:color="auto"/>
              <w:right w:val="single" w:sz="4" w:space="0" w:color="auto"/>
            </w:tcBorders>
            <w:shd w:val="clear" w:color="auto" w:fill="D9D9D9" w:themeFill="background1" w:themeFillShade="D9"/>
          </w:tcPr>
          <w:p w14:paraId="79F5602C" w14:textId="77777777" w:rsidR="000D236F" w:rsidRDefault="00000000">
            <w:pPr>
              <w:jc w:val="center"/>
              <w:rPr>
                <w:b/>
                <w:bCs/>
                <w:sz w:val="20"/>
                <w:szCs w:val="20"/>
              </w:rPr>
            </w:pPr>
            <w:r>
              <w:rPr>
                <w:b/>
                <w:bCs/>
                <w:sz w:val="20"/>
                <w:szCs w:val="20"/>
              </w:rPr>
              <w:t>Početna vrijednost</w:t>
            </w:r>
            <w:r>
              <w:rPr>
                <w:b/>
                <w:bCs/>
                <w:sz w:val="20"/>
                <w:szCs w:val="20"/>
              </w:rPr>
              <w:br/>
              <w:t>pokazatelja rezultata</w:t>
            </w:r>
          </w:p>
        </w:tc>
        <w:tc>
          <w:tcPr>
            <w:tcW w:w="1701" w:type="dxa"/>
            <w:tcBorders>
              <w:top w:val="single" w:sz="8" w:space="0" w:color="auto"/>
              <w:left w:val="nil"/>
              <w:bottom w:val="single" w:sz="8" w:space="0" w:color="auto"/>
              <w:right w:val="single" w:sz="8" w:space="0" w:color="auto"/>
            </w:tcBorders>
            <w:shd w:val="clear" w:color="auto" w:fill="D9D9D9" w:themeFill="background1" w:themeFillShade="D9"/>
          </w:tcPr>
          <w:p w14:paraId="55777BC8" w14:textId="77777777" w:rsidR="000D236F" w:rsidRDefault="00000000">
            <w:pPr>
              <w:jc w:val="center"/>
              <w:rPr>
                <w:b/>
                <w:bCs/>
                <w:sz w:val="20"/>
                <w:szCs w:val="20"/>
              </w:rPr>
            </w:pPr>
            <w:r>
              <w:rPr>
                <w:b/>
                <w:bCs/>
                <w:sz w:val="20"/>
                <w:szCs w:val="20"/>
              </w:rPr>
              <w:t>Ciljna</w:t>
            </w:r>
            <w:r>
              <w:rPr>
                <w:b/>
                <w:bCs/>
                <w:sz w:val="20"/>
                <w:szCs w:val="20"/>
              </w:rPr>
              <w:br/>
              <w:t>vrijednost</w:t>
            </w:r>
            <w:r>
              <w:rPr>
                <w:b/>
                <w:bCs/>
                <w:sz w:val="20"/>
                <w:szCs w:val="20"/>
              </w:rPr>
              <w:br/>
              <w:t>2025.</w:t>
            </w:r>
          </w:p>
        </w:tc>
        <w:tc>
          <w:tcPr>
            <w:tcW w:w="1701" w:type="dxa"/>
            <w:tcBorders>
              <w:top w:val="single" w:sz="8" w:space="0" w:color="auto"/>
              <w:left w:val="nil"/>
              <w:bottom w:val="single" w:sz="8" w:space="0" w:color="auto"/>
              <w:right w:val="single" w:sz="4" w:space="0" w:color="auto"/>
            </w:tcBorders>
            <w:shd w:val="clear" w:color="auto" w:fill="D9D9D9" w:themeFill="background1" w:themeFillShade="D9"/>
          </w:tcPr>
          <w:p w14:paraId="63D494FA" w14:textId="77777777" w:rsidR="000D236F" w:rsidRDefault="00000000">
            <w:pPr>
              <w:jc w:val="center"/>
              <w:rPr>
                <w:b/>
                <w:bCs/>
                <w:sz w:val="20"/>
                <w:szCs w:val="20"/>
              </w:rPr>
            </w:pPr>
            <w:r>
              <w:rPr>
                <w:b/>
                <w:bCs/>
                <w:sz w:val="20"/>
                <w:szCs w:val="20"/>
              </w:rPr>
              <w:t>Ostvarena vrijednost pokazatelja rezultata</w:t>
            </w:r>
          </w:p>
        </w:tc>
      </w:tr>
      <w:tr w:rsidR="000D236F" w14:paraId="14255603" w14:textId="77777777">
        <w:trPr>
          <w:trHeight w:val="396"/>
        </w:trPr>
        <w:tc>
          <w:tcPr>
            <w:tcW w:w="4820" w:type="dxa"/>
            <w:tcBorders>
              <w:top w:val="nil"/>
              <w:left w:val="single" w:sz="4" w:space="0" w:color="auto"/>
              <w:bottom w:val="single" w:sz="4" w:space="0" w:color="auto"/>
              <w:right w:val="single" w:sz="4" w:space="0" w:color="auto"/>
            </w:tcBorders>
          </w:tcPr>
          <w:p w14:paraId="338D882A" w14:textId="77777777" w:rsidR="000D236F" w:rsidRDefault="00000000">
            <w:pPr>
              <w:rPr>
                <w:sz w:val="20"/>
                <w:szCs w:val="20"/>
              </w:rPr>
            </w:pPr>
            <w:r>
              <w:rPr>
                <w:bCs/>
                <w:sz w:val="20"/>
                <w:szCs w:val="20"/>
              </w:rPr>
              <w:t>Uspješnost realizacije programa i poslova iz djelokruga rada načelnika</w:t>
            </w:r>
          </w:p>
        </w:tc>
        <w:tc>
          <w:tcPr>
            <w:tcW w:w="1559" w:type="dxa"/>
            <w:tcBorders>
              <w:top w:val="nil"/>
              <w:left w:val="nil"/>
              <w:bottom w:val="single" w:sz="4" w:space="0" w:color="auto"/>
              <w:right w:val="single" w:sz="4" w:space="0" w:color="auto"/>
            </w:tcBorders>
          </w:tcPr>
          <w:p w14:paraId="57AD6FE0" w14:textId="77777777" w:rsidR="000D236F" w:rsidRDefault="00000000">
            <w:pPr>
              <w:jc w:val="right"/>
              <w:rPr>
                <w:sz w:val="20"/>
                <w:szCs w:val="20"/>
              </w:rPr>
            </w:pPr>
            <w:r>
              <w:rPr>
                <w:sz w:val="20"/>
                <w:szCs w:val="20"/>
              </w:rPr>
              <w:t>100</w:t>
            </w:r>
          </w:p>
        </w:tc>
        <w:tc>
          <w:tcPr>
            <w:tcW w:w="1701" w:type="dxa"/>
            <w:tcBorders>
              <w:top w:val="nil"/>
              <w:left w:val="nil"/>
              <w:bottom w:val="single" w:sz="4" w:space="0" w:color="auto"/>
              <w:right w:val="single" w:sz="4" w:space="0" w:color="auto"/>
            </w:tcBorders>
          </w:tcPr>
          <w:p w14:paraId="33A9BC31" w14:textId="77777777" w:rsidR="000D236F" w:rsidRDefault="00000000">
            <w:pPr>
              <w:jc w:val="right"/>
              <w:rPr>
                <w:sz w:val="20"/>
                <w:szCs w:val="20"/>
              </w:rPr>
            </w:pPr>
            <w:r>
              <w:rPr>
                <w:sz w:val="20"/>
                <w:szCs w:val="20"/>
              </w:rPr>
              <w:t>100</w:t>
            </w:r>
          </w:p>
        </w:tc>
        <w:tc>
          <w:tcPr>
            <w:tcW w:w="1701" w:type="dxa"/>
            <w:tcBorders>
              <w:top w:val="single" w:sz="4" w:space="0" w:color="auto"/>
              <w:left w:val="nil"/>
              <w:bottom w:val="single" w:sz="4" w:space="0" w:color="auto"/>
              <w:right w:val="single" w:sz="4" w:space="0" w:color="auto"/>
            </w:tcBorders>
          </w:tcPr>
          <w:p w14:paraId="11A57926" w14:textId="77777777" w:rsidR="000D236F" w:rsidRDefault="00000000">
            <w:pPr>
              <w:jc w:val="right"/>
              <w:rPr>
                <w:sz w:val="20"/>
                <w:szCs w:val="20"/>
              </w:rPr>
            </w:pPr>
            <w:r>
              <w:rPr>
                <w:sz w:val="20"/>
                <w:szCs w:val="20"/>
              </w:rPr>
              <w:t>100</w:t>
            </w:r>
          </w:p>
        </w:tc>
      </w:tr>
    </w:tbl>
    <w:p w14:paraId="77617532" w14:textId="77777777" w:rsidR="000D236F" w:rsidRDefault="000D236F"/>
    <w:p w14:paraId="70DA03A2" w14:textId="77777777" w:rsidR="000D236F" w:rsidRDefault="000D236F"/>
    <w:p w14:paraId="76CA6372" w14:textId="77777777" w:rsidR="000D236F" w:rsidRDefault="00000000">
      <w:pPr>
        <w:pStyle w:val="Naslov5"/>
        <w:rPr>
          <w:sz w:val="28"/>
          <w:szCs w:val="28"/>
        </w:rPr>
      </w:pPr>
      <w:r>
        <w:rPr>
          <w:sz w:val="28"/>
          <w:szCs w:val="28"/>
        </w:rPr>
        <w:t>RAZDJEL: UPRAVNI ODJEL ZA DRUŠTVENE DJELATNOSTI, UPRAVNE, OPĆE, PRAVNE I IMOVINSKE POSLOVE</w:t>
      </w:r>
    </w:p>
    <w:p w14:paraId="4D560785" w14:textId="77777777" w:rsidR="000D236F" w:rsidRDefault="000D236F"/>
    <w:p w14:paraId="786B63F0" w14:textId="77777777" w:rsidR="000D236F" w:rsidRDefault="00000000">
      <w:r>
        <w:t>U razdjelu Upravni odjel za društvene djelatnosti, upravne, opće, pravne i imovinske poslove ukupni rashodi planirani su u iznosu 5.808.513,60 eura i prikazani kako slijedi:</w:t>
      </w:r>
    </w:p>
    <w:tbl>
      <w:tblPr>
        <w:tblStyle w:val="Tablicareetke4-isticanje11"/>
        <w:tblW w:w="14025" w:type="dxa"/>
        <w:tblLook w:val="04A0" w:firstRow="1" w:lastRow="0" w:firstColumn="1" w:lastColumn="0" w:noHBand="0" w:noVBand="1"/>
      </w:tblPr>
      <w:tblGrid>
        <w:gridCol w:w="1496"/>
        <w:gridCol w:w="935"/>
        <w:gridCol w:w="5231"/>
        <w:gridCol w:w="2618"/>
        <w:gridCol w:w="2249"/>
        <w:gridCol w:w="1496"/>
      </w:tblGrid>
      <w:tr w:rsidR="000D236F" w14:paraId="1A83D826" w14:textId="77777777" w:rsidTr="000D236F">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96" w:type="dxa"/>
            <w:noWrap/>
          </w:tcPr>
          <w:p w14:paraId="4AE5DA3C"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935" w:type="dxa"/>
            <w:noWrap/>
          </w:tcPr>
          <w:p w14:paraId="6EF206F0" w14:textId="77777777" w:rsidR="000D236F" w:rsidRDefault="000D236F">
            <w:pPr>
              <w:spacing w:after="0"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kern w:val="0"/>
                <w:sz w:val="20"/>
                <w:szCs w:val="20"/>
                <w:lang w:eastAsia="hr-HR"/>
                <w14:ligatures w14:val="none"/>
              </w:rPr>
            </w:pPr>
          </w:p>
        </w:tc>
        <w:tc>
          <w:tcPr>
            <w:tcW w:w="5231" w:type="dxa"/>
            <w:noWrap/>
          </w:tcPr>
          <w:p w14:paraId="5601088B" w14:textId="77777777" w:rsidR="000D236F" w:rsidRDefault="000D236F">
            <w:pPr>
              <w:spacing w:after="0"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kern w:val="0"/>
                <w:sz w:val="20"/>
                <w:szCs w:val="20"/>
                <w:lang w:eastAsia="hr-HR"/>
                <w14:ligatures w14:val="none"/>
              </w:rPr>
            </w:pPr>
          </w:p>
        </w:tc>
        <w:tc>
          <w:tcPr>
            <w:tcW w:w="2618" w:type="dxa"/>
            <w:noWrap/>
          </w:tcPr>
          <w:p w14:paraId="00B190F2" w14:textId="77777777" w:rsidR="000D236F" w:rsidRDefault="00000000">
            <w:pPr>
              <w:spacing w:after="0" w:line="240" w:lineRule="auto"/>
              <w:jc w:val="right"/>
              <w:cnfStyle w:val="100000000000" w:firstRow="1" w:lastRow="0" w:firstColumn="0" w:lastColumn="0" w:oddVBand="0" w:evenVBand="0" w:oddHBand="0" w:evenHBand="0" w:firstRowFirstColumn="0" w:firstRowLastColumn="0" w:lastRowFirstColumn="0" w:lastRowLastColumn="0"/>
              <w:rPr>
                <w:rFonts w:ascii="Arial" w:eastAsia="Times New Roman" w:hAnsi="Arial" w:cs="Arial"/>
                <w:kern w:val="0"/>
                <w:sz w:val="20"/>
                <w:szCs w:val="20"/>
                <w:lang w:eastAsia="hr-HR"/>
                <w14:ligatures w14:val="none"/>
              </w:rPr>
            </w:pPr>
            <w:r>
              <w:rPr>
                <w:rFonts w:ascii="Arial" w:eastAsia="Times New Roman" w:hAnsi="Arial" w:cs="Arial"/>
                <w:b w:val="0"/>
                <w:bCs w:val="0"/>
                <w:kern w:val="0"/>
                <w:sz w:val="20"/>
                <w:szCs w:val="20"/>
                <w:lang w:eastAsia="hr-HR"/>
                <w14:ligatures w14:val="none"/>
              </w:rPr>
              <w:t>PLAN 2025.</w:t>
            </w:r>
          </w:p>
        </w:tc>
        <w:tc>
          <w:tcPr>
            <w:tcW w:w="2249" w:type="dxa"/>
            <w:noWrap/>
          </w:tcPr>
          <w:p w14:paraId="37123C3A" w14:textId="77777777" w:rsidR="000D236F" w:rsidRDefault="00000000">
            <w:pPr>
              <w:spacing w:after="0" w:line="240" w:lineRule="auto"/>
              <w:jc w:val="right"/>
              <w:cnfStyle w:val="100000000000" w:firstRow="1" w:lastRow="0" w:firstColumn="0" w:lastColumn="0" w:oddVBand="0" w:evenVBand="0" w:oddHBand="0" w:evenHBand="0" w:firstRowFirstColumn="0" w:firstRowLastColumn="0" w:lastRowFirstColumn="0" w:lastRowLastColumn="0"/>
              <w:rPr>
                <w:rFonts w:ascii="Arial" w:eastAsia="Times New Roman" w:hAnsi="Arial" w:cs="Arial"/>
                <w:kern w:val="0"/>
                <w:sz w:val="20"/>
                <w:szCs w:val="20"/>
                <w:lang w:eastAsia="hr-HR"/>
                <w14:ligatures w14:val="none"/>
              </w:rPr>
            </w:pPr>
            <w:r>
              <w:rPr>
                <w:rFonts w:ascii="Arial" w:eastAsia="Times New Roman" w:hAnsi="Arial" w:cs="Arial"/>
                <w:b w:val="0"/>
                <w:bCs w:val="0"/>
                <w:kern w:val="0"/>
                <w:sz w:val="20"/>
                <w:szCs w:val="20"/>
                <w:lang w:eastAsia="hr-HR"/>
                <w14:ligatures w14:val="none"/>
              </w:rPr>
              <w:t>IZVRŠENJE 2025.</w:t>
            </w:r>
          </w:p>
        </w:tc>
        <w:tc>
          <w:tcPr>
            <w:tcW w:w="1496" w:type="dxa"/>
            <w:noWrap/>
          </w:tcPr>
          <w:p w14:paraId="519D4C45" w14:textId="77777777" w:rsidR="000D236F" w:rsidRDefault="00000000">
            <w:pPr>
              <w:spacing w:after="0" w:line="240" w:lineRule="auto"/>
              <w:jc w:val="right"/>
              <w:cnfStyle w:val="100000000000" w:firstRow="1" w:lastRow="0" w:firstColumn="0" w:lastColumn="0" w:oddVBand="0" w:evenVBand="0" w:oddHBand="0" w:evenHBand="0" w:firstRowFirstColumn="0" w:firstRowLastColumn="0" w:lastRowFirstColumn="0" w:lastRowLastColumn="0"/>
              <w:rPr>
                <w:rFonts w:ascii="Arial" w:eastAsia="Times New Roman" w:hAnsi="Arial" w:cs="Arial"/>
                <w:kern w:val="0"/>
                <w:sz w:val="20"/>
                <w:szCs w:val="20"/>
                <w:lang w:eastAsia="hr-HR"/>
                <w14:ligatures w14:val="none"/>
              </w:rPr>
            </w:pPr>
            <w:r>
              <w:rPr>
                <w:rFonts w:ascii="Arial" w:eastAsia="Times New Roman" w:hAnsi="Arial" w:cs="Arial"/>
                <w:b w:val="0"/>
                <w:bCs w:val="0"/>
                <w:kern w:val="0"/>
                <w:sz w:val="20"/>
                <w:szCs w:val="20"/>
                <w:lang w:eastAsia="hr-HR"/>
                <w14:ligatures w14:val="none"/>
              </w:rPr>
              <w:t>INDEKS</w:t>
            </w:r>
          </w:p>
        </w:tc>
      </w:tr>
      <w:tr w:rsidR="000D236F" w14:paraId="50C392C5" w14:textId="77777777" w:rsidTr="000D236F">
        <w:trPr>
          <w:trHeight w:val="255"/>
        </w:trPr>
        <w:tc>
          <w:tcPr>
            <w:cnfStyle w:val="001000000000" w:firstRow="0" w:lastRow="0" w:firstColumn="1" w:lastColumn="0" w:oddVBand="0" w:evenVBand="0" w:oddHBand="0" w:evenHBand="0" w:firstRowFirstColumn="0" w:firstRowLastColumn="0" w:lastRowFirstColumn="0" w:lastRowLastColumn="0"/>
            <w:tcW w:w="1496" w:type="dxa"/>
            <w:shd w:val="clear" w:color="auto" w:fill="D9E2F3" w:themeFill="accent1" w:themeFillTint="33"/>
            <w:noWrap/>
          </w:tcPr>
          <w:p w14:paraId="4F07DE8E" w14:textId="77777777" w:rsidR="000D236F" w:rsidRDefault="00000000">
            <w:pPr>
              <w:spacing w:after="0" w:line="240" w:lineRule="auto"/>
              <w:rPr>
                <w:rFonts w:ascii="Arial" w:eastAsia="Times New Roman" w:hAnsi="Arial" w:cs="Arial"/>
                <w:b w:val="0"/>
                <w:bCs w:val="0"/>
                <w:kern w:val="0"/>
                <w:sz w:val="20"/>
                <w:szCs w:val="20"/>
                <w:lang w:eastAsia="hr-HR"/>
                <w14:ligatures w14:val="none"/>
              </w:rPr>
            </w:pPr>
            <w:r>
              <w:rPr>
                <w:rFonts w:ascii="Arial" w:eastAsia="Times New Roman" w:hAnsi="Arial" w:cs="Arial"/>
                <w:kern w:val="0"/>
                <w:sz w:val="20"/>
                <w:szCs w:val="20"/>
                <w:lang w:eastAsia="hr-HR"/>
                <w14:ligatures w14:val="none"/>
              </w:rPr>
              <w:t>Razdjel</w:t>
            </w:r>
          </w:p>
        </w:tc>
        <w:tc>
          <w:tcPr>
            <w:tcW w:w="935" w:type="dxa"/>
            <w:shd w:val="clear" w:color="auto" w:fill="D9E2F3" w:themeFill="accent1" w:themeFillTint="33"/>
            <w:noWrap/>
          </w:tcPr>
          <w:p w14:paraId="7BF1C2A0"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003</w:t>
            </w:r>
          </w:p>
        </w:tc>
        <w:tc>
          <w:tcPr>
            <w:tcW w:w="5231" w:type="dxa"/>
            <w:shd w:val="clear" w:color="auto" w:fill="D9E2F3" w:themeFill="accent1" w:themeFillTint="33"/>
            <w:noWrap/>
          </w:tcPr>
          <w:p w14:paraId="04C47A8D"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UPRAVNI ODJEL ZA DRUŠTVENE DJELATNOSTI, UPRAVNE, OPĆE, PRAVNE I IMOVINSKE POSLOVE</w:t>
            </w:r>
          </w:p>
        </w:tc>
        <w:tc>
          <w:tcPr>
            <w:tcW w:w="2618" w:type="dxa"/>
            <w:shd w:val="clear" w:color="auto" w:fill="D9E2F3" w:themeFill="accent1" w:themeFillTint="33"/>
            <w:noWrap/>
            <w:vAlign w:val="bottom"/>
          </w:tcPr>
          <w:p w14:paraId="009E219C" w14:textId="77777777" w:rsidR="000D236F" w:rsidRDefault="000000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hAnsi="Arial" w:cs="Arial"/>
                <w:b/>
                <w:bCs/>
                <w:sz w:val="20"/>
                <w:szCs w:val="20"/>
              </w:rPr>
              <w:t>6,256,344.00</w:t>
            </w:r>
          </w:p>
        </w:tc>
        <w:tc>
          <w:tcPr>
            <w:tcW w:w="2249" w:type="dxa"/>
            <w:shd w:val="clear" w:color="auto" w:fill="D9E2F3" w:themeFill="accent1" w:themeFillTint="33"/>
            <w:noWrap/>
            <w:vAlign w:val="bottom"/>
          </w:tcPr>
          <w:p w14:paraId="4D7BFB7E" w14:textId="77777777" w:rsidR="000D236F" w:rsidRDefault="000000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hAnsi="Arial" w:cs="Arial"/>
                <w:b/>
                <w:bCs/>
                <w:sz w:val="20"/>
                <w:szCs w:val="20"/>
              </w:rPr>
              <w:t>4,120,907.77</w:t>
            </w:r>
          </w:p>
        </w:tc>
        <w:tc>
          <w:tcPr>
            <w:tcW w:w="1496" w:type="dxa"/>
            <w:shd w:val="clear" w:color="auto" w:fill="D9E2F3" w:themeFill="accent1" w:themeFillTint="33"/>
            <w:noWrap/>
            <w:vAlign w:val="bottom"/>
          </w:tcPr>
          <w:p w14:paraId="286BF5DB" w14:textId="77777777" w:rsidR="000D236F" w:rsidRDefault="000000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hAnsi="Arial" w:cs="Arial"/>
                <w:b/>
                <w:bCs/>
                <w:sz w:val="20"/>
                <w:szCs w:val="20"/>
              </w:rPr>
              <w:t>65.87</w:t>
            </w:r>
          </w:p>
        </w:tc>
      </w:tr>
      <w:tr w:rsidR="000D236F" w14:paraId="63519BDF" w14:textId="77777777" w:rsidTr="000D236F">
        <w:trPr>
          <w:trHeight w:val="255"/>
        </w:trPr>
        <w:tc>
          <w:tcPr>
            <w:cnfStyle w:val="001000000000" w:firstRow="0" w:lastRow="0" w:firstColumn="1" w:lastColumn="0" w:oddVBand="0" w:evenVBand="0" w:oddHBand="0" w:evenHBand="0" w:firstRowFirstColumn="0" w:firstRowLastColumn="0" w:lastRowFirstColumn="0" w:lastRowLastColumn="0"/>
            <w:tcW w:w="1496" w:type="dxa"/>
            <w:noWrap/>
          </w:tcPr>
          <w:p w14:paraId="79E282F4" w14:textId="77777777" w:rsidR="000D236F" w:rsidRDefault="00000000">
            <w:pPr>
              <w:spacing w:after="0" w:line="240" w:lineRule="auto"/>
              <w:rPr>
                <w:rFonts w:ascii="Arial" w:eastAsia="Times New Roman" w:hAnsi="Arial" w:cs="Arial"/>
                <w:b w:val="0"/>
                <w:bCs w:val="0"/>
                <w:kern w:val="0"/>
                <w:sz w:val="20"/>
                <w:szCs w:val="20"/>
                <w:lang w:eastAsia="hr-HR"/>
                <w14:ligatures w14:val="none"/>
              </w:rPr>
            </w:pPr>
            <w:r>
              <w:rPr>
                <w:rFonts w:ascii="Arial" w:eastAsia="Times New Roman" w:hAnsi="Arial" w:cs="Arial"/>
                <w:kern w:val="0"/>
                <w:sz w:val="20"/>
                <w:szCs w:val="20"/>
                <w:lang w:eastAsia="hr-HR"/>
                <w14:ligatures w14:val="none"/>
              </w:rPr>
              <w:t>Glava</w:t>
            </w:r>
          </w:p>
        </w:tc>
        <w:tc>
          <w:tcPr>
            <w:tcW w:w="935" w:type="dxa"/>
            <w:noWrap/>
          </w:tcPr>
          <w:p w14:paraId="01C6C05B"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00301</w:t>
            </w:r>
          </w:p>
        </w:tc>
        <w:tc>
          <w:tcPr>
            <w:tcW w:w="5231" w:type="dxa"/>
            <w:noWrap/>
          </w:tcPr>
          <w:p w14:paraId="40CE2452"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UPRAVNI ODJEL ZA DRUŠTVENE DJELATNOSTI, UPRAVNE, OPĆE, PRAVNE I IMOVINSKE POSLOVE</w:t>
            </w:r>
          </w:p>
        </w:tc>
        <w:tc>
          <w:tcPr>
            <w:tcW w:w="2618" w:type="dxa"/>
            <w:noWrap/>
            <w:vAlign w:val="bottom"/>
          </w:tcPr>
          <w:p w14:paraId="3F543FA6" w14:textId="77777777" w:rsidR="000D236F" w:rsidRDefault="000000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hAnsi="Arial" w:cs="Arial"/>
                <w:b/>
                <w:bCs/>
                <w:sz w:val="20"/>
                <w:szCs w:val="20"/>
              </w:rPr>
              <w:t>5,782,584.00</w:t>
            </w:r>
          </w:p>
        </w:tc>
        <w:tc>
          <w:tcPr>
            <w:tcW w:w="2249" w:type="dxa"/>
            <w:noWrap/>
            <w:vAlign w:val="bottom"/>
          </w:tcPr>
          <w:p w14:paraId="1E1A9654" w14:textId="77777777" w:rsidR="000D236F" w:rsidRDefault="000000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hAnsi="Arial" w:cs="Arial"/>
                <w:b/>
                <w:bCs/>
                <w:sz w:val="20"/>
                <w:szCs w:val="20"/>
              </w:rPr>
              <w:t>3,641,448.67</w:t>
            </w:r>
          </w:p>
        </w:tc>
        <w:tc>
          <w:tcPr>
            <w:tcW w:w="1496" w:type="dxa"/>
            <w:noWrap/>
            <w:vAlign w:val="bottom"/>
          </w:tcPr>
          <w:p w14:paraId="7D05D1E1" w14:textId="77777777" w:rsidR="000D236F" w:rsidRDefault="000000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hAnsi="Arial" w:cs="Arial"/>
                <w:b/>
                <w:bCs/>
                <w:sz w:val="20"/>
                <w:szCs w:val="20"/>
              </w:rPr>
              <w:t>62.97</w:t>
            </w:r>
          </w:p>
        </w:tc>
      </w:tr>
      <w:tr w:rsidR="000D236F" w14:paraId="3EC9D8CA" w14:textId="77777777" w:rsidTr="000D236F">
        <w:trPr>
          <w:trHeight w:val="255"/>
        </w:trPr>
        <w:tc>
          <w:tcPr>
            <w:cnfStyle w:val="001000000000" w:firstRow="0" w:lastRow="0" w:firstColumn="1" w:lastColumn="0" w:oddVBand="0" w:evenVBand="0" w:oddHBand="0" w:evenHBand="0" w:firstRowFirstColumn="0" w:firstRowLastColumn="0" w:lastRowFirstColumn="0" w:lastRowLastColumn="0"/>
            <w:tcW w:w="1496" w:type="dxa"/>
            <w:shd w:val="clear" w:color="auto" w:fill="D9E2F3" w:themeFill="accent1" w:themeFillTint="33"/>
            <w:noWrap/>
          </w:tcPr>
          <w:p w14:paraId="4CD5B305" w14:textId="77777777" w:rsidR="000D236F" w:rsidRDefault="00000000">
            <w:pPr>
              <w:spacing w:after="0" w:line="240" w:lineRule="auto"/>
              <w:rPr>
                <w:rFonts w:ascii="Arial" w:eastAsia="Times New Roman" w:hAnsi="Arial" w:cs="Arial"/>
                <w:b w:val="0"/>
                <w:bCs w:val="0"/>
                <w:kern w:val="0"/>
                <w:sz w:val="20"/>
                <w:szCs w:val="20"/>
                <w:lang w:eastAsia="hr-HR"/>
                <w14:ligatures w14:val="none"/>
              </w:rPr>
            </w:pPr>
            <w:r>
              <w:rPr>
                <w:rFonts w:ascii="Arial" w:eastAsia="Times New Roman" w:hAnsi="Arial" w:cs="Arial"/>
                <w:kern w:val="0"/>
                <w:sz w:val="20"/>
                <w:szCs w:val="20"/>
                <w:lang w:eastAsia="hr-HR"/>
                <w14:ligatures w14:val="none"/>
              </w:rPr>
              <w:t>Glava</w:t>
            </w:r>
          </w:p>
        </w:tc>
        <w:tc>
          <w:tcPr>
            <w:tcW w:w="935" w:type="dxa"/>
            <w:shd w:val="clear" w:color="auto" w:fill="D9E2F3" w:themeFill="accent1" w:themeFillTint="33"/>
            <w:noWrap/>
          </w:tcPr>
          <w:p w14:paraId="3D41AE11"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00302</w:t>
            </w:r>
          </w:p>
        </w:tc>
        <w:tc>
          <w:tcPr>
            <w:tcW w:w="5231" w:type="dxa"/>
            <w:shd w:val="clear" w:color="auto" w:fill="D9E2F3" w:themeFill="accent1" w:themeFillTint="33"/>
            <w:noWrap/>
          </w:tcPr>
          <w:p w14:paraId="1BBFA78E"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PREDSŠKOLSKO OBRAZOVANJE</w:t>
            </w:r>
          </w:p>
        </w:tc>
        <w:tc>
          <w:tcPr>
            <w:tcW w:w="2618" w:type="dxa"/>
            <w:shd w:val="clear" w:color="auto" w:fill="D9E2F3" w:themeFill="accent1" w:themeFillTint="33"/>
            <w:noWrap/>
            <w:vAlign w:val="bottom"/>
          </w:tcPr>
          <w:p w14:paraId="228BC336" w14:textId="77777777" w:rsidR="000D236F" w:rsidRDefault="000000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hAnsi="Arial" w:cs="Arial"/>
                <w:b/>
                <w:bCs/>
                <w:sz w:val="20"/>
                <w:szCs w:val="20"/>
              </w:rPr>
              <w:t>473,760.00</w:t>
            </w:r>
          </w:p>
        </w:tc>
        <w:tc>
          <w:tcPr>
            <w:tcW w:w="2249" w:type="dxa"/>
            <w:shd w:val="clear" w:color="auto" w:fill="D9E2F3" w:themeFill="accent1" w:themeFillTint="33"/>
            <w:noWrap/>
            <w:vAlign w:val="bottom"/>
          </w:tcPr>
          <w:p w14:paraId="66CCB32D" w14:textId="77777777" w:rsidR="000D236F" w:rsidRDefault="000000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hAnsi="Arial" w:cs="Arial"/>
                <w:b/>
                <w:bCs/>
                <w:sz w:val="20"/>
                <w:szCs w:val="20"/>
              </w:rPr>
              <w:t>479,459.10</w:t>
            </w:r>
          </w:p>
        </w:tc>
        <w:tc>
          <w:tcPr>
            <w:tcW w:w="1496" w:type="dxa"/>
            <w:shd w:val="clear" w:color="auto" w:fill="D9E2F3" w:themeFill="accent1" w:themeFillTint="33"/>
            <w:noWrap/>
            <w:vAlign w:val="bottom"/>
          </w:tcPr>
          <w:p w14:paraId="5602A6E7" w14:textId="77777777" w:rsidR="000D236F" w:rsidRDefault="000000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hAnsi="Arial" w:cs="Arial"/>
                <w:b/>
                <w:bCs/>
                <w:sz w:val="20"/>
                <w:szCs w:val="20"/>
              </w:rPr>
              <w:t>101.20</w:t>
            </w:r>
          </w:p>
        </w:tc>
      </w:tr>
      <w:tr w:rsidR="000D236F" w14:paraId="3111D6CA" w14:textId="77777777" w:rsidTr="000D236F">
        <w:trPr>
          <w:trHeight w:val="255"/>
        </w:trPr>
        <w:tc>
          <w:tcPr>
            <w:cnfStyle w:val="001000000000" w:firstRow="0" w:lastRow="0" w:firstColumn="1" w:lastColumn="0" w:oddVBand="0" w:evenVBand="0" w:oddHBand="0" w:evenHBand="0" w:firstRowFirstColumn="0" w:firstRowLastColumn="0" w:lastRowFirstColumn="0" w:lastRowLastColumn="0"/>
            <w:tcW w:w="1496" w:type="dxa"/>
            <w:noWrap/>
          </w:tcPr>
          <w:p w14:paraId="608E944C" w14:textId="77777777" w:rsidR="000D236F" w:rsidRDefault="00000000">
            <w:pPr>
              <w:spacing w:after="0" w:line="240" w:lineRule="auto"/>
              <w:rPr>
                <w:rFonts w:ascii="Arial" w:eastAsia="Times New Roman" w:hAnsi="Arial" w:cs="Arial"/>
                <w:b w:val="0"/>
                <w:bCs w:val="0"/>
                <w:kern w:val="0"/>
                <w:sz w:val="20"/>
                <w:szCs w:val="20"/>
                <w:lang w:eastAsia="hr-HR"/>
                <w14:ligatures w14:val="none"/>
              </w:rPr>
            </w:pPr>
            <w:r>
              <w:rPr>
                <w:rFonts w:ascii="Arial" w:eastAsia="Times New Roman" w:hAnsi="Arial" w:cs="Arial"/>
                <w:kern w:val="0"/>
                <w:sz w:val="20"/>
                <w:szCs w:val="20"/>
                <w:lang w:eastAsia="hr-HR"/>
                <w14:ligatures w14:val="none"/>
              </w:rPr>
              <w:t>Proračunski korisnik</w:t>
            </w:r>
          </w:p>
        </w:tc>
        <w:tc>
          <w:tcPr>
            <w:tcW w:w="935" w:type="dxa"/>
            <w:noWrap/>
          </w:tcPr>
          <w:p w14:paraId="58DC1C6C"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12345</w:t>
            </w:r>
          </w:p>
        </w:tc>
        <w:tc>
          <w:tcPr>
            <w:tcW w:w="5231" w:type="dxa"/>
            <w:noWrap/>
          </w:tcPr>
          <w:p w14:paraId="0F3B3BE5"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DJEČJI VRTIĆ BAMBI</w:t>
            </w:r>
          </w:p>
        </w:tc>
        <w:tc>
          <w:tcPr>
            <w:tcW w:w="2618" w:type="dxa"/>
            <w:noWrap/>
            <w:vAlign w:val="bottom"/>
          </w:tcPr>
          <w:p w14:paraId="6E757FCE" w14:textId="77777777" w:rsidR="000D236F" w:rsidRDefault="000000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hAnsi="Arial" w:cs="Arial"/>
                <w:b/>
                <w:bCs/>
                <w:sz w:val="20"/>
                <w:szCs w:val="20"/>
              </w:rPr>
              <w:t>473,760.00</w:t>
            </w:r>
          </w:p>
        </w:tc>
        <w:tc>
          <w:tcPr>
            <w:tcW w:w="2249" w:type="dxa"/>
            <w:noWrap/>
            <w:vAlign w:val="bottom"/>
          </w:tcPr>
          <w:p w14:paraId="2CB4E3D8" w14:textId="77777777" w:rsidR="000D236F" w:rsidRDefault="000000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hAnsi="Arial" w:cs="Arial"/>
                <w:b/>
                <w:bCs/>
                <w:sz w:val="20"/>
                <w:szCs w:val="20"/>
              </w:rPr>
              <w:t>479,459.10</w:t>
            </w:r>
          </w:p>
        </w:tc>
        <w:tc>
          <w:tcPr>
            <w:tcW w:w="1496" w:type="dxa"/>
            <w:noWrap/>
            <w:vAlign w:val="bottom"/>
          </w:tcPr>
          <w:p w14:paraId="32959F6D" w14:textId="77777777" w:rsidR="000D236F" w:rsidRDefault="000000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hAnsi="Arial" w:cs="Arial"/>
                <w:b/>
                <w:bCs/>
                <w:sz w:val="20"/>
                <w:szCs w:val="20"/>
              </w:rPr>
              <w:t>101.20</w:t>
            </w:r>
          </w:p>
        </w:tc>
      </w:tr>
    </w:tbl>
    <w:p w14:paraId="1469D415" w14:textId="77777777" w:rsidR="000D236F" w:rsidRDefault="000D236F"/>
    <w:p w14:paraId="3AF9F528" w14:textId="77777777" w:rsidR="000D236F" w:rsidRDefault="00000000">
      <w:pPr>
        <w:pStyle w:val="Naslov5"/>
        <w:rPr>
          <w:sz w:val="28"/>
          <w:szCs w:val="28"/>
        </w:rPr>
      </w:pPr>
      <w:r>
        <w:rPr>
          <w:sz w:val="28"/>
          <w:szCs w:val="28"/>
        </w:rPr>
        <w:t>GLAVA: UPRAVNI ODJEL ZA DRUŠTVENE DJELATNOSTI, UPRAVNE, OPĆE, PRAVNE I IMOVINSKE POSLOVE</w:t>
      </w:r>
    </w:p>
    <w:p w14:paraId="223EDCF8" w14:textId="77777777" w:rsidR="000D236F" w:rsidRDefault="000D236F"/>
    <w:p w14:paraId="60AFDCF9" w14:textId="77777777" w:rsidR="000D236F" w:rsidRDefault="00000000">
      <w:pPr>
        <w:rPr>
          <w:b/>
          <w:bCs/>
        </w:rPr>
      </w:pPr>
      <w:r>
        <w:rPr>
          <w:b/>
          <w:bCs/>
        </w:rPr>
        <w:t xml:space="preserve">Djelokrug: </w:t>
      </w:r>
    </w:p>
    <w:p w14:paraId="55BD3637" w14:textId="77777777" w:rsidR="000D236F" w:rsidRDefault="00000000">
      <w:pPr>
        <w:ind w:firstLine="720"/>
      </w:pPr>
      <w:r>
        <w:t xml:space="preserve">U poslove ovog Upravnog odjela između ostalog ulaze: poslovi iz područja društvenih djelatnosti: kulture, tehničke kulture, sporta, odgoja djece predškolske dobi, osnovnog školstva, socijalne skrbi, zdravstva i udruga građana, poslovi iz područja komunalnog </w:t>
      </w:r>
      <w:r>
        <w:lastRenderedPageBreak/>
        <w:t>gospodarstva: izrada programa održavanja komunalne infrastrukture, upravni postupci u području komunalnog gospodarstva, provedba komunalnog reda, poslovi iz područja prostornog uređenja i zaštite okoliša: organiziranje i sudjelovanje u izradi izvješća o stanju u prostoru, organiziranje poslova pri donošenju prostornog plana uređenja općine i provedbi rasprave, predlaganje programa i mjera zaštite okoliša, poslovi pripreme sjednica Općinskog vijeća te njihovih radnih tijela, poslovi iz područja civilne zaštite, poslovi pripreme akata u gospodarenju nekretninama u vlasništvu općine: prodaj i zakup nekretnina, najam stanova i zakup poslovnih prostora, poslovi vezani za uređenje prometa na području općine, poslovi vezani za gospodarenje poljoprivrednim zemljištem u vlasništvu Republike Hrvatske i općine, poslovi opće uprave: opći i kadrovski poslovi, obavljanje poslova i vođenje evidencija iz radnih odnosa, osiguravanje tekućih uvjeta za rad upravnog odjela, poslovi uredskog poslovanja i arhive (prijem podnesaka, otpremanje pošte, arhiva), poslovi mjesne samouprave, poslovi javne nabave roba, usluga i radova, poslovi vezani za pripremu izbora za članove općinskog vijeća, općinskog načelnika i mjesne samouprave.</w:t>
      </w:r>
    </w:p>
    <w:p w14:paraId="56D5BC30" w14:textId="77777777" w:rsidR="000D236F" w:rsidRDefault="00000000">
      <w:pPr>
        <w:ind w:firstLine="720"/>
      </w:pPr>
      <w:r>
        <w:t>U nastavku se daje prikaz i obrazloženje izvršenja programa i aktivnosti unutar ovog razdjela i glave:</w:t>
      </w:r>
    </w:p>
    <w:p w14:paraId="60A15FF7" w14:textId="77777777" w:rsidR="000D236F" w:rsidRDefault="000D236F">
      <w:pPr>
        <w:ind w:firstLine="720"/>
        <w:rPr>
          <w:b/>
          <w:bCs/>
        </w:rPr>
      </w:pPr>
    </w:p>
    <w:p w14:paraId="29EB8177" w14:textId="77777777" w:rsidR="000D236F" w:rsidRDefault="00000000">
      <w:pPr>
        <w:ind w:firstLine="720"/>
        <w:rPr>
          <w:b/>
          <w:bCs/>
        </w:rPr>
      </w:pPr>
      <w:r>
        <w:rPr>
          <w:b/>
          <w:bCs/>
        </w:rPr>
        <w:t>PROGRAM: Redovna djelatnost</w:t>
      </w:r>
    </w:p>
    <w:p w14:paraId="4AD279F0" w14:textId="77777777" w:rsidR="000D236F" w:rsidRDefault="00000000">
      <w:r>
        <w:t>U okviru ovog programa realizirane se slijedeće aktivnosti i projekti:</w:t>
      </w:r>
    </w:p>
    <w:p w14:paraId="079CBF83" w14:textId="77777777" w:rsidR="000D236F" w:rsidRDefault="000D236F"/>
    <w:tbl>
      <w:tblPr>
        <w:tblStyle w:val="Reetkatablice"/>
        <w:tblW w:w="0" w:type="auto"/>
        <w:tblLook w:val="04A0" w:firstRow="1" w:lastRow="0" w:firstColumn="1" w:lastColumn="0" w:noHBand="0" w:noVBand="1"/>
      </w:tblPr>
      <w:tblGrid>
        <w:gridCol w:w="6166"/>
        <w:gridCol w:w="2431"/>
        <w:gridCol w:w="2431"/>
        <w:gridCol w:w="1922"/>
      </w:tblGrid>
      <w:tr w:rsidR="000D236F" w14:paraId="4FF0907F" w14:textId="77777777">
        <w:tc>
          <w:tcPr>
            <w:tcW w:w="6166" w:type="dxa"/>
          </w:tcPr>
          <w:p w14:paraId="236BB778" w14:textId="77777777" w:rsidR="000D236F" w:rsidRDefault="00000000">
            <w:pPr>
              <w:spacing w:after="0" w:line="240" w:lineRule="auto"/>
              <w:jc w:val="center"/>
            </w:pPr>
            <w:r>
              <w:t>PROGRAM / AKTIVNOST/PROJEKT</w:t>
            </w:r>
          </w:p>
        </w:tc>
        <w:tc>
          <w:tcPr>
            <w:tcW w:w="2431" w:type="dxa"/>
          </w:tcPr>
          <w:p w14:paraId="766A36E1" w14:textId="77777777" w:rsidR="000D236F" w:rsidRDefault="00000000">
            <w:pPr>
              <w:spacing w:after="0" w:line="240" w:lineRule="auto"/>
              <w:jc w:val="center"/>
            </w:pPr>
            <w:r>
              <w:t>TEKUĆI PLAN 2025.</w:t>
            </w:r>
          </w:p>
        </w:tc>
        <w:tc>
          <w:tcPr>
            <w:tcW w:w="2431" w:type="dxa"/>
          </w:tcPr>
          <w:p w14:paraId="63C85018" w14:textId="77777777" w:rsidR="000D236F" w:rsidRDefault="00000000">
            <w:pPr>
              <w:spacing w:after="0" w:line="240" w:lineRule="auto"/>
              <w:jc w:val="center"/>
            </w:pPr>
            <w:r>
              <w:t>IZVRŠENJE 2025.</w:t>
            </w:r>
          </w:p>
        </w:tc>
        <w:tc>
          <w:tcPr>
            <w:tcW w:w="1922" w:type="dxa"/>
          </w:tcPr>
          <w:p w14:paraId="16B59A63" w14:textId="77777777" w:rsidR="000D236F" w:rsidRDefault="00000000">
            <w:pPr>
              <w:spacing w:after="0" w:line="240" w:lineRule="auto"/>
              <w:jc w:val="center"/>
            </w:pPr>
            <w:r>
              <w:t>INDEKS 2/1*100</w:t>
            </w:r>
          </w:p>
        </w:tc>
      </w:tr>
      <w:tr w:rsidR="000D236F" w14:paraId="09B58947" w14:textId="77777777">
        <w:tc>
          <w:tcPr>
            <w:tcW w:w="6166" w:type="dxa"/>
          </w:tcPr>
          <w:p w14:paraId="5AE42B61" w14:textId="77777777" w:rsidR="000D236F" w:rsidRDefault="000D236F">
            <w:pPr>
              <w:spacing w:after="0" w:line="240" w:lineRule="auto"/>
              <w:jc w:val="center"/>
            </w:pPr>
          </w:p>
        </w:tc>
        <w:tc>
          <w:tcPr>
            <w:tcW w:w="2431" w:type="dxa"/>
          </w:tcPr>
          <w:p w14:paraId="7E6120DF" w14:textId="77777777" w:rsidR="000D236F" w:rsidRDefault="00000000">
            <w:pPr>
              <w:spacing w:after="0" w:line="240" w:lineRule="auto"/>
              <w:jc w:val="center"/>
            </w:pPr>
            <w:r>
              <w:t>1</w:t>
            </w:r>
          </w:p>
        </w:tc>
        <w:tc>
          <w:tcPr>
            <w:tcW w:w="2431" w:type="dxa"/>
          </w:tcPr>
          <w:p w14:paraId="6F36F5C8" w14:textId="77777777" w:rsidR="000D236F" w:rsidRDefault="00000000">
            <w:pPr>
              <w:spacing w:after="0" w:line="240" w:lineRule="auto"/>
              <w:jc w:val="center"/>
            </w:pPr>
            <w:r>
              <w:t>2</w:t>
            </w:r>
          </w:p>
        </w:tc>
        <w:tc>
          <w:tcPr>
            <w:tcW w:w="1922" w:type="dxa"/>
          </w:tcPr>
          <w:p w14:paraId="2A7FF3B7" w14:textId="77777777" w:rsidR="000D236F" w:rsidRDefault="00000000">
            <w:pPr>
              <w:spacing w:after="0" w:line="240" w:lineRule="auto"/>
              <w:jc w:val="center"/>
            </w:pPr>
            <w:r>
              <w:t>3</w:t>
            </w:r>
          </w:p>
        </w:tc>
      </w:tr>
      <w:tr w:rsidR="000D236F" w14:paraId="4861E50C" w14:textId="77777777">
        <w:tc>
          <w:tcPr>
            <w:tcW w:w="6166" w:type="dxa"/>
          </w:tcPr>
          <w:p w14:paraId="14601B73" w14:textId="77777777" w:rsidR="000D236F" w:rsidRDefault="00000000">
            <w:pPr>
              <w:spacing w:after="0" w:line="240" w:lineRule="auto"/>
              <w:rPr>
                <w:sz w:val="20"/>
                <w:szCs w:val="20"/>
              </w:rPr>
            </w:pPr>
            <w:r>
              <w:rPr>
                <w:sz w:val="20"/>
                <w:szCs w:val="20"/>
              </w:rPr>
              <w:t>0101 Redovna djelatnost</w:t>
            </w:r>
          </w:p>
        </w:tc>
        <w:tc>
          <w:tcPr>
            <w:tcW w:w="2431" w:type="dxa"/>
          </w:tcPr>
          <w:p w14:paraId="4609B629" w14:textId="77777777" w:rsidR="000D236F" w:rsidRDefault="00000000">
            <w:pPr>
              <w:spacing w:after="0" w:line="240" w:lineRule="auto"/>
              <w:rPr>
                <w:sz w:val="20"/>
                <w:szCs w:val="20"/>
              </w:rPr>
            </w:pPr>
            <w:r>
              <w:rPr>
                <w:sz w:val="20"/>
                <w:szCs w:val="20"/>
              </w:rPr>
              <w:t>531.607,00</w:t>
            </w:r>
          </w:p>
        </w:tc>
        <w:tc>
          <w:tcPr>
            <w:tcW w:w="2431" w:type="dxa"/>
          </w:tcPr>
          <w:p w14:paraId="7D9E2340" w14:textId="77777777" w:rsidR="000D236F" w:rsidRDefault="00000000">
            <w:pPr>
              <w:spacing w:after="0" w:line="240" w:lineRule="auto"/>
              <w:rPr>
                <w:sz w:val="20"/>
                <w:szCs w:val="20"/>
              </w:rPr>
            </w:pPr>
            <w:r>
              <w:rPr>
                <w:sz w:val="20"/>
                <w:szCs w:val="20"/>
              </w:rPr>
              <w:t>398.099,85</w:t>
            </w:r>
          </w:p>
        </w:tc>
        <w:tc>
          <w:tcPr>
            <w:tcW w:w="1922" w:type="dxa"/>
          </w:tcPr>
          <w:p w14:paraId="36BB3EB8" w14:textId="77777777" w:rsidR="000D236F" w:rsidRDefault="00000000">
            <w:pPr>
              <w:spacing w:after="0" w:line="240" w:lineRule="auto"/>
              <w:rPr>
                <w:sz w:val="20"/>
                <w:szCs w:val="20"/>
              </w:rPr>
            </w:pPr>
            <w:r>
              <w:rPr>
                <w:sz w:val="20"/>
                <w:szCs w:val="20"/>
              </w:rPr>
              <w:t>74,89</w:t>
            </w:r>
          </w:p>
        </w:tc>
      </w:tr>
      <w:tr w:rsidR="000D236F" w14:paraId="25C6FDF0" w14:textId="77777777">
        <w:tc>
          <w:tcPr>
            <w:tcW w:w="6166" w:type="dxa"/>
          </w:tcPr>
          <w:p w14:paraId="6E9CCCC8" w14:textId="77777777" w:rsidR="000D236F" w:rsidRDefault="00000000">
            <w:pPr>
              <w:spacing w:after="0" w:line="240" w:lineRule="auto"/>
              <w:rPr>
                <w:sz w:val="20"/>
                <w:szCs w:val="20"/>
              </w:rPr>
            </w:pPr>
            <w:r>
              <w:rPr>
                <w:sz w:val="20"/>
                <w:szCs w:val="20"/>
              </w:rPr>
              <w:t>A100001 Redovna djelatnost</w:t>
            </w:r>
          </w:p>
        </w:tc>
        <w:tc>
          <w:tcPr>
            <w:tcW w:w="2431" w:type="dxa"/>
          </w:tcPr>
          <w:p w14:paraId="1069032E" w14:textId="77777777" w:rsidR="000D236F" w:rsidRDefault="00000000">
            <w:pPr>
              <w:spacing w:after="0" w:line="240" w:lineRule="auto"/>
              <w:rPr>
                <w:sz w:val="20"/>
                <w:szCs w:val="20"/>
              </w:rPr>
            </w:pPr>
            <w:r>
              <w:rPr>
                <w:sz w:val="20"/>
                <w:szCs w:val="20"/>
              </w:rPr>
              <w:t>449.111,00</w:t>
            </w:r>
          </w:p>
        </w:tc>
        <w:tc>
          <w:tcPr>
            <w:tcW w:w="2431" w:type="dxa"/>
          </w:tcPr>
          <w:p w14:paraId="27ABAC31" w14:textId="77777777" w:rsidR="000D236F" w:rsidRDefault="00000000">
            <w:pPr>
              <w:spacing w:after="0" w:line="240" w:lineRule="auto"/>
              <w:rPr>
                <w:sz w:val="20"/>
                <w:szCs w:val="20"/>
              </w:rPr>
            </w:pPr>
            <w:r>
              <w:rPr>
                <w:sz w:val="20"/>
                <w:szCs w:val="20"/>
              </w:rPr>
              <w:t>316.176,99</w:t>
            </w:r>
          </w:p>
        </w:tc>
        <w:tc>
          <w:tcPr>
            <w:tcW w:w="1922" w:type="dxa"/>
          </w:tcPr>
          <w:p w14:paraId="7FF99B47" w14:textId="77777777" w:rsidR="000D236F" w:rsidRDefault="00000000">
            <w:pPr>
              <w:spacing w:after="0" w:line="240" w:lineRule="auto"/>
              <w:rPr>
                <w:sz w:val="20"/>
                <w:szCs w:val="20"/>
              </w:rPr>
            </w:pPr>
            <w:r>
              <w:rPr>
                <w:sz w:val="20"/>
                <w:szCs w:val="20"/>
              </w:rPr>
              <w:t>70,40</w:t>
            </w:r>
          </w:p>
        </w:tc>
      </w:tr>
      <w:tr w:rsidR="000D236F" w14:paraId="2A432ECA" w14:textId="77777777">
        <w:tc>
          <w:tcPr>
            <w:tcW w:w="6166" w:type="dxa"/>
          </w:tcPr>
          <w:p w14:paraId="5E089F80" w14:textId="77777777" w:rsidR="000D236F" w:rsidRDefault="00000000">
            <w:pPr>
              <w:spacing w:after="0" w:line="240" w:lineRule="auto"/>
              <w:rPr>
                <w:sz w:val="20"/>
                <w:szCs w:val="20"/>
              </w:rPr>
            </w:pPr>
            <w:r>
              <w:rPr>
                <w:sz w:val="20"/>
                <w:szCs w:val="20"/>
              </w:rPr>
              <w:t>A1000091 Upravljanje i raspolaganje nekretninama Općine</w:t>
            </w:r>
          </w:p>
        </w:tc>
        <w:tc>
          <w:tcPr>
            <w:tcW w:w="2431" w:type="dxa"/>
          </w:tcPr>
          <w:p w14:paraId="0BDBDE00" w14:textId="77777777" w:rsidR="000D236F" w:rsidRDefault="00000000">
            <w:pPr>
              <w:spacing w:after="0" w:line="240" w:lineRule="auto"/>
              <w:rPr>
                <w:sz w:val="20"/>
                <w:szCs w:val="20"/>
              </w:rPr>
            </w:pPr>
            <w:r>
              <w:rPr>
                <w:sz w:val="20"/>
                <w:szCs w:val="20"/>
              </w:rPr>
              <w:t>82.496,00</w:t>
            </w:r>
          </w:p>
        </w:tc>
        <w:tc>
          <w:tcPr>
            <w:tcW w:w="2431" w:type="dxa"/>
          </w:tcPr>
          <w:p w14:paraId="0CE05A14" w14:textId="77777777" w:rsidR="000D236F" w:rsidRDefault="00000000">
            <w:pPr>
              <w:spacing w:after="0" w:line="240" w:lineRule="auto"/>
              <w:rPr>
                <w:sz w:val="20"/>
                <w:szCs w:val="20"/>
              </w:rPr>
            </w:pPr>
            <w:r>
              <w:rPr>
                <w:sz w:val="20"/>
                <w:szCs w:val="20"/>
              </w:rPr>
              <w:t>81.922,86</w:t>
            </w:r>
          </w:p>
        </w:tc>
        <w:tc>
          <w:tcPr>
            <w:tcW w:w="1922" w:type="dxa"/>
          </w:tcPr>
          <w:p w14:paraId="15EC6DF6" w14:textId="77777777" w:rsidR="000D236F" w:rsidRDefault="00000000">
            <w:pPr>
              <w:spacing w:after="0" w:line="240" w:lineRule="auto"/>
              <w:rPr>
                <w:sz w:val="20"/>
                <w:szCs w:val="20"/>
              </w:rPr>
            </w:pPr>
            <w:r>
              <w:rPr>
                <w:sz w:val="20"/>
                <w:szCs w:val="20"/>
              </w:rPr>
              <w:t>99,31</w:t>
            </w:r>
          </w:p>
        </w:tc>
      </w:tr>
    </w:tbl>
    <w:p w14:paraId="6E66CC9A" w14:textId="77777777" w:rsidR="000D236F" w:rsidRDefault="000D236F"/>
    <w:p w14:paraId="78C42C40" w14:textId="77777777" w:rsidR="000D236F" w:rsidRDefault="00000000">
      <w:pPr>
        <w:pStyle w:val="Odlomakpopisa"/>
        <w:widowControl w:val="0"/>
        <w:tabs>
          <w:tab w:val="left" w:pos="426"/>
        </w:tabs>
        <w:autoSpaceDE w:val="0"/>
        <w:autoSpaceDN w:val="0"/>
        <w:adjustRightInd w:val="0"/>
        <w:spacing w:before="12"/>
        <w:ind w:left="0" w:right="393"/>
        <w:jc w:val="both"/>
      </w:pPr>
      <w:r>
        <w:t>CILJ PROGRAMA: obavljanja poslova iz samoupravnog djelokruga i njihovo unaprjeđenje sa svrhom poboljšanja kvalitete usluge stanovnicima Općine. Pokazatelji rezultata ukazuju na ostvarenje zadanog cilja.</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1559"/>
        <w:gridCol w:w="1701"/>
        <w:gridCol w:w="1701"/>
      </w:tblGrid>
      <w:tr w:rsidR="000D236F" w14:paraId="7354009E" w14:textId="77777777">
        <w:trPr>
          <w:trHeight w:val="684"/>
        </w:trPr>
        <w:tc>
          <w:tcPr>
            <w:tcW w:w="4820" w:type="dxa"/>
            <w:shd w:val="clear" w:color="auto" w:fill="D9D9D9" w:themeFill="background1" w:themeFillShade="D9"/>
          </w:tcPr>
          <w:p w14:paraId="18E27A47" w14:textId="77777777" w:rsidR="000D236F" w:rsidRDefault="00000000">
            <w:pPr>
              <w:jc w:val="center"/>
              <w:rPr>
                <w:b/>
                <w:bCs/>
                <w:sz w:val="20"/>
                <w:szCs w:val="20"/>
              </w:rPr>
            </w:pPr>
            <w:bookmarkStart w:id="12" w:name="_Hlk230972322"/>
            <w:r>
              <w:rPr>
                <w:b/>
                <w:bCs/>
                <w:sz w:val="20"/>
                <w:szCs w:val="20"/>
              </w:rPr>
              <w:lastRenderedPageBreak/>
              <w:t>Pokazatelj rezultata mjere</w:t>
            </w:r>
          </w:p>
        </w:tc>
        <w:tc>
          <w:tcPr>
            <w:tcW w:w="1559" w:type="dxa"/>
            <w:shd w:val="clear" w:color="auto" w:fill="D9D9D9" w:themeFill="background1" w:themeFillShade="D9"/>
          </w:tcPr>
          <w:p w14:paraId="4379C657" w14:textId="77777777" w:rsidR="000D236F" w:rsidRDefault="00000000">
            <w:pPr>
              <w:jc w:val="center"/>
              <w:rPr>
                <w:b/>
                <w:bCs/>
                <w:sz w:val="20"/>
                <w:szCs w:val="20"/>
              </w:rPr>
            </w:pPr>
            <w:r>
              <w:rPr>
                <w:b/>
                <w:bCs/>
                <w:sz w:val="20"/>
                <w:szCs w:val="20"/>
              </w:rPr>
              <w:t>Početna vrijednost</w:t>
            </w:r>
            <w:r>
              <w:rPr>
                <w:b/>
                <w:bCs/>
                <w:sz w:val="20"/>
                <w:szCs w:val="20"/>
              </w:rPr>
              <w:br/>
              <w:t>pokazatelja rezultata</w:t>
            </w:r>
          </w:p>
        </w:tc>
        <w:tc>
          <w:tcPr>
            <w:tcW w:w="1701" w:type="dxa"/>
            <w:shd w:val="clear" w:color="auto" w:fill="D9D9D9" w:themeFill="background1" w:themeFillShade="D9"/>
          </w:tcPr>
          <w:p w14:paraId="31BADB90" w14:textId="77777777" w:rsidR="000D236F" w:rsidRDefault="00000000">
            <w:pPr>
              <w:jc w:val="center"/>
              <w:rPr>
                <w:b/>
                <w:bCs/>
                <w:sz w:val="20"/>
                <w:szCs w:val="20"/>
              </w:rPr>
            </w:pPr>
            <w:r>
              <w:rPr>
                <w:b/>
                <w:bCs/>
                <w:sz w:val="20"/>
                <w:szCs w:val="20"/>
              </w:rPr>
              <w:t>Ciljna</w:t>
            </w:r>
            <w:r>
              <w:rPr>
                <w:b/>
                <w:bCs/>
                <w:sz w:val="20"/>
                <w:szCs w:val="20"/>
              </w:rPr>
              <w:br/>
              <w:t>vrijednost</w:t>
            </w:r>
            <w:r>
              <w:rPr>
                <w:b/>
                <w:bCs/>
                <w:sz w:val="20"/>
                <w:szCs w:val="20"/>
              </w:rPr>
              <w:br/>
              <w:t>2025.</w:t>
            </w:r>
          </w:p>
        </w:tc>
        <w:tc>
          <w:tcPr>
            <w:tcW w:w="1701" w:type="dxa"/>
            <w:shd w:val="clear" w:color="auto" w:fill="D9D9D9" w:themeFill="background1" w:themeFillShade="D9"/>
          </w:tcPr>
          <w:p w14:paraId="6885E2A0" w14:textId="77777777" w:rsidR="000D236F" w:rsidRDefault="00000000">
            <w:pPr>
              <w:jc w:val="center"/>
              <w:rPr>
                <w:b/>
                <w:bCs/>
                <w:sz w:val="20"/>
                <w:szCs w:val="20"/>
              </w:rPr>
            </w:pPr>
            <w:r>
              <w:rPr>
                <w:b/>
                <w:bCs/>
                <w:sz w:val="20"/>
                <w:szCs w:val="20"/>
              </w:rPr>
              <w:t>Ostvarena vrijednost pokazatelja rezultata</w:t>
            </w:r>
          </w:p>
        </w:tc>
      </w:tr>
      <w:tr w:rsidR="000D236F" w14:paraId="16BF5458" w14:textId="77777777">
        <w:trPr>
          <w:trHeight w:val="396"/>
        </w:trPr>
        <w:tc>
          <w:tcPr>
            <w:tcW w:w="4820" w:type="dxa"/>
          </w:tcPr>
          <w:p w14:paraId="78A8AE32" w14:textId="77777777" w:rsidR="000D236F" w:rsidRDefault="00000000">
            <w:pPr>
              <w:rPr>
                <w:sz w:val="20"/>
                <w:szCs w:val="20"/>
              </w:rPr>
            </w:pPr>
            <w:r>
              <w:rPr>
                <w:sz w:val="20"/>
                <w:szCs w:val="20"/>
              </w:rPr>
              <w:t>Postotak pravodobnosti usklađivanja općih akata sa zakonom i riješenih upravnih i neupravnih predmeta</w:t>
            </w:r>
          </w:p>
        </w:tc>
        <w:tc>
          <w:tcPr>
            <w:tcW w:w="1559" w:type="dxa"/>
          </w:tcPr>
          <w:p w14:paraId="7A2FBDA7" w14:textId="77777777" w:rsidR="000D236F" w:rsidRDefault="00000000">
            <w:pPr>
              <w:jc w:val="right"/>
              <w:rPr>
                <w:sz w:val="20"/>
                <w:szCs w:val="20"/>
              </w:rPr>
            </w:pPr>
            <w:r>
              <w:rPr>
                <w:sz w:val="20"/>
                <w:szCs w:val="20"/>
              </w:rPr>
              <w:t>60</w:t>
            </w:r>
          </w:p>
        </w:tc>
        <w:tc>
          <w:tcPr>
            <w:tcW w:w="1701" w:type="dxa"/>
          </w:tcPr>
          <w:p w14:paraId="148BBBDD" w14:textId="77777777" w:rsidR="000D236F" w:rsidRDefault="00000000">
            <w:pPr>
              <w:jc w:val="right"/>
              <w:rPr>
                <w:sz w:val="20"/>
                <w:szCs w:val="20"/>
              </w:rPr>
            </w:pPr>
            <w:r>
              <w:rPr>
                <w:sz w:val="20"/>
                <w:szCs w:val="20"/>
              </w:rPr>
              <w:t>80</w:t>
            </w:r>
          </w:p>
        </w:tc>
        <w:tc>
          <w:tcPr>
            <w:tcW w:w="1701" w:type="dxa"/>
          </w:tcPr>
          <w:p w14:paraId="4FB2BB11" w14:textId="77777777" w:rsidR="000D236F" w:rsidRDefault="00000000">
            <w:pPr>
              <w:jc w:val="right"/>
              <w:rPr>
                <w:sz w:val="20"/>
                <w:szCs w:val="20"/>
              </w:rPr>
            </w:pPr>
            <w:r>
              <w:rPr>
                <w:sz w:val="20"/>
                <w:szCs w:val="20"/>
              </w:rPr>
              <w:t>70</w:t>
            </w:r>
          </w:p>
        </w:tc>
      </w:tr>
      <w:tr w:rsidR="000D236F" w14:paraId="300C3F8D" w14:textId="77777777">
        <w:trPr>
          <w:trHeight w:val="396"/>
        </w:trPr>
        <w:tc>
          <w:tcPr>
            <w:tcW w:w="4820" w:type="dxa"/>
          </w:tcPr>
          <w:p w14:paraId="45136D4A" w14:textId="77777777" w:rsidR="000D236F" w:rsidRDefault="00000000">
            <w:pPr>
              <w:rPr>
                <w:sz w:val="20"/>
                <w:szCs w:val="20"/>
              </w:rPr>
            </w:pPr>
            <w:r>
              <w:rPr>
                <w:sz w:val="20"/>
                <w:szCs w:val="20"/>
              </w:rPr>
              <w:t>Broj saniranih objekata u vlasništvu općine</w:t>
            </w:r>
          </w:p>
        </w:tc>
        <w:tc>
          <w:tcPr>
            <w:tcW w:w="1559" w:type="dxa"/>
          </w:tcPr>
          <w:p w14:paraId="15548800" w14:textId="77777777" w:rsidR="000D236F" w:rsidRDefault="00000000">
            <w:pPr>
              <w:jc w:val="right"/>
              <w:rPr>
                <w:sz w:val="20"/>
                <w:szCs w:val="20"/>
              </w:rPr>
            </w:pPr>
            <w:r>
              <w:rPr>
                <w:sz w:val="20"/>
                <w:szCs w:val="20"/>
              </w:rPr>
              <w:t>0</w:t>
            </w:r>
          </w:p>
        </w:tc>
        <w:tc>
          <w:tcPr>
            <w:tcW w:w="1701" w:type="dxa"/>
          </w:tcPr>
          <w:p w14:paraId="66F232DA" w14:textId="77777777" w:rsidR="000D236F" w:rsidRDefault="00000000">
            <w:pPr>
              <w:jc w:val="right"/>
              <w:rPr>
                <w:sz w:val="20"/>
                <w:szCs w:val="20"/>
              </w:rPr>
            </w:pPr>
            <w:r>
              <w:rPr>
                <w:sz w:val="20"/>
                <w:szCs w:val="20"/>
              </w:rPr>
              <w:t>5</w:t>
            </w:r>
          </w:p>
        </w:tc>
        <w:tc>
          <w:tcPr>
            <w:tcW w:w="1701" w:type="dxa"/>
          </w:tcPr>
          <w:p w14:paraId="7495C0A4" w14:textId="77777777" w:rsidR="000D236F" w:rsidRDefault="00000000">
            <w:pPr>
              <w:jc w:val="right"/>
              <w:rPr>
                <w:sz w:val="20"/>
                <w:szCs w:val="20"/>
              </w:rPr>
            </w:pPr>
            <w:r>
              <w:rPr>
                <w:sz w:val="20"/>
                <w:szCs w:val="20"/>
              </w:rPr>
              <w:t>3</w:t>
            </w:r>
          </w:p>
        </w:tc>
      </w:tr>
      <w:bookmarkEnd w:id="12"/>
    </w:tbl>
    <w:p w14:paraId="60EED452" w14:textId="77777777" w:rsidR="000D236F" w:rsidRDefault="000D236F">
      <w:pPr>
        <w:pStyle w:val="Odlomakpopisa"/>
        <w:widowControl w:val="0"/>
        <w:tabs>
          <w:tab w:val="left" w:pos="426"/>
        </w:tabs>
        <w:autoSpaceDE w:val="0"/>
        <w:autoSpaceDN w:val="0"/>
        <w:adjustRightInd w:val="0"/>
        <w:spacing w:before="12"/>
        <w:ind w:left="0" w:right="393"/>
        <w:jc w:val="both"/>
      </w:pPr>
    </w:p>
    <w:p w14:paraId="45542E4C" w14:textId="77777777" w:rsidR="000D236F" w:rsidRDefault="000D236F">
      <w:pPr>
        <w:pStyle w:val="Odlomakpopisa"/>
        <w:widowControl w:val="0"/>
        <w:tabs>
          <w:tab w:val="left" w:pos="426"/>
        </w:tabs>
        <w:autoSpaceDE w:val="0"/>
        <w:autoSpaceDN w:val="0"/>
        <w:adjustRightInd w:val="0"/>
        <w:spacing w:before="12"/>
        <w:ind w:left="0" w:right="393"/>
        <w:jc w:val="both"/>
      </w:pPr>
    </w:p>
    <w:p w14:paraId="4980F1A6" w14:textId="77777777" w:rsidR="000D236F" w:rsidRDefault="00000000">
      <w:pPr>
        <w:ind w:firstLine="720"/>
        <w:rPr>
          <w:b/>
          <w:bCs/>
        </w:rPr>
      </w:pPr>
      <w:r>
        <w:rPr>
          <w:b/>
          <w:bCs/>
        </w:rPr>
        <w:t>PROGRAM: Održavanje komunalne infrastrukture</w:t>
      </w:r>
    </w:p>
    <w:p w14:paraId="72C3578D" w14:textId="77777777" w:rsidR="000D236F" w:rsidRDefault="00000000">
      <w:r>
        <w:t xml:space="preserve">ZAKONSKA OSNOVA: </w:t>
      </w:r>
    </w:p>
    <w:p w14:paraId="4B02ABCA" w14:textId="77777777" w:rsidR="000D236F" w:rsidRDefault="00000000">
      <w:pPr>
        <w:pStyle w:val="Odlomakpopisa"/>
        <w:numPr>
          <w:ilvl w:val="0"/>
          <w:numId w:val="3"/>
        </w:numPr>
      </w:pPr>
      <w:r>
        <w:t xml:space="preserve">Zakon o komunalnom gospodarstvu („Narodne novine“ br. 68/18, 110/18, 32/20), </w:t>
      </w:r>
    </w:p>
    <w:p w14:paraId="4085500E" w14:textId="77777777" w:rsidR="000D236F" w:rsidRDefault="00000000">
      <w:pPr>
        <w:pStyle w:val="Odlomakpopisa"/>
        <w:numPr>
          <w:ilvl w:val="0"/>
          <w:numId w:val="3"/>
        </w:numPr>
      </w:pPr>
      <w:r>
        <w:t xml:space="preserve">Zakon o cestama („Narodne novine“ br. 84/11, 22/13, 54/13, 148/13, 92/14, 110/19, 144/21, 114/22, 114/22, 04/23, 133/23 ), </w:t>
      </w:r>
    </w:p>
    <w:p w14:paraId="555D0399" w14:textId="77777777" w:rsidR="000D236F" w:rsidRDefault="00000000">
      <w:pPr>
        <w:pStyle w:val="Odlomakpopisa"/>
        <w:numPr>
          <w:ilvl w:val="0"/>
          <w:numId w:val="3"/>
        </w:numPr>
      </w:pPr>
      <w:r>
        <w:t xml:space="preserve">Zakon o sigurnosti prometa na cestama („Narodne novine“ br. 67/08, 48/10, 74/11, 80/13, 158/13, 92/14, 64/15, 108/17, 70/19, 42/20, 85/22, 114/22, 133/23) , </w:t>
      </w:r>
    </w:p>
    <w:p w14:paraId="6C5FEE9A" w14:textId="77777777" w:rsidR="000D236F" w:rsidRDefault="00000000">
      <w:pPr>
        <w:pStyle w:val="Odlomakpopisa"/>
        <w:numPr>
          <w:ilvl w:val="0"/>
          <w:numId w:val="3"/>
        </w:numPr>
      </w:pPr>
      <w:r>
        <w:t xml:space="preserve">Zakon o zaštiti od svjetlosnog onečišćenja („Narodne novine“ br. 14/19), </w:t>
      </w:r>
    </w:p>
    <w:p w14:paraId="37518AF9" w14:textId="77777777" w:rsidR="000D236F" w:rsidRDefault="00000000">
      <w:pPr>
        <w:pStyle w:val="Odlomakpopisa"/>
        <w:numPr>
          <w:ilvl w:val="0"/>
          <w:numId w:val="3"/>
        </w:numPr>
      </w:pPr>
      <w:r>
        <w:t xml:space="preserve">Odluka o nerazvrstanim cestama („Službeni vjesnik“ Vukovarsko-srijemske županije, br. 21/13) </w:t>
      </w:r>
    </w:p>
    <w:p w14:paraId="4E4D4434" w14:textId="77777777" w:rsidR="000D236F" w:rsidRDefault="00000000">
      <w:pPr>
        <w:pStyle w:val="Odlomakpopisa"/>
        <w:numPr>
          <w:ilvl w:val="0"/>
          <w:numId w:val="3"/>
        </w:numPr>
      </w:pPr>
      <w:r>
        <w:t xml:space="preserve">Zakon o cestama (Narodne novine br. 84/11, 22/13, 54/13, 148/13 i 92/14) i dr. </w:t>
      </w:r>
    </w:p>
    <w:p w14:paraId="053E5F41" w14:textId="77777777" w:rsidR="000D236F" w:rsidRDefault="00000000">
      <w:pPr>
        <w:pStyle w:val="Odlomakpopisa"/>
        <w:numPr>
          <w:ilvl w:val="0"/>
          <w:numId w:val="3"/>
        </w:numPr>
      </w:pPr>
      <w:r>
        <w:t xml:space="preserve">Zakona o sustavu civilne zaštite („Narodne novine“ broj: 82/15,118/18, 31/20,20/21 i 114/22), </w:t>
      </w:r>
    </w:p>
    <w:p w14:paraId="44D8E45B" w14:textId="77777777" w:rsidR="000D236F" w:rsidRDefault="00000000">
      <w:r>
        <w:t>OPIS PROGRAMA: Ovim programom osiguravaju se sredstva za redovno i investicijsko održavanje komunalne infrastrukture.</w:t>
      </w:r>
    </w:p>
    <w:p w14:paraId="4FBD432F" w14:textId="77777777" w:rsidR="000D236F" w:rsidRDefault="00000000">
      <w:r>
        <w:t>U okviru ovog programa realizirane se slijedeće aktivnosti i projekti:</w:t>
      </w:r>
    </w:p>
    <w:p w14:paraId="2AC750E5" w14:textId="77777777" w:rsidR="000D236F" w:rsidRDefault="000D236F"/>
    <w:tbl>
      <w:tblPr>
        <w:tblStyle w:val="Reetkatablice"/>
        <w:tblW w:w="0" w:type="auto"/>
        <w:tblLook w:val="04A0" w:firstRow="1" w:lastRow="0" w:firstColumn="1" w:lastColumn="0" w:noHBand="0" w:noVBand="1"/>
      </w:tblPr>
      <w:tblGrid>
        <w:gridCol w:w="6166"/>
        <w:gridCol w:w="2431"/>
        <w:gridCol w:w="2431"/>
        <w:gridCol w:w="1922"/>
      </w:tblGrid>
      <w:tr w:rsidR="000D236F" w14:paraId="1AB37272" w14:textId="77777777">
        <w:tc>
          <w:tcPr>
            <w:tcW w:w="6166" w:type="dxa"/>
          </w:tcPr>
          <w:p w14:paraId="3B772D78" w14:textId="77777777" w:rsidR="000D236F" w:rsidRDefault="00000000">
            <w:pPr>
              <w:spacing w:after="0" w:line="240" w:lineRule="auto"/>
              <w:jc w:val="center"/>
            </w:pPr>
            <w:r>
              <w:lastRenderedPageBreak/>
              <w:t>PROGRAM / AKTIVNOST/PROJEKT</w:t>
            </w:r>
          </w:p>
        </w:tc>
        <w:tc>
          <w:tcPr>
            <w:tcW w:w="2431" w:type="dxa"/>
          </w:tcPr>
          <w:p w14:paraId="66182AFC" w14:textId="77777777" w:rsidR="000D236F" w:rsidRDefault="00000000">
            <w:pPr>
              <w:spacing w:after="0" w:line="240" w:lineRule="auto"/>
              <w:jc w:val="center"/>
            </w:pPr>
            <w:r>
              <w:t>TEKUĆI PLAN 2025.</w:t>
            </w:r>
          </w:p>
        </w:tc>
        <w:tc>
          <w:tcPr>
            <w:tcW w:w="2431" w:type="dxa"/>
          </w:tcPr>
          <w:p w14:paraId="4835EFF2" w14:textId="77777777" w:rsidR="000D236F" w:rsidRDefault="00000000">
            <w:pPr>
              <w:spacing w:after="0" w:line="240" w:lineRule="auto"/>
              <w:jc w:val="center"/>
            </w:pPr>
            <w:r>
              <w:t>IZVRŠENJE 2025.</w:t>
            </w:r>
          </w:p>
        </w:tc>
        <w:tc>
          <w:tcPr>
            <w:tcW w:w="1922" w:type="dxa"/>
          </w:tcPr>
          <w:p w14:paraId="5842EE0E" w14:textId="77777777" w:rsidR="000D236F" w:rsidRDefault="00000000">
            <w:pPr>
              <w:spacing w:after="0" w:line="240" w:lineRule="auto"/>
              <w:jc w:val="center"/>
            </w:pPr>
            <w:r>
              <w:t>INDEKS 2/1*100</w:t>
            </w:r>
          </w:p>
        </w:tc>
      </w:tr>
      <w:tr w:rsidR="000D236F" w14:paraId="3F535588" w14:textId="77777777">
        <w:tc>
          <w:tcPr>
            <w:tcW w:w="6166" w:type="dxa"/>
          </w:tcPr>
          <w:p w14:paraId="713A2D58" w14:textId="77777777" w:rsidR="000D236F" w:rsidRDefault="000D236F">
            <w:pPr>
              <w:spacing w:after="0" w:line="240" w:lineRule="auto"/>
              <w:jc w:val="center"/>
            </w:pPr>
          </w:p>
        </w:tc>
        <w:tc>
          <w:tcPr>
            <w:tcW w:w="2431" w:type="dxa"/>
          </w:tcPr>
          <w:p w14:paraId="5FEA7012" w14:textId="77777777" w:rsidR="000D236F" w:rsidRDefault="00000000">
            <w:pPr>
              <w:spacing w:after="0" w:line="240" w:lineRule="auto"/>
              <w:jc w:val="center"/>
            </w:pPr>
            <w:r>
              <w:t>1</w:t>
            </w:r>
          </w:p>
        </w:tc>
        <w:tc>
          <w:tcPr>
            <w:tcW w:w="2431" w:type="dxa"/>
          </w:tcPr>
          <w:p w14:paraId="3FDA39FB" w14:textId="77777777" w:rsidR="000D236F" w:rsidRDefault="00000000">
            <w:pPr>
              <w:spacing w:after="0" w:line="240" w:lineRule="auto"/>
              <w:jc w:val="center"/>
            </w:pPr>
            <w:r>
              <w:t>2</w:t>
            </w:r>
          </w:p>
        </w:tc>
        <w:tc>
          <w:tcPr>
            <w:tcW w:w="1922" w:type="dxa"/>
          </w:tcPr>
          <w:p w14:paraId="31EF2B0D" w14:textId="77777777" w:rsidR="000D236F" w:rsidRDefault="00000000">
            <w:pPr>
              <w:spacing w:after="0" w:line="240" w:lineRule="auto"/>
              <w:jc w:val="center"/>
            </w:pPr>
            <w:r>
              <w:t>3</w:t>
            </w:r>
          </w:p>
        </w:tc>
      </w:tr>
      <w:tr w:rsidR="000D236F" w14:paraId="3549DCB7" w14:textId="77777777">
        <w:tc>
          <w:tcPr>
            <w:tcW w:w="6166" w:type="dxa"/>
          </w:tcPr>
          <w:p w14:paraId="7B052B01" w14:textId="77777777" w:rsidR="000D236F" w:rsidRDefault="00000000">
            <w:pPr>
              <w:spacing w:after="0" w:line="240" w:lineRule="auto"/>
              <w:rPr>
                <w:sz w:val="20"/>
                <w:szCs w:val="20"/>
              </w:rPr>
            </w:pPr>
            <w:r>
              <w:rPr>
                <w:sz w:val="20"/>
                <w:szCs w:val="20"/>
              </w:rPr>
              <w:t>2002 Održavanje komunalne infrastrukture</w:t>
            </w:r>
          </w:p>
        </w:tc>
        <w:tc>
          <w:tcPr>
            <w:tcW w:w="2431" w:type="dxa"/>
          </w:tcPr>
          <w:p w14:paraId="104FB516" w14:textId="77777777" w:rsidR="000D236F" w:rsidRDefault="00000000">
            <w:pPr>
              <w:spacing w:after="0" w:line="240" w:lineRule="auto"/>
              <w:rPr>
                <w:sz w:val="20"/>
                <w:szCs w:val="20"/>
              </w:rPr>
            </w:pPr>
            <w:r>
              <w:rPr>
                <w:sz w:val="20"/>
                <w:szCs w:val="20"/>
              </w:rPr>
              <w:t>1.235.083,00</w:t>
            </w:r>
          </w:p>
        </w:tc>
        <w:tc>
          <w:tcPr>
            <w:tcW w:w="2431" w:type="dxa"/>
          </w:tcPr>
          <w:p w14:paraId="5CE2B9DF" w14:textId="77777777" w:rsidR="000D236F" w:rsidRDefault="00000000">
            <w:pPr>
              <w:spacing w:after="0" w:line="240" w:lineRule="auto"/>
              <w:rPr>
                <w:sz w:val="20"/>
                <w:szCs w:val="20"/>
              </w:rPr>
            </w:pPr>
            <w:r>
              <w:rPr>
                <w:sz w:val="20"/>
                <w:szCs w:val="20"/>
              </w:rPr>
              <w:t>815.178,96</w:t>
            </w:r>
          </w:p>
        </w:tc>
        <w:tc>
          <w:tcPr>
            <w:tcW w:w="1922" w:type="dxa"/>
          </w:tcPr>
          <w:p w14:paraId="010198A7" w14:textId="77777777" w:rsidR="000D236F" w:rsidRDefault="00000000">
            <w:pPr>
              <w:spacing w:after="0" w:line="240" w:lineRule="auto"/>
              <w:rPr>
                <w:sz w:val="20"/>
                <w:szCs w:val="20"/>
              </w:rPr>
            </w:pPr>
            <w:r>
              <w:rPr>
                <w:sz w:val="20"/>
                <w:szCs w:val="20"/>
              </w:rPr>
              <w:t>66,00</w:t>
            </w:r>
          </w:p>
        </w:tc>
      </w:tr>
      <w:tr w:rsidR="000D236F" w14:paraId="783A23D8" w14:textId="77777777">
        <w:tc>
          <w:tcPr>
            <w:tcW w:w="6166" w:type="dxa"/>
          </w:tcPr>
          <w:p w14:paraId="6DA52C19" w14:textId="77777777" w:rsidR="000D236F" w:rsidRDefault="00000000">
            <w:pPr>
              <w:spacing w:after="0" w:line="240" w:lineRule="auto"/>
              <w:rPr>
                <w:sz w:val="20"/>
                <w:szCs w:val="20"/>
              </w:rPr>
            </w:pPr>
            <w:r>
              <w:rPr>
                <w:sz w:val="20"/>
                <w:szCs w:val="20"/>
              </w:rPr>
              <w:t>A100010 Održavanje javne rasvjete</w:t>
            </w:r>
          </w:p>
        </w:tc>
        <w:tc>
          <w:tcPr>
            <w:tcW w:w="2431" w:type="dxa"/>
          </w:tcPr>
          <w:p w14:paraId="7499BBB2" w14:textId="77777777" w:rsidR="000D236F" w:rsidRDefault="00000000">
            <w:pPr>
              <w:spacing w:after="0" w:line="240" w:lineRule="auto"/>
              <w:rPr>
                <w:sz w:val="20"/>
                <w:szCs w:val="20"/>
              </w:rPr>
            </w:pPr>
            <w:r>
              <w:rPr>
                <w:sz w:val="20"/>
                <w:szCs w:val="20"/>
              </w:rPr>
              <w:t>111.492,00</w:t>
            </w:r>
          </w:p>
        </w:tc>
        <w:tc>
          <w:tcPr>
            <w:tcW w:w="2431" w:type="dxa"/>
          </w:tcPr>
          <w:p w14:paraId="48C28098" w14:textId="77777777" w:rsidR="000D236F" w:rsidRDefault="00000000">
            <w:pPr>
              <w:spacing w:after="0" w:line="240" w:lineRule="auto"/>
              <w:rPr>
                <w:sz w:val="20"/>
                <w:szCs w:val="20"/>
              </w:rPr>
            </w:pPr>
            <w:r>
              <w:rPr>
                <w:sz w:val="20"/>
                <w:szCs w:val="20"/>
              </w:rPr>
              <w:t>107.481,83</w:t>
            </w:r>
          </w:p>
        </w:tc>
        <w:tc>
          <w:tcPr>
            <w:tcW w:w="1922" w:type="dxa"/>
          </w:tcPr>
          <w:p w14:paraId="68CC1478" w14:textId="77777777" w:rsidR="000D236F" w:rsidRDefault="00000000">
            <w:pPr>
              <w:spacing w:after="0" w:line="240" w:lineRule="auto"/>
              <w:rPr>
                <w:sz w:val="20"/>
                <w:szCs w:val="20"/>
              </w:rPr>
            </w:pPr>
            <w:r>
              <w:rPr>
                <w:sz w:val="20"/>
                <w:szCs w:val="20"/>
              </w:rPr>
              <w:t>96,40</w:t>
            </w:r>
          </w:p>
        </w:tc>
      </w:tr>
      <w:tr w:rsidR="000D236F" w14:paraId="2117A8F7" w14:textId="77777777">
        <w:tc>
          <w:tcPr>
            <w:tcW w:w="6166" w:type="dxa"/>
          </w:tcPr>
          <w:p w14:paraId="697E1704" w14:textId="77777777" w:rsidR="000D236F" w:rsidRDefault="00000000">
            <w:pPr>
              <w:spacing w:after="0" w:line="240" w:lineRule="auto"/>
              <w:rPr>
                <w:sz w:val="20"/>
                <w:szCs w:val="20"/>
              </w:rPr>
            </w:pPr>
            <w:r>
              <w:rPr>
                <w:sz w:val="20"/>
                <w:szCs w:val="20"/>
              </w:rPr>
              <w:t>A100011 Održavanje nerazvrstanih cesta</w:t>
            </w:r>
          </w:p>
        </w:tc>
        <w:tc>
          <w:tcPr>
            <w:tcW w:w="2431" w:type="dxa"/>
          </w:tcPr>
          <w:p w14:paraId="2545F6E8" w14:textId="77777777" w:rsidR="000D236F" w:rsidRDefault="00000000">
            <w:pPr>
              <w:spacing w:after="0" w:line="240" w:lineRule="auto"/>
              <w:rPr>
                <w:sz w:val="20"/>
                <w:szCs w:val="20"/>
              </w:rPr>
            </w:pPr>
            <w:r>
              <w:rPr>
                <w:sz w:val="20"/>
                <w:szCs w:val="20"/>
              </w:rPr>
              <w:t>63.000,00</w:t>
            </w:r>
          </w:p>
        </w:tc>
        <w:tc>
          <w:tcPr>
            <w:tcW w:w="2431" w:type="dxa"/>
          </w:tcPr>
          <w:p w14:paraId="081DDED4" w14:textId="77777777" w:rsidR="000D236F" w:rsidRDefault="00000000">
            <w:pPr>
              <w:spacing w:after="0" w:line="240" w:lineRule="auto"/>
              <w:rPr>
                <w:sz w:val="20"/>
                <w:szCs w:val="20"/>
              </w:rPr>
            </w:pPr>
            <w:r>
              <w:rPr>
                <w:sz w:val="20"/>
                <w:szCs w:val="20"/>
              </w:rPr>
              <w:t>22.622,51</w:t>
            </w:r>
          </w:p>
        </w:tc>
        <w:tc>
          <w:tcPr>
            <w:tcW w:w="1922" w:type="dxa"/>
          </w:tcPr>
          <w:p w14:paraId="7CFA157F" w14:textId="77777777" w:rsidR="000D236F" w:rsidRDefault="00000000">
            <w:pPr>
              <w:spacing w:after="0" w:line="240" w:lineRule="auto"/>
              <w:rPr>
                <w:sz w:val="20"/>
                <w:szCs w:val="20"/>
              </w:rPr>
            </w:pPr>
            <w:r>
              <w:rPr>
                <w:sz w:val="20"/>
                <w:szCs w:val="20"/>
              </w:rPr>
              <w:t>35,91</w:t>
            </w:r>
          </w:p>
        </w:tc>
      </w:tr>
      <w:tr w:rsidR="000D236F" w14:paraId="3403FEC1" w14:textId="77777777">
        <w:tc>
          <w:tcPr>
            <w:tcW w:w="6166" w:type="dxa"/>
          </w:tcPr>
          <w:p w14:paraId="23B9E113" w14:textId="77777777" w:rsidR="000D236F" w:rsidRDefault="00000000">
            <w:pPr>
              <w:spacing w:after="0" w:line="240" w:lineRule="auto"/>
              <w:rPr>
                <w:sz w:val="20"/>
                <w:szCs w:val="20"/>
              </w:rPr>
            </w:pPr>
            <w:r>
              <w:rPr>
                <w:sz w:val="20"/>
                <w:szCs w:val="20"/>
              </w:rPr>
              <w:t>A100012 Održavanje groblja</w:t>
            </w:r>
          </w:p>
        </w:tc>
        <w:tc>
          <w:tcPr>
            <w:tcW w:w="2431" w:type="dxa"/>
          </w:tcPr>
          <w:p w14:paraId="2CFC6B79" w14:textId="77777777" w:rsidR="000D236F" w:rsidRDefault="00000000">
            <w:pPr>
              <w:spacing w:after="0" w:line="240" w:lineRule="auto"/>
              <w:rPr>
                <w:sz w:val="20"/>
                <w:szCs w:val="20"/>
              </w:rPr>
            </w:pPr>
            <w:r>
              <w:rPr>
                <w:sz w:val="20"/>
                <w:szCs w:val="20"/>
              </w:rPr>
              <w:t>36.100,00</w:t>
            </w:r>
          </w:p>
        </w:tc>
        <w:tc>
          <w:tcPr>
            <w:tcW w:w="2431" w:type="dxa"/>
          </w:tcPr>
          <w:p w14:paraId="6AB3C511" w14:textId="77777777" w:rsidR="000D236F" w:rsidRDefault="00000000">
            <w:pPr>
              <w:spacing w:after="0" w:line="240" w:lineRule="auto"/>
              <w:rPr>
                <w:sz w:val="20"/>
                <w:szCs w:val="20"/>
              </w:rPr>
            </w:pPr>
            <w:r>
              <w:rPr>
                <w:sz w:val="20"/>
                <w:szCs w:val="20"/>
              </w:rPr>
              <w:t>33.836,25</w:t>
            </w:r>
          </w:p>
        </w:tc>
        <w:tc>
          <w:tcPr>
            <w:tcW w:w="1922" w:type="dxa"/>
          </w:tcPr>
          <w:p w14:paraId="0D9BFB4A" w14:textId="77777777" w:rsidR="000D236F" w:rsidRDefault="00000000">
            <w:pPr>
              <w:spacing w:after="0" w:line="240" w:lineRule="auto"/>
              <w:rPr>
                <w:sz w:val="20"/>
                <w:szCs w:val="20"/>
              </w:rPr>
            </w:pPr>
            <w:r>
              <w:rPr>
                <w:sz w:val="20"/>
                <w:szCs w:val="20"/>
              </w:rPr>
              <w:t>93,73</w:t>
            </w:r>
          </w:p>
        </w:tc>
      </w:tr>
      <w:tr w:rsidR="000D236F" w14:paraId="25743071" w14:textId="77777777">
        <w:tc>
          <w:tcPr>
            <w:tcW w:w="6166" w:type="dxa"/>
          </w:tcPr>
          <w:p w14:paraId="185106C9" w14:textId="77777777" w:rsidR="000D236F" w:rsidRDefault="00000000">
            <w:pPr>
              <w:spacing w:after="0" w:line="240" w:lineRule="auto"/>
              <w:rPr>
                <w:sz w:val="20"/>
                <w:szCs w:val="20"/>
              </w:rPr>
            </w:pPr>
            <w:r>
              <w:rPr>
                <w:sz w:val="20"/>
                <w:szCs w:val="20"/>
              </w:rPr>
              <w:t>A100013 Održavanje poljskih puteva</w:t>
            </w:r>
          </w:p>
        </w:tc>
        <w:tc>
          <w:tcPr>
            <w:tcW w:w="2431" w:type="dxa"/>
          </w:tcPr>
          <w:p w14:paraId="777E0A3C" w14:textId="77777777" w:rsidR="000D236F" w:rsidRDefault="00000000">
            <w:pPr>
              <w:spacing w:after="0" w:line="240" w:lineRule="auto"/>
              <w:rPr>
                <w:sz w:val="20"/>
                <w:szCs w:val="20"/>
              </w:rPr>
            </w:pPr>
            <w:r>
              <w:rPr>
                <w:sz w:val="20"/>
                <w:szCs w:val="20"/>
              </w:rPr>
              <w:t>143.964,00</w:t>
            </w:r>
          </w:p>
        </w:tc>
        <w:tc>
          <w:tcPr>
            <w:tcW w:w="2431" w:type="dxa"/>
          </w:tcPr>
          <w:p w14:paraId="395B88FF" w14:textId="77777777" w:rsidR="000D236F" w:rsidRDefault="00000000">
            <w:pPr>
              <w:spacing w:after="0" w:line="240" w:lineRule="auto"/>
              <w:rPr>
                <w:sz w:val="20"/>
                <w:szCs w:val="20"/>
              </w:rPr>
            </w:pPr>
            <w:r>
              <w:rPr>
                <w:sz w:val="20"/>
                <w:szCs w:val="20"/>
              </w:rPr>
              <w:t>128.576,73</w:t>
            </w:r>
          </w:p>
        </w:tc>
        <w:tc>
          <w:tcPr>
            <w:tcW w:w="1922" w:type="dxa"/>
          </w:tcPr>
          <w:p w14:paraId="07A37961" w14:textId="77777777" w:rsidR="000D236F" w:rsidRDefault="00000000">
            <w:pPr>
              <w:spacing w:after="0" w:line="240" w:lineRule="auto"/>
              <w:rPr>
                <w:sz w:val="20"/>
                <w:szCs w:val="20"/>
              </w:rPr>
            </w:pPr>
            <w:r>
              <w:rPr>
                <w:sz w:val="20"/>
                <w:szCs w:val="20"/>
              </w:rPr>
              <w:t>89,31</w:t>
            </w:r>
          </w:p>
        </w:tc>
      </w:tr>
      <w:tr w:rsidR="000D236F" w14:paraId="5107EE03" w14:textId="77777777">
        <w:tc>
          <w:tcPr>
            <w:tcW w:w="6166" w:type="dxa"/>
          </w:tcPr>
          <w:p w14:paraId="75732D59" w14:textId="77777777" w:rsidR="000D236F" w:rsidRDefault="00000000">
            <w:pPr>
              <w:spacing w:after="0" w:line="240" w:lineRule="auto"/>
              <w:rPr>
                <w:sz w:val="20"/>
                <w:szCs w:val="20"/>
              </w:rPr>
            </w:pPr>
            <w:r>
              <w:rPr>
                <w:sz w:val="20"/>
                <w:szCs w:val="20"/>
              </w:rPr>
              <w:t>A100014 Održavanje kanalske mreže</w:t>
            </w:r>
          </w:p>
        </w:tc>
        <w:tc>
          <w:tcPr>
            <w:tcW w:w="2431" w:type="dxa"/>
          </w:tcPr>
          <w:p w14:paraId="5E9FA86A" w14:textId="77777777" w:rsidR="000D236F" w:rsidRDefault="00000000">
            <w:pPr>
              <w:spacing w:after="0" w:line="240" w:lineRule="auto"/>
              <w:rPr>
                <w:sz w:val="20"/>
                <w:szCs w:val="20"/>
              </w:rPr>
            </w:pPr>
            <w:r>
              <w:rPr>
                <w:sz w:val="20"/>
                <w:szCs w:val="20"/>
              </w:rPr>
              <w:t>180.000,00</w:t>
            </w:r>
          </w:p>
        </w:tc>
        <w:tc>
          <w:tcPr>
            <w:tcW w:w="2431" w:type="dxa"/>
          </w:tcPr>
          <w:p w14:paraId="2E0CD8BB" w14:textId="77777777" w:rsidR="000D236F" w:rsidRDefault="00000000">
            <w:pPr>
              <w:spacing w:after="0" w:line="240" w:lineRule="auto"/>
              <w:rPr>
                <w:sz w:val="20"/>
                <w:szCs w:val="20"/>
              </w:rPr>
            </w:pPr>
            <w:r>
              <w:rPr>
                <w:sz w:val="20"/>
                <w:szCs w:val="20"/>
              </w:rPr>
              <w:t>180.508,13</w:t>
            </w:r>
          </w:p>
        </w:tc>
        <w:tc>
          <w:tcPr>
            <w:tcW w:w="1922" w:type="dxa"/>
          </w:tcPr>
          <w:p w14:paraId="3DE338D4" w14:textId="77777777" w:rsidR="000D236F" w:rsidRDefault="00000000">
            <w:pPr>
              <w:spacing w:after="0" w:line="240" w:lineRule="auto"/>
              <w:rPr>
                <w:sz w:val="20"/>
                <w:szCs w:val="20"/>
              </w:rPr>
            </w:pPr>
            <w:r>
              <w:rPr>
                <w:sz w:val="20"/>
                <w:szCs w:val="20"/>
              </w:rPr>
              <w:t>100,28</w:t>
            </w:r>
          </w:p>
        </w:tc>
      </w:tr>
      <w:tr w:rsidR="000D236F" w14:paraId="3FC13A88" w14:textId="77777777">
        <w:tc>
          <w:tcPr>
            <w:tcW w:w="6166" w:type="dxa"/>
          </w:tcPr>
          <w:p w14:paraId="3842D07E" w14:textId="77777777" w:rsidR="000D236F" w:rsidRDefault="00000000">
            <w:pPr>
              <w:spacing w:after="0" w:line="240" w:lineRule="auto"/>
              <w:rPr>
                <w:sz w:val="20"/>
                <w:szCs w:val="20"/>
              </w:rPr>
            </w:pPr>
            <w:r>
              <w:rPr>
                <w:sz w:val="20"/>
                <w:szCs w:val="20"/>
              </w:rPr>
              <w:t>A100126 Održavanje javnih zelenih površina (košnja, igrališta)</w:t>
            </w:r>
          </w:p>
        </w:tc>
        <w:tc>
          <w:tcPr>
            <w:tcW w:w="2431" w:type="dxa"/>
          </w:tcPr>
          <w:p w14:paraId="76453EB9" w14:textId="77777777" w:rsidR="000D236F" w:rsidRDefault="00000000">
            <w:pPr>
              <w:spacing w:after="0" w:line="240" w:lineRule="auto"/>
              <w:rPr>
                <w:sz w:val="20"/>
                <w:szCs w:val="20"/>
              </w:rPr>
            </w:pPr>
            <w:r>
              <w:rPr>
                <w:sz w:val="20"/>
                <w:szCs w:val="20"/>
              </w:rPr>
              <w:t>148.000,00</w:t>
            </w:r>
          </w:p>
        </w:tc>
        <w:tc>
          <w:tcPr>
            <w:tcW w:w="2431" w:type="dxa"/>
          </w:tcPr>
          <w:p w14:paraId="59842DF3" w14:textId="77777777" w:rsidR="000D236F" w:rsidRDefault="00000000">
            <w:pPr>
              <w:spacing w:after="0" w:line="240" w:lineRule="auto"/>
              <w:rPr>
                <w:sz w:val="20"/>
                <w:szCs w:val="20"/>
              </w:rPr>
            </w:pPr>
            <w:r>
              <w:rPr>
                <w:sz w:val="20"/>
                <w:szCs w:val="20"/>
              </w:rPr>
              <w:t>134.467,45</w:t>
            </w:r>
          </w:p>
        </w:tc>
        <w:tc>
          <w:tcPr>
            <w:tcW w:w="1922" w:type="dxa"/>
          </w:tcPr>
          <w:p w14:paraId="3EE3AF19" w14:textId="77777777" w:rsidR="000D236F" w:rsidRDefault="00000000">
            <w:pPr>
              <w:spacing w:after="0" w:line="240" w:lineRule="auto"/>
              <w:rPr>
                <w:sz w:val="20"/>
                <w:szCs w:val="20"/>
              </w:rPr>
            </w:pPr>
            <w:r>
              <w:rPr>
                <w:sz w:val="20"/>
                <w:szCs w:val="20"/>
              </w:rPr>
              <w:t>90,86</w:t>
            </w:r>
          </w:p>
        </w:tc>
      </w:tr>
      <w:tr w:rsidR="000D236F" w14:paraId="2BBFE53F" w14:textId="77777777">
        <w:tc>
          <w:tcPr>
            <w:tcW w:w="6166" w:type="dxa"/>
          </w:tcPr>
          <w:p w14:paraId="72EF552F" w14:textId="77777777" w:rsidR="000D236F" w:rsidRDefault="00000000">
            <w:pPr>
              <w:spacing w:after="0" w:line="240" w:lineRule="auto"/>
              <w:rPr>
                <w:sz w:val="20"/>
                <w:szCs w:val="20"/>
              </w:rPr>
            </w:pPr>
            <w:r>
              <w:rPr>
                <w:sz w:val="20"/>
                <w:szCs w:val="20"/>
              </w:rPr>
              <w:t>A100127 Održavanje građevina, uređaja i predmeta javne namjene</w:t>
            </w:r>
          </w:p>
        </w:tc>
        <w:tc>
          <w:tcPr>
            <w:tcW w:w="2431" w:type="dxa"/>
          </w:tcPr>
          <w:p w14:paraId="62A3EDD9" w14:textId="77777777" w:rsidR="000D236F" w:rsidRDefault="00000000">
            <w:pPr>
              <w:spacing w:after="0" w:line="240" w:lineRule="auto"/>
              <w:rPr>
                <w:sz w:val="20"/>
                <w:szCs w:val="20"/>
              </w:rPr>
            </w:pPr>
            <w:r>
              <w:rPr>
                <w:sz w:val="20"/>
                <w:szCs w:val="20"/>
              </w:rPr>
              <w:t>28.000,00</w:t>
            </w:r>
          </w:p>
        </w:tc>
        <w:tc>
          <w:tcPr>
            <w:tcW w:w="2431" w:type="dxa"/>
          </w:tcPr>
          <w:p w14:paraId="45E88EC0" w14:textId="77777777" w:rsidR="000D236F" w:rsidRDefault="00000000">
            <w:pPr>
              <w:spacing w:after="0" w:line="240" w:lineRule="auto"/>
              <w:rPr>
                <w:sz w:val="20"/>
                <w:szCs w:val="20"/>
              </w:rPr>
            </w:pPr>
            <w:r>
              <w:rPr>
                <w:sz w:val="20"/>
                <w:szCs w:val="20"/>
              </w:rPr>
              <w:t>25.941,12</w:t>
            </w:r>
          </w:p>
        </w:tc>
        <w:tc>
          <w:tcPr>
            <w:tcW w:w="1922" w:type="dxa"/>
          </w:tcPr>
          <w:p w14:paraId="05B92B54" w14:textId="77777777" w:rsidR="000D236F" w:rsidRDefault="00000000">
            <w:pPr>
              <w:spacing w:after="0" w:line="240" w:lineRule="auto"/>
              <w:rPr>
                <w:sz w:val="20"/>
                <w:szCs w:val="20"/>
              </w:rPr>
            </w:pPr>
            <w:r>
              <w:rPr>
                <w:sz w:val="20"/>
                <w:szCs w:val="20"/>
              </w:rPr>
              <w:t>92,65</w:t>
            </w:r>
          </w:p>
        </w:tc>
      </w:tr>
      <w:tr w:rsidR="000D236F" w14:paraId="721288DE" w14:textId="77777777">
        <w:tc>
          <w:tcPr>
            <w:tcW w:w="6166" w:type="dxa"/>
          </w:tcPr>
          <w:p w14:paraId="7BCA7069" w14:textId="77777777" w:rsidR="000D236F" w:rsidRDefault="00000000">
            <w:pPr>
              <w:spacing w:after="0" w:line="240" w:lineRule="auto"/>
              <w:rPr>
                <w:sz w:val="20"/>
                <w:szCs w:val="20"/>
              </w:rPr>
            </w:pPr>
            <w:r>
              <w:rPr>
                <w:sz w:val="20"/>
                <w:szCs w:val="20"/>
              </w:rPr>
              <w:t>A100128 Održavanje čistoće javnih površina (čišćenje staze, javnih površina)</w:t>
            </w:r>
          </w:p>
        </w:tc>
        <w:tc>
          <w:tcPr>
            <w:tcW w:w="2431" w:type="dxa"/>
          </w:tcPr>
          <w:p w14:paraId="204753C6" w14:textId="77777777" w:rsidR="000D236F" w:rsidRDefault="00000000">
            <w:pPr>
              <w:spacing w:after="0" w:line="240" w:lineRule="auto"/>
              <w:rPr>
                <w:sz w:val="20"/>
                <w:szCs w:val="20"/>
              </w:rPr>
            </w:pPr>
            <w:r>
              <w:rPr>
                <w:sz w:val="20"/>
                <w:szCs w:val="20"/>
              </w:rPr>
              <w:t>95.000,00</w:t>
            </w:r>
          </w:p>
        </w:tc>
        <w:tc>
          <w:tcPr>
            <w:tcW w:w="2431" w:type="dxa"/>
          </w:tcPr>
          <w:p w14:paraId="6B658E7F" w14:textId="77777777" w:rsidR="000D236F" w:rsidRDefault="00000000">
            <w:pPr>
              <w:spacing w:after="0" w:line="240" w:lineRule="auto"/>
              <w:rPr>
                <w:sz w:val="20"/>
                <w:szCs w:val="20"/>
              </w:rPr>
            </w:pPr>
            <w:r>
              <w:rPr>
                <w:sz w:val="20"/>
                <w:szCs w:val="20"/>
              </w:rPr>
              <w:t>105.466,24</w:t>
            </w:r>
          </w:p>
        </w:tc>
        <w:tc>
          <w:tcPr>
            <w:tcW w:w="1922" w:type="dxa"/>
          </w:tcPr>
          <w:p w14:paraId="3218877D" w14:textId="77777777" w:rsidR="000D236F" w:rsidRDefault="00000000">
            <w:pPr>
              <w:spacing w:after="0" w:line="240" w:lineRule="auto"/>
              <w:rPr>
                <w:sz w:val="20"/>
                <w:szCs w:val="20"/>
              </w:rPr>
            </w:pPr>
            <w:r>
              <w:rPr>
                <w:sz w:val="20"/>
                <w:szCs w:val="20"/>
              </w:rPr>
              <w:t>111,02</w:t>
            </w:r>
          </w:p>
        </w:tc>
      </w:tr>
      <w:tr w:rsidR="000D236F" w14:paraId="1BC065DA" w14:textId="77777777">
        <w:tc>
          <w:tcPr>
            <w:tcW w:w="6166" w:type="dxa"/>
          </w:tcPr>
          <w:p w14:paraId="4C19B145" w14:textId="77777777" w:rsidR="000D236F" w:rsidRDefault="00000000">
            <w:pPr>
              <w:spacing w:after="0" w:line="240" w:lineRule="auto"/>
              <w:rPr>
                <w:sz w:val="20"/>
                <w:szCs w:val="20"/>
              </w:rPr>
            </w:pPr>
            <w:bookmarkStart w:id="13" w:name="_Hlk214721548"/>
            <w:r>
              <w:rPr>
                <w:sz w:val="20"/>
                <w:szCs w:val="20"/>
              </w:rPr>
              <w:t>T100018</w:t>
            </w:r>
            <w:bookmarkEnd w:id="13"/>
            <w:r>
              <w:rPr>
                <w:sz w:val="20"/>
                <w:szCs w:val="20"/>
              </w:rPr>
              <w:t xml:space="preserve"> Javni radovi u okviru komunalne djelatnosti</w:t>
            </w:r>
          </w:p>
        </w:tc>
        <w:tc>
          <w:tcPr>
            <w:tcW w:w="2431" w:type="dxa"/>
          </w:tcPr>
          <w:p w14:paraId="10B29164" w14:textId="77777777" w:rsidR="000D236F" w:rsidRDefault="00000000">
            <w:pPr>
              <w:spacing w:after="0" w:line="240" w:lineRule="auto"/>
              <w:rPr>
                <w:sz w:val="20"/>
                <w:szCs w:val="20"/>
              </w:rPr>
            </w:pPr>
            <w:r>
              <w:rPr>
                <w:sz w:val="20"/>
                <w:szCs w:val="20"/>
              </w:rPr>
              <w:t>18.227,00</w:t>
            </w:r>
          </w:p>
        </w:tc>
        <w:tc>
          <w:tcPr>
            <w:tcW w:w="2431" w:type="dxa"/>
          </w:tcPr>
          <w:p w14:paraId="2D805D54" w14:textId="77777777" w:rsidR="000D236F" w:rsidRDefault="00000000">
            <w:pPr>
              <w:spacing w:after="0" w:line="240" w:lineRule="auto"/>
              <w:rPr>
                <w:sz w:val="20"/>
                <w:szCs w:val="20"/>
              </w:rPr>
            </w:pPr>
            <w:r>
              <w:rPr>
                <w:sz w:val="20"/>
                <w:szCs w:val="20"/>
              </w:rPr>
              <w:t>14.828,70</w:t>
            </w:r>
          </w:p>
        </w:tc>
        <w:tc>
          <w:tcPr>
            <w:tcW w:w="1922" w:type="dxa"/>
          </w:tcPr>
          <w:p w14:paraId="30893B9B" w14:textId="77777777" w:rsidR="000D236F" w:rsidRDefault="00000000">
            <w:pPr>
              <w:spacing w:after="0" w:line="240" w:lineRule="auto"/>
              <w:rPr>
                <w:sz w:val="20"/>
                <w:szCs w:val="20"/>
              </w:rPr>
            </w:pPr>
            <w:r>
              <w:rPr>
                <w:sz w:val="20"/>
                <w:szCs w:val="20"/>
              </w:rPr>
              <w:t>81,36</w:t>
            </w:r>
          </w:p>
        </w:tc>
      </w:tr>
      <w:tr w:rsidR="000D236F" w14:paraId="248916C5" w14:textId="77777777">
        <w:tc>
          <w:tcPr>
            <w:tcW w:w="6166" w:type="dxa"/>
          </w:tcPr>
          <w:p w14:paraId="3F102D0B" w14:textId="77777777" w:rsidR="000D236F" w:rsidRDefault="00000000">
            <w:pPr>
              <w:spacing w:after="0" w:line="240" w:lineRule="auto"/>
              <w:rPr>
                <w:sz w:val="20"/>
                <w:szCs w:val="20"/>
              </w:rPr>
            </w:pPr>
            <w:r>
              <w:rPr>
                <w:sz w:val="20"/>
                <w:szCs w:val="20"/>
              </w:rPr>
              <w:t>T100019 Klizalište</w:t>
            </w:r>
          </w:p>
        </w:tc>
        <w:tc>
          <w:tcPr>
            <w:tcW w:w="2431" w:type="dxa"/>
          </w:tcPr>
          <w:p w14:paraId="6A9CD875" w14:textId="77777777" w:rsidR="000D236F" w:rsidRDefault="00000000">
            <w:pPr>
              <w:spacing w:after="0" w:line="240" w:lineRule="auto"/>
              <w:rPr>
                <w:sz w:val="20"/>
                <w:szCs w:val="20"/>
              </w:rPr>
            </w:pPr>
            <w:r>
              <w:rPr>
                <w:sz w:val="20"/>
                <w:szCs w:val="20"/>
              </w:rPr>
              <w:t>67.250,00</w:t>
            </w:r>
          </w:p>
        </w:tc>
        <w:tc>
          <w:tcPr>
            <w:tcW w:w="2431" w:type="dxa"/>
          </w:tcPr>
          <w:p w14:paraId="1E28FC10" w14:textId="77777777" w:rsidR="000D236F" w:rsidRDefault="00000000">
            <w:pPr>
              <w:spacing w:after="0" w:line="240" w:lineRule="auto"/>
              <w:rPr>
                <w:sz w:val="20"/>
                <w:szCs w:val="20"/>
              </w:rPr>
            </w:pPr>
            <w:r>
              <w:rPr>
                <w:sz w:val="20"/>
                <w:szCs w:val="20"/>
              </w:rPr>
              <w:t>59.950,00</w:t>
            </w:r>
          </w:p>
        </w:tc>
        <w:tc>
          <w:tcPr>
            <w:tcW w:w="1922" w:type="dxa"/>
          </w:tcPr>
          <w:p w14:paraId="255AB972" w14:textId="77777777" w:rsidR="000D236F" w:rsidRDefault="00000000">
            <w:pPr>
              <w:spacing w:after="0" w:line="240" w:lineRule="auto"/>
              <w:rPr>
                <w:sz w:val="20"/>
                <w:szCs w:val="20"/>
              </w:rPr>
            </w:pPr>
            <w:r>
              <w:rPr>
                <w:sz w:val="20"/>
                <w:szCs w:val="20"/>
              </w:rPr>
              <w:t>89,14</w:t>
            </w:r>
          </w:p>
        </w:tc>
      </w:tr>
      <w:tr w:rsidR="000D236F" w14:paraId="24393606" w14:textId="77777777">
        <w:tc>
          <w:tcPr>
            <w:tcW w:w="6166" w:type="dxa"/>
          </w:tcPr>
          <w:p w14:paraId="3A3B3A91" w14:textId="77777777" w:rsidR="000D236F" w:rsidRDefault="00000000">
            <w:pPr>
              <w:spacing w:after="0" w:line="240" w:lineRule="auto"/>
              <w:rPr>
                <w:sz w:val="20"/>
                <w:szCs w:val="20"/>
              </w:rPr>
            </w:pPr>
            <w:r>
              <w:rPr>
                <w:sz w:val="20"/>
                <w:szCs w:val="20"/>
              </w:rPr>
              <w:t>T100130 Zelena strana ulice – dobava i sadnja sadnica</w:t>
            </w:r>
          </w:p>
        </w:tc>
        <w:tc>
          <w:tcPr>
            <w:tcW w:w="2431" w:type="dxa"/>
          </w:tcPr>
          <w:p w14:paraId="0D428C98" w14:textId="77777777" w:rsidR="000D236F" w:rsidRDefault="00000000">
            <w:pPr>
              <w:spacing w:after="0" w:line="240" w:lineRule="auto"/>
              <w:rPr>
                <w:sz w:val="20"/>
                <w:szCs w:val="20"/>
              </w:rPr>
            </w:pPr>
            <w:r>
              <w:rPr>
                <w:sz w:val="20"/>
                <w:szCs w:val="20"/>
              </w:rPr>
              <w:t>344.050,00</w:t>
            </w:r>
          </w:p>
        </w:tc>
        <w:tc>
          <w:tcPr>
            <w:tcW w:w="2431" w:type="dxa"/>
          </w:tcPr>
          <w:p w14:paraId="4D18545F" w14:textId="77777777" w:rsidR="000D236F" w:rsidRDefault="00000000">
            <w:pPr>
              <w:spacing w:after="0" w:line="240" w:lineRule="auto"/>
              <w:rPr>
                <w:sz w:val="20"/>
                <w:szCs w:val="20"/>
              </w:rPr>
            </w:pPr>
            <w:r>
              <w:rPr>
                <w:sz w:val="20"/>
                <w:szCs w:val="20"/>
              </w:rPr>
              <w:t>1.500,00</w:t>
            </w:r>
          </w:p>
        </w:tc>
        <w:tc>
          <w:tcPr>
            <w:tcW w:w="1922" w:type="dxa"/>
          </w:tcPr>
          <w:p w14:paraId="3969A059" w14:textId="77777777" w:rsidR="000D236F" w:rsidRDefault="00000000">
            <w:pPr>
              <w:spacing w:after="0" w:line="240" w:lineRule="auto"/>
              <w:rPr>
                <w:sz w:val="20"/>
                <w:szCs w:val="20"/>
              </w:rPr>
            </w:pPr>
            <w:r>
              <w:rPr>
                <w:sz w:val="20"/>
                <w:szCs w:val="20"/>
              </w:rPr>
              <w:t>0,44</w:t>
            </w:r>
          </w:p>
        </w:tc>
      </w:tr>
    </w:tbl>
    <w:p w14:paraId="41DA46CB" w14:textId="77777777" w:rsidR="000D236F" w:rsidRDefault="000D236F">
      <w:pPr>
        <w:pStyle w:val="Odlomakpopisa"/>
        <w:widowControl w:val="0"/>
        <w:tabs>
          <w:tab w:val="left" w:pos="426"/>
        </w:tabs>
        <w:autoSpaceDE w:val="0"/>
        <w:autoSpaceDN w:val="0"/>
        <w:adjustRightInd w:val="0"/>
        <w:spacing w:before="12"/>
        <w:ind w:left="0" w:right="393"/>
        <w:jc w:val="both"/>
      </w:pPr>
    </w:p>
    <w:p w14:paraId="6DDA9F94" w14:textId="77777777" w:rsidR="000D236F" w:rsidRDefault="000D236F">
      <w:pPr>
        <w:pStyle w:val="Odlomakpopisa"/>
        <w:widowControl w:val="0"/>
        <w:tabs>
          <w:tab w:val="left" w:pos="426"/>
        </w:tabs>
        <w:autoSpaceDE w:val="0"/>
        <w:autoSpaceDN w:val="0"/>
        <w:adjustRightInd w:val="0"/>
        <w:spacing w:before="12"/>
        <w:ind w:left="0" w:right="393"/>
        <w:jc w:val="both"/>
      </w:pPr>
    </w:p>
    <w:p w14:paraId="7728D5B1" w14:textId="77777777" w:rsidR="000D236F" w:rsidRDefault="00000000">
      <w:pPr>
        <w:pStyle w:val="Odlomakpopisa"/>
        <w:widowControl w:val="0"/>
        <w:tabs>
          <w:tab w:val="left" w:pos="426"/>
        </w:tabs>
        <w:autoSpaceDE w:val="0"/>
        <w:autoSpaceDN w:val="0"/>
        <w:adjustRightInd w:val="0"/>
        <w:spacing w:before="12"/>
        <w:ind w:left="0" w:right="393"/>
        <w:jc w:val="both"/>
      </w:pPr>
      <w:r>
        <w:t>OPIS PLANIRANIH AKTIVNOSTI:</w:t>
      </w:r>
    </w:p>
    <w:p w14:paraId="749ADAEA" w14:textId="77777777" w:rsidR="000D236F" w:rsidRDefault="000D236F">
      <w:pPr>
        <w:pStyle w:val="Odlomakpopisa"/>
        <w:widowControl w:val="0"/>
        <w:tabs>
          <w:tab w:val="left" w:pos="426"/>
        </w:tabs>
        <w:autoSpaceDE w:val="0"/>
        <w:autoSpaceDN w:val="0"/>
        <w:adjustRightInd w:val="0"/>
        <w:spacing w:before="12"/>
        <w:ind w:left="0" w:right="393"/>
        <w:jc w:val="both"/>
      </w:pPr>
    </w:p>
    <w:p w14:paraId="73CD2755" w14:textId="77777777" w:rsidR="000D236F" w:rsidRDefault="00000000">
      <w:pPr>
        <w:pStyle w:val="Odlomakpopisa"/>
        <w:widowControl w:val="0"/>
        <w:numPr>
          <w:ilvl w:val="0"/>
          <w:numId w:val="4"/>
        </w:numPr>
        <w:tabs>
          <w:tab w:val="left" w:pos="426"/>
        </w:tabs>
        <w:autoSpaceDE w:val="0"/>
        <w:autoSpaceDN w:val="0"/>
        <w:adjustRightInd w:val="0"/>
        <w:spacing w:before="12"/>
        <w:ind w:right="393"/>
      </w:pPr>
      <w:r>
        <w:t xml:space="preserve">Održavanje javne rasvjete – u ovoj aktivnosti planirani su rashodi za potrebe redovitog održavanja javne rasvjete, za troškove električne energije i </w:t>
      </w:r>
      <w:proofErr w:type="spellStart"/>
      <w:r>
        <w:t>mrežarine</w:t>
      </w:r>
      <w:proofErr w:type="spellEnd"/>
      <w:r>
        <w:t xml:space="preserve"> te tekućeg i investicijskog održavanja javne rasvjete.</w:t>
      </w:r>
    </w:p>
    <w:p w14:paraId="206AF07A" w14:textId="77777777" w:rsidR="000D236F" w:rsidRDefault="00000000">
      <w:pPr>
        <w:pStyle w:val="Odlomakpopisa"/>
        <w:widowControl w:val="0"/>
        <w:numPr>
          <w:ilvl w:val="0"/>
          <w:numId w:val="4"/>
        </w:numPr>
        <w:tabs>
          <w:tab w:val="left" w:pos="426"/>
        </w:tabs>
        <w:autoSpaceDE w:val="0"/>
        <w:autoSpaceDN w:val="0"/>
        <w:adjustRightInd w:val="0"/>
        <w:spacing w:before="12"/>
        <w:ind w:right="393"/>
      </w:pPr>
      <w:r>
        <w:t xml:space="preserve">Održavanje nerazvrstanih cesta – u ovoj aktivnosti planirani su troškovi redovitog održavanja nerazvrstanih cesta, troškovi zimske službe, troškovi drobljenja za potrebe održavanja nerazvrstanih cesta i dr. </w:t>
      </w:r>
    </w:p>
    <w:p w14:paraId="419830E4" w14:textId="77777777" w:rsidR="000D236F" w:rsidRDefault="00000000">
      <w:pPr>
        <w:pStyle w:val="Odlomakpopisa"/>
        <w:widowControl w:val="0"/>
        <w:numPr>
          <w:ilvl w:val="0"/>
          <w:numId w:val="4"/>
        </w:numPr>
        <w:tabs>
          <w:tab w:val="left" w:pos="426"/>
        </w:tabs>
        <w:autoSpaceDE w:val="0"/>
        <w:autoSpaceDN w:val="0"/>
        <w:adjustRightInd w:val="0"/>
        <w:spacing w:before="12"/>
        <w:ind w:right="393"/>
      </w:pPr>
      <w:r>
        <w:t xml:space="preserve">Održavanje groblja – obzirom da je održavanje groblja povjereno kao komunalna djelatnost komunalnom poduzeću Komunalac Srijem d.o.o., te isto poduzeće nije u mogućnosti pokriti sve rashode na grobljima od grobne naknade, kroz ovu aktivnost planirano je orezivanje borova na navedenim površinama. </w:t>
      </w:r>
    </w:p>
    <w:p w14:paraId="069879FE" w14:textId="77777777" w:rsidR="000D236F" w:rsidRDefault="00000000">
      <w:pPr>
        <w:pStyle w:val="Odlomakpopisa"/>
        <w:widowControl w:val="0"/>
        <w:numPr>
          <w:ilvl w:val="0"/>
          <w:numId w:val="4"/>
        </w:numPr>
        <w:tabs>
          <w:tab w:val="left" w:pos="426"/>
        </w:tabs>
        <w:autoSpaceDE w:val="0"/>
        <w:autoSpaceDN w:val="0"/>
        <w:adjustRightInd w:val="0"/>
        <w:spacing w:before="12"/>
        <w:ind w:right="393"/>
      </w:pPr>
      <w:r>
        <w:t xml:space="preserve">Održavanje poljskih puteva – u okviru ove aktivnosti planirani su rashodi za održavanje postojećeg puta - </w:t>
      </w:r>
      <w:proofErr w:type="spellStart"/>
      <w:r>
        <w:t>otresnice</w:t>
      </w:r>
      <w:proofErr w:type="spellEnd"/>
      <w:r>
        <w:t xml:space="preserve"> u naselju Donje Novo Selo k.č.br. 785 i 742, k.o. Donje Novo Selo, Općina Nijemci te troškovi nadzora.</w:t>
      </w:r>
    </w:p>
    <w:p w14:paraId="228CAC9D" w14:textId="77777777" w:rsidR="000D236F" w:rsidRDefault="00000000">
      <w:pPr>
        <w:pStyle w:val="Odlomakpopisa"/>
        <w:widowControl w:val="0"/>
        <w:numPr>
          <w:ilvl w:val="0"/>
          <w:numId w:val="4"/>
        </w:numPr>
        <w:tabs>
          <w:tab w:val="left" w:pos="426"/>
        </w:tabs>
        <w:autoSpaceDE w:val="0"/>
        <w:autoSpaceDN w:val="0"/>
        <w:adjustRightInd w:val="0"/>
        <w:spacing w:before="12"/>
        <w:ind w:right="393"/>
      </w:pPr>
      <w:r>
        <w:t xml:space="preserve">Održavanje kanalske mreže – održavanje građevina javne odvodnje oborinskih voda u prenesenoj djelatnosti obavljanja komunalnih usluga u nadležnosti je poduzeća Komunalac Srijem d.o.o čiji su rashodi za isto planirani u okviru ove aktivnosti. U okviru ove aktivnosti također planirana je realizacija projektno tehničkog rješenja rekonstrukcije odvodnje u </w:t>
      </w:r>
      <w:r>
        <w:lastRenderedPageBreak/>
        <w:t>naseljima uslijed prekomjernih oborina u naseljima općine.</w:t>
      </w:r>
    </w:p>
    <w:p w14:paraId="09C6C460" w14:textId="77777777" w:rsidR="000D236F" w:rsidRDefault="00000000">
      <w:pPr>
        <w:pStyle w:val="Odlomakpopisa"/>
        <w:widowControl w:val="0"/>
        <w:numPr>
          <w:ilvl w:val="0"/>
          <w:numId w:val="4"/>
        </w:numPr>
        <w:tabs>
          <w:tab w:val="left" w:pos="426"/>
        </w:tabs>
        <w:autoSpaceDE w:val="0"/>
        <w:autoSpaceDN w:val="0"/>
        <w:adjustRightInd w:val="0"/>
        <w:spacing w:before="12"/>
        <w:ind w:right="393"/>
      </w:pPr>
      <w:r>
        <w:t xml:space="preserve">Održavanje (čistoće) javnih površina – uključuje čišćenje staza i javnih površina, ova djelatnost povjerena je poduzeću Komunalac Srijem d.o.o.. </w:t>
      </w:r>
    </w:p>
    <w:p w14:paraId="29685957" w14:textId="77777777" w:rsidR="000D236F" w:rsidRDefault="00000000">
      <w:pPr>
        <w:pStyle w:val="Odlomakpopisa"/>
        <w:widowControl w:val="0"/>
        <w:numPr>
          <w:ilvl w:val="0"/>
          <w:numId w:val="4"/>
        </w:numPr>
        <w:tabs>
          <w:tab w:val="left" w:pos="426"/>
        </w:tabs>
        <w:autoSpaceDE w:val="0"/>
        <w:autoSpaceDN w:val="0"/>
        <w:adjustRightInd w:val="0"/>
        <w:spacing w:before="12"/>
        <w:ind w:right="393"/>
      </w:pPr>
      <w:r>
        <w:t>Održavanje javnih zelenih površina – ova aktivnosti uključuje održavanje dječjih igrališta, zelenih površina, redovito čišćenje zelenih i asfaltnih površina, orezivanje krošnji te dobavu sadnog materijala za navedene površine.</w:t>
      </w:r>
    </w:p>
    <w:p w14:paraId="23381681" w14:textId="77777777" w:rsidR="000D236F" w:rsidRDefault="00000000">
      <w:pPr>
        <w:pStyle w:val="Odlomakpopisa"/>
        <w:widowControl w:val="0"/>
        <w:numPr>
          <w:ilvl w:val="0"/>
          <w:numId w:val="4"/>
        </w:numPr>
        <w:tabs>
          <w:tab w:val="left" w:pos="426"/>
        </w:tabs>
        <w:autoSpaceDE w:val="0"/>
        <w:autoSpaceDN w:val="0"/>
        <w:adjustRightInd w:val="0"/>
        <w:spacing w:before="12"/>
        <w:ind w:right="393"/>
      </w:pPr>
      <w:r>
        <w:t xml:space="preserve">Održavanje građevina, uređaja i predmeta javne namjene – ova djelatnost održavanja predana je u nadležnost poduzeća Komunalac Srijem d.o.o. a u okviru koje je planirano redovito održavanje nadstrešnica, autobusnih stajališta i drugih uređaja i predmeta javne namjene. </w:t>
      </w:r>
    </w:p>
    <w:p w14:paraId="39C419AC" w14:textId="77777777" w:rsidR="000D236F" w:rsidRDefault="00000000">
      <w:pPr>
        <w:pStyle w:val="Odlomakpopisa"/>
        <w:widowControl w:val="0"/>
        <w:numPr>
          <w:ilvl w:val="0"/>
          <w:numId w:val="4"/>
        </w:numPr>
        <w:tabs>
          <w:tab w:val="left" w:pos="426"/>
        </w:tabs>
        <w:autoSpaceDE w:val="0"/>
        <w:autoSpaceDN w:val="0"/>
        <w:adjustRightInd w:val="0"/>
        <w:spacing w:before="12"/>
        <w:ind w:right="393"/>
      </w:pPr>
      <w:r>
        <w:t xml:space="preserve">Javni radovi u okviru komunalne djelatnosti – program HZZ-a koji ima za cilj pružiti potporu zapošljavanju i socijalno uključivanje ugroženih skupina na tržištu rada. Specifični cilj je integrirati nezaposlene na tržište rada kroz uključivanje u društveno koristan rad te poticanje i ublažavanje socijalnih posljedica nezaposlenosti kod teže </w:t>
      </w:r>
      <w:proofErr w:type="spellStart"/>
      <w:r>
        <w:t>zapošljivih</w:t>
      </w:r>
      <w:proofErr w:type="spellEnd"/>
      <w:r>
        <w:t xml:space="preserve"> skupina</w:t>
      </w:r>
    </w:p>
    <w:p w14:paraId="3319A7EA" w14:textId="77777777" w:rsidR="000D236F" w:rsidRDefault="00000000">
      <w:pPr>
        <w:pStyle w:val="Odlomakpopisa"/>
        <w:widowControl w:val="0"/>
        <w:numPr>
          <w:ilvl w:val="0"/>
          <w:numId w:val="4"/>
        </w:numPr>
        <w:tabs>
          <w:tab w:val="left" w:pos="426"/>
        </w:tabs>
        <w:autoSpaceDE w:val="0"/>
        <w:autoSpaceDN w:val="0"/>
        <w:adjustRightInd w:val="0"/>
        <w:spacing w:before="12"/>
        <w:ind w:right="393"/>
      </w:pPr>
      <w:r>
        <w:t xml:space="preserve">Klizalište – u okviru ove aktivnosti planirani su svi rashodi vezani za održavanje sportskog montažnog objekta – klizališta na javnoj površini u parku u Nijemcima. </w:t>
      </w:r>
    </w:p>
    <w:p w14:paraId="7A4B79F8" w14:textId="77777777" w:rsidR="000D236F" w:rsidRDefault="00000000">
      <w:pPr>
        <w:pStyle w:val="Odlomakpopisa"/>
        <w:widowControl w:val="0"/>
        <w:numPr>
          <w:ilvl w:val="0"/>
          <w:numId w:val="4"/>
        </w:numPr>
        <w:tabs>
          <w:tab w:val="left" w:pos="426"/>
        </w:tabs>
        <w:autoSpaceDE w:val="0"/>
        <w:autoSpaceDN w:val="0"/>
        <w:adjustRightInd w:val="0"/>
        <w:spacing w:before="12"/>
        <w:ind w:right="393"/>
        <w:jc w:val="both"/>
      </w:pPr>
      <w:r>
        <w:t>Zelena strana ulica – Općina Nijemci nositelj je projekta Zelena strana ulice čiji je cilj ozelenjivanje površina i sadnja stabala na određenoj trasi.</w:t>
      </w:r>
    </w:p>
    <w:p w14:paraId="3C93279D" w14:textId="77777777" w:rsidR="000D236F" w:rsidRDefault="00000000">
      <w:pPr>
        <w:pStyle w:val="Odlomakpopisa"/>
        <w:widowControl w:val="0"/>
        <w:tabs>
          <w:tab w:val="left" w:pos="426"/>
        </w:tabs>
        <w:autoSpaceDE w:val="0"/>
        <w:autoSpaceDN w:val="0"/>
        <w:adjustRightInd w:val="0"/>
        <w:spacing w:before="12"/>
        <w:ind w:right="393"/>
        <w:jc w:val="both"/>
      </w:pPr>
      <w:r>
        <w:t xml:space="preserve"> </w:t>
      </w:r>
    </w:p>
    <w:p w14:paraId="74638A13" w14:textId="77777777" w:rsidR="000D236F" w:rsidRDefault="000D236F">
      <w:pPr>
        <w:pStyle w:val="Odlomakpopisa"/>
        <w:widowControl w:val="0"/>
        <w:tabs>
          <w:tab w:val="left" w:pos="426"/>
        </w:tabs>
        <w:autoSpaceDE w:val="0"/>
        <w:autoSpaceDN w:val="0"/>
        <w:adjustRightInd w:val="0"/>
        <w:spacing w:before="12"/>
        <w:ind w:left="0" w:right="393"/>
        <w:jc w:val="both"/>
      </w:pPr>
    </w:p>
    <w:p w14:paraId="29B4E527" w14:textId="77777777" w:rsidR="000D236F" w:rsidRDefault="00000000">
      <w:pPr>
        <w:pStyle w:val="Odlomakpopisa"/>
        <w:widowControl w:val="0"/>
        <w:tabs>
          <w:tab w:val="left" w:pos="426"/>
        </w:tabs>
        <w:autoSpaceDE w:val="0"/>
        <w:autoSpaceDN w:val="0"/>
        <w:adjustRightInd w:val="0"/>
        <w:spacing w:before="12"/>
        <w:ind w:left="0" w:right="393"/>
        <w:jc w:val="both"/>
      </w:pPr>
      <w:r>
        <w:t>CILJ PROGRAMA: Osigurati visoku kvalitetu javne infrastrukture te dostatnost komunalnih i ostalih djelatnosti od općeg interesa</w:t>
      </w:r>
    </w:p>
    <w:p w14:paraId="1BC7D286" w14:textId="77777777" w:rsidR="000D236F" w:rsidRDefault="000D236F">
      <w:pPr>
        <w:pStyle w:val="Odlomakpopisa"/>
        <w:widowControl w:val="0"/>
        <w:tabs>
          <w:tab w:val="left" w:pos="426"/>
        </w:tabs>
        <w:autoSpaceDE w:val="0"/>
        <w:autoSpaceDN w:val="0"/>
        <w:adjustRightInd w:val="0"/>
        <w:spacing w:before="12"/>
        <w:ind w:left="0" w:right="393"/>
        <w:jc w:val="both"/>
      </w:pPr>
    </w:p>
    <w:p w14:paraId="5BE431D9" w14:textId="77777777" w:rsidR="000D236F" w:rsidRDefault="000D236F">
      <w:pPr>
        <w:pStyle w:val="Odlomakpopisa"/>
        <w:widowControl w:val="0"/>
        <w:tabs>
          <w:tab w:val="left" w:pos="426"/>
        </w:tabs>
        <w:autoSpaceDE w:val="0"/>
        <w:autoSpaceDN w:val="0"/>
        <w:adjustRightInd w:val="0"/>
        <w:spacing w:before="12"/>
        <w:ind w:left="0" w:right="393"/>
        <w:jc w:val="both"/>
      </w:pPr>
    </w:p>
    <w:p w14:paraId="5C59437F" w14:textId="77777777" w:rsidR="000D236F" w:rsidRDefault="000D236F">
      <w:pPr>
        <w:pStyle w:val="Odlomakpopisa"/>
        <w:widowControl w:val="0"/>
        <w:tabs>
          <w:tab w:val="left" w:pos="426"/>
        </w:tabs>
        <w:autoSpaceDE w:val="0"/>
        <w:autoSpaceDN w:val="0"/>
        <w:adjustRightInd w:val="0"/>
        <w:spacing w:before="12"/>
        <w:ind w:left="0" w:right="393"/>
        <w:jc w:val="both"/>
      </w:pPr>
    </w:p>
    <w:tbl>
      <w:tblPr>
        <w:tblStyle w:val="Reetkatablice"/>
        <w:tblW w:w="13277" w:type="dxa"/>
        <w:tblLook w:val="04A0" w:firstRow="1" w:lastRow="0" w:firstColumn="1" w:lastColumn="0" w:noHBand="0" w:noVBand="1"/>
      </w:tblPr>
      <w:tblGrid>
        <w:gridCol w:w="4301"/>
        <w:gridCol w:w="3366"/>
        <w:gridCol w:w="1683"/>
        <w:gridCol w:w="2057"/>
        <w:gridCol w:w="1870"/>
      </w:tblGrid>
      <w:tr w:rsidR="000D236F" w14:paraId="48299D08" w14:textId="77777777">
        <w:trPr>
          <w:trHeight w:val="684"/>
        </w:trPr>
        <w:tc>
          <w:tcPr>
            <w:tcW w:w="4301" w:type="dxa"/>
            <w:shd w:val="clear" w:color="auto" w:fill="D9D9D9" w:themeFill="background1" w:themeFillShade="D9"/>
          </w:tcPr>
          <w:p w14:paraId="677F4E07" w14:textId="77777777" w:rsidR="000D236F" w:rsidRDefault="00000000">
            <w:pPr>
              <w:spacing w:after="0" w:line="240" w:lineRule="auto"/>
              <w:jc w:val="center"/>
              <w:rPr>
                <w:b/>
                <w:bCs/>
                <w:sz w:val="20"/>
                <w:szCs w:val="20"/>
              </w:rPr>
            </w:pPr>
            <w:r>
              <w:rPr>
                <w:b/>
                <w:bCs/>
                <w:sz w:val="20"/>
                <w:szCs w:val="20"/>
              </w:rPr>
              <w:t>Naziv aktivnosti / projekta</w:t>
            </w:r>
          </w:p>
        </w:tc>
        <w:tc>
          <w:tcPr>
            <w:tcW w:w="3366" w:type="dxa"/>
            <w:shd w:val="clear" w:color="auto" w:fill="D9D9D9" w:themeFill="background1" w:themeFillShade="D9"/>
          </w:tcPr>
          <w:p w14:paraId="19E15C27" w14:textId="77777777" w:rsidR="000D236F" w:rsidRDefault="00000000">
            <w:pPr>
              <w:spacing w:after="0" w:line="240" w:lineRule="auto"/>
              <w:jc w:val="center"/>
              <w:rPr>
                <w:b/>
                <w:bCs/>
                <w:sz w:val="20"/>
                <w:szCs w:val="20"/>
              </w:rPr>
            </w:pPr>
            <w:r>
              <w:rPr>
                <w:b/>
                <w:bCs/>
                <w:sz w:val="20"/>
                <w:szCs w:val="20"/>
              </w:rPr>
              <w:t>Pokazatelj rezultata mjere</w:t>
            </w:r>
          </w:p>
        </w:tc>
        <w:tc>
          <w:tcPr>
            <w:tcW w:w="1683" w:type="dxa"/>
            <w:shd w:val="clear" w:color="auto" w:fill="D9D9D9" w:themeFill="background1" w:themeFillShade="D9"/>
          </w:tcPr>
          <w:p w14:paraId="75991670" w14:textId="77777777" w:rsidR="000D236F" w:rsidRDefault="00000000">
            <w:pPr>
              <w:spacing w:after="0" w:line="240" w:lineRule="auto"/>
              <w:jc w:val="center"/>
              <w:rPr>
                <w:b/>
                <w:bCs/>
                <w:sz w:val="20"/>
                <w:szCs w:val="20"/>
              </w:rPr>
            </w:pPr>
            <w:r>
              <w:rPr>
                <w:b/>
                <w:bCs/>
                <w:sz w:val="20"/>
                <w:szCs w:val="20"/>
              </w:rPr>
              <w:t>Početna vrijednost</w:t>
            </w:r>
            <w:r>
              <w:rPr>
                <w:b/>
                <w:bCs/>
                <w:sz w:val="20"/>
                <w:szCs w:val="20"/>
              </w:rPr>
              <w:br/>
              <w:t>pokazatelja rezultata</w:t>
            </w:r>
          </w:p>
        </w:tc>
        <w:tc>
          <w:tcPr>
            <w:tcW w:w="2057" w:type="dxa"/>
            <w:shd w:val="clear" w:color="auto" w:fill="D9D9D9" w:themeFill="background1" w:themeFillShade="D9"/>
          </w:tcPr>
          <w:p w14:paraId="0CFEB177" w14:textId="77777777" w:rsidR="000D236F" w:rsidRDefault="00000000">
            <w:pPr>
              <w:spacing w:after="0" w:line="240" w:lineRule="auto"/>
              <w:jc w:val="center"/>
              <w:rPr>
                <w:b/>
                <w:bCs/>
                <w:sz w:val="20"/>
                <w:szCs w:val="20"/>
              </w:rPr>
            </w:pPr>
            <w:r>
              <w:rPr>
                <w:b/>
                <w:bCs/>
                <w:sz w:val="20"/>
                <w:szCs w:val="20"/>
              </w:rPr>
              <w:t>Ciljna</w:t>
            </w:r>
            <w:r>
              <w:rPr>
                <w:b/>
                <w:bCs/>
                <w:sz w:val="20"/>
                <w:szCs w:val="20"/>
              </w:rPr>
              <w:br/>
              <w:t>vrijednost</w:t>
            </w:r>
            <w:r>
              <w:rPr>
                <w:b/>
                <w:bCs/>
                <w:sz w:val="20"/>
                <w:szCs w:val="20"/>
              </w:rPr>
              <w:br/>
              <w:t>2025.</w:t>
            </w:r>
          </w:p>
        </w:tc>
        <w:tc>
          <w:tcPr>
            <w:tcW w:w="1870" w:type="dxa"/>
            <w:shd w:val="clear" w:color="auto" w:fill="D9D9D9" w:themeFill="background1" w:themeFillShade="D9"/>
          </w:tcPr>
          <w:p w14:paraId="21EACF90" w14:textId="77777777" w:rsidR="000D236F" w:rsidRDefault="00000000">
            <w:pPr>
              <w:spacing w:after="0" w:line="240" w:lineRule="auto"/>
              <w:jc w:val="center"/>
              <w:rPr>
                <w:b/>
                <w:bCs/>
                <w:sz w:val="20"/>
                <w:szCs w:val="20"/>
              </w:rPr>
            </w:pPr>
            <w:r>
              <w:rPr>
                <w:b/>
                <w:bCs/>
                <w:sz w:val="20"/>
                <w:szCs w:val="20"/>
              </w:rPr>
              <w:t>Ostvarena vrijednost pokazatelja rezultata</w:t>
            </w:r>
          </w:p>
        </w:tc>
      </w:tr>
      <w:tr w:rsidR="000D236F" w14:paraId="6D39CCF6" w14:textId="77777777">
        <w:trPr>
          <w:trHeight w:val="396"/>
        </w:trPr>
        <w:tc>
          <w:tcPr>
            <w:tcW w:w="4301" w:type="dxa"/>
          </w:tcPr>
          <w:p w14:paraId="7F7A0DF3" w14:textId="77777777" w:rsidR="000D236F" w:rsidRDefault="00000000">
            <w:pPr>
              <w:spacing w:after="0" w:line="240" w:lineRule="auto"/>
              <w:rPr>
                <w:sz w:val="20"/>
                <w:szCs w:val="20"/>
              </w:rPr>
            </w:pPr>
            <w:r>
              <w:rPr>
                <w:sz w:val="20"/>
                <w:szCs w:val="20"/>
              </w:rPr>
              <w:t>A100010 Održavanje javne rasvjete</w:t>
            </w:r>
          </w:p>
        </w:tc>
        <w:tc>
          <w:tcPr>
            <w:tcW w:w="3366" w:type="dxa"/>
          </w:tcPr>
          <w:p w14:paraId="08761F83" w14:textId="77777777" w:rsidR="000D236F" w:rsidRDefault="00000000">
            <w:pPr>
              <w:spacing w:after="0" w:line="240" w:lineRule="auto"/>
              <w:rPr>
                <w:sz w:val="20"/>
                <w:szCs w:val="20"/>
              </w:rPr>
            </w:pPr>
            <w:r>
              <w:rPr>
                <w:sz w:val="20"/>
                <w:szCs w:val="20"/>
              </w:rPr>
              <w:t>Broj popravljenih rasvjetnih tijela</w:t>
            </w:r>
          </w:p>
        </w:tc>
        <w:tc>
          <w:tcPr>
            <w:tcW w:w="1683" w:type="dxa"/>
          </w:tcPr>
          <w:p w14:paraId="36A39E5C" w14:textId="77777777" w:rsidR="000D236F" w:rsidRDefault="00000000">
            <w:pPr>
              <w:spacing w:after="0" w:line="240" w:lineRule="auto"/>
              <w:jc w:val="right"/>
              <w:rPr>
                <w:sz w:val="20"/>
                <w:szCs w:val="20"/>
              </w:rPr>
            </w:pPr>
            <w:r>
              <w:rPr>
                <w:sz w:val="20"/>
                <w:szCs w:val="20"/>
              </w:rPr>
              <w:t>30</w:t>
            </w:r>
          </w:p>
        </w:tc>
        <w:tc>
          <w:tcPr>
            <w:tcW w:w="2057" w:type="dxa"/>
          </w:tcPr>
          <w:p w14:paraId="3DFF0AFC" w14:textId="77777777" w:rsidR="000D236F" w:rsidRDefault="00000000">
            <w:pPr>
              <w:spacing w:after="0" w:line="240" w:lineRule="auto"/>
              <w:jc w:val="right"/>
              <w:rPr>
                <w:sz w:val="20"/>
                <w:szCs w:val="20"/>
              </w:rPr>
            </w:pPr>
            <w:r>
              <w:rPr>
                <w:sz w:val="20"/>
                <w:szCs w:val="20"/>
              </w:rPr>
              <w:t>25</w:t>
            </w:r>
          </w:p>
        </w:tc>
        <w:tc>
          <w:tcPr>
            <w:tcW w:w="1870" w:type="dxa"/>
          </w:tcPr>
          <w:p w14:paraId="7C553E09" w14:textId="77777777" w:rsidR="000D236F" w:rsidRDefault="00000000">
            <w:pPr>
              <w:spacing w:after="0" w:line="240" w:lineRule="auto"/>
              <w:jc w:val="right"/>
              <w:rPr>
                <w:sz w:val="20"/>
                <w:szCs w:val="20"/>
              </w:rPr>
            </w:pPr>
            <w:r>
              <w:rPr>
                <w:sz w:val="20"/>
                <w:szCs w:val="20"/>
              </w:rPr>
              <w:t>33</w:t>
            </w:r>
          </w:p>
        </w:tc>
      </w:tr>
      <w:tr w:rsidR="000D236F" w14:paraId="27849C48" w14:textId="77777777">
        <w:trPr>
          <w:trHeight w:val="396"/>
        </w:trPr>
        <w:tc>
          <w:tcPr>
            <w:tcW w:w="4301" w:type="dxa"/>
          </w:tcPr>
          <w:p w14:paraId="5D78F692" w14:textId="77777777" w:rsidR="000D236F" w:rsidRDefault="00000000">
            <w:pPr>
              <w:spacing w:after="0" w:line="240" w:lineRule="auto"/>
              <w:rPr>
                <w:sz w:val="20"/>
                <w:szCs w:val="20"/>
              </w:rPr>
            </w:pPr>
            <w:r>
              <w:rPr>
                <w:sz w:val="20"/>
                <w:szCs w:val="20"/>
              </w:rPr>
              <w:t>A100011 Održavanje nerazvrstanih cesta</w:t>
            </w:r>
          </w:p>
        </w:tc>
        <w:tc>
          <w:tcPr>
            <w:tcW w:w="3366" w:type="dxa"/>
          </w:tcPr>
          <w:p w14:paraId="04982CF6" w14:textId="77777777" w:rsidR="000D236F" w:rsidRDefault="00000000">
            <w:pPr>
              <w:spacing w:after="0" w:line="240" w:lineRule="auto"/>
              <w:rPr>
                <w:sz w:val="20"/>
                <w:szCs w:val="20"/>
              </w:rPr>
            </w:pPr>
            <w:r>
              <w:rPr>
                <w:sz w:val="20"/>
                <w:szCs w:val="20"/>
              </w:rPr>
              <w:t>m</w:t>
            </w:r>
            <w:r>
              <w:rPr>
                <w:rFonts w:cstheme="minorHAnsi"/>
                <w:sz w:val="20"/>
                <w:szCs w:val="20"/>
              </w:rPr>
              <w:t>²</w:t>
            </w:r>
            <w:r>
              <w:rPr>
                <w:sz w:val="20"/>
                <w:szCs w:val="20"/>
              </w:rPr>
              <w:t xml:space="preserve"> popravljenih lokalnih kolnika</w:t>
            </w:r>
          </w:p>
        </w:tc>
        <w:tc>
          <w:tcPr>
            <w:tcW w:w="1683" w:type="dxa"/>
          </w:tcPr>
          <w:p w14:paraId="5D019EC0" w14:textId="77777777" w:rsidR="000D236F" w:rsidRDefault="00000000">
            <w:pPr>
              <w:spacing w:after="0" w:line="240" w:lineRule="auto"/>
              <w:jc w:val="right"/>
              <w:rPr>
                <w:sz w:val="20"/>
                <w:szCs w:val="20"/>
              </w:rPr>
            </w:pPr>
            <w:r>
              <w:rPr>
                <w:sz w:val="20"/>
                <w:szCs w:val="20"/>
              </w:rPr>
              <w:t>110</w:t>
            </w:r>
          </w:p>
        </w:tc>
        <w:tc>
          <w:tcPr>
            <w:tcW w:w="2057" w:type="dxa"/>
          </w:tcPr>
          <w:p w14:paraId="22340D3C" w14:textId="77777777" w:rsidR="000D236F" w:rsidRDefault="00000000">
            <w:pPr>
              <w:spacing w:after="0" w:line="240" w:lineRule="auto"/>
              <w:jc w:val="right"/>
              <w:rPr>
                <w:sz w:val="20"/>
                <w:szCs w:val="20"/>
              </w:rPr>
            </w:pPr>
            <w:r>
              <w:rPr>
                <w:sz w:val="20"/>
                <w:szCs w:val="20"/>
              </w:rPr>
              <w:t>100</w:t>
            </w:r>
          </w:p>
        </w:tc>
        <w:tc>
          <w:tcPr>
            <w:tcW w:w="1870" w:type="dxa"/>
          </w:tcPr>
          <w:p w14:paraId="41EC7656" w14:textId="77777777" w:rsidR="000D236F" w:rsidRDefault="00000000">
            <w:pPr>
              <w:spacing w:after="0" w:line="240" w:lineRule="auto"/>
              <w:jc w:val="right"/>
              <w:rPr>
                <w:sz w:val="20"/>
                <w:szCs w:val="20"/>
              </w:rPr>
            </w:pPr>
            <w:r>
              <w:rPr>
                <w:sz w:val="20"/>
                <w:szCs w:val="20"/>
              </w:rPr>
              <w:t>0</w:t>
            </w:r>
          </w:p>
        </w:tc>
      </w:tr>
      <w:tr w:rsidR="000D236F" w14:paraId="44FC3FC5" w14:textId="77777777">
        <w:trPr>
          <w:trHeight w:val="396"/>
        </w:trPr>
        <w:tc>
          <w:tcPr>
            <w:tcW w:w="4301" w:type="dxa"/>
          </w:tcPr>
          <w:p w14:paraId="256C443C" w14:textId="77777777" w:rsidR="000D236F" w:rsidRDefault="00000000">
            <w:pPr>
              <w:spacing w:after="0" w:line="240" w:lineRule="auto"/>
              <w:rPr>
                <w:sz w:val="20"/>
                <w:szCs w:val="20"/>
              </w:rPr>
            </w:pPr>
            <w:r>
              <w:rPr>
                <w:sz w:val="20"/>
                <w:szCs w:val="20"/>
              </w:rPr>
              <w:lastRenderedPageBreak/>
              <w:t>A100012 Održavanje groblja</w:t>
            </w:r>
          </w:p>
        </w:tc>
        <w:tc>
          <w:tcPr>
            <w:tcW w:w="3366" w:type="dxa"/>
          </w:tcPr>
          <w:p w14:paraId="45826F9D" w14:textId="77777777" w:rsidR="000D236F" w:rsidRDefault="00000000">
            <w:pPr>
              <w:spacing w:after="0" w:line="240" w:lineRule="auto"/>
              <w:rPr>
                <w:sz w:val="20"/>
                <w:szCs w:val="20"/>
              </w:rPr>
            </w:pPr>
            <w:r>
              <w:rPr>
                <w:sz w:val="20"/>
                <w:szCs w:val="20"/>
              </w:rPr>
              <w:t>Postotak uređenosti groblja</w:t>
            </w:r>
          </w:p>
        </w:tc>
        <w:tc>
          <w:tcPr>
            <w:tcW w:w="1683" w:type="dxa"/>
          </w:tcPr>
          <w:p w14:paraId="3800AE41" w14:textId="77777777" w:rsidR="000D236F" w:rsidRDefault="00000000">
            <w:pPr>
              <w:spacing w:after="0" w:line="240" w:lineRule="auto"/>
              <w:jc w:val="right"/>
              <w:rPr>
                <w:sz w:val="20"/>
                <w:szCs w:val="20"/>
              </w:rPr>
            </w:pPr>
            <w:r>
              <w:rPr>
                <w:sz w:val="20"/>
                <w:szCs w:val="20"/>
              </w:rPr>
              <w:t>15</w:t>
            </w:r>
          </w:p>
        </w:tc>
        <w:tc>
          <w:tcPr>
            <w:tcW w:w="2057" w:type="dxa"/>
          </w:tcPr>
          <w:p w14:paraId="0D29D3C0" w14:textId="77777777" w:rsidR="000D236F" w:rsidRDefault="00000000">
            <w:pPr>
              <w:spacing w:after="0" w:line="240" w:lineRule="auto"/>
              <w:jc w:val="right"/>
              <w:rPr>
                <w:sz w:val="20"/>
                <w:szCs w:val="20"/>
              </w:rPr>
            </w:pPr>
            <w:r>
              <w:rPr>
                <w:sz w:val="20"/>
                <w:szCs w:val="20"/>
              </w:rPr>
              <w:t>90</w:t>
            </w:r>
          </w:p>
        </w:tc>
        <w:tc>
          <w:tcPr>
            <w:tcW w:w="1870" w:type="dxa"/>
          </w:tcPr>
          <w:p w14:paraId="18AD21F4" w14:textId="77777777" w:rsidR="000D236F" w:rsidRDefault="00000000">
            <w:pPr>
              <w:spacing w:after="0" w:line="240" w:lineRule="auto"/>
              <w:jc w:val="right"/>
              <w:rPr>
                <w:sz w:val="20"/>
                <w:szCs w:val="20"/>
              </w:rPr>
            </w:pPr>
            <w:r>
              <w:rPr>
                <w:sz w:val="20"/>
                <w:szCs w:val="20"/>
              </w:rPr>
              <w:t>90</w:t>
            </w:r>
          </w:p>
        </w:tc>
      </w:tr>
      <w:tr w:rsidR="000D236F" w14:paraId="727E4164" w14:textId="77777777">
        <w:trPr>
          <w:trHeight w:val="396"/>
        </w:trPr>
        <w:tc>
          <w:tcPr>
            <w:tcW w:w="4301" w:type="dxa"/>
          </w:tcPr>
          <w:p w14:paraId="1C272FE7" w14:textId="77777777" w:rsidR="000D236F" w:rsidRDefault="00000000">
            <w:pPr>
              <w:spacing w:after="0" w:line="240" w:lineRule="auto"/>
              <w:rPr>
                <w:sz w:val="20"/>
                <w:szCs w:val="20"/>
              </w:rPr>
            </w:pPr>
            <w:r>
              <w:rPr>
                <w:sz w:val="20"/>
                <w:szCs w:val="20"/>
              </w:rPr>
              <w:t>A100013 Održavanje poljskih puteva</w:t>
            </w:r>
          </w:p>
        </w:tc>
        <w:tc>
          <w:tcPr>
            <w:tcW w:w="3366" w:type="dxa"/>
          </w:tcPr>
          <w:p w14:paraId="26656166" w14:textId="77777777" w:rsidR="000D236F" w:rsidRDefault="00000000">
            <w:pPr>
              <w:spacing w:after="0" w:line="240" w:lineRule="auto"/>
              <w:rPr>
                <w:sz w:val="20"/>
                <w:szCs w:val="20"/>
              </w:rPr>
            </w:pPr>
            <w:r>
              <w:rPr>
                <w:sz w:val="20"/>
                <w:szCs w:val="20"/>
              </w:rPr>
              <w:t>Godišnje u m2uređeni poljski putevi</w:t>
            </w:r>
          </w:p>
        </w:tc>
        <w:tc>
          <w:tcPr>
            <w:tcW w:w="1683" w:type="dxa"/>
          </w:tcPr>
          <w:p w14:paraId="1A564D8A" w14:textId="77777777" w:rsidR="000D236F" w:rsidRDefault="00000000">
            <w:pPr>
              <w:spacing w:after="0" w:line="240" w:lineRule="auto"/>
              <w:jc w:val="right"/>
              <w:rPr>
                <w:sz w:val="20"/>
                <w:szCs w:val="20"/>
              </w:rPr>
            </w:pPr>
            <w:r>
              <w:rPr>
                <w:sz w:val="20"/>
                <w:szCs w:val="20"/>
              </w:rPr>
              <w:t>0</w:t>
            </w:r>
          </w:p>
        </w:tc>
        <w:tc>
          <w:tcPr>
            <w:tcW w:w="2057" w:type="dxa"/>
          </w:tcPr>
          <w:p w14:paraId="7BE9658B" w14:textId="77777777" w:rsidR="000D236F" w:rsidRDefault="00000000">
            <w:pPr>
              <w:spacing w:after="0" w:line="240" w:lineRule="auto"/>
              <w:jc w:val="right"/>
              <w:rPr>
                <w:sz w:val="20"/>
                <w:szCs w:val="20"/>
              </w:rPr>
            </w:pPr>
            <w:r>
              <w:rPr>
                <w:sz w:val="20"/>
                <w:szCs w:val="20"/>
              </w:rPr>
              <w:t>6000</w:t>
            </w:r>
          </w:p>
        </w:tc>
        <w:tc>
          <w:tcPr>
            <w:tcW w:w="1870" w:type="dxa"/>
          </w:tcPr>
          <w:p w14:paraId="43E99176" w14:textId="77777777" w:rsidR="000D236F" w:rsidRDefault="00000000">
            <w:pPr>
              <w:spacing w:after="0" w:line="240" w:lineRule="auto"/>
              <w:jc w:val="right"/>
              <w:rPr>
                <w:sz w:val="20"/>
                <w:szCs w:val="20"/>
              </w:rPr>
            </w:pPr>
            <w:r>
              <w:rPr>
                <w:sz w:val="20"/>
                <w:szCs w:val="20"/>
              </w:rPr>
              <w:t>22.800</w:t>
            </w:r>
          </w:p>
        </w:tc>
      </w:tr>
      <w:tr w:rsidR="000D236F" w14:paraId="1A0B2DB4" w14:textId="77777777">
        <w:trPr>
          <w:trHeight w:val="396"/>
        </w:trPr>
        <w:tc>
          <w:tcPr>
            <w:tcW w:w="4301" w:type="dxa"/>
          </w:tcPr>
          <w:p w14:paraId="709F9E40" w14:textId="77777777" w:rsidR="000D236F" w:rsidRDefault="00000000">
            <w:pPr>
              <w:spacing w:after="0" w:line="240" w:lineRule="auto"/>
              <w:rPr>
                <w:sz w:val="20"/>
                <w:szCs w:val="20"/>
              </w:rPr>
            </w:pPr>
            <w:r>
              <w:rPr>
                <w:sz w:val="20"/>
                <w:szCs w:val="20"/>
              </w:rPr>
              <w:t>A100014 Održavanje kanalske mreže</w:t>
            </w:r>
          </w:p>
        </w:tc>
        <w:tc>
          <w:tcPr>
            <w:tcW w:w="3366" w:type="dxa"/>
          </w:tcPr>
          <w:p w14:paraId="3686E015" w14:textId="77777777" w:rsidR="000D236F" w:rsidRDefault="00000000">
            <w:pPr>
              <w:spacing w:after="0" w:line="240" w:lineRule="auto"/>
              <w:rPr>
                <w:sz w:val="20"/>
                <w:szCs w:val="20"/>
              </w:rPr>
            </w:pPr>
            <w:r>
              <w:rPr>
                <w:sz w:val="20"/>
                <w:szCs w:val="20"/>
              </w:rPr>
              <w:t>m</w:t>
            </w:r>
            <w:r>
              <w:rPr>
                <w:rFonts w:cstheme="minorHAnsi"/>
                <w:sz w:val="20"/>
                <w:szCs w:val="20"/>
              </w:rPr>
              <w:t>² uređene kanalske mreže godišnje</w:t>
            </w:r>
          </w:p>
        </w:tc>
        <w:tc>
          <w:tcPr>
            <w:tcW w:w="1683" w:type="dxa"/>
          </w:tcPr>
          <w:p w14:paraId="6F4F4F95" w14:textId="77777777" w:rsidR="000D236F" w:rsidRDefault="00000000">
            <w:pPr>
              <w:spacing w:after="0" w:line="240" w:lineRule="auto"/>
              <w:jc w:val="right"/>
              <w:rPr>
                <w:sz w:val="20"/>
                <w:szCs w:val="20"/>
              </w:rPr>
            </w:pPr>
            <w:r>
              <w:rPr>
                <w:sz w:val="20"/>
                <w:szCs w:val="20"/>
              </w:rPr>
              <w:t>1.000.000</w:t>
            </w:r>
          </w:p>
        </w:tc>
        <w:tc>
          <w:tcPr>
            <w:tcW w:w="2057" w:type="dxa"/>
          </w:tcPr>
          <w:p w14:paraId="50ACEBAF" w14:textId="77777777" w:rsidR="000D236F" w:rsidRDefault="00000000">
            <w:pPr>
              <w:spacing w:after="0" w:line="240" w:lineRule="auto"/>
              <w:jc w:val="right"/>
              <w:rPr>
                <w:sz w:val="20"/>
                <w:szCs w:val="20"/>
              </w:rPr>
            </w:pPr>
            <w:r>
              <w:rPr>
                <w:sz w:val="20"/>
                <w:szCs w:val="20"/>
              </w:rPr>
              <w:t>1.800.000</w:t>
            </w:r>
          </w:p>
        </w:tc>
        <w:tc>
          <w:tcPr>
            <w:tcW w:w="1870" w:type="dxa"/>
          </w:tcPr>
          <w:p w14:paraId="14DA696D" w14:textId="77777777" w:rsidR="000D236F" w:rsidRDefault="00000000">
            <w:pPr>
              <w:spacing w:after="0" w:line="240" w:lineRule="auto"/>
              <w:jc w:val="right"/>
              <w:rPr>
                <w:sz w:val="20"/>
                <w:szCs w:val="20"/>
              </w:rPr>
            </w:pPr>
            <w:r>
              <w:rPr>
                <w:sz w:val="20"/>
                <w:szCs w:val="20"/>
              </w:rPr>
              <w:t>2.559.825,25</w:t>
            </w:r>
          </w:p>
        </w:tc>
      </w:tr>
      <w:tr w:rsidR="000D236F" w14:paraId="78D13753" w14:textId="77777777">
        <w:trPr>
          <w:trHeight w:val="396"/>
        </w:trPr>
        <w:tc>
          <w:tcPr>
            <w:tcW w:w="4301" w:type="dxa"/>
          </w:tcPr>
          <w:p w14:paraId="39E50139" w14:textId="77777777" w:rsidR="000D236F" w:rsidRDefault="00000000">
            <w:pPr>
              <w:spacing w:after="0" w:line="240" w:lineRule="auto"/>
              <w:rPr>
                <w:sz w:val="20"/>
                <w:szCs w:val="20"/>
              </w:rPr>
            </w:pPr>
            <w:r>
              <w:rPr>
                <w:sz w:val="20"/>
                <w:szCs w:val="20"/>
              </w:rPr>
              <w:t>A100126 Održavanje javnih zelenih površina (košnja, igrališta)</w:t>
            </w:r>
          </w:p>
        </w:tc>
        <w:tc>
          <w:tcPr>
            <w:tcW w:w="3366" w:type="dxa"/>
          </w:tcPr>
          <w:p w14:paraId="216CAF57" w14:textId="77777777" w:rsidR="000D236F" w:rsidRDefault="00000000">
            <w:pPr>
              <w:spacing w:after="0" w:line="240" w:lineRule="auto"/>
              <w:rPr>
                <w:sz w:val="20"/>
                <w:szCs w:val="20"/>
              </w:rPr>
            </w:pPr>
            <w:r>
              <w:rPr>
                <w:sz w:val="20"/>
                <w:szCs w:val="20"/>
              </w:rPr>
              <w:t>Tisuća m² košnje javnih površina godišnje</w:t>
            </w:r>
          </w:p>
        </w:tc>
        <w:tc>
          <w:tcPr>
            <w:tcW w:w="1683" w:type="dxa"/>
          </w:tcPr>
          <w:p w14:paraId="618F68F5" w14:textId="77777777" w:rsidR="000D236F" w:rsidRDefault="00000000">
            <w:pPr>
              <w:spacing w:after="0" w:line="240" w:lineRule="auto"/>
              <w:jc w:val="right"/>
              <w:rPr>
                <w:sz w:val="20"/>
                <w:szCs w:val="20"/>
              </w:rPr>
            </w:pPr>
            <w:r>
              <w:rPr>
                <w:sz w:val="20"/>
                <w:szCs w:val="20"/>
              </w:rPr>
              <w:t>19.828</w:t>
            </w:r>
          </w:p>
        </w:tc>
        <w:tc>
          <w:tcPr>
            <w:tcW w:w="2057" w:type="dxa"/>
          </w:tcPr>
          <w:p w14:paraId="55BA5C5D" w14:textId="77777777" w:rsidR="000D236F" w:rsidRDefault="00000000">
            <w:pPr>
              <w:spacing w:after="0" w:line="240" w:lineRule="auto"/>
              <w:jc w:val="right"/>
              <w:rPr>
                <w:sz w:val="20"/>
                <w:szCs w:val="20"/>
              </w:rPr>
            </w:pPr>
            <w:r>
              <w:rPr>
                <w:sz w:val="20"/>
                <w:szCs w:val="20"/>
              </w:rPr>
              <w:t>20.000</w:t>
            </w:r>
          </w:p>
        </w:tc>
        <w:tc>
          <w:tcPr>
            <w:tcW w:w="1870" w:type="dxa"/>
          </w:tcPr>
          <w:p w14:paraId="6976420F" w14:textId="77777777" w:rsidR="000D236F" w:rsidRDefault="00000000">
            <w:pPr>
              <w:spacing w:after="0" w:line="240" w:lineRule="auto"/>
              <w:jc w:val="right"/>
              <w:rPr>
                <w:sz w:val="20"/>
                <w:szCs w:val="20"/>
              </w:rPr>
            </w:pPr>
            <w:r>
              <w:rPr>
                <w:sz w:val="20"/>
                <w:szCs w:val="20"/>
              </w:rPr>
              <w:t>20.000</w:t>
            </w:r>
          </w:p>
        </w:tc>
      </w:tr>
      <w:tr w:rsidR="000D236F" w14:paraId="1DF9EC23" w14:textId="77777777">
        <w:trPr>
          <w:trHeight w:val="396"/>
        </w:trPr>
        <w:tc>
          <w:tcPr>
            <w:tcW w:w="4301" w:type="dxa"/>
          </w:tcPr>
          <w:p w14:paraId="0D44715A" w14:textId="77777777" w:rsidR="000D236F" w:rsidRDefault="00000000">
            <w:pPr>
              <w:spacing w:after="0" w:line="240" w:lineRule="auto"/>
              <w:rPr>
                <w:sz w:val="20"/>
                <w:szCs w:val="20"/>
              </w:rPr>
            </w:pPr>
            <w:r>
              <w:rPr>
                <w:sz w:val="20"/>
                <w:szCs w:val="20"/>
              </w:rPr>
              <w:t>A100127 Održavanje građevina, uređaja i predmeta javne namjene</w:t>
            </w:r>
          </w:p>
        </w:tc>
        <w:tc>
          <w:tcPr>
            <w:tcW w:w="3366" w:type="dxa"/>
          </w:tcPr>
          <w:p w14:paraId="15BD4976" w14:textId="77777777" w:rsidR="000D236F" w:rsidRDefault="00000000">
            <w:pPr>
              <w:spacing w:after="0" w:line="240" w:lineRule="auto"/>
              <w:rPr>
                <w:sz w:val="20"/>
                <w:szCs w:val="20"/>
              </w:rPr>
            </w:pPr>
            <w:r>
              <w:rPr>
                <w:sz w:val="20"/>
                <w:szCs w:val="20"/>
              </w:rPr>
              <w:t>Postotak dobre uređenosti građevina i njegova funkcionalnost</w:t>
            </w:r>
          </w:p>
        </w:tc>
        <w:tc>
          <w:tcPr>
            <w:tcW w:w="1683" w:type="dxa"/>
          </w:tcPr>
          <w:p w14:paraId="19B7FD73" w14:textId="77777777" w:rsidR="000D236F" w:rsidRDefault="00000000">
            <w:pPr>
              <w:spacing w:after="0" w:line="240" w:lineRule="auto"/>
              <w:jc w:val="right"/>
              <w:rPr>
                <w:sz w:val="20"/>
                <w:szCs w:val="20"/>
              </w:rPr>
            </w:pPr>
            <w:r>
              <w:rPr>
                <w:sz w:val="20"/>
                <w:szCs w:val="20"/>
              </w:rPr>
              <w:t>40</w:t>
            </w:r>
          </w:p>
        </w:tc>
        <w:tc>
          <w:tcPr>
            <w:tcW w:w="2057" w:type="dxa"/>
          </w:tcPr>
          <w:p w14:paraId="4282E67D" w14:textId="77777777" w:rsidR="000D236F" w:rsidRDefault="00000000">
            <w:pPr>
              <w:spacing w:after="0" w:line="240" w:lineRule="auto"/>
              <w:jc w:val="right"/>
              <w:rPr>
                <w:sz w:val="20"/>
                <w:szCs w:val="20"/>
              </w:rPr>
            </w:pPr>
            <w:r>
              <w:rPr>
                <w:sz w:val="20"/>
                <w:szCs w:val="20"/>
              </w:rPr>
              <w:t>80</w:t>
            </w:r>
          </w:p>
        </w:tc>
        <w:tc>
          <w:tcPr>
            <w:tcW w:w="1870" w:type="dxa"/>
          </w:tcPr>
          <w:p w14:paraId="32D12EB7" w14:textId="77777777" w:rsidR="000D236F" w:rsidRDefault="00000000">
            <w:pPr>
              <w:spacing w:after="0" w:line="240" w:lineRule="auto"/>
              <w:jc w:val="right"/>
              <w:rPr>
                <w:sz w:val="20"/>
                <w:szCs w:val="20"/>
              </w:rPr>
            </w:pPr>
            <w:r>
              <w:rPr>
                <w:sz w:val="20"/>
                <w:szCs w:val="20"/>
              </w:rPr>
              <w:t>80</w:t>
            </w:r>
          </w:p>
        </w:tc>
      </w:tr>
      <w:tr w:rsidR="000D236F" w14:paraId="4B572B0A" w14:textId="77777777">
        <w:trPr>
          <w:trHeight w:val="396"/>
        </w:trPr>
        <w:tc>
          <w:tcPr>
            <w:tcW w:w="4301" w:type="dxa"/>
          </w:tcPr>
          <w:p w14:paraId="17E4C366" w14:textId="77777777" w:rsidR="000D236F" w:rsidRDefault="00000000">
            <w:pPr>
              <w:spacing w:after="0" w:line="240" w:lineRule="auto"/>
              <w:rPr>
                <w:sz w:val="20"/>
                <w:szCs w:val="20"/>
              </w:rPr>
            </w:pPr>
            <w:r>
              <w:rPr>
                <w:sz w:val="20"/>
                <w:szCs w:val="20"/>
              </w:rPr>
              <w:t>A100128 Održavanje čistoće javnih površina (čišćenje staze, javnih površina)</w:t>
            </w:r>
          </w:p>
        </w:tc>
        <w:tc>
          <w:tcPr>
            <w:tcW w:w="3366" w:type="dxa"/>
          </w:tcPr>
          <w:p w14:paraId="3E28DAE0" w14:textId="77777777" w:rsidR="000D236F" w:rsidRDefault="00000000">
            <w:pPr>
              <w:spacing w:after="0" w:line="240" w:lineRule="auto"/>
              <w:rPr>
                <w:sz w:val="20"/>
                <w:szCs w:val="20"/>
              </w:rPr>
            </w:pPr>
            <w:r>
              <w:rPr>
                <w:sz w:val="20"/>
                <w:szCs w:val="20"/>
              </w:rPr>
              <w:t>Utrošeni sati rada na čišćenje javnih površina</w:t>
            </w:r>
          </w:p>
        </w:tc>
        <w:tc>
          <w:tcPr>
            <w:tcW w:w="1683" w:type="dxa"/>
          </w:tcPr>
          <w:p w14:paraId="40618D68" w14:textId="77777777" w:rsidR="000D236F" w:rsidRDefault="00000000">
            <w:pPr>
              <w:spacing w:after="0" w:line="240" w:lineRule="auto"/>
              <w:jc w:val="right"/>
              <w:rPr>
                <w:sz w:val="20"/>
                <w:szCs w:val="20"/>
              </w:rPr>
            </w:pPr>
            <w:r>
              <w:rPr>
                <w:sz w:val="20"/>
                <w:szCs w:val="20"/>
              </w:rPr>
              <w:t>3.600</w:t>
            </w:r>
          </w:p>
        </w:tc>
        <w:tc>
          <w:tcPr>
            <w:tcW w:w="2057" w:type="dxa"/>
          </w:tcPr>
          <w:p w14:paraId="797A93F0" w14:textId="77777777" w:rsidR="000D236F" w:rsidRDefault="00000000">
            <w:pPr>
              <w:spacing w:after="0" w:line="240" w:lineRule="auto"/>
              <w:jc w:val="right"/>
              <w:rPr>
                <w:sz w:val="20"/>
                <w:szCs w:val="20"/>
              </w:rPr>
            </w:pPr>
            <w:r>
              <w:rPr>
                <w:sz w:val="20"/>
                <w:szCs w:val="20"/>
              </w:rPr>
              <w:t>4.600</w:t>
            </w:r>
          </w:p>
        </w:tc>
        <w:tc>
          <w:tcPr>
            <w:tcW w:w="1870" w:type="dxa"/>
          </w:tcPr>
          <w:p w14:paraId="6E8A5120" w14:textId="77777777" w:rsidR="000D236F" w:rsidRDefault="00000000">
            <w:pPr>
              <w:spacing w:after="0" w:line="240" w:lineRule="auto"/>
              <w:jc w:val="right"/>
              <w:rPr>
                <w:sz w:val="20"/>
                <w:szCs w:val="20"/>
              </w:rPr>
            </w:pPr>
            <w:r>
              <w:rPr>
                <w:sz w:val="20"/>
                <w:szCs w:val="20"/>
              </w:rPr>
              <w:t>4498</w:t>
            </w:r>
          </w:p>
        </w:tc>
      </w:tr>
      <w:tr w:rsidR="000D236F" w14:paraId="2D23FB70" w14:textId="77777777">
        <w:trPr>
          <w:trHeight w:val="396"/>
        </w:trPr>
        <w:tc>
          <w:tcPr>
            <w:tcW w:w="4301" w:type="dxa"/>
          </w:tcPr>
          <w:p w14:paraId="6A1B068E" w14:textId="77777777" w:rsidR="000D236F" w:rsidRDefault="00000000">
            <w:pPr>
              <w:spacing w:after="0" w:line="240" w:lineRule="auto"/>
              <w:rPr>
                <w:sz w:val="20"/>
                <w:szCs w:val="20"/>
              </w:rPr>
            </w:pPr>
            <w:r>
              <w:rPr>
                <w:sz w:val="20"/>
                <w:szCs w:val="20"/>
              </w:rPr>
              <w:t>T100018 Javni radovi u okviru komunalne djelatnosti</w:t>
            </w:r>
          </w:p>
        </w:tc>
        <w:tc>
          <w:tcPr>
            <w:tcW w:w="3366" w:type="dxa"/>
          </w:tcPr>
          <w:p w14:paraId="29D77351" w14:textId="77777777" w:rsidR="000D236F" w:rsidRDefault="00000000">
            <w:pPr>
              <w:spacing w:after="0" w:line="240" w:lineRule="auto"/>
              <w:rPr>
                <w:sz w:val="20"/>
                <w:szCs w:val="20"/>
              </w:rPr>
            </w:pPr>
            <w:r>
              <w:rPr>
                <w:sz w:val="20"/>
                <w:szCs w:val="20"/>
              </w:rPr>
              <w:t>Broj zaposlenih radnika</w:t>
            </w:r>
          </w:p>
        </w:tc>
        <w:tc>
          <w:tcPr>
            <w:tcW w:w="1683" w:type="dxa"/>
          </w:tcPr>
          <w:p w14:paraId="496FBC52" w14:textId="77777777" w:rsidR="000D236F" w:rsidRDefault="00000000">
            <w:pPr>
              <w:spacing w:after="0" w:line="240" w:lineRule="auto"/>
              <w:jc w:val="right"/>
              <w:rPr>
                <w:sz w:val="20"/>
                <w:szCs w:val="20"/>
              </w:rPr>
            </w:pPr>
            <w:r>
              <w:rPr>
                <w:sz w:val="20"/>
                <w:szCs w:val="20"/>
              </w:rPr>
              <w:t>7</w:t>
            </w:r>
          </w:p>
        </w:tc>
        <w:tc>
          <w:tcPr>
            <w:tcW w:w="2057" w:type="dxa"/>
          </w:tcPr>
          <w:p w14:paraId="5E988415" w14:textId="77777777" w:rsidR="000D236F" w:rsidRDefault="00000000">
            <w:pPr>
              <w:spacing w:after="0" w:line="240" w:lineRule="auto"/>
              <w:jc w:val="right"/>
              <w:rPr>
                <w:sz w:val="20"/>
                <w:szCs w:val="20"/>
              </w:rPr>
            </w:pPr>
            <w:r>
              <w:rPr>
                <w:sz w:val="20"/>
                <w:szCs w:val="20"/>
              </w:rPr>
              <w:t>2</w:t>
            </w:r>
          </w:p>
        </w:tc>
        <w:tc>
          <w:tcPr>
            <w:tcW w:w="1870" w:type="dxa"/>
          </w:tcPr>
          <w:p w14:paraId="1C1001DB" w14:textId="77777777" w:rsidR="000D236F" w:rsidRDefault="00000000">
            <w:pPr>
              <w:spacing w:after="0" w:line="240" w:lineRule="auto"/>
              <w:jc w:val="right"/>
              <w:rPr>
                <w:sz w:val="20"/>
                <w:szCs w:val="20"/>
              </w:rPr>
            </w:pPr>
            <w:r>
              <w:rPr>
                <w:sz w:val="20"/>
                <w:szCs w:val="20"/>
              </w:rPr>
              <w:t>2</w:t>
            </w:r>
          </w:p>
        </w:tc>
      </w:tr>
    </w:tbl>
    <w:p w14:paraId="5871B919" w14:textId="77777777" w:rsidR="000D236F" w:rsidRDefault="000D236F"/>
    <w:p w14:paraId="1DD6E3E1" w14:textId="77777777" w:rsidR="000D236F" w:rsidRDefault="000D236F"/>
    <w:p w14:paraId="57F0E283" w14:textId="77777777" w:rsidR="000D236F" w:rsidRDefault="00000000">
      <w:pPr>
        <w:ind w:firstLine="720"/>
        <w:rPr>
          <w:b/>
          <w:bCs/>
        </w:rPr>
      </w:pPr>
      <w:r>
        <w:rPr>
          <w:b/>
          <w:bCs/>
        </w:rPr>
        <w:t>PROGRAM: Zaštita okoliša i prostornog uređenja</w:t>
      </w:r>
    </w:p>
    <w:p w14:paraId="4F2EA922" w14:textId="77777777" w:rsidR="000D236F" w:rsidRDefault="00000000">
      <w:r>
        <w:t xml:space="preserve">ZAKONSKA OSNOVA: </w:t>
      </w:r>
    </w:p>
    <w:p w14:paraId="4C1B6C9F" w14:textId="77777777" w:rsidR="000D236F" w:rsidRDefault="00000000">
      <w:pPr>
        <w:pStyle w:val="Odlomakpopisa"/>
        <w:numPr>
          <w:ilvl w:val="0"/>
          <w:numId w:val="3"/>
        </w:numPr>
      </w:pPr>
      <w:r>
        <w:t xml:space="preserve">Zakon o zaštiti okoliša („Narodne novine“ br. 80/13, 153/13, 78/15, 12/18, 118/18), </w:t>
      </w:r>
    </w:p>
    <w:p w14:paraId="5322DF7C" w14:textId="77777777" w:rsidR="000D236F" w:rsidRDefault="00000000">
      <w:pPr>
        <w:pStyle w:val="Odlomakpopisa"/>
        <w:numPr>
          <w:ilvl w:val="0"/>
          <w:numId w:val="3"/>
        </w:numPr>
      </w:pPr>
      <w:r>
        <w:t xml:space="preserve">Zakon o zaštiti prirode („Narodne novine“ br. 80/13, 15/18, 14/19, 127/19), </w:t>
      </w:r>
    </w:p>
    <w:p w14:paraId="7BE47C13" w14:textId="77777777" w:rsidR="000D236F" w:rsidRDefault="00000000">
      <w:pPr>
        <w:pStyle w:val="Odlomakpopisa"/>
        <w:numPr>
          <w:ilvl w:val="0"/>
          <w:numId w:val="3"/>
        </w:numPr>
      </w:pPr>
      <w:r>
        <w:t xml:space="preserve">Zakon o zaštiti zraka („Narodne novine“ br. 127/19, 57/22), </w:t>
      </w:r>
    </w:p>
    <w:p w14:paraId="0778D18D" w14:textId="77777777" w:rsidR="000D236F" w:rsidRDefault="00000000">
      <w:pPr>
        <w:pStyle w:val="Odlomakpopisa"/>
        <w:numPr>
          <w:ilvl w:val="0"/>
          <w:numId w:val="3"/>
        </w:numPr>
      </w:pPr>
      <w:r>
        <w:t xml:space="preserve">Zakon o zaštiti od buke („Narodne novine“ br. 30/09, 55/13, 153/13, 41/16, 114/18, 14/21), </w:t>
      </w:r>
    </w:p>
    <w:p w14:paraId="410BD062" w14:textId="77777777" w:rsidR="000D236F" w:rsidRDefault="00000000">
      <w:pPr>
        <w:pStyle w:val="Odlomakpopisa"/>
        <w:numPr>
          <w:ilvl w:val="0"/>
          <w:numId w:val="3"/>
        </w:numPr>
      </w:pPr>
      <w:r>
        <w:t xml:space="preserve">Zakon o gospodarenju otpadom („Narodne novine“ 84/21, 142/23), </w:t>
      </w:r>
    </w:p>
    <w:p w14:paraId="7D462859" w14:textId="77777777" w:rsidR="000D236F" w:rsidRDefault="00000000">
      <w:pPr>
        <w:pStyle w:val="Odlomakpopisa"/>
        <w:numPr>
          <w:ilvl w:val="0"/>
          <w:numId w:val="3"/>
        </w:numPr>
      </w:pPr>
      <w:r>
        <w:t xml:space="preserve">Zakon o energetskoj učinkovitosti („Narodne novine“ 127/14, 116/18, 25/20, 32/21, 41/21) </w:t>
      </w:r>
    </w:p>
    <w:p w14:paraId="0786DBFE" w14:textId="77777777" w:rsidR="000D236F" w:rsidRDefault="00000000">
      <w:pPr>
        <w:pStyle w:val="Odlomakpopisa"/>
        <w:numPr>
          <w:ilvl w:val="0"/>
          <w:numId w:val="3"/>
        </w:numPr>
      </w:pPr>
      <w:r>
        <w:t xml:space="preserve">Zakon o energiji („Narodne novine“ 120/12, 14/14, 95/15, 102/15, 68/18), </w:t>
      </w:r>
    </w:p>
    <w:p w14:paraId="5BB243E9" w14:textId="77777777" w:rsidR="000D236F" w:rsidRDefault="00000000">
      <w:pPr>
        <w:pStyle w:val="Odlomakpopisa"/>
        <w:numPr>
          <w:ilvl w:val="0"/>
          <w:numId w:val="3"/>
        </w:numPr>
      </w:pPr>
      <w:r>
        <w:t xml:space="preserve">Zakon o obnovljivim izvorima energije i visokoučinkovitoj kogeneraciji („Narodne novine“ 100/15, 123/16, 131/17, 111/18), </w:t>
      </w:r>
    </w:p>
    <w:p w14:paraId="60E43B07" w14:textId="77777777" w:rsidR="000D236F" w:rsidRDefault="00000000">
      <w:pPr>
        <w:pStyle w:val="Odlomakpopisa"/>
        <w:numPr>
          <w:ilvl w:val="0"/>
          <w:numId w:val="3"/>
        </w:numPr>
      </w:pPr>
      <w:r>
        <w:t xml:space="preserve">Nacionalna strategija zaštite okoliša („Narodne novine“ 46/02), </w:t>
      </w:r>
    </w:p>
    <w:p w14:paraId="2EB95F46" w14:textId="77777777" w:rsidR="000D236F" w:rsidRDefault="00000000">
      <w:pPr>
        <w:pStyle w:val="Odlomakpopisa"/>
        <w:numPr>
          <w:ilvl w:val="0"/>
          <w:numId w:val="3"/>
        </w:numPr>
      </w:pPr>
      <w:r>
        <w:t xml:space="preserve">Strategija održivog razvitka Republike Hrvatske („Narodne novine“ 30/09), </w:t>
      </w:r>
    </w:p>
    <w:p w14:paraId="1888D135" w14:textId="77777777" w:rsidR="000D236F" w:rsidRDefault="00000000">
      <w:pPr>
        <w:pStyle w:val="Odlomakpopisa"/>
        <w:numPr>
          <w:ilvl w:val="0"/>
          <w:numId w:val="3"/>
        </w:numPr>
      </w:pPr>
      <w:r>
        <w:lastRenderedPageBreak/>
        <w:t xml:space="preserve">Strategija i akcijski plan zaštite biološke i krajobrazne raznolikosti Republike Hrvatske („Narodne novine“ 143/08, 80/13 ), - Strategija gospodarenja otpadom Republike Hrvatske („Narodne novine“ 130/05), </w:t>
      </w:r>
    </w:p>
    <w:p w14:paraId="53CE8A63" w14:textId="77777777" w:rsidR="000D236F" w:rsidRDefault="00000000">
      <w:pPr>
        <w:pStyle w:val="Odlomakpopisa"/>
        <w:numPr>
          <w:ilvl w:val="0"/>
          <w:numId w:val="3"/>
        </w:numPr>
      </w:pPr>
      <w:r>
        <w:t xml:space="preserve">Plan gospodarenja otpadom Republike Hrvatske za razdoblje od 2017.–2024. godine („Narodne novine“ 3/17, 1/22), </w:t>
      </w:r>
    </w:p>
    <w:p w14:paraId="359FD148" w14:textId="77777777" w:rsidR="000D236F" w:rsidRDefault="00000000">
      <w:pPr>
        <w:pStyle w:val="Odlomakpopisa"/>
        <w:numPr>
          <w:ilvl w:val="0"/>
          <w:numId w:val="3"/>
        </w:numPr>
      </w:pPr>
      <w:r>
        <w:t xml:space="preserve">Pravilnik za provedbu projekta „Sufinanciranje energetske obnove obiteljskih kuća na području Općine Nijemci u 2021. godini </w:t>
      </w:r>
    </w:p>
    <w:p w14:paraId="4F2C7E6A" w14:textId="77777777" w:rsidR="000D236F" w:rsidRDefault="00000000">
      <w:pPr>
        <w:pStyle w:val="Odlomakpopisa"/>
        <w:numPr>
          <w:ilvl w:val="0"/>
          <w:numId w:val="3"/>
        </w:numPr>
      </w:pPr>
      <w:r>
        <w:t xml:space="preserve">Ostali zakoni i podzakonski propisi koji reguliraju područje zaštite prirode i okoliša te održivog razvoja i gospodarenja energijom, otpadom i okolišem. </w:t>
      </w:r>
    </w:p>
    <w:p w14:paraId="78FA7861" w14:textId="77777777" w:rsidR="000D236F" w:rsidRDefault="000D236F"/>
    <w:p w14:paraId="3BE91334" w14:textId="77777777" w:rsidR="000D236F" w:rsidRDefault="00000000">
      <w:r>
        <w:t>OPIS PROGRAMA: U programu Zaštita okoliša planiraju se sredstva za aktivnosti iz područja zaštite okoliša.</w:t>
      </w:r>
    </w:p>
    <w:p w14:paraId="7792965E" w14:textId="77777777" w:rsidR="000D236F" w:rsidRDefault="000D236F"/>
    <w:tbl>
      <w:tblPr>
        <w:tblStyle w:val="Reetkatablice"/>
        <w:tblW w:w="0" w:type="auto"/>
        <w:tblLook w:val="04A0" w:firstRow="1" w:lastRow="0" w:firstColumn="1" w:lastColumn="0" w:noHBand="0" w:noVBand="1"/>
      </w:tblPr>
      <w:tblGrid>
        <w:gridCol w:w="6166"/>
        <w:gridCol w:w="2431"/>
        <w:gridCol w:w="2431"/>
        <w:gridCol w:w="1922"/>
      </w:tblGrid>
      <w:tr w:rsidR="000D236F" w14:paraId="4B7D81A8" w14:textId="77777777">
        <w:tc>
          <w:tcPr>
            <w:tcW w:w="6166" w:type="dxa"/>
          </w:tcPr>
          <w:p w14:paraId="4D9F843E" w14:textId="77777777" w:rsidR="000D236F" w:rsidRDefault="00000000">
            <w:pPr>
              <w:spacing w:after="0" w:line="240" w:lineRule="auto"/>
              <w:jc w:val="center"/>
            </w:pPr>
            <w:r>
              <w:t>PROGRAM / AKTIVNOST/PROJEKT</w:t>
            </w:r>
          </w:p>
        </w:tc>
        <w:tc>
          <w:tcPr>
            <w:tcW w:w="2431" w:type="dxa"/>
          </w:tcPr>
          <w:p w14:paraId="7BA10E2B" w14:textId="77777777" w:rsidR="000D236F" w:rsidRDefault="00000000">
            <w:pPr>
              <w:spacing w:after="0" w:line="240" w:lineRule="auto"/>
              <w:jc w:val="center"/>
            </w:pPr>
            <w:r>
              <w:t>TEKUĆI PLAN 2025.</w:t>
            </w:r>
          </w:p>
        </w:tc>
        <w:tc>
          <w:tcPr>
            <w:tcW w:w="2431" w:type="dxa"/>
          </w:tcPr>
          <w:p w14:paraId="6CA98B0B" w14:textId="77777777" w:rsidR="000D236F" w:rsidRDefault="00000000">
            <w:pPr>
              <w:spacing w:after="0" w:line="240" w:lineRule="auto"/>
              <w:jc w:val="center"/>
            </w:pPr>
            <w:r>
              <w:t>IZVRŠENJE 202.</w:t>
            </w:r>
          </w:p>
        </w:tc>
        <w:tc>
          <w:tcPr>
            <w:tcW w:w="1922" w:type="dxa"/>
          </w:tcPr>
          <w:p w14:paraId="3F4815EA" w14:textId="77777777" w:rsidR="000D236F" w:rsidRDefault="00000000">
            <w:pPr>
              <w:spacing w:after="0" w:line="240" w:lineRule="auto"/>
              <w:jc w:val="center"/>
            </w:pPr>
            <w:r>
              <w:t>INDEKS 2/1*100</w:t>
            </w:r>
          </w:p>
        </w:tc>
      </w:tr>
      <w:tr w:rsidR="000D236F" w14:paraId="23743DA0" w14:textId="77777777">
        <w:tc>
          <w:tcPr>
            <w:tcW w:w="6166" w:type="dxa"/>
          </w:tcPr>
          <w:p w14:paraId="28E3E718" w14:textId="77777777" w:rsidR="000D236F" w:rsidRDefault="000D236F">
            <w:pPr>
              <w:spacing w:after="0" w:line="240" w:lineRule="auto"/>
              <w:jc w:val="center"/>
            </w:pPr>
          </w:p>
        </w:tc>
        <w:tc>
          <w:tcPr>
            <w:tcW w:w="2431" w:type="dxa"/>
          </w:tcPr>
          <w:p w14:paraId="4A254E1F" w14:textId="77777777" w:rsidR="000D236F" w:rsidRDefault="00000000">
            <w:pPr>
              <w:spacing w:after="0" w:line="240" w:lineRule="auto"/>
              <w:jc w:val="center"/>
            </w:pPr>
            <w:r>
              <w:t>1</w:t>
            </w:r>
          </w:p>
        </w:tc>
        <w:tc>
          <w:tcPr>
            <w:tcW w:w="2431" w:type="dxa"/>
          </w:tcPr>
          <w:p w14:paraId="1432E344" w14:textId="77777777" w:rsidR="000D236F" w:rsidRDefault="00000000">
            <w:pPr>
              <w:spacing w:after="0" w:line="240" w:lineRule="auto"/>
              <w:jc w:val="center"/>
            </w:pPr>
            <w:r>
              <w:t>2</w:t>
            </w:r>
          </w:p>
        </w:tc>
        <w:tc>
          <w:tcPr>
            <w:tcW w:w="1922" w:type="dxa"/>
          </w:tcPr>
          <w:p w14:paraId="7F455FAC" w14:textId="77777777" w:rsidR="000D236F" w:rsidRDefault="00000000">
            <w:pPr>
              <w:spacing w:after="0" w:line="240" w:lineRule="auto"/>
              <w:jc w:val="center"/>
            </w:pPr>
            <w:r>
              <w:t>3</w:t>
            </w:r>
          </w:p>
        </w:tc>
      </w:tr>
      <w:tr w:rsidR="000D236F" w14:paraId="60B307BE" w14:textId="77777777">
        <w:tc>
          <w:tcPr>
            <w:tcW w:w="6166" w:type="dxa"/>
          </w:tcPr>
          <w:p w14:paraId="3D6CEB95" w14:textId="77777777" w:rsidR="000D236F" w:rsidRDefault="00000000">
            <w:pPr>
              <w:spacing w:after="0" w:line="240" w:lineRule="auto"/>
              <w:rPr>
                <w:sz w:val="20"/>
                <w:szCs w:val="20"/>
              </w:rPr>
            </w:pPr>
            <w:r>
              <w:rPr>
                <w:sz w:val="20"/>
                <w:szCs w:val="20"/>
              </w:rPr>
              <w:t>3001 Zaštita okoliša</w:t>
            </w:r>
          </w:p>
        </w:tc>
        <w:tc>
          <w:tcPr>
            <w:tcW w:w="2431" w:type="dxa"/>
          </w:tcPr>
          <w:p w14:paraId="16967F69" w14:textId="77777777" w:rsidR="000D236F" w:rsidRDefault="00000000">
            <w:pPr>
              <w:spacing w:after="0" w:line="240" w:lineRule="auto"/>
              <w:rPr>
                <w:sz w:val="20"/>
                <w:szCs w:val="20"/>
              </w:rPr>
            </w:pPr>
            <w:r>
              <w:rPr>
                <w:sz w:val="20"/>
                <w:szCs w:val="20"/>
              </w:rPr>
              <w:t>947.000,00</w:t>
            </w:r>
          </w:p>
        </w:tc>
        <w:tc>
          <w:tcPr>
            <w:tcW w:w="2431" w:type="dxa"/>
          </w:tcPr>
          <w:p w14:paraId="26A28F2D" w14:textId="77777777" w:rsidR="000D236F" w:rsidRDefault="00000000">
            <w:pPr>
              <w:spacing w:after="0" w:line="240" w:lineRule="auto"/>
              <w:rPr>
                <w:sz w:val="20"/>
                <w:szCs w:val="20"/>
              </w:rPr>
            </w:pPr>
            <w:r>
              <w:rPr>
                <w:sz w:val="20"/>
                <w:szCs w:val="20"/>
              </w:rPr>
              <w:t>577.838,59</w:t>
            </w:r>
          </w:p>
        </w:tc>
        <w:tc>
          <w:tcPr>
            <w:tcW w:w="1922" w:type="dxa"/>
          </w:tcPr>
          <w:p w14:paraId="455B7562" w14:textId="77777777" w:rsidR="000D236F" w:rsidRDefault="00000000">
            <w:pPr>
              <w:spacing w:after="0" w:line="240" w:lineRule="auto"/>
              <w:rPr>
                <w:sz w:val="20"/>
                <w:szCs w:val="20"/>
              </w:rPr>
            </w:pPr>
            <w:r>
              <w:rPr>
                <w:sz w:val="20"/>
                <w:szCs w:val="20"/>
              </w:rPr>
              <w:t>59,33</w:t>
            </w:r>
          </w:p>
        </w:tc>
      </w:tr>
      <w:tr w:rsidR="000D236F" w14:paraId="7A3432FC" w14:textId="77777777">
        <w:tc>
          <w:tcPr>
            <w:tcW w:w="6166" w:type="dxa"/>
          </w:tcPr>
          <w:p w14:paraId="4F3CE761" w14:textId="77777777" w:rsidR="000D236F" w:rsidRDefault="00000000">
            <w:pPr>
              <w:spacing w:after="0" w:line="240" w:lineRule="auto"/>
              <w:rPr>
                <w:sz w:val="20"/>
                <w:szCs w:val="20"/>
              </w:rPr>
            </w:pPr>
            <w:r>
              <w:rPr>
                <w:sz w:val="20"/>
                <w:szCs w:val="20"/>
              </w:rPr>
              <w:t>A100091 Povećanje energetske učinkovitosti objekata</w:t>
            </w:r>
          </w:p>
        </w:tc>
        <w:tc>
          <w:tcPr>
            <w:tcW w:w="2431" w:type="dxa"/>
          </w:tcPr>
          <w:p w14:paraId="6E854888" w14:textId="77777777" w:rsidR="000D236F" w:rsidRDefault="00000000">
            <w:pPr>
              <w:spacing w:after="0" w:line="240" w:lineRule="auto"/>
              <w:rPr>
                <w:sz w:val="20"/>
                <w:szCs w:val="20"/>
              </w:rPr>
            </w:pPr>
            <w:r>
              <w:rPr>
                <w:sz w:val="20"/>
                <w:szCs w:val="20"/>
              </w:rPr>
              <w:t>5.000,00</w:t>
            </w:r>
          </w:p>
        </w:tc>
        <w:tc>
          <w:tcPr>
            <w:tcW w:w="2431" w:type="dxa"/>
          </w:tcPr>
          <w:p w14:paraId="0A3C7083" w14:textId="77777777" w:rsidR="000D236F" w:rsidRDefault="00000000">
            <w:pPr>
              <w:spacing w:after="0" w:line="240" w:lineRule="auto"/>
              <w:rPr>
                <w:sz w:val="20"/>
                <w:szCs w:val="20"/>
              </w:rPr>
            </w:pPr>
            <w:r>
              <w:rPr>
                <w:sz w:val="20"/>
                <w:szCs w:val="20"/>
              </w:rPr>
              <w:t>2.187,86</w:t>
            </w:r>
          </w:p>
        </w:tc>
        <w:tc>
          <w:tcPr>
            <w:tcW w:w="1922" w:type="dxa"/>
          </w:tcPr>
          <w:p w14:paraId="4BB502AB" w14:textId="77777777" w:rsidR="000D236F" w:rsidRDefault="00000000">
            <w:pPr>
              <w:spacing w:after="0" w:line="240" w:lineRule="auto"/>
              <w:rPr>
                <w:sz w:val="20"/>
                <w:szCs w:val="20"/>
              </w:rPr>
            </w:pPr>
            <w:r>
              <w:rPr>
                <w:sz w:val="20"/>
                <w:szCs w:val="20"/>
              </w:rPr>
              <w:t>43,76</w:t>
            </w:r>
          </w:p>
        </w:tc>
      </w:tr>
      <w:tr w:rsidR="000D236F" w14:paraId="7327A22A" w14:textId="77777777">
        <w:tc>
          <w:tcPr>
            <w:tcW w:w="6166" w:type="dxa"/>
          </w:tcPr>
          <w:p w14:paraId="3F94D7B8" w14:textId="77777777" w:rsidR="000D236F" w:rsidRDefault="00000000">
            <w:pPr>
              <w:spacing w:after="0" w:line="240" w:lineRule="auto"/>
              <w:rPr>
                <w:sz w:val="20"/>
                <w:szCs w:val="20"/>
              </w:rPr>
            </w:pPr>
            <w:r>
              <w:rPr>
                <w:sz w:val="20"/>
                <w:szCs w:val="20"/>
              </w:rPr>
              <w:t>A100109 Zaštita životinja</w:t>
            </w:r>
          </w:p>
        </w:tc>
        <w:tc>
          <w:tcPr>
            <w:tcW w:w="2431" w:type="dxa"/>
          </w:tcPr>
          <w:p w14:paraId="4C249685" w14:textId="77777777" w:rsidR="000D236F" w:rsidRDefault="00000000">
            <w:pPr>
              <w:spacing w:after="0" w:line="240" w:lineRule="auto"/>
              <w:rPr>
                <w:sz w:val="20"/>
                <w:szCs w:val="20"/>
              </w:rPr>
            </w:pPr>
            <w:r>
              <w:rPr>
                <w:sz w:val="20"/>
                <w:szCs w:val="20"/>
              </w:rPr>
              <w:t>42.000,00</w:t>
            </w:r>
          </w:p>
        </w:tc>
        <w:tc>
          <w:tcPr>
            <w:tcW w:w="2431" w:type="dxa"/>
          </w:tcPr>
          <w:p w14:paraId="32AF3CA4" w14:textId="77777777" w:rsidR="000D236F" w:rsidRDefault="00000000">
            <w:pPr>
              <w:spacing w:after="0" w:line="240" w:lineRule="auto"/>
              <w:rPr>
                <w:sz w:val="20"/>
                <w:szCs w:val="20"/>
              </w:rPr>
            </w:pPr>
            <w:r>
              <w:rPr>
                <w:sz w:val="20"/>
                <w:szCs w:val="20"/>
              </w:rPr>
              <w:t>33.521,26</w:t>
            </w:r>
          </w:p>
        </w:tc>
        <w:tc>
          <w:tcPr>
            <w:tcW w:w="1922" w:type="dxa"/>
          </w:tcPr>
          <w:p w14:paraId="07B62EA2" w14:textId="77777777" w:rsidR="000D236F" w:rsidRDefault="00000000">
            <w:pPr>
              <w:spacing w:after="0" w:line="240" w:lineRule="auto"/>
              <w:rPr>
                <w:sz w:val="20"/>
                <w:szCs w:val="20"/>
              </w:rPr>
            </w:pPr>
            <w:r>
              <w:rPr>
                <w:sz w:val="20"/>
                <w:szCs w:val="20"/>
              </w:rPr>
              <w:t>79,81</w:t>
            </w:r>
          </w:p>
        </w:tc>
      </w:tr>
      <w:tr w:rsidR="000D236F" w14:paraId="5B7CCDBB" w14:textId="77777777">
        <w:tc>
          <w:tcPr>
            <w:tcW w:w="6166" w:type="dxa"/>
          </w:tcPr>
          <w:p w14:paraId="528510A1" w14:textId="77777777" w:rsidR="000D236F" w:rsidRDefault="00000000">
            <w:pPr>
              <w:spacing w:after="0" w:line="240" w:lineRule="auto"/>
              <w:rPr>
                <w:sz w:val="20"/>
                <w:szCs w:val="20"/>
              </w:rPr>
            </w:pPr>
            <w:r>
              <w:rPr>
                <w:sz w:val="20"/>
                <w:szCs w:val="20"/>
              </w:rPr>
              <w:t xml:space="preserve">K100129 Izgradnja </w:t>
            </w:r>
            <w:proofErr w:type="spellStart"/>
            <w:r>
              <w:rPr>
                <w:sz w:val="20"/>
                <w:szCs w:val="20"/>
              </w:rPr>
              <w:t>reciklažnog</w:t>
            </w:r>
            <w:proofErr w:type="spellEnd"/>
            <w:r>
              <w:rPr>
                <w:sz w:val="20"/>
                <w:szCs w:val="20"/>
              </w:rPr>
              <w:t xml:space="preserve"> dvorišta</w:t>
            </w:r>
          </w:p>
        </w:tc>
        <w:tc>
          <w:tcPr>
            <w:tcW w:w="2431" w:type="dxa"/>
          </w:tcPr>
          <w:p w14:paraId="55DBD591" w14:textId="77777777" w:rsidR="000D236F" w:rsidRDefault="00000000">
            <w:pPr>
              <w:spacing w:after="0" w:line="240" w:lineRule="auto"/>
              <w:rPr>
                <w:sz w:val="20"/>
                <w:szCs w:val="20"/>
              </w:rPr>
            </w:pPr>
            <w:r>
              <w:rPr>
                <w:sz w:val="20"/>
                <w:szCs w:val="20"/>
              </w:rPr>
              <w:t>897.000,00</w:t>
            </w:r>
          </w:p>
        </w:tc>
        <w:tc>
          <w:tcPr>
            <w:tcW w:w="2431" w:type="dxa"/>
          </w:tcPr>
          <w:p w14:paraId="6D9CF6C9" w14:textId="77777777" w:rsidR="000D236F" w:rsidRDefault="00000000">
            <w:pPr>
              <w:spacing w:after="0" w:line="240" w:lineRule="auto"/>
              <w:rPr>
                <w:sz w:val="20"/>
                <w:szCs w:val="20"/>
              </w:rPr>
            </w:pPr>
            <w:r>
              <w:rPr>
                <w:sz w:val="20"/>
                <w:szCs w:val="20"/>
              </w:rPr>
              <w:t>523.971,23</w:t>
            </w:r>
          </w:p>
        </w:tc>
        <w:tc>
          <w:tcPr>
            <w:tcW w:w="1922" w:type="dxa"/>
          </w:tcPr>
          <w:p w14:paraId="39B4786D" w14:textId="77777777" w:rsidR="000D236F" w:rsidRDefault="00000000">
            <w:pPr>
              <w:spacing w:after="0" w:line="240" w:lineRule="auto"/>
              <w:rPr>
                <w:sz w:val="20"/>
                <w:szCs w:val="20"/>
              </w:rPr>
            </w:pPr>
            <w:r>
              <w:rPr>
                <w:sz w:val="20"/>
                <w:szCs w:val="20"/>
              </w:rPr>
              <w:t>58,41</w:t>
            </w:r>
          </w:p>
        </w:tc>
      </w:tr>
      <w:tr w:rsidR="000D236F" w14:paraId="7204CBD5" w14:textId="77777777">
        <w:tc>
          <w:tcPr>
            <w:tcW w:w="6166" w:type="dxa"/>
          </w:tcPr>
          <w:p w14:paraId="5DED5A7F" w14:textId="77777777" w:rsidR="000D236F" w:rsidRDefault="00000000">
            <w:pPr>
              <w:spacing w:after="0" w:line="240" w:lineRule="auto"/>
              <w:rPr>
                <w:sz w:val="20"/>
                <w:szCs w:val="20"/>
              </w:rPr>
            </w:pPr>
            <w:r>
              <w:rPr>
                <w:sz w:val="20"/>
                <w:szCs w:val="20"/>
              </w:rPr>
              <w:t>T100020 Gospodarenje otpadom</w:t>
            </w:r>
          </w:p>
        </w:tc>
        <w:tc>
          <w:tcPr>
            <w:tcW w:w="2431" w:type="dxa"/>
          </w:tcPr>
          <w:p w14:paraId="75B592A0" w14:textId="77777777" w:rsidR="000D236F" w:rsidRDefault="00000000">
            <w:pPr>
              <w:spacing w:after="0" w:line="240" w:lineRule="auto"/>
              <w:rPr>
                <w:sz w:val="20"/>
                <w:szCs w:val="20"/>
              </w:rPr>
            </w:pPr>
            <w:r>
              <w:rPr>
                <w:sz w:val="20"/>
                <w:szCs w:val="20"/>
              </w:rPr>
              <w:t>30.000,00</w:t>
            </w:r>
          </w:p>
        </w:tc>
        <w:tc>
          <w:tcPr>
            <w:tcW w:w="2431" w:type="dxa"/>
          </w:tcPr>
          <w:p w14:paraId="51C6F1D2" w14:textId="77777777" w:rsidR="000D236F" w:rsidRDefault="00000000">
            <w:pPr>
              <w:spacing w:after="0" w:line="240" w:lineRule="auto"/>
              <w:rPr>
                <w:sz w:val="20"/>
                <w:szCs w:val="20"/>
              </w:rPr>
            </w:pPr>
            <w:r>
              <w:rPr>
                <w:sz w:val="20"/>
                <w:szCs w:val="20"/>
              </w:rPr>
              <w:t>18.158,24</w:t>
            </w:r>
          </w:p>
        </w:tc>
        <w:tc>
          <w:tcPr>
            <w:tcW w:w="1922" w:type="dxa"/>
          </w:tcPr>
          <w:p w14:paraId="5837DC21" w14:textId="77777777" w:rsidR="000D236F" w:rsidRDefault="00000000">
            <w:pPr>
              <w:spacing w:after="0" w:line="240" w:lineRule="auto"/>
              <w:rPr>
                <w:sz w:val="20"/>
                <w:szCs w:val="20"/>
              </w:rPr>
            </w:pPr>
            <w:r>
              <w:rPr>
                <w:sz w:val="20"/>
                <w:szCs w:val="20"/>
              </w:rPr>
              <w:t>54,45</w:t>
            </w:r>
          </w:p>
        </w:tc>
      </w:tr>
    </w:tbl>
    <w:p w14:paraId="3D0C8F28" w14:textId="77777777" w:rsidR="000D236F" w:rsidRDefault="000D236F">
      <w:pPr>
        <w:pStyle w:val="Odlomakpopisa"/>
        <w:widowControl w:val="0"/>
        <w:tabs>
          <w:tab w:val="left" w:pos="426"/>
        </w:tabs>
        <w:autoSpaceDE w:val="0"/>
        <w:autoSpaceDN w:val="0"/>
        <w:adjustRightInd w:val="0"/>
        <w:spacing w:before="12"/>
        <w:ind w:left="0" w:right="393"/>
        <w:jc w:val="both"/>
      </w:pPr>
    </w:p>
    <w:p w14:paraId="25DCD736" w14:textId="77777777" w:rsidR="000D236F" w:rsidRDefault="00000000">
      <w:pPr>
        <w:pStyle w:val="Odlomakpopisa"/>
        <w:widowControl w:val="0"/>
        <w:tabs>
          <w:tab w:val="left" w:pos="426"/>
        </w:tabs>
        <w:autoSpaceDE w:val="0"/>
        <w:autoSpaceDN w:val="0"/>
        <w:adjustRightInd w:val="0"/>
        <w:spacing w:before="12"/>
        <w:ind w:left="0" w:right="393"/>
        <w:jc w:val="both"/>
      </w:pPr>
      <w:r>
        <w:t>CILJ PROGRAMA: Zaštita prirodne baštine i održivo upravljanje prirodnim resursima.</w:t>
      </w:r>
    </w:p>
    <w:p w14:paraId="2438F8C1" w14:textId="77777777" w:rsidR="000D236F" w:rsidRDefault="000D236F"/>
    <w:p w14:paraId="38ABB830" w14:textId="77777777" w:rsidR="000D236F" w:rsidRDefault="00000000">
      <w:r>
        <w:t>OPIS PLANIRANIH AKTIVNOSTI:</w:t>
      </w:r>
    </w:p>
    <w:p w14:paraId="2EC5EC7E" w14:textId="77777777" w:rsidR="000D236F" w:rsidRDefault="00000000">
      <w:pPr>
        <w:numPr>
          <w:ilvl w:val="0"/>
          <w:numId w:val="5"/>
        </w:numPr>
      </w:pPr>
      <w:r>
        <w:t>Aktivnosti u svezi energetske učinkovitosti objekata – ovom aktivnošću planirani su rashodi za subvencioniranje dijela energetske obnove stambenih objekata/fasada.</w:t>
      </w:r>
    </w:p>
    <w:p w14:paraId="7A0E7C8E" w14:textId="77777777" w:rsidR="000D236F" w:rsidRDefault="00000000">
      <w:pPr>
        <w:numPr>
          <w:ilvl w:val="0"/>
          <w:numId w:val="5"/>
        </w:numPr>
      </w:pPr>
      <w:r>
        <w:lastRenderedPageBreak/>
        <w:t xml:space="preserve">Aktivnost Zaštita životinja - Ova aktivnost obuhvaća sufinanciranje veterinarskih troškova te troškova kastracije i </w:t>
      </w:r>
      <w:proofErr w:type="spellStart"/>
      <w:r>
        <w:t>čipiranje</w:t>
      </w:r>
      <w:proofErr w:type="spellEnd"/>
      <w:r>
        <w:t xml:space="preserve">, te tekuće donacije lovačkim društvima s područja općine radi očuvanja životinjskog svijeta koji okružuje općinu i uspostavljanje ravnoteže u prirodi.   </w:t>
      </w:r>
    </w:p>
    <w:p w14:paraId="18CD4B2D" w14:textId="77777777" w:rsidR="000D236F" w:rsidRDefault="00000000">
      <w:pPr>
        <w:numPr>
          <w:ilvl w:val="0"/>
          <w:numId w:val="5"/>
        </w:numPr>
      </w:pPr>
      <w:r>
        <w:t xml:space="preserve">Kapitalni projekt Izgradnja </w:t>
      </w:r>
      <w:proofErr w:type="spellStart"/>
      <w:r>
        <w:t>reciklažnog</w:t>
      </w:r>
      <w:proofErr w:type="spellEnd"/>
      <w:r>
        <w:t xml:space="preserve"> dvorišta – obuhvaća rashode za izgradnju i opremanje </w:t>
      </w:r>
      <w:proofErr w:type="spellStart"/>
      <w:r>
        <w:t>reciklažnog</w:t>
      </w:r>
      <w:proofErr w:type="spellEnd"/>
      <w:r>
        <w:t xml:space="preserve"> dvorišta u naselju Nijemci te popratne aktivnosti poput edukacije </w:t>
      </w:r>
      <w:proofErr w:type="spellStart"/>
      <w:r>
        <w:t>edukacije</w:t>
      </w:r>
      <w:proofErr w:type="spellEnd"/>
      <w:r>
        <w:t xml:space="preserve"> mještana o savjesnom odlaganju projekta i promocija projekta. Ovaj projekt odobren je za sufinanciranje iz Nacionalnog plana oporavka i otpornosti 2021-2026, nadležno tijelo: Ministarstvo gospodarstva i održivog razvoja, Provedbeno tijelo (PT) je Fond za zaštitu okoliša i energetsku učinkovitost (FZOEU).) Rashodi planirani za izgradnju evidentirani su iz EU pomoći.</w:t>
      </w:r>
    </w:p>
    <w:p w14:paraId="16C9ACEE" w14:textId="77777777" w:rsidR="000D236F" w:rsidRDefault="00000000">
      <w:pPr>
        <w:numPr>
          <w:ilvl w:val="0"/>
          <w:numId w:val="5"/>
        </w:numPr>
      </w:pPr>
      <w:r>
        <w:t>Projekt u svezi gospodarenja otpadom - u okviru ove aktivnosti planirana su sredstva za zbrinjavanje komunalnog i animalnog  otpada, rashodi za poticajnu naknadu za smanjenje količine miješanog komunalnog otpada  i dr.  sa nepropisno odbačenim otpadom.</w:t>
      </w:r>
    </w:p>
    <w:p w14:paraId="51FBE70C" w14:textId="77777777" w:rsidR="000D236F" w:rsidRDefault="000D236F">
      <w:pPr>
        <w:ind w:left="360"/>
      </w:pPr>
    </w:p>
    <w:tbl>
      <w:tblPr>
        <w:tblW w:w="9781" w:type="dxa"/>
        <w:tblInd w:w="-5" w:type="dxa"/>
        <w:tblLook w:val="04A0" w:firstRow="1" w:lastRow="0" w:firstColumn="1" w:lastColumn="0" w:noHBand="0" w:noVBand="1"/>
      </w:tblPr>
      <w:tblGrid>
        <w:gridCol w:w="4820"/>
        <w:gridCol w:w="1559"/>
        <w:gridCol w:w="1701"/>
        <w:gridCol w:w="1701"/>
      </w:tblGrid>
      <w:tr w:rsidR="000D236F" w14:paraId="4698B4D2" w14:textId="77777777">
        <w:trPr>
          <w:trHeight w:val="684"/>
        </w:trPr>
        <w:tc>
          <w:tcPr>
            <w:tcW w:w="4820" w:type="dxa"/>
            <w:tcBorders>
              <w:top w:val="single" w:sz="8" w:space="0" w:color="auto"/>
              <w:left w:val="single" w:sz="4" w:space="0" w:color="auto"/>
              <w:bottom w:val="single" w:sz="8" w:space="0" w:color="auto"/>
              <w:right w:val="single" w:sz="4" w:space="0" w:color="auto"/>
            </w:tcBorders>
            <w:shd w:val="clear" w:color="auto" w:fill="D9D9D9" w:themeFill="background1" w:themeFillShade="D9"/>
          </w:tcPr>
          <w:p w14:paraId="47DBA73A" w14:textId="77777777" w:rsidR="000D236F" w:rsidRDefault="00000000">
            <w:pPr>
              <w:jc w:val="center"/>
              <w:rPr>
                <w:b/>
                <w:bCs/>
                <w:sz w:val="20"/>
                <w:szCs w:val="20"/>
              </w:rPr>
            </w:pPr>
            <w:r>
              <w:rPr>
                <w:b/>
                <w:bCs/>
                <w:sz w:val="20"/>
                <w:szCs w:val="20"/>
              </w:rPr>
              <w:t>Pokazatelj rezultata mjere</w:t>
            </w:r>
          </w:p>
        </w:tc>
        <w:tc>
          <w:tcPr>
            <w:tcW w:w="1559" w:type="dxa"/>
            <w:tcBorders>
              <w:top w:val="single" w:sz="8" w:space="0" w:color="auto"/>
              <w:left w:val="nil"/>
              <w:bottom w:val="single" w:sz="8" w:space="0" w:color="auto"/>
              <w:right w:val="single" w:sz="4" w:space="0" w:color="auto"/>
            </w:tcBorders>
            <w:shd w:val="clear" w:color="auto" w:fill="D9D9D9" w:themeFill="background1" w:themeFillShade="D9"/>
          </w:tcPr>
          <w:p w14:paraId="50AB3D2D" w14:textId="77777777" w:rsidR="000D236F" w:rsidRDefault="00000000">
            <w:pPr>
              <w:jc w:val="center"/>
              <w:rPr>
                <w:b/>
                <w:bCs/>
                <w:sz w:val="20"/>
                <w:szCs w:val="20"/>
              </w:rPr>
            </w:pPr>
            <w:r>
              <w:rPr>
                <w:b/>
                <w:bCs/>
                <w:sz w:val="20"/>
                <w:szCs w:val="20"/>
              </w:rPr>
              <w:t>Početna vrijednost</w:t>
            </w:r>
            <w:r>
              <w:rPr>
                <w:b/>
                <w:bCs/>
                <w:sz w:val="20"/>
                <w:szCs w:val="20"/>
              </w:rPr>
              <w:br/>
              <w:t>pokazatelja rezultata</w:t>
            </w:r>
          </w:p>
        </w:tc>
        <w:tc>
          <w:tcPr>
            <w:tcW w:w="1701" w:type="dxa"/>
            <w:tcBorders>
              <w:top w:val="single" w:sz="8" w:space="0" w:color="auto"/>
              <w:left w:val="nil"/>
              <w:bottom w:val="single" w:sz="8" w:space="0" w:color="auto"/>
              <w:right w:val="single" w:sz="8" w:space="0" w:color="auto"/>
            </w:tcBorders>
            <w:shd w:val="clear" w:color="auto" w:fill="D9D9D9" w:themeFill="background1" w:themeFillShade="D9"/>
          </w:tcPr>
          <w:p w14:paraId="5456D0C5" w14:textId="77777777" w:rsidR="000D236F" w:rsidRDefault="00000000">
            <w:pPr>
              <w:jc w:val="center"/>
              <w:rPr>
                <w:b/>
                <w:bCs/>
                <w:sz w:val="20"/>
                <w:szCs w:val="20"/>
              </w:rPr>
            </w:pPr>
            <w:r>
              <w:rPr>
                <w:b/>
                <w:bCs/>
                <w:sz w:val="20"/>
                <w:szCs w:val="20"/>
              </w:rPr>
              <w:t>Ciljna</w:t>
            </w:r>
            <w:r>
              <w:rPr>
                <w:b/>
                <w:bCs/>
                <w:sz w:val="20"/>
                <w:szCs w:val="20"/>
              </w:rPr>
              <w:br/>
              <w:t>vrijednost</w:t>
            </w:r>
            <w:r>
              <w:rPr>
                <w:b/>
                <w:bCs/>
                <w:sz w:val="20"/>
                <w:szCs w:val="20"/>
              </w:rPr>
              <w:br/>
              <w:t>2025.</w:t>
            </w:r>
          </w:p>
        </w:tc>
        <w:tc>
          <w:tcPr>
            <w:tcW w:w="1701" w:type="dxa"/>
            <w:tcBorders>
              <w:top w:val="single" w:sz="8" w:space="0" w:color="auto"/>
              <w:left w:val="nil"/>
              <w:bottom w:val="single" w:sz="8" w:space="0" w:color="auto"/>
              <w:right w:val="single" w:sz="4" w:space="0" w:color="auto"/>
            </w:tcBorders>
            <w:shd w:val="clear" w:color="auto" w:fill="D9D9D9" w:themeFill="background1" w:themeFillShade="D9"/>
          </w:tcPr>
          <w:p w14:paraId="21940536" w14:textId="77777777" w:rsidR="000D236F" w:rsidRDefault="00000000">
            <w:pPr>
              <w:jc w:val="center"/>
              <w:rPr>
                <w:b/>
                <w:bCs/>
                <w:sz w:val="20"/>
                <w:szCs w:val="20"/>
              </w:rPr>
            </w:pPr>
            <w:r>
              <w:rPr>
                <w:b/>
                <w:bCs/>
                <w:sz w:val="20"/>
                <w:szCs w:val="20"/>
              </w:rPr>
              <w:t>Ostvarena vrijednost pokazatelja rezultata</w:t>
            </w:r>
          </w:p>
        </w:tc>
      </w:tr>
      <w:tr w:rsidR="000D236F" w14:paraId="3DAEC064" w14:textId="77777777">
        <w:trPr>
          <w:trHeight w:val="396"/>
        </w:trPr>
        <w:tc>
          <w:tcPr>
            <w:tcW w:w="4820" w:type="dxa"/>
            <w:tcBorders>
              <w:top w:val="nil"/>
              <w:left w:val="single" w:sz="4" w:space="0" w:color="auto"/>
              <w:bottom w:val="nil"/>
              <w:right w:val="single" w:sz="4" w:space="0" w:color="auto"/>
            </w:tcBorders>
          </w:tcPr>
          <w:p w14:paraId="6B5DABB6" w14:textId="77777777" w:rsidR="000D236F" w:rsidRDefault="00000000">
            <w:pPr>
              <w:rPr>
                <w:sz w:val="20"/>
                <w:szCs w:val="20"/>
              </w:rPr>
            </w:pPr>
            <w:r>
              <w:rPr>
                <w:sz w:val="20"/>
                <w:szCs w:val="20"/>
              </w:rPr>
              <w:t>Smanjenje komunalnog otpada u %</w:t>
            </w:r>
          </w:p>
        </w:tc>
        <w:tc>
          <w:tcPr>
            <w:tcW w:w="1559" w:type="dxa"/>
            <w:tcBorders>
              <w:top w:val="nil"/>
              <w:left w:val="nil"/>
              <w:bottom w:val="nil"/>
              <w:right w:val="single" w:sz="4" w:space="0" w:color="auto"/>
            </w:tcBorders>
          </w:tcPr>
          <w:p w14:paraId="039153A4" w14:textId="77777777" w:rsidR="000D236F" w:rsidRDefault="00000000">
            <w:pPr>
              <w:jc w:val="right"/>
              <w:rPr>
                <w:sz w:val="20"/>
                <w:szCs w:val="20"/>
              </w:rPr>
            </w:pPr>
            <w:r>
              <w:rPr>
                <w:sz w:val="20"/>
                <w:szCs w:val="20"/>
              </w:rPr>
              <w:t>0</w:t>
            </w:r>
          </w:p>
        </w:tc>
        <w:tc>
          <w:tcPr>
            <w:tcW w:w="1701" w:type="dxa"/>
            <w:tcBorders>
              <w:top w:val="nil"/>
              <w:left w:val="nil"/>
              <w:bottom w:val="nil"/>
              <w:right w:val="single" w:sz="4" w:space="0" w:color="auto"/>
            </w:tcBorders>
          </w:tcPr>
          <w:p w14:paraId="79426B0E" w14:textId="77777777" w:rsidR="000D236F" w:rsidRDefault="00000000">
            <w:pPr>
              <w:jc w:val="right"/>
              <w:rPr>
                <w:sz w:val="20"/>
                <w:szCs w:val="20"/>
              </w:rPr>
            </w:pPr>
            <w:r>
              <w:rPr>
                <w:sz w:val="20"/>
                <w:szCs w:val="20"/>
              </w:rPr>
              <w:t>4</w:t>
            </w:r>
          </w:p>
        </w:tc>
        <w:tc>
          <w:tcPr>
            <w:tcW w:w="1701" w:type="dxa"/>
            <w:tcBorders>
              <w:top w:val="single" w:sz="4" w:space="0" w:color="auto"/>
              <w:left w:val="nil"/>
              <w:bottom w:val="single" w:sz="4" w:space="0" w:color="auto"/>
              <w:right w:val="single" w:sz="4" w:space="0" w:color="auto"/>
            </w:tcBorders>
          </w:tcPr>
          <w:p w14:paraId="0411E5EF" w14:textId="77777777" w:rsidR="000D236F" w:rsidRDefault="00000000">
            <w:pPr>
              <w:jc w:val="right"/>
              <w:rPr>
                <w:sz w:val="20"/>
                <w:szCs w:val="20"/>
              </w:rPr>
            </w:pPr>
            <w:r>
              <w:rPr>
                <w:sz w:val="20"/>
                <w:szCs w:val="20"/>
              </w:rPr>
              <w:t>1</w:t>
            </w:r>
          </w:p>
        </w:tc>
      </w:tr>
      <w:tr w:rsidR="000D236F" w14:paraId="55F97155" w14:textId="77777777">
        <w:trPr>
          <w:trHeight w:val="396"/>
        </w:trPr>
        <w:tc>
          <w:tcPr>
            <w:tcW w:w="4820" w:type="dxa"/>
            <w:tcBorders>
              <w:top w:val="nil"/>
              <w:left w:val="single" w:sz="4" w:space="0" w:color="auto"/>
              <w:bottom w:val="nil"/>
              <w:right w:val="single" w:sz="4" w:space="0" w:color="auto"/>
            </w:tcBorders>
          </w:tcPr>
          <w:p w14:paraId="74178980" w14:textId="77777777" w:rsidR="000D236F" w:rsidRDefault="00000000">
            <w:pPr>
              <w:rPr>
                <w:sz w:val="20"/>
                <w:szCs w:val="20"/>
              </w:rPr>
            </w:pPr>
            <w:r>
              <w:rPr>
                <w:sz w:val="20"/>
                <w:szCs w:val="20"/>
              </w:rPr>
              <w:t xml:space="preserve">% izgradnje </w:t>
            </w:r>
            <w:proofErr w:type="spellStart"/>
            <w:r>
              <w:rPr>
                <w:sz w:val="20"/>
                <w:szCs w:val="20"/>
              </w:rPr>
              <w:t>reciklažnog</w:t>
            </w:r>
            <w:proofErr w:type="spellEnd"/>
            <w:r>
              <w:rPr>
                <w:sz w:val="20"/>
                <w:szCs w:val="20"/>
              </w:rPr>
              <w:t xml:space="preserve"> dvorišta</w:t>
            </w:r>
          </w:p>
        </w:tc>
        <w:tc>
          <w:tcPr>
            <w:tcW w:w="1559" w:type="dxa"/>
            <w:tcBorders>
              <w:top w:val="nil"/>
              <w:left w:val="nil"/>
              <w:bottom w:val="nil"/>
              <w:right w:val="single" w:sz="4" w:space="0" w:color="auto"/>
            </w:tcBorders>
          </w:tcPr>
          <w:p w14:paraId="4602F726" w14:textId="77777777" w:rsidR="000D236F" w:rsidRDefault="00000000">
            <w:pPr>
              <w:jc w:val="right"/>
              <w:rPr>
                <w:sz w:val="20"/>
                <w:szCs w:val="20"/>
              </w:rPr>
            </w:pPr>
            <w:r>
              <w:rPr>
                <w:sz w:val="20"/>
                <w:szCs w:val="20"/>
              </w:rPr>
              <w:t>0</w:t>
            </w:r>
          </w:p>
        </w:tc>
        <w:tc>
          <w:tcPr>
            <w:tcW w:w="1701" w:type="dxa"/>
            <w:tcBorders>
              <w:top w:val="nil"/>
              <w:left w:val="nil"/>
              <w:bottom w:val="nil"/>
              <w:right w:val="single" w:sz="4" w:space="0" w:color="auto"/>
            </w:tcBorders>
          </w:tcPr>
          <w:p w14:paraId="7AD04C2F" w14:textId="77777777" w:rsidR="000D236F" w:rsidRDefault="00000000">
            <w:pPr>
              <w:jc w:val="right"/>
              <w:rPr>
                <w:sz w:val="20"/>
                <w:szCs w:val="20"/>
              </w:rPr>
            </w:pPr>
            <w:r>
              <w:rPr>
                <w:sz w:val="20"/>
                <w:szCs w:val="20"/>
              </w:rPr>
              <w:t>100</w:t>
            </w:r>
          </w:p>
        </w:tc>
        <w:tc>
          <w:tcPr>
            <w:tcW w:w="1701" w:type="dxa"/>
            <w:tcBorders>
              <w:top w:val="single" w:sz="4" w:space="0" w:color="auto"/>
              <w:left w:val="nil"/>
              <w:bottom w:val="single" w:sz="4" w:space="0" w:color="auto"/>
              <w:right w:val="single" w:sz="4" w:space="0" w:color="auto"/>
            </w:tcBorders>
          </w:tcPr>
          <w:p w14:paraId="2407B00C" w14:textId="77777777" w:rsidR="000D236F" w:rsidRDefault="00000000">
            <w:pPr>
              <w:jc w:val="right"/>
              <w:rPr>
                <w:sz w:val="20"/>
                <w:szCs w:val="20"/>
              </w:rPr>
            </w:pPr>
            <w:r>
              <w:rPr>
                <w:sz w:val="20"/>
                <w:szCs w:val="20"/>
              </w:rPr>
              <w:t>80</w:t>
            </w:r>
          </w:p>
        </w:tc>
      </w:tr>
      <w:tr w:rsidR="000D236F" w14:paraId="24DAE041" w14:textId="77777777">
        <w:trPr>
          <w:trHeight w:val="396"/>
        </w:trPr>
        <w:tc>
          <w:tcPr>
            <w:tcW w:w="4820" w:type="dxa"/>
            <w:tcBorders>
              <w:top w:val="nil"/>
              <w:left w:val="single" w:sz="4" w:space="0" w:color="auto"/>
              <w:bottom w:val="single" w:sz="4" w:space="0" w:color="auto"/>
              <w:right w:val="single" w:sz="4" w:space="0" w:color="auto"/>
            </w:tcBorders>
          </w:tcPr>
          <w:p w14:paraId="5D7DB3D3" w14:textId="77777777" w:rsidR="000D236F" w:rsidRDefault="00000000">
            <w:pPr>
              <w:rPr>
                <w:sz w:val="20"/>
                <w:szCs w:val="20"/>
              </w:rPr>
            </w:pPr>
            <w:bookmarkStart w:id="14" w:name="_Hlk230972130"/>
            <w:r>
              <w:rPr>
                <w:sz w:val="20"/>
                <w:szCs w:val="20"/>
              </w:rPr>
              <w:t xml:space="preserve">Broj sufinanciranja </w:t>
            </w:r>
            <w:proofErr w:type="spellStart"/>
            <w:r>
              <w:rPr>
                <w:sz w:val="20"/>
                <w:szCs w:val="20"/>
              </w:rPr>
              <w:t>kastracja</w:t>
            </w:r>
            <w:proofErr w:type="spellEnd"/>
            <w:r>
              <w:rPr>
                <w:sz w:val="20"/>
                <w:szCs w:val="20"/>
              </w:rPr>
              <w:t xml:space="preserve"> i </w:t>
            </w:r>
            <w:proofErr w:type="spellStart"/>
            <w:r>
              <w:rPr>
                <w:sz w:val="20"/>
                <w:szCs w:val="20"/>
              </w:rPr>
              <w:t>čipiranja</w:t>
            </w:r>
            <w:proofErr w:type="spellEnd"/>
          </w:p>
        </w:tc>
        <w:tc>
          <w:tcPr>
            <w:tcW w:w="1559" w:type="dxa"/>
            <w:tcBorders>
              <w:top w:val="nil"/>
              <w:left w:val="nil"/>
              <w:bottom w:val="single" w:sz="4" w:space="0" w:color="auto"/>
              <w:right w:val="single" w:sz="4" w:space="0" w:color="auto"/>
            </w:tcBorders>
          </w:tcPr>
          <w:p w14:paraId="3A689FB6" w14:textId="77777777" w:rsidR="000D236F" w:rsidRDefault="00000000">
            <w:pPr>
              <w:jc w:val="right"/>
              <w:rPr>
                <w:sz w:val="20"/>
                <w:szCs w:val="20"/>
              </w:rPr>
            </w:pPr>
            <w:r>
              <w:rPr>
                <w:sz w:val="20"/>
                <w:szCs w:val="20"/>
              </w:rPr>
              <w:t>650</w:t>
            </w:r>
          </w:p>
        </w:tc>
        <w:tc>
          <w:tcPr>
            <w:tcW w:w="1701" w:type="dxa"/>
            <w:tcBorders>
              <w:top w:val="nil"/>
              <w:left w:val="nil"/>
              <w:bottom w:val="single" w:sz="4" w:space="0" w:color="auto"/>
              <w:right w:val="single" w:sz="4" w:space="0" w:color="auto"/>
            </w:tcBorders>
          </w:tcPr>
          <w:p w14:paraId="5AC3DED5" w14:textId="77777777" w:rsidR="000D236F" w:rsidRDefault="00000000">
            <w:pPr>
              <w:jc w:val="right"/>
              <w:rPr>
                <w:sz w:val="20"/>
                <w:szCs w:val="20"/>
              </w:rPr>
            </w:pPr>
            <w:r>
              <w:rPr>
                <w:sz w:val="20"/>
                <w:szCs w:val="20"/>
              </w:rPr>
              <w:t>510</w:t>
            </w:r>
          </w:p>
        </w:tc>
        <w:tc>
          <w:tcPr>
            <w:tcW w:w="1701" w:type="dxa"/>
            <w:tcBorders>
              <w:top w:val="single" w:sz="4" w:space="0" w:color="auto"/>
              <w:left w:val="nil"/>
              <w:bottom w:val="single" w:sz="4" w:space="0" w:color="auto"/>
              <w:right w:val="single" w:sz="4" w:space="0" w:color="auto"/>
            </w:tcBorders>
          </w:tcPr>
          <w:p w14:paraId="274889CA" w14:textId="77777777" w:rsidR="000D236F" w:rsidRDefault="00000000">
            <w:pPr>
              <w:jc w:val="right"/>
              <w:rPr>
                <w:sz w:val="20"/>
                <w:szCs w:val="20"/>
              </w:rPr>
            </w:pPr>
            <w:r>
              <w:rPr>
                <w:sz w:val="20"/>
                <w:szCs w:val="20"/>
              </w:rPr>
              <w:t>314</w:t>
            </w:r>
          </w:p>
        </w:tc>
      </w:tr>
      <w:bookmarkEnd w:id="14"/>
    </w:tbl>
    <w:p w14:paraId="7BD9D73B" w14:textId="77777777" w:rsidR="000D236F" w:rsidRDefault="000D236F"/>
    <w:p w14:paraId="6F22E66C" w14:textId="77777777" w:rsidR="000D236F" w:rsidRDefault="000D236F"/>
    <w:p w14:paraId="28EE9DF8" w14:textId="77777777" w:rsidR="000D236F" w:rsidRDefault="000D236F"/>
    <w:p w14:paraId="652EF9C0" w14:textId="77777777" w:rsidR="000D236F" w:rsidRDefault="000D236F"/>
    <w:p w14:paraId="56301F9A" w14:textId="77777777" w:rsidR="000D236F" w:rsidRDefault="000D236F"/>
    <w:p w14:paraId="0F394385" w14:textId="77777777" w:rsidR="000D236F" w:rsidRDefault="000D236F"/>
    <w:p w14:paraId="22E0005D" w14:textId="77777777" w:rsidR="000D236F" w:rsidRDefault="00000000">
      <w:pPr>
        <w:rPr>
          <w:b/>
          <w:bCs/>
        </w:rPr>
      </w:pPr>
      <w:r>
        <w:rPr>
          <w:b/>
          <w:bCs/>
        </w:rPr>
        <w:t>PROGRAM: Raspolaganje državnim poljoprivrednim zemljištem</w:t>
      </w:r>
    </w:p>
    <w:p w14:paraId="067AA85C" w14:textId="77777777" w:rsidR="000D236F" w:rsidRDefault="00000000">
      <w:r>
        <w:t xml:space="preserve"> </w:t>
      </w:r>
      <w:r>
        <w:rPr>
          <w:b/>
          <w:bCs/>
        </w:rPr>
        <w:t>ZAKONSKA OSNOVA</w:t>
      </w:r>
      <w:r>
        <w:t xml:space="preserve">: </w:t>
      </w:r>
    </w:p>
    <w:p w14:paraId="2A998A38" w14:textId="77777777" w:rsidR="000D236F" w:rsidRDefault="00000000">
      <w:pPr>
        <w:numPr>
          <w:ilvl w:val="0"/>
          <w:numId w:val="6"/>
        </w:numPr>
      </w:pPr>
      <w:r>
        <w:t>Zakon o poljoprivrednom zemljištu (NN br. 20/18, 115/18, 98/19)</w:t>
      </w:r>
    </w:p>
    <w:p w14:paraId="5F58540B" w14:textId="77777777" w:rsidR="000D236F" w:rsidRDefault="00000000">
      <w:r>
        <w:t xml:space="preserve">  </w:t>
      </w:r>
    </w:p>
    <w:p w14:paraId="5A9D11B2" w14:textId="77777777" w:rsidR="000D236F" w:rsidRDefault="00000000">
      <w:r>
        <w:rPr>
          <w:b/>
          <w:bCs/>
        </w:rPr>
        <w:t>OPIS PROGRAMA</w:t>
      </w:r>
      <w:r>
        <w:t>: Poljoprivrednim zemljištem u smislu Zakona o poljoprivrednom zemljištu smatraju se poljoprivredne površine: oranice, vrtovi, livade, pašnjaci, voćnjaci, maslinici, vinogradi, ribnjaci, trstici i močvare kao i drugo zemljište koje se uz gospodarski opravdane troškove može privesti poljoprivrednoj proizvodnji. Općina Nijemci putem javnog natječaja provodi zakup, zakup zajedničkih pašnjaka i prodaju.</w:t>
      </w:r>
    </w:p>
    <w:p w14:paraId="56BCC27D" w14:textId="77777777" w:rsidR="000D236F" w:rsidRDefault="00000000">
      <w:r>
        <w:t xml:space="preserve"> </w:t>
      </w:r>
    </w:p>
    <w:tbl>
      <w:tblPr>
        <w:tblStyle w:val="Reetkatablice"/>
        <w:tblW w:w="11215" w:type="dxa"/>
        <w:tblLook w:val="04A0" w:firstRow="1" w:lastRow="0" w:firstColumn="1" w:lastColumn="0" w:noHBand="0" w:noVBand="1"/>
      </w:tblPr>
      <w:tblGrid>
        <w:gridCol w:w="5605"/>
        <w:gridCol w:w="2057"/>
        <w:gridCol w:w="2057"/>
        <w:gridCol w:w="1496"/>
      </w:tblGrid>
      <w:tr w:rsidR="000D236F" w14:paraId="107324B9" w14:textId="77777777">
        <w:tc>
          <w:tcPr>
            <w:tcW w:w="5605" w:type="dxa"/>
          </w:tcPr>
          <w:p w14:paraId="227E13AC" w14:textId="77777777" w:rsidR="000D236F" w:rsidRDefault="00000000">
            <w:pPr>
              <w:spacing w:after="0" w:line="240" w:lineRule="auto"/>
              <w:jc w:val="center"/>
            </w:pPr>
            <w:r>
              <w:t>PROGRAM / AKTIVNOST/PROJEKT</w:t>
            </w:r>
          </w:p>
        </w:tc>
        <w:tc>
          <w:tcPr>
            <w:tcW w:w="2057" w:type="dxa"/>
          </w:tcPr>
          <w:p w14:paraId="59C5744A" w14:textId="77777777" w:rsidR="000D236F" w:rsidRDefault="00000000">
            <w:pPr>
              <w:spacing w:after="0" w:line="240" w:lineRule="auto"/>
              <w:jc w:val="center"/>
            </w:pPr>
            <w:r>
              <w:t>PLAN 2025.</w:t>
            </w:r>
          </w:p>
        </w:tc>
        <w:tc>
          <w:tcPr>
            <w:tcW w:w="2057" w:type="dxa"/>
          </w:tcPr>
          <w:p w14:paraId="070B2DAD" w14:textId="77777777" w:rsidR="000D236F" w:rsidRDefault="00000000">
            <w:pPr>
              <w:spacing w:after="0" w:line="240" w:lineRule="auto"/>
              <w:jc w:val="center"/>
            </w:pPr>
            <w:r>
              <w:t>IZVRŠENJE 2025.</w:t>
            </w:r>
          </w:p>
        </w:tc>
        <w:tc>
          <w:tcPr>
            <w:tcW w:w="1496" w:type="dxa"/>
          </w:tcPr>
          <w:p w14:paraId="52E403D0" w14:textId="77777777" w:rsidR="000D236F" w:rsidRDefault="00000000">
            <w:pPr>
              <w:spacing w:after="0" w:line="240" w:lineRule="auto"/>
              <w:jc w:val="center"/>
            </w:pPr>
            <w:r>
              <w:t>INDEKS 2/1*100</w:t>
            </w:r>
          </w:p>
        </w:tc>
      </w:tr>
      <w:tr w:rsidR="000D236F" w14:paraId="7A21E6F9" w14:textId="77777777">
        <w:tc>
          <w:tcPr>
            <w:tcW w:w="5605" w:type="dxa"/>
          </w:tcPr>
          <w:p w14:paraId="2C547EBC" w14:textId="77777777" w:rsidR="000D236F" w:rsidRDefault="000D236F">
            <w:pPr>
              <w:spacing w:after="0" w:line="240" w:lineRule="auto"/>
              <w:jc w:val="center"/>
            </w:pPr>
          </w:p>
        </w:tc>
        <w:tc>
          <w:tcPr>
            <w:tcW w:w="2057" w:type="dxa"/>
          </w:tcPr>
          <w:p w14:paraId="408ECE9C" w14:textId="77777777" w:rsidR="000D236F" w:rsidRDefault="00000000">
            <w:pPr>
              <w:spacing w:after="0" w:line="240" w:lineRule="auto"/>
              <w:jc w:val="center"/>
            </w:pPr>
            <w:r>
              <w:t>1</w:t>
            </w:r>
          </w:p>
        </w:tc>
        <w:tc>
          <w:tcPr>
            <w:tcW w:w="2057" w:type="dxa"/>
          </w:tcPr>
          <w:p w14:paraId="4199081F" w14:textId="77777777" w:rsidR="000D236F" w:rsidRDefault="00000000">
            <w:pPr>
              <w:spacing w:after="0" w:line="240" w:lineRule="auto"/>
              <w:jc w:val="center"/>
            </w:pPr>
            <w:r>
              <w:t>2</w:t>
            </w:r>
          </w:p>
        </w:tc>
        <w:tc>
          <w:tcPr>
            <w:tcW w:w="1496" w:type="dxa"/>
          </w:tcPr>
          <w:p w14:paraId="26D951BF" w14:textId="77777777" w:rsidR="000D236F" w:rsidRDefault="00000000">
            <w:pPr>
              <w:spacing w:after="0" w:line="240" w:lineRule="auto"/>
              <w:jc w:val="center"/>
            </w:pPr>
            <w:r>
              <w:t>3</w:t>
            </w:r>
          </w:p>
        </w:tc>
      </w:tr>
      <w:tr w:rsidR="000D236F" w14:paraId="5EF5F9D9" w14:textId="77777777">
        <w:trPr>
          <w:trHeight w:val="517"/>
        </w:trPr>
        <w:tc>
          <w:tcPr>
            <w:tcW w:w="5605" w:type="dxa"/>
            <w:noWrap/>
          </w:tcPr>
          <w:p w14:paraId="01A6CF74" w14:textId="77777777" w:rsidR="000D236F" w:rsidRDefault="00000000">
            <w:r>
              <w:t>Program 4003 Raspolaganje državnim poljoprivrednim zemljištem</w:t>
            </w:r>
          </w:p>
        </w:tc>
        <w:tc>
          <w:tcPr>
            <w:tcW w:w="2057" w:type="dxa"/>
            <w:noWrap/>
          </w:tcPr>
          <w:p w14:paraId="77714551" w14:textId="77777777" w:rsidR="000D236F" w:rsidRDefault="00000000">
            <w:r>
              <w:t>10.200,00</w:t>
            </w:r>
          </w:p>
        </w:tc>
        <w:tc>
          <w:tcPr>
            <w:tcW w:w="2057" w:type="dxa"/>
            <w:noWrap/>
          </w:tcPr>
          <w:p w14:paraId="4F7D2CC3" w14:textId="77777777" w:rsidR="000D236F" w:rsidRDefault="00000000">
            <w:r>
              <w:t>0,00</w:t>
            </w:r>
          </w:p>
        </w:tc>
        <w:tc>
          <w:tcPr>
            <w:tcW w:w="1496" w:type="dxa"/>
            <w:noWrap/>
          </w:tcPr>
          <w:p w14:paraId="102B0F48" w14:textId="77777777" w:rsidR="000D236F" w:rsidRDefault="00000000">
            <w:r>
              <w:t>0,00</w:t>
            </w:r>
          </w:p>
        </w:tc>
      </w:tr>
      <w:tr w:rsidR="000D236F" w14:paraId="5D00D879" w14:textId="77777777">
        <w:trPr>
          <w:trHeight w:val="300"/>
        </w:trPr>
        <w:tc>
          <w:tcPr>
            <w:tcW w:w="5605" w:type="dxa"/>
            <w:noWrap/>
          </w:tcPr>
          <w:p w14:paraId="1D7ED89E" w14:textId="77777777" w:rsidR="000D236F" w:rsidRDefault="00000000">
            <w:r>
              <w:t>Aktivnost A100031 Program raspolaganja državnim poljoprivrednim zemljištem</w:t>
            </w:r>
          </w:p>
        </w:tc>
        <w:tc>
          <w:tcPr>
            <w:tcW w:w="2057" w:type="dxa"/>
            <w:noWrap/>
          </w:tcPr>
          <w:p w14:paraId="2648F69F" w14:textId="77777777" w:rsidR="000D236F" w:rsidRDefault="00000000">
            <w:r>
              <w:t>10.200,00</w:t>
            </w:r>
          </w:p>
        </w:tc>
        <w:tc>
          <w:tcPr>
            <w:tcW w:w="2057" w:type="dxa"/>
            <w:noWrap/>
          </w:tcPr>
          <w:p w14:paraId="582A07B4" w14:textId="77777777" w:rsidR="000D236F" w:rsidRDefault="00000000">
            <w:r>
              <w:t>0,00</w:t>
            </w:r>
          </w:p>
        </w:tc>
        <w:tc>
          <w:tcPr>
            <w:tcW w:w="1496" w:type="dxa"/>
            <w:noWrap/>
          </w:tcPr>
          <w:p w14:paraId="5F766B57" w14:textId="77777777" w:rsidR="000D236F" w:rsidRDefault="00000000">
            <w:r>
              <w:t>0,00</w:t>
            </w:r>
          </w:p>
        </w:tc>
      </w:tr>
    </w:tbl>
    <w:p w14:paraId="047D7B11" w14:textId="77777777" w:rsidR="000D236F" w:rsidRDefault="00000000">
      <w:r>
        <w:t xml:space="preserve"> </w:t>
      </w:r>
    </w:p>
    <w:p w14:paraId="5CE6FE3C" w14:textId="77777777" w:rsidR="000D236F" w:rsidRDefault="00000000">
      <w:r>
        <w:t xml:space="preserve"> </w:t>
      </w:r>
    </w:p>
    <w:p w14:paraId="24B43371" w14:textId="77777777" w:rsidR="000D236F" w:rsidRDefault="00000000">
      <w:r>
        <w:rPr>
          <w:b/>
          <w:bCs/>
        </w:rPr>
        <w:t xml:space="preserve">CILJ PROGRAMA: </w:t>
      </w:r>
      <w:r>
        <w:t>Stvaranje funkcionalnijih poljoprivrednih gospodarstava, zadržavanje mladih na selu i poticanje održive poljoprivredne proizvodnje.</w:t>
      </w:r>
    </w:p>
    <w:p w14:paraId="30264241" w14:textId="77777777" w:rsidR="000D236F" w:rsidRDefault="00000000">
      <w:pPr>
        <w:tabs>
          <w:tab w:val="left" w:pos="1346"/>
        </w:tabs>
      </w:pPr>
      <w:r>
        <w:lastRenderedPageBreak/>
        <w:tab/>
      </w:r>
    </w:p>
    <w:p w14:paraId="46C8870A" w14:textId="77777777" w:rsidR="000D236F" w:rsidRDefault="000D236F">
      <w:pPr>
        <w:tabs>
          <w:tab w:val="left" w:pos="1346"/>
        </w:tabs>
      </w:pPr>
    </w:p>
    <w:p w14:paraId="15F152CB" w14:textId="77777777" w:rsidR="000D236F" w:rsidRDefault="00000000">
      <w:pPr>
        <w:ind w:firstLine="720"/>
        <w:rPr>
          <w:b/>
          <w:bCs/>
        </w:rPr>
      </w:pPr>
      <w:r>
        <w:rPr>
          <w:b/>
          <w:bCs/>
        </w:rPr>
        <w:t xml:space="preserve">PROGRAM: Demografska obnova </w:t>
      </w:r>
    </w:p>
    <w:p w14:paraId="6601E626" w14:textId="77777777" w:rsidR="000D236F" w:rsidRDefault="00000000">
      <w:r>
        <w:t xml:space="preserve">ZAKONSKA OSNOVA: </w:t>
      </w:r>
    </w:p>
    <w:p w14:paraId="71E726AE" w14:textId="77777777" w:rsidR="000D236F" w:rsidRDefault="00000000">
      <w:pPr>
        <w:pStyle w:val="Odlomakpopisa"/>
        <w:numPr>
          <w:ilvl w:val="0"/>
          <w:numId w:val="3"/>
        </w:numPr>
      </w:pPr>
      <w:r>
        <w:t xml:space="preserve">Zakon o lokalnoj i područnoj (regionalnoj) samoupravi („Narodne novine“ br. 33/01, 60/01, 129/05, 109/07, 125/08, 36/09, 36/09, 150/11, 144/12, 19/13, 137/15, 123/17, 98/1) </w:t>
      </w:r>
    </w:p>
    <w:p w14:paraId="4BC3CA1C" w14:textId="77777777" w:rsidR="000D236F" w:rsidRDefault="00000000">
      <w:pPr>
        <w:pStyle w:val="Odlomakpopisa"/>
        <w:numPr>
          <w:ilvl w:val="0"/>
          <w:numId w:val="3"/>
        </w:numPr>
      </w:pPr>
      <w:r>
        <w:t xml:space="preserve">Odluka o ostvarivanju prava na naknadu za podizanje nataliteta Općine Nijemci („Službeni vjesnik“ Vukovarsko-srijemske županije broj 14/22, 03/23). </w:t>
      </w:r>
    </w:p>
    <w:p w14:paraId="312D7967" w14:textId="77777777" w:rsidR="000D236F" w:rsidRDefault="00000000">
      <w:r>
        <w:t xml:space="preserve">OPIS PROGRAMA: Ovim programom se planiraju sredstva za demografske mjere općine Nijemci. </w:t>
      </w:r>
    </w:p>
    <w:tbl>
      <w:tblPr>
        <w:tblStyle w:val="Reetkatablice"/>
        <w:tblW w:w="0" w:type="auto"/>
        <w:tblLook w:val="04A0" w:firstRow="1" w:lastRow="0" w:firstColumn="1" w:lastColumn="0" w:noHBand="0" w:noVBand="1"/>
      </w:tblPr>
      <w:tblGrid>
        <w:gridCol w:w="6166"/>
        <w:gridCol w:w="2431"/>
        <w:gridCol w:w="2431"/>
        <w:gridCol w:w="1922"/>
      </w:tblGrid>
      <w:tr w:rsidR="000D236F" w14:paraId="46F6BB90" w14:textId="77777777">
        <w:tc>
          <w:tcPr>
            <w:tcW w:w="6166" w:type="dxa"/>
          </w:tcPr>
          <w:p w14:paraId="3897271B" w14:textId="77777777" w:rsidR="000D236F" w:rsidRDefault="00000000">
            <w:pPr>
              <w:spacing w:after="0" w:line="240" w:lineRule="auto"/>
              <w:jc w:val="center"/>
            </w:pPr>
            <w:r>
              <w:t>PROGRAM / AKTIVNOST/PROJEKT</w:t>
            </w:r>
          </w:p>
        </w:tc>
        <w:tc>
          <w:tcPr>
            <w:tcW w:w="2431" w:type="dxa"/>
          </w:tcPr>
          <w:p w14:paraId="19C4039D" w14:textId="77777777" w:rsidR="000D236F" w:rsidRDefault="00000000">
            <w:pPr>
              <w:spacing w:after="0" w:line="240" w:lineRule="auto"/>
              <w:jc w:val="center"/>
            </w:pPr>
            <w:r>
              <w:t>TEKUĆI PLAN 2025.</w:t>
            </w:r>
          </w:p>
        </w:tc>
        <w:tc>
          <w:tcPr>
            <w:tcW w:w="2431" w:type="dxa"/>
          </w:tcPr>
          <w:p w14:paraId="0FCB587C" w14:textId="77777777" w:rsidR="000D236F" w:rsidRDefault="00000000">
            <w:pPr>
              <w:spacing w:after="0" w:line="240" w:lineRule="auto"/>
              <w:jc w:val="center"/>
            </w:pPr>
            <w:r>
              <w:t>IZVRŠENJE 2025.</w:t>
            </w:r>
          </w:p>
        </w:tc>
        <w:tc>
          <w:tcPr>
            <w:tcW w:w="1922" w:type="dxa"/>
          </w:tcPr>
          <w:p w14:paraId="070E343D" w14:textId="77777777" w:rsidR="000D236F" w:rsidRDefault="00000000">
            <w:pPr>
              <w:spacing w:after="0" w:line="240" w:lineRule="auto"/>
              <w:jc w:val="center"/>
            </w:pPr>
            <w:r>
              <w:t>INDEKS 2/1*100</w:t>
            </w:r>
          </w:p>
        </w:tc>
      </w:tr>
      <w:tr w:rsidR="000D236F" w14:paraId="6869944C" w14:textId="77777777">
        <w:tc>
          <w:tcPr>
            <w:tcW w:w="6166" w:type="dxa"/>
          </w:tcPr>
          <w:p w14:paraId="02864E05" w14:textId="77777777" w:rsidR="000D236F" w:rsidRDefault="000D236F">
            <w:pPr>
              <w:spacing w:after="0" w:line="240" w:lineRule="auto"/>
              <w:jc w:val="center"/>
            </w:pPr>
          </w:p>
        </w:tc>
        <w:tc>
          <w:tcPr>
            <w:tcW w:w="2431" w:type="dxa"/>
          </w:tcPr>
          <w:p w14:paraId="756BCCF6" w14:textId="77777777" w:rsidR="000D236F" w:rsidRDefault="00000000">
            <w:pPr>
              <w:spacing w:after="0" w:line="240" w:lineRule="auto"/>
              <w:jc w:val="center"/>
            </w:pPr>
            <w:r>
              <w:t>1</w:t>
            </w:r>
          </w:p>
        </w:tc>
        <w:tc>
          <w:tcPr>
            <w:tcW w:w="2431" w:type="dxa"/>
          </w:tcPr>
          <w:p w14:paraId="43A2ED95" w14:textId="77777777" w:rsidR="000D236F" w:rsidRDefault="00000000">
            <w:pPr>
              <w:spacing w:after="0" w:line="240" w:lineRule="auto"/>
              <w:jc w:val="center"/>
            </w:pPr>
            <w:r>
              <w:t>2</w:t>
            </w:r>
          </w:p>
        </w:tc>
        <w:tc>
          <w:tcPr>
            <w:tcW w:w="1922" w:type="dxa"/>
          </w:tcPr>
          <w:p w14:paraId="5C815368" w14:textId="77777777" w:rsidR="000D236F" w:rsidRDefault="00000000">
            <w:pPr>
              <w:spacing w:after="0" w:line="240" w:lineRule="auto"/>
              <w:jc w:val="center"/>
            </w:pPr>
            <w:r>
              <w:t>3</w:t>
            </w:r>
          </w:p>
        </w:tc>
      </w:tr>
      <w:tr w:rsidR="000D236F" w14:paraId="0C69101C" w14:textId="77777777">
        <w:trPr>
          <w:trHeight w:val="477"/>
        </w:trPr>
        <w:tc>
          <w:tcPr>
            <w:tcW w:w="6166" w:type="dxa"/>
          </w:tcPr>
          <w:p w14:paraId="356B0772" w14:textId="77777777" w:rsidR="000D236F" w:rsidRDefault="00000000">
            <w:pPr>
              <w:spacing w:after="0" w:line="240" w:lineRule="auto"/>
              <w:rPr>
                <w:sz w:val="20"/>
                <w:szCs w:val="20"/>
              </w:rPr>
            </w:pPr>
            <w:r>
              <w:rPr>
                <w:sz w:val="20"/>
                <w:szCs w:val="20"/>
              </w:rPr>
              <w:t>4004 Demografska obnova</w:t>
            </w:r>
          </w:p>
        </w:tc>
        <w:tc>
          <w:tcPr>
            <w:tcW w:w="2431" w:type="dxa"/>
          </w:tcPr>
          <w:p w14:paraId="6609601A" w14:textId="77777777" w:rsidR="000D236F" w:rsidRDefault="00000000">
            <w:pPr>
              <w:spacing w:after="0" w:line="240" w:lineRule="auto"/>
              <w:rPr>
                <w:sz w:val="20"/>
                <w:szCs w:val="20"/>
              </w:rPr>
            </w:pPr>
            <w:r>
              <w:rPr>
                <w:sz w:val="20"/>
                <w:szCs w:val="20"/>
              </w:rPr>
              <w:t>176.000,00</w:t>
            </w:r>
          </w:p>
        </w:tc>
        <w:tc>
          <w:tcPr>
            <w:tcW w:w="2431" w:type="dxa"/>
          </w:tcPr>
          <w:p w14:paraId="10B8AE6C" w14:textId="77777777" w:rsidR="000D236F" w:rsidRDefault="00000000">
            <w:pPr>
              <w:spacing w:after="0" w:line="240" w:lineRule="auto"/>
              <w:rPr>
                <w:sz w:val="20"/>
                <w:szCs w:val="20"/>
              </w:rPr>
            </w:pPr>
            <w:r>
              <w:rPr>
                <w:sz w:val="20"/>
                <w:szCs w:val="20"/>
              </w:rPr>
              <w:t>118.663,51</w:t>
            </w:r>
          </w:p>
        </w:tc>
        <w:tc>
          <w:tcPr>
            <w:tcW w:w="1922" w:type="dxa"/>
          </w:tcPr>
          <w:p w14:paraId="18082B12" w14:textId="77777777" w:rsidR="000D236F" w:rsidRDefault="00000000">
            <w:pPr>
              <w:spacing w:after="0" w:line="240" w:lineRule="auto"/>
              <w:rPr>
                <w:sz w:val="20"/>
                <w:szCs w:val="20"/>
              </w:rPr>
            </w:pPr>
            <w:r>
              <w:rPr>
                <w:sz w:val="20"/>
                <w:szCs w:val="20"/>
              </w:rPr>
              <w:t>67,42</w:t>
            </w:r>
          </w:p>
        </w:tc>
      </w:tr>
      <w:tr w:rsidR="000D236F" w14:paraId="421B37DC" w14:textId="77777777">
        <w:trPr>
          <w:trHeight w:val="365"/>
        </w:trPr>
        <w:tc>
          <w:tcPr>
            <w:tcW w:w="6166" w:type="dxa"/>
          </w:tcPr>
          <w:p w14:paraId="359BA8FC" w14:textId="77777777" w:rsidR="000D236F" w:rsidRDefault="00000000">
            <w:pPr>
              <w:spacing w:after="0" w:line="240" w:lineRule="auto"/>
              <w:rPr>
                <w:sz w:val="20"/>
                <w:szCs w:val="20"/>
              </w:rPr>
            </w:pPr>
            <w:r>
              <w:rPr>
                <w:sz w:val="20"/>
                <w:szCs w:val="20"/>
              </w:rPr>
              <w:t>A100032 Poticajne mjere demografske obnove</w:t>
            </w:r>
          </w:p>
        </w:tc>
        <w:tc>
          <w:tcPr>
            <w:tcW w:w="2431" w:type="dxa"/>
          </w:tcPr>
          <w:p w14:paraId="2FAEA8D5" w14:textId="77777777" w:rsidR="000D236F" w:rsidRDefault="00000000">
            <w:pPr>
              <w:spacing w:after="0" w:line="240" w:lineRule="auto"/>
              <w:rPr>
                <w:sz w:val="20"/>
                <w:szCs w:val="20"/>
              </w:rPr>
            </w:pPr>
            <w:r>
              <w:rPr>
                <w:sz w:val="20"/>
                <w:szCs w:val="20"/>
              </w:rPr>
              <w:t>176.000,00</w:t>
            </w:r>
          </w:p>
        </w:tc>
        <w:tc>
          <w:tcPr>
            <w:tcW w:w="2431" w:type="dxa"/>
          </w:tcPr>
          <w:p w14:paraId="5A8FD2B0" w14:textId="77777777" w:rsidR="000D236F" w:rsidRDefault="00000000">
            <w:pPr>
              <w:spacing w:after="0" w:line="240" w:lineRule="auto"/>
              <w:rPr>
                <w:sz w:val="20"/>
                <w:szCs w:val="20"/>
              </w:rPr>
            </w:pPr>
            <w:r>
              <w:rPr>
                <w:sz w:val="20"/>
                <w:szCs w:val="20"/>
              </w:rPr>
              <w:t>118.663,51</w:t>
            </w:r>
          </w:p>
        </w:tc>
        <w:tc>
          <w:tcPr>
            <w:tcW w:w="1922" w:type="dxa"/>
          </w:tcPr>
          <w:p w14:paraId="5A928593" w14:textId="77777777" w:rsidR="000D236F" w:rsidRDefault="00000000">
            <w:pPr>
              <w:spacing w:after="0" w:line="240" w:lineRule="auto"/>
              <w:rPr>
                <w:sz w:val="20"/>
                <w:szCs w:val="20"/>
              </w:rPr>
            </w:pPr>
            <w:r>
              <w:rPr>
                <w:sz w:val="20"/>
                <w:szCs w:val="20"/>
              </w:rPr>
              <w:t>67,42</w:t>
            </w:r>
          </w:p>
        </w:tc>
      </w:tr>
    </w:tbl>
    <w:p w14:paraId="293ADC7F" w14:textId="77777777" w:rsidR="000D236F" w:rsidRDefault="000D236F"/>
    <w:p w14:paraId="5229CB5A" w14:textId="77777777" w:rsidR="000D236F" w:rsidRDefault="00000000">
      <w:r>
        <w:t xml:space="preserve">U okviru ovog programa planirane su aktivnosti: </w:t>
      </w:r>
    </w:p>
    <w:p w14:paraId="286B2605" w14:textId="77777777" w:rsidR="000D236F" w:rsidRDefault="00000000">
      <w:pPr>
        <w:pStyle w:val="Odlomakpopisa"/>
        <w:numPr>
          <w:ilvl w:val="0"/>
          <w:numId w:val="7"/>
        </w:numPr>
      </w:pPr>
      <w:r>
        <w:t>A100032 - Aktivnosti poticajnih mjera demografske obnove – uključuje izdatke za prijem novorođene djece uz prigodne poklone, naknadu u visini 929,06 eura za prvo dijete roditelja podnositelja zahtjeva, 1.327,23 eura za drugo dijete roditelja podnositelja zahtjeva, 1.990,84 eura za treće i svako slijedeće dijete roditelja podnositelja zahtjeva, subvencioniranje prve nekretnine u iznosu 3.000,00 eura, te priključak struje, vode i plina 398,17 eura po priključku.</w:t>
      </w:r>
    </w:p>
    <w:p w14:paraId="319E5DFE" w14:textId="77777777" w:rsidR="000D236F" w:rsidRDefault="000D236F"/>
    <w:tbl>
      <w:tblPr>
        <w:tblW w:w="115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6"/>
        <w:gridCol w:w="2039"/>
        <w:gridCol w:w="1992"/>
        <w:gridCol w:w="2977"/>
      </w:tblGrid>
      <w:tr w:rsidR="000D236F" w14:paraId="41C9949B" w14:textId="77777777">
        <w:trPr>
          <w:trHeight w:val="684"/>
        </w:trPr>
        <w:tc>
          <w:tcPr>
            <w:tcW w:w="4586" w:type="dxa"/>
            <w:shd w:val="clear" w:color="auto" w:fill="D9D9D9" w:themeFill="background1" w:themeFillShade="D9"/>
          </w:tcPr>
          <w:p w14:paraId="23889A63" w14:textId="77777777" w:rsidR="000D236F" w:rsidRDefault="00000000">
            <w:pPr>
              <w:jc w:val="center"/>
              <w:rPr>
                <w:b/>
                <w:bCs/>
                <w:sz w:val="20"/>
                <w:szCs w:val="20"/>
              </w:rPr>
            </w:pPr>
            <w:bookmarkStart w:id="15" w:name="_Hlk230972096"/>
            <w:r>
              <w:rPr>
                <w:b/>
                <w:bCs/>
                <w:sz w:val="20"/>
                <w:szCs w:val="20"/>
              </w:rPr>
              <w:lastRenderedPageBreak/>
              <w:t>Pokazatelj rezultata mjere</w:t>
            </w:r>
          </w:p>
        </w:tc>
        <w:tc>
          <w:tcPr>
            <w:tcW w:w="2039" w:type="dxa"/>
            <w:shd w:val="clear" w:color="auto" w:fill="D9D9D9" w:themeFill="background1" w:themeFillShade="D9"/>
          </w:tcPr>
          <w:p w14:paraId="4A979BE2" w14:textId="77777777" w:rsidR="000D236F" w:rsidRDefault="00000000">
            <w:pPr>
              <w:jc w:val="center"/>
              <w:rPr>
                <w:b/>
                <w:bCs/>
                <w:sz w:val="20"/>
                <w:szCs w:val="20"/>
              </w:rPr>
            </w:pPr>
            <w:r>
              <w:rPr>
                <w:b/>
                <w:bCs/>
                <w:sz w:val="20"/>
                <w:szCs w:val="20"/>
              </w:rPr>
              <w:t>Početna vrijednost</w:t>
            </w:r>
            <w:r>
              <w:rPr>
                <w:b/>
                <w:bCs/>
                <w:sz w:val="20"/>
                <w:szCs w:val="20"/>
              </w:rPr>
              <w:br/>
              <w:t>pokazatelja rezultata</w:t>
            </w:r>
          </w:p>
        </w:tc>
        <w:tc>
          <w:tcPr>
            <w:tcW w:w="1992" w:type="dxa"/>
            <w:shd w:val="clear" w:color="auto" w:fill="D9D9D9" w:themeFill="background1" w:themeFillShade="D9"/>
          </w:tcPr>
          <w:p w14:paraId="354417BA" w14:textId="77777777" w:rsidR="000D236F" w:rsidRDefault="00000000">
            <w:pPr>
              <w:jc w:val="center"/>
              <w:rPr>
                <w:b/>
                <w:bCs/>
                <w:sz w:val="20"/>
                <w:szCs w:val="20"/>
              </w:rPr>
            </w:pPr>
            <w:r>
              <w:rPr>
                <w:b/>
                <w:bCs/>
                <w:sz w:val="20"/>
                <w:szCs w:val="20"/>
              </w:rPr>
              <w:t>Ciljna</w:t>
            </w:r>
            <w:r>
              <w:rPr>
                <w:b/>
                <w:bCs/>
                <w:sz w:val="20"/>
                <w:szCs w:val="20"/>
              </w:rPr>
              <w:br/>
              <w:t>vrijednost</w:t>
            </w:r>
            <w:r>
              <w:rPr>
                <w:b/>
                <w:bCs/>
                <w:sz w:val="20"/>
                <w:szCs w:val="20"/>
              </w:rPr>
              <w:br/>
              <w:t>2025.</w:t>
            </w:r>
          </w:p>
        </w:tc>
        <w:tc>
          <w:tcPr>
            <w:tcW w:w="2977" w:type="dxa"/>
            <w:shd w:val="clear" w:color="auto" w:fill="D9D9D9" w:themeFill="background1" w:themeFillShade="D9"/>
          </w:tcPr>
          <w:p w14:paraId="104F0042" w14:textId="77777777" w:rsidR="000D236F" w:rsidRDefault="00000000">
            <w:pPr>
              <w:jc w:val="center"/>
              <w:rPr>
                <w:b/>
                <w:bCs/>
                <w:sz w:val="20"/>
                <w:szCs w:val="20"/>
              </w:rPr>
            </w:pPr>
            <w:r>
              <w:rPr>
                <w:b/>
                <w:bCs/>
                <w:sz w:val="20"/>
                <w:szCs w:val="20"/>
              </w:rPr>
              <w:t>Ostvarena vrijednost pokazatelja rezultata</w:t>
            </w:r>
          </w:p>
        </w:tc>
      </w:tr>
      <w:tr w:rsidR="000D236F" w14:paraId="6426D6D7" w14:textId="77777777">
        <w:trPr>
          <w:trHeight w:val="434"/>
        </w:trPr>
        <w:tc>
          <w:tcPr>
            <w:tcW w:w="4586" w:type="dxa"/>
          </w:tcPr>
          <w:p w14:paraId="6D56D3B9" w14:textId="77777777" w:rsidR="000D236F" w:rsidRDefault="00000000">
            <w:pPr>
              <w:rPr>
                <w:sz w:val="20"/>
                <w:szCs w:val="20"/>
              </w:rPr>
            </w:pPr>
            <w:r>
              <w:rPr>
                <w:sz w:val="20"/>
                <w:szCs w:val="20"/>
              </w:rPr>
              <w:t>Broj dodijeljenih odluka o financijskoj potpori za rođenje djeteta</w:t>
            </w:r>
          </w:p>
        </w:tc>
        <w:tc>
          <w:tcPr>
            <w:tcW w:w="2039" w:type="dxa"/>
          </w:tcPr>
          <w:p w14:paraId="3705631C" w14:textId="77777777" w:rsidR="000D236F" w:rsidRDefault="00000000">
            <w:pPr>
              <w:jc w:val="right"/>
              <w:rPr>
                <w:sz w:val="20"/>
                <w:szCs w:val="20"/>
              </w:rPr>
            </w:pPr>
            <w:r>
              <w:rPr>
                <w:sz w:val="20"/>
                <w:szCs w:val="20"/>
              </w:rPr>
              <w:t>32</w:t>
            </w:r>
          </w:p>
        </w:tc>
        <w:tc>
          <w:tcPr>
            <w:tcW w:w="1992" w:type="dxa"/>
          </w:tcPr>
          <w:p w14:paraId="64B7E93C" w14:textId="77777777" w:rsidR="000D236F" w:rsidRDefault="00000000">
            <w:pPr>
              <w:jc w:val="right"/>
              <w:rPr>
                <w:sz w:val="20"/>
                <w:szCs w:val="20"/>
              </w:rPr>
            </w:pPr>
            <w:r>
              <w:rPr>
                <w:sz w:val="20"/>
                <w:szCs w:val="20"/>
              </w:rPr>
              <w:t>43</w:t>
            </w:r>
          </w:p>
        </w:tc>
        <w:tc>
          <w:tcPr>
            <w:tcW w:w="2977" w:type="dxa"/>
          </w:tcPr>
          <w:p w14:paraId="7E7B883F" w14:textId="77777777" w:rsidR="000D236F" w:rsidRDefault="00000000">
            <w:pPr>
              <w:jc w:val="right"/>
              <w:rPr>
                <w:sz w:val="20"/>
                <w:szCs w:val="20"/>
              </w:rPr>
            </w:pPr>
            <w:r>
              <w:rPr>
                <w:sz w:val="20"/>
                <w:szCs w:val="20"/>
              </w:rPr>
              <w:t>36</w:t>
            </w:r>
          </w:p>
        </w:tc>
      </w:tr>
    </w:tbl>
    <w:bookmarkEnd w:id="15"/>
    <w:p w14:paraId="410CDCFB" w14:textId="77777777" w:rsidR="000D236F" w:rsidRDefault="00000000">
      <w:pPr>
        <w:ind w:firstLine="720"/>
        <w:rPr>
          <w:b/>
          <w:bCs/>
        </w:rPr>
      </w:pPr>
      <w:r>
        <w:rPr>
          <w:b/>
          <w:bCs/>
        </w:rPr>
        <w:t>PROGRAM: Odgoj i obrazovanje</w:t>
      </w:r>
    </w:p>
    <w:p w14:paraId="25867216" w14:textId="77777777" w:rsidR="000D236F" w:rsidRDefault="00000000">
      <w:r>
        <w:t xml:space="preserve">ZAKONSKA OSNOVA: </w:t>
      </w:r>
    </w:p>
    <w:p w14:paraId="31D374DC" w14:textId="77777777" w:rsidR="000D236F" w:rsidRDefault="00000000">
      <w:pPr>
        <w:pStyle w:val="Odlomakpopisa"/>
        <w:numPr>
          <w:ilvl w:val="0"/>
          <w:numId w:val="3"/>
        </w:numPr>
      </w:pPr>
      <w:r>
        <w:t xml:space="preserve">Zakon o lokalnoj i područnoj (regionalnoj) samoupravi („Narodne novine“ br. 33/01, 60/01, 129/05, 109/07, 125/08, 36/09, 36/09, 150/11, 144/12, 19/13, 137/15, 123/17, 98/19, 144/20) , </w:t>
      </w:r>
    </w:p>
    <w:p w14:paraId="1836DE9C" w14:textId="77777777" w:rsidR="000D236F" w:rsidRDefault="00000000">
      <w:pPr>
        <w:pStyle w:val="Odlomakpopisa"/>
        <w:numPr>
          <w:ilvl w:val="0"/>
          <w:numId w:val="3"/>
        </w:numPr>
      </w:pPr>
      <w:r>
        <w:t xml:space="preserve">Statut općine Nijemci ("Službeni vjesnik" Vukovarsko-srijemske županije, br. 2/22), </w:t>
      </w:r>
    </w:p>
    <w:p w14:paraId="0C06D37A" w14:textId="77777777" w:rsidR="000D236F" w:rsidRDefault="00000000">
      <w:pPr>
        <w:pStyle w:val="Odlomakpopisa"/>
        <w:numPr>
          <w:ilvl w:val="0"/>
          <w:numId w:val="3"/>
        </w:numPr>
      </w:pPr>
      <w:r>
        <w:t xml:space="preserve">Zakon o socijalnoj skrbi („Narodne novine“ br. 18/22, 46/22, 119/22, 71/23), </w:t>
      </w:r>
    </w:p>
    <w:p w14:paraId="7CEBA9C3" w14:textId="77777777" w:rsidR="000D236F" w:rsidRDefault="00000000">
      <w:pPr>
        <w:pStyle w:val="Odlomakpopisa"/>
        <w:numPr>
          <w:ilvl w:val="0"/>
          <w:numId w:val="3"/>
        </w:numPr>
      </w:pPr>
      <w:r>
        <w:t xml:space="preserve">Zakon o predškolskom odgoju i obrazovanju (Narodne novine br. 10/97, 107/07 i 94/13) </w:t>
      </w:r>
    </w:p>
    <w:p w14:paraId="77DC91C0" w14:textId="77777777" w:rsidR="000D236F" w:rsidRDefault="00000000">
      <w:pPr>
        <w:pStyle w:val="Odlomakpopisa"/>
        <w:numPr>
          <w:ilvl w:val="0"/>
          <w:numId w:val="3"/>
        </w:numPr>
      </w:pPr>
      <w:r>
        <w:t xml:space="preserve">Zakon o odgoju i obrazovanju u osnovnoj i srednjoj školi (Narodne novine br. 87/08, 86/09, 92/10, 105/10, 90/11, 5/12, 16/12, 86/12, 126/12, 94/13 i 152/14) </w:t>
      </w:r>
    </w:p>
    <w:p w14:paraId="63D072F3" w14:textId="77777777" w:rsidR="000D236F" w:rsidRDefault="00000000">
      <w:pPr>
        <w:pStyle w:val="Odlomakpopisa"/>
        <w:numPr>
          <w:ilvl w:val="0"/>
          <w:numId w:val="3"/>
        </w:numPr>
      </w:pPr>
      <w:r>
        <w:t xml:space="preserve">Pravilnik o dodjeli stipendija Općine Nijemci, KLASA: 604-02/17-01/01; URBROJ: 2188/06-02/01- 17-1 od 06.11.2017 </w:t>
      </w:r>
    </w:p>
    <w:p w14:paraId="4ED6CC63" w14:textId="77777777" w:rsidR="000D236F" w:rsidRDefault="000D236F">
      <w:pPr>
        <w:rPr>
          <w:b/>
          <w:bCs/>
        </w:rPr>
      </w:pPr>
    </w:p>
    <w:p w14:paraId="216BD253" w14:textId="77777777" w:rsidR="000D236F" w:rsidRDefault="00000000">
      <w:pPr>
        <w:rPr>
          <w:b/>
          <w:bCs/>
        </w:rPr>
      </w:pPr>
      <w:r>
        <w:rPr>
          <w:b/>
          <w:bCs/>
        </w:rPr>
        <w:t xml:space="preserve">OPIS PROGRAMA: </w:t>
      </w:r>
      <w:r>
        <w:t>Ovim programom osiguravaju se sredstva za aktivnosti u predškolskom odgoju, u školstvu, uključujući školarine i stipendije.</w:t>
      </w:r>
    </w:p>
    <w:p w14:paraId="40708442" w14:textId="77777777" w:rsidR="000D236F" w:rsidRDefault="00000000">
      <w:r>
        <w:rPr>
          <w:b/>
          <w:bCs/>
        </w:rPr>
        <w:t xml:space="preserve">CILJ PROGRAMA: </w:t>
      </w:r>
      <w:r>
        <w:t>Poboljšanje dostupnosti školovanja za sve učenike iz ruralnog područja i podizanje standarda učeničkog i studentskog života.</w:t>
      </w:r>
    </w:p>
    <w:p w14:paraId="378EA41B" w14:textId="77777777" w:rsidR="000D236F" w:rsidRDefault="000D236F">
      <w:pPr>
        <w:rPr>
          <w:b/>
          <w:bCs/>
        </w:rPr>
      </w:pPr>
    </w:p>
    <w:p w14:paraId="763A6843" w14:textId="77777777" w:rsidR="000D236F" w:rsidRDefault="000D236F">
      <w:pPr>
        <w:rPr>
          <w:b/>
          <w:bCs/>
        </w:rPr>
      </w:pPr>
    </w:p>
    <w:tbl>
      <w:tblPr>
        <w:tblStyle w:val="Reetkatablice"/>
        <w:tblW w:w="0" w:type="auto"/>
        <w:tblLook w:val="04A0" w:firstRow="1" w:lastRow="0" w:firstColumn="1" w:lastColumn="0" w:noHBand="0" w:noVBand="1"/>
      </w:tblPr>
      <w:tblGrid>
        <w:gridCol w:w="6166"/>
        <w:gridCol w:w="2431"/>
        <w:gridCol w:w="2431"/>
        <w:gridCol w:w="1922"/>
      </w:tblGrid>
      <w:tr w:rsidR="000D236F" w14:paraId="019479CD" w14:textId="77777777">
        <w:tc>
          <w:tcPr>
            <w:tcW w:w="6166" w:type="dxa"/>
          </w:tcPr>
          <w:p w14:paraId="39BEC4FB" w14:textId="77777777" w:rsidR="000D236F" w:rsidRDefault="00000000">
            <w:pPr>
              <w:spacing w:after="0" w:line="240" w:lineRule="auto"/>
              <w:jc w:val="center"/>
            </w:pPr>
            <w:r>
              <w:t>PROGRAM / AKTIVNOST/PROJEKT</w:t>
            </w:r>
          </w:p>
        </w:tc>
        <w:tc>
          <w:tcPr>
            <w:tcW w:w="2431" w:type="dxa"/>
          </w:tcPr>
          <w:p w14:paraId="6697A7B9" w14:textId="77777777" w:rsidR="000D236F" w:rsidRDefault="00000000">
            <w:pPr>
              <w:spacing w:after="0" w:line="240" w:lineRule="auto"/>
              <w:jc w:val="center"/>
            </w:pPr>
            <w:r>
              <w:t>TEKUĆI PLAN 2025.</w:t>
            </w:r>
          </w:p>
        </w:tc>
        <w:tc>
          <w:tcPr>
            <w:tcW w:w="2431" w:type="dxa"/>
          </w:tcPr>
          <w:p w14:paraId="630A5C8A" w14:textId="77777777" w:rsidR="000D236F" w:rsidRDefault="00000000">
            <w:pPr>
              <w:spacing w:after="0" w:line="240" w:lineRule="auto"/>
              <w:jc w:val="center"/>
            </w:pPr>
            <w:r>
              <w:t>IZVRŠENJE 2025.</w:t>
            </w:r>
          </w:p>
        </w:tc>
        <w:tc>
          <w:tcPr>
            <w:tcW w:w="1922" w:type="dxa"/>
          </w:tcPr>
          <w:p w14:paraId="1F8D0F66" w14:textId="77777777" w:rsidR="000D236F" w:rsidRDefault="00000000">
            <w:pPr>
              <w:spacing w:after="0" w:line="240" w:lineRule="auto"/>
              <w:jc w:val="center"/>
            </w:pPr>
            <w:r>
              <w:t>INDEKS 2/1*100</w:t>
            </w:r>
          </w:p>
        </w:tc>
      </w:tr>
      <w:tr w:rsidR="000D236F" w14:paraId="52EE2D5D" w14:textId="77777777">
        <w:tc>
          <w:tcPr>
            <w:tcW w:w="6166" w:type="dxa"/>
          </w:tcPr>
          <w:p w14:paraId="3811545C" w14:textId="77777777" w:rsidR="000D236F" w:rsidRDefault="000D236F">
            <w:pPr>
              <w:spacing w:after="0" w:line="240" w:lineRule="auto"/>
              <w:jc w:val="center"/>
            </w:pPr>
          </w:p>
        </w:tc>
        <w:tc>
          <w:tcPr>
            <w:tcW w:w="2431" w:type="dxa"/>
          </w:tcPr>
          <w:p w14:paraId="0BDE31AE" w14:textId="77777777" w:rsidR="000D236F" w:rsidRDefault="00000000">
            <w:pPr>
              <w:spacing w:after="0" w:line="240" w:lineRule="auto"/>
              <w:jc w:val="center"/>
            </w:pPr>
            <w:r>
              <w:t>1</w:t>
            </w:r>
          </w:p>
        </w:tc>
        <w:tc>
          <w:tcPr>
            <w:tcW w:w="2431" w:type="dxa"/>
          </w:tcPr>
          <w:p w14:paraId="6624A07F" w14:textId="77777777" w:rsidR="000D236F" w:rsidRDefault="00000000">
            <w:pPr>
              <w:spacing w:after="0" w:line="240" w:lineRule="auto"/>
              <w:jc w:val="center"/>
            </w:pPr>
            <w:r>
              <w:t>2</w:t>
            </w:r>
          </w:p>
        </w:tc>
        <w:tc>
          <w:tcPr>
            <w:tcW w:w="1922" w:type="dxa"/>
          </w:tcPr>
          <w:p w14:paraId="262E227F" w14:textId="77777777" w:rsidR="000D236F" w:rsidRDefault="00000000">
            <w:pPr>
              <w:spacing w:after="0" w:line="240" w:lineRule="auto"/>
              <w:jc w:val="center"/>
            </w:pPr>
            <w:r>
              <w:t>3</w:t>
            </w:r>
          </w:p>
        </w:tc>
      </w:tr>
      <w:tr w:rsidR="000D236F" w14:paraId="2FFEFC91" w14:textId="77777777">
        <w:tc>
          <w:tcPr>
            <w:tcW w:w="6166" w:type="dxa"/>
          </w:tcPr>
          <w:p w14:paraId="164F30B7" w14:textId="77777777" w:rsidR="000D236F" w:rsidRDefault="00000000">
            <w:pPr>
              <w:spacing w:after="0" w:line="240" w:lineRule="auto"/>
              <w:rPr>
                <w:sz w:val="20"/>
                <w:szCs w:val="20"/>
              </w:rPr>
            </w:pPr>
            <w:r>
              <w:rPr>
                <w:sz w:val="20"/>
                <w:szCs w:val="20"/>
              </w:rPr>
              <w:t>5001 Predškolski odgoj</w:t>
            </w:r>
          </w:p>
        </w:tc>
        <w:tc>
          <w:tcPr>
            <w:tcW w:w="2431" w:type="dxa"/>
          </w:tcPr>
          <w:p w14:paraId="770C8D7B" w14:textId="77777777" w:rsidR="000D236F" w:rsidRDefault="00000000">
            <w:pPr>
              <w:spacing w:after="0" w:line="240" w:lineRule="auto"/>
              <w:rPr>
                <w:sz w:val="20"/>
                <w:szCs w:val="20"/>
              </w:rPr>
            </w:pPr>
            <w:r>
              <w:rPr>
                <w:sz w:val="20"/>
                <w:szCs w:val="20"/>
              </w:rPr>
              <w:t>4.500,00</w:t>
            </w:r>
          </w:p>
        </w:tc>
        <w:tc>
          <w:tcPr>
            <w:tcW w:w="2431" w:type="dxa"/>
          </w:tcPr>
          <w:p w14:paraId="379C9FF2" w14:textId="77777777" w:rsidR="000D236F" w:rsidRDefault="00000000">
            <w:pPr>
              <w:spacing w:after="0" w:line="240" w:lineRule="auto"/>
              <w:rPr>
                <w:sz w:val="20"/>
                <w:szCs w:val="20"/>
              </w:rPr>
            </w:pPr>
            <w:r>
              <w:rPr>
                <w:sz w:val="20"/>
                <w:szCs w:val="20"/>
              </w:rPr>
              <w:t>4.468,75</w:t>
            </w:r>
          </w:p>
        </w:tc>
        <w:tc>
          <w:tcPr>
            <w:tcW w:w="1922" w:type="dxa"/>
          </w:tcPr>
          <w:p w14:paraId="0EB0CEEC" w14:textId="77777777" w:rsidR="000D236F" w:rsidRDefault="00000000">
            <w:pPr>
              <w:spacing w:after="0" w:line="240" w:lineRule="auto"/>
              <w:rPr>
                <w:sz w:val="20"/>
                <w:szCs w:val="20"/>
              </w:rPr>
            </w:pPr>
            <w:r>
              <w:rPr>
                <w:sz w:val="20"/>
                <w:szCs w:val="20"/>
              </w:rPr>
              <w:t>99,31</w:t>
            </w:r>
          </w:p>
        </w:tc>
      </w:tr>
      <w:tr w:rsidR="000D236F" w14:paraId="74B02654" w14:textId="77777777">
        <w:tc>
          <w:tcPr>
            <w:tcW w:w="6166" w:type="dxa"/>
          </w:tcPr>
          <w:p w14:paraId="642C0F6E" w14:textId="77777777" w:rsidR="000D236F" w:rsidRDefault="00000000">
            <w:pPr>
              <w:spacing w:after="0" w:line="240" w:lineRule="auto"/>
              <w:rPr>
                <w:sz w:val="20"/>
                <w:szCs w:val="20"/>
              </w:rPr>
            </w:pPr>
            <w:r>
              <w:rPr>
                <w:sz w:val="20"/>
                <w:szCs w:val="20"/>
              </w:rPr>
              <w:t>K100097 Izgradnja i opremanje dječjih igrališta</w:t>
            </w:r>
          </w:p>
        </w:tc>
        <w:tc>
          <w:tcPr>
            <w:tcW w:w="2431" w:type="dxa"/>
          </w:tcPr>
          <w:p w14:paraId="0958D71D" w14:textId="77777777" w:rsidR="000D236F" w:rsidRDefault="00000000">
            <w:pPr>
              <w:spacing w:after="0" w:line="240" w:lineRule="auto"/>
              <w:rPr>
                <w:sz w:val="20"/>
                <w:szCs w:val="20"/>
              </w:rPr>
            </w:pPr>
            <w:r>
              <w:rPr>
                <w:sz w:val="20"/>
                <w:szCs w:val="20"/>
              </w:rPr>
              <w:t>4.500,00</w:t>
            </w:r>
          </w:p>
        </w:tc>
        <w:tc>
          <w:tcPr>
            <w:tcW w:w="2431" w:type="dxa"/>
          </w:tcPr>
          <w:p w14:paraId="30413972" w14:textId="77777777" w:rsidR="000D236F" w:rsidRDefault="00000000">
            <w:pPr>
              <w:spacing w:after="0" w:line="240" w:lineRule="auto"/>
              <w:rPr>
                <w:sz w:val="20"/>
                <w:szCs w:val="20"/>
              </w:rPr>
            </w:pPr>
            <w:r>
              <w:rPr>
                <w:sz w:val="20"/>
                <w:szCs w:val="20"/>
              </w:rPr>
              <w:t>4.468,75</w:t>
            </w:r>
          </w:p>
        </w:tc>
        <w:tc>
          <w:tcPr>
            <w:tcW w:w="1922" w:type="dxa"/>
          </w:tcPr>
          <w:p w14:paraId="51458FF2" w14:textId="77777777" w:rsidR="000D236F" w:rsidRDefault="00000000">
            <w:pPr>
              <w:spacing w:after="0" w:line="240" w:lineRule="auto"/>
              <w:rPr>
                <w:sz w:val="20"/>
                <w:szCs w:val="20"/>
              </w:rPr>
            </w:pPr>
            <w:r>
              <w:rPr>
                <w:sz w:val="20"/>
                <w:szCs w:val="20"/>
              </w:rPr>
              <w:t>99,31</w:t>
            </w:r>
          </w:p>
        </w:tc>
      </w:tr>
      <w:tr w:rsidR="000D236F" w14:paraId="0E7B1925" w14:textId="77777777">
        <w:tc>
          <w:tcPr>
            <w:tcW w:w="6166" w:type="dxa"/>
          </w:tcPr>
          <w:p w14:paraId="24BB688B" w14:textId="77777777" w:rsidR="000D236F" w:rsidRDefault="00000000">
            <w:pPr>
              <w:spacing w:after="0" w:line="240" w:lineRule="auto"/>
              <w:rPr>
                <w:sz w:val="20"/>
                <w:szCs w:val="20"/>
              </w:rPr>
            </w:pPr>
            <w:r>
              <w:rPr>
                <w:sz w:val="20"/>
                <w:szCs w:val="20"/>
              </w:rPr>
              <w:t>5002 Javne potrebe u školstvu</w:t>
            </w:r>
          </w:p>
        </w:tc>
        <w:tc>
          <w:tcPr>
            <w:tcW w:w="2431" w:type="dxa"/>
          </w:tcPr>
          <w:p w14:paraId="44A65212" w14:textId="77777777" w:rsidR="000D236F" w:rsidRDefault="00000000">
            <w:pPr>
              <w:spacing w:after="0" w:line="240" w:lineRule="auto"/>
              <w:rPr>
                <w:sz w:val="20"/>
                <w:szCs w:val="20"/>
              </w:rPr>
            </w:pPr>
            <w:r>
              <w:rPr>
                <w:sz w:val="20"/>
                <w:szCs w:val="20"/>
              </w:rPr>
              <w:t>215.544,00</w:t>
            </w:r>
          </w:p>
        </w:tc>
        <w:tc>
          <w:tcPr>
            <w:tcW w:w="2431" w:type="dxa"/>
          </w:tcPr>
          <w:p w14:paraId="3BA75182" w14:textId="77777777" w:rsidR="000D236F" w:rsidRDefault="00000000">
            <w:pPr>
              <w:spacing w:after="0" w:line="240" w:lineRule="auto"/>
              <w:rPr>
                <w:sz w:val="20"/>
                <w:szCs w:val="20"/>
              </w:rPr>
            </w:pPr>
            <w:r>
              <w:rPr>
                <w:sz w:val="20"/>
                <w:szCs w:val="20"/>
              </w:rPr>
              <w:t>234.347,45</w:t>
            </w:r>
          </w:p>
        </w:tc>
        <w:tc>
          <w:tcPr>
            <w:tcW w:w="1922" w:type="dxa"/>
          </w:tcPr>
          <w:p w14:paraId="1CEEC152" w14:textId="77777777" w:rsidR="000D236F" w:rsidRDefault="00000000">
            <w:pPr>
              <w:spacing w:after="0" w:line="240" w:lineRule="auto"/>
              <w:rPr>
                <w:sz w:val="20"/>
                <w:szCs w:val="20"/>
              </w:rPr>
            </w:pPr>
            <w:r>
              <w:rPr>
                <w:sz w:val="20"/>
                <w:szCs w:val="20"/>
              </w:rPr>
              <w:t>108,72</w:t>
            </w:r>
          </w:p>
        </w:tc>
      </w:tr>
      <w:tr w:rsidR="000D236F" w14:paraId="0CD74A5D" w14:textId="77777777">
        <w:tc>
          <w:tcPr>
            <w:tcW w:w="6166" w:type="dxa"/>
          </w:tcPr>
          <w:p w14:paraId="23805651" w14:textId="77777777" w:rsidR="000D236F" w:rsidRDefault="00000000">
            <w:pPr>
              <w:spacing w:after="0" w:line="240" w:lineRule="auto"/>
              <w:rPr>
                <w:sz w:val="20"/>
                <w:szCs w:val="20"/>
              </w:rPr>
            </w:pPr>
            <w:r>
              <w:rPr>
                <w:sz w:val="20"/>
                <w:szCs w:val="20"/>
              </w:rPr>
              <w:t>A100037 Sufinanciranje javnog prijevoza učenika</w:t>
            </w:r>
          </w:p>
        </w:tc>
        <w:tc>
          <w:tcPr>
            <w:tcW w:w="2431" w:type="dxa"/>
          </w:tcPr>
          <w:p w14:paraId="0D7C2BE8" w14:textId="77777777" w:rsidR="000D236F" w:rsidRDefault="00000000">
            <w:pPr>
              <w:spacing w:after="0" w:line="240" w:lineRule="auto"/>
              <w:rPr>
                <w:sz w:val="20"/>
                <w:szCs w:val="20"/>
              </w:rPr>
            </w:pPr>
            <w:r>
              <w:rPr>
                <w:sz w:val="20"/>
                <w:szCs w:val="20"/>
              </w:rPr>
              <w:t>26.908,00</w:t>
            </w:r>
          </w:p>
        </w:tc>
        <w:tc>
          <w:tcPr>
            <w:tcW w:w="2431" w:type="dxa"/>
          </w:tcPr>
          <w:p w14:paraId="6FAD2BE2" w14:textId="77777777" w:rsidR="000D236F" w:rsidRDefault="00000000">
            <w:pPr>
              <w:spacing w:after="0" w:line="240" w:lineRule="auto"/>
              <w:rPr>
                <w:sz w:val="20"/>
                <w:szCs w:val="20"/>
              </w:rPr>
            </w:pPr>
            <w:r>
              <w:rPr>
                <w:sz w:val="20"/>
                <w:szCs w:val="20"/>
              </w:rPr>
              <w:t>21.874,86</w:t>
            </w:r>
          </w:p>
        </w:tc>
        <w:tc>
          <w:tcPr>
            <w:tcW w:w="1922" w:type="dxa"/>
          </w:tcPr>
          <w:p w14:paraId="61797DAD" w14:textId="77777777" w:rsidR="000D236F" w:rsidRDefault="00000000">
            <w:pPr>
              <w:spacing w:after="0" w:line="240" w:lineRule="auto"/>
              <w:rPr>
                <w:sz w:val="20"/>
                <w:szCs w:val="20"/>
              </w:rPr>
            </w:pPr>
            <w:r>
              <w:rPr>
                <w:sz w:val="20"/>
                <w:szCs w:val="20"/>
              </w:rPr>
              <w:t>81,300</w:t>
            </w:r>
          </w:p>
        </w:tc>
      </w:tr>
      <w:tr w:rsidR="000D236F" w14:paraId="0F6D65A3" w14:textId="77777777">
        <w:tc>
          <w:tcPr>
            <w:tcW w:w="6166" w:type="dxa"/>
          </w:tcPr>
          <w:p w14:paraId="3A4C9692" w14:textId="77777777" w:rsidR="000D236F" w:rsidRDefault="00000000">
            <w:pPr>
              <w:spacing w:after="0" w:line="240" w:lineRule="auto"/>
              <w:rPr>
                <w:sz w:val="20"/>
                <w:szCs w:val="20"/>
              </w:rPr>
            </w:pPr>
            <w:r>
              <w:rPr>
                <w:sz w:val="20"/>
                <w:szCs w:val="20"/>
              </w:rPr>
              <w:t>A100038 Aktivnosti u školstvu</w:t>
            </w:r>
          </w:p>
        </w:tc>
        <w:tc>
          <w:tcPr>
            <w:tcW w:w="2431" w:type="dxa"/>
          </w:tcPr>
          <w:p w14:paraId="27392F24" w14:textId="77777777" w:rsidR="000D236F" w:rsidRDefault="00000000">
            <w:pPr>
              <w:spacing w:after="0" w:line="240" w:lineRule="auto"/>
              <w:rPr>
                <w:sz w:val="20"/>
                <w:szCs w:val="20"/>
              </w:rPr>
            </w:pPr>
            <w:r>
              <w:rPr>
                <w:sz w:val="20"/>
                <w:szCs w:val="20"/>
              </w:rPr>
              <w:t>81.510,00</w:t>
            </w:r>
          </w:p>
        </w:tc>
        <w:tc>
          <w:tcPr>
            <w:tcW w:w="2431" w:type="dxa"/>
          </w:tcPr>
          <w:p w14:paraId="57D23239" w14:textId="77777777" w:rsidR="000D236F" w:rsidRDefault="00000000">
            <w:pPr>
              <w:spacing w:after="0" w:line="240" w:lineRule="auto"/>
              <w:rPr>
                <w:sz w:val="20"/>
                <w:szCs w:val="20"/>
              </w:rPr>
            </w:pPr>
            <w:r>
              <w:rPr>
                <w:sz w:val="20"/>
                <w:szCs w:val="20"/>
              </w:rPr>
              <w:t>110.052,59</w:t>
            </w:r>
          </w:p>
        </w:tc>
        <w:tc>
          <w:tcPr>
            <w:tcW w:w="1922" w:type="dxa"/>
          </w:tcPr>
          <w:p w14:paraId="35DD8CC0" w14:textId="77777777" w:rsidR="000D236F" w:rsidRDefault="00000000">
            <w:pPr>
              <w:spacing w:after="0" w:line="240" w:lineRule="auto"/>
              <w:rPr>
                <w:sz w:val="20"/>
                <w:szCs w:val="20"/>
              </w:rPr>
            </w:pPr>
            <w:r>
              <w:rPr>
                <w:sz w:val="20"/>
                <w:szCs w:val="20"/>
              </w:rPr>
              <w:t>135,02</w:t>
            </w:r>
          </w:p>
        </w:tc>
      </w:tr>
      <w:tr w:rsidR="000D236F" w14:paraId="0711B037" w14:textId="77777777">
        <w:tc>
          <w:tcPr>
            <w:tcW w:w="6166" w:type="dxa"/>
          </w:tcPr>
          <w:p w14:paraId="72E0E76B" w14:textId="77777777" w:rsidR="000D236F" w:rsidRDefault="00000000">
            <w:pPr>
              <w:spacing w:after="0" w:line="240" w:lineRule="auto"/>
              <w:rPr>
                <w:sz w:val="20"/>
                <w:szCs w:val="20"/>
              </w:rPr>
            </w:pPr>
            <w:r>
              <w:rPr>
                <w:sz w:val="20"/>
                <w:szCs w:val="20"/>
              </w:rPr>
              <w:t>A100039 Stipendije i školarine</w:t>
            </w:r>
          </w:p>
        </w:tc>
        <w:tc>
          <w:tcPr>
            <w:tcW w:w="2431" w:type="dxa"/>
          </w:tcPr>
          <w:p w14:paraId="391ADF78" w14:textId="77777777" w:rsidR="000D236F" w:rsidRDefault="00000000">
            <w:pPr>
              <w:spacing w:after="0" w:line="240" w:lineRule="auto"/>
              <w:rPr>
                <w:sz w:val="20"/>
                <w:szCs w:val="20"/>
              </w:rPr>
            </w:pPr>
            <w:r>
              <w:rPr>
                <w:sz w:val="20"/>
                <w:szCs w:val="20"/>
              </w:rPr>
              <w:t>107.126,00</w:t>
            </w:r>
          </w:p>
        </w:tc>
        <w:tc>
          <w:tcPr>
            <w:tcW w:w="2431" w:type="dxa"/>
          </w:tcPr>
          <w:p w14:paraId="56FBD223" w14:textId="77777777" w:rsidR="000D236F" w:rsidRDefault="00000000">
            <w:pPr>
              <w:spacing w:after="0" w:line="240" w:lineRule="auto"/>
              <w:rPr>
                <w:sz w:val="20"/>
                <w:szCs w:val="20"/>
              </w:rPr>
            </w:pPr>
            <w:r>
              <w:rPr>
                <w:sz w:val="20"/>
                <w:szCs w:val="20"/>
              </w:rPr>
              <w:t>102.420,00</w:t>
            </w:r>
          </w:p>
        </w:tc>
        <w:tc>
          <w:tcPr>
            <w:tcW w:w="1922" w:type="dxa"/>
          </w:tcPr>
          <w:p w14:paraId="15B976DD" w14:textId="77777777" w:rsidR="000D236F" w:rsidRDefault="00000000">
            <w:pPr>
              <w:spacing w:after="0" w:line="240" w:lineRule="auto"/>
              <w:rPr>
                <w:sz w:val="20"/>
                <w:szCs w:val="20"/>
              </w:rPr>
            </w:pPr>
            <w:r>
              <w:rPr>
                <w:sz w:val="20"/>
                <w:szCs w:val="20"/>
              </w:rPr>
              <w:t>95,61</w:t>
            </w:r>
          </w:p>
        </w:tc>
      </w:tr>
    </w:tbl>
    <w:p w14:paraId="4CA1DCBC" w14:textId="77777777" w:rsidR="000D236F" w:rsidRDefault="000D236F">
      <w:pPr>
        <w:rPr>
          <w:b/>
          <w:bCs/>
        </w:rPr>
      </w:pPr>
    </w:p>
    <w:p w14:paraId="789DFF52" w14:textId="77777777" w:rsidR="000D236F" w:rsidRDefault="00000000">
      <w:r>
        <w:t xml:space="preserve">U okviru ovog programa planirane su aktivnosti: </w:t>
      </w:r>
    </w:p>
    <w:p w14:paraId="6058E3A0" w14:textId="77777777" w:rsidR="000D236F" w:rsidRDefault="00000000">
      <w:pPr>
        <w:pStyle w:val="Odlomakpopisa"/>
        <w:numPr>
          <w:ilvl w:val="0"/>
          <w:numId w:val="8"/>
        </w:numPr>
      </w:pPr>
      <w:r>
        <w:t xml:space="preserve">K100097 Izgradnja i opremanje dječjih igrališta – planira se izgradnja i opremanje dječjih igrališta. </w:t>
      </w:r>
    </w:p>
    <w:p w14:paraId="4D214E43" w14:textId="77777777" w:rsidR="000D236F" w:rsidRDefault="00000000">
      <w:pPr>
        <w:pStyle w:val="Odlomakpopisa"/>
        <w:numPr>
          <w:ilvl w:val="0"/>
          <w:numId w:val="8"/>
        </w:numPr>
      </w:pPr>
      <w:r>
        <w:t xml:space="preserve">A100037 Sufinanciranje javnog prijevoza učenika - ovdje se planiraju rashodi mjesečne autobusne karte za učenike putnike ugovorom s </w:t>
      </w:r>
      <w:proofErr w:type="spellStart"/>
      <w:r>
        <w:t>Čazmatrasom</w:t>
      </w:r>
      <w:proofErr w:type="spellEnd"/>
      <w:r>
        <w:t xml:space="preserve"> i Poletom, te rashodi za sufinanciranje prijevoza roditeljima po posebnim zamolbama i učenika s teškoćama u razvoju </w:t>
      </w:r>
    </w:p>
    <w:p w14:paraId="11C431B7" w14:textId="77777777" w:rsidR="000D236F" w:rsidRDefault="00000000">
      <w:pPr>
        <w:pStyle w:val="Odlomakpopisa"/>
        <w:numPr>
          <w:ilvl w:val="0"/>
          <w:numId w:val="8"/>
        </w:numPr>
      </w:pPr>
      <w:r>
        <w:t xml:space="preserve">A100038 Aktivnosti u školstvu - ovom aktivnošću planiraju se rashodi sufinanciranja pohađanja engleskog jezika, izvannastavne aktivnosti – plivanje na bazenu, predstave za školsku djecu, tekuće pomoći za rad osnovnim školama Nijemci, Lipovac i Banovci temeljem zamolbi, radne bilježnice i likovne mape za sve učenike, kapitalne pomoći županijskom proračunu za projekte (borba protiv ovisnosti, sufinanciranje dijela plaće za asistenta u nastavi – </w:t>
      </w:r>
      <w:proofErr w:type="spellStart"/>
      <w:r>
        <w:t>videćeg</w:t>
      </w:r>
      <w:proofErr w:type="spellEnd"/>
      <w:r>
        <w:t xml:space="preserve"> pratitelja) i dr. Planirani su rashodi i za naknade roditeljima za pohađanje terenske nastave i odlaska na ekskurzije te jednokratne naknade za sve osnovnoškolce s područja općine. </w:t>
      </w:r>
    </w:p>
    <w:p w14:paraId="2EB3F6FF" w14:textId="77777777" w:rsidR="000D236F" w:rsidRDefault="00000000">
      <w:pPr>
        <w:pStyle w:val="Odlomakpopisa"/>
        <w:numPr>
          <w:ilvl w:val="0"/>
          <w:numId w:val="8"/>
        </w:numPr>
      </w:pPr>
      <w:r>
        <w:t>A100039 Stipendije i školarine  - Kroz aktivnost školarine i stipendije planirani su izdaci za sve srednjoškolce s područja općine u vidu mjesečne naknade koja se isplaćuje jednom u prvom i jednom u drugom polugodištu za devet mjeseci školovanja te stipendije studentima i jednokratne naknade studentima koji ne ostvaraju pravo na stipendiju te potpora za đačke domove.</w:t>
      </w:r>
    </w:p>
    <w:p w14:paraId="49177359" w14:textId="77777777" w:rsidR="000D236F" w:rsidRDefault="000D236F">
      <w:pPr>
        <w:rPr>
          <w:b/>
          <w:bCs/>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1559"/>
        <w:gridCol w:w="1701"/>
        <w:gridCol w:w="1701"/>
      </w:tblGrid>
      <w:tr w:rsidR="000D236F" w14:paraId="3011D0DF" w14:textId="77777777">
        <w:trPr>
          <w:trHeight w:val="684"/>
        </w:trPr>
        <w:tc>
          <w:tcPr>
            <w:tcW w:w="4820" w:type="dxa"/>
            <w:shd w:val="clear" w:color="auto" w:fill="D9D9D9" w:themeFill="background1" w:themeFillShade="D9"/>
          </w:tcPr>
          <w:p w14:paraId="23B0E797" w14:textId="77777777" w:rsidR="000D236F" w:rsidRDefault="00000000">
            <w:pPr>
              <w:jc w:val="center"/>
              <w:rPr>
                <w:b/>
                <w:bCs/>
                <w:sz w:val="20"/>
                <w:szCs w:val="20"/>
              </w:rPr>
            </w:pPr>
            <w:bookmarkStart w:id="16" w:name="_Hlk230972081"/>
            <w:r>
              <w:rPr>
                <w:b/>
                <w:bCs/>
                <w:sz w:val="20"/>
                <w:szCs w:val="20"/>
              </w:rPr>
              <w:t>Pokazatelj rezultata mjere</w:t>
            </w:r>
          </w:p>
        </w:tc>
        <w:tc>
          <w:tcPr>
            <w:tcW w:w="1559" w:type="dxa"/>
            <w:shd w:val="clear" w:color="auto" w:fill="D9D9D9" w:themeFill="background1" w:themeFillShade="D9"/>
          </w:tcPr>
          <w:p w14:paraId="54B13F8E" w14:textId="77777777" w:rsidR="000D236F" w:rsidRDefault="00000000">
            <w:pPr>
              <w:jc w:val="center"/>
              <w:rPr>
                <w:b/>
                <w:bCs/>
                <w:sz w:val="20"/>
                <w:szCs w:val="20"/>
              </w:rPr>
            </w:pPr>
            <w:r>
              <w:rPr>
                <w:b/>
                <w:bCs/>
                <w:sz w:val="20"/>
                <w:szCs w:val="20"/>
              </w:rPr>
              <w:t>Početna vrijednost</w:t>
            </w:r>
            <w:r>
              <w:rPr>
                <w:b/>
                <w:bCs/>
                <w:sz w:val="20"/>
                <w:szCs w:val="20"/>
              </w:rPr>
              <w:br/>
              <w:t>pokazatelja rezultata</w:t>
            </w:r>
          </w:p>
        </w:tc>
        <w:tc>
          <w:tcPr>
            <w:tcW w:w="1701" w:type="dxa"/>
            <w:shd w:val="clear" w:color="auto" w:fill="D9D9D9" w:themeFill="background1" w:themeFillShade="D9"/>
          </w:tcPr>
          <w:p w14:paraId="2EE0112A" w14:textId="77777777" w:rsidR="000D236F" w:rsidRDefault="00000000">
            <w:pPr>
              <w:jc w:val="center"/>
              <w:rPr>
                <w:b/>
                <w:bCs/>
                <w:sz w:val="20"/>
                <w:szCs w:val="20"/>
              </w:rPr>
            </w:pPr>
            <w:r>
              <w:rPr>
                <w:b/>
                <w:bCs/>
                <w:sz w:val="20"/>
                <w:szCs w:val="20"/>
              </w:rPr>
              <w:t>Ciljna</w:t>
            </w:r>
            <w:r>
              <w:rPr>
                <w:b/>
                <w:bCs/>
                <w:sz w:val="20"/>
                <w:szCs w:val="20"/>
              </w:rPr>
              <w:br/>
              <w:t>vrijednost</w:t>
            </w:r>
            <w:r>
              <w:rPr>
                <w:b/>
                <w:bCs/>
                <w:sz w:val="20"/>
                <w:szCs w:val="20"/>
              </w:rPr>
              <w:br/>
              <w:t>2025.</w:t>
            </w:r>
          </w:p>
        </w:tc>
        <w:tc>
          <w:tcPr>
            <w:tcW w:w="1701" w:type="dxa"/>
            <w:shd w:val="clear" w:color="auto" w:fill="D9D9D9" w:themeFill="background1" w:themeFillShade="D9"/>
          </w:tcPr>
          <w:p w14:paraId="64FF4548" w14:textId="77777777" w:rsidR="000D236F" w:rsidRDefault="00000000">
            <w:pPr>
              <w:jc w:val="center"/>
              <w:rPr>
                <w:b/>
                <w:bCs/>
                <w:sz w:val="20"/>
                <w:szCs w:val="20"/>
              </w:rPr>
            </w:pPr>
            <w:r>
              <w:rPr>
                <w:b/>
                <w:bCs/>
                <w:sz w:val="20"/>
                <w:szCs w:val="20"/>
              </w:rPr>
              <w:t>Ostvarena vrijednost pokazatelja rezultata</w:t>
            </w:r>
          </w:p>
        </w:tc>
      </w:tr>
      <w:tr w:rsidR="000D236F" w14:paraId="57970246" w14:textId="77777777">
        <w:trPr>
          <w:trHeight w:val="396"/>
        </w:trPr>
        <w:tc>
          <w:tcPr>
            <w:tcW w:w="4820" w:type="dxa"/>
          </w:tcPr>
          <w:p w14:paraId="3686BC33" w14:textId="77777777" w:rsidR="000D236F" w:rsidRDefault="00000000">
            <w:pPr>
              <w:rPr>
                <w:sz w:val="20"/>
                <w:szCs w:val="20"/>
              </w:rPr>
            </w:pPr>
            <w:r>
              <w:rPr>
                <w:sz w:val="20"/>
                <w:szCs w:val="20"/>
              </w:rPr>
              <w:lastRenderedPageBreak/>
              <w:t>Broj djece korisnika subvencije</w:t>
            </w:r>
          </w:p>
        </w:tc>
        <w:tc>
          <w:tcPr>
            <w:tcW w:w="1559" w:type="dxa"/>
          </w:tcPr>
          <w:p w14:paraId="69EECB6A" w14:textId="77777777" w:rsidR="000D236F" w:rsidRDefault="00000000">
            <w:pPr>
              <w:jc w:val="right"/>
              <w:rPr>
                <w:sz w:val="20"/>
                <w:szCs w:val="20"/>
              </w:rPr>
            </w:pPr>
            <w:r>
              <w:rPr>
                <w:sz w:val="20"/>
                <w:szCs w:val="20"/>
              </w:rPr>
              <w:t>135</w:t>
            </w:r>
          </w:p>
        </w:tc>
        <w:tc>
          <w:tcPr>
            <w:tcW w:w="1701" w:type="dxa"/>
          </w:tcPr>
          <w:p w14:paraId="08FE8803" w14:textId="77777777" w:rsidR="000D236F" w:rsidRDefault="00000000">
            <w:pPr>
              <w:jc w:val="right"/>
              <w:rPr>
                <w:sz w:val="20"/>
                <w:szCs w:val="20"/>
              </w:rPr>
            </w:pPr>
            <w:r>
              <w:rPr>
                <w:sz w:val="20"/>
                <w:szCs w:val="20"/>
              </w:rPr>
              <w:t>135</w:t>
            </w:r>
          </w:p>
        </w:tc>
        <w:tc>
          <w:tcPr>
            <w:tcW w:w="1701" w:type="dxa"/>
          </w:tcPr>
          <w:p w14:paraId="27B4A126" w14:textId="77777777" w:rsidR="000D236F" w:rsidRDefault="00000000">
            <w:pPr>
              <w:jc w:val="right"/>
              <w:rPr>
                <w:sz w:val="20"/>
                <w:szCs w:val="20"/>
              </w:rPr>
            </w:pPr>
            <w:r>
              <w:rPr>
                <w:sz w:val="20"/>
                <w:szCs w:val="20"/>
              </w:rPr>
              <w:t>151</w:t>
            </w:r>
          </w:p>
        </w:tc>
      </w:tr>
      <w:tr w:rsidR="000D236F" w14:paraId="19B9EAB7" w14:textId="77777777">
        <w:trPr>
          <w:trHeight w:val="396"/>
        </w:trPr>
        <w:tc>
          <w:tcPr>
            <w:tcW w:w="4820" w:type="dxa"/>
          </w:tcPr>
          <w:p w14:paraId="573F1E9B" w14:textId="77777777" w:rsidR="000D236F" w:rsidRDefault="00000000">
            <w:pPr>
              <w:rPr>
                <w:sz w:val="20"/>
                <w:szCs w:val="20"/>
              </w:rPr>
            </w:pPr>
            <w:r>
              <w:rPr>
                <w:sz w:val="20"/>
                <w:szCs w:val="20"/>
              </w:rPr>
              <w:t>Broj dodijeljenih redovnih stipendija</w:t>
            </w:r>
          </w:p>
        </w:tc>
        <w:tc>
          <w:tcPr>
            <w:tcW w:w="1559" w:type="dxa"/>
          </w:tcPr>
          <w:p w14:paraId="2B85FEB8" w14:textId="77777777" w:rsidR="000D236F" w:rsidRDefault="00000000">
            <w:pPr>
              <w:jc w:val="right"/>
              <w:rPr>
                <w:sz w:val="20"/>
                <w:szCs w:val="20"/>
              </w:rPr>
            </w:pPr>
            <w:r>
              <w:rPr>
                <w:sz w:val="20"/>
                <w:szCs w:val="20"/>
              </w:rPr>
              <w:t>43</w:t>
            </w:r>
          </w:p>
        </w:tc>
        <w:tc>
          <w:tcPr>
            <w:tcW w:w="1701" w:type="dxa"/>
          </w:tcPr>
          <w:p w14:paraId="4E89AD96" w14:textId="77777777" w:rsidR="000D236F" w:rsidRDefault="00000000">
            <w:pPr>
              <w:jc w:val="right"/>
              <w:rPr>
                <w:sz w:val="20"/>
                <w:szCs w:val="20"/>
              </w:rPr>
            </w:pPr>
            <w:r>
              <w:rPr>
                <w:sz w:val="20"/>
                <w:szCs w:val="20"/>
              </w:rPr>
              <w:t>47</w:t>
            </w:r>
          </w:p>
        </w:tc>
        <w:tc>
          <w:tcPr>
            <w:tcW w:w="1701" w:type="dxa"/>
          </w:tcPr>
          <w:p w14:paraId="12D53E0B" w14:textId="77777777" w:rsidR="000D236F" w:rsidRDefault="00000000">
            <w:pPr>
              <w:jc w:val="right"/>
              <w:rPr>
                <w:sz w:val="20"/>
                <w:szCs w:val="20"/>
              </w:rPr>
            </w:pPr>
            <w:r>
              <w:rPr>
                <w:sz w:val="20"/>
                <w:szCs w:val="20"/>
              </w:rPr>
              <w:t>15</w:t>
            </w:r>
          </w:p>
        </w:tc>
      </w:tr>
      <w:bookmarkEnd w:id="16"/>
    </w:tbl>
    <w:p w14:paraId="0C6E233C" w14:textId="77777777" w:rsidR="000D236F" w:rsidRDefault="000D236F"/>
    <w:p w14:paraId="784A6379" w14:textId="77777777" w:rsidR="000D236F" w:rsidRDefault="000D236F"/>
    <w:p w14:paraId="58D71F61" w14:textId="77777777" w:rsidR="000D236F" w:rsidRDefault="00000000">
      <w:pPr>
        <w:rPr>
          <w:b/>
          <w:bCs/>
        </w:rPr>
      </w:pPr>
      <w:r>
        <w:rPr>
          <w:b/>
          <w:bCs/>
        </w:rPr>
        <w:t>PROGRAM: Zdravstvo, socijalna skrb i skrb o osobama treće životne dobi</w:t>
      </w:r>
    </w:p>
    <w:p w14:paraId="4FDBA0FB" w14:textId="77777777" w:rsidR="000D236F" w:rsidRDefault="000D236F"/>
    <w:p w14:paraId="37BBA7BC" w14:textId="77777777" w:rsidR="000D236F" w:rsidRDefault="00000000">
      <w:r>
        <w:t xml:space="preserve">ZAKONSKA OSNOVA: </w:t>
      </w:r>
    </w:p>
    <w:p w14:paraId="351E9603" w14:textId="77777777" w:rsidR="000D236F" w:rsidRDefault="00000000">
      <w:pPr>
        <w:pStyle w:val="Odlomakpopisa"/>
        <w:numPr>
          <w:ilvl w:val="0"/>
          <w:numId w:val="3"/>
        </w:numPr>
      </w:pPr>
      <w:r>
        <w:t xml:space="preserve">Zakon o socijalnoj skrbi (Narodne novine br. 157/13, 152/14, 99/15, 52/16 i 16/17) </w:t>
      </w:r>
    </w:p>
    <w:p w14:paraId="716DCC33" w14:textId="77777777" w:rsidR="000D236F" w:rsidRDefault="00000000">
      <w:pPr>
        <w:pStyle w:val="Odlomakpopisa"/>
        <w:numPr>
          <w:ilvl w:val="0"/>
          <w:numId w:val="3"/>
        </w:numPr>
      </w:pPr>
      <w:r>
        <w:t xml:space="preserve">Zakon o Hrvatskom Crvenom križu (Narodne novine br. 71/10) </w:t>
      </w:r>
    </w:p>
    <w:p w14:paraId="1C3FBBF0" w14:textId="77777777" w:rsidR="000D236F" w:rsidRDefault="00000000">
      <w:pPr>
        <w:pStyle w:val="Odlomakpopisa"/>
        <w:numPr>
          <w:ilvl w:val="0"/>
          <w:numId w:val="3"/>
        </w:numPr>
      </w:pPr>
      <w:r>
        <w:t>Odluka o socijalnoj skrbi („Službeni vjesnik“ Vukovarsko-srijemske županije broj 21/22)</w:t>
      </w:r>
    </w:p>
    <w:p w14:paraId="54199FF5" w14:textId="77777777" w:rsidR="000D236F" w:rsidRDefault="000D236F"/>
    <w:p w14:paraId="761A5590" w14:textId="77777777" w:rsidR="000D236F" w:rsidRDefault="00000000">
      <w:r>
        <w:t xml:space="preserve">OPIS PROGRAMA: Ovim programom osiguravaju se sredstva za dodatne usluge u zdravstvu i socijalnoj skrbi. </w:t>
      </w:r>
    </w:p>
    <w:p w14:paraId="6B51742A" w14:textId="77777777" w:rsidR="000D236F" w:rsidRDefault="00000000">
      <w:r>
        <w:t>CILJ PROGRAMA: poboljšanje životnih uvjeta kroz različite oblike socijalne pomoći kategorijama socijalno ugroženog stanovništva te osiguranje kvalitete životnog okruženja provedbom preventivnih mjera iz područja zdravstva.</w:t>
      </w:r>
    </w:p>
    <w:p w14:paraId="2EE25D07" w14:textId="77777777" w:rsidR="000D236F" w:rsidRDefault="000D236F"/>
    <w:tbl>
      <w:tblPr>
        <w:tblStyle w:val="Reetkatablice"/>
        <w:tblW w:w="0" w:type="auto"/>
        <w:tblLook w:val="04A0" w:firstRow="1" w:lastRow="0" w:firstColumn="1" w:lastColumn="0" w:noHBand="0" w:noVBand="1"/>
      </w:tblPr>
      <w:tblGrid>
        <w:gridCol w:w="6166"/>
        <w:gridCol w:w="2431"/>
        <w:gridCol w:w="2431"/>
        <w:gridCol w:w="1922"/>
      </w:tblGrid>
      <w:tr w:rsidR="000D236F" w14:paraId="3B6859A2" w14:textId="77777777">
        <w:tc>
          <w:tcPr>
            <w:tcW w:w="6166" w:type="dxa"/>
          </w:tcPr>
          <w:p w14:paraId="3D17B36E" w14:textId="77777777" w:rsidR="000D236F" w:rsidRDefault="00000000">
            <w:pPr>
              <w:spacing w:after="0" w:line="240" w:lineRule="auto"/>
              <w:jc w:val="center"/>
            </w:pPr>
            <w:r>
              <w:t>PROGRAM / AKTIVNOST/PROJEKT</w:t>
            </w:r>
          </w:p>
        </w:tc>
        <w:tc>
          <w:tcPr>
            <w:tcW w:w="2431" w:type="dxa"/>
          </w:tcPr>
          <w:p w14:paraId="514B4D4A" w14:textId="77777777" w:rsidR="000D236F" w:rsidRDefault="00000000">
            <w:pPr>
              <w:spacing w:after="0" w:line="240" w:lineRule="auto"/>
              <w:jc w:val="center"/>
            </w:pPr>
            <w:r>
              <w:t>TEKUĆI PLAN 2025.</w:t>
            </w:r>
          </w:p>
        </w:tc>
        <w:tc>
          <w:tcPr>
            <w:tcW w:w="2431" w:type="dxa"/>
          </w:tcPr>
          <w:p w14:paraId="50E0F0EA" w14:textId="77777777" w:rsidR="000D236F" w:rsidRDefault="00000000">
            <w:pPr>
              <w:spacing w:after="0" w:line="240" w:lineRule="auto"/>
              <w:jc w:val="center"/>
            </w:pPr>
            <w:r>
              <w:t>IZVRŠENJE 2025.</w:t>
            </w:r>
          </w:p>
        </w:tc>
        <w:tc>
          <w:tcPr>
            <w:tcW w:w="1922" w:type="dxa"/>
          </w:tcPr>
          <w:p w14:paraId="60872376" w14:textId="77777777" w:rsidR="000D236F" w:rsidRDefault="00000000">
            <w:pPr>
              <w:spacing w:after="0" w:line="240" w:lineRule="auto"/>
              <w:jc w:val="center"/>
            </w:pPr>
            <w:r>
              <w:t>INDEKS 2/1*100</w:t>
            </w:r>
          </w:p>
        </w:tc>
      </w:tr>
      <w:tr w:rsidR="000D236F" w14:paraId="07E44934" w14:textId="77777777">
        <w:tc>
          <w:tcPr>
            <w:tcW w:w="6166" w:type="dxa"/>
          </w:tcPr>
          <w:p w14:paraId="2D4367AE" w14:textId="77777777" w:rsidR="000D236F" w:rsidRDefault="000D236F">
            <w:pPr>
              <w:spacing w:after="0" w:line="240" w:lineRule="auto"/>
              <w:jc w:val="center"/>
            </w:pPr>
          </w:p>
        </w:tc>
        <w:tc>
          <w:tcPr>
            <w:tcW w:w="2431" w:type="dxa"/>
          </w:tcPr>
          <w:p w14:paraId="0DED5129" w14:textId="77777777" w:rsidR="000D236F" w:rsidRDefault="00000000">
            <w:pPr>
              <w:spacing w:after="0" w:line="240" w:lineRule="auto"/>
              <w:jc w:val="center"/>
            </w:pPr>
            <w:r>
              <w:t>1</w:t>
            </w:r>
          </w:p>
        </w:tc>
        <w:tc>
          <w:tcPr>
            <w:tcW w:w="2431" w:type="dxa"/>
          </w:tcPr>
          <w:p w14:paraId="644F484A" w14:textId="77777777" w:rsidR="000D236F" w:rsidRDefault="00000000">
            <w:pPr>
              <w:spacing w:after="0" w:line="240" w:lineRule="auto"/>
              <w:jc w:val="center"/>
            </w:pPr>
            <w:r>
              <w:t>2</w:t>
            </w:r>
          </w:p>
        </w:tc>
        <w:tc>
          <w:tcPr>
            <w:tcW w:w="1922" w:type="dxa"/>
          </w:tcPr>
          <w:p w14:paraId="50953A24" w14:textId="77777777" w:rsidR="000D236F" w:rsidRDefault="00000000">
            <w:pPr>
              <w:spacing w:after="0" w:line="240" w:lineRule="auto"/>
              <w:jc w:val="center"/>
            </w:pPr>
            <w:r>
              <w:t>3</w:t>
            </w:r>
          </w:p>
        </w:tc>
      </w:tr>
      <w:tr w:rsidR="000D236F" w14:paraId="60BC8733" w14:textId="77777777">
        <w:tc>
          <w:tcPr>
            <w:tcW w:w="6166" w:type="dxa"/>
          </w:tcPr>
          <w:p w14:paraId="5BD9065D" w14:textId="77777777" w:rsidR="000D236F" w:rsidRDefault="00000000">
            <w:pPr>
              <w:spacing w:after="0" w:line="240" w:lineRule="auto"/>
              <w:rPr>
                <w:sz w:val="20"/>
                <w:szCs w:val="20"/>
              </w:rPr>
            </w:pPr>
            <w:r>
              <w:rPr>
                <w:sz w:val="20"/>
                <w:szCs w:val="20"/>
              </w:rPr>
              <w:t>6001 Zdravstvo</w:t>
            </w:r>
          </w:p>
        </w:tc>
        <w:tc>
          <w:tcPr>
            <w:tcW w:w="2431" w:type="dxa"/>
          </w:tcPr>
          <w:p w14:paraId="2FD5F9A6" w14:textId="77777777" w:rsidR="000D236F" w:rsidRDefault="00000000">
            <w:pPr>
              <w:spacing w:after="0" w:line="240" w:lineRule="auto"/>
              <w:rPr>
                <w:sz w:val="20"/>
                <w:szCs w:val="20"/>
              </w:rPr>
            </w:pPr>
            <w:r>
              <w:rPr>
                <w:sz w:val="20"/>
                <w:szCs w:val="20"/>
              </w:rPr>
              <w:t>31.000,00</w:t>
            </w:r>
          </w:p>
        </w:tc>
        <w:tc>
          <w:tcPr>
            <w:tcW w:w="2431" w:type="dxa"/>
          </w:tcPr>
          <w:p w14:paraId="3ED7234E" w14:textId="77777777" w:rsidR="000D236F" w:rsidRDefault="00000000">
            <w:pPr>
              <w:spacing w:after="0" w:line="240" w:lineRule="auto"/>
              <w:rPr>
                <w:sz w:val="20"/>
                <w:szCs w:val="20"/>
              </w:rPr>
            </w:pPr>
            <w:r>
              <w:rPr>
                <w:sz w:val="20"/>
                <w:szCs w:val="20"/>
              </w:rPr>
              <w:t>27.070,53</w:t>
            </w:r>
          </w:p>
        </w:tc>
        <w:tc>
          <w:tcPr>
            <w:tcW w:w="1922" w:type="dxa"/>
          </w:tcPr>
          <w:p w14:paraId="5E72448C" w14:textId="77777777" w:rsidR="000D236F" w:rsidRDefault="00000000">
            <w:pPr>
              <w:spacing w:after="0" w:line="240" w:lineRule="auto"/>
              <w:rPr>
                <w:sz w:val="20"/>
                <w:szCs w:val="20"/>
              </w:rPr>
            </w:pPr>
            <w:r>
              <w:rPr>
                <w:sz w:val="20"/>
                <w:szCs w:val="20"/>
              </w:rPr>
              <w:t>87,32</w:t>
            </w:r>
          </w:p>
        </w:tc>
      </w:tr>
      <w:tr w:rsidR="000D236F" w14:paraId="14F6BC98" w14:textId="77777777">
        <w:tc>
          <w:tcPr>
            <w:tcW w:w="6166" w:type="dxa"/>
          </w:tcPr>
          <w:p w14:paraId="3B9B8F49" w14:textId="77777777" w:rsidR="000D236F" w:rsidRDefault="00000000">
            <w:pPr>
              <w:spacing w:after="0" w:line="240" w:lineRule="auto"/>
              <w:rPr>
                <w:sz w:val="20"/>
                <w:szCs w:val="20"/>
              </w:rPr>
            </w:pPr>
            <w:r>
              <w:rPr>
                <w:sz w:val="20"/>
                <w:szCs w:val="20"/>
              </w:rPr>
              <w:t>A100041 Dodatne usluge u zdravstvu</w:t>
            </w:r>
          </w:p>
        </w:tc>
        <w:tc>
          <w:tcPr>
            <w:tcW w:w="2431" w:type="dxa"/>
          </w:tcPr>
          <w:p w14:paraId="59D4C29A" w14:textId="77777777" w:rsidR="000D236F" w:rsidRDefault="00000000">
            <w:pPr>
              <w:spacing w:after="0" w:line="240" w:lineRule="auto"/>
              <w:rPr>
                <w:sz w:val="20"/>
                <w:szCs w:val="20"/>
              </w:rPr>
            </w:pPr>
            <w:r>
              <w:rPr>
                <w:sz w:val="20"/>
                <w:szCs w:val="20"/>
              </w:rPr>
              <w:t>1.000,00</w:t>
            </w:r>
          </w:p>
        </w:tc>
        <w:tc>
          <w:tcPr>
            <w:tcW w:w="2431" w:type="dxa"/>
          </w:tcPr>
          <w:p w14:paraId="523A7B0A" w14:textId="77777777" w:rsidR="000D236F" w:rsidRDefault="00000000">
            <w:pPr>
              <w:spacing w:after="0" w:line="240" w:lineRule="auto"/>
              <w:rPr>
                <w:sz w:val="20"/>
                <w:szCs w:val="20"/>
              </w:rPr>
            </w:pPr>
            <w:r>
              <w:rPr>
                <w:sz w:val="20"/>
                <w:szCs w:val="20"/>
              </w:rPr>
              <w:t>869,90</w:t>
            </w:r>
          </w:p>
        </w:tc>
        <w:tc>
          <w:tcPr>
            <w:tcW w:w="1922" w:type="dxa"/>
          </w:tcPr>
          <w:p w14:paraId="288F1A75" w14:textId="77777777" w:rsidR="000D236F" w:rsidRDefault="00000000">
            <w:pPr>
              <w:spacing w:after="0" w:line="240" w:lineRule="auto"/>
              <w:rPr>
                <w:sz w:val="20"/>
                <w:szCs w:val="20"/>
              </w:rPr>
            </w:pPr>
            <w:r>
              <w:rPr>
                <w:sz w:val="20"/>
                <w:szCs w:val="20"/>
              </w:rPr>
              <w:t>86,99</w:t>
            </w:r>
          </w:p>
        </w:tc>
      </w:tr>
      <w:tr w:rsidR="000D236F" w14:paraId="0EFE5123" w14:textId="77777777">
        <w:tc>
          <w:tcPr>
            <w:tcW w:w="6166" w:type="dxa"/>
          </w:tcPr>
          <w:p w14:paraId="58ADCEA3" w14:textId="77777777" w:rsidR="000D236F" w:rsidRDefault="00000000">
            <w:pPr>
              <w:spacing w:after="0" w:line="240" w:lineRule="auto"/>
              <w:rPr>
                <w:sz w:val="20"/>
                <w:szCs w:val="20"/>
              </w:rPr>
            </w:pPr>
            <w:r>
              <w:rPr>
                <w:sz w:val="20"/>
                <w:szCs w:val="20"/>
              </w:rPr>
              <w:t>A100042 Deratizacija i dezinsekcija</w:t>
            </w:r>
          </w:p>
        </w:tc>
        <w:tc>
          <w:tcPr>
            <w:tcW w:w="2431" w:type="dxa"/>
          </w:tcPr>
          <w:p w14:paraId="1EDD1EA1" w14:textId="77777777" w:rsidR="000D236F" w:rsidRDefault="00000000">
            <w:pPr>
              <w:spacing w:after="0" w:line="240" w:lineRule="auto"/>
              <w:rPr>
                <w:sz w:val="20"/>
                <w:szCs w:val="20"/>
              </w:rPr>
            </w:pPr>
            <w:r>
              <w:rPr>
                <w:sz w:val="20"/>
                <w:szCs w:val="20"/>
              </w:rPr>
              <w:t>30.000,00</w:t>
            </w:r>
          </w:p>
        </w:tc>
        <w:tc>
          <w:tcPr>
            <w:tcW w:w="2431" w:type="dxa"/>
          </w:tcPr>
          <w:p w14:paraId="23ECD10B" w14:textId="77777777" w:rsidR="000D236F" w:rsidRDefault="00000000">
            <w:pPr>
              <w:spacing w:after="0" w:line="240" w:lineRule="auto"/>
              <w:rPr>
                <w:sz w:val="20"/>
                <w:szCs w:val="20"/>
              </w:rPr>
            </w:pPr>
            <w:r>
              <w:rPr>
                <w:sz w:val="20"/>
                <w:szCs w:val="20"/>
              </w:rPr>
              <w:t>26.200,63</w:t>
            </w:r>
          </w:p>
        </w:tc>
        <w:tc>
          <w:tcPr>
            <w:tcW w:w="1922" w:type="dxa"/>
          </w:tcPr>
          <w:p w14:paraId="4F1C6292" w14:textId="77777777" w:rsidR="000D236F" w:rsidRDefault="00000000">
            <w:pPr>
              <w:spacing w:after="0" w:line="240" w:lineRule="auto"/>
              <w:rPr>
                <w:sz w:val="20"/>
                <w:szCs w:val="20"/>
              </w:rPr>
            </w:pPr>
            <w:r>
              <w:rPr>
                <w:sz w:val="20"/>
                <w:szCs w:val="20"/>
              </w:rPr>
              <w:t>87,34</w:t>
            </w:r>
          </w:p>
        </w:tc>
      </w:tr>
      <w:tr w:rsidR="000D236F" w14:paraId="331AB3FC" w14:textId="77777777">
        <w:tc>
          <w:tcPr>
            <w:tcW w:w="6166" w:type="dxa"/>
          </w:tcPr>
          <w:p w14:paraId="4D7B53E0" w14:textId="77777777" w:rsidR="000D236F" w:rsidRDefault="00000000">
            <w:pPr>
              <w:spacing w:after="0" w:line="240" w:lineRule="auto"/>
              <w:rPr>
                <w:sz w:val="20"/>
                <w:szCs w:val="20"/>
              </w:rPr>
            </w:pPr>
            <w:r>
              <w:rPr>
                <w:sz w:val="20"/>
                <w:szCs w:val="20"/>
              </w:rPr>
              <w:t>6002 Socijalna skrb</w:t>
            </w:r>
          </w:p>
        </w:tc>
        <w:tc>
          <w:tcPr>
            <w:tcW w:w="2431" w:type="dxa"/>
          </w:tcPr>
          <w:p w14:paraId="0F4DA001" w14:textId="77777777" w:rsidR="000D236F" w:rsidRDefault="00000000">
            <w:pPr>
              <w:spacing w:after="0" w:line="240" w:lineRule="auto"/>
              <w:rPr>
                <w:sz w:val="20"/>
                <w:szCs w:val="20"/>
              </w:rPr>
            </w:pPr>
            <w:r>
              <w:rPr>
                <w:sz w:val="20"/>
                <w:szCs w:val="20"/>
              </w:rPr>
              <w:t>369.525,00</w:t>
            </w:r>
          </w:p>
        </w:tc>
        <w:tc>
          <w:tcPr>
            <w:tcW w:w="2431" w:type="dxa"/>
          </w:tcPr>
          <w:p w14:paraId="300001DC" w14:textId="77777777" w:rsidR="000D236F" w:rsidRDefault="00000000">
            <w:pPr>
              <w:spacing w:after="0" w:line="240" w:lineRule="auto"/>
              <w:rPr>
                <w:sz w:val="20"/>
                <w:szCs w:val="20"/>
              </w:rPr>
            </w:pPr>
            <w:r>
              <w:rPr>
                <w:sz w:val="20"/>
                <w:szCs w:val="20"/>
              </w:rPr>
              <w:t>273.032,34</w:t>
            </w:r>
          </w:p>
        </w:tc>
        <w:tc>
          <w:tcPr>
            <w:tcW w:w="1922" w:type="dxa"/>
          </w:tcPr>
          <w:p w14:paraId="0B5410F1" w14:textId="77777777" w:rsidR="000D236F" w:rsidRDefault="00000000">
            <w:pPr>
              <w:spacing w:after="0" w:line="240" w:lineRule="auto"/>
              <w:rPr>
                <w:sz w:val="20"/>
                <w:szCs w:val="20"/>
              </w:rPr>
            </w:pPr>
            <w:r>
              <w:rPr>
                <w:sz w:val="20"/>
                <w:szCs w:val="20"/>
              </w:rPr>
              <w:t>73,89</w:t>
            </w:r>
          </w:p>
        </w:tc>
      </w:tr>
      <w:tr w:rsidR="000D236F" w14:paraId="02164BD2" w14:textId="77777777">
        <w:tc>
          <w:tcPr>
            <w:tcW w:w="6166" w:type="dxa"/>
          </w:tcPr>
          <w:p w14:paraId="22779A7F" w14:textId="77777777" w:rsidR="000D236F" w:rsidRDefault="00000000">
            <w:pPr>
              <w:spacing w:after="0" w:line="240" w:lineRule="auto"/>
              <w:rPr>
                <w:sz w:val="20"/>
                <w:szCs w:val="20"/>
              </w:rPr>
            </w:pPr>
            <w:r>
              <w:rPr>
                <w:sz w:val="20"/>
                <w:szCs w:val="20"/>
              </w:rPr>
              <w:t>A100043 Pomoć kućanstvima</w:t>
            </w:r>
          </w:p>
        </w:tc>
        <w:tc>
          <w:tcPr>
            <w:tcW w:w="2431" w:type="dxa"/>
          </w:tcPr>
          <w:p w14:paraId="616ECCB5" w14:textId="77777777" w:rsidR="000D236F" w:rsidRDefault="00000000">
            <w:pPr>
              <w:spacing w:after="0" w:line="240" w:lineRule="auto"/>
              <w:rPr>
                <w:sz w:val="20"/>
                <w:szCs w:val="20"/>
              </w:rPr>
            </w:pPr>
            <w:r>
              <w:rPr>
                <w:sz w:val="20"/>
                <w:szCs w:val="20"/>
              </w:rPr>
              <w:t>360.500,00</w:t>
            </w:r>
          </w:p>
        </w:tc>
        <w:tc>
          <w:tcPr>
            <w:tcW w:w="2431" w:type="dxa"/>
          </w:tcPr>
          <w:p w14:paraId="72B01C09" w14:textId="77777777" w:rsidR="000D236F" w:rsidRDefault="00000000">
            <w:pPr>
              <w:spacing w:after="0" w:line="240" w:lineRule="auto"/>
              <w:rPr>
                <w:sz w:val="20"/>
                <w:szCs w:val="20"/>
              </w:rPr>
            </w:pPr>
            <w:r>
              <w:rPr>
                <w:sz w:val="20"/>
                <w:szCs w:val="20"/>
              </w:rPr>
              <w:t>267.382,14</w:t>
            </w:r>
          </w:p>
        </w:tc>
        <w:tc>
          <w:tcPr>
            <w:tcW w:w="1922" w:type="dxa"/>
          </w:tcPr>
          <w:p w14:paraId="69306EC4" w14:textId="77777777" w:rsidR="000D236F" w:rsidRDefault="00000000">
            <w:pPr>
              <w:spacing w:after="0" w:line="240" w:lineRule="auto"/>
              <w:rPr>
                <w:sz w:val="20"/>
                <w:szCs w:val="20"/>
              </w:rPr>
            </w:pPr>
            <w:r>
              <w:rPr>
                <w:sz w:val="20"/>
                <w:szCs w:val="20"/>
              </w:rPr>
              <w:t>74,17</w:t>
            </w:r>
          </w:p>
        </w:tc>
      </w:tr>
      <w:tr w:rsidR="000D236F" w14:paraId="32C0EED9" w14:textId="77777777">
        <w:tc>
          <w:tcPr>
            <w:tcW w:w="6166" w:type="dxa"/>
          </w:tcPr>
          <w:p w14:paraId="2C675902" w14:textId="77777777" w:rsidR="000D236F" w:rsidRDefault="00000000">
            <w:pPr>
              <w:spacing w:after="0" w:line="240" w:lineRule="auto"/>
              <w:rPr>
                <w:sz w:val="20"/>
                <w:szCs w:val="20"/>
              </w:rPr>
            </w:pPr>
            <w:r>
              <w:rPr>
                <w:sz w:val="20"/>
                <w:szCs w:val="20"/>
              </w:rPr>
              <w:t>A100044 Redovna djelatnost Crvenog križa</w:t>
            </w:r>
          </w:p>
        </w:tc>
        <w:tc>
          <w:tcPr>
            <w:tcW w:w="2431" w:type="dxa"/>
          </w:tcPr>
          <w:p w14:paraId="13CE7188" w14:textId="77777777" w:rsidR="000D236F" w:rsidRDefault="00000000">
            <w:pPr>
              <w:spacing w:after="0" w:line="240" w:lineRule="auto"/>
              <w:rPr>
                <w:sz w:val="20"/>
                <w:szCs w:val="20"/>
              </w:rPr>
            </w:pPr>
            <w:r>
              <w:rPr>
                <w:sz w:val="20"/>
                <w:szCs w:val="20"/>
              </w:rPr>
              <w:t>9.025,00</w:t>
            </w:r>
          </w:p>
        </w:tc>
        <w:tc>
          <w:tcPr>
            <w:tcW w:w="2431" w:type="dxa"/>
          </w:tcPr>
          <w:p w14:paraId="71E623AD" w14:textId="77777777" w:rsidR="000D236F" w:rsidRDefault="00000000">
            <w:pPr>
              <w:spacing w:after="0" w:line="240" w:lineRule="auto"/>
              <w:rPr>
                <w:sz w:val="20"/>
                <w:szCs w:val="20"/>
              </w:rPr>
            </w:pPr>
            <w:r>
              <w:rPr>
                <w:sz w:val="20"/>
                <w:szCs w:val="20"/>
              </w:rPr>
              <w:t>5.650,20</w:t>
            </w:r>
          </w:p>
        </w:tc>
        <w:tc>
          <w:tcPr>
            <w:tcW w:w="1922" w:type="dxa"/>
          </w:tcPr>
          <w:p w14:paraId="24F3A9AC" w14:textId="77777777" w:rsidR="000D236F" w:rsidRDefault="00000000">
            <w:pPr>
              <w:spacing w:after="0" w:line="240" w:lineRule="auto"/>
              <w:rPr>
                <w:sz w:val="20"/>
                <w:szCs w:val="20"/>
              </w:rPr>
            </w:pPr>
            <w:r>
              <w:rPr>
                <w:sz w:val="20"/>
                <w:szCs w:val="20"/>
              </w:rPr>
              <w:t>62,61</w:t>
            </w:r>
          </w:p>
        </w:tc>
      </w:tr>
      <w:tr w:rsidR="000D236F" w14:paraId="738A6EE9" w14:textId="77777777">
        <w:tc>
          <w:tcPr>
            <w:tcW w:w="6166" w:type="dxa"/>
          </w:tcPr>
          <w:p w14:paraId="2E97B9A0" w14:textId="77777777" w:rsidR="000D236F" w:rsidRDefault="00000000">
            <w:pPr>
              <w:spacing w:after="0" w:line="240" w:lineRule="auto"/>
              <w:rPr>
                <w:sz w:val="20"/>
                <w:szCs w:val="20"/>
              </w:rPr>
            </w:pPr>
            <w:r>
              <w:rPr>
                <w:sz w:val="20"/>
                <w:szCs w:val="20"/>
              </w:rPr>
              <w:t>6003 Skrb o osobama treće životne dobi</w:t>
            </w:r>
          </w:p>
        </w:tc>
        <w:tc>
          <w:tcPr>
            <w:tcW w:w="2431" w:type="dxa"/>
          </w:tcPr>
          <w:p w14:paraId="0DB8EAD9" w14:textId="77777777" w:rsidR="000D236F" w:rsidRDefault="00000000">
            <w:pPr>
              <w:spacing w:after="0" w:line="240" w:lineRule="auto"/>
              <w:rPr>
                <w:sz w:val="20"/>
                <w:szCs w:val="20"/>
              </w:rPr>
            </w:pPr>
            <w:r>
              <w:rPr>
                <w:sz w:val="20"/>
                <w:szCs w:val="20"/>
              </w:rPr>
              <w:t>481.150,00</w:t>
            </w:r>
          </w:p>
        </w:tc>
        <w:tc>
          <w:tcPr>
            <w:tcW w:w="2431" w:type="dxa"/>
          </w:tcPr>
          <w:p w14:paraId="0A163165" w14:textId="77777777" w:rsidR="000D236F" w:rsidRDefault="00000000">
            <w:pPr>
              <w:spacing w:after="0" w:line="240" w:lineRule="auto"/>
              <w:rPr>
                <w:sz w:val="20"/>
                <w:szCs w:val="20"/>
              </w:rPr>
            </w:pPr>
            <w:r>
              <w:rPr>
                <w:sz w:val="20"/>
                <w:szCs w:val="20"/>
              </w:rPr>
              <w:t>460.829,93</w:t>
            </w:r>
          </w:p>
        </w:tc>
        <w:tc>
          <w:tcPr>
            <w:tcW w:w="1922" w:type="dxa"/>
          </w:tcPr>
          <w:p w14:paraId="1071A9C4" w14:textId="77777777" w:rsidR="000D236F" w:rsidRDefault="00000000">
            <w:pPr>
              <w:spacing w:after="0" w:line="240" w:lineRule="auto"/>
              <w:rPr>
                <w:sz w:val="20"/>
                <w:szCs w:val="20"/>
              </w:rPr>
            </w:pPr>
            <w:r>
              <w:rPr>
                <w:sz w:val="20"/>
                <w:szCs w:val="20"/>
              </w:rPr>
              <w:t>95,78</w:t>
            </w:r>
          </w:p>
        </w:tc>
      </w:tr>
      <w:tr w:rsidR="000D236F" w14:paraId="7744453D" w14:textId="77777777">
        <w:tc>
          <w:tcPr>
            <w:tcW w:w="6166" w:type="dxa"/>
          </w:tcPr>
          <w:p w14:paraId="20CDCF04" w14:textId="77777777" w:rsidR="000D236F" w:rsidRDefault="00000000">
            <w:pPr>
              <w:spacing w:after="0" w:line="240" w:lineRule="auto"/>
              <w:rPr>
                <w:sz w:val="20"/>
                <w:szCs w:val="20"/>
              </w:rPr>
            </w:pPr>
            <w:r>
              <w:rPr>
                <w:sz w:val="20"/>
                <w:szCs w:val="20"/>
              </w:rPr>
              <w:lastRenderedPageBreak/>
              <w:t>A100045 Projekt NISA</w:t>
            </w:r>
          </w:p>
        </w:tc>
        <w:tc>
          <w:tcPr>
            <w:tcW w:w="2431" w:type="dxa"/>
          </w:tcPr>
          <w:p w14:paraId="128B955D" w14:textId="77777777" w:rsidR="000D236F" w:rsidRDefault="00000000">
            <w:pPr>
              <w:spacing w:after="0" w:line="240" w:lineRule="auto"/>
              <w:rPr>
                <w:sz w:val="20"/>
                <w:szCs w:val="20"/>
              </w:rPr>
            </w:pPr>
            <w:r>
              <w:rPr>
                <w:sz w:val="20"/>
                <w:szCs w:val="20"/>
              </w:rPr>
              <w:t>481.150,00</w:t>
            </w:r>
          </w:p>
        </w:tc>
        <w:tc>
          <w:tcPr>
            <w:tcW w:w="2431" w:type="dxa"/>
          </w:tcPr>
          <w:p w14:paraId="0FEDBA26" w14:textId="77777777" w:rsidR="000D236F" w:rsidRDefault="00000000">
            <w:pPr>
              <w:spacing w:after="0" w:line="240" w:lineRule="auto"/>
              <w:rPr>
                <w:sz w:val="20"/>
                <w:szCs w:val="20"/>
              </w:rPr>
            </w:pPr>
            <w:r>
              <w:rPr>
                <w:sz w:val="20"/>
                <w:szCs w:val="20"/>
              </w:rPr>
              <w:t>460.829,93</w:t>
            </w:r>
          </w:p>
        </w:tc>
        <w:tc>
          <w:tcPr>
            <w:tcW w:w="1922" w:type="dxa"/>
          </w:tcPr>
          <w:p w14:paraId="2E0B0179" w14:textId="77777777" w:rsidR="000D236F" w:rsidRDefault="00000000">
            <w:pPr>
              <w:spacing w:after="0" w:line="240" w:lineRule="auto"/>
              <w:rPr>
                <w:sz w:val="20"/>
                <w:szCs w:val="20"/>
              </w:rPr>
            </w:pPr>
            <w:r>
              <w:rPr>
                <w:sz w:val="20"/>
                <w:szCs w:val="20"/>
              </w:rPr>
              <w:t>95,78</w:t>
            </w:r>
          </w:p>
        </w:tc>
      </w:tr>
    </w:tbl>
    <w:p w14:paraId="11211D8A" w14:textId="77777777" w:rsidR="000D236F" w:rsidRDefault="000D236F"/>
    <w:p w14:paraId="3E76EBA8" w14:textId="77777777" w:rsidR="000D236F" w:rsidRDefault="00000000">
      <w:r>
        <w:t xml:space="preserve">U okviru ovog programa planirane su aktivnosti: </w:t>
      </w:r>
    </w:p>
    <w:p w14:paraId="733B7288" w14:textId="77777777" w:rsidR="000D236F" w:rsidRDefault="00000000">
      <w:pPr>
        <w:pStyle w:val="Odlomakpopisa"/>
        <w:numPr>
          <w:ilvl w:val="0"/>
          <w:numId w:val="9"/>
        </w:numPr>
      </w:pPr>
      <w:r>
        <w:t xml:space="preserve">A100041 Dodatne usluge u zdravstvu – za rashode uklanjanje uginulih životinja </w:t>
      </w:r>
    </w:p>
    <w:p w14:paraId="4AA5B7D4" w14:textId="77777777" w:rsidR="000D236F" w:rsidRDefault="00000000">
      <w:pPr>
        <w:pStyle w:val="Odlomakpopisa"/>
        <w:numPr>
          <w:ilvl w:val="0"/>
          <w:numId w:val="9"/>
        </w:numPr>
      </w:pPr>
      <w:r>
        <w:t xml:space="preserve">A100042 Deratizacija i dezinsekcija - u okviru ove aktivnosti planirana je proljetna i jesenska deratizacija u svim naseljima. Iz Programa Socijalna skrb planirana je </w:t>
      </w:r>
    </w:p>
    <w:p w14:paraId="528A138F" w14:textId="77777777" w:rsidR="000D236F" w:rsidRDefault="00000000">
      <w:pPr>
        <w:pStyle w:val="Odlomakpopisa"/>
        <w:numPr>
          <w:ilvl w:val="0"/>
          <w:numId w:val="9"/>
        </w:numPr>
      </w:pPr>
      <w:r>
        <w:t xml:space="preserve">A100043 Pomoć kućanstvima – rashodi kroz ovu aktivnost planirani su za jednokratne pomoći po zamolbama za socijalno ugrožene mještane i mještane u potrebi, pomoći u novcu za teško oboljele mještane, božićnice i </w:t>
      </w:r>
      <w:proofErr w:type="spellStart"/>
      <w:r>
        <w:t>uskrsnice</w:t>
      </w:r>
      <w:proofErr w:type="spellEnd"/>
      <w:r>
        <w:t xml:space="preserve"> za umirovljenike te korisnike ZNM, te ostale naknade u naravi iz proračuna. </w:t>
      </w:r>
    </w:p>
    <w:p w14:paraId="161D4319" w14:textId="77777777" w:rsidR="000D236F" w:rsidRDefault="00000000">
      <w:pPr>
        <w:pStyle w:val="Odlomakpopisa"/>
        <w:numPr>
          <w:ilvl w:val="0"/>
          <w:numId w:val="9"/>
        </w:numPr>
      </w:pPr>
      <w:r>
        <w:t xml:space="preserve">A100044 Redovna djelatnost Crvenog križa – ova aktivnosti planirana je za tekuće pomoći Hrvatskom crvenom križu. U okviru Programa </w:t>
      </w:r>
      <w:proofErr w:type="spellStart"/>
      <w:r>
        <w:t>Skb</w:t>
      </w:r>
      <w:proofErr w:type="spellEnd"/>
      <w:r>
        <w:t xml:space="preserve"> o osobama treće životne dobi planiran je projekt </w:t>
      </w:r>
    </w:p>
    <w:p w14:paraId="7BA3CA01" w14:textId="77777777" w:rsidR="000D236F" w:rsidRDefault="00000000">
      <w:pPr>
        <w:pStyle w:val="Odlomakpopisa"/>
        <w:numPr>
          <w:ilvl w:val="0"/>
          <w:numId w:val="9"/>
        </w:numPr>
      </w:pPr>
      <w:r>
        <w:t>A100045 Projekt NISA – projekt Zaželi faza IV obuhvaća pomoć u kući osobama starije dobi apliciran na Europski socijalni fond kroz Operativni program Učinkoviti ljudski potencijali 2014.-2020. Ukupna vrijednost projekta iznosi 1.435.500 EUR- na razdoblje od tri godine. U okviru projekta zaposleno je 29 žena koje skrbiti o minimalno 180 krajnjih korisnika.</w:t>
      </w:r>
    </w:p>
    <w:p w14:paraId="558983D8" w14:textId="77777777" w:rsidR="000D236F" w:rsidRDefault="000D236F"/>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1559"/>
        <w:gridCol w:w="1701"/>
        <w:gridCol w:w="1701"/>
      </w:tblGrid>
      <w:tr w:rsidR="000D236F" w14:paraId="605D6823" w14:textId="77777777">
        <w:trPr>
          <w:trHeight w:val="684"/>
        </w:trPr>
        <w:tc>
          <w:tcPr>
            <w:tcW w:w="4820" w:type="dxa"/>
            <w:shd w:val="clear" w:color="auto" w:fill="D9D9D9" w:themeFill="background1" w:themeFillShade="D9"/>
          </w:tcPr>
          <w:p w14:paraId="1793DC7F" w14:textId="77777777" w:rsidR="000D236F" w:rsidRDefault="00000000">
            <w:pPr>
              <w:jc w:val="center"/>
              <w:rPr>
                <w:b/>
                <w:bCs/>
                <w:sz w:val="20"/>
                <w:szCs w:val="20"/>
              </w:rPr>
            </w:pPr>
            <w:bookmarkStart w:id="17" w:name="_Hlk230972058"/>
            <w:r>
              <w:rPr>
                <w:b/>
                <w:bCs/>
                <w:sz w:val="20"/>
                <w:szCs w:val="20"/>
              </w:rPr>
              <w:t>Pokazatelj rezultata mjere</w:t>
            </w:r>
          </w:p>
        </w:tc>
        <w:tc>
          <w:tcPr>
            <w:tcW w:w="1559" w:type="dxa"/>
            <w:shd w:val="clear" w:color="auto" w:fill="D9D9D9" w:themeFill="background1" w:themeFillShade="D9"/>
          </w:tcPr>
          <w:p w14:paraId="1E7EC49D" w14:textId="77777777" w:rsidR="000D236F" w:rsidRDefault="00000000">
            <w:pPr>
              <w:jc w:val="center"/>
              <w:rPr>
                <w:b/>
                <w:bCs/>
                <w:sz w:val="20"/>
                <w:szCs w:val="20"/>
              </w:rPr>
            </w:pPr>
            <w:r>
              <w:rPr>
                <w:b/>
                <w:bCs/>
                <w:sz w:val="20"/>
                <w:szCs w:val="20"/>
              </w:rPr>
              <w:t>Početna vrijednost</w:t>
            </w:r>
            <w:r>
              <w:rPr>
                <w:b/>
                <w:bCs/>
                <w:sz w:val="20"/>
                <w:szCs w:val="20"/>
              </w:rPr>
              <w:br/>
              <w:t>pokazatelja rezultata</w:t>
            </w:r>
          </w:p>
        </w:tc>
        <w:tc>
          <w:tcPr>
            <w:tcW w:w="1701" w:type="dxa"/>
            <w:shd w:val="clear" w:color="auto" w:fill="D9D9D9" w:themeFill="background1" w:themeFillShade="D9"/>
          </w:tcPr>
          <w:p w14:paraId="004971A9" w14:textId="77777777" w:rsidR="000D236F" w:rsidRDefault="00000000">
            <w:pPr>
              <w:jc w:val="center"/>
              <w:rPr>
                <w:b/>
                <w:bCs/>
                <w:sz w:val="20"/>
                <w:szCs w:val="20"/>
              </w:rPr>
            </w:pPr>
            <w:r>
              <w:rPr>
                <w:b/>
                <w:bCs/>
                <w:sz w:val="20"/>
                <w:szCs w:val="20"/>
              </w:rPr>
              <w:t>Ciljna</w:t>
            </w:r>
            <w:r>
              <w:rPr>
                <w:b/>
                <w:bCs/>
                <w:sz w:val="20"/>
                <w:szCs w:val="20"/>
              </w:rPr>
              <w:br/>
              <w:t>vrijednost</w:t>
            </w:r>
            <w:r>
              <w:rPr>
                <w:b/>
                <w:bCs/>
                <w:sz w:val="20"/>
                <w:szCs w:val="20"/>
              </w:rPr>
              <w:br/>
              <w:t>2025.</w:t>
            </w:r>
          </w:p>
        </w:tc>
        <w:tc>
          <w:tcPr>
            <w:tcW w:w="1701" w:type="dxa"/>
            <w:shd w:val="clear" w:color="auto" w:fill="D9D9D9" w:themeFill="background1" w:themeFillShade="D9"/>
          </w:tcPr>
          <w:p w14:paraId="1C9A23D5" w14:textId="77777777" w:rsidR="000D236F" w:rsidRDefault="00000000">
            <w:pPr>
              <w:jc w:val="center"/>
              <w:rPr>
                <w:b/>
                <w:bCs/>
                <w:sz w:val="20"/>
                <w:szCs w:val="20"/>
              </w:rPr>
            </w:pPr>
            <w:r>
              <w:rPr>
                <w:b/>
                <w:bCs/>
                <w:sz w:val="20"/>
                <w:szCs w:val="20"/>
              </w:rPr>
              <w:t>Ostvarena vrijednost pokazatelja rezultata</w:t>
            </w:r>
          </w:p>
        </w:tc>
      </w:tr>
      <w:tr w:rsidR="000D236F" w14:paraId="7D0AFAA8" w14:textId="77777777">
        <w:trPr>
          <w:trHeight w:val="396"/>
        </w:trPr>
        <w:tc>
          <w:tcPr>
            <w:tcW w:w="4820" w:type="dxa"/>
          </w:tcPr>
          <w:p w14:paraId="7A70F30F" w14:textId="77777777" w:rsidR="000D236F" w:rsidRDefault="00000000">
            <w:pPr>
              <w:rPr>
                <w:sz w:val="20"/>
                <w:szCs w:val="20"/>
              </w:rPr>
            </w:pPr>
            <w:r>
              <w:rPr>
                <w:sz w:val="20"/>
                <w:szCs w:val="20"/>
              </w:rPr>
              <w:t>Broj obavljenih deratizacija i dezinsekcija</w:t>
            </w:r>
          </w:p>
        </w:tc>
        <w:tc>
          <w:tcPr>
            <w:tcW w:w="1559" w:type="dxa"/>
          </w:tcPr>
          <w:p w14:paraId="5A297950" w14:textId="77777777" w:rsidR="000D236F" w:rsidRDefault="00000000">
            <w:pPr>
              <w:jc w:val="right"/>
              <w:rPr>
                <w:sz w:val="20"/>
                <w:szCs w:val="20"/>
              </w:rPr>
            </w:pPr>
            <w:r>
              <w:rPr>
                <w:sz w:val="20"/>
                <w:szCs w:val="20"/>
              </w:rPr>
              <w:t>4</w:t>
            </w:r>
          </w:p>
        </w:tc>
        <w:tc>
          <w:tcPr>
            <w:tcW w:w="1701" w:type="dxa"/>
          </w:tcPr>
          <w:p w14:paraId="041FDD70" w14:textId="77777777" w:rsidR="000D236F" w:rsidRDefault="00000000">
            <w:pPr>
              <w:jc w:val="right"/>
              <w:rPr>
                <w:sz w:val="20"/>
                <w:szCs w:val="20"/>
              </w:rPr>
            </w:pPr>
            <w:r>
              <w:rPr>
                <w:sz w:val="20"/>
                <w:szCs w:val="20"/>
              </w:rPr>
              <w:t>2</w:t>
            </w:r>
          </w:p>
        </w:tc>
        <w:tc>
          <w:tcPr>
            <w:tcW w:w="1701" w:type="dxa"/>
          </w:tcPr>
          <w:p w14:paraId="557ED054" w14:textId="77777777" w:rsidR="000D236F" w:rsidRDefault="00000000">
            <w:pPr>
              <w:jc w:val="right"/>
              <w:rPr>
                <w:sz w:val="20"/>
                <w:szCs w:val="20"/>
              </w:rPr>
            </w:pPr>
            <w:r>
              <w:rPr>
                <w:sz w:val="20"/>
                <w:szCs w:val="20"/>
              </w:rPr>
              <w:t>3</w:t>
            </w:r>
          </w:p>
        </w:tc>
      </w:tr>
      <w:tr w:rsidR="000D236F" w14:paraId="15EAA096" w14:textId="77777777">
        <w:trPr>
          <w:trHeight w:val="396"/>
        </w:trPr>
        <w:tc>
          <w:tcPr>
            <w:tcW w:w="4820" w:type="dxa"/>
          </w:tcPr>
          <w:p w14:paraId="293EFE90" w14:textId="77777777" w:rsidR="000D236F" w:rsidRDefault="00000000">
            <w:pPr>
              <w:rPr>
                <w:sz w:val="20"/>
                <w:szCs w:val="20"/>
              </w:rPr>
            </w:pPr>
            <w:r>
              <w:rPr>
                <w:sz w:val="20"/>
                <w:szCs w:val="20"/>
              </w:rPr>
              <w:t>Broj jednokratnih pomoći</w:t>
            </w:r>
          </w:p>
        </w:tc>
        <w:tc>
          <w:tcPr>
            <w:tcW w:w="1559" w:type="dxa"/>
          </w:tcPr>
          <w:p w14:paraId="70B893C8" w14:textId="77777777" w:rsidR="000D236F" w:rsidRDefault="00000000">
            <w:pPr>
              <w:jc w:val="right"/>
              <w:rPr>
                <w:sz w:val="20"/>
                <w:szCs w:val="20"/>
              </w:rPr>
            </w:pPr>
            <w:r>
              <w:rPr>
                <w:sz w:val="20"/>
                <w:szCs w:val="20"/>
              </w:rPr>
              <w:t>243</w:t>
            </w:r>
          </w:p>
        </w:tc>
        <w:tc>
          <w:tcPr>
            <w:tcW w:w="1701" w:type="dxa"/>
          </w:tcPr>
          <w:p w14:paraId="740A45B5" w14:textId="77777777" w:rsidR="000D236F" w:rsidRDefault="00000000">
            <w:pPr>
              <w:jc w:val="right"/>
              <w:rPr>
                <w:sz w:val="20"/>
                <w:szCs w:val="20"/>
              </w:rPr>
            </w:pPr>
            <w:r>
              <w:rPr>
                <w:sz w:val="20"/>
                <w:szCs w:val="20"/>
              </w:rPr>
              <w:t>250</w:t>
            </w:r>
          </w:p>
        </w:tc>
        <w:tc>
          <w:tcPr>
            <w:tcW w:w="1701" w:type="dxa"/>
          </w:tcPr>
          <w:p w14:paraId="492119E1" w14:textId="77777777" w:rsidR="000D236F" w:rsidRDefault="00000000">
            <w:pPr>
              <w:jc w:val="right"/>
              <w:rPr>
                <w:sz w:val="20"/>
                <w:szCs w:val="20"/>
              </w:rPr>
            </w:pPr>
            <w:r>
              <w:rPr>
                <w:sz w:val="20"/>
                <w:szCs w:val="20"/>
              </w:rPr>
              <w:t>176</w:t>
            </w:r>
          </w:p>
        </w:tc>
      </w:tr>
      <w:tr w:rsidR="000D236F" w14:paraId="268FF382" w14:textId="77777777">
        <w:trPr>
          <w:trHeight w:val="396"/>
        </w:trPr>
        <w:tc>
          <w:tcPr>
            <w:tcW w:w="4820" w:type="dxa"/>
          </w:tcPr>
          <w:p w14:paraId="651F57C8" w14:textId="77777777" w:rsidR="000D236F" w:rsidRDefault="00000000">
            <w:pPr>
              <w:rPr>
                <w:sz w:val="20"/>
                <w:szCs w:val="20"/>
              </w:rPr>
            </w:pPr>
            <w:r>
              <w:rPr>
                <w:sz w:val="20"/>
                <w:szCs w:val="20"/>
              </w:rPr>
              <w:t>Broj korisnika projekta NISA</w:t>
            </w:r>
          </w:p>
        </w:tc>
        <w:tc>
          <w:tcPr>
            <w:tcW w:w="1559" w:type="dxa"/>
          </w:tcPr>
          <w:p w14:paraId="7E7783D2" w14:textId="77777777" w:rsidR="000D236F" w:rsidRDefault="00000000">
            <w:pPr>
              <w:jc w:val="right"/>
              <w:rPr>
                <w:sz w:val="20"/>
                <w:szCs w:val="20"/>
              </w:rPr>
            </w:pPr>
            <w:r>
              <w:rPr>
                <w:sz w:val="20"/>
                <w:szCs w:val="20"/>
              </w:rPr>
              <w:t>160</w:t>
            </w:r>
          </w:p>
        </w:tc>
        <w:tc>
          <w:tcPr>
            <w:tcW w:w="1701" w:type="dxa"/>
          </w:tcPr>
          <w:p w14:paraId="4A090C45" w14:textId="77777777" w:rsidR="000D236F" w:rsidRDefault="00000000">
            <w:pPr>
              <w:jc w:val="right"/>
              <w:rPr>
                <w:sz w:val="20"/>
                <w:szCs w:val="20"/>
              </w:rPr>
            </w:pPr>
            <w:r>
              <w:rPr>
                <w:sz w:val="20"/>
                <w:szCs w:val="20"/>
              </w:rPr>
              <w:t>180</w:t>
            </w:r>
          </w:p>
        </w:tc>
        <w:tc>
          <w:tcPr>
            <w:tcW w:w="1701" w:type="dxa"/>
          </w:tcPr>
          <w:p w14:paraId="58288C01" w14:textId="77777777" w:rsidR="000D236F" w:rsidRDefault="00000000">
            <w:pPr>
              <w:jc w:val="right"/>
              <w:rPr>
                <w:sz w:val="20"/>
                <w:szCs w:val="20"/>
              </w:rPr>
            </w:pPr>
            <w:r>
              <w:rPr>
                <w:sz w:val="20"/>
                <w:szCs w:val="20"/>
              </w:rPr>
              <w:t>175</w:t>
            </w:r>
          </w:p>
        </w:tc>
      </w:tr>
      <w:bookmarkEnd w:id="17"/>
    </w:tbl>
    <w:p w14:paraId="7B7D8057" w14:textId="77777777" w:rsidR="000D236F" w:rsidRDefault="000D236F"/>
    <w:p w14:paraId="18B179B3" w14:textId="77777777" w:rsidR="000D236F" w:rsidRDefault="000D236F"/>
    <w:p w14:paraId="6B9697AC" w14:textId="77777777" w:rsidR="000D236F" w:rsidRDefault="000D236F"/>
    <w:p w14:paraId="0B45A4EA" w14:textId="77777777" w:rsidR="000D236F" w:rsidRDefault="000D236F"/>
    <w:p w14:paraId="09D44934" w14:textId="77777777" w:rsidR="000D236F" w:rsidRDefault="000D236F"/>
    <w:p w14:paraId="3008F91A" w14:textId="77777777" w:rsidR="000D236F" w:rsidRDefault="00000000">
      <w:pPr>
        <w:ind w:firstLine="720"/>
        <w:rPr>
          <w:b/>
          <w:bCs/>
        </w:rPr>
      </w:pPr>
      <w:r>
        <w:rPr>
          <w:b/>
          <w:bCs/>
        </w:rPr>
        <w:t xml:space="preserve">PROGRAM: Javne potrebe u kulturi i religiji </w:t>
      </w:r>
    </w:p>
    <w:p w14:paraId="63493089" w14:textId="77777777" w:rsidR="000D236F" w:rsidRDefault="000D236F"/>
    <w:p w14:paraId="09D7ECA9" w14:textId="77777777" w:rsidR="000D236F" w:rsidRDefault="00000000">
      <w:r>
        <w:t xml:space="preserve">ZAKONSKA OSNOVA: </w:t>
      </w:r>
    </w:p>
    <w:p w14:paraId="3B9ED0A8" w14:textId="77777777" w:rsidR="000D236F" w:rsidRDefault="00000000">
      <w:pPr>
        <w:pStyle w:val="Odlomakpopisa"/>
        <w:numPr>
          <w:ilvl w:val="0"/>
          <w:numId w:val="3"/>
        </w:numPr>
      </w:pPr>
      <w:r>
        <w:t xml:space="preserve">Zakon o lokalnoj i područnoj (regionalnoj) samoupravi („Narodne novine“ br. 33/01, 60/01, 129/05, 109/07, 125/08, 36/09, 36/09, 150/11, 144/12, 19/13, 137/15, 123/17, 98/19, 144/20), </w:t>
      </w:r>
    </w:p>
    <w:p w14:paraId="56B79EE3" w14:textId="77777777" w:rsidR="000D236F" w:rsidRDefault="00000000">
      <w:pPr>
        <w:pStyle w:val="Odlomakpopisa"/>
        <w:numPr>
          <w:ilvl w:val="0"/>
          <w:numId w:val="3"/>
        </w:numPr>
      </w:pPr>
      <w:r>
        <w:t xml:space="preserve">Zakona o financiranju javnih potreba u kulturi („Narodne novine“, broj 47/90, 27/93 i 38/09) </w:t>
      </w:r>
    </w:p>
    <w:p w14:paraId="5D574CD8" w14:textId="77777777" w:rsidR="000D236F" w:rsidRDefault="00000000">
      <w:pPr>
        <w:pStyle w:val="Odlomakpopisa"/>
        <w:numPr>
          <w:ilvl w:val="0"/>
          <w:numId w:val="3"/>
        </w:numPr>
      </w:pPr>
      <w:r>
        <w:t>Statut Općine Nijemci („Službeni vjesnik“ Vukovarsko-srijemske županije 3/21)</w:t>
      </w:r>
    </w:p>
    <w:p w14:paraId="792BE743" w14:textId="77777777" w:rsidR="000D236F" w:rsidRDefault="00000000">
      <w:pPr>
        <w:pStyle w:val="Odlomakpopisa"/>
        <w:numPr>
          <w:ilvl w:val="0"/>
          <w:numId w:val="3"/>
        </w:numPr>
      </w:pPr>
      <w:r>
        <w:t xml:space="preserve">Zakon o udrugama („Narodne novine“ br. 74/14, 70/17, 98/19, 151/22), </w:t>
      </w:r>
    </w:p>
    <w:p w14:paraId="2453EBA7" w14:textId="77777777" w:rsidR="000D236F" w:rsidRDefault="00000000">
      <w:pPr>
        <w:pStyle w:val="Odlomakpopisa"/>
        <w:numPr>
          <w:ilvl w:val="0"/>
          <w:numId w:val="3"/>
        </w:numPr>
      </w:pPr>
      <w:r>
        <w:t xml:space="preserve">Pravilnik o financiranju javnih potreba Općine Nijemci, KLASA: 007-02/16-01/01; URBROJ: 2188/06- 02/01-16-4 od 04.01.2016 </w:t>
      </w:r>
    </w:p>
    <w:p w14:paraId="42843850" w14:textId="77777777" w:rsidR="000D236F" w:rsidRDefault="00000000">
      <w:r>
        <w:t xml:space="preserve">OPIS PROGRAMA: ovim programom planirani su rashodi za aktivnosti iz područja djelovanja vjerskih zajednica te projekata u kulturi. </w:t>
      </w:r>
    </w:p>
    <w:p w14:paraId="65713C50" w14:textId="77777777" w:rsidR="000D236F" w:rsidRDefault="00000000">
      <w:r>
        <w:t>CILJ PROGRAMA: Poticanje i promicanja kulture i kulturnih djelatnosti koje pridonose razvoju i unapređivanju svekolikog kulturnog života Općine Nijemci ovisno o potrebama i postignutom razvoju kulture i kulturnih djelatnosti podupiranje religijskog djelovanja na području Općine.</w:t>
      </w:r>
    </w:p>
    <w:tbl>
      <w:tblPr>
        <w:tblStyle w:val="Reetkatablice"/>
        <w:tblW w:w="0" w:type="auto"/>
        <w:tblLook w:val="04A0" w:firstRow="1" w:lastRow="0" w:firstColumn="1" w:lastColumn="0" w:noHBand="0" w:noVBand="1"/>
      </w:tblPr>
      <w:tblGrid>
        <w:gridCol w:w="6166"/>
        <w:gridCol w:w="2431"/>
        <w:gridCol w:w="2431"/>
        <w:gridCol w:w="1922"/>
      </w:tblGrid>
      <w:tr w:rsidR="000D236F" w14:paraId="0D18CD1E" w14:textId="77777777">
        <w:tc>
          <w:tcPr>
            <w:tcW w:w="6166" w:type="dxa"/>
          </w:tcPr>
          <w:p w14:paraId="4423AE71" w14:textId="77777777" w:rsidR="000D236F" w:rsidRDefault="00000000">
            <w:pPr>
              <w:spacing w:after="0" w:line="240" w:lineRule="auto"/>
              <w:jc w:val="center"/>
            </w:pPr>
            <w:r>
              <w:t>PROGRAM / AKTIVNOST/PROJEKT</w:t>
            </w:r>
          </w:p>
        </w:tc>
        <w:tc>
          <w:tcPr>
            <w:tcW w:w="2431" w:type="dxa"/>
          </w:tcPr>
          <w:p w14:paraId="27E7F5AD" w14:textId="77777777" w:rsidR="000D236F" w:rsidRDefault="00000000">
            <w:pPr>
              <w:spacing w:after="0" w:line="240" w:lineRule="auto"/>
              <w:jc w:val="center"/>
            </w:pPr>
            <w:r>
              <w:t>TEKUĆI PLAN 2025.</w:t>
            </w:r>
          </w:p>
        </w:tc>
        <w:tc>
          <w:tcPr>
            <w:tcW w:w="2431" w:type="dxa"/>
          </w:tcPr>
          <w:p w14:paraId="08C8B269" w14:textId="77777777" w:rsidR="000D236F" w:rsidRDefault="00000000">
            <w:pPr>
              <w:spacing w:after="0" w:line="240" w:lineRule="auto"/>
              <w:jc w:val="center"/>
            </w:pPr>
            <w:r>
              <w:t>IZVRŠENJE 2025.</w:t>
            </w:r>
          </w:p>
        </w:tc>
        <w:tc>
          <w:tcPr>
            <w:tcW w:w="1922" w:type="dxa"/>
          </w:tcPr>
          <w:p w14:paraId="16712157" w14:textId="77777777" w:rsidR="000D236F" w:rsidRDefault="00000000">
            <w:pPr>
              <w:spacing w:after="0" w:line="240" w:lineRule="auto"/>
              <w:jc w:val="center"/>
            </w:pPr>
            <w:r>
              <w:t>INDEKS 2/1*100</w:t>
            </w:r>
          </w:p>
        </w:tc>
      </w:tr>
      <w:tr w:rsidR="000D236F" w14:paraId="4AA408AF" w14:textId="77777777">
        <w:tc>
          <w:tcPr>
            <w:tcW w:w="6166" w:type="dxa"/>
          </w:tcPr>
          <w:p w14:paraId="0B81A875" w14:textId="77777777" w:rsidR="000D236F" w:rsidRDefault="000D236F">
            <w:pPr>
              <w:spacing w:after="0" w:line="240" w:lineRule="auto"/>
              <w:jc w:val="center"/>
            </w:pPr>
          </w:p>
        </w:tc>
        <w:tc>
          <w:tcPr>
            <w:tcW w:w="2431" w:type="dxa"/>
          </w:tcPr>
          <w:p w14:paraId="08283898" w14:textId="77777777" w:rsidR="000D236F" w:rsidRDefault="00000000">
            <w:pPr>
              <w:spacing w:after="0" w:line="240" w:lineRule="auto"/>
              <w:jc w:val="center"/>
            </w:pPr>
            <w:r>
              <w:t>1</w:t>
            </w:r>
          </w:p>
        </w:tc>
        <w:tc>
          <w:tcPr>
            <w:tcW w:w="2431" w:type="dxa"/>
          </w:tcPr>
          <w:p w14:paraId="0A0FD984" w14:textId="77777777" w:rsidR="000D236F" w:rsidRDefault="00000000">
            <w:pPr>
              <w:spacing w:after="0" w:line="240" w:lineRule="auto"/>
              <w:jc w:val="center"/>
            </w:pPr>
            <w:r>
              <w:t>2</w:t>
            </w:r>
          </w:p>
        </w:tc>
        <w:tc>
          <w:tcPr>
            <w:tcW w:w="1922" w:type="dxa"/>
          </w:tcPr>
          <w:p w14:paraId="1D185C92" w14:textId="77777777" w:rsidR="000D236F" w:rsidRDefault="00000000">
            <w:pPr>
              <w:spacing w:after="0" w:line="240" w:lineRule="auto"/>
              <w:jc w:val="center"/>
            </w:pPr>
            <w:r>
              <w:t>3</w:t>
            </w:r>
          </w:p>
        </w:tc>
      </w:tr>
      <w:tr w:rsidR="000D236F" w14:paraId="18D6BBF5" w14:textId="77777777">
        <w:tc>
          <w:tcPr>
            <w:tcW w:w="6166" w:type="dxa"/>
          </w:tcPr>
          <w:p w14:paraId="11EDEB88" w14:textId="77777777" w:rsidR="000D236F" w:rsidRDefault="00000000">
            <w:pPr>
              <w:spacing w:after="0" w:line="240" w:lineRule="auto"/>
              <w:rPr>
                <w:sz w:val="20"/>
                <w:szCs w:val="20"/>
              </w:rPr>
            </w:pPr>
            <w:r>
              <w:rPr>
                <w:sz w:val="20"/>
                <w:szCs w:val="20"/>
              </w:rPr>
              <w:t>7001 Javne potrebe u kulturi</w:t>
            </w:r>
          </w:p>
        </w:tc>
        <w:tc>
          <w:tcPr>
            <w:tcW w:w="2431" w:type="dxa"/>
          </w:tcPr>
          <w:p w14:paraId="6F717E98" w14:textId="77777777" w:rsidR="000D236F" w:rsidRDefault="00000000">
            <w:pPr>
              <w:spacing w:after="0" w:line="240" w:lineRule="auto"/>
              <w:rPr>
                <w:sz w:val="20"/>
                <w:szCs w:val="20"/>
              </w:rPr>
            </w:pPr>
            <w:r>
              <w:rPr>
                <w:sz w:val="20"/>
                <w:szCs w:val="20"/>
              </w:rPr>
              <w:t>1.392.875,00</w:t>
            </w:r>
          </w:p>
        </w:tc>
        <w:tc>
          <w:tcPr>
            <w:tcW w:w="2431" w:type="dxa"/>
          </w:tcPr>
          <w:p w14:paraId="70128447" w14:textId="77777777" w:rsidR="000D236F" w:rsidRDefault="00000000">
            <w:pPr>
              <w:spacing w:after="0" w:line="240" w:lineRule="auto"/>
              <w:rPr>
                <w:sz w:val="20"/>
                <w:szCs w:val="20"/>
              </w:rPr>
            </w:pPr>
            <w:r>
              <w:rPr>
                <w:sz w:val="20"/>
                <w:szCs w:val="20"/>
              </w:rPr>
              <w:t>398.733,45</w:t>
            </w:r>
          </w:p>
        </w:tc>
        <w:tc>
          <w:tcPr>
            <w:tcW w:w="1922" w:type="dxa"/>
          </w:tcPr>
          <w:p w14:paraId="116989C3" w14:textId="77777777" w:rsidR="000D236F" w:rsidRDefault="00000000">
            <w:pPr>
              <w:spacing w:after="0" w:line="240" w:lineRule="auto"/>
              <w:rPr>
                <w:sz w:val="20"/>
                <w:szCs w:val="20"/>
              </w:rPr>
            </w:pPr>
            <w:r>
              <w:rPr>
                <w:sz w:val="20"/>
                <w:szCs w:val="20"/>
              </w:rPr>
              <w:t>28,63</w:t>
            </w:r>
          </w:p>
        </w:tc>
      </w:tr>
      <w:tr w:rsidR="000D236F" w14:paraId="46D481EC" w14:textId="77777777">
        <w:tc>
          <w:tcPr>
            <w:tcW w:w="6166" w:type="dxa"/>
          </w:tcPr>
          <w:p w14:paraId="00F56FBD" w14:textId="77777777" w:rsidR="000D236F" w:rsidRDefault="00000000">
            <w:pPr>
              <w:spacing w:after="0" w:line="240" w:lineRule="auto"/>
              <w:rPr>
                <w:sz w:val="20"/>
                <w:szCs w:val="20"/>
              </w:rPr>
            </w:pPr>
            <w:r>
              <w:rPr>
                <w:sz w:val="20"/>
                <w:szCs w:val="20"/>
              </w:rPr>
              <w:t>A100047 Redovna djelatnost udruga građana</w:t>
            </w:r>
          </w:p>
        </w:tc>
        <w:tc>
          <w:tcPr>
            <w:tcW w:w="2431" w:type="dxa"/>
          </w:tcPr>
          <w:p w14:paraId="62CC4EF2" w14:textId="77777777" w:rsidR="000D236F" w:rsidRDefault="00000000">
            <w:pPr>
              <w:spacing w:after="0" w:line="240" w:lineRule="auto"/>
              <w:rPr>
                <w:sz w:val="20"/>
                <w:szCs w:val="20"/>
              </w:rPr>
            </w:pPr>
            <w:r>
              <w:rPr>
                <w:sz w:val="20"/>
                <w:szCs w:val="20"/>
              </w:rPr>
              <w:t>80.820,00</w:t>
            </w:r>
          </w:p>
        </w:tc>
        <w:tc>
          <w:tcPr>
            <w:tcW w:w="2431" w:type="dxa"/>
          </w:tcPr>
          <w:p w14:paraId="52FD76FA" w14:textId="77777777" w:rsidR="000D236F" w:rsidRDefault="00000000">
            <w:pPr>
              <w:spacing w:after="0" w:line="240" w:lineRule="auto"/>
              <w:rPr>
                <w:sz w:val="20"/>
                <w:szCs w:val="20"/>
              </w:rPr>
            </w:pPr>
            <w:r>
              <w:rPr>
                <w:sz w:val="20"/>
                <w:szCs w:val="20"/>
              </w:rPr>
              <w:t>56.686,68</w:t>
            </w:r>
          </w:p>
        </w:tc>
        <w:tc>
          <w:tcPr>
            <w:tcW w:w="1922" w:type="dxa"/>
          </w:tcPr>
          <w:p w14:paraId="60CA2AB0" w14:textId="77777777" w:rsidR="000D236F" w:rsidRDefault="00000000">
            <w:pPr>
              <w:spacing w:after="0" w:line="240" w:lineRule="auto"/>
              <w:rPr>
                <w:sz w:val="20"/>
                <w:szCs w:val="20"/>
              </w:rPr>
            </w:pPr>
            <w:r>
              <w:rPr>
                <w:sz w:val="20"/>
                <w:szCs w:val="20"/>
              </w:rPr>
              <w:t>70,14</w:t>
            </w:r>
          </w:p>
        </w:tc>
      </w:tr>
      <w:tr w:rsidR="000D236F" w14:paraId="53FC1E90" w14:textId="77777777">
        <w:tc>
          <w:tcPr>
            <w:tcW w:w="6166" w:type="dxa"/>
          </w:tcPr>
          <w:p w14:paraId="6189085C" w14:textId="77777777" w:rsidR="000D236F" w:rsidRDefault="00000000">
            <w:pPr>
              <w:spacing w:after="0" w:line="240" w:lineRule="auto"/>
              <w:rPr>
                <w:sz w:val="20"/>
                <w:szCs w:val="20"/>
              </w:rPr>
            </w:pPr>
            <w:bookmarkStart w:id="18" w:name="_Hlk214724466"/>
            <w:r>
              <w:rPr>
                <w:sz w:val="20"/>
                <w:szCs w:val="20"/>
              </w:rPr>
              <w:t>A100048</w:t>
            </w:r>
            <w:bookmarkEnd w:id="18"/>
            <w:r>
              <w:rPr>
                <w:sz w:val="20"/>
                <w:szCs w:val="20"/>
              </w:rPr>
              <w:t xml:space="preserve"> Sufinanciranje projekata u kulturi</w:t>
            </w:r>
          </w:p>
        </w:tc>
        <w:tc>
          <w:tcPr>
            <w:tcW w:w="2431" w:type="dxa"/>
          </w:tcPr>
          <w:p w14:paraId="61129227" w14:textId="77777777" w:rsidR="000D236F" w:rsidRDefault="00000000">
            <w:pPr>
              <w:spacing w:after="0" w:line="240" w:lineRule="auto"/>
              <w:rPr>
                <w:sz w:val="20"/>
                <w:szCs w:val="20"/>
              </w:rPr>
            </w:pPr>
            <w:r>
              <w:rPr>
                <w:sz w:val="20"/>
                <w:szCs w:val="20"/>
              </w:rPr>
              <w:t>3.455,00</w:t>
            </w:r>
          </w:p>
        </w:tc>
        <w:tc>
          <w:tcPr>
            <w:tcW w:w="2431" w:type="dxa"/>
          </w:tcPr>
          <w:p w14:paraId="207DCF1E" w14:textId="77777777" w:rsidR="000D236F" w:rsidRDefault="00000000">
            <w:pPr>
              <w:spacing w:after="0" w:line="240" w:lineRule="auto"/>
              <w:rPr>
                <w:sz w:val="20"/>
                <w:szCs w:val="20"/>
              </w:rPr>
            </w:pPr>
            <w:r>
              <w:rPr>
                <w:sz w:val="20"/>
                <w:szCs w:val="20"/>
              </w:rPr>
              <w:t>3.455,00</w:t>
            </w:r>
          </w:p>
        </w:tc>
        <w:tc>
          <w:tcPr>
            <w:tcW w:w="1922" w:type="dxa"/>
          </w:tcPr>
          <w:p w14:paraId="157F696C" w14:textId="77777777" w:rsidR="000D236F" w:rsidRDefault="00000000">
            <w:pPr>
              <w:spacing w:after="0" w:line="240" w:lineRule="auto"/>
              <w:rPr>
                <w:sz w:val="20"/>
                <w:szCs w:val="20"/>
              </w:rPr>
            </w:pPr>
            <w:r>
              <w:rPr>
                <w:sz w:val="20"/>
                <w:szCs w:val="20"/>
              </w:rPr>
              <w:t>100,00</w:t>
            </w:r>
          </w:p>
        </w:tc>
      </w:tr>
      <w:tr w:rsidR="000D236F" w14:paraId="68E276F6" w14:textId="77777777">
        <w:tc>
          <w:tcPr>
            <w:tcW w:w="6166" w:type="dxa"/>
          </w:tcPr>
          <w:p w14:paraId="0A2D5B59" w14:textId="77777777" w:rsidR="000D236F" w:rsidRDefault="00000000">
            <w:pPr>
              <w:spacing w:after="0" w:line="240" w:lineRule="auto"/>
              <w:rPr>
                <w:sz w:val="20"/>
                <w:szCs w:val="20"/>
              </w:rPr>
            </w:pPr>
            <w:r>
              <w:rPr>
                <w:sz w:val="20"/>
                <w:szCs w:val="20"/>
              </w:rPr>
              <w:t>A100049 Održavanje objekata u kulturi</w:t>
            </w:r>
          </w:p>
        </w:tc>
        <w:tc>
          <w:tcPr>
            <w:tcW w:w="2431" w:type="dxa"/>
          </w:tcPr>
          <w:p w14:paraId="0916216E" w14:textId="77777777" w:rsidR="000D236F" w:rsidRDefault="00000000">
            <w:pPr>
              <w:spacing w:after="0" w:line="240" w:lineRule="auto"/>
              <w:rPr>
                <w:sz w:val="20"/>
                <w:szCs w:val="20"/>
              </w:rPr>
            </w:pPr>
            <w:r>
              <w:rPr>
                <w:sz w:val="20"/>
                <w:szCs w:val="20"/>
              </w:rPr>
              <w:t>7.500,00</w:t>
            </w:r>
          </w:p>
        </w:tc>
        <w:tc>
          <w:tcPr>
            <w:tcW w:w="2431" w:type="dxa"/>
          </w:tcPr>
          <w:p w14:paraId="310D2000" w14:textId="77777777" w:rsidR="000D236F" w:rsidRDefault="00000000">
            <w:pPr>
              <w:spacing w:after="0" w:line="240" w:lineRule="auto"/>
              <w:rPr>
                <w:sz w:val="20"/>
                <w:szCs w:val="20"/>
              </w:rPr>
            </w:pPr>
            <w:r>
              <w:rPr>
                <w:sz w:val="20"/>
                <w:szCs w:val="20"/>
              </w:rPr>
              <w:t>4.642,50</w:t>
            </w:r>
          </w:p>
        </w:tc>
        <w:tc>
          <w:tcPr>
            <w:tcW w:w="1922" w:type="dxa"/>
          </w:tcPr>
          <w:p w14:paraId="5F916BD3" w14:textId="77777777" w:rsidR="000D236F" w:rsidRDefault="00000000">
            <w:pPr>
              <w:spacing w:after="0" w:line="240" w:lineRule="auto"/>
              <w:rPr>
                <w:sz w:val="20"/>
                <w:szCs w:val="20"/>
              </w:rPr>
            </w:pPr>
            <w:r>
              <w:rPr>
                <w:sz w:val="20"/>
                <w:szCs w:val="20"/>
              </w:rPr>
              <w:t>61,90</w:t>
            </w:r>
          </w:p>
        </w:tc>
      </w:tr>
      <w:tr w:rsidR="000D236F" w14:paraId="6C91415B" w14:textId="77777777">
        <w:tc>
          <w:tcPr>
            <w:tcW w:w="6166" w:type="dxa"/>
          </w:tcPr>
          <w:p w14:paraId="52FA9821" w14:textId="77777777" w:rsidR="000D236F" w:rsidRDefault="00000000">
            <w:pPr>
              <w:spacing w:after="0" w:line="240" w:lineRule="auto"/>
              <w:rPr>
                <w:sz w:val="20"/>
                <w:szCs w:val="20"/>
              </w:rPr>
            </w:pPr>
            <w:r>
              <w:rPr>
                <w:sz w:val="20"/>
                <w:szCs w:val="20"/>
              </w:rPr>
              <w:t>A100076 Vijeće nacionalnih manjina</w:t>
            </w:r>
          </w:p>
        </w:tc>
        <w:tc>
          <w:tcPr>
            <w:tcW w:w="2431" w:type="dxa"/>
            <w:vAlign w:val="bottom"/>
          </w:tcPr>
          <w:p w14:paraId="72AAFEE1" w14:textId="77777777" w:rsidR="000D236F" w:rsidRDefault="00000000">
            <w:pPr>
              <w:spacing w:after="0" w:line="240" w:lineRule="auto"/>
              <w:rPr>
                <w:rFonts w:cstheme="minorHAnsi"/>
                <w:sz w:val="20"/>
                <w:szCs w:val="20"/>
              </w:rPr>
            </w:pPr>
            <w:r>
              <w:rPr>
                <w:rFonts w:cstheme="minorHAnsi"/>
                <w:sz w:val="20"/>
                <w:szCs w:val="20"/>
              </w:rPr>
              <w:t>5.000,00</w:t>
            </w:r>
          </w:p>
        </w:tc>
        <w:tc>
          <w:tcPr>
            <w:tcW w:w="2431" w:type="dxa"/>
            <w:vAlign w:val="bottom"/>
          </w:tcPr>
          <w:p w14:paraId="2500F63A" w14:textId="77777777" w:rsidR="000D236F" w:rsidRDefault="00000000">
            <w:pPr>
              <w:spacing w:after="0" w:line="240" w:lineRule="auto"/>
              <w:rPr>
                <w:rFonts w:cstheme="minorHAnsi"/>
                <w:sz w:val="20"/>
                <w:szCs w:val="20"/>
              </w:rPr>
            </w:pPr>
            <w:r>
              <w:rPr>
                <w:rFonts w:cstheme="minorHAnsi"/>
                <w:sz w:val="20"/>
                <w:szCs w:val="20"/>
              </w:rPr>
              <w:t>803,16</w:t>
            </w:r>
          </w:p>
        </w:tc>
        <w:tc>
          <w:tcPr>
            <w:tcW w:w="1922" w:type="dxa"/>
            <w:vAlign w:val="bottom"/>
          </w:tcPr>
          <w:p w14:paraId="30F2C58B" w14:textId="77777777" w:rsidR="000D236F" w:rsidRDefault="00000000">
            <w:pPr>
              <w:spacing w:after="0" w:line="240" w:lineRule="auto"/>
              <w:rPr>
                <w:rFonts w:cstheme="minorHAnsi"/>
                <w:sz w:val="20"/>
                <w:szCs w:val="20"/>
              </w:rPr>
            </w:pPr>
            <w:r>
              <w:rPr>
                <w:rFonts w:cstheme="minorHAnsi"/>
                <w:sz w:val="20"/>
                <w:szCs w:val="20"/>
              </w:rPr>
              <w:t>16,06</w:t>
            </w:r>
          </w:p>
        </w:tc>
      </w:tr>
      <w:tr w:rsidR="000D236F" w14:paraId="12E01E4D" w14:textId="77777777">
        <w:tc>
          <w:tcPr>
            <w:tcW w:w="6166" w:type="dxa"/>
          </w:tcPr>
          <w:p w14:paraId="1B85346D" w14:textId="77777777" w:rsidR="000D236F" w:rsidRDefault="00000000">
            <w:pPr>
              <w:spacing w:after="0" w:line="240" w:lineRule="auto"/>
              <w:rPr>
                <w:sz w:val="20"/>
                <w:szCs w:val="20"/>
              </w:rPr>
            </w:pPr>
            <w:r>
              <w:rPr>
                <w:sz w:val="20"/>
                <w:szCs w:val="20"/>
              </w:rPr>
              <w:t>K100058 Dom kulture Đeletovci</w:t>
            </w:r>
          </w:p>
        </w:tc>
        <w:tc>
          <w:tcPr>
            <w:tcW w:w="2431" w:type="dxa"/>
            <w:vAlign w:val="bottom"/>
          </w:tcPr>
          <w:p w14:paraId="6038F085" w14:textId="77777777" w:rsidR="000D236F" w:rsidRDefault="00000000">
            <w:pPr>
              <w:spacing w:after="0" w:line="240" w:lineRule="auto"/>
              <w:rPr>
                <w:rFonts w:cstheme="minorHAnsi"/>
                <w:sz w:val="20"/>
                <w:szCs w:val="20"/>
              </w:rPr>
            </w:pPr>
            <w:r>
              <w:rPr>
                <w:rFonts w:cstheme="minorHAnsi"/>
                <w:sz w:val="20"/>
                <w:szCs w:val="20"/>
              </w:rPr>
              <w:t>952.100,00</w:t>
            </w:r>
          </w:p>
        </w:tc>
        <w:tc>
          <w:tcPr>
            <w:tcW w:w="2431" w:type="dxa"/>
            <w:vAlign w:val="bottom"/>
          </w:tcPr>
          <w:p w14:paraId="036FFDA1" w14:textId="77777777" w:rsidR="000D236F" w:rsidRDefault="00000000">
            <w:pPr>
              <w:spacing w:after="0" w:line="240" w:lineRule="auto"/>
              <w:rPr>
                <w:rFonts w:cstheme="minorHAnsi"/>
                <w:sz w:val="20"/>
                <w:szCs w:val="20"/>
              </w:rPr>
            </w:pPr>
            <w:r>
              <w:rPr>
                <w:rFonts w:cstheme="minorHAnsi"/>
                <w:sz w:val="20"/>
                <w:szCs w:val="20"/>
              </w:rPr>
              <w:t>8.750,00</w:t>
            </w:r>
          </w:p>
        </w:tc>
        <w:tc>
          <w:tcPr>
            <w:tcW w:w="1922" w:type="dxa"/>
            <w:vAlign w:val="bottom"/>
          </w:tcPr>
          <w:p w14:paraId="7A61BEC2" w14:textId="77777777" w:rsidR="000D236F" w:rsidRDefault="00000000">
            <w:pPr>
              <w:spacing w:after="0" w:line="240" w:lineRule="auto"/>
              <w:rPr>
                <w:rFonts w:cstheme="minorHAnsi"/>
                <w:sz w:val="20"/>
                <w:szCs w:val="20"/>
              </w:rPr>
            </w:pPr>
            <w:r>
              <w:rPr>
                <w:rFonts w:cstheme="minorHAnsi"/>
                <w:sz w:val="20"/>
                <w:szCs w:val="20"/>
              </w:rPr>
              <w:t>0,92</w:t>
            </w:r>
          </w:p>
        </w:tc>
      </w:tr>
      <w:tr w:rsidR="000D236F" w14:paraId="206DDED0" w14:textId="77777777">
        <w:tc>
          <w:tcPr>
            <w:tcW w:w="6166" w:type="dxa"/>
          </w:tcPr>
          <w:p w14:paraId="3AF73355" w14:textId="77777777" w:rsidR="000D236F" w:rsidRDefault="00000000">
            <w:pPr>
              <w:spacing w:after="0" w:line="240" w:lineRule="auto"/>
              <w:rPr>
                <w:sz w:val="20"/>
                <w:szCs w:val="20"/>
              </w:rPr>
            </w:pPr>
            <w:r>
              <w:rPr>
                <w:sz w:val="20"/>
                <w:szCs w:val="20"/>
              </w:rPr>
              <w:lastRenderedPageBreak/>
              <w:t xml:space="preserve">K100125 Dom kulture u </w:t>
            </w:r>
            <w:proofErr w:type="spellStart"/>
            <w:r>
              <w:rPr>
                <w:sz w:val="20"/>
                <w:szCs w:val="20"/>
              </w:rPr>
              <w:t>Apševcima</w:t>
            </w:r>
            <w:proofErr w:type="spellEnd"/>
          </w:p>
        </w:tc>
        <w:tc>
          <w:tcPr>
            <w:tcW w:w="2431" w:type="dxa"/>
            <w:vAlign w:val="bottom"/>
          </w:tcPr>
          <w:p w14:paraId="38792908" w14:textId="77777777" w:rsidR="000D236F" w:rsidRDefault="00000000">
            <w:pPr>
              <w:spacing w:after="0" w:line="240" w:lineRule="auto"/>
              <w:rPr>
                <w:rFonts w:cstheme="minorHAnsi"/>
                <w:sz w:val="20"/>
                <w:szCs w:val="20"/>
              </w:rPr>
            </w:pPr>
            <w:r>
              <w:rPr>
                <w:rFonts w:cstheme="minorHAnsi"/>
                <w:sz w:val="20"/>
                <w:szCs w:val="20"/>
              </w:rPr>
              <w:t>344.000,00</w:t>
            </w:r>
          </w:p>
        </w:tc>
        <w:tc>
          <w:tcPr>
            <w:tcW w:w="2431" w:type="dxa"/>
            <w:vAlign w:val="bottom"/>
          </w:tcPr>
          <w:p w14:paraId="1B27F9FD" w14:textId="77777777" w:rsidR="000D236F" w:rsidRDefault="00000000">
            <w:pPr>
              <w:spacing w:after="0" w:line="240" w:lineRule="auto"/>
              <w:rPr>
                <w:rFonts w:cstheme="minorHAnsi"/>
                <w:sz w:val="20"/>
                <w:szCs w:val="20"/>
              </w:rPr>
            </w:pPr>
            <w:r>
              <w:rPr>
                <w:rFonts w:cstheme="minorHAnsi"/>
                <w:sz w:val="20"/>
                <w:szCs w:val="20"/>
              </w:rPr>
              <w:t>342.396,11</w:t>
            </w:r>
          </w:p>
        </w:tc>
        <w:tc>
          <w:tcPr>
            <w:tcW w:w="1922" w:type="dxa"/>
            <w:vAlign w:val="bottom"/>
          </w:tcPr>
          <w:p w14:paraId="67AE2FD5" w14:textId="77777777" w:rsidR="000D236F" w:rsidRDefault="00000000">
            <w:pPr>
              <w:spacing w:after="0" w:line="240" w:lineRule="auto"/>
              <w:rPr>
                <w:rFonts w:cstheme="minorHAnsi"/>
                <w:sz w:val="20"/>
                <w:szCs w:val="20"/>
              </w:rPr>
            </w:pPr>
            <w:r>
              <w:rPr>
                <w:rFonts w:cstheme="minorHAnsi"/>
                <w:sz w:val="20"/>
                <w:szCs w:val="20"/>
              </w:rPr>
              <w:t>94,30</w:t>
            </w:r>
          </w:p>
        </w:tc>
      </w:tr>
      <w:tr w:rsidR="000D236F" w14:paraId="1F0D409E" w14:textId="77777777">
        <w:tc>
          <w:tcPr>
            <w:tcW w:w="6166" w:type="dxa"/>
          </w:tcPr>
          <w:p w14:paraId="3209A2A3" w14:textId="77777777" w:rsidR="000D236F" w:rsidRDefault="00000000">
            <w:pPr>
              <w:spacing w:after="0" w:line="240" w:lineRule="auto"/>
              <w:rPr>
                <w:sz w:val="20"/>
                <w:szCs w:val="20"/>
              </w:rPr>
            </w:pPr>
            <w:r>
              <w:rPr>
                <w:sz w:val="20"/>
                <w:szCs w:val="20"/>
              </w:rPr>
              <w:t>7002 Javne potrebe u religiji</w:t>
            </w:r>
          </w:p>
        </w:tc>
        <w:tc>
          <w:tcPr>
            <w:tcW w:w="2431" w:type="dxa"/>
            <w:vAlign w:val="bottom"/>
          </w:tcPr>
          <w:p w14:paraId="36B10F39" w14:textId="77777777" w:rsidR="000D236F" w:rsidRDefault="00000000">
            <w:pPr>
              <w:spacing w:after="0" w:line="240" w:lineRule="auto"/>
              <w:rPr>
                <w:rFonts w:cstheme="minorHAnsi"/>
                <w:sz w:val="20"/>
                <w:szCs w:val="20"/>
              </w:rPr>
            </w:pPr>
            <w:r>
              <w:rPr>
                <w:rFonts w:cstheme="minorHAnsi"/>
                <w:sz w:val="20"/>
                <w:szCs w:val="20"/>
              </w:rPr>
              <w:t>168.600,00</w:t>
            </w:r>
          </w:p>
        </w:tc>
        <w:tc>
          <w:tcPr>
            <w:tcW w:w="2431" w:type="dxa"/>
            <w:vAlign w:val="bottom"/>
          </w:tcPr>
          <w:p w14:paraId="41A1C68A" w14:textId="77777777" w:rsidR="000D236F" w:rsidRDefault="00000000">
            <w:pPr>
              <w:spacing w:after="0" w:line="240" w:lineRule="auto"/>
              <w:rPr>
                <w:rFonts w:cstheme="minorHAnsi"/>
                <w:sz w:val="20"/>
                <w:szCs w:val="20"/>
              </w:rPr>
            </w:pPr>
            <w:r>
              <w:rPr>
                <w:rFonts w:cstheme="minorHAnsi"/>
                <w:sz w:val="20"/>
                <w:szCs w:val="20"/>
              </w:rPr>
              <w:t>158.005,78</w:t>
            </w:r>
          </w:p>
        </w:tc>
        <w:tc>
          <w:tcPr>
            <w:tcW w:w="1922" w:type="dxa"/>
            <w:vAlign w:val="bottom"/>
          </w:tcPr>
          <w:p w14:paraId="764A64E3" w14:textId="77777777" w:rsidR="000D236F" w:rsidRDefault="00000000">
            <w:pPr>
              <w:spacing w:after="0" w:line="240" w:lineRule="auto"/>
              <w:rPr>
                <w:rFonts w:cstheme="minorHAnsi"/>
                <w:sz w:val="20"/>
                <w:szCs w:val="20"/>
              </w:rPr>
            </w:pPr>
            <w:r>
              <w:rPr>
                <w:rFonts w:cstheme="minorHAnsi"/>
                <w:sz w:val="20"/>
                <w:szCs w:val="20"/>
              </w:rPr>
              <w:t>93,72</w:t>
            </w:r>
          </w:p>
        </w:tc>
      </w:tr>
      <w:tr w:rsidR="000D236F" w14:paraId="5E166915" w14:textId="77777777">
        <w:tc>
          <w:tcPr>
            <w:tcW w:w="6166" w:type="dxa"/>
          </w:tcPr>
          <w:p w14:paraId="5A74B375" w14:textId="77777777" w:rsidR="000D236F" w:rsidRDefault="00000000">
            <w:pPr>
              <w:spacing w:after="0" w:line="240" w:lineRule="auto"/>
              <w:rPr>
                <w:sz w:val="20"/>
                <w:szCs w:val="20"/>
              </w:rPr>
            </w:pPr>
            <w:r>
              <w:rPr>
                <w:sz w:val="20"/>
                <w:szCs w:val="20"/>
              </w:rPr>
              <w:t>A100052 Redovna djelatnost u religiji</w:t>
            </w:r>
          </w:p>
        </w:tc>
        <w:tc>
          <w:tcPr>
            <w:tcW w:w="2431" w:type="dxa"/>
            <w:vAlign w:val="bottom"/>
          </w:tcPr>
          <w:p w14:paraId="4A1562F9" w14:textId="77777777" w:rsidR="000D236F" w:rsidRDefault="00000000">
            <w:pPr>
              <w:spacing w:after="0" w:line="240" w:lineRule="auto"/>
              <w:rPr>
                <w:rFonts w:cstheme="minorHAnsi"/>
                <w:sz w:val="20"/>
                <w:szCs w:val="20"/>
              </w:rPr>
            </w:pPr>
            <w:r>
              <w:rPr>
                <w:rFonts w:cstheme="minorHAnsi"/>
                <w:sz w:val="20"/>
                <w:szCs w:val="20"/>
              </w:rPr>
              <w:t>32.000,00</w:t>
            </w:r>
          </w:p>
        </w:tc>
        <w:tc>
          <w:tcPr>
            <w:tcW w:w="2431" w:type="dxa"/>
            <w:vAlign w:val="bottom"/>
          </w:tcPr>
          <w:p w14:paraId="3182D1A2" w14:textId="77777777" w:rsidR="000D236F" w:rsidRDefault="00000000">
            <w:pPr>
              <w:spacing w:after="0" w:line="240" w:lineRule="auto"/>
              <w:rPr>
                <w:rFonts w:cstheme="minorHAnsi"/>
                <w:sz w:val="20"/>
                <w:szCs w:val="20"/>
              </w:rPr>
            </w:pPr>
            <w:r>
              <w:rPr>
                <w:rFonts w:cstheme="minorHAnsi"/>
                <w:sz w:val="20"/>
                <w:szCs w:val="20"/>
              </w:rPr>
              <w:t>21.421,67</w:t>
            </w:r>
          </w:p>
        </w:tc>
        <w:tc>
          <w:tcPr>
            <w:tcW w:w="1922" w:type="dxa"/>
            <w:vAlign w:val="bottom"/>
          </w:tcPr>
          <w:p w14:paraId="02B11244" w14:textId="77777777" w:rsidR="000D236F" w:rsidRDefault="00000000">
            <w:pPr>
              <w:spacing w:after="0" w:line="240" w:lineRule="auto"/>
              <w:rPr>
                <w:rFonts w:cstheme="minorHAnsi"/>
                <w:sz w:val="20"/>
                <w:szCs w:val="20"/>
              </w:rPr>
            </w:pPr>
            <w:r>
              <w:rPr>
                <w:rFonts w:cstheme="minorHAnsi"/>
                <w:sz w:val="20"/>
                <w:szCs w:val="20"/>
              </w:rPr>
              <w:t>66,94</w:t>
            </w:r>
          </w:p>
        </w:tc>
      </w:tr>
      <w:tr w:rsidR="000D236F" w14:paraId="3BA82634" w14:textId="77777777">
        <w:tc>
          <w:tcPr>
            <w:tcW w:w="6166" w:type="dxa"/>
          </w:tcPr>
          <w:p w14:paraId="1CCA352F" w14:textId="77777777" w:rsidR="000D236F" w:rsidRDefault="00000000">
            <w:pPr>
              <w:spacing w:after="0" w:line="240" w:lineRule="auto"/>
              <w:rPr>
                <w:sz w:val="20"/>
                <w:szCs w:val="20"/>
              </w:rPr>
            </w:pPr>
            <w:bookmarkStart w:id="19" w:name="_Hlk214724594"/>
            <w:r>
              <w:rPr>
                <w:sz w:val="20"/>
                <w:szCs w:val="20"/>
              </w:rPr>
              <w:t>A100053 Kapitalne pomoći vjerskim zajednicama</w:t>
            </w:r>
            <w:bookmarkEnd w:id="19"/>
          </w:p>
        </w:tc>
        <w:tc>
          <w:tcPr>
            <w:tcW w:w="2431" w:type="dxa"/>
            <w:vAlign w:val="bottom"/>
          </w:tcPr>
          <w:p w14:paraId="1466FB6F" w14:textId="77777777" w:rsidR="000D236F" w:rsidRDefault="00000000">
            <w:pPr>
              <w:spacing w:after="0" w:line="240" w:lineRule="auto"/>
              <w:rPr>
                <w:rFonts w:cstheme="minorHAnsi"/>
                <w:sz w:val="20"/>
                <w:szCs w:val="20"/>
              </w:rPr>
            </w:pPr>
            <w:r>
              <w:rPr>
                <w:rFonts w:cstheme="minorHAnsi"/>
                <w:sz w:val="20"/>
                <w:szCs w:val="20"/>
              </w:rPr>
              <w:t>136.600,00</w:t>
            </w:r>
          </w:p>
        </w:tc>
        <w:tc>
          <w:tcPr>
            <w:tcW w:w="2431" w:type="dxa"/>
            <w:vAlign w:val="bottom"/>
          </w:tcPr>
          <w:p w14:paraId="4DC87D02" w14:textId="77777777" w:rsidR="000D236F" w:rsidRDefault="00000000">
            <w:pPr>
              <w:spacing w:after="0" w:line="240" w:lineRule="auto"/>
              <w:rPr>
                <w:rFonts w:cstheme="minorHAnsi"/>
                <w:sz w:val="20"/>
                <w:szCs w:val="20"/>
              </w:rPr>
            </w:pPr>
            <w:r>
              <w:rPr>
                <w:rFonts w:cstheme="minorHAnsi"/>
                <w:sz w:val="20"/>
                <w:szCs w:val="20"/>
              </w:rPr>
              <w:t>136.584,11</w:t>
            </w:r>
          </w:p>
        </w:tc>
        <w:tc>
          <w:tcPr>
            <w:tcW w:w="1922" w:type="dxa"/>
            <w:vAlign w:val="bottom"/>
          </w:tcPr>
          <w:p w14:paraId="1F708B99" w14:textId="77777777" w:rsidR="000D236F" w:rsidRDefault="00000000">
            <w:pPr>
              <w:spacing w:after="0" w:line="240" w:lineRule="auto"/>
              <w:rPr>
                <w:rFonts w:cstheme="minorHAnsi"/>
                <w:sz w:val="20"/>
                <w:szCs w:val="20"/>
              </w:rPr>
            </w:pPr>
            <w:r>
              <w:rPr>
                <w:rFonts w:cstheme="minorHAnsi"/>
                <w:sz w:val="20"/>
                <w:szCs w:val="20"/>
              </w:rPr>
              <w:t>99,99</w:t>
            </w:r>
          </w:p>
        </w:tc>
      </w:tr>
    </w:tbl>
    <w:p w14:paraId="3CCE6684" w14:textId="77777777" w:rsidR="000D236F" w:rsidRDefault="000D236F"/>
    <w:p w14:paraId="553FB6AF" w14:textId="77777777" w:rsidR="000D236F" w:rsidRDefault="00000000">
      <w:r>
        <w:t>U okviru programa javnih potreba u kulturi i religiji planirane su aktivnosti:</w:t>
      </w:r>
    </w:p>
    <w:p w14:paraId="08504486" w14:textId="77777777" w:rsidR="000D236F" w:rsidRDefault="00000000">
      <w:pPr>
        <w:pStyle w:val="Odlomakpopisa"/>
        <w:numPr>
          <w:ilvl w:val="0"/>
          <w:numId w:val="10"/>
        </w:numPr>
      </w:pPr>
      <w:r>
        <w:t xml:space="preserve">A100047 Aktivnost redovne djelatnosti udruga građana – u ovoj aktivnosti planirani su rashodi za tekuće donacije udrugama u kulturi i </w:t>
      </w:r>
      <w:proofErr w:type="spellStart"/>
      <w:r>
        <w:t>kudovima</w:t>
      </w:r>
      <w:proofErr w:type="spellEnd"/>
      <w:r>
        <w:t xml:space="preserve">, troškovi sponzorstva za važna događanja od interesa općine, kulturne manifestacije temeljem zamolbi udrugama izvan Općine, godišnje sufinanciranje LAG BOSUTSKI NIZ, pomoći županiji za prijevoz umirovljenika. </w:t>
      </w:r>
    </w:p>
    <w:p w14:paraId="0A618035" w14:textId="77777777" w:rsidR="000D236F" w:rsidRDefault="00000000">
      <w:pPr>
        <w:pStyle w:val="Odlomakpopisa"/>
        <w:numPr>
          <w:ilvl w:val="0"/>
          <w:numId w:val="10"/>
        </w:numPr>
      </w:pPr>
      <w:r>
        <w:t xml:space="preserve">A100048 Aktivnost sufinanciranja projekata u kulturi – ovaj izdatak odnosi se na financiranje najma Bibliobusa GKVK na području općine Nijemci (kultura u pokretu). </w:t>
      </w:r>
    </w:p>
    <w:p w14:paraId="59801538" w14:textId="77777777" w:rsidR="000D236F" w:rsidRDefault="00000000">
      <w:pPr>
        <w:pStyle w:val="Odlomakpopisa"/>
        <w:numPr>
          <w:ilvl w:val="0"/>
          <w:numId w:val="10"/>
        </w:numPr>
      </w:pPr>
      <w:r>
        <w:t xml:space="preserve">A100049 Aktivnost održavanja objekata u kulturi – obuhvaća izdatke za nabavku materijala za domove, sitni inventar i opremu, te uređenje društvenog doma u Lipovcu. Kroz ovu aktivnosti planirano je uređenje fasade doma u Lipovcu, sanacija štete nakon oluje iz 2024.g. te sanacija krovišta doma u DNS. </w:t>
      </w:r>
    </w:p>
    <w:p w14:paraId="21BAE661" w14:textId="77777777" w:rsidR="000D236F" w:rsidRDefault="00000000">
      <w:pPr>
        <w:pStyle w:val="Odlomakpopisa"/>
        <w:numPr>
          <w:ilvl w:val="0"/>
          <w:numId w:val="10"/>
        </w:numPr>
      </w:pPr>
      <w:r>
        <w:t xml:space="preserve">A100076 Aktivnost financiranja plana rada VNM – uključuje izdatke za rad Vijeća srpske nacionalne manjine u vidu plaćanja uredskog materijala, telefona, usluga interneta, nabave uredskog namještaja i ostale opreme. </w:t>
      </w:r>
    </w:p>
    <w:p w14:paraId="1A24D355" w14:textId="77777777" w:rsidR="000D236F" w:rsidRDefault="00000000">
      <w:pPr>
        <w:pStyle w:val="Odlomakpopisa"/>
        <w:numPr>
          <w:ilvl w:val="0"/>
          <w:numId w:val="10"/>
        </w:numPr>
      </w:pPr>
      <w:r>
        <w:t xml:space="preserve">K100058 Kapitalni projekt Kulturni centar Đeletovci – uključuje rashode nastale prije početka rekonstrukcije društvenog doma u </w:t>
      </w:r>
      <w:proofErr w:type="spellStart"/>
      <w:r>
        <w:t>Đeletovcima</w:t>
      </w:r>
      <w:proofErr w:type="spellEnd"/>
      <w:r>
        <w:t xml:space="preserve"> koji će se aplicirati na ITU mehanizam Grada Vinkovaca. </w:t>
      </w:r>
    </w:p>
    <w:p w14:paraId="11CC3148" w14:textId="77777777" w:rsidR="000D236F" w:rsidRDefault="00000000">
      <w:pPr>
        <w:pStyle w:val="Odlomakpopisa"/>
        <w:numPr>
          <w:ilvl w:val="0"/>
          <w:numId w:val="10"/>
        </w:numPr>
      </w:pPr>
      <w:r>
        <w:t xml:space="preserve">K100125 Kapitalni projekt Dom kulture u </w:t>
      </w:r>
      <w:proofErr w:type="spellStart"/>
      <w:r>
        <w:t>Apševcima</w:t>
      </w:r>
      <w:proofErr w:type="spellEnd"/>
      <w:r>
        <w:t xml:space="preserve"> – uključuje troškove izgradnje društvenog doma u </w:t>
      </w:r>
      <w:proofErr w:type="spellStart"/>
      <w:r>
        <w:t>Apševcima</w:t>
      </w:r>
      <w:proofErr w:type="spellEnd"/>
      <w:r>
        <w:t xml:space="preserve">. </w:t>
      </w:r>
    </w:p>
    <w:p w14:paraId="618B62FB" w14:textId="77777777" w:rsidR="000D236F" w:rsidRDefault="00000000">
      <w:pPr>
        <w:pStyle w:val="Odlomakpopisa"/>
        <w:numPr>
          <w:ilvl w:val="0"/>
          <w:numId w:val="10"/>
        </w:numPr>
      </w:pPr>
      <w:r>
        <w:t xml:space="preserve">A100052 Redovna djelatnost u </w:t>
      </w:r>
      <w:proofErr w:type="spellStart"/>
      <w:r>
        <w:t>reliigji</w:t>
      </w:r>
      <w:proofErr w:type="spellEnd"/>
      <w:r>
        <w:t xml:space="preserve"> – obuhvaća izdatke za tekuće i kapitalne donacije župama koje djeluju na području općine na temelju predanih zamolbi za sufinanciranje njihovih projekata.</w:t>
      </w:r>
    </w:p>
    <w:p w14:paraId="3B61307E" w14:textId="77777777" w:rsidR="000D236F" w:rsidRDefault="00000000">
      <w:pPr>
        <w:pStyle w:val="Odlomakpopisa"/>
        <w:numPr>
          <w:ilvl w:val="0"/>
          <w:numId w:val="10"/>
        </w:numPr>
      </w:pPr>
      <w:r>
        <w:t xml:space="preserve">A100053 Kapitalne pomoći vjerskim zajednicama – donacije za kapitalne projekte vjerskim zajednicama. </w:t>
      </w:r>
    </w:p>
    <w:p w14:paraId="1A8E2E8A" w14:textId="77777777" w:rsidR="000D236F" w:rsidRDefault="000D236F"/>
    <w:p w14:paraId="5B9C12A9" w14:textId="77777777" w:rsidR="000D236F" w:rsidRDefault="000D236F"/>
    <w:p w14:paraId="0D84D5E2" w14:textId="77777777" w:rsidR="000D236F" w:rsidRDefault="000D236F"/>
    <w:p w14:paraId="3C0DF593" w14:textId="77777777" w:rsidR="000D236F" w:rsidRDefault="000D236F"/>
    <w:p w14:paraId="7E92E443" w14:textId="77777777" w:rsidR="000D236F" w:rsidRDefault="000D236F"/>
    <w:p w14:paraId="644BD2B4" w14:textId="77777777" w:rsidR="000D236F" w:rsidRDefault="000D236F"/>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1559"/>
        <w:gridCol w:w="1701"/>
        <w:gridCol w:w="1701"/>
      </w:tblGrid>
      <w:tr w:rsidR="000D236F" w14:paraId="54049BD7" w14:textId="77777777">
        <w:trPr>
          <w:trHeight w:val="684"/>
        </w:trPr>
        <w:tc>
          <w:tcPr>
            <w:tcW w:w="4820" w:type="dxa"/>
            <w:shd w:val="clear" w:color="auto" w:fill="D9D9D9" w:themeFill="background1" w:themeFillShade="D9"/>
          </w:tcPr>
          <w:p w14:paraId="4BDF20AD" w14:textId="77777777" w:rsidR="000D236F" w:rsidRDefault="00000000">
            <w:pPr>
              <w:jc w:val="center"/>
              <w:rPr>
                <w:b/>
                <w:bCs/>
                <w:sz w:val="20"/>
                <w:szCs w:val="20"/>
              </w:rPr>
            </w:pPr>
            <w:r>
              <w:rPr>
                <w:b/>
                <w:bCs/>
                <w:sz w:val="20"/>
                <w:szCs w:val="20"/>
              </w:rPr>
              <w:t>Pokazatelj rezultata mjere</w:t>
            </w:r>
          </w:p>
        </w:tc>
        <w:tc>
          <w:tcPr>
            <w:tcW w:w="1559" w:type="dxa"/>
            <w:shd w:val="clear" w:color="auto" w:fill="D9D9D9" w:themeFill="background1" w:themeFillShade="D9"/>
          </w:tcPr>
          <w:p w14:paraId="49F56C28" w14:textId="77777777" w:rsidR="000D236F" w:rsidRDefault="00000000">
            <w:pPr>
              <w:jc w:val="center"/>
              <w:rPr>
                <w:b/>
                <w:bCs/>
                <w:sz w:val="20"/>
                <w:szCs w:val="20"/>
              </w:rPr>
            </w:pPr>
            <w:r>
              <w:rPr>
                <w:b/>
                <w:bCs/>
                <w:sz w:val="20"/>
                <w:szCs w:val="20"/>
              </w:rPr>
              <w:t>Početna vrijednost</w:t>
            </w:r>
            <w:r>
              <w:rPr>
                <w:b/>
                <w:bCs/>
                <w:sz w:val="20"/>
                <w:szCs w:val="20"/>
              </w:rPr>
              <w:br/>
              <w:t>pokazatelja rezultata</w:t>
            </w:r>
          </w:p>
        </w:tc>
        <w:tc>
          <w:tcPr>
            <w:tcW w:w="1701" w:type="dxa"/>
            <w:shd w:val="clear" w:color="auto" w:fill="D9D9D9" w:themeFill="background1" w:themeFillShade="D9"/>
          </w:tcPr>
          <w:p w14:paraId="6743162B" w14:textId="77777777" w:rsidR="000D236F" w:rsidRDefault="00000000">
            <w:pPr>
              <w:jc w:val="center"/>
              <w:rPr>
                <w:b/>
                <w:bCs/>
                <w:sz w:val="20"/>
                <w:szCs w:val="20"/>
              </w:rPr>
            </w:pPr>
            <w:r>
              <w:rPr>
                <w:b/>
                <w:bCs/>
                <w:sz w:val="20"/>
                <w:szCs w:val="20"/>
              </w:rPr>
              <w:t>Ciljna</w:t>
            </w:r>
            <w:r>
              <w:rPr>
                <w:b/>
                <w:bCs/>
                <w:sz w:val="20"/>
                <w:szCs w:val="20"/>
              </w:rPr>
              <w:br/>
              <w:t>vrijednost</w:t>
            </w:r>
            <w:r>
              <w:rPr>
                <w:b/>
                <w:bCs/>
                <w:sz w:val="20"/>
                <w:szCs w:val="20"/>
              </w:rPr>
              <w:br/>
              <w:t>2025.</w:t>
            </w:r>
          </w:p>
        </w:tc>
        <w:tc>
          <w:tcPr>
            <w:tcW w:w="1701" w:type="dxa"/>
            <w:shd w:val="clear" w:color="auto" w:fill="D9D9D9" w:themeFill="background1" w:themeFillShade="D9"/>
          </w:tcPr>
          <w:p w14:paraId="13B64F15" w14:textId="77777777" w:rsidR="000D236F" w:rsidRDefault="00000000">
            <w:pPr>
              <w:jc w:val="center"/>
              <w:rPr>
                <w:b/>
                <w:bCs/>
                <w:sz w:val="20"/>
                <w:szCs w:val="20"/>
              </w:rPr>
            </w:pPr>
            <w:r>
              <w:rPr>
                <w:b/>
                <w:bCs/>
                <w:sz w:val="20"/>
                <w:szCs w:val="20"/>
              </w:rPr>
              <w:t>Ostvarena vrijednost pokazatelja rezultata</w:t>
            </w:r>
          </w:p>
        </w:tc>
      </w:tr>
      <w:tr w:rsidR="000D236F" w14:paraId="75B2606D" w14:textId="77777777">
        <w:trPr>
          <w:trHeight w:val="396"/>
        </w:trPr>
        <w:tc>
          <w:tcPr>
            <w:tcW w:w="4820" w:type="dxa"/>
          </w:tcPr>
          <w:p w14:paraId="4FDB5E52" w14:textId="77777777" w:rsidR="000D236F" w:rsidRDefault="00000000">
            <w:pPr>
              <w:rPr>
                <w:sz w:val="20"/>
                <w:szCs w:val="20"/>
              </w:rPr>
            </w:pPr>
            <w:r>
              <w:rPr>
                <w:sz w:val="20"/>
                <w:szCs w:val="20"/>
              </w:rPr>
              <w:t>Broj realiziranih programa udruga u kulturi</w:t>
            </w:r>
          </w:p>
        </w:tc>
        <w:tc>
          <w:tcPr>
            <w:tcW w:w="1559" w:type="dxa"/>
          </w:tcPr>
          <w:p w14:paraId="2DBE5A1D" w14:textId="77777777" w:rsidR="000D236F" w:rsidRDefault="00000000">
            <w:pPr>
              <w:jc w:val="right"/>
              <w:rPr>
                <w:sz w:val="20"/>
                <w:szCs w:val="20"/>
              </w:rPr>
            </w:pPr>
            <w:r>
              <w:rPr>
                <w:sz w:val="20"/>
                <w:szCs w:val="20"/>
              </w:rPr>
              <w:t>19</w:t>
            </w:r>
          </w:p>
        </w:tc>
        <w:tc>
          <w:tcPr>
            <w:tcW w:w="1701" w:type="dxa"/>
          </w:tcPr>
          <w:p w14:paraId="7A93DAB5" w14:textId="77777777" w:rsidR="000D236F" w:rsidRDefault="00000000">
            <w:pPr>
              <w:jc w:val="right"/>
              <w:rPr>
                <w:sz w:val="20"/>
                <w:szCs w:val="20"/>
              </w:rPr>
            </w:pPr>
            <w:r>
              <w:rPr>
                <w:sz w:val="20"/>
                <w:szCs w:val="20"/>
              </w:rPr>
              <w:t>19</w:t>
            </w:r>
          </w:p>
        </w:tc>
        <w:tc>
          <w:tcPr>
            <w:tcW w:w="1701" w:type="dxa"/>
          </w:tcPr>
          <w:p w14:paraId="153A393C" w14:textId="77777777" w:rsidR="000D236F" w:rsidRDefault="00000000">
            <w:pPr>
              <w:jc w:val="right"/>
              <w:rPr>
                <w:sz w:val="20"/>
                <w:szCs w:val="20"/>
              </w:rPr>
            </w:pPr>
            <w:r>
              <w:rPr>
                <w:sz w:val="20"/>
                <w:szCs w:val="20"/>
              </w:rPr>
              <w:t>20</w:t>
            </w:r>
          </w:p>
        </w:tc>
      </w:tr>
      <w:tr w:rsidR="000D236F" w14:paraId="110BA91C" w14:textId="77777777">
        <w:trPr>
          <w:trHeight w:val="396"/>
        </w:trPr>
        <w:tc>
          <w:tcPr>
            <w:tcW w:w="4820" w:type="dxa"/>
          </w:tcPr>
          <w:p w14:paraId="572A2730" w14:textId="77777777" w:rsidR="000D236F" w:rsidRDefault="00000000">
            <w:pPr>
              <w:rPr>
                <w:sz w:val="20"/>
                <w:szCs w:val="20"/>
              </w:rPr>
            </w:pPr>
            <w:r>
              <w:rPr>
                <w:sz w:val="20"/>
                <w:szCs w:val="20"/>
              </w:rPr>
              <w:t>Broj uređenih objekata u kulturi</w:t>
            </w:r>
          </w:p>
        </w:tc>
        <w:tc>
          <w:tcPr>
            <w:tcW w:w="1559" w:type="dxa"/>
          </w:tcPr>
          <w:p w14:paraId="072E445E" w14:textId="77777777" w:rsidR="000D236F" w:rsidRDefault="00000000">
            <w:pPr>
              <w:jc w:val="right"/>
              <w:rPr>
                <w:sz w:val="20"/>
                <w:szCs w:val="20"/>
              </w:rPr>
            </w:pPr>
            <w:r>
              <w:rPr>
                <w:sz w:val="20"/>
                <w:szCs w:val="20"/>
              </w:rPr>
              <w:t>2</w:t>
            </w:r>
          </w:p>
        </w:tc>
        <w:tc>
          <w:tcPr>
            <w:tcW w:w="1701" w:type="dxa"/>
          </w:tcPr>
          <w:p w14:paraId="15017B28" w14:textId="77777777" w:rsidR="000D236F" w:rsidRDefault="00000000">
            <w:pPr>
              <w:jc w:val="right"/>
              <w:rPr>
                <w:sz w:val="20"/>
                <w:szCs w:val="20"/>
              </w:rPr>
            </w:pPr>
            <w:r>
              <w:rPr>
                <w:sz w:val="20"/>
                <w:szCs w:val="20"/>
              </w:rPr>
              <w:t>4</w:t>
            </w:r>
          </w:p>
        </w:tc>
        <w:tc>
          <w:tcPr>
            <w:tcW w:w="1701" w:type="dxa"/>
          </w:tcPr>
          <w:p w14:paraId="74DE5910" w14:textId="77777777" w:rsidR="000D236F" w:rsidRDefault="00000000">
            <w:pPr>
              <w:jc w:val="right"/>
              <w:rPr>
                <w:sz w:val="20"/>
                <w:szCs w:val="20"/>
              </w:rPr>
            </w:pPr>
            <w:r>
              <w:rPr>
                <w:sz w:val="20"/>
                <w:szCs w:val="20"/>
              </w:rPr>
              <w:t>2</w:t>
            </w:r>
          </w:p>
        </w:tc>
      </w:tr>
      <w:tr w:rsidR="000D236F" w14:paraId="4BCE9111" w14:textId="77777777">
        <w:trPr>
          <w:trHeight w:val="396"/>
        </w:trPr>
        <w:tc>
          <w:tcPr>
            <w:tcW w:w="4820" w:type="dxa"/>
          </w:tcPr>
          <w:p w14:paraId="0763590A" w14:textId="77777777" w:rsidR="000D236F" w:rsidRDefault="00000000">
            <w:pPr>
              <w:rPr>
                <w:sz w:val="20"/>
                <w:szCs w:val="20"/>
              </w:rPr>
            </w:pPr>
            <w:r>
              <w:rPr>
                <w:sz w:val="20"/>
                <w:szCs w:val="20"/>
              </w:rPr>
              <w:t>Postotak izgradnje Dom kulture Đeletovci</w:t>
            </w:r>
          </w:p>
        </w:tc>
        <w:tc>
          <w:tcPr>
            <w:tcW w:w="1559" w:type="dxa"/>
          </w:tcPr>
          <w:p w14:paraId="095B7B26" w14:textId="77777777" w:rsidR="000D236F" w:rsidRDefault="00000000">
            <w:pPr>
              <w:jc w:val="right"/>
              <w:rPr>
                <w:sz w:val="20"/>
                <w:szCs w:val="20"/>
              </w:rPr>
            </w:pPr>
            <w:r>
              <w:rPr>
                <w:sz w:val="20"/>
                <w:szCs w:val="20"/>
              </w:rPr>
              <w:t>0</w:t>
            </w:r>
          </w:p>
        </w:tc>
        <w:tc>
          <w:tcPr>
            <w:tcW w:w="1701" w:type="dxa"/>
          </w:tcPr>
          <w:p w14:paraId="15902238" w14:textId="77777777" w:rsidR="000D236F" w:rsidRDefault="00000000">
            <w:pPr>
              <w:jc w:val="right"/>
              <w:rPr>
                <w:sz w:val="20"/>
                <w:szCs w:val="20"/>
              </w:rPr>
            </w:pPr>
            <w:r>
              <w:rPr>
                <w:sz w:val="20"/>
                <w:szCs w:val="20"/>
              </w:rPr>
              <w:t>60</w:t>
            </w:r>
          </w:p>
        </w:tc>
        <w:tc>
          <w:tcPr>
            <w:tcW w:w="1701" w:type="dxa"/>
          </w:tcPr>
          <w:p w14:paraId="557D87C6" w14:textId="77777777" w:rsidR="000D236F" w:rsidRDefault="00000000">
            <w:pPr>
              <w:jc w:val="right"/>
              <w:rPr>
                <w:sz w:val="20"/>
                <w:szCs w:val="20"/>
              </w:rPr>
            </w:pPr>
            <w:r>
              <w:rPr>
                <w:sz w:val="20"/>
                <w:szCs w:val="20"/>
              </w:rPr>
              <w:t>0</w:t>
            </w:r>
          </w:p>
        </w:tc>
      </w:tr>
      <w:tr w:rsidR="000D236F" w14:paraId="4A67B302" w14:textId="77777777">
        <w:trPr>
          <w:trHeight w:val="396"/>
        </w:trPr>
        <w:tc>
          <w:tcPr>
            <w:tcW w:w="4820" w:type="dxa"/>
          </w:tcPr>
          <w:p w14:paraId="4EA026B8" w14:textId="77777777" w:rsidR="000D236F" w:rsidRDefault="00000000">
            <w:pPr>
              <w:rPr>
                <w:sz w:val="20"/>
                <w:szCs w:val="20"/>
              </w:rPr>
            </w:pPr>
            <w:r>
              <w:rPr>
                <w:sz w:val="20"/>
                <w:szCs w:val="20"/>
              </w:rPr>
              <w:t xml:space="preserve">Postotak izgradnje Dom kulture u </w:t>
            </w:r>
            <w:proofErr w:type="spellStart"/>
            <w:r>
              <w:rPr>
                <w:sz w:val="20"/>
                <w:szCs w:val="20"/>
              </w:rPr>
              <w:t>Apševcima</w:t>
            </w:r>
            <w:proofErr w:type="spellEnd"/>
          </w:p>
        </w:tc>
        <w:tc>
          <w:tcPr>
            <w:tcW w:w="1559" w:type="dxa"/>
          </w:tcPr>
          <w:p w14:paraId="70FA501C" w14:textId="77777777" w:rsidR="000D236F" w:rsidRDefault="00000000">
            <w:pPr>
              <w:jc w:val="right"/>
              <w:rPr>
                <w:sz w:val="20"/>
                <w:szCs w:val="20"/>
              </w:rPr>
            </w:pPr>
            <w:r>
              <w:rPr>
                <w:sz w:val="20"/>
                <w:szCs w:val="20"/>
              </w:rPr>
              <w:t>0</w:t>
            </w:r>
          </w:p>
        </w:tc>
        <w:tc>
          <w:tcPr>
            <w:tcW w:w="1701" w:type="dxa"/>
          </w:tcPr>
          <w:p w14:paraId="4DE03842" w14:textId="77777777" w:rsidR="000D236F" w:rsidRDefault="00000000">
            <w:pPr>
              <w:jc w:val="right"/>
              <w:rPr>
                <w:sz w:val="20"/>
                <w:szCs w:val="20"/>
              </w:rPr>
            </w:pPr>
            <w:r>
              <w:rPr>
                <w:sz w:val="20"/>
                <w:szCs w:val="20"/>
              </w:rPr>
              <w:t>100</w:t>
            </w:r>
          </w:p>
        </w:tc>
        <w:tc>
          <w:tcPr>
            <w:tcW w:w="1701" w:type="dxa"/>
          </w:tcPr>
          <w:p w14:paraId="2DDB2002" w14:textId="77777777" w:rsidR="000D236F" w:rsidRDefault="00000000">
            <w:pPr>
              <w:jc w:val="right"/>
              <w:rPr>
                <w:sz w:val="20"/>
                <w:szCs w:val="20"/>
              </w:rPr>
            </w:pPr>
            <w:r>
              <w:rPr>
                <w:sz w:val="20"/>
                <w:szCs w:val="20"/>
              </w:rPr>
              <w:t>100</w:t>
            </w:r>
          </w:p>
        </w:tc>
      </w:tr>
    </w:tbl>
    <w:p w14:paraId="074B3C1B" w14:textId="77777777" w:rsidR="000D236F" w:rsidRDefault="000D236F"/>
    <w:p w14:paraId="6C4D8C42" w14:textId="77777777" w:rsidR="000D236F" w:rsidRDefault="00000000">
      <w:pPr>
        <w:ind w:firstLine="720"/>
        <w:rPr>
          <w:b/>
          <w:bCs/>
        </w:rPr>
      </w:pPr>
      <w:r>
        <w:rPr>
          <w:b/>
          <w:bCs/>
        </w:rPr>
        <w:t xml:space="preserve">PROGRAM: Javne potrebe u sportu </w:t>
      </w:r>
    </w:p>
    <w:p w14:paraId="760A9F82" w14:textId="77777777" w:rsidR="000D236F" w:rsidRDefault="00000000">
      <w:r>
        <w:t xml:space="preserve">ZAKONSKA OSNOVA: </w:t>
      </w:r>
    </w:p>
    <w:p w14:paraId="10962ED9" w14:textId="77777777" w:rsidR="000D236F" w:rsidRDefault="00000000">
      <w:pPr>
        <w:pStyle w:val="Odlomakpopisa"/>
        <w:numPr>
          <w:ilvl w:val="0"/>
          <w:numId w:val="3"/>
        </w:numPr>
      </w:pPr>
      <w:r>
        <w:t xml:space="preserve">Zakon o lokalnoj i područnoj (regionalnoj) samoupravi („Narodne novine“ br. 33/01, 60/01, 129/05, 109/07, 125/08, 36/09, 36/09, 150/11, 144/12, 19/13, 137/15, 123/17, 98/19, 144/20), </w:t>
      </w:r>
    </w:p>
    <w:p w14:paraId="6C8FEE9B" w14:textId="77777777" w:rsidR="000D236F" w:rsidRDefault="00000000">
      <w:pPr>
        <w:pStyle w:val="Odlomakpopisa"/>
        <w:numPr>
          <w:ilvl w:val="0"/>
          <w:numId w:val="3"/>
        </w:numPr>
      </w:pPr>
      <w:r>
        <w:t xml:space="preserve">Zakon o udrugama („Narodne novine“ br. 74/14, 70/17, 98/19, 151/22), </w:t>
      </w:r>
    </w:p>
    <w:p w14:paraId="68C19DDA" w14:textId="77777777" w:rsidR="000D236F" w:rsidRDefault="00000000">
      <w:pPr>
        <w:pStyle w:val="Odlomakpopisa"/>
        <w:numPr>
          <w:ilvl w:val="0"/>
          <w:numId w:val="3"/>
        </w:numPr>
      </w:pPr>
      <w:r>
        <w:t xml:space="preserve">Zakon o sportu (NN 141/22), </w:t>
      </w:r>
    </w:p>
    <w:p w14:paraId="66D1A39D" w14:textId="77777777" w:rsidR="000D236F" w:rsidRDefault="00000000">
      <w:pPr>
        <w:pStyle w:val="Odlomakpopisa"/>
        <w:numPr>
          <w:ilvl w:val="0"/>
          <w:numId w:val="3"/>
        </w:numPr>
      </w:pPr>
      <w:r>
        <w:t xml:space="preserve">Pravilnik o financiranju javnih potreba Općine Nijemci, KLASA: 007-02/16-01/01; URBROJ: 2188/06-02/01-16-4 od 04.01.2016 </w:t>
      </w:r>
    </w:p>
    <w:p w14:paraId="137E9BB3" w14:textId="77777777" w:rsidR="000D236F" w:rsidRDefault="00000000">
      <w:r>
        <w:t xml:space="preserve">OPIS PROGRAMA: Ovim programom planirani su rashodi za javne potrebe u sportu. </w:t>
      </w:r>
    </w:p>
    <w:p w14:paraId="7B27D773" w14:textId="77777777" w:rsidR="000D236F" w:rsidRDefault="00000000">
      <w:r>
        <w:lastRenderedPageBreak/>
        <w:t>CILJ PROGRAMA: cilj ovog programa je poticanje i promicanje sporta na području Općine, provođenje športskih aktivnosti djece, mladeži i studenata, djelovanje športskih udruga, sportskih zajednica i saveza, športsko-rekreacijske aktivnosti građana, planiranje, izgradnja, održavanje i korištenje sportskih građevina značajnih za Općinu.</w:t>
      </w:r>
    </w:p>
    <w:p w14:paraId="4281442C" w14:textId="77777777" w:rsidR="000D236F" w:rsidRDefault="000D236F"/>
    <w:p w14:paraId="74212D50" w14:textId="77777777" w:rsidR="000D236F" w:rsidRDefault="000D236F"/>
    <w:tbl>
      <w:tblPr>
        <w:tblStyle w:val="Reetkatablice"/>
        <w:tblW w:w="0" w:type="auto"/>
        <w:tblLook w:val="04A0" w:firstRow="1" w:lastRow="0" w:firstColumn="1" w:lastColumn="0" w:noHBand="0" w:noVBand="1"/>
      </w:tblPr>
      <w:tblGrid>
        <w:gridCol w:w="6166"/>
        <w:gridCol w:w="2431"/>
        <w:gridCol w:w="2431"/>
        <w:gridCol w:w="1922"/>
      </w:tblGrid>
      <w:tr w:rsidR="000D236F" w14:paraId="4EC7B065" w14:textId="77777777">
        <w:tc>
          <w:tcPr>
            <w:tcW w:w="6166" w:type="dxa"/>
          </w:tcPr>
          <w:p w14:paraId="37D45464" w14:textId="77777777" w:rsidR="000D236F" w:rsidRDefault="00000000">
            <w:pPr>
              <w:spacing w:after="0" w:line="240" w:lineRule="auto"/>
              <w:jc w:val="center"/>
            </w:pPr>
            <w:r>
              <w:t>PROGRAM / AKTIVNOST/PROJEKT</w:t>
            </w:r>
          </w:p>
        </w:tc>
        <w:tc>
          <w:tcPr>
            <w:tcW w:w="2431" w:type="dxa"/>
          </w:tcPr>
          <w:p w14:paraId="67B663C2" w14:textId="77777777" w:rsidR="000D236F" w:rsidRDefault="00000000">
            <w:pPr>
              <w:spacing w:after="0" w:line="240" w:lineRule="auto"/>
              <w:jc w:val="center"/>
            </w:pPr>
            <w:r>
              <w:t>TEKUĆI PLAN 2025.</w:t>
            </w:r>
          </w:p>
        </w:tc>
        <w:tc>
          <w:tcPr>
            <w:tcW w:w="2431" w:type="dxa"/>
          </w:tcPr>
          <w:p w14:paraId="5B1DE4BD" w14:textId="77777777" w:rsidR="000D236F" w:rsidRDefault="00000000">
            <w:pPr>
              <w:spacing w:after="0" w:line="240" w:lineRule="auto"/>
              <w:jc w:val="center"/>
            </w:pPr>
            <w:r>
              <w:t>IZVRŠENJE 2025.</w:t>
            </w:r>
          </w:p>
        </w:tc>
        <w:tc>
          <w:tcPr>
            <w:tcW w:w="1922" w:type="dxa"/>
          </w:tcPr>
          <w:p w14:paraId="24DD09A4" w14:textId="77777777" w:rsidR="000D236F" w:rsidRDefault="00000000">
            <w:pPr>
              <w:spacing w:after="0" w:line="240" w:lineRule="auto"/>
              <w:jc w:val="center"/>
            </w:pPr>
            <w:r>
              <w:t>INDEKS 2/1*100</w:t>
            </w:r>
          </w:p>
        </w:tc>
      </w:tr>
      <w:tr w:rsidR="000D236F" w14:paraId="4033A797" w14:textId="77777777">
        <w:tc>
          <w:tcPr>
            <w:tcW w:w="6166" w:type="dxa"/>
          </w:tcPr>
          <w:p w14:paraId="5DC6E809" w14:textId="77777777" w:rsidR="000D236F" w:rsidRDefault="000D236F">
            <w:pPr>
              <w:spacing w:after="0" w:line="240" w:lineRule="auto"/>
              <w:jc w:val="center"/>
            </w:pPr>
          </w:p>
        </w:tc>
        <w:tc>
          <w:tcPr>
            <w:tcW w:w="2431" w:type="dxa"/>
          </w:tcPr>
          <w:p w14:paraId="32C076D7" w14:textId="77777777" w:rsidR="000D236F" w:rsidRDefault="00000000">
            <w:pPr>
              <w:spacing w:after="0" w:line="240" w:lineRule="auto"/>
              <w:jc w:val="center"/>
            </w:pPr>
            <w:r>
              <w:t>1</w:t>
            </w:r>
          </w:p>
        </w:tc>
        <w:tc>
          <w:tcPr>
            <w:tcW w:w="2431" w:type="dxa"/>
          </w:tcPr>
          <w:p w14:paraId="1C9BDA38" w14:textId="77777777" w:rsidR="000D236F" w:rsidRDefault="00000000">
            <w:pPr>
              <w:spacing w:after="0" w:line="240" w:lineRule="auto"/>
              <w:jc w:val="center"/>
            </w:pPr>
            <w:r>
              <w:t>2</w:t>
            </w:r>
          </w:p>
        </w:tc>
        <w:tc>
          <w:tcPr>
            <w:tcW w:w="1922" w:type="dxa"/>
          </w:tcPr>
          <w:p w14:paraId="220F4E18" w14:textId="77777777" w:rsidR="000D236F" w:rsidRDefault="00000000">
            <w:pPr>
              <w:spacing w:after="0" w:line="240" w:lineRule="auto"/>
              <w:jc w:val="center"/>
            </w:pPr>
            <w:r>
              <w:t>3</w:t>
            </w:r>
          </w:p>
        </w:tc>
      </w:tr>
      <w:tr w:rsidR="000D236F" w14:paraId="0504A690" w14:textId="77777777">
        <w:tc>
          <w:tcPr>
            <w:tcW w:w="6166" w:type="dxa"/>
          </w:tcPr>
          <w:p w14:paraId="18B12087" w14:textId="77777777" w:rsidR="000D236F" w:rsidRDefault="00000000">
            <w:pPr>
              <w:spacing w:after="0" w:line="240" w:lineRule="auto"/>
              <w:rPr>
                <w:sz w:val="20"/>
                <w:szCs w:val="20"/>
              </w:rPr>
            </w:pPr>
            <w:r>
              <w:rPr>
                <w:sz w:val="20"/>
                <w:szCs w:val="20"/>
              </w:rPr>
              <w:t>8001 Javne potrebe u sportu</w:t>
            </w:r>
          </w:p>
        </w:tc>
        <w:tc>
          <w:tcPr>
            <w:tcW w:w="2431" w:type="dxa"/>
          </w:tcPr>
          <w:p w14:paraId="5E399842" w14:textId="77777777" w:rsidR="000D236F" w:rsidRDefault="00000000">
            <w:pPr>
              <w:spacing w:after="0" w:line="240" w:lineRule="auto"/>
              <w:rPr>
                <w:sz w:val="20"/>
                <w:szCs w:val="20"/>
              </w:rPr>
            </w:pPr>
            <w:r>
              <w:rPr>
                <w:sz w:val="20"/>
                <w:szCs w:val="20"/>
              </w:rPr>
              <w:t>146.100,00</w:t>
            </w:r>
          </w:p>
        </w:tc>
        <w:tc>
          <w:tcPr>
            <w:tcW w:w="2431" w:type="dxa"/>
          </w:tcPr>
          <w:p w14:paraId="6293052D" w14:textId="77777777" w:rsidR="000D236F" w:rsidRDefault="00000000">
            <w:pPr>
              <w:spacing w:after="0" w:line="240" w:lineRule="auto"/>
              <w:rPr>
                <w:sz w:val="20"/>
                <w:szCs w:val="20"/>
              </w:rPr>
            </w:pPr>
            <w:r>
              <w:rPr>
                <w:sz w:val="20"/>
                <w:szCs w:val="20"/>
              </w:rPr>
              <w:t>132.895,54</w:t>
            </w:r>
          </w:p>
        </w:tc>
        <w:tc>
          <w:tcPr>
            <w:tcW w:w="1922" w:type="dxa"/>
          </w:tcPr>
          <w:p w14:paraId="3D3A6A16" w14:textId="77777777" w:rsidR="000D236F" w:rsidRDefault="00000000">
            <w:pPr>
              <w:spacing w:after="0" w:line="240" w:lineRule="auto"/>
              <w:rPr>
                <w:sz w:val="20"/>
                <w:szCs w:val="20"/>
              </w:rPr>
            </w:pPr>
            <w:r>
              <w:rPr>
                <w:sz w:val="20"/>
                <w:szCs w:val="20"/>
              </w:rPr>
              <w:t>90,96</w:t>
            </w:r>
          </w:p>
        </w:tc>
      </w:tr>
      <w:tr w:rsidR="000D236F" w14:paraId="46E74FC9" w14:textId="77777777">
        <w:tc>
          <w:tcPr>
            <w:tcW w:w="6166" w:type="dxa"/>
          </w:tcPr>
          <w:p w14:paraId="1E768A40" w14:textId="77777777" w:rsidR="000D236F" w:rsidRDefault="00000000">
            <w:pPr>
              <w:spacing w:after="0" w:line="240" w:lineRule="auto"/>
              <w:rPr>
                <w:sz w:val="20"/>
                <w:szCs w:val="20"/>
              </w:rPr>
            </w:pPr>
            <w:r>
              <w:rPr>
                <w:sz w:val="20"/>
                <w:szCs w:val="20"/>
              </w:rPr>
              <w:t>A100054 Poticanje amaterskog sporta</w:t>
            </w:r>
          </w:p>
        </w:tc>
        <w:tc>
          <w:tcPr>
            <w:tcW w:w="2431" w:type="dxa"/>
            <w:vAlign w:val="bottom"/>
          </w:tcPr>
          <w:p w14:paraId="44A28BF9" w14:textId="77777777" w:rsidR="000D236F" w:rsidRDefault="00000000">
            <w:pPr>
              <w:spacing w:after="0" w:line="240" w:lineRule="auto"/>
              <w:rPr>
                <w:rFonts w:cstheme="minorHAnsi"/>
                <w:sz w:val="20"/>
                <w:szCs w:val="20"/>
              </w:rPr>
            </w:pPr>
            <w:r>
              <w:rPr>
                <w:rFonts w:cstheme="minorHAnsi"/>
                <w:sz w:val="20"/>
                <w:szCs w:val="20"/>
              </w:rPr>
              <w:t>100,000.00</w:t>
            </w:r>
          </w:p>
        </w:tc>
        <w:tc>
          <w:tcPr>
            <w:tcW w:w="2431" w:type="dxa"/>
            <w:vAlign w:val="bottom"/>
          </w:tcPr>
          <w:p w14:paraId="2AE09751" w14:textId="77777777" w:rsidR="000D236F" w:rsidRDefault="00000000">
            <w:pPr>
              <w:spacing w:after="0" w:line="240" w:lineRule="auto"/>
              <w:rPr>
                <w:rFonts w:cstheme="minorHAnsi"/>
                <w:sz w:val="20"/>
                <w:szCs w:val="20"/>
              </w:rPr>
            </w:pPr>
            <w:r>
              <w:rPr>
                <w:rFonts w:cstheme="minorHAnsi"/>
                <w:sz w:val="20"/>
                <w:szCs w:val="20"/>
              </w:rPr>
              <w:t>100.000,00</w:t>
            </w:r>
          </w:p>
        </w:tc>
        <w:tc>
          <w:tcPr>
            <w:tcW w:w="1922" w:type="dxa"/>
            <w:vAlign w:val="bottom"/>
          </w:tcPr>
          <w:p w14:paraId="0519B953" w14:textId="77777777" w:rsidR="000D236F" w:rsidRDefault="00000000">
            <w:pPr>
              <w:spacing w:after="0" w:line="240" w:lineRule="auto"/>
              <w:rPr>
                <w:rFonts w:cstheme="minorHAnsi"/>
                <w:sz w:val="20"/>
                <w:szCs w:val="20"/>
              </w:rPr>
            </w:pPr>
            <w:r>
              <w:rPr>
                <w:rFonts w:cstheme="minorHAnsi"/>
                <w:sz w:val="20"/>
                <w:szCs w:val="20"/>
              </w:rPr>
              <w:t>100,00</w:t>
            </w:r>
          </w:p>
        </w:tc>
      </w:tr>
      <w:tr w:rsidR="000D236F" w14:paraId="25EA6719" w14:textId="77777777">
        <w:tc>
          <w:tcPr>
            <w:tcW w:w="6166" w:type="dxa"/>
          </w:tcPr>
          <w:p w14:paraId="32ECB96C" w14:textId="77777777" w:rsidR="000D236F" w:rsidRDefault="00000000">
            <w:pPr>
              <w:spacing w:after="0" w:line="240" w:lineRule="auto"/>
              <w:rPr>
                <w:sz w:val="20"/>
                <w:szCs w:val="20"/>
              </w:rPr>
            </w:pPr>
            <w:bookmarkStart w:id="20" w:name="_Hlk214726244"/>
            <w:r>
              <w:rPr>
                <w:sz w:val="20"/>
                <w:szCs w:val="20"/>
              </w:rPr>
              <w:t>A100083</w:t>
            </w:r>
            <w:bookmarkEnd w:id="20"/>
            <w:r>
              <w:rPr>
                <w:sz w:val="20"/>
                <w:szCs w:val="20"/>
              </w:rPr>
              <w:t xml:space="preserve"> Održavanje sportskih objekata</w:t>
            </w:r>
          </w:p>
        </w:tc>
        <w:tc>
          <w:tcPr>
            <w:tcW w:w="2431" w:type="dxa"/>
            <w:vAlign w:val="bottom"/>
          </w:tcPr>
          <w:p w14:paraId="3E923130" w14:textId="77777777" w:rsidR="000D236F" w:rsidRDefault="00000000">
            <w:pPr>
              <w:spacing w:after="0" w:line="240" w:lineRule="auto"/>
              <w:rPr>
                <w:rFonts w:cstheme="minorHAnsi"/>
                <w:sz w:val="20"/>
                <w:szCs w:val="20"/>
              </w:rPr>
            </w:pPr>
            <w:r>
              <w:rPr>
                <w:rFonts w:cstheme="minorHAnsi"/>
                <w:sz w:val="20"/>
                <w:szCs w:val="20"/>
              </w:rPr>
              <w:t>26.300,00</w:t>
            </w:r>
          </w:p>
        </w:tc>
        <w:tc>
          <w:tcPr>
            <w:tcW w:w="2431" w:type="dxa"/>
            <w:vAlign w:val="bottom"/>
          </w:tcPr>
          <w:p w14:paraId="0975C6D2" w14:textId="77777777" w:rsidR="000D236F" w:rsidRDefault="00000000">
            <w:pPr>
              <w:spacing w:after="0" w:line="240" w:lineRule="auto"/>
              <w:rPr>
                <w:rFonts w:cstheme="minorHAnsi"/>
                <w:sz w:val="20"/>
                <w:szCs w:val="20"/>
              </w:rPr>
            </w:pPr>
            <w:r>
              <w:rPr>
                <w:rFonts w:cstheme="minorHAnsi"/>
                <w:sz w:val="20"/>
                <w:szCs w:val="20"/>
              </w:rPr>
              <w:t>17.759,04</w:t>
            </w:r>
          </w:p>
        </w:tc>
        <w:tc>
          <w:tcPr>
            <w:tcW w:w="1922" w:type="dxa"/>
            <w:vAlign w:val="bottom"/>
          </w:tcPr>
          <w:p w14:paraId="06592B9A" w14:textId="77777777" w:rsidR="000D236F" w:rsidRDefault="00000000">
            <w:pPr>
              <w:spacing w:after="0" w:line="240" w:lineRule="auto"/>
              <w:rPr>
                <w:rFonts w:cstheme="minorHAnsi"/>
                <w:sz w:val="20"/>
                <w:szCs w:val="20"/>
              </w:rPr>
            </w:pPr>
            <w:r>
              <w:rPr>
                <w:rFonts w:cstheme="minorHAnsi"/>
                <w:sz w:val="20"/>
                <w:szCs w:val="20"/>
              </w:rPr>
              <w:t>67,52</w:t>
            </w:r>
          </w:p>
        </w:tc>
      </w:tr>
      <w:tr w:rsidR="000D236F" w14:paraId="2F947126" w14:textId="77777777">
        <w:tc>
          <w:tcPr>
            <w:tcW w:w="6166" w:type="dxa"/>
          </w:tcPr>
          <w:p w14:paraId="2C81EDBE" w14:textId="77777777" w:rsidR="000D236F" w:rsidRDefault="00000000">
            <w:pPr>
              <w:spacing w:after="0" w:line="240" w:lineRule="auto"/>
              <w:rPr>
                <w:sz w:val="20"/>
                <w:szCs w:val="20"/>
              </w:rPr>
            </w:pPr>
            <w:r>
              <w:rPr>
                <w:sz w:val="20"/>
                <w:szCs w:val="20"/>
              </w:rPr>
              <w:t>K100106 SPORTSKA IGRALIŠTA</w:t>
            </w:r>
          </w:p>
        </w:tc>
        <w:tc>
          <w:tcPr>
            <w:tcW w:w="2431" w:type="dxa"/>
            <w:vAlign w:val="bottom"/>
          </w:tcPr>
          <w:p w14:paraId="0F8A6CB1" w14:textId="77777777" w:rsidR="000D236F" w:rsidRDefault="00000000">
            <w:pPr>
              <w:spacing w:after="0" w:line="240" w:lineRule="auto"/>
              <w:rPr>
                <w:rFonts w:cstheme="minorHAnsi"/>
                <w:sz w:val="20"/>
                <w:szCs w:val="20"/>
              </w:rPr>
            </w:pPr>
            <w:r>
              <w:rPr>
                <w:rFonts w:cstheme="minorHAnsi"/>
                <w:sz w:val="20"/>
                <w:szCs w:val="20"/>
              </w:rPr>
              <w:t>4.500,00</w:t>
            </w:r>
          </w:p>
        </w:tc>
        <w:tc>
          <w:tcPr>
            <w:tcW w:w="2431" w:type="dxa"/>
            <w:vAlign w:val="bottom"/>
          </w:tcPr>
          <w:p w14:paraId="4C786D89" w14:textId="77777777" w:rsidR="000D236F" w:rsidRDefault="00000000">
            <w:pPr>
              <w:spacing w:after="0" w:line="240" w:lineRule="auto"/>
              <w:rPr>
                <w:rFonts w:cstheme="minorHAnsi"/>
                <w:sz w:val="20"/>
                <w:szCs w:val="20"/>
              </w:rPr>
            </w:pPr>
            <w:r>
              <w:rPr>
                <w:rFonts w:cstheme="minorHAnsi"/>
                <w:sz w:val="20"/>
                <w:szCs w:val="20"/>
              </w:rPr>
              <w:t>0,00</w:t>
            </w:r>
          </w:p>
        </w:tc>
        <w:tc>
          <w:tcPr>
            <w:tcW w:w="1922" w:type="dxa"/>
            <w:vAlign w:val="bottom"/>
          </w:tcPr>
          <w:p w14:paraId="430EF331" w14:textId="77777777" w:rsidR="000D236F" w:rsidRDefault="00000000">
            <w:pPr>
              <w:spacing w:after="0" w:line="240" w:lineRule="auto"/>
              <w:rPr>
                <w:rFonts w:cstheme="minorHAnsi"/>
                <w:sz w:val="20"/>
                <w:szCs w:val="20"/>
              </w:rPr>
            </w:pPr>
            <w:r>
              <w:rPr>
                <w:rFonts w:cstheme="minorHAnsi"/>
                <w:sz w:val="20"/>
                <w:szCs w:val="20"/>
              </w:rPr>
              <w:t>0,00</w:t>
            </w:r>
          </w:p>
        </w:tc>
      </w:tr>
      <w:tr w:rsidR="000D236F" w14:paraId="3C373BF3" w14:textId="77777777">
        <w:tc>
          <w:tcPr>
            <w:tcW w:w="6166" w:type="dxa"/>
          </w:tcPr>
          <w:p w14:paraId="6CC58A2E" w14:textId="77777777" w:rsidR="000D236F" w:rsidRDefault="00000000">
            <w:pPr>
              <w:spacing w:after="0" w:line="240" w:lineRule="auto"/>
              <w:rPr>
                <w:sz w:val="20"/>
                <w:szCs w:val="20"/>
              </w:rPr>
            </w:pPr>
            <w:r>
              <w:rPr>
                <w:sz w:val="20"/>
                <w:szCs w:val="20"/>
              </w:rPr>
              <w:t>K100116 NK PODGRAĐE</w:t>
            </w:r>
          </w:p>
        </w:tc>
        <w:tc>
          <w:tcPr>
            <w:tcW w:w="2431" w:type="dxa"/>
            <w:vAlign w:val="bottom"/>
          </w:tcPr>
          <w:p w14:paraId="7152FC92" w14:textId="77777777" w:rsidR="000D236F" w:rsidRDefault="00000000">
            <w:pPr>
              <w:spacing w:after="0" w:line="240" w:lineRule="auto"/>
              <w:rPr>
                <w:rFonts w:cstheme="minorHAnsi"/>
                <w:sz w:val="20"/>
                <w:szCs w:val="20"/>
              </w:rPr>
            </w:pPr>
            <w:r>
              <w:rPr>
                <w:rFonts w:cstheme="minorHAnsi"/>
                <w:sz w:val="20"/>
                <w:szCs w:val="20"/>
              </w:rPr>
              <w:t>15.300,00</w:t>
            </w:r>
          </w:p>
        </w:tc>
        <w:tc>
          <w:tcPr>
            <w:tcW w:w="2431" w:type="dxa"/>
            <w:vAlign w:val="bottom"/>
          </w:tcPr>
          <w:p w14:paraId="17B0629B" w14:textId="77777777" w:rsidR="000D236F" w:rsidRDefault="00000000">
            <w:pPr>
              <w:spacing w:after="0" w:line="240" w:lineRule="auto"/>
              <w:rPr>
                <w:rFonts w:cstheme="minorHAnsi"/>
                <w:sz w:val="20"/>
                <w:szCs w:val="20"/>
              </w:rPr>
            </w:pPr>
            <w:r>
              <w:rPr>
                <w:rFonts w:cstheme="minorHAnsi"/>
                <w:sz w:val="20"/>
                <w:szCs w:val="20"/>
              </w:rPr>
              <w:t>15.136,50</w:t>
            </w:r>
          </w:p>
        </w:tc>
        <w:tc>
          <w:tcPr>
            <w:tcW w:w="1922" w:type="dxa"/>
            <w:vAlign w:val="bottom"/>
          </w:tcPr>
          <w:p w14:paraId="64C387A2" w14:textId="77777777" w:rsidR="000D236F" w:rsidRDefault="00000000">
            <w:pPr>
              <w:spacing w:after="0" w:line="240" w:lineRule="auto"/>
              <w:rPr>
                <w:rFonts w:cstheme="minorHAnsi"/>
                <w:sz w:val="20"/>
                <w:szCs w:val="20"/>
              </w:rPr>
            </w:pPr>
            <w:r>
              <w:rPr>
                <w:rFonts w:cstheme="minorHAnsi"/>
                <w:sz w:val="20"/>
                <w:szCs w:val="20"/>
              </w:rPr>
              <w:t>98,93</w:t>
            </w:r>
          </w:p>
        </w:tc>
      </w:tr>
    </w:tbl>
    <w:p w14:paraId="2E03BAE9" w14:textId="77777777" w:rsidR="000D236F" w:rsidRDefault="000D236F"/>
    <w:p w14:paraId="60264A1E" w14:textId="77777777" w:rsidR="000D236F" w:rsidRDefault="000D236F"/>
    <w:p w14:paraId="37F65A0F" w14:textId="77777777" w:rsidR="000D236F" w:rsidRDefault="00000000">
      <w:r>
        <w:t xml:space="preserve">U okviru ovog programa planirane su aktivnosti: </w:t>
      </w:r>
    </w:p>
    <w:p w14:paraId="00E9C047" w14:textId="77777777" w:rsidR="000D236F" w:rsidRDefault="00000000">
      <w:pPr>
        <w:pStyle w:val="Odlomakpopisa"/>
        <w:numPr>
          <w:ilvl w:val="0"/>
          <w:numId w:val="11"/>
        </w:numPr>
      </w:pPr>
      <w:r>
        <w:t xml:space="preserve">A100054 Aktivnost poticanja amaterskog sporta – uključuje dane pomoći za rad udruga u sportu </w:t>
      </w:r>
    </w:p>
    <w:p w14:paraId="22821A91" w14:textId="77777777" w:rsidR="000D236F" w:rsidRDefault="00000000">
      <w:pPr>
        <w:pStyle w:val="Odlomakpopisa"/>
        <w:numPr>
          <w:ilvl w:val="0"/>
          <w:numId w:val="11"/>
        </w:numPr>
      </w:pPr>
      <w:r>
        <w:t xml:space="preserve">A100083 Održavanje sportskih objekata uključuje izdatke za održavanje sportskih objekata prema utvrđenoj potrebi u planiranoj godini. </w:t>
      </w:r>
    </w:p>
    <w:p w14:paraId="7441FE0C" w14:textId="77777777" w:rsidR="000D236F" w:rsidRDefault="00000000">
      <w:pPr>
        <w:pStyle w:val="Odlomakpopisa"/>
        <w:numPr>
          <w:ilvl w:val="0"/>
          <w:numId w:val="11"/>
        </w:numPr>
      </w:pPr>
      <w:r>
        <w:t xml:space="preserve">K100106 Kapitalni projekt izgradnje sportska igrališta planiran je kroz izdatke za izgradnju višenamjenskog sportskog igrališta u </w:t>
      </w:r>
      <w:proofErr w:type="spellStart"/>
      <w:r>
        <w:t>Đeletovcima</w:t>
      </w:r>
      <w:proofErr w:type="spellEnd"/>
      <w:r>
        <w:t xml:space="preserve">, te izgradnju sportskih terena u Banovcima na školskom dvorištu te izgradnju </w:t>
      </w:r>
      <w:proofErr w:type="spellStart"/>
      <w:r>
        <w:t>street</w:t>
      </w:r>
      <w:proofErr w:type="spellEnd"/>
      <w:r>
        <w:t xml:space="preserve"> </w:t>
      </w:r>
      <w:proofErr w:type="spellStart"/>
      <w:r>
        <w:t>workout</w:t>
      </w:r>
      <w:proofErr w:type="spellEnd"/>
      <w:r>
        <w:t xml:space="preserve"> igrališta također u naselju Banovci. </w:t>
      </w:r>
    </w:p>
    <w:p w14:paraId="22BC01BE" w14:textId="77777777" w:rsidR="000D236F" w:rsidRDefault="00000000">
      <w:pPr>
        <w:pStyle w:val="Odlomakpopisa"/>
        <w:numPr>
          <w:ilvl w:val="0"/>
          <w:numId w:val="11"/>
        </w:numPr>
      </w:pPr>
      <w:r>
        <w:t>K100116 Kapitalni projekt NK Podgrađe uključuje izdatke za rekonstrukciju zgrade i dodatno ulaganje na građevinskim objektima.</w:t>
      </w:r>
    </w:p>
    <w:p w14:paraId="219B9D22" w14:textId="77777777" w:rsidR="000D236F" w:rsidRDefault="000D236F"/>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1559"/>
        <w:gridCol w:w="1701"/>
        <w:gridCol w:w="1701"/>
      </w:tblGrid>
      <w:tr w:rsidR="000D236F" w14:paraId="40FCC7A1" w14:textId="77777777">
        <w:trPr>
          <w:trHeight w:val="684"/>
        </w:trPr>
        <w:tc>
          <w:tcPr>
            <w:tcW w:w="4820" w:type="dxa"/>
            <w:shd w:val="clear" w:color="auto" w:fill="D9D9D9" w:themeFill="background1" w:themeFillShade="D9"/>
          </w:tcPr>
          <w:p w14:paraId="69E7E349" w14:textId="77777777" w:rsidR="000D236F" w:rsidRDefault="00000000">
            <w:pPr>
              <w:jc w:val="center"/>
              <w:rPr>
                <w:b/>
                <w:bCs/>
                <w:sz w:val="20"/>
                <w:szCs w:val="20"/>
              </w:rPr>
            </w:pPr>
            <w:r>
              <w:rPr>
                <w:b/>
                <w:bCs/>
                <w:sz w:val="20"/>
                <w:szCs w:val="20"/>
              </w:rPr>
              <w:lastRenderedPageBreak/>
              <w:t>Pokazatelj rezultata mjere</w:t>
            </w:r>
          </w:p>
        </w:tc>
        <w:tc>
          <w:tcPr>
            <w:tcW w:w="1559" w:type="dxa"/>
            <w:shd w:val="clear" w:color="auto" w:fill="D9D9D9" w:themeFill="background1" w:themeFillShade="D9"/>
          </w:tcPr>
          <w:p w14:paraId="000761BB" w14:textId="77777777" w:rsidR="000D236F" w:rsidRDefault="00000000">
            <w:pPr>
              <w:jc w:val="center"/>
              <w:rPr>
                <w:b/>
                <w:bCs/>
                <w:sz w:val="20"/>
                <w:szCs w:val="20"/>
              </w:rPr>
            </w:pPr>
            <w:r>
              <w:rPr>
                <w:b/>
                <w:bCs/>
                <w:sz w:val="20"/>
                <w:szCs w:val="20"/>
              </w:rPr>
              <w:t>Početna vrijednost</w:t>
            </w:r>
            <w:r>
              <w:rPr>
                <w:b/>
                <w:bCs/>
                <w:sz w:val="20"/>
                <w:szCs w:val="20"/>
              </w:rPr>
              <w:br/>
              <w:t>pokazatelja rezultata</w:t>
            </w:r>
          </w:p>
        </w:tc>
        <w:tc>
          <w:tcPr>
            <w:tcW w:w="1701" w:type="dxa"/>
            <w:shd w:val="clear" w:color="auto" w:fill="D9D9D9" w:themeFill="background1" w:themeFillShade="D9"/>
          </w:tcPr>
          <w:p w14:paraId="363D003A" w14:textId="77777777" w:rsidR="000D236F" w:rsidRDefault="00000000">
            <w:pPr>
              <w:jc w:val="center"/>
              <w:rPr>
                <w:b/>
                <w:bCs/>
                <w:sz w:val="20"/>
                <w:szCs w:val="20"/>
              </w:rPr>
            </w:pPr>
            <w:r>
              <w:rPr>
                <w:b/>
                <w:bCs/>
                <w:sz w:val="20"/>
                <w:szCs w:val="20"/>
              </w:rPr>
              <w:t>Ciljna</w:t>
            </w:r>
            <w:r>
              <w:rPr>
                <w:b/>
                <w:bCs/>
                <w:sz w:val="20"/>
                <w:szCs w:val="20"/>
              </w:rPr>
              <w:br/>
              <w:t>vrijednost</w:t>
            </w:r>
            <w:r>
              <w:rPr>
                <w:b/>
                <w:bCs/>
                <w:sz w:val="20"/>
                <w:szCs w:val="20"/>
              </w:rPr>
              <w:br/>
              <w:t>2025.</w:t>
            </w:r>
          </w:p>
        </w:tc>
        <w:tc>
          <w:tcPr>
            <w:tcW w:w="1701" w:type="dxa"/>
            <w:shd w:val="clear" w:color="auto" w:fill="D9D9D9" w:themeFill="background1" w:themeFillShade="D9"/>
          </w:tcPr>
          <w:p w14:paraId="5D3E7AE0" w14:textId="77777777" w:rsidR="000D236F" w:rsidRDefault="00000000">
            <w:pPr>
              <w:jc w:val="center"/>
              <w:rPr>
                <w:b/>
                <w:bCs/>
                <w:sz w:val="20"/>
                <w:szCs w:val="20"/>
              </w:rPr>
            </w:pPr>
            <w:r>
              <w:rPr>
                <w:b/>
                <w:bCs/>
                <w:sz w:val="20"/>
                <w:szCs w:val="20"/>
              </w:rPr>
              <w:t>Ostvarena vrijednost pokazatelja rezultata</w:t>
            </w:r>
          </w:p>
        </w:tc>
      </w:tr>
      <w:tr w:rsidR="000D236F" w14:paraId="0433D8EC" w14:textId="77777777">
        <w:trPr>
          <w:trHeight w:val="396"/>
        </w:trPr>
        <w:tc>
          <w:tcPr>
            <w:tcW w:w="4820" w:type="dxa"/>
          </w:tcPr>
          <w:p w14:paraId="3C8346AD" w14:textId="77777777" w:rsidR="000D236F" w:rsidRDefault="00000000">
            <w:pPr>
              <w:rPr>
                <w:sz w:val="20"/>
                <w:szCs w:val="20"/>
              </w:rPr>
            </w:pPr>
            <w:r>
              <w:rPr>
                <w:sz w:val="20"/>
                <w:szCs w:val="20"/>
              </w:rPr>
              <w:t>Broj ugovora za potpore udruga u sporte</w:t>
            </w:r>
          </w:p>
        </w:tc>
        <w:tc>
          <w:tcPr>
            <w:tcW w:w="1559" w:type="dxa"/>
          </w:tcPr>
          <w:p w14:paraId="133B36DD" w14:textId="77777777" w:rsidR="000D236F" w:rsidRDefault="00000000">
            <w:pPr>
              <w:jc w:val="right"/>
              <w:rPr>
                <w:sz w:val="20"/>
                <w:szCs w:val="20"/>
              </w:rPr>
            </w:pPr>
            <w:r>
              <w:rPr>
                <w:sz w:val="20"/>
                <w:szCs w:val="20"/>
              </w:rPr>
              <w:t>11</w:t>
            </w:r>
          </w:p>
        </w:tc>
        <w:tc>
          <w:tcPr>
            <w:tcW w:w="1701" w:type="dxa"/>
          </w:tcPr>
          <w:p w14:paraId="61B471DB" w14:textId="77777777" w:rsidR="000D236F" w:rsidRDefault="00000000">
            <w:pPr>
              <w:jc w:val="right"/>
              <w:rPr>
                <w:sz w:val="20"/>
                <w:szCs w:val="20"/>
              </w:rPr>
            </w:pPr>
            <w:r>
              <w:rPr>
                <w:sz w:val="20"/>
                <w:szCs w:val="20"/>
              </w:rPr>
              <w:t>14</w:t>
            </w:r>
          </w:p>
        </w:tc>
        <w:tc>
          <w:tcPr>
            <w:tcW w:w="1701" w:type="dxa"/>
          </w:tcPr>
          <w:p w14:paraId="6280D9E4" w14:textId="77777777" w:rsidR="000D236F" w:rsidRDefault="00000000">
            <w:pPr>
              <w:jc w:val="right"/>
              <w:rPr>
                <w:sz w:val="20"/>
                <w:szCs w:val="20"/>
              </w:rPr>
            </w:pPr>
            <w:r>
              <w:rPr>
                <w:sz w:val="20"/>
                <w:szCs w:val="20"/>
              </w:rPr>
              <w:t>14</w:t>
            </w:r>
          </w:p>
        </w:tc>
      </w:tr>
    </w:tbl>
    <w:p w14:paraId="54158816" w14:textId="77777777" w:rsidR="000D236F" w:rsidRDefault="000D236F"/>
    <w:p w14:paraId="5912903A" w14:textId="77777777" w:rsidR="000D236F" w:rsidRDefault="000D236F"/>
    <w:p w14:paraId="3833F1EA" w14:textId="77777777" w:rsidR="000D236F" w:rsidRDefault="00000000">
      <w:pPr>
        <w:ind w:firstLine="720"/>
        <w:rPr>
          <w:b/>
          <w:bCs/>
        </w:rPr>
      </w:pPr>
      <w:r>
        <w:rPr>
          <w:b/>
          <w:bCs/>
        </w:rPr>
        <w:t xml:space="preserve">PROGRAM: Zaštita od požara i civilna zaštita </w:t>
      </w:r>
    </w:p>
    <w:p w14:paraId="3BD4669D" w14:textId="77777777" w:rsidR="000D236F" w:rsidRDefault="00000000">
      <w:r>
        <w:t xml:space="preserve">ZAKONSKA OSNOVA: </w:t>
      </w:r>
    </w:p>
    <w:p w14:paraId="5E716F3F" w14:textId="77777777" w:rsidR="000D236F" w:rsidRDefault="00000000">
      <w:pPr>
        <w:pStyle w:val="Odlomakpopisa"/>
        <w:numPr>
          <w:ilvl w:val="0"/>
          <w:numId w:val="3"/>
        </w:numPr>
      </w:pPr>
      <w:r>
        <w:t xml:space="preserve">Zakon o vatrogastvu („Narodne novine“ br. 125/19, 114/22), </w:t>
      </w:r>
    </w:p>
    <w:p w14:paraId="40C5B867" w14:textId="77777777" w:rsidR="000D236F" w:rsidRDefault="00000000">
      <w:pPr>
        <w:pStyle w:val="Odlomakpopisa"/>
        <w:numPr>
          <w:ilvl w:val="0"/>
          <w:numId w:val="3"/>
        </w:numPr>
      </w:pPr>
      <w:r>
        <w:t xml:space="preserve">Zakon o zaštiti od požara („Narodne novine“ br. 92/10, 114/22), </w:t>
      </w:r>
    </w:p>
    <w:p w14:paraId="7C400C33" w14:textId="77777777" w:rsidR="000D236F" w:rsidRDefault="00000000">
      <w:pPr>
        <w:pStyle w:val="Odlomakpopisa"/>
        <w:numPr>
          <w:ilvl w:val="0"/>
          <w:numId w:val="3"/>
        </w:numPr>
      </w:pPr>
      <w:r>
        <w:t xml:space="preserve">Zakon o financiranju jedinica lokalne i područne (regionalne) samouprave („Narodne novine“ br. 127/17, 138/20, 151/22, 114/23), </w:t>
      </w:r>
    </w:p>
    <w:p w14:paraId="4020F6FD" w14:textId="77777777" w:rsidR="000D236F" w:rsidRDefault="00000000">
      <w:pPr>
        <w:pStyle w:val="Odlomakpopisa"/>
        <w:numPr>
          <w:ilvl w:val="0"/>
          <w:numId w:val="3"/>
        </w:numPr>
      </w:pPr>
      <w:r>
        <w:t xml:space="preserve">Uredba o načinu izračuna pomoći izravnanja za decentralizirane funkcije jedinica lokalne i područne (regionalne) samouprave, </w:t>
      </w:r>
    </w:p>
    <w:p w14:paraId="4BB0287E" w14:textId="77777777" w:rsidR="000D236F" w:rsidRDefault="00000000">
      <w:pPr>
        <w:pStyle w:val="Odlomakpopisa"/>
        <w:numPr>
          <w:ilvl w:val="0"/>
          <w:numId w:val="3"/>
        </w:numPr>
      </w:pPr>
      <w:r>
        <w:t xml:space="preserve">Zakon o sustavu civilne zaštite („Narodne novine“ br. 82/15, 118/18, 31/20, 20/21, 114/22). </w:t>
      </w:r>
    </w:p>
    <w:p w14:paraId="400E48C8" w14:textId="77777777" w:rsidR="000D236F" w:rsidRDefault="000D236F"/>
    <w:p w14:paraId="7F0B06C8" w14:textId="77777777" w:rsidR="000D236F" w:rsidRDefault="00000000">
      <w:r>
        <w:t>OPIS PROGRAMA: Ovim programom osiguravaju se sredstva za aktivnosti i projekte iz područja zaštite od požara i civilne zaštite.</w:t>
      </w:r>
    </w:p>
    <w:p w14:paraId="65101699" w14:textId="77777777" w:rsidR="000D236F" w:rsidRDefault="00000000">
      <w:r>
        <w:t>CILJ PROGRAMA: Provođenjem civilne zaštite postići sigurnost građana Općine Nijemci, zaštititi materijalna i kulturna dobra i okoliš od požara, i većih nesreća.</w:t>
      </w:r>
    </w:p>
    <w:p w14:paraId="353FD3CF" w14:textId="77777777" w:rsidR="000D236F" w:rsidRDefault="000D236F"/>
    <w:tbl>
      <w:tblPr>
        <w:tblStyle w:val="Reetkatablice"/>
        <w:tblW w:w="0" w:type="auto"/>
        <w:tblLook w:val="04A0" w:firstRow="1" w:lastRow="0" w:firstColumn="1" w:lastColumn="0" w:noHBand="0" w:noVBand="1"/>
      </w:tblPr>
      <w:tblGrid>
        <w:gridCol w:w="6166"/>
        <w:gridCol w:w="2431"/>
        <w:gridCol w:w="2431"/>
        <w:gridCol w:w="1922"/>
      </w:tblGrid>
      <w:tr w:rsidR="000D236F" w14:paraId="54C1A1EA" w14:textId="77777777">
        <w:tc>
          <w:tcPr>
            <w:tcW w:w="6166" w:type="dxa"/>
          </w:tcPr>
          <w:p w14:paraId="6CAD7913" w14:textId="77777777" w:rsidR="000D236F" w:rsidRDefault="00000000">
            <w:pPr>
              <w:spacing w:after="0" w:line="240" w:lineRule="auto"/>
              <w:jc w:val="center"/>
            </w:pPr>
            <w:r>
              <w:t>PROGRAM / AKTIVNOST/PROJEKT</w:t>
            </w:r>
          </w:p>
        </w:tc>
        <w:tc>
          <w:tcPr>
            <w:tcW w:w="2431" w:type="dxa"/>
          </w:tcPr>
          <w:p w14:paraId="560AB5AD" w14:textId="77777777" w:rsidR="000D236F" w:rsidRDefault="00000000">
            <w:pPr>
              <w:spacing w:after="0" w:line="240" w:lineRule="auto"/>
              <w:jc w:val="center"/>
            </w:pPr>
            <w:r>
              <w:t>TEKUĆI PLAN 2025.</w:t>
            </w:r>
          </w:p>
        </w:tc>
        <w:tc>
          <w:tcPr>
            <w:tcW w:w="2431" w:type="dxa"/>
          </w:tcPr>
          <w:p w14:paraId="73E89DB6" w14:textId="77777777" w:rsidR="000D236F" w:rsidRDefault="00000000">
            <w:pPr>
              <w:spacing w:after="0" w:line="240" w:lineRule="auto"/>
              <w:jc w:val="center"/>
            </w:pPr>
            <w:r>
              <w:t>IZVRŠENJE 2025.</w:t>
            </w:r>
          </w:p>
        </w:tc>
        <w:tc>
          <w:tcPr>
            <w:tcW w:w="1922" w:type="dxa"/>
          </w:tcPr>
          <w:p w14:paraId="3DF75697" w14:textId="77777777" w:rsidR="000D236F" w:rsidRDefault="00000000">
            <w:pPr>
              <w:spacing w:after="0" w:line="240" w:lineRule="auto"/>
              <w:jc w:val="center"/>
            </w:pPr>
            <w:r>
              <w:t>INDEKS 2/1*100</w:t>
            </w:r>
          </w:p>
        </w:tc>
      </w:tr>
      <w:tr w:rsidR="000D236F" w14:paraId="59E3364F" w14:textId="77777777">
        <w:tc>
          <w:tcPr>
            <w:tcW w:w="6166" w:type="dxa"/>
          </w:tcPr>
          <w:p w14:paraId="236D7DA7" w14:textId="77777777" w:rsidR="000D236F" w:rsidRDefault="000D236F">
            <w:pPr>
              <w:spacing w:after="0" w:line="240" w:lineRule="auto"/>
              <w:jc w:val="center"/>
            </w:pPr>
          </w:p>
        </w:tc>
        <w:tc>
          <w:tcPr>
            <w:tcW w:w="2431" w:type="dxa"/>
          </w:tcPr>
          <w:p w14:paraId="3A7A3BDF" w14:textId="77777777" w:rsidR="000D236F" w:rsidRDefault="00000000">
            <w:pPr>
              <w:spacing w:after="0" w:line="240" w:lineRule="auto"/>
              <w:jc w:val="center"/>
            </w:pPr>
            <w:r>
              <w:t>1</w:t>
            </w:r>
          </w:p>
        </w:tc>
        <w:tc>
          <w:tcPr>
            <w:tcW w:w="2431" w:type="dxa"/>
          </w:tcPr>
          <w:p w14:paraId="7E57A96F" w14:textId="77777777" w:rsidR="000D236F" w:rsidRDefault="00000000">
            <w:pPr>
              <w:spacing w:after="0" w:line="240" w:lineRule="auto"/>
              <w:jc w:val="center"/>
            </w:pPr>
            <w:r>
              <w:t>2</w:t>
            </w:r>
          </w:p>
        </w:tc>
        <w:tc>
          <w:tcPr>
            <w:tcW w:w="1922" w:type="dxa"/>
          </w:tcPr>
          <w:p w14:paraId="040BF5D9" w14:textId="77777777" w:rsidR="000D236F" w:rsidRDefault="00000000">
            <w:pPr>
              <w:spacing w:after="0" w:line="240" w:lineRule="auto"/>
              <w:jc w:val="center"/>
            </w:pPr>
            <w:r>
              <w:t>3</w:t>
            </w:r>
          </w:p>
        </w:tc>
      </w:tr>
      <w:tr w:rsidR="000D236F" w14:paraId="13CBFCC7" w14:textId="77777777">
        <w:tc>
          <w:tcPr>
            <w:tcW w:w="6166" w:type="dxa"/>
          </w:tcPr>
          <w:p w14:paraId="7CA7628A" w14:textId="77777777" w:rsidR="000D236F" w:rsidRDefault="00000000">
            <w:pPr>
              <w:tabs>
                <w:tab w:val="left" w:pos="4868"/>
              </w:tabs>
              <w:spacing w:after="0" w:line="240" w:lineRule="auto"/>
              <w:rPr>
                <w:sz w:val="20"/>
                <w:szCs w:val="20"/>
              </w:rPr>
            </w:pPr>
            <w:r>
              <w:rPr>
                <w:sz w:val="20"/>
                <w:szCs w:val="20"/>
              </w:rPr>
              <w:lastRenderedPageBreak/>
              <w:t>9001 Zaštita od požara</w:t>
            </w:r>
            <w:r>
              <w:rPr>
                <w:sz w:val="20"/>
                <w:szCs w:val="20"/>
              </w:rPr>
              <w:tab/>
            </w:r>
          </w:p>
        </w:tc>
        <w:tc>
          <w:tcPr>
            <w:tcW w:w="2431" w:type="dxa"/>
            <w:vAlign w:val="bottom"/>
          </w:tcPr>
          <w:p w14:paraId="3C7C5346" w14:textId="77777777" w:rsidR="000D236F" w:rsidRDefault="00000000">
            <w:pPr>
              <w:spacing w:after="0" w:line="240" w:lineRule="auto"/>
              <w:rPr>
                <w:rFonts w:cstheme="minorHAnsi"/>
                <w:sz w:val="20"/>
                <w:szCs w:val="20"/>
              </w:rPr>
            </w:pPr>
            <w:r>
              <w:rPr>
                <w:rFonts w:cstheme="minorHAnsi"/>
                <w:sz w:val="20"/>
                <w:szCs w:val="20"/>
              </w:rPr>
              <w:t>37.000,00</w:t>
            </w:r>
          </w:p>
        </w:tc>
        <w:tc>
          <w:tcPr>
            <w:tcW w:w="2431" w:type="dxa"/>
            <w:vAlign w:val="bottom"/>
          </w:tcPr>
          <w:p w14:paraId="08938A1C" w14:textId="77777777" w:rsidR="000D236F" w:rsidRDefault="00000000">
            <w:pPr>
              <w:spacing w:after="0" w:line="240" w:lineRule="auto"/>
              <w:rPr>
                <w:rFonts w:cstheme="minorHAnsi"/>
                <w:sz w:val="20"/>
                <w:szCs w:val="20"/>
              </w:rPr>
            </w:pPr>
            <w:r>
              <w:rPr>
                <w:rFonts w:cstheme="minorHAnsi"/>
                <w:sz w:val="20"/>
                <w:szCs w:val="20"/>
              </w:rPr>
              <w:t>37.000,00</w:t>
            </w:r>
          </w:p>
        </w:tc>
        <w:tc>
          <w:tcPr>
            <w:tcW w:w="1922" w:type="dxa"/>
            <w:vAlign w:val="bottom"/>
          </w:tcPr>
          <w:p w14:paraId="1F261A4F" w14:textId="77777777" w:rsidR="000D236F" w:rsidRDefault="00000000">
            <w:pPr>
              <w:spacing w:after="0" w:line="240" w:lineRule="auto"/>
              <w:rPr>
                <w:rFonts w:cstheme="minorHAnsi"/>
                <w:sz w:val="20"/>
                <w:szCs w:val="20"/>
              </w:rPr>
            </w:pPr>
            <w:r>
              <w:rPr>
                <w:rFonts w:cstheme="minorHAnsi"/>
                <w:sz w:val="20"/>
                <w:szCs w:val="20"/>
              </w:rPr>
              <w:t>100,00</w:t>
            </w:r>
          </w:p>
        </w:tc>
      </w:tr>
      <w:tr w:rsidR="000D236F" w14:paraId="152D8DEB" w14:textId="77777777">
        <w:tc>
          <w:tcPr>
            <w:tcW w:w="6166" w:type="dxa"/>
          </w:tcPr>
          <w:p w14:paraId="13AD1AFD" w14:textId="77777777" w:rsidR="000D236F" w:rsidRDefault="00000000">
            <w:pPr>
              <w:spacing w:after="0" w:line="240" w:lineRule="auto"/>
              <w:rPr>
                <w:sz w:val="20"/>
                <w:szCs w:val="20"/>
              </w:rPr>
            </w:pPr>
            <w:r>
              <w:rPr>
                <w:sz w:val="20"/>
                <w:szCs w:val="20"/>
              </w:rPr>
              <w:t>A100055 Zaštita od požara</w:t>
            </w:r>
          </w:p>
        </w:tc>
        <w:tc>
          <w:tcPr>
            <w:tcW w:w="2431" w:type="dxa"/>
            <w:vAlign w:val="bottom"/>
          </w:tcPr>
          <w:p w14:paraId="72F11454" w14:textId="77777777" w:rsidR="000D236F" w:rsidRDefault="00000000">
            <w:pPr>
              <w:spacing w:after="0" w:line="240" w:lineRule="auto"/>
              <w:rPr>
                <w:rFonts w:cstheme="minorHAnsi"/>
                <w:sz w:val="20"/>
                <w:szCs w:val="20"/>
              </w:rPr>
            </w:pPr>
            <w:r>
              <w:rPr>
                <w:rFonts w:cstheme="minorHAnsi"/>
                <w:sz w:val="20"/>
                <w:szCs w:val="20"/>
              </w:rPr>
              <w:t>37.000,00</w:t>
            </w:r>
          </w:p>
        </w:tc>
        <w:tc>
          <w:tcPr>
            <w:tcW w:w="2431" w:type="dxa"/>
            <w:vAlign w:val="bottom"/>
          </w:tcPr>
          <w:p w14:paraId="25A5D21A" w14:textId="77777777" w:rsidR="000D236F" w:rsidRDefault="00000000">
            <w:pPr>
              <w:spacing w:after="0" w:line="240" w:lineRule="auto"/>
              <w:rPr>
                <w:rFonts w:cstheme="minorHAnsi"/>
                <w:sz w:val="20"/>
                <w:szCs w:val="20"/>
              </w:rPr>
            </w:pPr>
            <w:r>
              <w:rPr>
                <w:rFonts w:cstheme="minorHAnsi"/>
                <w:sz w:val="20"/>
                <w:szCs w:val="20"/>
              </w:rPr>
              <w:t>37.000,00</w:t>
            </w:r>
          </w:p>
        </w:tc>
        <w:tc>
          <w:tcPr>
            <w:tcW w:w="1922" w:type="dxa"/>
            <w:vAlign w:val="bottom"/>
          </w:tcPr>
          <w:p w14:paraId="657A0563" w14:textId="77777777" w:rsidR="000D236F" w:rsidRDefault="00000000">
            <w:pPr>
              <w:spacing w:after="0" w:line="240" w:lineRule="auto"/>
              <w:rPr>
                <w:rFonts w:cstheme="minorHAnsi"/>
                <w:sz w:val="20"/>
                <w:szCs w:val="20"/>
              </w:rPr>
            </w:pPr>
            <w:r>
              <w:rPr>
                <w:rFonts w:cstheme="minorHAnsi"/>
                <w:sz w:val="20"/>
                <w:szCs w:val="20"/>
              </w:rPr>
              <w:t>100,00</w:t>
            </w:r>
          </w:p>
        </w:tc>
      </w:tr>
      <w:tr w:rsidR="000D236F" w14:paraId="3AFF3858" w14:textId="77777777">
        <w:tc>
          <w:tcPr>
            <w:tcW w:w="6166" w:type="dxa"/>
          </w:tcPr>
          <w:p w14:paraId="0FAA39E1" w14:textId="77777777" w:rsidR="000D236F" w:rsidRDefault="00000000">
            <w:pPr>
              <w:spacing w:after="0" w:line="240" w:lineRule="auto"/>
              <w:rPr>
                <w:sz w:val="20"/>
                <w:szCs w:val="20"/>
              </w:rPr>
            </w:pPr>
            <w:r>
              <w:rPr>
                <w:sz w:val="20"/>
                <w:szCs w:val="20"/>
              </w:rPr>
              <w:t>9002 Civilna zaštita</w:t>
            </w:r>
          </w:p>
        </w:tc>
        <w:tc>
          <w:tcPr>
            <w:tcW w:w="2431" w:type="dxa"/>
            <w:vAlign w:val="bottom"/>
          </w:tcPr>
          <w:p w14:paraId="107B277C" w14:textId="77777777" w:rsidR="000D236F" w:rsidRDefault="00000000">
            <w:pPr>
              <w:spacing w:after="0" w:line="240" w:lineRule="auto"/>
              <w:rPr>
                <w:rFonts w:cstheme="minorHAnsi"/>
                <w:sz w:val="20"/>
                <w:szCs w:val="20"/>
              </w:rPr>
            </w:pPr>
            <w:r>
              <w:rPr>
                <w:rFonts w:cstheme="minorHAnsi"/>
                <w:sz w:val="20"/>
                <w:szCs w:val="20"/>
              </w:rPr>
              <w:t>9.400,00</w:t>
            </w:r>
          </w:p>
        </w:tc>
        <w:tc>
          <w:tcPr>
            <w:tcW w:w="2431" w:type="dxa"/>
            <w:vAlign w:val="bottom"/>
          </w:tcPr>
          <w:p w14:paraId="5FA6831B" w14:textId="77777777" w:rsidR="000D236F" w:rsidRDefault="00000000">
            <w:pPr>
              <w:spacing w:after="0" w:line="240" w:lineRule="auto"/>
              <w:rPr>
                <w:rFonts w:cstheme="minorHAnsi"/>
                <w:sz w:val="20"/>
                <w:szCs w:val="20"/>
              </w:rPr>
            </w:pPr>
            <w:r>
              <w:rPr>
                <w:rFonts w:cstheme="minorHAnsi"/>
                <w:sz w:val="20"/>
                <w:szCs w:val="20"/>
              </w:rPr>
              <w:t>5.283,99</w:t>
            </w:r>
          </w:p>
        </w:tc>
        <w:tc>
          <w:tcPr>
            <w:tcW w:w="1922" w:type="dxa"/>
            <w:vAlign w:val="bottom"/>
          </w:tcPr>
          <w:p w14:paraId="12009274" w14:textId="77777777" w:rsidR="000D236F" w:rsidRDefault="00000000">
            <w:pPr>
              <w:spacing w:after="0" w:line="240" w:lineRule="auto"/>
              <w:rPr>
                <w:rFonts w:cstheme="minorHAnsi"/>
                <w:sz w:val="20"/>
                <w:szCs w:val="20"/>
              </w:rPr>
            </w:pPr>
            <w:r>
              <w:rPr>
                <w:rFonts w:cstheme="minorHAnsi"/>
                <w:sz w:val="20"/>
                <w:szCs w:val="20"/>
              </w:rPr>
              <w:t>56,21</w:t>
            </w:r>
          </w:p>
        </w:tc>
      </w:tr>
      <w:tr w:rsidR="000D236F" w14:paraId="3440EB4C" w14:textId="77777777">
        <w:tc>
          <w:tcPr>
            <w:tcW w:w="6166" w:type="dxa"/>
          </w:tcPr>
          <w:p w14:paraId="6C215764" w14:textId="77777777" w:rsidR="000D236F" w:rsidRDefault="00000000">
            <w:pPr>
              <w:spacing w:after="0" w:line="240" w:lineRule="auto"/>
              <w:rPr>
                <w:sz w:val="20"/>
                <w:szCs w:val="20"/>
              </w:rPr>
            </w:pPr>
            <w:r>
              <w:rPr>
                <w:sz w:val="20"/>
                <w:szCs w:val="20"/>
              </w:rPr>
              <w:t>A100056 Zaštita i spašavanje</w:t>
            </w:r>
          </w:p>
        </w:tc>
        <w:tc>
          <w:tcPr>
            <w:tcW w:w="2431" w:type="dxa"/>
            <w:vAlign w:val="bottom"/>
          </w:tcPr>
          <w:p w14:paraId="562285D9" w14:textId="77777777" w:rsidR="000D236F" w:rsidRDefault="00000000">
            <w:pPr>
              <w:spacing w:after="0" w:line="240" w:lineRule="auto"/>
              <w:rPr>
                <w:rFonts w:cstheme="minorHAnsi"/>
                <w:sz w:val="20"/>
                <w:szCs w:val="20"/>
              </w:rPr>
            </w:pPr>
            <w:r>
              <w:rPr>
                <w:rFonts w:cstheme="minorHAnsi"/>
                <w:sz w:val="20"/>
                <w:szCs w:val="20"/>
              </w:rPr>
              <w:t>9.400,00</w:t>
            </w:r>
          </w:p>
        </w:tc>
        <w:tc>
          <w:tcPr>
            <w:tcW w:w="2431" w:type="dxa"/>
            <w:vAlign w:val="bottom"/>
          </w:tcPr>
          <w:p w14:paraId="0575ACAE" w14:textId="77777777" w:rsidR="000D236F" w:rsidRDefault="00000000">
            <w:pPr>
              <w:spacing w:after="0" w:line="240" w:lineRule="auto"/>
              <w:rPr>
                <w:rFonts w:cstheme="minorHAnsi"/>
                <w:sz w:val="20"/>
                <w:szCs w:val="20"/>
              </w:rPr>
            </w:pPr>
            <w:r>
              <w:rPr>
                <w:rFonts w:cstheme="minorHAnsi"/>
                <w:sz w:val="20"/>
                <w:szCs w:val="20"/>
              </w:rPr>
              <w:t>5.283,99</w:t>
            </w:r>
          </w:p>
        </w:tc>
        <w:tc>
          <w:tcPr>
            <w:tcW w:w="1922" w:type="dxa"/>
            <w:vAlign w:val="bottom"/>
          </w:tcPr>
          <w:p w14:paraId="0E6E3055" w14:textId="77777777" w:rsidR="000D236F" w:rsidRDefault="00000000">
            <w:pPr>
              <w:spacing w:after="0" w:line="240" w:lineRule="auto"/>
              <w:rPr>
                <w:rFonts w:cstheme="minorHAnsi"/>
                <w:sz w:val="20"/>
                <w:szCs w:val="20"/>
              </w:rPr>
            </w:pPr>
            <w:r>
              <w:rPr>
                <w:rFonts w:cstheme="minorHAnsi"/>
                <w:sz w:val="20"/>
                <w:szCs w:val="20"/>
              </w:rPr>
              <w:t>56,21</w:t>
            </w:r>
          </w:p>
        </w:tc>
      </w:tr>
    </w:tbl>
    <w:p w14:paraId="398F81D9" w14:textId="77777777" w:rsidR="000D236F" w:rsidRDefault="000D236F"/>
    <w:p w14:paraId="5175475C" w14:textId="77777777" w:rsidR="000D236F" w:rsidRDefault="00000000">
      <w:r>
        <w:t>U okviru ovog programa planirane su aktivnosti:</w:t>
      </w:r>
    </w:p>
    <w:p w14:paraId="1B3F72FC" w14:textId="77777777" w:rsidR="000D236F" w:rsidRDefault="00000000">
      <w:pPr>
        <w:pStyle w:val="Odlomakpopisa"/>
        <w:numPr>
          <w:ilvl w:val="0"/>
          <w:numId w:val="12"/>
        </w:numPr>
      </w:pPr>
      <w:r>
        <w:t xml:space="preserve">A100055 Zaštita od požara – uključuje planirane izdatke za rad Vatrogasne zajednice Općine Nijemci i kapitalne donacije VZO za njezina društva </w:t>
      </w:r>
    </w:p>
    <w:p w14:paraId="6C2AE9DD" w14:textId="77777777" w:rsidR="000D236F" w:rsidRDefault="00000000">
      <w:pPr>
        <w:pStyle w:val="Odlomakpopisa"/>
        <w:numPr>
          <w:ilvl w:val="0"/>
          <w:numId w:val="12"/>
        </w:numPr>
      </w:pPr>
      <w:r>
        <w:t>A100056 Zaštita i spašavanje – uključuje izdatke civilne zaštite koji se odnose na edukacije za potrebe CZ, provođenje programa i plana djelovanja CZ, izradu planova procjene rizika, djelovanja u području nepogoda, naknade za rad stožera, premije osiguranja operativnih snaga te osiguranje uvjeta za evakuaciju i zbrinjavanje stanovništva.</w:t>
      </w:r>
    </w:p>
    <w:p w14:paraId="455AA597" w14:textId="77777777" w:rsidR="000D236F" w:rsidRDefault="000D236F"/>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1559"/>
        <w:gridCol w:w="1701"/>
        <w:gridCol w:w="1701"/>
      </w:tblGrid>
      <w:tr w:rsidR="000D236F" w14:paraId="7E86740E" w14:textId="77777777">
        <w:trPr>
          <w:trHeight w:val="684"/>
        </w:trPr>
        <w:tc>
          <w:tcPr>
            <w:tcW w:w="4820" w:type="dxa"/>
            <w:shd w:val="clear" w:color="auto" w:fill="D9D9D9" w:themeFill="background1" w:themeFillShade="D9"/>
          </w:tcPr>
          <w:p w14:paraId="418F77AF" w14:textId="77777777" w:rsidR="000D236F" w:rsidRDefault="00000000">
            <w:pPr>
              <w:jc w:val="center"/>
              <w:rPr>
                <w:b/>
                <w:bCs/>
                <w:sz w:val="20"/>
                <w:szCs w:val="20"/>
              </w:rPr>
            </w:pPr>
            <w:r>
              <w:rPr>
                <w:b/>
                <w:bCs/>
                <w:sz w:val="20"/>
                <w:szCs w:val="20"/>
              </w:rPr>
              <w:t>Pokazatelj rezultata mjere</w:t>
            </w:r>
          </w:p>
        </w:tc>
        <w:tc>
          <w:tcPr>
            <w:tcW w:w="1559" w:type="dxa"/>
            <w:shd w:val="clear" w:color="auto" w:fill="D9D9D9" w:themeFill="background1" w:themeFillShade="D9"/>
          </w:tcPr>
          <w:p w14:paraId="37EF48A5" w14:textId="77777777" w:rsidR="000D236F" w:rsidRDefault="00000000">
            <w:pPr>
              <w:jc w:val="center"/>
              <w:rPr>
                <w:b/>
                <w:bCs/>
                <w:sz w:val="20"/>
                <w:szCs w:val="20"/>
              </w:rPr>
            </w:pPr>
            <w:r>
              <w:rPr>
                <w:b/>
                <w:bCs/>
                <w:sz w:val="20"/>
                <w:szCs w:val="20"/>
              </w:rPr>
              <w:t>Početna vrijednost</w:t>
            </w:r>
            <w:r>
              <w:rPr>
                <w:b/>
                <w:bCs/>
                <w:sz w:val="20"/>
                <w:szCs w:val="20"/>
              </w:rPr>
              <w:br/>
              <w:t>pokazatelja rezultata</w:t>
            </w:r>
          </w:p>
        </w:tc>
        <w:tc>
          <w:tcPr>
            <w:tcW w:w="1701" w:type="dxa"/>
            <w:shd w:val="clear" w:color="auto" w:fill="D9D9D9" w:themeFill="background1" w:themeFillShade="D9"/>
          </w:tcPr>
          <w:p w14:paraId="71C2B423" w14:textId="77777777" w:rsidR="000D236F" w:rsidRDefault="00000000">
            <w:pPr>
              <w:jc w:val="center"/>
              <w:rPr>
                <w:b/>
                <w:bCs/>
                <w:sz w:val="20"/>
                <w:szCs w:val="20"/>
              </w:rPr>
            </w:pPr>
            <w:r>
              <w:rPr>
                <w:b/>
                <w:bCs/>
                <w:sz w:val="20"/>
                <w:szCs w:val="20"/>
              </w:rPr>
              <w:t>Ciljna</w:t>
            </w:r>
            <w:r>
              <w:rPr>
                <w:b/>
                <w:bCs/>
                <w:sz w:val="20"/>
                <w:szCs w:val="20"/>
              </w:rPr>
              <w:br/>
              <w:t>vrijednost</w:t>
            </w:r>
            <w:r>
              <w:rPr>
                <w:b/>
                <w:bCs/>
                <w:sz w:val="20"/>
                <w:szCs w:val="20"/>
              </w:rPr>
              <w:br/>
              <w:t>2025.</w:t>
            </w:r>
          </w:p>
        </w:tc>
        <w:tc>
          <w:tcPr>
            <w:tcW w:w="1701" w:type="dxa"/>
            <w:shd w:val="clear" w:color="auto" w:fill="D9D9D9" w:themeFill="background1" w:themeFillShade="D9"/>
          </w:tcPr>
          <w:p w14:paraId="55858685" w14:textId="77777777" w:rsidR="000D236F" w:rsidRDefault="00000000">
            <w:pPr>
              <w:jc w:val="center"/>
              <w:rPr>
                <w:b/>
                <w:bCs/>
                <w:sz w:val="20"/>
                <w:szCs w:val="20"/>
              </w:rPr>
            </w:pPr>
            <w:r>
              <w:rPr>
                <w:b/>
                <w:bCs/>
                <w:sz w:val="20"/>
                <w:szCs w:val="20"/>
              </w:rPr>
              <w:t>Ostvarena vrijednost pokazatelja rezultata</w:t>
            </w:r>
          </w:p>
        </w:tc>
      </w:tr>
      <w:tr w:rsidR="000D236F" w14:paraId="5136070F" w14:textId="77777777">
        <w:trPr>
          <w:trHeight w:val="396"/>
        </w:trPr>
        <w:tc>
          <w:tcPr>
            <w:tcW w:w="4820" w:type="dxa"/>
          </w:tcPr>
          <w:p w14:paraId="071F31D4" w14:textId="77777777" w:rsidR="000D236F" w:rsidRDefault="00000000">
            <w:pPr>
              <w:rPr>
                <w:sz w:val="20"/>
                <w:szCs w:val="20"/>
              </w:rPr>
            </w:pPr>
            <w:r>
              <w:rPr>
                <w:sz w:val="20"/>
                <w:szCs w:val="20"/>
              </w:rPr>
              <w:t>Zaštita od požara - Planirana sredstva u proračunu realizirana u %</w:t>
            </w:r>
          </w:p>
        </w:tc>
        <w:tc>
          <w:tcPr>
            <w:tcW w:w="1559" w:type="dxa"/>
          </w:tcPr>
          <w:p w14:paraId="52C7457E" w14:textId="77777777" w:rsidR="000D236F" w:rsidRDefault="00000000">
            <w:pPr>
              <w:jc w:val="right"/>
              <w:rPr>
                <w:sz w:val="20"/>
                <w:szCs w:val="20"/>
              </w:rPr>
            </w:pPr>
            <w:r>
              <w:rPr>
                <w:sz w:val="20"/>
                <w:szCs w:val="20"/>
              </w:rPr>
              <w:t>100</w:t>
            </w:r>
          </w:p>
        </w:tc>
        <w:tc>
          <w:tcPr>
            <w:tcW w:w="1701" w:type="dxa"/>
          </w:tcPr>
          <w:p w14:paraId="41C1C472" w14:textId="77777777" w:rsidR="000D236F" w:rsidRDefault="00000000">
            <w:pPr>
              <w:jc w:val="right"/>
              <w:rPr>
                <w:sz w:val="20"/>
                <w:szCs w:val="20"/>
              </w:rPr>
            </w:pPr>
            <w:r>
              <w:rPr>
                <w:sz w:val="20"/>
                <w:szCs w:val="20"/>
              </w:rPr>
              <w:t>100</w:t>
            </w:r>
          </w:p>
        </w:tc>
        <w:tc>
          <w:tcPr>
            <w:tcW w:w="1701" w:type="dxa"/>
          </w:tcPr>
          <w:p w14:paraId="419A22CE" w14:textId="77777777" w:rsidR="000D236F" w:rsidRDefault="00000000">
            <w:pPr>
              <w:jc w:val="right"/>
              <w:rPr>
                <w:sz w:val="20"/>
                <w:szCs w:val="20"/>
              </w:rPr>
            </w:pPr>
            <w:r>
              <w:rPr>
                <w:sz w:val="20"/>
                <w:szCs w:val="20"/>
              </w:rPr>
              <w:t>100</w:t>
            </w:r>
          </w:p>
        </w:tc>
      </w:tr>
      <w:tr w:rsidR="000D236F" w14:paraId="0ACDC8AC" w14:textId="77777777">
        <w:trPr>
          <w:trHeight w:val="396"/>
        </w:trPr>
        <w:tc>
          <w:tcPr>
            <w:tcW w:w="4820" w:type="dxa"/>
          </w:tcPr>
          <w:p w14:paraId="20B9BC91" w14:textId="77777777" w:rsidR="000D236F" w:rsidRDefault="00000000">
            <w:pPr>
              <w:rPr>
                <w:sz w:val="20"/>
                <w:szCs w:val="20"/>
              </w:rPr>
            </w:pPr>
            <w:r>
              <w:rPr>
                <w:sz w:val="20"/>
                <w:szCs w:val="20"/>
              </w:rPr>
              <w:t>Broj osposobljenih pripadnika civilne zaštite</w:t>
            </w:r>
          </w:p>
        </w:tc>
        <w:tc>
          <w:tcPr>
            <w:tcW w:w="1559" w:type="dxa"/>
          </w:tcPr>
          <w:p w14:paraId="1083D2A8" w14:textId="77777777" w:rsidR="000D236F" w:rsidRDefault="00000000">
            <w:pPr>
              <w:jc w:val="right"/>
              <w:rPr>
                <w:sz w:val="20"/>
                <w:szCs w:val="20"/>
              </w:rPr>
            </w:pPr>
            <w:r>
              <w:rPr>
                <w:sz w:val="20"/>
                <w:szCs w:val="20"/>
              </w:rPr>
              <w:t>2</w:t>
            </w:r>
          </w:p>
        </w:tc>
        <w:tc>
          <w:tcPr>
            <w:tcW w:w="1701" w:type="dxa"/>
          </w:tcPr>
          <w:p w14:paraId="2C35318D" w14:textId="77777777" w:rsidR="000D236F" w:rsidRDefault="00000000">
            <w:pPr>
              <w:jc w:val="right"/>
              <w:rPr>
                <w:sz w:val="20"/>
                <w:szCs w:val="20"/>
              </w:rPr>
            </w:pPr>
            <w:r>
              <w:rPr>
                <w:sz w:val="20"/>
                <w:szCs w:val="20"/>
              </w:rPr>
              <w:t>10</w:t>
            </w:r>
          </w:p>
        </w:tc>
        <w:tc>
          <w:tcPr>
            <w:tcW w:w="1701" w:type="dxa"/>
          </w:tcPr>
          <w:p w14:paraId="0FBAC2BF" w14:textId="77777777" w:rsidR="000D236F" w:rsidRDefault="00000000">
            <w:pPr>
              <w:jc w:val="right"/>
              <w:rPr>
                <w:sz w:val="20"/>
                <w:szCs w:val="20"/>
              </w:rPr>
            </w:pPr>
            <w:r>
              <w:rPr>
                <w:sz w:val="20"/>
                <w:szCs w:val="20"/>
              </w:rPr>
              <w:t>0</w:t>
            </w:r>
          </w:p>
        </w:tc>
      </w:tr>
    </w:tbl>
    <w:p w14:paraId="13981334" w14:textId="77777777" w:rsidR="000D236F" w:rsidRDefault="000D236F"/>
    <w:p w14:paraId="4C256584" w14:textId="77777777" w:rsidR="000D236F" w:rsidRDefault="000D236F"/>
    <w:p w14:paraId="51B45890" w14:textId="77777777" w:rsidR="000D236F" w:rsidRDefault="00000000">
      <w:pPr>
        <w:pStyle w:val="Naslov4"/>
        <w:rPr>
          <w:i w:val="0"/>
          <w:iCs w:val="0"/>
          <w:sz w:val="28"/>
          <w:szCs w:val="28"/>
        </w:rPr>
      </w:pPr>
      <w:r>
        <w:rPr>
          <w:i w:val="0"/>
          <w:iCs w:val="0"/>
          <w:sz w:val="28"/>
          <w:szCs w:val="28"/>
        </w:rPr>
        <w:t>GLAVA PREDŠKOLSKO OBRAZOVANJE</w:t>
      </w:r>
    </w:p>
    <w:p w14:paraId="0EB65D77" w14:textId="77777777" w:rsidR="000D236F" w:rsidRDefault="00000000">
      <w:pPr>
        <w:pStyle w:val="Naslov5"/>
        <w:rPr>
          <w:sz w:val="28"/>
          <w:szCs w:val="28"/>
        </w:rPr>
      </w:pPr>
      <w:r>
        <w:rPr>
          <w:sz w:val="28"/>
          <w:szCs w:val="28"/>
        </w:rPr>
        <w:t>Proračunski korisnik Dječji vrtić Bambi</w:t>
      </w:r>
    </w:p>
    <w:p w14:paraId="052C46D8" w14:textId="77777777" w:rsidR="000D236F" w:rsidRDefault="000D236F"/>
    <w:p w14:paraId="0EA6912E" w14:textId="77777777" w:rsidR="000D236F" w:rsidRDefault="00000000">
      <w:pPr>
        <w:rPr>
          <w:b/>
          <w:bCs/>
        </w:rPr>
      </w:pPr>
      <w:r>
        <w:rPr>
          <w:b/>
          <w:bCs/>
        </w:rPr>
        <w:lastRenderedPageBreak/>
        <w:t>Djelokrug:</w:t>
      </w:r>
    </w:p>
    <w:p w14:paraId="271C5AD8" w14:textId="77777777" w:rsidR="000D236F" w:rsidRDefault="00000000">
      <w:pPr>
        <w:ind w:firstLine="720"/>
      </w:pPr>
      <w:r>
        <w:t xml:space="preserve">Dječji vrtić Bambi Nijemci javna je ustanova koja u okviru djelatnosti predškolskog odgoja i obrazovanja ostvaruje programe odgoja, obrazovanja, zdravstvene zaštite, prehrane i socijalne skrbi djece rane i predškolske dobi od navršene jedne godine života do polaska u Osnovnu školu na području Općine Nijemci. Programi se provode sukladno Godišnjem planu i programu rada ustanove za 2024./2025.g., sukladno Kurikulumu ustanove te propisima koje je definiralo Ministarstvo znanosti i obrazovanja. Program se ostvaruje u skladu sa humanističko-razvojnom koncepcijom. Vrtić osigurava njegu i skrb te potiče cjelovit razvoj i integrirano učenje djece rane i predškolske dobi, razvoj dječjih kompetencija, poštivanje i uvažavanje individualnih različitosti, interesa, potreba i sposobnosti svakog pojedinca u bogatom i poticajnom okruženju. U vrtiću se kontinuirano radi na podizanju stručnih i osobnih kompetencija radnika te samoprocjeni i vrednovanju rada. Vrtić pruža podršku obitelji, razvoju roditeljskih kompetencija, razvoju društvene. Osnivač i vlasnik ustanove je Općina Nijemci. Dječjim vrtićem upravlja Upravno vijeće Vrtića. Uz vanjski suradnički tim – stručno pedagoški koordinator, logoped i pedagog, privremena ravnateljica je poslovodni voditelj Dječjeg vrtića. Rad vrtića odvija se na lokaciji Lovorova ulica 2, Nijemci, u novoizgrađenom objektu 2020. godine. Vrtić radi u pet vrtićkih odgojno-obrazovnih skupina, raspoređenih prema dobi od jasličke skupine do predškolske skupine. Vrtić nema područnih odjeljenja. </w:t>
      </w:r>
    </w:p>
    <w:p w14:paraId="05D5CEBD" w14:textId="77777777" w:rsidR="000D236F" w:rsidRDefault="00000000">
      <w:pPr>
        <w:ind w:firstLine="720"/>
      </w:pPr>
      <w:r>
        <w:t>Ukupno planirani rashodi za programe, aktivnosti i projekte Dječjeg vrtića Bambi Nijemci su:</w:t>
      </w:r>
    </w:p>
    <w:tbl>
      <w:tblPr>
        <w:tblStyle w:val="Tablicareetke4-isticanje11"/>
        <w:tblW w:w="14025" w:type="dxa"/>
        <w:tblLook w:val="04A0" w:firstRow="1" w:lastRow="0" w:firstColumn="1" w:lastColumn="0" w:noHBand="0" w:noVBand="1"/>
      </w:tblPr>
      <w:tblGrid>
        <w:gridCol w:w="1496"/>
        <w:gridCol w:w="935"/>
        <w:gridCol w:w="5231"/>
        <w:gridCol w:w="2618"/>
        <w:gridCol w:w="2249"/>
        <w:gridCol w:w="1496"/>
      </w:tblGrid>
      <w:tr w:rsidR="000D236F" w14:paraId="46630A8E" w14:textId="77777777" w:rsidTr="000D236F">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96" w:type="dxa"/>
            <w:noWrap/>
          </w:tcPr>
          <w:p w14:paraId="7668D9F6" w14:textId="77777777" w:rsidR="000D236F" w:rsidRDefault="000D236F">
            <w:pPr>
              <w:spacing w:after="0" w:line="240" w:lineRule="auto"/>
              <w:rPr>
                <w:rFonts w:ascii="Arial" w:eastAsia="Times New Roman" w:hAnsi="Arial" w:cs="Arial"/>
                <w:kern w:val="0"/>
                <w:sz w:val="20"/>
                <w:szCs w:val="20"/>
                <w:lang w:eastAsia="hr-HR"/>
                <w14:ligatures w14:val="none"/>
              </w:rPr>
            </w:pPr>
          </w:p>
        </w:tc>
        <w:tc>
          <w:tcPr>
            <w:tcW w:w="935" w:type="dxa"/>
            <w:noWrap/>
          </w:tcPr>
          <w:p w14:paraId="2F7EA023" w14:textId="77777777" w:rsidR="000D236F" w:rsidRDefault="000D236F">
            <w:pPr>
              <w:spacing w:after="0"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kern w:val="0"/>
                <w:sz w:val="20"/>
                <w:szCs w:val="20"/>
                <w:lang w:eastAsia="hr-HR"/>
                <w14:ligatures w14:val="none"/>
              </w:rPr>
            </w:pPr>
          </w:p>
        </w:tc>
        <w:tc>
          <w:tcPr>
            <w:tcW w:w="5231" w:type="dxa"/>
            <w:noWrap/>
          </w:tcPr>
          <w:p w14:paraId="27D23C9A" w14:textId="77777777" w:rsidR="000D236F" w:rsidRDefault="000D236F">
            <w:pPr>
              <w:spacing w:after="0"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kern w:val="0"/>
                <w:sz w:val="20"/>
                <w:szCs w:val="20"/>
                <w:lang w:eastAsia="hr-HR"/>
                <w14:ligatures w14:val="none"/>
              </w:rPr>
            </w:pPr>
          </w:p>
        </w:tc>
        <w:tc>
          <w:tcPr>
            <w:tcW w:w="2618" w:type="dxa"/>
            <w:noWrap/>
          </w:tcPr>
          <w:p w14:paraId="476BAA46" w14:textId="77777777" w:rsidR="000D236F" w:rsidRDefault="00000000">
            <w:pPr>
              <w:spacing w:after="0" w:line="240" w:lineRule="auto"/>
              <w:jc w:val="right"/>
              <w:cnfStyle w:val="100000000000" w:firstRow="1" w:lastRow="0" w:firstColumn="0" w:lastColumn="0" w:oddVBand="0" w:evenVBand="0" w:oddHBand="0" w:evenHBand="0" w:firstRowFirstColumn="0" w:firstRowLastColumn="0" w:lastRowFirstColumn="0" w:lastRowLastColumn="0"/>
              <w:rPr>
                <w:rFonts w:ascii="Arial" w:eastAsia="Times New Roman" w:hAnsi="Arial" w:cs="Arial"/>
                <w:kern w:val="0"/>
                <w:sz w:val="20"/>
                <w:szCs w:val="20"/>
                <w:lang w:eastAsia="hr-HR"/>
                <w14:ligatures w14:val="none"/>
              </w:rPr>
            </w:pPr>
            <w:r>
              <w:rPr>
                <w:rFonts w:ascii="Arial" w:eastAsia="Times New Roman" w:hAnsi="Arial" w:cs="Arial"/>
                <w:b w:val="0"/>
                <w:bCs w:val="0"/>
                <w:kern w:val="0"/>
                <w:sz w:val="20"/>
                <w:szCs w:val="20"/>
                <w:lang w:eastAsia="hr-HR"/>
                <w14:ligatures w14:val="none"/>
              </w:rPr>
              <w:t>PLAN 2025.</w:t>
            </w:r>
          </w:p>
        </w:tc>
        <w:tc>
          <w:tcPr>
            <w:tcW w:w="2249" w:type="dxa"/>
            <w:noWrap/>
          </w:tcPr>
          <w:p w14:paraId="08702077" w14:textId="77777777" w:rsidR="000D236F" w:rsidRDefault="00000000">
            <w:pPr>
              <w:spacing w:after="0" w:line="240" w:lineRule="auto"/>
              <w:jc w:val="right"/>
              <w:cnfStyle w:val="100000000000" w:firstRow="1" w:lastRow="0" w:firstColumn="0" w:lastColumn="0" w:oddVBand="0" w:evenVBand="0" w:oddHBand="0" w:evenHBand="0" w:firstRowFirstColumn="0" w:firstRowLastColumn="0" w:lastRowFirstColumn="0" w:lastRowLastColumn="0"/>
              <w:rPr>
                <w:rFonts w:ascii="Arial" w:eastAsia="Times New Roman" w:hAnsi="Arial" w:cs="Arial"/>
                <w:kern w:val="0"/>
                <w:sz w:val="20"/>
                <w:szCs w:val="20"/>
                <w:lang w:eastAsia="hr-HR"/>
                <w14:ligatures w14:val="none"/>
              </w:rPr>
            </w:pPr>
            <w:r>
              <w:rPr>
                <w:rFonts w:ascii="Arial" w:eastAsia="Times New Roman" w:hAnsi="Arial" w:cs="Arial"/>
                <w:b w:val="0"/>
                <w:bCs w:val="0"/>
                <w:kern w:val="0"/>
                <w:sz w:val="20"/>
                <w:szCs w:val="20"/>
                <w:lang w:eastAsia="hr-HR"/>
                <w14:ligatures w14:val="none"/>
              </w:rPr>
              <w:t>IZVRŠENJE 2025</w:t>
            </w:r>
          </w:p>
        </w:tc>
        <w:tc>
          <w:tcPr>
            <w:tcW w:w="1496" w:type="dxa"/>
            <w:noWrap/>
          </w:tcPr>
          <w:p w14:paraId="509A3153" w14:textId="77777777" w:rsidR="000D236F" w:rsidRDefault="00000000">
            <w:pPr>
              <w:spacing w:after="0" w:line="240" w:lineRule="auto"/>
              <w:jc w:val="right"/>
              <w:cnfStyle w:val="100000000000" w:firstRow="1" w:lastRow="0" w:firstColumn="0" w:lastColumn="0" w:oddVBand="0" w:evenVBand="0" w:oddHBand="0" w:evenHBand="0" w:firstRowFirstColumn="0" w:firstRowLastColumn="0" w:lastRowFirstColumn="0" w:lastRowLastColumn="0"/>
              <w:rPr>
                <w:rFonts w:ascii="Arial" w:eastAsia="Times New Roman" w:hAnsi="Arial" w:cs="Arial"/>
                <w:kern w:val="0"/>
                <w:sz w:val="20"/>
                <w:szCs w:val="20"/>
                <w:lang w:eastAsia="hr-HR"/>
                <w14:ligatures w14:val="none"/>
              </w:rPr>
            </w:pPr>
            <w:r>
              <w:rPr>
                <w:rFonts w:ascii="Arial" w:eastAsia="Times New Roman" w:hAnsi="Arial" w:cs="Arial"/>
                <w:b w:val="0"/>
                <w:bCs w:val="0"/>
                <w:kern w:val="0"/>
                <w:sz w:val="20"/>
                <w:szCs w:val="20"/>
                <w:lang w:eastAsia="hr-HR"/>
                <w14:ligatures w14:val="none"/>
              </w:rPr>
              <w:t>INDEKS</w:t>
            </w:r>
          </w:p>
        </w:tc>
      </w:tr>
      <w:tr w:rsidR="000D236F" w14:paraId="34FF5115" w14:textId="77777777" w:rsidTr="000D236F">
        <w:trPr>
          <w:trHeight w:val="255"/>
        </w:trPr>
        <w:tc>
          <w:tcPr>
            <w:cnfStyle w:val="001000000000" w:firstRow="0" w:lastRow="0" w:firstColumn="1" w:lastColumn="0" w:oddVBand="0" w:evenVBand="0" w:oddHBand="0" w:evenHBand="0" w:firstRowFirstColumn="0" w:firstRowLastColumn="0" w:lastRowFirstColumn="0" w:lastRowLastColumn="0"/>
            <w:tcW w:w="1496" w:type="dxa"/>
            <w:shd w:val="clear" w:color="auto" w:fill="D9E2F3" w:themeFill="accent1" w:themeFillTint="33"/>
            <w:noWrap/>
          </w:tcPr>
          <w:p w14:paraId="6098B569" w14:textId="77777777" w:rsidR="000D236F" w:rsidRDefault="00000000">
            <w:pPr>
              <w:spacing w:after="0" w:line="240" w:lineRule="auto"/>
              <w:rPr>
                <w:rFonts w:ascii="Arial" w:eastAsia="Times New Roman" w:hAnsi="Arial" w:cs="Arial"/>
                <w:b w:val="0"/>
                <w:bCs w:val="0"/>
                <w:kern w:val="0"/>
                <w:sz w:val="20"/>
                <w:szCs w:val="20"/>
                <w:lang w:eastAsia="hr-HR"/>
                <w14:ligatures w14:val="none"/>
              </w:rPr>
            </w:pPr>
            <w:r>
              <w:rPr>
                <w:rFonts w:ascii="Arial" w:eastAsia="Times New Roman" w:hAnsi="Arial" w:cs="Arial"/>
                <w:kern w:val="0"/>
                <w:sz w:val="20"/>
                <w:szCs w:val="20"/>
                <w:lang w:eastAsia="hr-HR"/>
                <w14:ligatures w14:val="none"/>
              </w:rPr>
              <w:t xml:space="preserve">Glava </w:t>
            </w:r>
          </w:p>
        </w:tc>
        <w:tc>
          <w:tcPr>
            <w:tcW w:w="935" w:type="dxa"/>
            <w:shd w:val="clear" w:color="auto" w:fill="D9E2F3" w:themeFill="accent1" w:themeFillTint="33"/>
            <w:noWrap/>
          </w:tcPr>
          <w:p w14:paraId="5D747674"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00302</w:t>
            </w:r>
          </w:p>
        </w:tc>
        <w:tc>
          <w:tcPr>
            <w:tcW w:w="5231" w:type="dxa"/>
            <w:shd w:val="clear" w:color="auto" w:fill="D9E2F3" w:themeFill="accent1" w:themeFillTint="33"/>
            <w:noWrap/>
          </w:tcPr>
          <w:p w14:paraId="57F11CE7"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PREDŠKOLSKO OBRAZOVANJE</w:t>
            </w:r>
          </w:p>
        </w:tc>
        <w:tc>
          <w:tcPr>
            <w:tcW w:w="2618" w:type="dxa"/>
            <w:shd w:val="clear" w:color="auto" w:fill="D9E2F3" w:themeFill="accent1" w:themeFillTint="33"/>
            <w:noWrap/>
          </w:tcPr>
          <w:p w14:paraId="57EE9ED0" w14:textId="77777777" w:rsidR="000D236F" w:rsidRDefault="000000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473.760,00</w:t>
            </w:r>
          </w:p>
        </w:tc>
        <w:tc>
          <w:tcPr>
            <w:tcW w:w="2249" w:type="dxa"/>
            <w:shd w:val="clear" w:color="auto" w:fill="D9E2F3" w:themeFill="accent1" w:themeFillTint="33"/>
            <w:noWrap/>
          </w:tcPr>
          <w:p w14:paraId="784F63AE" w14:textId="77777777" w:rsidR="000D236F" w:rsidRDefault="000000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479.459,10</w:t>
            </w:r>
          </w:p>
        </w:tc>
        <w:tc>
          <w:tcPr>
            <w:tcW w:w="1496" w:type="dxa"/>
            <w:shd w:val="clear" w:color="auto" w:fill="D9E2F3" w:themeFill="accent1" w:themeFillTint="33"/>
            <w:noWrap/>
          </w:tcPr>
          <w:p w14:paraId="18B00D6A" w14:textId="77777777" w:rsidR="000D236F" w:rsidRDefault="000000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101,20</w:t>
            </w:r>
          </w:p>
        </w:tc>
      </w:tr>
      <w:tr w:rsidR="000D236F" w14:paraId="0BF855EE" w14:textId="77777777" w:rsidTr="000D236F">
        <w:trPr>
          <w:trHeight w:val="255"/>
        </w:trPr>
        <w:tc>
          <w:tcPr>
            <w:cnfStyle w:val="001000000000" w:firstRow="0" w:lastRow="0" w:firstColumn="1" w:lastColumn="0" w:oddVBand="0" w:evenVBand="0" w:oddHBand="0" w:evenHBand="0" w:firstRowFirstColumn="0" w:firstRowLastColumn="0" w:lastRowFirstColumn="0" w:lastRowLastColumn="0"/>
            <w:tcW w:w="1496" w:type="dxa"/>
            <w:noWrap/>
          </w:tcPr>
          <w:p w14:paraId="41D66799" w14:textId="77777777" w:rsidR="000D236F" w:rsidRDefault="00000000">
            <w:pPr>
              <w:spacing w:after="0" w:line="240" w:lineRule="auto"/>
              <w:rPr>
                <w:rFonts w:ascii="Arial" w:eastAsia="Times New Roman" w:hAnsi="Arial" w:cs="Arial"/>
                <w:b w:val="0"/>
                <w:bCs w:val="0"/>
                <w:kern w:val="0"/>
                <w:sz w:val="20"/>
                <w:szCs w:val="20"/>
                <w:lang w:eastAsia="hr-HR"/>
                <w14:ligatures w14:val="none"/>
              </w:rPr>
            </w:pPr>
            <w:r>
              <w:rPr>
                <w:rFonts w:ascii="Arial" w:eastAsia="Times New Roman" w:hAnsi="Arial" w:cs="Arial"/>
                <w:kern w:val="0"/>
                <w:sz w:val="20"/>
                <w:szCs w:val="20"/>
                <w:lang w:eastAsia="hr-HR"/>
                <w14:ligatures w14:val="none"/>
              </w:rPr>
              <w:t>Proračunski korisnik</w:t>
            </w:r>
          </w:p>
        </w:tc>
        <w:tc>
          <w:tcPr>
            <w:tcW w:w="935" w:type="dxa"/>
            <w:noWrap/>
          </w:tcPr>
          <w:p w14:paraId="595131AC"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12345</w:t>
            </w:r>
          </w:p>
        </w:tc>
        <w:tc>
          <w:tcPr>
            <w:tcW w:w="5231" w:type="dxa"/>
            <w:noWrap/>
          </w:tcPr>
          <w:p w14:paraId="1AEB6C34"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Dječji vrtić Bambi</w:t>
            </w:r>
          </w:p>
        </w:tc>
        <w:tc>
          <w:tcPr>
            <w:tcW w:w="2618" w:type="dxa"/>
            <w:noWrap/>
          </w:tcPr>
          <w:p w14:paraId="54A2BCC3" w14:textId="77777777" w:rsidR="000D236F" w:rsidRDefault="000000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473.760,00</w:t>
            </w:r>
          </w:p>
        </w:tc>
        <w:tc>
          <w:tcPr>
            <w:tcW w:w="2249" w:type="dxa"/>
            <w:noWrap/>
          </w:tcPr>
          <w:p w14:paraId="023075B0" w14:textId="77777777" w:rsidR="000D236F" w:rsidRDefault="000000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479.459,10</w:t>
            </w:r>
          </w:p>
        </w:tc>
        <w:tc>
          <w:tcPr>
            <w:tcW w:w="1496" w:type="dxa"/>
            <w:noWrap/>
          </w:tcPr>
          <w:p w14:paraId="181F832F" w14:textId="77777777" w:rsidR="000D236F" w:rsidRDefault="000000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lang w:eastAsia="hr-HR"/>
                <w14:ligatures w14:val="none"/>
              </w:rPr>
            </w:pPr>
            <w:r>
              <w:rPr>
                <w:rFonts w:ascii="Arial" w:eastAsia="Times New Roman" w:hAnsi="Arial" w:cs="Arial"/>
                <w:b/>
                <w:bCs/>
                <w:kern w:val="0"/>
                <w:sz w:val="20"/>
                <w:szCs w:val="20"/>
                <w:lang w:eastAsia="hr-HR"/>
                <w14:ligatures w14:val="none"/>
              </w:rPr>
              <w:t>101,20</w:t>
            </w:r>
          </w:p>
        </w:tc>
      </w:tr>
    </w:tbl>
    <w:p w14:paraId="51054A40" w14:textId="77777777" w:rsidR="000D236F" w:rsidRDefault="000D236F"/>
    <w:p w14:paraId="52FE5B55" w14:textId="77777777" w:rsidR="000D236F" w:rsidRDefault="000D236F">
      <w:pPr>
        <w:ind w:firstLine="720"/>
        <w:rPr>
          <w:b/>
          <w:bCs/>
        </w:rPr>
      </w:pPr>
    </w:p>
    <w:p w14:paraId="03029CCE" w14:textId="77777777" w:rsidR="000D236F" w:rsidRDefault="000D236F">
      <w:pPr>
        <w:ind w:firstLine="720"/>
        <w:rPr>
          <w:b/>
          <w:bCs/>
        </w:rPr>
      </w:pPr>
    </w:p>
    <w:p w14:paraId="164644E9" w14:textId="77777777" w:rsidR="000D236F" w:rsidRDefault="00000000">
      <w:pPr>
        <w:ind w:firstLine="720"/>
        <w:rPr>
          <w:b/>
          <w:bCs/>
        </w:rPr>
      </w:pPr>
      <w:r>
        <w:rPr>
          <w:b/>
          <w:bCs/>
        </w:rPr>
        <w:t xml:space="preserve">PROGRAM: Redovna djelatnost predškolskog odgoja </w:t>
      </w:r>
    </w:p>
    <w:p w14:paraId="20CE495C" w14:textId="77777777" w:rsidR="000D236F" w:rsidRDefault="00000000">
      <w:r>
        <w:t xml:space="preserve">ZAKONSKA OSNOVA: </w:t>
      </w:r>
    </w:p>
    <w:p w14:paraId="24E10712" w14:textId="77777777" w:rsidR="000D236F" w:rsidRDefault="00000000">
      <w:pPr>
        <w:pStyle w:val="Odlomakpopisa"/>
        <w:numPr>
          <w:ilvl w:val="0"/>
          <w:numId w:val="3"/>
        </w:numPr>
      </w:pPr>
      <w:r>
        <w:t xml:space="preserve">Zakon o predškolskom odgoju i obrazovanju (NN 10/97, 107/07, 94/13, 98/19,57/22, 101/23) </w:t>
      </w:r>
    </w:p>
    <w:p w14:paraId="67D8FD4D" w14:textId="77777777" w:rsidR="000D236F" w:rsidRDefault="00000000">
      <w:pPr>
        <w:pStyle w:val="Odlomakpopisa"/>
        <w:numPr>
          <w:ilvl w:val="0"/>
          <w:numId w:val="3"/>
        </w:numPr>
      </w:pPr>
      <w:r>
        <w:lastRenderedPageBreak/>
        <w:t xml:space="preserve">Državni pedagoški standard predškolskog odgoja i naobrazbe (NN 63/08 i 90/10) </w:t>
      </w:r>
    </w:p>
    <w:p w14:paraId="0A7A62EB" w14:textId="77777777" w:rsidR="000D236F" w:rsidRDefault="00000000">
      <w:pPr>
        <w:pStyle w:val="Odlomakpopisa"/>
        <w:numPr>
          <w:ilvl w:val="0"/>
          <w:numId w:val="3"/>
        </w:numPr>
      </w:pPr>
      <w:r>
        <w:t xml:space="preserve">Pravilnik o sadržaju i trajanju programa </w:t>
      </w:r>
      <w:proofErr w:type="spellStart"/>
      <w:r>
        <w:t>predškole</w:t>
      </w:r>
      <w:proofErr w:type="spellEnd"/>
      <w:r>
        <w:t xml:space="preserve"> (NN 107/14.) </w:t>
      </w:r>
    </w:p>
    <w:p w14:paraId="14319316" w14:textId="77777777" w:rsidR="000D236F" w:rsidRDefault="00000000">
      <w:pPr>
        <w:pStyle w:val="Odlomakpopisa"/>
        <w:numPr>
          <w:ilvl w:val="0"/>
          <w:numId w:val="3"/>
        </w:numPr>
      </w:pPr>
      <w:r>
        <w:t xml:space="preserve">Pravilnik o vrsti stručne spreme stručnih djelatnika te vrsti i stupnju stručne spreme ostalih djelatnika u dječjem vrtiću (NN 133/97.) </w:t>
      </w:r>
    </w:p>
    <w:p w14:paraId="4CE471EE" w14:textId="77777777" w:rsidR="000D236F" w:rsidRDefault="00000000">
      <w:pPr>
        <w:pStyle w:val="Odlomakpopisa"/>
        <w:numPr>
          <w:ilvl w:val="0"/>
          <w:numId w:val="3"/>
        </w:numPr>
      </w:pPr>
      <w:r>
        <w:t xml:space="preserve">Pravilnik o načinu i uvjetima napredovanja u struci i promicanju u položajna zvanja odgojitelja i stručnih suradnika u dječjim vrtićima (NN 133/97.) </w:t>
      </w:r>
    </w:p>
    <w:p w14:paraId="72F3A77A" w14:textId="77777777" w:rsidR="000D236F" w:rsidRDefault="00000000">
      <w:pPr>
        <w:pStyle w:val="Odlomakpopisa"/>
        <w:numPr>
          <w:ilvl w:val="0"/>
          <w:numId w:val="3"/>
        </w:numPr>
      </w:pPr>
      <w:r>
        <w:t xml:space="preserve">Pravilnik o načinu i uvjetima polaganja stručnog ispita odgojitelja i stručnih suradnika u dječjem vrtiću (NN 133/97.) 20 </w:t>
      </w:r>
    </w:p>
    <w:p w14:paraId="086CE25E" w14:textId="77777777" w:rsidR="000D236F" w:rsidRDefault="00000000">
      <w:pPr>
        <w:pStyle w:val="Odlomakpopisa"/>
        <w:numPr>
          <w:ilvl w:val="0"/>
          <w:numId w:val="3"/>
        </w:numPr>
      </w:pPr>
      <w:r>
        <w:t xml:space="preserve">Nacionalni kurikulum za rani i predškolski odgoj i obrazovanje (2014. 5/15) </w:t>
      </w:r>
    </w:p>
    <w:p w14:paraId="5434EB1E" w14:textId="77777777" w:rsidR="000D236F" w:rsidRDefault="00000000">
      <w:pPr>
        <w:pStyle w:val="Odlomakpopisa"/>
        <w:numPr>
          <w:ilvl w:val="0"/>
          <w:numId w:val="3"/>
        </w:numPr>
      </w:pPr>
      <w:r>
        <w:t xml:space="preserve">Pravilnik o načinu raspolaganja sredstvima državnog proračuna i mjerilima sufinanciranja programa predškolskog odgoja (NN 134/97) </w:t>
      </w:r>
    </w:p>
    <w:p w14:paraId="0D2CB5DE" w14:textId="77777777" w:rsidR="000D236F" w:rsidRDefault="00000000">
      <w:pPr>
        <w:pStyle w:val="Odlomakpopisa"/>
        <w:numPr>
          <w:ilvl w:val="0"/>
          <w:numId w:val="3"/>
        </w:numPr>
      </w:pPr>
      <w:r>
        <w:t xml:space="preserve">Program zdravstvene zaštite djece, higijene i pravilne prehrane djece u dječjim vrtićima (NN 105/02) </w:t>
      </w:r>
    </w:p>
    <w:p w14:paraId="0749C292" w14:textId="77777777" w:rsidR="000D236F" w:rsidRDefault="00000000">
      <w:pPr>
        <w:pStyle w:val="Odlomakpopisa"/>
        <w:numPr>
          <w:ilvl w:val="0"/>
          <w:numId w:val="3"/>
        </w:numPr>
      </w:pPr>
      <w:r>
        <w:t xml:space="preserve">Izmjene i dopune Programa zdravstvene zaštite djece, higijene i pravilne prehrane djece u dječjim vrtićima (NN121/07.) </w:t>
      </w:r>
    </w:p>
    <w:p w14:paraId="33BA0201" w14:textId="77777777" w:rsidR="000D236F" w:rsidRDefault="00000000">
      <w:pPr>
        <w:pStyle w:val="Odlomakpopisa"/>
        <w:numPr>
          <w:ilvl w:val="0"/>
          <w:numId w:val="3"/>
        </w:numPr>
      </w:pPr>
      <w:r>
        <w:t xml:space="preserve">Zakon o hrani (NN 81/13.) </w:t>
      </w:r>
    </w:p>
    <w:p w14:paraId="01EBA53A" w14:textId="77777777" w:rsidR="000D236F" w:rsidRDefault="00000000">
      <w:pPr>
        <w:pStyle w:val="Odlomakpopisa"/>
        <w:numPr>
          <w:ilvl w:val="0"/>
          <w:numId w:val="3"/>
        </w:numPr>
      </w:pPr>
      <w:r>
        <w:t xml:space="preserve">Zakon o higijeni hrane i mikrobiološkim kriterijima za hranu (NN 83/22). </w:t>
      </w:r>
    </w:p>
    <w:p w14:paraId="482E52C6" w14:textId="77777777" w:rsidR="000D236F" w:rsidRDefault="00000000">
      <w:r>
        <w:t xml:space="preserve">OPIS PROGRAMA: </w:t>
      </w:r>
    </w:p>
    <w:p w14:paraId="342A5252" w14:textId="77777777" w:rsidR="000D236F" w:rsidRDefault="00000000">
      <w:r>
        <w:t xml:space="preserve">Program redovitog predškolskog odgoja i obrazovanja odnosi se na redovnu djelatnost Vrtića i obuhvaća rashode za zaposlene te materijalne i financijske rashode za potrebe poslovanja djelatnosti sukladno standardima. Provodi se organizirano i namijenjen je od 2020. godine djeci u dobi od jedne godine do polaska u osnovnu Školu. Program se provodi tijekom čitave godine u institucionalnoj sredini, u Dječjem vrtiću Bambi Nijemci, sa stručnim i profesionalnim osobljem sukladno Zakonu o predškolskom odgoju i obrazovanju i Državnom pedagoškom standardu. U ostvarenju programa Vrtić stvara primjerene uvjete za rast i razvoj svakog djeteta, omogućuje prilagodljivost konkretnim mogućnostima, potrebama i interesima djece i odraslih u ustanovi, kao i sredine u kojoj ustanova djeluje. Na taj način omogućuje se razvoj vrtića u smjeru kvalitetne zajednice koja uči. </w:t>
      </w:r>
    </w:p>
    <w:p w14:paraId="56A4DCD8" w14:textId="77777777" w:rsidR="000D236F" w:rsidRDefault="00000000">
      <w:r>
        <w:t xml:space="preserve">Program redovitog predškolskog odgoja i obrazovanja odvija se kroz: - redovni cjelodnevni 10- satni program u vremenskom periodu od 6,00 do 16,00 sati. - program </w:t>
      </w:r>
      <w:proofErr w:type="spellStart"/>
      <w:r>
        <w:t>predškole</w:t>
      </w:r>
      <w:proofErr w:type="spellEnd"/>
      <w:r>
        <w:t xml:space="preserve"> za djecu koja su obvezni polaznici </w:t>
      </w:r>
      <w:proofErr w:type="spellStart"/>
      <w:r>
        <w:t>predškole</w:t>
      </w:r>
      <w:proofErr w:type="spellEnd"/>
      <w:r>
        <w:t xml:space="preserve">, od 02. rujna do 31. svibnja uz minimalno 250 sati direktnog rada sa djecom. U idućoj godini planirano je nastaviti s radom djece u 3 vrtićke odgojno - obrazovne skupine, jednu jasličku skupinu, te skupinu </w:t>
      </w:r>
      <w:proofErr w:type="spellStart"/>
      <w:r>
        <w:t>predškole</w:t>
      </w:r>
      <w:proofErr w:type="spellEnd"/>
      <w:r>
        <w:t xml:space="preserve"> (ovisno o potrebi, jedna ili dvije ). Prikaz plana vidljiv je iz slijedeće tabele. </w:t>
      </w:r>
    </w:p>
    <w:p w14:paraId="0DB92822" w14:textId="77777777" w:rsidR="000D236F" w:rsidRDefault="00000000">
      <w:r>
        <w:lastRenderedPageBreak/>
        <w:t>CILJ PROGRAMA: Cilj Programa predškolskog odgoja i obrazovanja je omogućiti svakom djetetu pravo na razvoj usklađen s njegovim individualnim mogućnostima i sposobnostima, osigurati i pripremiti preduvjete za razvijanje potencijala djece za budući život te pružiti sigurno i sretno djetinjstvo za vrijeme boravka djeteta u vrtićkoj sredini. Program predškolskog odgoja i obrazovanja osigurava uvjete za optimalan djetetov razvoj i pruža pomoć roditeljima u brizi za sigurnost i odgoj djeteta i na taj način dopunjava obiteljski odgoj.</w:t>
      </w:r>
    </w:p>
    <w:p w14:paraId="134555C7" w14:textId="77777777" w:rsidR="000D236F" w:rsidRDefault="000D236F"/>
    <w:tbl>
      <w:tblPr>
        <w:tblStyle w:val="Reetkatablice"/>
        <w:tblW w:w="0" w:type="auto"/>
        <w:tblLook w:val="04A0" w:firstRow="1" w:lastRow="0" w:firstColumn="1" w:lastColumn="0" w:noHBand="0" w:noVBand="1"/>
      </w:tblPr>
      <w:tblGrid>
        <w:gridCol w:w="6166"/>
        <w:gridCol w:w="2431"/>
        <w:gridCol w:w="2431"/>
        <w:gridCol w:w="1922"/>
      </w:tblGrid>
      <w:tr w:rsidR="000D236F" w14:paraId="46950BD6" w14:textId="77777777">
        <w:tc>
          <w:tcPr>
            <w:tcW w:w="6166" w:type="dxa"/>
          </w:tcPr>
          <w:p w14:paraId="65F87A53" w14:textId="77777777" w:rsidR="000D236F" w:rsidRDefault="00000000">
            <w:pPr>
              <w:spacing w:after="0" w:line="240" w:lineRule="auto"/>
              <w:jc w:val="center"/>
            </w:pPr>
            <w:r>
              <w:t>PROGRAM / AKTIVNOST/PROJEKT</w:t>
            </w:r>
          </w:p>
        </w:tc>
        <w:tc>
          <w:tcPr>
            <w:tcW w:w="2431" w:type="dxa"/>
          </w:tcPr>
          <w:p w14:paraId="0879A37D" w14:textId="77777777" w:rsidR="000D236F" w:rsidRDefault="00000000">
            <w:pPr>
              <w:spacing w:after="0" w:line="240" w:lineRule="auto"/>
              <w:jc w:val="center"/>
            </w:pPr>
            <w:r>
              <w:t>TEKUĆI PLAN 2025.</w:t>
            </w:r>
          </w:p>
        </w:tc>
        <w:tc>
          <w:tcPr>
            <w:tcW w:w="2431" w:type="dxa"/>
          </w:tcPr>
          <w:p w14:paraId="3D81A403" w14:textId="77777777" w:rsidR="000D236F" w:rsidRDefault="00000000">
            <w:pPr>
              <w:spacing w:after="0" w:line="240" w:lineRule="auto"/>
              <w:jc w:val="center"/>
            </w:pPr>
            <w:r>
              <w:t>IZVRŠENJE 2025.</w:t>
            </w:r>
          </w:p>
        </w:tc>
        <w:tc>
          <w:tcPr>
            <w:tcW w:w="1922" w:type="dxa"/>
          </w:tcPr>
          <w:p w14:paraId="317DEA5F" w14:textId="77777777" w:rsidR="000D236F" w:rsidRDefault="00000000">
            <w:pPr>
              <w:spacing w:after="0" w:line="240" w:lineRule="auto"/>
              <w:jc w:val="center"/>
            </w:pPr>
            <w:r>
              <w:t>INDEKS 2/1*100</w:t>
            </w:r>
          </w:p>
        </w:tc>
      </w:tr>
      <w:tr w:rsidR="000D236F" w14:paraId="5FBBF2F3" w14:textId="77777777">
        <w:tc>
          <w:tcPr>
            <w:tcW w:w="6166" w:type="dxa"/>
          </w:tcPr>
          <w:p w14:paraId="5EF3FBF7" w14:textId="77777777" w:rsidR="000D236F" w:rsidRDefault="000D236F">
            <w:pPr>
              <w:spacing w:after="0" w:line="240" w:lineRule="auto"/>
              <w:jc w:val="center"/>
            </w:pPr>
          </w:p>
        </w:tc>
        <w:tc>
          <w:tcPr>
            <w:tcW w:w="2431" w:type="dxa"/>
          </w:tcPr>
          <w:p w14:paraId="511609CC" w14:textId="77777777" w:rsidR="000D236F" w:rsidRDefault="00000000">
            <w:pPr>
              <w:spacing w:after="0" w:line="240" w:lineRule="auto"/>
              <w:jc w:val="center"/>
            </w:pPr>
            <w:r>
              <w:t>1</w:t>
            </w:r>
          </w:p>
        </w:tc>
        <w:tc>
          <w:tcPr>
            <w:tcW w:w="2431" w:type="dxa"/>
          </w:tcPr>
          <w:p w14:paraId="5582B37F" w14:textId="77777777" w:rsidR="000D236F" w:rsidRDefault="00000000">
            <w:pPr>
              <w:spacing w:after="0" w:line="240" w:lineRule="auto"/>
              <w:jc w:val="center"/>
            </w:pPr>
            <w:r>
              <w:t>2</w:t>
            </w:r>
          </w:p>
        </w:tc>
        <w:tc>
          <w:tcPr>
            <w:tcW w:w="1922" w:type="dxa"/>
          </w:tcPr>
          <w:p w14:paraId="122CE78E" w14:textId="77777777" w:rsidR="000D236F" w:rsidRDefault="00000000">
            <w:pPr>
              <w:spacing w:after="0" w:line="240" w:lineRule="auto"/>
              <w:jc w:val="center"/>
            </w:pPr>
            <w:r>
              <w:t>3</w:t>
            </w:r>
          </w:p>
        </w:tc>
      </w:tr>
      <w:tr w:rsidR="000D236F" w14:paraId="0ED8A5BA" w14:textId="77777777">
        <w:tc>
          <w:tcPr>
            <w:tcW w:w="6166" w:type="dxa"/>
          </w:tcPr>
          <w:p w14:paraId="48642F3D" w14:textId="77777777" w:rsidR="000D236F" w:rsidRDefault="00000000">
            <w:pPr>
              <w:spacing w:after="0" w:line="240" w:lineRule="auto"/>
              <w:rPr>
                <w:sz w:val="20"/>
                <w:szCs w:val="20"/>
              </w:rPr>
            </w:pPr>
            <w:r>
              <w:rPr>
                <w:sz w:val="20"/>
                <w:szCs w:val="20"/>
              </w:rPr>
              <w:t>1001 Redovna djelatnost</w:t>
            </w:r>
          </w:p>
        </w:tc>
        <w:tc>
          <w:tcPr>
            <w:tcW w:w="2431" w:type="dxa"/>
            <w:vAlign w:val="bottom"/>
          </w:tcPr>
          <w:p w14:paraId="467524A1" w14:textId="77777777" w:rsidR="000D236F" w:rsidRDefault="00000000">
            <w:pPr>
              <w:spacing w:after="0" w:line="240" w:lineRule="auto"/>
              <w:rPr>
                <w:rFonts w:cstheme="minorHAnsi"/>
                <w:sz w:val="20"/>
                <w:szCs w:val="20"/>
              </w:rPr>
            </w:pPr>
            <w:r>
              <w:rPr>
                <w:rFonts w:cstheme="minorHAnsi"/>
                <w:sz w:val="20"/>
                <w:szCs w:val="20"/>
              </w:rPr>
              <w:t>473.760,00</w:t>
            </w:r>
          </w:p>
        </w:tc>
        <w:tc>
          <w:tcPr>
            <w:tcW w:w="2431" w:type="dxa"/>
            <w:vAlign w:val="bottom"/>
          </w:tcPr>
          <w:p w14:paraId="170B1CCB" w14:textId="77777777" w:rsidR="000D236F" w:rsidRDefault="00000000">
            <w:pPr>
              <w:spacing w:after="0" w:line="240" w:lineRule="auto"/>
              <w:rPr>
                <w:rFonts w:cstheme="minorHAnsi"/>
                <w:sz w:val="20"/>
                <w:szCs w:val="20"/>
              </w:rPr>
            </w:pPr>
            <w:r>
              <w:rPr>
                <w:rFonts w:cstheme="minorHAnsi"/>
                <w:sz w:val="20"/>
                <w:szCs w:val="20"/>
              </w:rPr>
              <w:t>479.459,10</w:t>
            </w:r>
          </w:p>
        </w:tc>
        <w:tc>
          <w:tcPr>
            <w:tcW w:w="1922" w:type="dxa"/>
            <w:vAlign w:val="bottom"/>
          </w:tcPr>
          <w:p w14:paraId="205C453B" w14:textId="77777777" w:rsidR="000D236F" w:rsidRDefault="00000000">
            <w:pPr>
              <w:spacing w:after="0" w:line="240" w:lineRule="auto"/>
              <w:rPr>
                <w:rFonts w:cstheme="minorHAnsi"/>
                <w:sz w:val="20"/>
                <w:szCs w:val="20"/>
              </w:rPr>
            </w:pPr>
            <w:r>
              <w:rPr>
                <w:rFonts w:cstheme="minorHAnsi"/>
                <w:sz w:val="20"/>
                <w:szCs w:val="20"/>
              </w:rPr>
              <w:t>101,20</w:t>
            </w:r>
          </w:p>
        </w:tc>
      </w:tr>
      <w:tr w:rsidR="000D236F" w14:paraId="5C15A49B" w14:textId="77777777">
        <w:tc>
          <w:tcPr>
            <w:tcW w:w="6166" w:type="dxa"/>
          </w:tcPr>
          <w:p w14:paraId="285A9A60" w14:textId="77777777" w:rsidR="000D236F" w:rsidRDefault="00000000">
            <w:pPr>
              <w:spacing w:after="0" w:line="240" w:lineRule="auto"/>
              <w:rPr>
                <w:sz w:val="20"/>
                <w:szCs w:val="20"/>
              </w:rPr>
            </w:pPr>
            <w:r>
              <w:rPr>
                <w:sz w:val="20"/>
                <w:szCs w:val="20"/>
              </w:rPr>
              <w:t>A100057 Redovna djelatnost</w:t>
            </w:r>
          </w:p>
        </w:tc>
        <w:tc>
          <w:tcPr>
            <w:tcW w:w="2431" w:type="dxa"/>
            <w:vAlign w:val="bottom"/>
          </w:tcPr>
          <w:p w14:paraId="36E12B7E" w14:textId="77777777" w:rsidR="000D236F" w:rsidRDefault="00000000">
            <w:pPr>
              <w:spacing w:after="0" w:line="240" w:lineRule="auto"/>
              <w:rPr>
                <w:rFonts w:cstheme="minorHAnsi"/>
                <w:sz w:val="20"/>
                <w:szCs w:val="20"/>
              </w:rPr>
            </w:pPr>
            <w:r>
              <w:rPr>
                <w:rFonts w:cstheme="minorHAnsi"/>
                <w:sz w:val="20"/>
                <w:szCs w:val="20"/>
              </w:rPr>
              <w:t>473.760,00</w:t>
            </w:r>
          </w:p>
        </w:tc>
        <w:tc>
          <w:tcPr>
            <w:tcW w:w="2431" w:type="dxa"/>
            <w:vAlign w:val="bottom"/>
          </w:tcPr>
          <w:p w14:paraId="774E59B6" w14:textId="77777777" w:rsidR="000D236F" w:rsidRDefault="00000000">
            <w:pPr>
              <w:spacing w:after="0" w:line="240" w:lineRule="auto"/>
              <w:rPr>
                <w:rFonts w:cstheme="minorHAnsi"/>
                <w:sz w:val="20"/>
                <w:szCs w:val="20"/>
              </w:rPr>
            </w:pPr>
            <w:r>
              <w:rPr>
                <w:rFonts w:cstheme="minorHAnsi"/>
                <w:sz w:val="20"/>
                <w:szCs w:val="20"/>
              </w:rPr>
              <w:t>479.459,10</w:t>
            </w:r>
          </w:p>
        </w:tc>
        <w:tc>
          <w:tcPr>
            <w:tcW w:w="1922" w:type="dxa"/>
            <w:vAlign w:val="bottom"/>
          </w:tcPr>
          <w:p w14:paraId="13D48C43" w14:textId="77777777" w:rsidR="000D236F" w:rsidRDefault="00000000">
            <w:pPr>
              <w:spacing w:after="0" w:line="240" w:lineRule="auto"/>
              <w:rPr>
                <w:rFonts w:cstheme="minorHAnsi"/>
                <w:sz w:val="20"/>
                <w:szCs w:val="20"/>
              </w:rPr>
            </w:pPr>
            <w:r>
              <w:rPr>
                <w:rFonts w:cstheme="minorHAnsi"/>
                <w:sz w:val="20"/>
                <w:szCs w:val="20"/>
              </w:rPr>
              <w:t>101,20</w:t>
            </w:r>
          </w:p>
        </w:tc>
      </w:tr>
    </w:tbl>
    <w:p w14:paraId="4558A5FA" w14:textId="77777777" w:rsidR="000D236F" w:rsidRDefault="000D236F"/>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1559"/>
        <w:gridCol w:w="1701"/>
        <w:gridCol w:w="1701"/>
      </w:tblGrid>
      <w:tr w:rsidR="000D236F" w14:paraId="682CD3D7" w14:textId="77777777">
        <w:trPr>
          <w:trHeight w:val="684"/>
        </w:trPr>
        <w:tc>
          <w:tcPr>
            <w:tcW w:w="4820" w:type="dxa"/>
            <w:shd w:val="clear" w:color="auto" w:fill="D9D9D9" w:themeFill="background1" w:themeFillShade="D9"/>
          </w:tcPr>
          <w:p w14:paraId="74E42F39" w14:textId="77777777" w:rsidR="000D236F" w:rsidRDefault="00000000">
            <w:pPr>
              <w:jc w:val="center"/>
              <w:rPr>
                <w:b/>
                <w:bCs/>
                <w:sz w:val="20"/>
                <w:szCs w:val="20"/>
              </w:rPr>
            </w:pPr>
            <w:r>
              <w:rPr>
                <w:b/>
                <w:bCs/>
                <w:sz w:val="20"/>
                <w:szCs w:val="20"/>
              </w:rPr>
              <w:t>Pokazatelj rezultata mjere</w:t>
            </w:r>
          </w:p>
        </w:tc>
        <w:tc>
          <w:tcPr>
            <w:tcW w:w="1559" w:type="dxa"/>
            <w:shd w:val="clear" w:color="auto" w:fill="D9D9D9" w:themeFill="background1" w:themeFillShade="D9"/>
          </w:tcPr>
          <w:p w14:paraId="70F4A1E1" w14:textId="77777777" w:rsidR="000D236F" w:rsidRDefault="00000000">
            <w:pPr>
              <w:jc w:val="center"/>
              <w:rPr>
                <w:b/>
                <w:bCs/>
                <w:sz w:val="20"/>
                <w:szCs w:val="20"/>
              </w:rPr>
            </w:pPr>
            <w:r>
              <w:rPr>
                <w:b/>
                <w:bCs/>
                <w:sz w:val="20"/>
                <w:szCs w:val="20"/>
              </w:rPr>
              <w:t>Početna vrijednost</w:t>
            </w:r>
            <w:r>
              <w:rPr>
                <w:b/>
                <w:bCs/>
                <w:sz w:val="20"/>
                <w:szCs w:val="20"/>
              </w:rPr>
              <w:br/>
              <w:t>pokazatelja rezultata</w:t>
            </w:r>
          </w:p>
        </w:tc>
        <w:tc>
          <w:tcPr>
            <w:tcW w:w="1701" w:type="dxa"/>
            <w:shd w:val="clear" w:color="auto" w:fill="D9D9D9" w:themeFill="background1" w:themeFillShade="D9"/>
          </w:tcPr>
          <w:p w14:paraId="73F31E76" w14:textId="77777777" w:rsidR="000D236F" w:rsidRDefault="00000000">
            <w:pPr>
              <w:jc w:val="center"/>
              <w:rPr>
                <w:b/>
                <w:bCs/>
                <w:sz w:val="20"/>
                <w:szCs w:val="20"/>
              </w:rPr>
            </w:pPr>
            <w:r>
              <w:rPr>
                <w:b/>
                <w:bCs/>
                <w:sz w:val="20"/>
                <w:szCs w:val="20"/>
              </w:rPr>
              <w:t>Ciljna</w:t>
            </w:r>
            <w:r>
              <w:rPr>
                <w:b/>
                <w:bCs/>
                <w:sz w:val="20"/>
                <w:szCs w:val="20"/>
              </w:rPr>
              <w:br/>
              <w:t>vrijednost</w:t>
            </w:r>
            <w:r>
              <w:rPr>
                <w:b/>
                <w:bCs/>
                <w:sz w:val="20"/>
                <w:szCs w:val="20"/>
              </w:rPr>
              <w:br/>
              <w:t>2025.</w:t>
            </w:r>
          </w:p>
        </w:tc>
        <w:tc>
          <w:tcPr>
            <w:tcW w:w="1701" w:type="dxa"/>
            <w:shd w:val="clear" w:color="auto" w:fill="D9D9D9" w:themeFill="background1" w:themeFillShade="D9"/>
          </w:tcPr>
          <w:p w14:paraId="50E47A18" w14:textId="77777777" w:rsidR="000D236F" w:rsidRDefault="00000000">
            <w:pPr>
              <w:jc w:val="center"/>
              <w:rPr>
                <w:b/>
                <w:bCs/>
                <w:sz w:val="20"/>
                <w:szCs w:val="20"/>
              </w:rPr>
            </w:pPr>
            <w:r>
              <w:rPr>
                <w:b/>
                <w:bCs/>
                <w:sz w:val="20"/>
                <w:szCs w:val="20"/>
              </w:rPr>
              <w:t>Ostvarena vrijednost pokazatelja rezultata</w:t>
            </w:r>
          </w:p>
        </w:tc>
      </w:tr>
      <w:tr w:rsidR="000D236F" w14:paraId="48D6424E" w14:textId="77777777">
        <w:trPr>
          <w:trHeight w:val="396"/>
        </w:trPr>
        <w:tc>
          <w:tcPr>
            <w:tcW w:w="4820" w:type="dxa"/>
          </w:tcPr>
          <w:p w14:paraId="1AC7D93E" w14:textId="77777777" w:rsidR="000D236F" w:rsidRDefault="00000000">
            <w:pPr>
              <w:rPr>
                <w:sz w:val="20"/>
                <w:szCs w:val="20"/>
              </w:rPr>
            </w:pPr>
            <w:r>
              <w:rPr>
                <w:sz w:val="20"/>
                <w:szCs w:val="20"/>
              </w:rPr>
              <w:t>Ukupan broj upisane djece</w:t>
            </w:r>
          </w:p>
        </w:tc>
        <w:tc>
          <w:tcPr>
            <w:tcW w:w="1559" w:type="dxa"/>
          </w:tcPr>
          <w:p w14:paraId="7FE5D5D8" w14:textId="77777777" w:rsidR="000D236F" w:rsidRDefault="00000000">
            <w:pPr>
              <w:jc w:val="right"/>
              <w:rPr>
                <w:sz w:val="20"/>
                <w:szCs w:val="20"/>
              </w:rPr>
            </w:pPr>
            <w:r>
              <w:rPr>
                <w:sz w:val="20"/>
                <w:szCs w:val="20"/>
              </w:rPr>
              <w:t>107</w:t>
            </w:r>
          </w:p>
        </w:tc>
        <w:tc>
          <w:tcPr>
            <w:tcW w:w="1701" w:type="dxa"/>
          </w:tcPr>
          <w:p w14:paraId="2F49B3C2" w14:textId="77777777" w:rsidR="000D236F" w:rsidRDefault="00000000">
            <w:pPr>
              <w:jc w:val="right"/>
              <w:rPr>
                <w:sz w:val="20"/>
                <w:szCs w:val="20"/>
              </w:rPr>
            </w:pPr>
            <w:r>
              <w:rPr>
                <w:sz w:val="20"/>
                <w:szCs w:val="20"/>
              </w:rPr>
              <w:t>129</w:t>
            </w:r>
          </w:p>
        </w:tc>
        <w:tc>
          <w:tcPr>
            <w:tcW w:w="1701" w:type="dxa"/>
          </w:tcPr>
          <w:p w14:paraId="3981EFB8" w14:textId="77777777" w:rsidR="000D236F" w:rsidRDefault="00000000">
            <w:pPr>
              <w:jc w:val="right"/>
              <w:rPr>
                <w:sz w:val="20"/>
                <w:szCs w:val="20"/>
              </w:rPr>
            </w:pPr>
            <w:r>
              <w:rPr>
                <w:sz w:val="20"/>
                <w:szCs w:val="20"/>
              </w:rPr>
              <w:t>141</w:t>
            </w:r>
          </w:p>
        </w:tc>
      </w:tr>
    </w:tbl>
    <w:p w14:paraId="5EBA89B8" w14:textId="77777777" w:rsidR="000D236F" w:rsidRDefault="000D236F"/>
    <w:p w14:paraId="35423A73" w14:textId="77777777" w:rsidR="000D236F" w:rsidRDefault="000D236F"/>
    <w:p w14:paraId="48C9291D" w14:textId="77777777" w:rsidR="000D236F" w:rsidRDefault="000D236F"/>
    <w:p w14:paraId="683B277B" w14:textId="77777777" w:rsidR="000D236F" w:rsidRDefault="00000000">
      <w:pPr>
        <w:pStyle w:val="Naslov4"/>
        <w:rPr>
          <w:i w:val="0"/>
          <w:iCs w:val="0"/>
          <w:sz w:val="28"/>
          <w:szCs w:val="28"/>
        </w:rPr>
      </w:pPr>
      <w:r>
        <w:rPr>
          <w:i w:val="0"/>
          <w:iCs w:val="0"/>
          <w:sz w:val="28"/>
          <w:szCs w:val="28"/>
        </w:rPr>
        <w:t>RAZDJEL UPRAVNI ODJEL ZA FINANCIJE, RAZVOJ I GOSPODARSTVO</w:t>
      </w:r>
    </w:p>
    <w:p w14:paraId="406693BE" w14:textId="77777777" w:rsidR="000D236F" w:rsidRDefault="00000000">
      <w:pPr>
        <w:pStyle w:val="Naslov5"/>
        <w:rPr>
          <w:sz w:val="28"/>
          <w:szCs w:val="28"/>
        </w:rPr>
      </w:pPr>
      <w:r>
        <w:rPr>
          <w:sz w:val="28"/>
          <w:szCs w:val="28"/>
        </w:rPr>
        <w:t>GLAVA UPRAVNI ODJEL ZA FINANCIJE, RAZVOJ I GOSPODARSTVO</w:t>
      </w:r>
    </w:p>
    <w:p w14:paraId="3A3EB5BE" w14:textId="77777777" w:rsidR="000D236F" w:rsidRDefault="000D236F"/>
    <w:p w14:paraId="12CF0C13" w14:textId="77777777" w:rsidR="000D236F" w:rsidRDefault="00000000">
      <w:pPr>
        <w:ind w:firstLine="720"/>
      </w:pPr>
      <w:r>
        <w:t>Ukupni rashodi u Upravnom odjelu za financije, razvoj i gospodarstvo izmjenama i dopunama proračuna planirani su u iznosu 2.449.517,00 EUR, a izvršeni u iznosu 1.419.944,74 eura.</w:t>
      </w:r>
    </w:p>
    <w:p w14:paraId="2C0EE469" w14:textId="77777777" w:rsidR="000D236F" w:rsidRDefault="00000000">
      <w:pPr>
        <w:ind w:firstLine="720"/>
        <w:rPr>
          <w:b/>
          <w:bCs/>
        </w:rPr>
      </w:pPr>
      <w:r>
        <w:rPr>
          <w:b/>
          <w:bCs/>
        </w:rPr>
        <w:lastRenderedPageBreak/>
        <w:t xml:space="preserve">Djelokrug: </w:t>
      </w:r>
    </w:p>
    <w:p w14:paraId="525D49C3" w14:textId="77777777" w:rsidR="000D236F" w:rsidRDefault="00000000">
      <w:pPr>
        <w:ind w:firstLine="720"/>
      </w:pPr>
      <w:r>
        <w:t>U poslove Upravnog odjela za financije, razvoj i gospodarstvo između ostalog ulaze: Poslove vođenja financijskog i materijalnog poslovanja općine: izrada i izvršenje proračuna , godišnji obračun proračuna, razrez i naplata prihoda općine kao jedinice lokalne samouprave, obavljanje računovodstvenih poslova, vođenje knjigovodstvenih evidencija imovine općine, vođenje poslova osiguranja općinske imovine, poslovi vezani za gospodarski razvoj, poticanje razvoja obrta, malog i srednjeg poduzetništva putem posebnih programa od interesa za općinu, poslovi komunalnog gospodarstva: izrada programa izgradnje komunalne infrastrukture, poslovi u svezi pripreme i izrade projekata i programa suradnje sa subjektima s područja Europske unije, poslovi povezani s kandidiranjem projekata za financiranje od strane europskih i drugih fondova, suradnja s turističkim zajednicama te sudjelovanje u izradi zajedničkih programa radi rješavanja određenih problema u turizmu.</w:t>
      </w:r>
    </w:p>
    <w:p w14:paraId="5FE3B1D4" w14:textId="77777777" w:rsidR="000D236F" w:rsidRDefault="000D236F">
      <w:pPr>
        <w:ind w:firstLine="720"/>
        <w:rPr>
          <w:b/>
          <w:bCs/>
        </w:rPr>
      </w:pPr>
    </w:p>
    <w:p w14:paraId="3D29F2C0" w14:textId="77777777" w:rsidR="000D236F" w:rsidRDefault="00000000">
      <w:pPr>
        <w:ind w:firstLine="720"/>
        <w:rPr>
          <w:b/>
          <w:bCs/>
        </w:rPr>
      </w:pPr>
      <w:r>
        <w:rPr>
          <w:b/>
          <w:bCs/>
        </w:rPr>
        <w:t xml:space="preserve">PROGRAM: Redovna djelatnost </w:t>
      </w:r>
    </w:p>
    <w:p w14:paraId="0D527656" w14:textId="77777777" w:rsidR="000D236F" w:rsidRDefault="00000000">
      <w:r>
        <w:t xml:space="preserve">ZAKONSKA OSNOVA: </w:t>
      </w:r>
    </w:p>
    <w:p w14:paraId="2F9278C4" w14:textId="77777777" w:rsidR="000D236F" w:rsidRDefault="00000000">
      <w:pPr>
        <w:pStyle w:val="Odlomakpopisa"/>
        <w:numPr>
          <w:ilvl w:val="0"/>
          <w:numId w:val="3"/>
        </w:numPr>
      </w:pPr>
      <w:r>
        <w:t xml:space="preserve">Zakon o lokalnoj i područnoj (regionalnoj) samoupravi („Narodne novine“ 33/01, 60/01, 129/05, 109/07, 125/08, 36/09, 36/09, 150/11, 144/12, 19/13, 137/15, 123/17, 98/19, 144/20), </w:t>
      </w:r>
    </w:p>
    <w:p w14:paraId="212FC189" w14:textId="77777777" w:rsidR="000D236F" w:rsidRDefault="00000000">
      <w:pPr>
        <w:pStyle w:val="Odlomakpopisa"/>
        <w:numPr>
          <w:ilvl w:val="0"/>
          <w:numId w:val="3"/>
        </w:numPr>
      </w:pPr>
      <w:r>
        <w:t xml:space="preserve">Zakon o službenicima i namještenicima u lokalnoj i područnoj (regionalnoj) samoupravi („Narodne novine“ 86/08, 61/11, 04/18, 112/19), </w:t>
      </w:r>
    </w:p>
    <w:p w14:paraId="40205F70" w14:textId="77777777" w:rsidR="000D236F" w:rsidRDefault="00000000">
      <w:pPr>
        <w:pStyle w:val="Odlomakpopisa"/>
        <w:numPr>
          <w:ilvl w:val="0"/>
          <w:numId w:val="3"/>
        </w:numPr>
      </w:pPr>
      <w:r>
        <w:t xml:space="preserve">Zakon o plaćama u lokalnoj i područnoj (regionalnoj) samoupravi („Narodne novine“ 28/10, 10/23), </w:t>
      </w:r>
    </w:p>
    <w:p w14:paraId="34FA2E25" w14:textId="77777777" w:rsidR="000D236F" w:rsidRDefault="00000000">
      <w:pPr>
        <w:pStyle w:val="Odlomakpopisa"/>
        <w:numPr>
          <w:ilvl w:val="0"/>
          <w:numId w:val="3"/>
        </w:numPr>
      </w:pPr>
      <w:r>
        <w:t xml:space="preserve">Uredbe o klasifikaciji radnih mjesta u lokalnoj i područnoj (regionalnoj) samoupravi („Narodne novine“ 74/10, 125/14, 48/23), </w:t>
      </w:r>
    </w:p>
    <w:p w14:paraId="7CC90ED7" w14:textId="77777777" w:rsidR="000D236F" w:rsidRDefault="00000000">
      <w:pPr>
        <w:pStyle w:val="Odlomakpopisa"/>
        <w:numPr>
          <w:ilvl w:val="0"/>
          <w:numId w:val="3"/>
        </w:numPr>
      </w:pPr>
      <w:r>
        <w:t xml:space="preserve">Zakon o proračunu (Narodne novine br. 87/08, 136/12 i 15/15) </w:t>
      </w:r>
    </w:p>
    <w:p w14:paraId="484B404C" w14:textId="77777777" w:rsidR="000D236F" w:rsidRDefault="00000000">
      <w:pPr>
        <w:pStyle w:val="Odlomakpopisa"/>
        <w:numPr>
          <w:ilvl w:val="0"/>
          <w:numId w:val="3"/>
        </w:numPr>
      </w:pPr>
      <w:r>
        <w:t xml:space="preserve">Zakon o financiranju jedinica lokalne i područne (regionalne) samouprave (Narodne novine br. 121/17) - Opći porezni zakon (Narodne novine br. 115/16) </w:t>
      </w:r>
    </w:p>
    <w:p w14:paraId="09EE768F" w14:textId="77777777" w:rsidR="000D236F" w:rsidRDefault="00000000">
      <w:pPr>
        <w:pStyle w:val="Odlomakpopisa"/>
        <w:numPr>
          <w:ilvl w:val="0"/>
          <w:numId w:val="3"/>
        </w:numPr>
      </w:pPr>
      <w:r>
        <w:t xml:space="preserve">Odluka o ustrojstvu i djelokrugu upravnih tijela Općine Nijemci („Službeni vjesnik“ </w:t>
      </w:r>
      <w:proofErr w:type="spellStart"/>
      <w:r>
        <w:t>Vukovarskosrijemske</w:t>
      </w:r>
      <w:proofErr w:type="spellEnd"/>
      <w:r>
        <w:t xml:space="preserve"> županije, br. 06/22) </w:t>
      </w:r>
    </w:p>
    <w:p w14:paraId="1C47025A" w14:textId="77777777" w:rsidR="000D236F" w:rsidRDefault="00000000">
      <w:pPr>
        <w:pStyle w:val="Odlomakpopisa"/>
        <w:numPr>
          <w:ilvl w:val="0"/>
          <w:numId w:val="3"/>
        </w:numPr>
      </w:pPr>
      <w:r>
        <w:t xml:space="preserve">Odluka o unutarnjem redu upravnih tijela Općine Nijemci („Službeni vjesnik“ Vukovarsko-srijemske županije, br. 9/22) </w:t>
      </w:r>
    </w:p>
    <w:p w14:paraId="6B31E539" w14:textId="77777777" w:rsidR="000D236F" w:rsidRDefault="00000000">
      <w:pPr>
        <w:pStyle w:val="Odlomakpopisa"/>
        <w:numPr>
          <w:ilvl w:val="0"/>
          <w:numId w:val="3"/>
        </w:numPr>
      </w:pPr>
      <w:r>
        <w:lastRenderedPageBreak/>
        <w:t xml:space="preserve">Odluka o koeficijentima za obračun plaće službenika i namještenika u upravnim tijelima Općine Nijemci („Službeni vjesnik“ Vukovarsko-srijemske županije, br. 21/22) </w:t>
      </w:r>
    </w:p>
    <w:p w14:paraId="7433B430" w14:textId="77777777" w:rsidR="000D236F" w:rsidRDefault="00000000">
      <w:pPr>
        <w:pStyle w:val="Odlomakpopisa"/>
        <w:numPr>
          <w:ilvl w:val="0"/>
          <w:numId w:val="3"/>
        </w:numPr>
      </w:pPr>
      <w:r>
        <w:t xml:space="preserve">Odluka o određivanju osnovice za obračun plaće službenika i namještenika u upravnim tijelima općine Nijemci („Službeni vjesnik“ Vukovarsko-srijemske županije 10/22). </w:t>
      </w:r>
    </w:p>
    <w:p w14:paraId="7E9498A2" w14:textId="77777777" w:rsidR="000D236F" w:rsidRDefault="000D236F"/>
    <w:p w14:paraId="25B08127" w14:textId="77777777" w:rsidR="000D236F" w:rsidRDefault="00000000">
      <w:r>
        <w:t xml:space="preserve">OPIS PROGRAMA: Programom se osiguravaju sredstva za plaće zaposlenika Upravnog odjela, doprinosi za zdravstveno osiguranje i doprinosi za zapošljavanje, materijalni rashodi, rashodi za nabavu </w:t>
      </w:r>
      <w:proofErr w:type="spellStart"/>
      <w:r>
        <w:t>neproizvedene</w:t>
      </w:r>
      <w:proofErr w:type="spellEnd"/>
      <w:r>
        <w:t xml:space="preserve"> dugotrajne imovine i dr.</w:t>
      </w:r>
    </w:p>
    <w:p w14:paraId="7F578A35" w14:textId="77777777" w:rsidR="000D236F" w:rsidRDefault="00000000">
      <w:r>
        <w:t>CILJ PROGRAMA: Obavljanja poslova iz samoupravnog djelokruga i njihovo unaprjeđenje sa svrhom poboljšanja kvalitete usluge stanovnicima Općine.</w:t>
      </w:r>
    </w:p>
    <w:tbl>
      <w:tblPr>
        <w:tblStyle w:val="Reetkatablice"/>
        <w:tblW w:w="0" w:type="auto"/>
        <w:tblLook w:val="04A0" w:firstRow="1" w:lastRow="0" w:firstColumn="1" w:lastColumn="0" w:noHBand="0" w:noVBand="1"/>
      </w:tblPr>
      <w:tblGrid>
        <w:gridCol w:w="6166"/>
        <w:gridCol w:w="2431"/>
        <w:gridCol w:w="2431"/>
        <w:gridCol w:w="1922"/>
      </w:tblGrid>
      <w:tr w:rsidR="000D236F" w14:paraId="30D4B840" w14:textId="77777777">
        <w:tc>
          <w:tcPr>
            <w:tcW w:w="6166" w:type="dxa"/>
          </w:tcPr>
          <w:p w14:paraId="5C5E19AD" w14:textId="77777777" w:rsidR="000D236F" w:rsidRDefault="00000000">
            <w:pPr>
              <w:spacing w:after="0" w:line="240" w:lineRule="auto"/>
              <w:jc w:val="center"/>
            </w:pPr>
            <w:r>
              <w:t>PROGRAM / AKTIVNOST/PROJEKT</w:t>
            </w:r>
          </w:p>
        </w:tc>
        <w:tc>
          <w:tcPr>
            <w:tcW w:w="2431" w:type="dxa"/>
          </w:tcPr>
          <w:p w14:paraId="210BD698" w14:textId="77777777" w:rsidR="000D236F" w:rsidRDefault="00000000">
            <w:pPr>
              <w:spacing w:after="0" w:line="240" w:lineRule="auto"/>
              <w:jc w:val="center"/>
            </w:pPr>
            <w:r>
              <w:t>TEKUĆI PLAN 2025.</w:t>
            </w:r>
          </w:p>
        </w:tc>
        <w:tc>
          <w:tcPr>
            <w:tcW w:w="2431" w:type="dxa"/>
          </w:tcPr>
          <w:p w14:paraId="5E344967" w14:textId="77777777" w:rsidR="000D236F" w:rsidRDefault="00000000">
            <w:pPr>
              <w:spacing w:after="0" w:line="240" w:lineRule="auto"/>
              <w:jc w:val="center"/>
            </w:pPr>
            <w:r>
              <w:t>IZVRŠENJE 2025.</w:t>
            </w:r>
          </w:p>
        </w:tc>
        <w:tc>
          <w:tcPr>
            <w:tcW w:w="1922" w:type="dxa"/>
          </w:tcPr>
          <w:p w14:paraId="16F0D980" w14:textId="77777777" w:rsidR="000D236F" w:rsidRDefault="00000000">
            <w:pPr>
              <w:spacing w:after="0" w:line="240" w:lineRule="auto"/>
              <w:jc w:val="center"/>
            </w:pPr>
            <w:r>
              <w:t>INDEKS 2/1*100</w:t>
            </w:r>
          </w:p>
        </w:tc>
      </w:tr>
      <w:tr w:rsidR="000D236F" w14:paraId="4BEF1783" w14:textId="77777777">
        <w:tc>
          <w:tcPr>
            <w:tcW w:w="6166" w:type="dxa"/>
          </w:tcPr>
          <w:p w14:paraId="6BAD444B" w14:textId="77777777" w:rsidR="000D236F" w:rsidRDefault="000D236F">
            <w:pPr>
              <w:spacing w:after="0" w:line="240" w:lineRule="auto"/>
              <w:jc w:val="center"/>
            </w:pPr>
          </w:p>
        </w:tc>
        <w:tc>
          <w:tcPr>
            <w:tcW w:w="2431" w:type="dxa"/>
          </w:tcPr>
          <w:p w14:paraId="7121D14D" w14:textId="77777777" w:rsidR="000D236F" w:rsidRDefault="00000000">
            <w:pPr>
              <w:spacing w:after="0" w:line="240" w:lineRule="auto"/>
              <w:jc w:val="center"/>
            </w:pPr>
            <w:r>
              <w:t>1</w:t>
            </w:r>
          </w:p>
        </w:tc>
        <w:tc>
          <w:tcPr>
            <w:tcW w:w="2431" w:type="dxa"/>
          </w:tcPr>
          <w:p w14:paraId="39677215" w14:textId="77777777" w:rsidR="000D236F" w:rsidRDefault="00000000">
            <w:pPr>
              <w:spacing w:after="0" w:line="240" w:lineRule="auto"/>
              <w:jc w:val="center"/>
            </w:pPr>
            <w:r>
              <w:t>2</w:t>
            </w:r>
          </w:p>
        </w:tc>
        <w:tc>
          <w:tcPr>
            <w:tcW w:w="1922" w:type="dxa"/>
          </w:tcPr>
          <w:p w14:paraId="509053E3" w14:textId="77777777" w:rsidR="000D236F" w:rsidRDefault="00000000">
            <w:pPr>
              <w:spacing w:after="0" w:line="240" w:lineRule="auto"/>
              <w:jc w:val="center"/>
            </w:pPr>
            <w:r>
              <w:t>3</w:t>
            </w:r>
          </w:p>
        </w:tc>
      </w:tr>
      <w:tr w:rsidR="000D236F" w14:paraId="539EA87B" w14:textId="77777777">
        <w:tc>
          <w:tcPr>
            <w:tcW w:w="6166" w:type="dxa"/>
          </w:tcPr>
          <w:p w14:paraId="2E65D395" w14:textId="77777777" w:rsidR="000D236F" w:rsidRDefault="00000000">
            <w:pPr>
              <w:spacing w:after="0" w:line="240" w:lineRule="auto"/>
              <w:rPr>
                <w:sz w:val="20"/>
                <w:szCs w:val="20"/>
              </w:rPr>
            </w:pPr>
            <w:r>
              <w:rPr>
                <w:sz w:val="20"/>
                <w:szCs w:val="20"/>
              </w:rPr>
              <w:t>0101 Redovna djelatnost</w:t>
            </w:r>
          </w:p>
        </w:tc>
        <w:tc>
          <w:tcPr>
            <w:tcW w:w="2431" w:type="dxa"/>
            <w:vAlign w:val="bottom"/>
          </w:tcPr>
          <w:p w14:paraId="1372D08D" w14:textId="77777777" w:rsidR="000D236F" w:rsidRDefault="00000000">
            <w:pPr>
              <w:spacing w:after="0" w:line="240" w:lineRule="auto"/>
              <w:rPr>
                <w:rFonts w:cstheme="minorHAnsi"/>
                <w:sz w:val="20"/>
                <w:szCs w:val="20"/>
              </w:rPr>
            </w:pPr>
            <w:r>
              <w:rPr>
                <w:rFonts w:cstheme="minorHAnsi"/>
                <w:sz w:val="20"/>
                <w:szCs w:val="20"/>
              </w:rPr>
              <w:t>212,900,00</w:t>
            </w:r>
          </w:p>
        </w:tc>
        <w:tc>
          <w:tcPr>
            <w:tcW w:w="2431" w:type="dxa"/>
            <w:vAlign w:val="bottom"/>
          </w:tcPr>
          <w:p w14:paraId="36B76766" w14:textId="77777777" w:rsidR="000D236F" w:rsidRDefault="00000000">
            <w:pPr>
              <w:spacing w:after="0" w:line="240" w:lineRule="auto"/>
              <w:rPr>
                <w:rFonts w:cstheme="minorHAnsi"/>
                <w:sz w:val="20"/>
                <w:szCs w:val="20"/>
              </w:rPr>
            </w:pPr>
            <w:r>
              <w:rPr>
                <w:rFonts w:cstheme="minorHAnsi"/>
                <w:sz w:val="20"/>
                <w:szCs w:val="20"/>
              </w:rPr>
              <w:t>146.888,00</w:t>
            </w:r>
          </w:p>
        </w:tc>
        <w:tc>
          <w:tcPr>
            <w:tcW w:w="1922" w:type="dxa"/>
            <w:vAlign w:val="bottom"/>
          </w:tcPr>
          <w:p w14:paraId="3506740B" w14:textId="77777777" w:rsidR="000D236F" w:rsidRDefault="00000000">
            <w:pPr>
              <w:spacing w:after="0" w:line="240" w:lineRule="auto"/>
              <w:rPr>
                <w:rFonts w:cstheme="minorHAnsi"/>
                <w:sz w:val="20"/>
                <w:szCs w:val="20"/>
              </w:rPr>
            </w:pPr>
            <w:r>
              <w:rPr>
                <w:rFonts w:cstheme="minorHAnsi"/>
                <w:sz w:val="20"/>
                <w:szCs w:val="20"/>
              </w:rPr>
              <w:t>68,99</w:t>
            </w:r>
          </w:p>
        </w:tc>
      </w:tr>
      <w:tr w:rsidR="000D236F" w14:paraId="01C2FE53" w14:textId="77777777">
        <w:tc>
          <w:tcPr>
            <w:tcW w:w="6166" w:type="dxa"/>
          </w:tcPr>
          <w:p w14:paraId="08B25266" w14:textId="77777777" w:rsidR="000D236F" w:rsidRDefault="00000000">
            <w:pPr>
              <w:spacing w:after="0" w:line="240" w:lineRule="auto"/>
              <w:rPr>
                <w:sz w:val="20"/>
                <w:szCs w:val="20"/>
              </w:rPr>
            </w:pPr>
            <w:r>
              <w:rPr>
                <w:sz w:val="20"/>
                <w:szCs w:val="20"/>
              </w:rPr>
              <w:t>A100001 Redovna djelatnost</w:t>
            </w:r>
          </w:p>
        </w:tc>
        <w:tc>
          <w:tcPr>
            <w:tcW w:w="2431" w:type="dxa"/>
            <w:vAlign w:val="bottom"/>
          </w:tcPr>
          <w:p w14:paraId="3C0FD31E" w14:textId="77777777" w:rsidR="000D236F" w:rsidRDefault="00000000">
            <w:pPr>
              <w:spacing w:after="0" w:line="240" w:lineRule="auto"/>
              <w:rPr>
                <w:rFonts w:cstheme="minorHAnsi"/>
                <w:sz w:val="20"/>
                <w:szCs w:val="20"/>
              </w:rPr>
            </w:pPr>
            <w:r>
              <w:rPr>
                <w:rFonts w:cstheme="minorHAnsi"/>
                <w:sz w:val="20"/>
                <w:szCs w:val="20"/>
              </w:rPr>
              <w:t>212,900,00</w:t>
            </w:r>
          </w:p>
        </w:tc>
        <w:tc>
          <w:tcPr>
            <w:tcW w:w="2431" w:type="dxa"/>
            <w:vAlign w:val="bottom"/>
          </w:tcPr>
          <w:p w14:paraId="46230B5A" w14:textId="77777777" w:rsidR="000D236F" w:rsidRDefault="00000000">
            <w:pPr>
              <w:spacing w:after="0" w:line="240" w:lineRule="auto"/>
              <w:rPr>
                <w:rFonts w:cstheme="minorHAnsi"/>
                <w:sz w:val="20"/>
                <w:szCs w:val="20"/>
              </w:rPr>
            </w:pPr>
            <w:r>
              <w:rPr>
                <w:rFonts w:cstheme="minorHAnsi"/>
                <w:sz w:val="20"/>
                <w:szCs w:val="20"/>
              </w:rPr>
              <w:t>146.888,00</w:t>
            </w:r>
          </w:p>
        </w:tc>
        <w:tc>
          <w:tcPr>
            <w:tcW w:w="1922" w:type="dxa"/>
            <w:vAlign w:val="bottom"/>
          </w:tcPr>
          <w:p w14:paraId="49775349" w14:textId="77777777" w:rsidR="000D236F" w:rsidRDefault="00000000">
            <w:pPr>
              <w:spacing w:after="0" w:line="240" w:lineRule="auto"/>
              <w:rPr>
                <w:rFonts w:cstheme="minorHAnsi"/>
                <w:sz w:val="20"/>
                <w:szCs w:val="20"/>
              </w:rPr>
            </w:pPr>
            <w:r>
              <w:rPr>
                <w:rFonts w:cstheme="minorHAnsi"/>
                <w:sz w:val="20"/>
                <w:szCs w:val="20"/>
              </w:rPr>
              <w:t>68,99</w:t>
            </w:r>
          </w:p>
        </w:tc>
      </w:tr>
    </w:tbl>
    <w:p w14:paraId="30A371B9" w14:textId="77777777" w:rsidR="000D236F" w:rsidRDefault="000D236F"/>
    <w:p w14:paraId="094E8933" w14:textId="77777777" w:rsidR="000D236F" w:rsidRDefault="000D236F"/>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1559"/>
        <w:gridCol w:w="1701"/>
        <w:gridCol w:w="1701"/>
      </w:tblGrid>
      <w:tr w:rsidR="000D236F" w14:paraId="3DE93FAC" w14:textId="77777777">
        <w:trPr>
          <w:trHeight w:val="684"/>
        </w:trPr>
        <w:tc>
          <w:tcPr>
            <w:tcW w:w="4820" w:type="dxa"/>
            <w:shd w:val="clear" w:color="auto" w:fill="D9D9D9" w:themeFill="background1" w:themeFillShade="D9"/>
          </w:tcPr>
          <w:p w14:paraId="24F21C7B" w14:textId="77777777" w:rsidR="000D236F" w:rsidRDefault="00000000">
            <w:pPr>
              <w:jc w:val="center"/>
              <w:rPr>
                <w:b/>
                <w:bCs/>
                <w:sz w:val="20"/>
                <w:szCs w:val="20"/>
              </w:rPr>
            </w:pPr>
            <w:r>
              <w:rPr>
                <w:b/>
                <w:bCs/>
                <w:sz w:val="20"/>
                <w:szCs w:val="20"/>
              </w:rPr>
              <w:t>Pokazatelj rezultata mjere</w:t>
            </w:r>
          </w:p>
        </w:tc>
        <w:tc>
          <w:tcPr>
            <w:tcW w:w="1559" w:type="dxa"/>
            <w:shd w:val="clear" w:color="auto" w:fill="D9D9D9" w:themeFill="background1" w:themeFillShade="D9"/>
          </w:tcPr>
          <w:p w14:paraId="773B61F0" w14:textId="77777777" w:rsidR="000D236F" w:rsidRDefault="00000000">
            <w:pPr>
              <w:jc w:val="center"/>
              <w:rPr>
                <w:b/>
                <w:bCs/>
                <w:sz w:val="20"/>
                <w:szCs w:val="20"/>
              </w:rPr>
            </w:pPr>
            <w:r>
              <w:rPr>
                <w:b/>
                <w:bCs/>
                <w:sz w:val="20"/>
                <w:szCs w:val="20"/>
              </w:rPr>
              <w:t>Početna vrijednost</w:t>
            </w:r>
            <w:r>
              <w:rPr>
                <w:b/>
                <w:bCs/>
                <w:sz w:val="20"/>
                <w:szCs w:val="20"/>
              </w:rPr>
              <w:br/>
              <w:t>pokazatelja rezultata</w:t>
            </w:r>
          </w:p>
        </w:tc>
        <w:tc>
          <w:tcPr>
            <w:tcW w:w="1701" w:type="dxa"/>
            <w:shd w:val="clear" w:color="auto" w:fill="D9D9D9" w:themeFill="background1" w:themeFillShade="D9"/>
          </w:tcPr>
          <w:p w14:paraId="3C292A6D" w14:textId="77777777" w:rsidR="000D236F" w:rsidRDefault="00000000">
            <w:pPr>
              <w:jc w:val="center"/>
              <w:rPr>
                <w:b/>
                <w:bCs/>
                <w:sz w:val="20"/>
                <w:szCs w:val="20"/>
              </w:rPr>
            </w:pPr>
            <w:r>
              <w:rPr>
                <w:b/>
                <w:bCs/>
                <w:sz w:val="20"/>
                <w:szCs w:val="20"/>
              </w:rPr>
              <w:t>Ciljna</w:t>
            </w:r>
            <w:r>
              <w:rPr>
                <w:b/>
                <w:bCs/>
                <w:sz w:val="20"/>
                <w:szCs w:val="20"/>
              </w:rPr>
              <w:br/>
              <w:t>vrijednost</w:t>
            </w:r>
            <w:r>
              <w:rPr>
                <w:b/>
                <w:bCs/>
                <w:sz w:val="20"/>
                <w:szCs w:val="20"/>
              </w:rPr>
              <w:br/>
              <w:t>2025.</w:t>
            </w:r>
          </w:p>
        </w:tc>
        <w:tc>
          <w:tcPr>
            <w:tcW w:w="1701" w:type="dxa"/>
            <w:shd w:val="clear" w:color="auto" w:fill="D9D9D9" w:themeFill="background1" w:themeFillShade="D9"/>
          </w:tcPr>
          <w:p w14:paraId="124D635A" w14:textId="77777777" w:rsidR="000D236F" w:rsidRDefault="00000000">
            <w:pPr>
              <w:jc w:val="center"/>
              <w:rPr>
                <w:b/>
                <w:bCs/>
                <w:sz w:val="20"/>
                <w:szCs w:val="20"/>
              </w:rPr>
            </w:pPr>
            <w:r>
              <w:rPr>
                <w:b/>
                <w:bCs/>
                <w:sz w:val="20"/>
                <w:szCs w:val="20"/>
              </w:rPr>
              <w:t>Ostvarena vrijednost pokazatelja rezultata</w:t>
            </w:r>
          </w:p>
        </w:tc>
      </w:tr>
      <w:tr w:rsidR="000D236F" w14:paraId="2D80FF26" w14:textId="77777777">
        <w:trPr>
          <w:trHeight w:val="396"/>
        </w:trPr>
        <w:tc>
          <w:tcPr>
            <w:tcW w:w="4820" w:type="dxa"/>
          </w:tcPr>
          <w:p w14:paraId="383C8A5E" w14:textId="77777777" w:rsidR="000D236F" w:rsidRDefault="00000000">
            <w:pPr>
              <w:rPr>
                <w:sz w:val="20"/>
                <w:szCs w:val="20"/>
              </w:rPr>
            </w:pPr>
            <w:r>
              <w:rPr>
                <w:sz w:val="20"/>
                <w:szCs w:val="20"/>
              </w:rPr>
              <w:t>Broj pisanih pritužbi građana na rad djelatnika</w:t>
            </w:r>
          </w:p>
        </w:tc>
        <w:tc>
          <w:tcPr>
            <w:tcW w:w="1559" w:type="dxa"/>
          </w:tcPr>
          <w:p w14:paraId="05950CAC" w14:textId="77777777" w:rsidR="000D236F" w:rsidRDefault="00000000">
            <w:pPr>
              <w:jc w:val="right"/>
              <w:rPr>
                <w:sz w:val="20"/>
                <w:szCs w:val="20"/>
              </w:rPr>
            </w:pPr>
            <w:r>
              <w:rPr>
                <w:sz w:val="20"/>
                <w:szCs w:val="20"/>
              </w:rPr>
              <w:t>0</w:t>
            </w:r>
          </w:p>
        </w:tc>
        <w:tc>
          <w:tcPr>
            <w:tcW w:w="1701" w:type="dxa"/>
          </w:tcPr>
          <w:p w14:paraId="4213D1C4" w14:textId="77777777" w:rsidR="000D236F" w:rsidRDefault="00000000">
            <w:pPr>
              <w:jc w:val="right"/>
              <w:rPr>
                <w:sz w:val="20"/>
                <w:szCs w:val="20"/>
              </w:rPr>
            </w:pPr>
            <w:r>
              <w:rPr>
                <w:sz w:val="20"/>
                <w:szCs w:val="20"/>
              </w:rPr>
              <w:t>0</w:t>
            </w:r>
          </w:p>
        </w:tc>
        <w:tc>
          <w:tcPr>
            <w:tcW w:w="1701" w:type="dxa"/>
          </w:tcPr>
          <w:p w14:paraId="0D631749" w14:textId="77777777" w:rsidR="000D236F" w:rsidRDefault="00000000">
            <w:pPr>
              <w:jc w:val="right"/>
              <w:rPr>
                <w:sz w:val="20"/>
                <w:szCs w:val="20"/>
              </w:rPr>
            </w:pPr>
            <w:r>
              <w:rPr>
                <w:sz w:val="20"/>
                <w:szCs w:val="20"/>
              </w:rPr>
              <w:t>0</w:t>
            </w:r>
          </w:p>
        </w:tc>
      </w:tr>
    </w:tbl>
    <w:p w14:paraId="48C90E0D" w14:textId="77777777" w:rsidR="000D236F" w:rsidRDefault="000D236F"/>
    <w:p w14:paraId="642CD9DE" w14:textId="77777777" w:rsidR="000D236F" w:rsidRDefault="000D236F">
      <w:pPr>
        <w:ind w:firstLine="720"/>
        <w:rPr>
          <w:b/>
          <w:bCs/>
        </w:rPr>
      </w:pPr>
    </w:p>
    <w:p w14:paraId="27AF0EFD" w14:textId="77777777" w:rsidR="000D236F" w:rsidRDefault="00000000">
      <w:pPr>
        <w:ind w:firstLine="720"/>
        <w:rPr>
          <w:b/>
          <w:bCs/>
        </w:rPr>
      </w:pPr>
      <w:r>
        <w:rPr>
          <w:b/>
          <w:bCs/>
        </w:rPr>
        <w:t>PROGRAM: Gradnja komunalne infrastrukture</w:t>
      </w:r>
    </w:p>
    <w:p w14:paraId="01DEC4A0" w14:textId="77777777" w:rsidR="000D236F" w:rsidRDefault="000D236F"/>
    <w:p w14:paraId="5A29D0E4" w14:textId="77777777" w:rsidR="000D236F" w:rsidRDefault="00000000">
      <w:r>
        <w:t xml:space="preserve">ZAKONSKA OSNOVA: </w:t>
      </w:r>
    </w:p>
    <w:p w14:paraId="113F9F76" w14:textId="77777777" w:rsidR="000D236F" w:rsidRDefault="00000000">
      <w:pPr>
        <w:pStyle w:val="Odlomakpopisa"/>
        <w:numPr>
          <w:ilvl w:val="0"/>
          <w:numId w:val="3"/>
        </w:numPr>
      </w:pPr>
      <w:r>
        <w:t xml:space="preserve">Zakon o komunalnom gospodarstvu („Narodne novine“ br. 68/18, 110/18, 32/20), </w:t>
      </w:r>
    </w:p>
    <w:p w14:paraId="50D53A2C" w14:textId="77777777" w:rsidR="000D236F" w:rsidRDefault="00000000">
      <w:pPr>
        <w:pStyle w:val="Odlomakpopisa"/>
        <w:numPr>
          <w:ilvl w:val="0"/>
          <w:numId w:val="3"/>
        </w:numPr>
      </w:pPr>
      <w:r>
        <w:t xml:space="preserve">Zakon o prostornom uređenju (Narodne novine br. 153/13 i 65/17) </w:t>
      </w:r>
    </w:p>
    <w:p w14:paraId="1F258EB1" w14:textId="77777777" w:rsidR="000D236F" w:rsidRDefault="00000000">
      <w:pPr>
        <w:pStyle w:val="Odlomakpopisa"/>
        <w:numPr>
          <w:ilvl w:val="0"/>
          <w:numId w:val="3"/>
        </w:numPr>
      </w:pPr>
      <w:r>
        <w:t xml:space="preserve">Zakon o gradnji (Narodne novine br. 153/13 i 20/17) </w:t>
      </w:r>
    </w:p>
    <w:p w14:paraId="7EDFD492" w14:textId="77777777" w:rsidR="000D236F" w:rsidRDefault="00000000">
      <w:r>
        <w:t>OPIS PROGRAMA: Ovim programom osiguravaju se sredstva za građenje komunalne infrastrukture na području Općine Nijemci.</w:t>
      </w:r>
    </w:p>
    <w:p w14:paraId="6BEACEB0" w14:textId="77777777" w:rsidR="000D236F" w:rsidRDefault="00000000">
      <w:r>
        <w:t>CILJ PROGRAMA: Opći cilj ovog programa je izgradnja i rekonstrukcija komunalne infrastrukture radi podizanja komunalnog standarda na planiranu razinu u okviru financijskih mogućnosti.</w:t>
      </w:r>
    </w:p>
    <w:p w14:paraId="2A081446" w14:textId="77777777" w:rsidR="000D236F" w:rsidRDefault="000D236F"/>
    <w:p w14:paraId="12FE8F49" w14:textId="77777777" w:rsidR="000D236F" w:rsidRDefault="000D236F"/>
    <w:tbl>
      <w:tblPr>
        <w:tblStyle w:val="Reetkatablice"/>
        <w:tblW w:w="0" w:type="auto"/>
        <w:tblLook w:val="04A0" w:firstRow="1" w:lastRow="0" w:firstColumn="1" w:lastColumn="0" w:noHBand="0" w:noVBand="1"/>
      </w:tblPr>
      <w:tblGrid>
        <w:gridCol w:w="6166"/>
        <w:gridCol w:w="2431"/>
        <w:gridCol w:w="2431"/>
        <w:gridCol w:w="1922"/>
      </w:tblGrid>
      <w:tr w:rsidR="000D236F" w14:paraId="3B148EDB" w14:textId="77777777">
        <w:tc>
          <w:tcPr>
            <w:tcW w:w="6166" w:type="dxa"/>
          </w:tcPr>
          <w:p w14:paraId="4ACB8C6E" w14:textId="77777777" w:rsidR="000D236F" w:rsidRDefault="00000000">
            <w:pPr>
              <w:spacing w:after="0" w:line="240" w:lineRule="auto"/>
              <w:jc w:val="center"/>
            </w:pPr>
            <w:r>
              <w:t>PROGRAM / AKTIVNOST/PROJEKT</w:t>
            </w:r>
          </w:p>
        </w:tc>
        <w:tc>
          <w:tcPr>
            <w:tcW w:w="2431" w:type="dxa"/>
          </w:tcPr>
          <w:p w14:paraId="7DD7388A" w14:textId="77777777" w:rsidR="000D236F" w:rsidRDefault="00000000">
            <w:pPr>
              <w:spacing w:after="0" w:line="240" w:lineRule="auto"/>
              <w:jc w:val="center"/>
            </w:pPr>
            <w:r>
              <w:t>TEKUĆI PLAN 2025.</w:t>
            </w:r>
          </w:p>
        </w:tc>
        <w:tc>
          <w:tcPr>
            <w:tcW w:w="2431" w:type="dxa"/>
          </w:tcPr>
          <w:p w14:paraId="44A10B81" w14:textId="77777777" w:rsidR="000D236F" w:rsidRDefault="00000000">
            <w:pPr>
              <w:spacing w:after="0" w:line="240" w:lineRule="auto"/>
              <w:jc w:val="center"/>
            </w:pPr>
            <w:r>
              <w:t>IZVRŠENJE 2025.</w:t>
            </w:r>
          </w:p>
        </w:tc>
        <w:tc>
          <w:tcPr>
            <w:tcW w:w="1922" w:type="dxa"/>
          </w:tcPr>
          <w:p w14:paraId="714339FD" w14:textId="77777777" w:rsidR="000D236F" w:rsidRDefault="00000000">
            <w:pPr>
              <w:spacing w:after="0" w:line="240" w:lineRule="auto"/>
              <w:jc w:val="center"/>
            </w:pPr>
            <w:r>
              <w:t>INDEKS 2/1*100</w:t>
            </w:r>
          </w:p>
        </w:tc>
      </w:tr>
      <w:tr w:rsidR="000D236F" w14:paraId="659586E4" w14:textId="77777777">
        <w:tc>
          <w:tcPr>
            <w:tcW w:w="6166" w:type="dxa"/>
          </w:tcPr>
          <w:p w14:paraId="1EB9296C" w14:textId="77777777" w:rsidR="000D236F" w:rsidRDefault="000D236F">
            <w:pPr>
              <w:spacing w:after="0" w:line="240" w:lineRule="auto"/>
              <w:jc w:val="center"/>
            </w:pPr>
          </w:p>
        </w:tc>
        <w:tc>
          <w:tcPr>
            <w:tcW w:w="2431" w:type="dxa"/>
          </w:tcPr>
          <w:p w14:paraId="4076E11C" w14:textId="77777777" w:rsidR="000D236F" w:rsidRDefault="00000000">
            <w:pPr>
              <w:spacing w:after="0" w:line="240" w:lineRule="auto"/>
              <w:jc w:val="center"/>
            </w:pPr>
            <w:r>
              <w:t>1</w:t>
            </w:r>
          </w:p>
        </w:tc>
        <w:tc>
          <w:tcPr>
            <w:tcW w:w="2431" w:type="dxa"/>
          </w:tcPr>
          <w:p w14:paraId="2BA6D6F3" w14:textId="77777777" w:rsidR="000D236F" w:rsidRDefault="00000000">
            <w:pPr>
              <w:spacing w:after="0" w:line="240" w:lineRule="auto"/>
              <w:jc w:val="center"/>
            </w:pPr>
            <w:r>
              <w:t>2</w:t>
            </w:r>
          </w:p>
        </w:tc>
        <w:tc>
          <w:tcPr>
            <w:tcW w:w="1922" w:type="dxa"/>
          </w:tcPr>
          <w:p w14:paraId="3A90F1B5" w14:textId="77777777" w:rsidR="000D236F" w:rsidRDefault="00000000">
            <w:pPr>
              <w:spacing w:after="0" w:line="240" w:lineRule="auto"/>
              <w:jc w:val="center"/>
            </w:pPr>
            <w:r>
              <w:t>3</w:t>
            </w:r>
          </w:p>
        </w:tc>
      </w:tr>
      <w:tr w:rsidR="000D236F" w14:paraId="6C8A3B59" w14:textId="77777777">
        <w:tc>
          <w:tcPr>
            <w:tcW w:w="6166" w:type="dxa"/>
          </w:tcPr>
          <w:p w14:paraId="3464C660" w14:textId="77777777" w:rsidR="000D236F" w:rsidRDefault="00000000">
            <w:pPr>
              <w:tabs>
                <w:tab w:val="left" w:pos="4711"/>
              </w:tabs>
              <w:spacing w:after="0" w:line="240" w:lineRule="auto"/>
              <w:rPr>
                <w:rFonts w:cstheme="minorHAnsi"/>
                <w:sz w:val="20"/>
                <w:szCs w:val="20"/>
              </w:rPr>
            </w:pPr>
            <w:r>
              <w:rPr>
                <w:rFonts w:cstheme="minorHAnsi"/>
                <w:sz w:val="20"/>
                <w:szCs w:val="20"/>
              </w:rPr>
              <w:t>2001 Gradnja komunalne infrastrukture</w:t>
            </w:r>
            <w:r>
              <w:rPr>
                <w:rFonts w:cstheme="minorHAnsi"/>
                <w:sz w:val="20"/>
                <w:szCs w:val="20"/>
              </w:rPr>
              <w:tab/>
            </w:r>
          </w:p>
        </w:tc>
        <w:tc>
          <w:tcPr>
            <w:tcW w:w="2431" w:type="dxa"/>
            <w:vAlign w:val="bottom"/>
          </w:tcPr>
          <w:p w14:paraId="191B19C8" w14:textId="77777777" w:rsidR="000D236F" w:rsidRDefault="00000000">
            <w:pPr>
              <w:spacing w:after="0" w:line="240" w:lineRule="auto"/>
              <w:rPr>
                <w:rFonts w:cstheme="minorHAnsi"/>
                <w:sz w:val="20"/>
                <w:szCs w:val="20"/>
              </w:rPr>
            </w:pPr>
            <w:r>
              <w:rPr>
                <w:rFonts w:cstheme="minorHAnsi"/>
                <w:sz w:val="20"/>
                <w:szCs w:val="20"/>
              </w:rPr>
              <w:t>816.250,00</w:t>
            </w:r>
          </w:p>
        </w:tc>
        <w:tc>
          <w:tcPr>
            <w:tcW w:w="2431" w:type="dxa"/>
            <w:vAlign w:val="bottom"/>
          </w:tcPr>
          <w:p w14:paraId="3FB8DD61" w14:textId="77777777" w:rsidR="000D236F" w:rsidRDefault="00000000">
            <w:pPr>
              <w:spacing w:after="0" w:line="240" w:lineRule="auto"/>
              <w:rPr>
                <w:rFonts w:cstheme="minorHAnsi"/>
                <w:sz w:val="20"/>
                <w:szCs w:val="20"/>
              </w:rPr>
            </w:pPr>
            <w:r>
              <w:rPr>
                <w:rFonts w:cstheme="minorHAnsi"/>
                <w:sz w:val="20"/>
                <w:szCs w:val="20"/>
              </w:rPr>
              <w:t>726.992,43</w:t>
            </w:r>
          </w:p>
        </w:tc>
        <w:tc>
          <w:tcPr>
            <w:tcW w:w="1922" w:type="dxa"/>
            <w:vAlign w:val="bottom"/>
          </w:tcPr>
          <w:p w14:paraId="3211B645" w14:textId="77777777" w:rsidR="000D236F" w:rsidRDefault="00000000">
            <w:pPr>
              <w:spacing w:after="0" w:line="240" w:lineRule="auto"/>
              <w:rPr>
                <w:rFonts w:cstheme="minorHAnsi"/>
                <w:sz w:val="20"/>
                <w:szCs w:val="20"/>
              </w:rPr>
            </w:pPr>
            <w:r>
              <w:rPr>
                <w:rFonts w:cstheme="minorHAnsi"/>
                <w:sz w:val="20"/>
                <w:szCs w:val="20"/>
              </w:rPr>
              <w:t>89,06</w:t>
            </w:r>
          </w:p>
        </w:tc>
      </w:tr>
      <w:tr w:rsidR="000D236F" w14:paraId="28137B69" w14:textId="77777777">
        <w:tc>
          <w:tcPr>
            <w:tcW w:w="6166" w:type="dxa"/>
          </w:tcPr>
          <w:p w14:paraId="0E13ADB6" w14:textId="77777777" w:rsidR="000D236F" w:rsidRDefault="00000000">
            <w:pPr>
              <w:tabs>
                <w:tab w:val="left" w:pos="4711"/>
              </w:tabs>
              <w:spacing w:after="0" w:line="240" w:lineRule="auto"/>
              <w:rPr>
                <w:rFonts w:cstheme="minorHAnsi"/>
                <w:sz w:val="20"/>
                <w:szCs w:val="20"/>
              </w:rPr>
            </w:pPr>
            <w:r>
              <w:rPr>
                <w:rFonts w:cstheme="minorHAnsi"/>
                <w:sz w:val="20"/>
                <w:szCs w:val="20"/>
              </w:rPr>
              <w:t>K100008 Autobusna stajališta</w:t>
            </w:r>
          </w:p>
        </w:tc>
        <w:tc>
          <w:tcPr>
            <w:tcW w:w="2431" w:type="dxa"/>
            <w:vAlign w:val="bottom"/>
          </w:tcPr>
          <w:p w14:paraId="23FBD3A5" w14:textId="77777777" w:rsidR="000D236F" w:rsidRDefault="00000000">
            <w:pPr>
              <w:spacing w:after="0" w:line="240" w:lineRule="auto"/>
              <w:rPr>
                <w:rFonts w:cstheme="minorHAnsi"/>
                <w:sz w:val="20"/>
                <w:szCs w:val="20"/>
              </w:rPr>
            </w:pPr>
            <w:r>
              <w:rPr>
                <w:rFonts w:cstheme="minorHAnsi"/>
                <w:sz w:val="20"/>
                <w:szCs w:val="20"/>
              </w:rPr>
              <w:t>57.000,00</w:t>
            </w:r>
          </w:p>
        </w:tc>
        <w:tc>
          <w:tcPr>
            <w:tcW w:w="2431" w:type="dxa"/>
            <w:vAlign w:val="bottom"/>
          </w:tcPr>
          <w:p w14:paraId="0EF32115" w14:textId="77777777" w:rsidR="000D236F" w:rsidRDefault="00000000">
            <w:pPr>
              <w:spacing w:after="0" w:line="240" w:lineRule="auto"/>
              <w:rPr>
                <w:rFonts w:cstheme="minorHAnsi"/>
                <w:sz w:val="20"/>
                <w:szCs w:val="20"/>
              </w:rPr>
            </w:pPr>
            <w:r>
              <w:rPr>
                <w:rFonts w:cstheme="minorHAnsi"/>
                <w:sz w:val="20"/>
                <w:szCs w:val="20"/>
              </w:rPr>
              <w:t>0,00</w:t>
            </w:r>
          </w:p>
        </w:tc>
        <w:tc>
          <w:tcPr>
            <w:tcW w:w="1922" w:type="dxa"/>
            <w:vAlign w:val="bottom"/>
          </w:tcPr>
          <w:p w14:paraId="2048E8B0" w14:textId="77777777" w:rsidR="000D236F" w:rsidRDefault="00000000">
            <w:pPr>
              <w:spacing w:after="0" w:line="240" w:lineRule="auto"/>
              <w:rPr>
                <w:rFonts w:cstheme="minorHAnsi"/>
                <w:sz w:val="20"/>
                <w:szCs w:val="20"/>
              </w:rPr>
            </w:pPr>
            <w:r>
              <w:rPr>
                <w:rFonts w:cstheme="minorHAnsi"/>
                <w:sz w:val="20"/>
                <w:szCs w:val="20"/>
              </w:rPr>
              <w:t>0,00</w:t>
            </w:r>
          </w:p>
        </w:tc>
      </w:tr>
      <w:tr w:rsidR="000D236F" w14:paraId="7D07072F" w14:textId="77777777">
        <w:tc>
          <w:tcPr>
            <w:tcW w:w="6166" w:type="dxa"/>
          </w:tcPr>
          <w:p w14:paraId="0E722BF6" w14:textId="77777777" w:rsidR="000D236F" w:rsidRDefault="00000000">
            <w:pPr>
              <w:spacing w:after="0" w:line="240" w:lineRule="auto"/>
              <w:rPr>
                <w:rFonts w:cstheme="minorHAnsi"/>
                <w:sz w:val="20"/>
                <w:szCs w:val="20"/>
              </w:rPr>
            </w:pPr>
            <w:r>
              <w:rPr>
                <w:rFonts w:cstheme="minorHAnsi"/>
                <w:sz w:val="20"/>
                <w:szCs w:val="20"/>
              </w:rPr>
              <w:t>K100063 Kapitalni projekt: Mrtvačnica V. Banovci</w:t>
            </w:r>
          </w:p>
        </w:tc>
        <w:tc>
          <w:tcPr>
            <w:tcW w:w="2431" w:type="dxa"/>
            <w:vAlign w:val="bottom"/>
          </w:tcPr>
          <w:p w14:paraId="4D0D346A" w14:textId="77777777" w:rsidR="000D236F" w:rsidRDefault="00000000">
            <w:pPr>
              <w:spacing w:after="0" w:line="240" w:lineRule="auto"/>
              <w:rPr>
                <w:rFonts w:cstheme="minorHAnsi"/>
                <w:sz w:val="20"/>
                <w:szCs w:val="20"/>
              </w:rPr>
            </w:pPr>
            <w:r>
              <w:rPr>
                <w:rFonts w:cstheme="minorHAnsi"/>
                <w:sz w:val="20"/>
                <w:szCs w:val="20"/>
              </w:rPr>
              <w:t>3.500,00</w:t>
            </w:r>
          </w:p>
        </w:tc>
        <w:tc>
          <w:tcPr>
            <w:tcW w:w="2431" w:type="dxa"/>
            <w:vAlign w:val="bottom"/>
          </w:tcPr>
          <w:p w14:paraId="0EA09B41" w14:textId="77777777" w:rsidR="000D236F" w:rsidRDefault="00000000">
            <w:pPr>
              <w:spacing w:after="0" w:line="240" w:lineRule="auto"/>
              <w:rPr>
                <w:rFonts w:cstheme="minorHAnsi"/>
                <w:sz w:val="20"/>
                <w:szCs w:val="20"/>
              </w:rPr>
            </w:pPr>
            <w:r>
              <w:rPr>
                <w:rFonts w:cstheme="minorHAnsi"/>
                <w:sz w:val="20"/>
                <w:szCs w:val="20"/>
              </w:rPr>
              <w:t>0,00</w:t>
            </w:r>
          </w:p>
        </w:tc>
        <w:tc>
          <w:tcPr>
            <w:tcW w:w="1922" w:type="dxa"/>
            <w:vAlign w:val="bottom"/>
          </w:tcPr>
          <w:p w14:paraId="4270D0CC" w14:textId="77777777" w:rsidR="000D236F" w:rsidRDefault="00000000">
            <w:pPr>
              <w:spacing w:after="0" w:line="240" w:lineRule="auto"/>
              <w:rPr>
                <w:rFonts w:cstheme="minorHAnsi"/>
                <w:sz w:val="20"/>
                <w:szCs w:val="20"/>
              </w:rPr>
            </w:pPr>
            <w:r>
              <w:rPr>
                <w:rFonts w:cstheme="minorHAnsi"/>
                <w:sz w:val="20"/>
                <w:szCs w:val="20"/>
              </w:rPr>
              <w:t>0,00</w:t>
            </w:r>
          </w:p>
        </w:tc>
      </w:tr>
      <w:tr w:rsidR="000D236F" w14:paraId="1BF49CAE" w14:textId="77777777">
        <w:tc>
          <w:tcPr>
            <w:tcW w:w="6166" w:type="dxa"/>
          </w:tcPr>
          <w:p w14:paraId="11AB978E" w14:textId="77777777" w:rsidR="000D236F" w:rsidRDefault="00000000">
            <w:pPr>
              <w:spacing w:after="0" w:line="240" w:lineRule="auto"/>
              <w:rPr>
                <w:rFonts w:cstheme="minorHAnsi"/>
                <w:sz w:val="20"/>
                <w:szCs w:val="20"/>
              </w:rPr>
            </w:pPr>
            <w:r>
              <w:rPr>
                <w:rFonts w:cstheme="minorHAnsi"/>
                <w:sz w:val="20"/>
                <w:szCs w:val="20"/>
              </w:rPr>
              <w:t>K100072 Kapitalni projekt: PROJEKTNA DOKUMENTACIJA</w:t>
            </w:r>
          </w:p>
        </w:tc>
        <w:tc>
          <w:tcPr>
            <w:tcW w:w="2431" w:type="dxa"/>
            <w:vAlign w:val="bottom"/>
          </w:tcPr>
          <w:p w14:paraId="7EE1D143" w14:textId="77777777" w:rsidR="000D236F" w:rsidRDefault="00000000">
            <w:pPr>
              <w:spacing w:after="0" w:line="240" w:lineRule="auto"/>
              <w:rPr>
                <w:rFonts w:cstheme="minorHAnsi"/>
                <w:sz w:val="20"/>
                <w:szCs w:val="20"/>
              </w:rPr>
            </w:pPr>
            <w:r>
              <w:rPr>
                <w:rFonts w:cstheme="minorHAnsi"/>
                <w:sz w:val="20"/>
                <w:szCs w:val="20"/>
              </w:rPr>
              <w:t>20.000,00</w:t>
            </w:r>
          </w:p>
        </w:tc>
        <w:tc>
          <w:tcPr>
            <w:tcW w:w="2431" w:type="dxa"/>
            <w:vAlign w:val="bottom"/>
          </w:tcPr>
          <w:p w14:paraId="3825FDC3" w14:textId="77777777" w:rsidR="000D236F" w:rsidRDefault="00000000">
            <w:pPr>
              <w:spacing w:after="0" w:line="240" w:lineRule="auto"/>
              <w:rPr>
                <w:rFonts w:cstheme="minorHAnsi"/>
                <w:sz w:val="20"/>
                <w:szCs w:val="20"/>
              </w:rPr>
            </w:pPr>
            <w:r>
              <w:rPr>
                <w:rFonts w:cstheme="minorHAnsi"/>
                <w:sz w:val="20"/>
                <w:szCs w:val="20"/>
              </w:rPr>
              <w:t>0,00</w:t>
            </w:r>
          </w:p>
        </w:tc>
        <w:tc>
          <w:tcPr>
            <w:tcW w:w="1922" w:type="dxa"/>
            <w:vAlign w:val="bottom"/>
          </w:tcPr>
          <w:p w14:paraId="2484F696" w14:textId="77777777" w:rsidR="000D236F" w:rsidRDefault="00000000">
            <w:pPr>
              <w:spacing w:after="0" w:line="240" w:lineRule="auto"/>
              <w:rPr>
                <w:rFonts w:cstheme="minorHAnsi"/>
                <w:sz w:val="20"/>
                <w:szCs w:val="20"/>
              </w:rPr>
            </w:pPr>
            <w:r>
              <w:rPr>
                <w:rFonts w:cstheme="minorHAnsi"/>
                <w:sz w:val="20"/>
                <w:szCs w:val="20"/>
              </w:rPr>
              <w:t>0,00</w:t>
            </w:r>
          </w:p>
        </w:tc>
      </w:tr>
      <w:tr w:rsidR="000D236F" w14:paraId="012FF1BD" w14:textId="77777777">
        <w:tc>
          <w:tcPr>
            <w:tcW w:w="6166" w:type="dxa"/>
          </w:tcPr>
          <w:p w14:paraId="122B7DEE" w14:textId="77777777" w:rsidR="000D236F" w:rsidRDefault="00000000">
            <w:pPr>
              <w:spacing w:after="0" w:line="240" w:lineRule="auto"/>
              <w:rPr>
                <w:rFonts w:cstheme="minorHAnsi"/>
                <w:sz w:val="20"/>
                <w:szCs w:val="20"/>
              </w:rPr>
            </w:pPr>
            <w:r>
              <w:rPr>
                <w:rFonts w:cstheme="minorHAnsi"/>
                <w:sz w:val="20"/>
                <w:szCs w:val="20"/>
              </w:rPr>
              <w:t>K100124 Kapitalni projekt: Centar naselja Lipovac</w:t>
            </w:r>
          </w:p>
        </w:tc>
        <w:tc>
          <w:tcPr>
            <w:tcW w:w="2431" w:type="dxa"/>
            <w:vAlign w:val="bottom"/>
          </w:tcPr>
          <w:p w14:paraId="298AC836" w14:textId="77777777" w:rsidR="000D236F" w:rsidRDefault="00000000">
            <w:pPr>
              <w:spacing w:after="0" w:line="240" w:lineRule="auto"/>
              <w:rPr>
                <w:rFonts w:cstheme="minorHAnsi"/>
                <w:sz w:val="20"/>
                <w:szCs w:val="20"/>
              </w:rPr>
            </w:pPr>
            <w:r>
              <w:rPr>
                <w:rFonts w:cstheme="minorHAnsi"/>
                <w:sz w:val="20"/>
                <w:szCs w:val="20"/>
              </w:rPr>
              <w:t>1.000,00</w:t>
            </w:r>
          </w:p>
        </w:tc>
        <w:tc>
          <w:tcPr>
            <w:tcW w:w="2431" w:type="dxa"/>
            <w:vAlign w:val="bottom"/>
          </w:tcPr>
          <w:p w14:paraId="4C2F94A9" w14:textId="77777777" w:rsidR="000D236F" w:rsidRDefault="00000000">
            <w:pPr>
              <w:spacing w:after="0" w:line="240" w:lineRule="auto"/>
              <w:rPr>
                <w:rFonts w:cstheme="minorHAnsi"/>
                <w:sz w:val="20"/>
                <w:szCs w:val="20"/>
              </w:rPr>
            </w:pPr>
            <w:r>
              <w:rPr>
                <w:rFonts w:cstheme="minorHAnsi"/>
                <w:sz w:val="20"/>
                <w:szCs w:val="20"/>
              </w:rPr>
              <w:t>762,66</w:t>
            </w:r>
          </w:p>
        </w:tc>
        <w:tc>
          <w:tcPr>
            <w:tcW w:w="1922" w:type="dxa"/>
            <w:vAlign w:val="bottom"/>
          </w:tcPr>
          <w:p w14:paraId="5866F774" w14:textId="77777777" w:rsidR="000D236F" w:rsidRDefault="00000000">
            <w:pPr>
              <w:spacing w:after="0" w:line="240" w:lineRule="auto"/>
              <w:rPr>
                <w:rFonts w:cstheme="minorHAnsi"/>
                <w:sz w:val="20"/>
                <w:szCs w:val="20"/>
              </w:rPr>
            </w:pPr>
            <w:r>
              <w:rPr>
                <w:rFonts w:cstheme="minorHAnsi"/>
                <w:sz w:val="20"/>
                <w:szCs w:val="20"/>
              </w:rPr>
              <w:t>76,27</w:t>
            </w:r>
          </w:p>
        </w:tc>
      </w:tr>
      <w:tr w:rsidR="000D236F" w14:paraId="1D00222E" w14:textId="77777777">
        <w:tc>
          <w:tcPr>
            <w:tcW w:w="6166" w:type="dxa"/>
          </w:tcPr>
          <w:p w14:paraId="275995E9" w14:textId="77777777" w:rsidR="000D236F" w:rsidRDefault="00000000">
            <w:pPr>
              <w:spacing w:after="0" w:line="240" w:lineRule="auto"/>
              <w:rPr>
                <w:rFonts w:cstheme="minorHAnsi"/>
                <w:sz w:val="20"/>
                <w:szCs w:val="20"/>
              </w:rPr>
            </w:pPr>
            <w:r>
              <w:rPr>
                <w:rFonts w:cstheme="minorHAnsi"/>
                <w:sz w:val="20"/>
                <w:szCs w:val="20"/>
              </w:rPr>
              <w:t>K100126 Nogostupi u D57</w:t>
            </w:r>
          </w:p>
        </w:tc>
        <w:tc>
          <w:tcPr>
            <w:tcW w:w="2431" w:type="dxa"/>
            <w:vAlign w:val="bottom"/>
          </w:tcPr>
          <w:p w14:paraId="32D8D29B" w14:textId="77777777" w:rsidR="000D236F" w:rsidRDefault="00000000">
            <w:pPr>
              <w:spacing w:after="0" w:line="240" w:lineRule="auto"/>
              <w:rPr>
                <w:rFonts w:cstheme="minorHAnsi"/>
                <w:sz w:val="20"/>
                <w:szCs w:val="20"/>
              </w:rPr>
            </w:pPr>
            <w:r>
              <w:rPr>
                <w:rFonts w:cstheme="minorHAnsi"/>
                <w:sz w:val="20"/>
                <w:szCs w:val="20"/>
              </w:rPr>
              <w:t>580.000,00</w:t>
            </w:r>
          </w:p>
        </w:tc>
        <w:tc>
          <w:tcPr>
            <w:tcW w:w="2431" w:type="dxa"/>
            <w:vAlign w:val="bottom"/>
          </w:tcPr>
          <w:p w14:paraId="431443CF" w14:textId="77777777" w:rsidR="000D236F" w:rsidRDefault="00000000">
            <w:pPr>
              <w:spacing w:after="0" w:line="240" w:lineRule="auto"/>
              <w:rPr>
                <w:rFonts w:cstheme="minorHAnsi"/>
                <w:sz w:val="20"/>
                <w:szCs w:val="20"/>
              </w:rPr>
            </w:pPr>
            <w:r>
              <w:rPr>
                <w:rFonts w:cstheme="minorHAnsi"/>
                <w:sz w:val="20"/>
                <w:szCs w:val="20"/>
              </w:rPr>
              <w:t>565.455,34</w:t>
            </w:r>
          </w:p>
        </w:tc>
        <w:tc>
          <w:tcPr>
            <w:tcW w:w="1922" w:type="dxa"/>
            <w:vAlign w:val="bottom"/>
          </w:tcPr>
          <w:p w14:paraId="7B7A46EE" w14:textId="77777777" w:rsidR="000D236F" w:rsidRDefault="00000000">
            <w:pPr>
              <w:spacing w:after="0" w:line="240" w:lineRule="auto"/>
              <w:rPr>
                <w:rFonts w:cstheme="minorHAnsi"/>
                <w:sz w:val="20"/>
                <w:szCs w:val="20"/>
              </w:rPr>
            </w:pPr>
            <w:r>
              <w:rPr>
                <w:rFonts w:cstheme="minorHAnsi"/>
                <w:sz w:val="20"/>
                <w:szCs w:val="20"/>
              </w:rPr>
              <w:t>97,49</w:t>
            </w:r>
          </w:p>
        </w:tc>
      </w:tr>
      <w:tr w:rsidR="000D236F" w14:paraId="2E18823F" w14:textId="77777777">
        <w:tc>
          <w:tcPr>
            <w:tcW w:w="6166" w:type="dxa"/>
          </w:tcPr>
          <w:p w14:paraId="292C1328" w14:textId="77777777" w:rsidR="000D236F" w:rsidRDefault="00000000">
            <w:pPr>
              <w:spacing w:after="0" w:line="240" w:lineRule="auto"/>
              <w:rPr>
                <w:rFonts w:cstheme="minorHAnsi"/>
                <w:sz w:val="20"/>
                <w:szCs w:val="20"/>
              </w:rPr>
            </w:pPr>
            <w:r>
              <w:rPr>
                <w:rFonts w:cstheme="minorHAnsi"/>
                <w:sz w:val="20"/>
                <w:szCs w:val="20"/>
              </w:rPr>
              <w:t>K100129 Kapitalni projekt: Izgradnja parkirališta u Podgrađu</w:t>
            </w:r>
          </w:p>
        </w:tc>
        <w:tc>
          <w:tcPr>
            <w:tcW w:w="2431" w:type="dxa"/>
            <w:vAlign w:val="bottom"/>
          </w:tcPr>
          <w:p w14:paraId="1AE7B435" w14:textId="77777777" w:rsidR="000D236F" w:rsidRDefault="00000000">
            <w:pPr>
              <w:spacing w:after="0" w:line="240" w:lineRule="auto"/>
              <w:rPr>
                <w:rFonts w:cstheme="minorHAnsi"/>
                <w:sz w:val="20"/>
                <w:szCs w:val="20"/>
              </w:rPr>
            </w:pPr>
            <w:r>
              <w:rPr>
                <w:rFonts w:cstheme="minorHAnsi"/>
                <w:sz w:val="20"/>
                <w:szCs w:val="20"/>
              </w:rPr>
              <w:t>83.000,00</w:t>
            </w:r>
          </w:p>
        </w:tc>
        <w:tc>
          <w:tcPr>
            <w:tcW w:w="2431" w:type="dxa"/>
            <w:vAlign w:val="bottom"/>
          </w:tcPr>
          <w:p w14:paraId="45F92474" w14:textId="77777777" w:rsidR="000D236F" w:rsidRDefault="00000000">
            <w:pPr>
              <w:spacing w:after="0" w:line="240" w:lineRule="auto"/>
              <w:rPr>
                <w:rFonts w:cstheme="minorHAnsi"/>
                <w:sz w:val="20"/>
                <w:szCs w:val="20"/>
              </w:rPr>
            </w:pPr>
            <w:r>
              <w:rPr>
                <w:rFonts w:cstheme="minorHAnsi"/>
                <w:sz w:val="20"/>
                <w:szCs w:val="20"/>
              </w:rPr>
              <w:t>82.355,31</w:t>
            </w:r>
          </w:p>
        </w:tc>
        <w:tc>
          <w:tcPr>
            <w:tcW w:w="1922" w:type="dxa"/>
            <w:vAlign w:val="bottom"/>
          </w:tcPr>
          <w:p w14:paraId="01F84FC2" w14:textId="77777777" w:rsidR="000D236F" w:rsidRDefault="00000000">
            <w:pPr>
              <w:spacing w:after="0" w:line="240" w:lineRule="auto"/>
              <w:rPr>
                <w:rFonts w:cstheme="minorHAnsi"/>
                <w:sz w:val="20"/>
                <w:szCs w:val="20"/>
              </w:rPr>
            </w:pPr>
            <w:r>
              <w:rPr>
                <w:rFonts w:cstheme="minorHAnsi"/>
                <w:sz w:val="20"/>
                <w:szCs w:val="20"/>
              </w:rPr>
              <w:t>99,22</w:t>
            </w:r>
          </w:p>
        </w:tc>
      </w:tr>
      <w:tr w:rsidR="000D236F" w14:paraId="32BBB58B" w14:textId="77777777">
        <w:tc>
          <w:tcPr>
            <w:tcW w:w="6166" w:type="dxa"/>
          </w:tcPr>
          <w:p w14:paraId="7D496A46" w14:textId="77777777" w:rsidR="000D236F" w:rsidRDefault="00000000">
            <w:pPr>
              <w:spacing w:after="0" w:line="240" w:lineRule="auto"/>
              <w:rPr>
                <w:rFonts w:cstheme="minorHAnsi"/>
                <w:sz w:val="20"/>
                <w:szCs w:val="20"/>
              </w:rPr>
            </w:pPr>
            <w:r>
              <w:rPr>
                <w:rFonts w:cstheme="minorHAnsi"/>
                <w:sz w:val="20"/>
                <w:szCs w:val="20"/>
              </w:rPr>
              <w:t>K100291 Kapitalni projekt: UREĐAJI I OPREMA ZA ODRŽAVANJE KOMUNALNE INFRASTRUKTURE</w:t>
            </w:r>
          </w:p>
        </w:tc>
        <w:tc>
          <w:tcPr>
            <w:tcW w:w="2431" w:type="dxa"/>
            <w:vAlign w:val="bottom"/>
          </w:tcPr>
          <w:p w14:paraId="047F09E7" w14:textId="77777777" w:rsidR="000D236F" w:rsidRDefault="00000000">
            <w:pPr>
              <w:spacing w:after="0" w:line="240" w:lineRule="auto"/>
              <w:rPr>
                <w:rFonts w:cstheme="minorHAnsi"/>
                <w:sz w:val="20"/>
                <w:szCs w:val="20"/>
              </w:rPr>
            </w:pPr>
            <w:r>
              <w:rPr>
                <w:rFonts w:cstheme="minorHAnsi"/>
                <w:sz w:val="20"/>
                <w:szCs w:val="20"/>
              </w:rPr>
              <w:t>17.750,00</w:t>
            </w:r>
          </w:p>
        </w:tc>
        <w:tc>
          <w:tcPr>
            <w:tcW w:w="2431" w:type="dxa"/>
            <w:vAlign w:val="bottom"/>
          </w:tcPr>
          <w:p w14:paraId="18AB89CF" w14:textId="77777777" w:rsidR="000D236F" w:rsidRDefault="00000000">
            <w:pPr>
              <w:spacing w:after="0" w:line="240" w:lineRule="auto"/>
              <w:rPr>
                <w:rFonts w:cstheme="minorHAnsi"/>
                <w:sz w:val="20"/>
                <w:szCs w:val="20"/>
              </w:rPr>
            </w:pPr>
            <w:r>
              <w:rPr>
                <w:rFonts w:cstheme="minorHAnsi"/>
                <w:sz w:val="20"/>
                <w:szCs w:val="20"/>
              </w:rPr>
              <w:t>25.349,89</w:t>
            </w:r>
          </w:p>
        </w:tc>
        <w:tc>
          <w:tcPr>
            <w:tcW w:w="1922" w:type="dxa"/>
            <w:vAlign w:val="bottom"/>
          </w:tcPr>
          <w:p w14:paraId="07D28818" w14:textId="77777777" w:rsidR="000D236F" w:rsidRDefault="00000000">
            <w:pPr>
              <w:spacing w:after="0" w:line="240" w:lineRule="auto"/>
              <w:rPr>
                <w:rFonts w:cstheme="minorHAnsi"/>
                <w:sz w:val="20"/>
                <w:szCs w:val="20"/>
              </w:rPr>
            </w:pPr>
            <w:r>
              <w:rPr>
                <w:rFonts w:cstheme="minorHAnsi"/>
                <w:sz w:val="20"/>
                <w:szCs w:val="20"/>
              </w:rPr>
              <w:t>142,82</w:t>
            </w:r>
          </w:p>
        </w:tc>
      </w:tr>
      <w:tr w:rsidR="000D236F" w14:paraId="70A8F359" w14:textId="77777777">
        <w:tc>
          <w:tcPr>
            <w:tcW w:w="6166" w:type="dxa"/>
          </w:tcPr>
          <w:p w14:paraId="66307182" w14:textId="77777777" w:rsidR="000D236F" w:rsidRDefault="00000000">
            <w:pPr>
              <w:spacing w:after="0" w:line="240" w:lineRule="auto"/>
              <w:rPr>
                <w:rFonts w:cstheme="minorHAnsi"/>
                <w:sz w:val="20"/>
                <w:szCs w:val="20"/>
              </w:rPr>
            </w:pPr>
            <w:r>
              <w:rPr>
                <w:rFonts w:cstheme="minorHAnsi"/>
                <w:sz w:val="20"/>
                <w:szCs w:val="20"/>
              </w:rPr>
              <w:t>K100293 Kapitalni projekt: IZGRADNJA CENTRA DONJE NOVO SELO</w:t>
            </w:r>
          </w:p>
        </w:tc>
        <w:tc>
          <w:tcPr>
            <w:tcW w:w="2431" w:type="dxa"/>
            <w:vAlign w:val="bottom"/>
          </w:tcPr>
          <w:p w14:paraId="6B7F6429" w14:textId="77777777" w:rsidR="000D236F" w:rsidRDefault="00000000">
            <w:pPr>
              <w:spacing w:after="0" w:line="240" w:lineRule="auto"/>
              <w:rPr>
                <w:rFonts w:cstheme="minorHAnsi"/>
                <w:sz w:val="20"/>
                <w:szCs w:val="20"/>
              </w:rPr>
            </w:pPr>
            <w:r>
              <w:rPr>
                <w:rFonts w:cstheme="minorHAnsi"/>
                <w:sz w:val="20"/>
                <w:szCs w:val="20"/>
              </w:rPr>
              <w:t>54.000,00</w:t>
            </w:r>
          </w:p>
        </w:tc>
        <w:tc>
          <w:tcPr>
            <w:tcW w:w="2431" w:type="dxa"/>
            <w:vAlign w:val="bottom"/>
          </w:tcPr>
          <w:p w14:paraId="1132743B" w14:textId="77777777" w:rsidR="000D236F" w:rsidRDefault="00000000">
            <w:pPr>
              <w:spacing w:after="0" w:line="240" w:lineRule="auto"/>
              <w:rPr>
                <w:rFonts w:cstheme="minorHAnsi"/>
                <w:sz w:val="20"/>
                <w:szCs w:val="20"/>
              </w:rPr>
            </w:pPr>
            <w:r>
              <w:rPr>
                <w:rFonts w:cstheme="minorHAnsi"/>
                <w:sz w:val="20"/>
                <w:szCs w:val="20"/>
              </w:rPr>
              <w:t>53.069,23</w:t>
            </w:r>
          </w:p>
        </w:tc>
        <w:tc>
          <w:tcPr>
            <w:tcW w:w="1922" w:type="dxa"/>
            <w:vAlign w:val="bottom"/>
          </w:tcPr>
          <w:p w14:paraId="57A1AE4F" w14:textId="77777777" w:rsidR="000D236F" w:rsidRDefault="00000000">
            <w:pPr>
              <w:spacing w:after="0" w:line="240" w:lineRule="auto"/>
              <w:rPr>
                <w:rFonts w:cstheme="minorHAnsi"/>
                <w:sz w:val="20"/>
                <w:szCs w:val="20"/>
              </w:rPr>
            </w:pPr>
            <w:r>
              <w:rPr>
                <w:rFonts w:cstheme="minorHAnsi"/>
                <w:sz w:val="20"/>
                <w:szCs w:val="20"/>
              </w:rPr>
              <w:t>98,28</w:t>
            </w:r>
          </w:p>
        </w:tc>
      </w:tr>
    </w:tbl>
    <w:p w14:paraId="1C8C97B1" w14:textId="77777777" w:rsidR="000D236F" w:rsidRDefault="000D236F"/>
    <w:tbl>
      <w:tblPr>
        <w:tblW w:w="104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1701"/>
        <w:gridCol w:w="1275"/>
        <w:gridCol w:w="1275"/>
        <w:gridCol w:w="1275"/>
      </w:tblGrid>
      <w:tr w:rsidR="000D236F" w14:paraId="4860B8AF" w14:textId="77777777">
        <w:trPr>
          <w:trHeight w:val="977"/>
        </w:trPr>
        <w:tc>
          <w:tcPr>
            <w:tcW w:w="4962" w:type="dxa"/>
            <w:tcBorders>
              <w:top w:val="single" w:sz="4" w:space="0" w:color="auto"/>
              <w:left w:val="single" w:sz="4" w:space="0" w:color="auto"/>
              <w:bottom w:val="single" w:sz="4" w:space="0" w:color="auto"/>
              <w:right w:val="single" w:sz="4" w:space="0" w:color="auto"/>
            </w:tcBorders>
            <w:shd w:val="clear" w:color="auto" w:fill="D9D9D9"/>
          </w:tcPr>
          <w:p w14:paraId="58A42C9A" w14:textId="77777777" w:rsidR="000D236F" w:rsidRDefault="00000000">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Pr>
                <w:rFonts w:ascii="Times New Roman" w:eastAsia="Times New Roman" w:hAnsi="Times New Roman" w:cs="Times New Roman"/>
                <w:b/>
                <w:bCs/>
                <w:color w:val="000000"/>
                <w:kern w:val="0"/>
                <w:sz w:val="20"/>
                <w:szCs w:val="20"/>
                <w:lang w:eastAsia="hr-HR"/>
                <w14:ligatures w14:val="none"/>
              </w:rPr>
              <w:t>Aktivnost/ projekt</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tcPr>
          <w:p w14:paraId="2D4FFED7" w14:textId="77777777" w:rsidR="000D236F" w:rsidRDefault="00000000">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Pr>
                <w:rFonts w:ascii="Times New Roman" w:eastAsia="Times New Roman" w:hAnsi="Times New Roman" w:cs="Times New Roman"/>
                <w:b/>
                <w:bCs/>
                <w:color w:val="000000"/>
                <w:kern w:val="0"/>
                <w:sz w:val="20"/>
                <w:szCs w:val="20"/>
                <w:lang w:eastAsia="hr-HR"/>
                <w14:ligatures w14:val="none"/>
              </w:rPr>
              <w:t>Pokazatelj rezultata</w:t>
            </w:r>
          </w:p>
        </w:tc>
        <w:tc>
          <w:tcPr>
            <w:tcW w:w="1275" w:type="dxa"/>
            <w:tcBorders>
              <w:top w:val="single" w:sz="4" w:space="0" w:color="auto"/>
              <w:left w:val="single" w:sz="4" w:space="0" w:color="auto"/>
              <w:right w:val="single" w:sz="4" w:space="0" w:color="auto"/>
            </w:tcBorders>
            <w:shd w:val="clear" w:color="auto" w:fill="D9D9D9"/>
            <w:vAlign w:val="center"/>
          </w:tcPr>
          <w:p w14:paraId="70F05159" w14:textId="77777777" w:rsidR="000D236F" w:rsidRDefault="00000000">
            <w:pPr>
              <w:spacing w:after="0" w:line="240" w:lineRule="auto"/>
              <w:jc w:val="center"/>
              <w:rPr>
                <w:rFonts w:ascii="Times New Roman" w:eastAsia="Times New Roman" w:hAnsi="Times New Roman" w:cs="Times New Roman"/>
                <w:b/>
                <w:bCs/>
                <w:kern w:val="0"/>
                <w:sz w:val="20"/>
                <w:szCs w:val="20"/>
                <w:lang w:eastAsia="hr-HR"/>
                <w14:ligatures w14:val="none"/>
              </w:rPr>
            </w:pPr>
            <w:r>
              <w:rPr>
                <w:rFonts w:ascii="Times New Roman" w:eastAsia="Times New Roman" w:hAnsi="Times New Roman" w:cs="Times New Roman"/>
                <w:b/>
                <w:bCs/>
                <w:kern w:val="0"/>
                <w:sz w:val="20"/>
                <w:szCs w:val="20"/>
                <w:lang w:eastAsia="hr-HR"/>
                <w14:ligatures w14:val="none"/>
              </w:rPr>
              <w:t>Početna vrijednost</w:t>
            </w:r>
          </w:p>
          <w:p w14:paraId="4E6DBBF7" w14:textId="77777777" w:rsidR="000D236F" w:rsidRDefault="00000000">
            <w:pPr>
              <w:spacing w:after="0" w:line="240" w:lineRule="auto"/>
              <w:jc w:val="center"/>
              <w:rPr>
                <w:rFonts w:ascii="Times New Roman" w:eastAsia="Times New Roman" w:hAnsi="Times New Roman" w:cs="Times New Roman"/>
                <w:b/>
                <w:bCs/>
                <w:kern w:val="0"/>
                <w:sz w:val="20"/>
                <w:szCs w:val="20"/>
                <w:lang w:eastAsia="hr-HR"/>
                <w14:ligatures w14:val="none"/>
              </w:rPr>
            </w:pPr>
            <w:r>
              <w:rPr>
                <w:rFonts w:ascii="Times New Roman" w:eastAsia="Times New Roman" w:hAnsi="Times New Roman" w:cs="Times New Roman"/>
                <w:b/>
                <w:bCs/>
                <w:color w:val="000000"/>
                <w:kern w:val="0"/>
                <w:sz w:val="20"/>
                <w:szCs w:val="20"/>
                <w:lang w:eastAsia="hr-HR"/>
                <w14:ligatures w14:val="none"/>
              </w:rPr>
              <w:t>2021</w:t>
            </w:r>
          </w:p>
        </w:tc>
        <w:tc>
          <w:tcPr>
            <w:tcW w:w="1275" w:type="dxa"/>
            <w:tcBorders>
              <w:top w:val="single" w:sz="4" w:space="0" w:color="auto"/>
              <w:left w:val="single" w:sz="4" w:space="0" w:color="auto"/>
              <w:right w:val="single" w:sz="4" w:space="0" w:color="auto"/>
            </w:tcBorders>
            <w:shd w:val="clear" w:color="auto" w:fill="D9D9D9"/>
            <w:vAlign w:val="center"/>
          </w:tcPr>
          <w:p w14:paraId="62D0DDA7" w14:textId="77777777" w:rsidR="000D236F" w:rsidRDefault="00000000">
            <w:pPr>
              <w:spacing w:after="0" w:line="240" w:lineRule="auto"/>
              <w:jc w:val="center"/>
              <w:rPr>
                <w:rFonts w:ascii="Times New Roman" w:eastAsia="Times New Roman" w:hAnsi="Times New Roman" w:cs="Times New Roman"/>
                <w:b/>
                <w:bCs/>
                <w:kern w:val="0"/>
                <w:sz w:val="20"/>
                <w:szCs w:val="20"/>
                <w:lang w:eastAsia="hr-HR"/>
                <w14:ligatures w14:val="none"/>
              </w:rPr>
            </w:pPr>
            <w:r>
              <w:rPr>
                <w:rFonts w:ascii="Times New Roman" w:eastAsia="Times New Roman" w:hAnsi="Times New Roman" w:cs="Times New Roman"/>
                <w:b/>
                <w:bCs/>
                <w:kern w:val="0"/>
                <w:sz w:val="20"/>
                <w:szCs w:val="20"/>
                <w:lang w:eastAsia="hr-HR"/>
                <w14:ligatures w14:val="none"/>
              </w:rPr>
              <w:t>Ciljna vrijednost</w:t>
            </w:r>
          </w:p>
          <w:p w14:paraId="01D4313B" w14:textId="77777777" w:rsidR="000D236F" w:rsidRDefault="00000000">
            <w:pPr>
              <w:spacing w:after="0" w:line="240" w:lineRule="auto"/>
              <w:jc w:val="center"/>
              <w:rPr>
                <w:rFonts w:ascii="Times New Roman" w:eastAsia="Times New Roman" w:hAnsi="Times New Roman" w:cs="Times New Roman"/>
                <w:b/>
                <w:bCs/>
                <w:kern w:val="0"/>
                <w:sz w:val="20"/>
                <w:szCs w:val="20"/>
                <w:lang w:eastAsia="hr-HR"/>
                <w14:ligatures w14:val="none"/>
              </w:rPr>
            </w:pPr>
            <w:r>
              <w:rPr>
                <w:rFonts w:ascii="Times New Roman" w:eastAsia="Times New Roman" w:hAnsi="Times New Roman" w:cs="Times New Roman"/>
                <w:b/>
                <w:bCs/>
                <w:color w:val="000000"/>
                <w:kern w:val="0"/>
                <w:sz w:val="20"/>
                <w:szCs w:val="20"/>
                <w:lang w:eastAsia="hr-HR"/>
                <w14:ligatures w14:val="none"/>
              </w:rPr>
              <w:t>2025.</w:t>
            </w:r>
          </w:p>
        </w:tc>
        <w:tc>
          <w:tcPr>
            <w:tcW w:w="1275" w:type="dxa"/>
            <w:tcBorders>
              <w:top w:val="single" w:sz="4" w:space="0" w:color="auto"/>
              <w:left w:val="single" w:sz="4" w:space="0" w:color="auto"/>
              <w:right w:val="single" w:sz="4" w:space="0" w:color="auto"/>
            </w:tcBorders>
            <w:shd w:val="clear" w:color="auto" w:fill="D9D9D9"/>
          </w:tcPr>
          <w:p w14:paraId="44714494" w14:textId="77777777" w:rsidR="000D236F" w:rsidRDefault="00000000">
            <w:pPr>
              <w:spacing w:after="0" w:line="240" w:lineRule="auto"/>
              <w:jc w:val="center"/>
              <w:rPr>
                <w:rFonts w:ascii="Times New Roman" w:eastAsia="Times New Roman" w:hAnsi="Times New Roman" w:cs="Times New Roman"/>
                <w:b/>
                <w:bCs/>
                <w:kern w:val="0"/>
                <w:sz w:val="20"/>
                <w:szCs w:val="20"/>
                <w:lang w:eastAsia="hr-HR"/>
                <w14:ligatures w14:val="none"/>
              </w:rPr>
            </w:pPr>
            <w:r>
              <w:rPr>
                <w:b/>
                <w:bCs/>
                <w:sz w:val="20"/>
                <w:szCs w:val="20"/>
              </w:rPr>
              <w:t>Ostvarena vrijednost pokazatelja rezultata</w:t>
            </w:r>
          </w:p>
        </w:tc>
      </w:tr>
      <w:tr w:rsidR="000D236F" w14:paraId="63B62081" w14:textId="77777777">
        <w:trPr>
          <w:trHeight w:val="20"/>
        </w:trPr>
        <w:tc>
          <w:tcPr>
            <w:tcW w:w="4962" w:type="dxa"/>
            <w:tcBorders>
              <w:top w:val="single" w:sz="4" w:space="0" w:color="auto"/>
              <w:left w:val="single" w:sz="4" w:space="0" w:color="auto"/>
              <w:bottom w:val="single" w:sz="4" w:space="0" w:color="auto"/>
              <w:right w:val="single" w:sz="4" w:space="0" w:color="auto"/>
            </w:tcBorders>
          </w:tcPr>
          <w:p w14:paraId="4199F707" w14:textId="77777777" w:rsidR="000D236F" w:rsidRDefault="00000000">
            <w:pPr>
              <w:spacing w:after="0" w:line="240" w:lineRule="auto"/>
              <w:rPr>
                <w:rFonts w:ascii="Times New Roman" w:eastAsia="Times New Roman" w:hAnsi="Times New Roman" w:cs="Times New Roman"/>
                <w:kern w:val="0"/>
                <w:sz w:val="20"/>
                <w:szCs w:val="20"/>
                <w:lang w:eastAsia="hr-HR"/>
                <w14:ligatures w14:val="none"/>
              </w:rPr>
            </w:pPr>
            <w:r>
              <w:rPr>
                <w:rFonts w:ascii="Times New Roman" w:eastAsia="Times New Roman" w:hAnsi="Times New Roman" w:cs="Times New Roman"/>
                <w:kern w:val="0"/>
                <w:sz w:val="20"/>
                <w:szCs w:val="20"/>
                <w:lang w:eastAsia="hr-HR"/>
                <w14:ligatures w14:val="none"/>
              </w:rPr>
              <w:lastRenderedPageBreak/>
              <w:t>Kapitalni projekt K100063 Mrtvačnica V. Banovci</w:t>
            </w:r>
          </w:p>
        </w:tc>
        <w:tc>
          <w:tcPr>
            <w:tcW w:w="1701" w:type="dxa"/>
            <w:tcBorders>
              <w:top w:val="single" w:sz="4" w:space="0" w:color="auto"/>
              <w:left w:val="single" w:sz="4" w:space="0" w:color="auto"/>
              <w:bottom w:val="single" w:sz="4" w:space="0" w:color="auto"/>
              <w:right w:val="single" w:sz="4" w:space="0" w:color="auto"/>
            </w:tcBorders>
          </w:tcPr>
          <w:p w14:paraId="4AA69F22" w14:textId="77777777" w:rsidR="000D236F" w:rsidRDefault="00000000">
            <w:pPr>
              <w:spacing w:after="0" w:line="240" w:lineRule="auto"/>
              <w:rPr>
                <w:rFonts w:ascii="Times New Roman" w:eastAsia="Times New Roman" w:hAnsi="Times New Roman" w:cs="Times New Roman"/>
                <w:kern w:val="0"/>
                <w:sz w:val="20"/>
                <w:szCs w:val="20"/>
                <w:lang w:eastAsia="hr-HR"/>
                <w14:ligatures w14:val="none"/>
              </w:rPr>
            </w:pPr>
            <w:r>
              <w:rPr>
                <w:rFonts w:ascii="Times New Roman" w:eastAsia="Times New Roman" w:hAnsi="Times New Roman" w:cs="Times New Roman"/>
                <w:kern w:val="0"/>
                <w:sz w:val="20"/>
                <w:szCs w:val="20"/>
                <w:lang w:eastAsia="hr-HR"/>
                <w14:ligatures w14:val="none"/>
              </w:rPr>
              <w:t>Postotak izgradnje</w:t>
            </w:r>
          </w:p>
        </w:tc>
        <w:tc>
          <w:tcPr>
            <w:tcW w:w="1275" w:type="dxa"/>
            <w:tcBorders>
              <w:top w:val="single" w:sz="4" w:space="0" w:color="auto"/>
              <w:left w:val="single" w:sz="4" w:space="0" w:color="auto"/>
              <w:bottom w:val="single" w:sz="4" w:space="0" w:color="auto"/>
              <w:right w:val="single" w:sz="4" w:space="0" w:color="auto"/>
            </w:tcBorders>
          </w:tcPr>
          <w:p w14:paraId="7533C226" w14:textId="77777777" w:rsidR="000D236F" w:rsidRDefault="00000000">
            <w:pPr>
              <w:spacing w:after="0" w:line="240" w:lineRule="auto"/>
              <w:jc w:val="right"/>
              <w:rPr>
                <w:rFonts w:ascii="Times New Roman" w:eastAsia="Times New Roman" w:hAnsi="Times New Roman" w:cs="Times New Roman"/>
                <w:kern w:val="0"/>
                <w:sz w:val="20"/>
                <w:szCs w:val="20"/>
                <w:lang w:eastAsia="hr-HR"/>
                <w14:ligatures w14:val="none"/>
              </w:rPr>
            </w:pPr>
            <w:r>
              <w:rPr>
                <w:rFonts w:ascii="Times New Roman" w:eastAsia="Times New Roman" w:hAnsi="Times New Roman" w:cs="Times New Roman"/>
                <w:kern w:val="0"/>
                <w:sz w:val="20"/>
                <w:szCs w:val="20"/>
                <w:lang w:eastAsia="hr-HR"/>
                <w14:ligatures w14:val="none"/>
              </w:rPr>
              <w:t>0</w:t>
            </w:r>
          </w:p>
        </w:tc>
        <w:tc>
          <w:tcPr>
            <w:tcW w:w="1275" w:type="dxa"/>
            <w:tcBorders>
              <w:top w:val="single" w:sz="4" w:space="0" w:color="auto"/>
              <w:left w:val="single" w:sz="4" w:space="0" w:color="auto"/>
              <w:bottom w:val="single" w:sz="4" w:space="0" w:color="auto"/>
              <w:right w:val="single" w:sz="4" w:space="0" w:color="auto"/>
            </w:tcBorders>
          </w:tcPr>
          <w:p w14:paraId="5DAC3419" w14:textId="77777777" w:rsidR="000D236F" w:rsidRDefault="00000000">
            <w:pPr>
              <w:spacing w:after="0" w:line="240" w:lineRule="auto"/>
              <w:jc w:val="right"/>
              <w:rPr>
                <w:rFonts w:ascii="Times New Roman" w:eastAsia="Times New Roman" w:hAnsi="Times New Roman" w:cs="Times New Roman"/>
                <w:kern w:val="0"/>
                <w:sz w:val="20"/>
                <w:szCs w:val="20"/>
                <w:lang w:eastAsia="hr-HR"/>
                <w14:ligatures w14:val="none"/>
              </w:rPr>
            </w:pPr>
            <w:r>
              <w:rPr>
                <w:rFonts w:ascii="Times New Roman" w:eastAsia="Times New Roman" w:hAnsi="Times New Roman" w:cs="Times New Roman"/>
                <w:kern w:val="0"/>
                <w:sz w:val="20"/>
                <w:szCs w:val="20"/>
                <w:lang w:eastAsia="hr-HR"/>
                <w14:ligatures w14:val="none"/>
              </w:rPr>
              <w:t>5</w:t>
            </w:r>
          </w:p>
        </w:tc>
        <w:tc>
          <w:tcPr>
            <w:tcW w:w="1275" w:type="dxa"/>
            <w:tcBorders>
              <w:top w:val="single" w:sz="4" w:space="0" w:color="auto"/>
              <w:left w:val="single" w:sz="4" w:space="0" w:color="auto"/>
              <w:bottom w:val="single" w:sz="4" w:space="0" w:color="auto"/>
              <w:right w:val="single" w:sz="4" w:space="0" w:color="auto"/>
            </w:tcBorders>
          </w:tcPr>
          <w:p w14:paraId="32578C82" w14:textId="77777777" w:rsidR="000D236F" w:rsidRDefault="00000000">
            <w:pPr>
              <w:spacing w:after="0" w:line="240" w:lineRule="auto"/>
              <w:jc w:val="right"/>
              <w:rPr>
                <w:rFonts w:ascii="Times New Roman" w:eastAsia="Times New Roman" w:hAnsi="Times New Roman" w:cs="Times New Roman"/>
                <w:kern w:val="0"/>
                <w:sz w:val="20"/>
                <w:szCs w:val="20"/>
                <w:lang w:eastAsia="hr-HR"/>
                <w14:ligatures w14:val="none"/>
              </w:rPr>
            </w:pPr>
            <w:r>
              <w:rPr>
                <w:rFonts w:ascii="Times New Roman" w:eastAsia="Times New Roman" w:hAnsi="Times New Roman" w:cs="Times New Roman"/>
                <w:kern w:val="0"/>
                <w:sz w:val="20"/>
                <w:szCs w:val="20"/>
                <w:lang w:eastAsia="hr-HR"/>
                <w14:ligatures w14:val="none"/>
              </w:rPr>
              <w:t>0</w:t>
            </w:r>
          </w:p>
        </w:tc>
      </w:tr>
      <w:tr w:rsidR="000D236F" w14:paraId="3966D7C6" w14:textId="77777777">
        <w:trPr>
          <w:trHeight w:val="20"/>
        </w:trPr>
        <w:tc>
          <w:tcPr>
            <w:tcW w:w="4962" w:type="dxa"/>
            <w:tcBorders>
              <w:top w:val="single" w:sz="4" w:space="0" w:color="auto"/>
              <w:left w:val="single" w:sz="4" w:space="0" w:color="auto"/>
              <w:bottom w:val="single" w:sz="4" w:space="0" w:color="auto"/>
              <w:right w:val="single" w:sz="4" w:space="0" w:color="auto"/>
            </w:tcBorders>
          </w:tcPr>
          <w:p w14:paraId="5D09E76D" w14:textId="77777777" w:rsidR="000D236F" w:rsidRDefault="00000000">
            <w:pPr>
              <w:spacing w:after="0" w:line="240" w:lineRule="auto"/>
              <w:rPr>
                <w:rFonts w:ascii="Times New Roman" w:eastAsia="Times New Roman" w:hAnsi="Times New Roman" w:cs="Times New Roman"/>
                <w:kern w:val="0"/>
                <w:sz w:val="20"/>
                <w:szCs w:val="20"/>
                <w:lang w:eastAsia="hr-HR"/>
                <w14:ligatures w14:val="none"/>
              </w:rPr>
            </w:pPr>
            <w:r>
              <w:rPr>
                <w:rFonts w:ascii="Times New Roman" w:eastAsia="Times New Roman" w:hAnsi="Times New Roman" w:cs="Times New Roman"/>
                <w:kern w:val="0"/>
                <w:sz w:val="20"/>
                <w:szCs w:val="20"/>
                <w:lang w:eastAsia="hr-HR"/>
                <w14:ligatures w14:val="none"/>
              </w:rPr>
              <w:t>Kapitalni projekt K100124 Centar naselja Lipovac</w:t>
            </w:r>
          </w:p>
        </w:tc>
        <w:tc>
          <w:tcPr>
            <w:tcW w:w="1701" w:type="dxa"/>
            <w:tcBorders>
              <w:top w:val="single" w:sz="4" w:space="0" w:color="auto"/>
              <w:left w:val="single" w:sz="4" w:space="0" w:color="auto"/>
              <w:bottom w:val="single" w:sz="4" w:space="0" w:color="auto"/>
              <w:right w:val="single" w:sz="4" w:space="0" w:color="auto"/>
            </w:tcBorders>
          </w:tcPr>
          <w:p w14:paraId="60003662" w14:textId="77777777" w:rsidR="000D236F" w:rsidRDefault="00000000">
            <w:pPr>
              <w:spacing w:after="0" w:line="240" w:lineRule="auto"/>
              <w:rPr>
                <w:rFonts w:ascii="Times New Roman" w:eastAsia="Times New Roman" w:hAnsi="Times New Roman" w:cs="Times New Roman"/>
                <w:kern w:val="0"/>
                <w:sz w:val="20"/>
                <w:szCs w:val="20"/>
                <w:lang w:eastAsia="hr-HR"/>
                <w14:ligatures w14:val="none"/>
              </w:rPr>
            </w:pPr>
            <w:r>
              <w:rPr>
                <w:rFonts w:ascii="Times New Roman" w:eastAsia="Times New Roman" w:hAnsi="Times New Roman" w:cs="Times New Roman"/>
                <w:kern w:val="0"/>
                <w:sz w:val="20"/>
                <w:szCs w:val="20"/>
                <w:lang w:eastAsia="hr-HR"/>
                <w14:ligatures w14:val="none"/>
              </w:rPr>
              <w:t>Postotak izgradnje</w:t>
            </w:r>
          </w:p>
        </w:tc>
        <w:tc>
          <w:tcPr>
            <w:tcW w:w="1275" w:type="dxa"/>
            <w:tcBorders>
              <w:top w:val="single" w:sz="4" w:space="0" w:color="auto"/>
              <w:left w:val="single" w:sz="4" w:space="0" w:color="auto"/>
              <w:bottom w:val="single" w:sz="4" w:space="0" w:color="auto"/>
              <w:right w:val="single" w:sz="4" w:space="0" w:color="auto"/>
            </w:tcBorders>
          </w:tcPr>
          <w:p w14:paraId="03333C20" w14:textId="77777777" w:rsidR="000D236F" w:rsidRDefault="00000000">
            <w:pPr>
              <w:spacing w:after="0" w:line="240" w:lineRule="auto"/>
              <w:jc w:val="right"/>
              <w:rPr>
                <w:rFonts w:ascii="Times New Roman" w:eastAsia="Times New Roman" w:hAnsi="Times New Roman" w:cs="Times New Roman"/>
                <w:kern w:val="0"/>
                <w:sz w:val="20"/>
                <w:szCs w:val="20"/>
                <w:lang w:eastAsia="hr-HR"/>
                <w14:ligatures w14:val="none"/>
              </w:rPr>
            </w:pPr>
            <w:r>
              <w:rPr>
                <w:rFonts w:ascii="Times New Roman" w:eastAsia="Times New Roman" w:hAnsi="Times New Roman" w:cs="Times New Roman"/>
                <w:kern w:val="0"/>
                <w:sz w:val="20"/>
                <w:szCs w:val="20"/>
                <w:lang w:eastAsia="hr-HR"/>
                <w14:ligatures w14:val="none"/>
              </w:rPr>
              <w:t>0</w:t>
            </w:r>
          </w:p>
        </w:tc>
        <w:tc>
          <w:tcPr>
            <w:tcW w:w="1275" w:type="dxa"/>
            <w:tcBorders>
              <w:top w:val="single" w:sz="4" w:space="0" w:color="auto"/>
              <w:left w:val="single" w:sz="4" w:space="0" w:color="auto"/>
              <w:bottom w:val="single" w:sz="4" w:space="0" w:color="auto"/>
              <w:right w:val="single" w:sz="4" w:space="0" w:color="auto"/>
            </w:tcBorders>
          </w:tcPr>
          <w:p w14:paraId="5F964807" w14:textId="77777777" w:rsidR="000D236F" w:rsidRDefault="00000000">
            <w:pPr>
              <w:spacing w:after="0" w:line="240" w:lineRule="auto"/>
              <w:jc w:val="right"/>
              <w:rPr>
                <w:rFonts w:ascii="Times New Roman" w:eastAsia="Times New Roman" w:hAnsi="Times New Roman" w:cs="Times New Roman"/>
                <w:kern w:val="0"/>
                <w:sz w:val="20"/>
                <w:szCs w:val="20"/>
                <w:lang w:eastAsia="hr-HR"/>
                <w14:ligatures w14:val="none"/>
              </w:rPr>
            </w:pPr>
            <w:r>
              <w:rPr>
                <w:rFonts w:ascii="Times New Roman" w:eastAsia="Times New Roman" w:hAnsi="Times New Roman" w:cs="Times New Roman"/>
                <w:kern w:val="0"/>
                <w:sz w:val="20"/>
                <w:szCs w:val="20"/>
                <w:lang w:eastAsia="hr-HR"/>
                <w14:ligatures w14:val="none"/>
              </w:rPr>
              <w:t>100</w:t>
            </w:r>
          </w:p>
        </w:tc>
        <w:tc>
          <w:tcPr>
            <w:tcW w:w="1275" w:type="dxa"/>
            <w:tcBorders>
              <w:top w:val="single" w:sz="4" w:space="0" w:color="auto"/>
              <w:left w:val="single" w:sz="4" w:space="0" w:color="auto"/>
              <w:bottom w:val="single" w:sz="4" w:space="0" w:color="auto"/>
              <w:right w:val="single" w:sz="4" w:space="0" w:color="auto"/>
            </w:tcBorders>
          </w:tcPr>
          <w:p w14:paraId="23561B6D" w14:textId="77777777" w:rsidR="000D236F" w:rsidRDefault="00000000">
            <w:pPr>
              <w:spacing w:after="0" w:line="240" w:lineRule="auto"/>
              <w:jc w:val="right"/>
              <w:rPr>
                <w:rFonts w:ascii="Times New Roman" w:eastAsia="Times New Roman" w:hAnsi="Times New Roman" w:cs="Times New Roman"/>
                <w:kern w:val="0"/>
                <w:sz w:val="20"/>
                <w:szCs w:val="20"/>
                <w:lang w:eastAsia="hr-HR"/>
                <w14:ligatures w14:val="none"/>
              </w:rPr>
            </w:pPr>
            <w:r>
              <w:rPr>
                <w:rFonts w:ascii="Times New Roman" w:eastAsia="Times New Roman" w:hAnsi="Times New Roman" w:cs="Times New Roman"/>
                <w:kern w:val="0"/>
                <w:sz w:val="20"/>
                <w:szCs w:val="20"/>
                <w:lang w:eastAsia="hr-HR"/>
                <w14:ligatures w14:val="none"/>
              </w:rPr>
              <w:t>0</w:t>
            </w:r>
          </w:p>
        </w:tc>
      </w:tr>
      <w:tr w:rsidR="000D236F" w14:paraId="4FF9917C" w14:textId="77777777">
        <w:trPr>
          <w:trHeight w:val="20"/>
        </w:trPr>
        <w:tc>
          <w:tcPr>
            <w:tcW w:w="4962" w:type="dxa"/>
            <w:tcBorders>
              <w:top w:val="single" w:sz="4" w:space="0" w:color="auto"/>
              <w:left w:val="single" w:sz="4" w:space="0" w:color="auto"/>
              <w:bottom w:val="single" w:sz="4" w:space="0" w:color="auto"/>
              <w:right w:val="single" w:sz="4" w:space="0" w:color="auto"/>
            </w:tcBorders>
          </w:tcPr>
          <w:p w14:paraId="3970A318" w14:textId="77777777" w:rsidR="000D236F" w:rsidRDefault="00000000">
            <w:pPr>
              <w:spacing w:after="0" w:line="240" w:lineRule="auto"/>
              <w:rPr>
                <w:rFonts w:ascii="Times New Roman" w:eastAsia="Times New Roman" w:hAnsi="Times New Roman" w:cs="Times New Roman"/>
                <w:kern w:val="0"/>
                <w:sz w:val="20"/>
                <w:szCs w:val="20"/>
                <w:lang w:eastAsia="hr-HR"/>
                <w14:ligatures w14:val="none"/>
              </w:rPr>
            </w:pPr>
            <w:r>
              <w:rPr>
                <w:rFonts w:ascii="Times New Roman" w:eastAsia="Times New Roman" w:hAnsi="Times New Roman" w:cs="Times New Roman"/>
                <w:kern w:val="0"/>
                <w:sz w:val="20"/>
                <w:szCs w:val="20"/>
                <w:lang w:eastAsia="hr-HR"/>
                <w14:ligatures w14:val="none"/>
              </w:rPr>
              <w:t>Kapitalni projekt K100293 Izgradnja centra DNS</w:t>
            </w:r>
          </w:p>
        </w:tc>
        <w:tc>
          <w:tcPr>
            <w:tcW w:w="1701" w:type="dxa"/>
            <w:tcBorders>
              <w:top w:val="single" w:sz="4" w:space="0" w:color="auto"/>
              <w:left w:val="single" w:sz="4" w:space="0" w:color="auto"/>
              <w:bottom w:val="single" w:sz="4" w:space="0" w:color="auto"/>
              <w:right w:val="single" w:sz="4" w:space="0" w:color="auto"/>
            </w:tcBorders>
          </w:tcPr>
          <w:p w14:paraId="312D933B" w14:textId="77777777" w:rsidR="000D236F" w:rsidRDefault="00000000">
            <w:pPr>
              <w:spacing w:after="0" w:line="240" w:lineRule="auto"/>
              <w:rPr>
                <w:rFonts w:ascii="Times New Roman" w:eastAsia="Times New Roman" w:hAnsi="Times New Roman" w:cs="Times New Roman"/>
                <w:kern w:val="0"/>
                <w:sz w:val="20"/>
                <w:szCs w:val="20"/>
                <w:lang w:eastAsia="hr-HR"/>
                <w14:ligatures w14:val="none"/>
              </w:rPr>
            </w:pPr>
            <w:r>
              <w:rPr>
                <w:rFonts w:ascii="Times New Roman" w:eastAsia="Times New Roman" w:hAnsi="Times New Roman" w:cs="Times New Roman"/>
                <w:kern w:val="0"/>
                <w:sz w:val="20"/>
                <w:szCs w:val="20"/>
                <w:lang w:eastAsia="hr-HR"/>
                <w14:ligatures w14:val="none"/>
              </w:rPr>
              <w:t>Postotak izgradnje</w:t>
            </w:r>
          </w:p>
        </w:tc>
        <w:tc>
          <w:tcPr>
            <w:tcW w:w="1275" w:type="dxa"/>
            <w:tcBorders>
              <w:top w:val="single" w:sz="4" w:space="0" w:color="auto"/>
              <w:left w:val="single" w:sz="4" w:space="0" w:color="auto"/>
              <w:bottom w:val="single" w:sz="4" w:space="0" w:color="auto"/>
              <w:right w:val="single" w:sz="4" w:space="0" w:color="auto"/>
            </w:tcBorders>
          </w:tcPr>
          <w:p w14:paraId="3C760B29" w14:textId="77777777" w:rsidR="000D236F" w:rsidRDefault="00000000">
            <w:pPr>
              <w:spacing w:after="0" w:line="240" w:lineRule="auto"/>
              <w:jc w:val="right"/>
              <w:rPr>
                <w:rFonts w:ascii="Times New Roman" w:eastAsia="Times New Roman" w:hAnsi="Times New Roman" w:cs="Times New Roman"/>
                <w:kern w:val="0"/>
                <w:sz w:val="20"/>
                <w:szCs w:val="20"/>
                <w:lang w:eastAsia="hr-HR"/>
                <w14:ligatures w14:val="none"/>
              </w:rPr>
            </w:pPr>
            <w:r>
              <w:rPr>
                <w:rFonts w:ascii="Times New Roman" w:eastAsia="Times New Roman" w:hAnsi="Times New Roman" w:cs="Times New Roman"/>
                <w:kern w:val="0"/>
                <w:sz w:val="20"/>
                <w:szCs w:val="20"/>
                <w:lang w:eastAsia="hr-HR"/>
                <w14:ligatures w14:val="none"/>
              </w:rPr>
              <w:t>0</w:t>
            </w:r>
          </w:p>
        </w:tc>
        <w:tc>
          <w:tcPr>
            <w:tcW w:w="1275" w:type="dxa"/>
            <w:tcBorders>
              <w:top w:val="single" w:sz="4" w:space="0" w:color="auto"/>
              <w:left w:val="single" w:sz="4" w:space="0" w:color="auto"/>
              <w:bottom w:val="single" w:sz="4" w:space="0" w:color="auto"/>
              <w:right w:val="single" w:sz="4" w:space="0" w:color="auto"/>
            </w:tcBorders>
          </w:tcPr>
          <w:p w14:paraId="1796FDBD" w14:textId="77777777" w:rsidR="000D236F" w:rsidRDefault="00000000">
            <w:pPr>
              <w:spacing w:after="0" w:line="240" w:lineRule="auto"/>
              <w:jc w:val="right"/>
              <w:rPr>
                <w:rFonts w:ascii="Times New Roman" w:eastAsia="Times New Roman" w:hAnsi="Times New Roman" w:cs="Times New Roman"/>
                <w:kern w:val="0"/>
                <w:sz w:val="20"/>
                <w:szCs w:val="20"/>
                <w:lang w:eastAsia="hr-HR"/>
                <w14:ligatures w14:val="none"/>
              </w:rPr>
            </w:pPr>
            <w:r>
              <w:rPr>
                <w:rFonts w:ascii="Times New Roman" w:eastAsia="Times New Roman" w:hAnsi="Times New Roman" w:cs="Times New Roman"/>
                <w:kern w:val="0"/>
                <w:sz w:val="20"/>
                <w:szCs w:val="20"/>
                <w:lang w:eastAsia="hr-HR"/>
                <w14:ligatures w14:val="none"/>
              </w:rPr>
              <w:t>100</w:t>
            </w:r>
          </w:p>
        </w:tc>
        <w:tc>
          <w:tcPr>
            <w:tcW w:w="1275" w:type="dxa"/>
            <w:tcBorders>
              <w:top w:val="single" w:sz="4" w:space="0" w:color="auto"/>
              <w:left w:val="single" w:sz="4" w:space="0" w:color="auto"/>
              <w:bottom w:val="single" w:sz="4" w:space="0" w:color="auto"/>
              <w:right w:val="single" w:sz="4" w:space="0" w:color="auto"/>
            </w:tcBorders>
          </w:tcPr>
          <w:p w14:paraId="1690E6F9" w14:textId="77777777" w:rsidR="000D236F" w:rsidRDefault="00000000">
            <w:pPr>
              <w:spacing w:after="0" w:line="240" w:lineRule="auto"/>
              <w:jc w:val="right"/>
              <w:rPr>
                <w:rFonts w:ascii="Times New Roman" w:eastAsia="Times New Roman" w:hAnsi="Times New Roman" w:cs="Times New Roman"/>
                <w:kern w:val="0"/>
                <w:sz w:val="20"/>
                <w:szCs w:val="20"/>
                <w:lang w:eastAsia="hr-HR"/>
                <w14:ligatures w14:val="none"/>
              </w:rPr>
            </w:pPr>
            <w:r>
              <w:rPr>
                <w:rFonts w:ascii="Times New Roman" w:eastAsia="Times New Roman" w:hAnsi="Times New Roman" w:cs="Times New Roman"/>
                <w:kern w:val="0"/>
                <w:sz w:val="20"/>
                <w:szCs w:val="20"/>
                <w:lang w:eastAsia="hr-HR"/>
                <w14:ligatures w14:val="none"/>
              </w:rPr>
              <w:t>80</w:t>
            </w:r>
          </w:p>
        </w:tc>
      </w:tr>
      <w:tr w:rsidR="000D236F" w14:paraId="2472F7A9" w14:textId="77777777">
        <w:trPr>
          <w:trHeight w:val="20"/>
        </w:trPr>
        <w:tc>
          <w:tcPr>
            <w:tcW w:w="4962" w:type="dxa"/>
            <w:tcBorders>
              <w:top w:val="single" w:sz="4" w:space="0" w:color="auto"/>
              <w:left w:val="single" w:sz="4" w:space="0" w:color="auto"/>
              <w:bottom w:val="single" w:sz="4" w:space="0" w:color="auto"/>
              <w:right w:val="single" w:sz="4" w:space="0" w:color="auto"/>
            </w:tcBorders>
          </w:tcPr>
          <w:p w14:paraId="344F1046" w14:textId="77777777" w:rsidR="000D236F" w:rsidRDefault="00000000">
            <w:pPr>
              <w:spacing w:after="0" w:line="240" w:lineRule="auto"/>
              <w:rPr>
                <w:rFonts w:ascii="Times New Roman" w:eastAsia="Times New Roman" w:hAnsi="Times New Roman" w:cs="Times New Roman"/>
                <w:kern w:val="0"/>
                <w:sz w:val="20"/>
                <w:szCs w:val="20"/>
                <w:lang w:eastAsia="hr-HR"/>
                <w14:ligatures w14:val="none"/>
              </w:rPr>
            </w:pPr>
            <w:r>
              <w:rPr>
                <w:rFonts w:ascii="Times New Roman" w:eastAsia="Times New Roman" w:hAnsi="Times New Roman" w:cs="Times New Roman"/>
                <w:kern w:val="0"/>
                <w:sz w:val="20"/>
                <w:szCs w:val="20"/>
                <w:lang w:eastAsia="hr-HR"/>
                <w14:ligatures w14:val="none"/>
              </w:rPr>
              <w:t xml:space="preserve">Kapitalni projekt K100129 Izgradnja parkirališta u Podgrađu </w:t>
            </w:r>
          </w:p>
        </w:tc>
        <w:tc>
          <w:tcPr>
            <w:tcW w:w="1701" w:type="dxa"/>
            <w:tcBorders>
              <w:top w:val="single" w:sz="4" w:space="0" w:color="auto"/>
              <w:left w:val="single" w:sz="4" w:space="0" w:color="auto"/>
              <w:bottom w:val="single" w:sz="4" w:space="0" w:color="auto"/>
              <w:right w:val="single" w:sz="4" w:space="0" w:color="auto"/>
            </w:tcBorders>
          </w:tcPr>
          <w:p w14:paraId="5830192E" w14:textId="77777777" w:rsidR="000D236F" w:rsidRDefault="00000000">
            <w:pPr>
              <w:spacing w:after="0" w:line="240" w:lineRule="auto"/>
              <w:rPr>
                <w:rFonts w:ascii="Times New Roman" w:eastAsia="Times New Roman" w:hAnsi="Times New Roman" w:cs="Times New Roman"/>
                <w:kern w:val="0"/>
                <w:sz w:val="20"/>
                <w:szCs w:val="20"/>
                <w:lang w:eastAsia="hr-HR"/>
                <w14:ligatures w14:val="none"/>
              </w:rPr>
            </w:pPr>
            <w:r>
              <w:rPr>
                <w:rFonts w:ascii="Times New Roman" w:eastAsia="Times New Roman" w:hAnsi="Times New Roman" w:cs="Times New Roman"/>
                <w:kern w:val="0"/>
                <w:sz w:val="20"/>
                <w:szCs w:val="20"/>
                <w:lang w:eastAsia="hr-HR"/>
                <w14:ligatures w14:val="none"/>
              </w:rPr>
              <w:t>Postotak izgradnje</w:t>
            </w:r>
          </w:p>
        </w:tc>
        <w:tc>
          <w:tcPr>
            <w:tcW w:w="1275" w:type="dxa"/>
            <w:tcBorders>
              <w:top w:val="single" w:sz="4" w:space="0" w:color="auto"/>
              <w:left w:val="single" w:sz="4" w:space="0" w:color="auto"/>
              <w:bottom w:val="single" w:sz="4" w:space="0" w:color="auto"/>
              <w:right w:val="single" w:sz="4" w:space="0" w:color="auto"/>
            </w:tcBorders>
          </w:tcPr>
          <w:p w14:paraId="4842EC0D" w14:textId="77777777" w:rsidR="000D236F" w:rsidRDefault="00000000">
            <w:pPr>
              <w:spacing w:after="0" w:line="240" w:lineRule="auto"/>
              <w:jc w:val="right"/>
              <w:rPr>
                <w:rFonts w:ascii="Times New Roman" w:eastAsia="Times New Roman" w:hAnsi="Times New Roman" w:cs="Times New Roman"/>
                <w:kern w:val="0"/>
                <w:sz w:val="20"/>
                <w:szCs w:val="20"/>
                <w:lang w:eastAsia="hr-HR"/>
                <w14:ligatures w14:val="none"/>
              </w:rPr>
            </w:pPr>
            <w:r>
              <w:rPr>
                <w:rFonts w:ascii="Times New Roman" w:eastAsia="Times New Roman" w:hAnsi="Times New Roman" w:cs="Times New Roman"/>
                <w:kern w:val="0"/>
                <w:sz w:val="20"/>
                <w:szCs w:val="20"/>
                <w:lang w:eastAsia="hr-HR"/>
                <w14:ligatures w14:val="none"/>
              </w:rPr>
              <w:t>0</w:t>
            </w:r>
          </w:p>
        </w:tc>
        <w:tc>
          <w:tcPr>
            <w:tcW w:w="1275" w:type="dxa"/>
            <w:tcBorders>
              <w:top w:val="single" w:sz="4" w:space="0" w:color="auto"/>
              <w:left w:val="single" w:sz="4" w:space="0" w:color="auto"/>
              <w:bottom w:val="single" w:sz="4" w:space="0" w:color="auto"/>
              <w:right w:val="single" w:sz="4" w:space="0" w:color="auto"/>
            </w:tcBorders>
          </w:tcPr>
          <w:p w14:paraId="4A668F9B" w14:textId="77777777" w:rsidR="000D236F" w:rsidRDefault="00000000">
            <w:pPr>
              <w:spacing w:after="0" w:line="240" w:lineRule="auto"/>
              <w:jc w:val="right"/>
              <w:rPr>
                <w:rFonts w:ascii="Times New Roman" w:eastAsia="Times New Roman" w:hAnsi="Times New Roman" w:cs="Times New Roman"/>
                <w:kern w:val="0"/>
                <w:sz w:val="20"/>
                <w:szCs w:val="20"/>
                <w:lang w:eastAsia="hr-HR"/>
                <w14:ligatures w14:val="none"/>
              </w:rPr>
            </w:pPr>
            <w:r>
              <w:rPr>
                <w:rFonts w:ascii="Times New Roman" w:eastAsia="Times New Roman" w:hAnsi="Times New Roman" w:cs="Times New Roman"/>
                <w:kern w:val="0"/>
                <w:sz w:val="20"/>
                <w:szCs w:val="20"/>
                <w:lang w:eastAsia="hr-HR"/>
                <w14:ligatures w14:val="none"/>
              </w:rPr>
              <w:t>90</w:t>
            </w:r>
          </w:p>
        </w:tc>
        <w:tc>
          <w:tcPr>
            <w:tcW w:w="1275" w:type="dxa"/>
            <w:tcBorders>
              <w:top w:val="single" w:sz="4" w:space="0" w:color="auto"/>
              <w:left w:val="single" w:sz="4" w:space="0" w:color="auto"/>
              <w:bottom w:val="single" w:sz="4" w:space="0" w:color="auto"/>
              <w:right w:val="single" w:sz="4" w:space="0" w:color="auto"/>
            </w:tcBorders>
          </w:tcPr>
          <w:p w14:paraId="5BA001D4" w14:textId="77777777" w:rsidR="000D236F" w:rsidRDefault="00000000">
            <w:pPr>
              <w:spacing w:after="0" w:line="240" w:lineRule="auto"/>
              <w:jc w:val="right"/>
              <w:rPr>
                <w:rFonts w:ascii="Times New Roman" w:eastAsia="Times New Roman" w:hAnsi="Times New Roman" w:cs="Times New Roman"/>
                <w:kern w:val="0"/>
                <w:sz w:val="20"/>
                <w:szCs w:val="20"/>
                <w:lang w:eastAsia="hr-HR"/>
                <w14:ligatures w14:val="none"/>
              </w:rPr>
            </w:pPr>
            <w:r>
              <w:rPr>
                <w:rFonts w:ascii="Times New Roman" w:eastAsia="Times New Roman" w:hAnsi="Times New Roman" w:cs="Times New Roman"/>
                <w:kern w:val="0"/>
                <w:sz w:val="20"/>
                <w:szCs w:val="20"/>
                <w:lang w:eastAsia="hr-HR"/>
                <w14:ligatures w14:val="none"/>
              </w:rPr>
              <w:t>90</w:t>
            </w:r>
          </w:p>
        </w:tc>
      </w:tr>
    </w:tbl>
    <w:p w14:paraId="6993D978" w14:textId="77777777" w:rsidR="000D236F" w:rsidRDefault="000D236F"/>
    <w:p w14:paraId="680AD0F2" w14:textId="77777777" w:rsidR="000D236F" w:rsidRDefault="000D236F">
      <w:pPr>
        <w:ind w:firstLine="720"/>
      </w:pPr>
    </w:p>
    <w:p w14:paraId="01FEB387" w14:textId="77777777" w:rsidR="000D236F" w:rsidRDefault="00000000">
      <w:pPr>
        <w:ind w:firstLine="720"/>
        <w:rPr>
          <w:b/>
          <w:bCs/>
        </w:rPr>
      </w:pPr>
      <w:r>
        <w:rPr>
          <w:b/>
          <w:bCs/>
        </w:rPr>
        <w:t>PROGRAM: Prostorno planska dokumentacija</w:t>
      </w:r>
    </w:p>
    <w:p w14:paraId="2339ECD4" w14:textId="77777777" w:rsidR="000D236F" w:rsidRDefault="000D236F"/>
    <w:p w14:paraId="003F4FFF" w14:textId="77777777" w:rsidR="000D236F" w:rsidRDefault="00000000">
      <w:r>
        <w:t xml:space="preserve">ZAKONSKA OSNOVA: </w:t>
      </w:r>
    </w:p>
    <w:p w14:paraId="17EC9EFD" w14:textId="77777777" w:rsidR="000D236F" w:rsidRDefault="00000000">
      <w:pPr>
        <w:pStyle w:val="Odlomakpopisa"/>
        <w:numPr>
          <w:ilvl w:val="0"/>
          <w:numId w:val="3"/>
        </w:numPr>
      </w:pPr>
      <w:r>
        <w:t xml:space="preserve">Zakon o prostornom uređenju ("Narodne novine", broj 153/13, 65/17, 114/18, 39/19 i 98/19) </w:t>
      </w:r>
    </w:p>
    <w:p w14:paraId="6B9C0FF9" w14:textId="77777777" w:rsidR="000D236F" w:rsidRDefault="00000000">
      <w:pPr>
        <w:pStyle w:val="Odlomakpopisa"/>
        <w:numPr>
          <w:ilvl w:val="0"/>
          <w:numId w:val="3"/>
        </w:numPr>
      </w:pPr>
      <w:r>
        <w:t xml:space="preserve">Statuta općine Nijemci ("Službeni vjesnik" Vukovarsko-srijemske županije, broj 03/21) </w:t>
      </w:r>
    </w:p>
    <w:p w14:paraId="5D1DB747" w14:textId="77777777" w:rsidR="000D236F" w:rsidRDefault="00000000">
      <w:pPr>
        <w:pStyle w:val="Odlomakpopisa"/>
        <w:numPr>
          <w:ilvl w:val="0"/>
          <w:numId w:val="3"/>
        </w:numPr>
      </w:pPr>
      <w:r>
        <w:t xml:space="preserve">Urbanistički plan uređenja naselja Nijemci („Službeni vjesnik“ Vukovarsko-srijemske županije, broj 06/20 ) </w:t>
      </w:r>
    </w:p>
    <w:p w14:paraId="580CF988" w14:textId="77777777" w:rsidR="000D236F" w:rsidRDefault="00000000">
      <w:r>
        <w:t>OPIS PROGRAMA: Ovim programom osiguravaju se sredstva za izradu prostorno planske dokumentacije.</w:t>
      </w:r>
    </w:p>
    <w:p w14:paraId="04CDAEFA" w14:textId="77777777" w:rsidR="000D236F" w:rsidRDefault="00000000">
      <w:pPr>
        <w:jc w:val="both"/>
      </w:pPr>
      <w:r>
        <w:t>CILJ PROGRAMA: Temeljem zaprimljenih zahtjeva mještana i potreba sukladno Strategiji razvoja za izmjenu prostorno planske dokumentacije, utvrđena je potreba pokretanja izmjena i dopuna prostornog plana uređenja Općine. Geodetsko katastarske usluge podrazumijevaju aktivnosti koje je potrebno provesti u postupku stjecanje prava vlasništva ili uređenja javnog dobra.</w:t>
      </w:r>
      <w:r>
        <w:cr/>
      </w:r>
    </w:p>
    <w:tbl>
      <w:tblPr>
        <w:tblStyle w:val="Reetkatablice"/>
        <w:tblW w:w="0" w:type="auto"/>
        <w:tblLook w:val="04A0" w:firstRow="1" w:lastRow="0" w:firstColumn="1" w:lastColumn="0" w:noHBand="0" w:noVBand="1"/>
      </w:tblPr>
      <w:tblGrid>
        <w:gridCol w:w="6166"/>
        <w:gridCol w:w="2431"/>
        <w:gridCol w:w="2431"/>
        <w:gridCol w:w="1922"/>
      </w:tblGrid>
      <w:tr w:rsidR="000D236F" w14:paraId="583DF1EB" w14:textId="77777777">
        <w:tc>
          <w:tcPr>
            <w:tcW w:w="6166" w:type="dxa"/>
          </w:tcPr>
          <w:p w14:paraId="61BE54C1" w14:textId="77777777" w:rsidR="000D236F" w:rsidRDefault="00000000">
            <w:pPr>
              <w:spacing w:after="0" w:line="240" w:lineRule="auto"/>
              <w:jc w:val="center"/>
            </w:pPr>
            <w:r>
              <w:t>PROGRAM / AKTIVNOST/PROJEKT</w:t>
            </w:r>
          </w:p>
        </w:tc>
        <w:tc>
          <w:tcPr>
            <w:tcW w:w="2431" w:type="dxa"/>
          </w:tcPr>
          <w:p w14:paraId="5DC66932" w14:textId="77777777" w:rsidR="000D236F" w:rsidRDefault="00000000">
            <w:pPr>
              <w:spacing w:after="0" w:line="240" w:lineRule="auto"/>
              <w:jc w:val="center"/>
            </w:pPr>
            <w:r>
              <w:t>TEKUĆI PLAN 2025.</w:t>
            </w:r>
          </w:p>
        </w:tc>
        <w:tc>
          <w:tcPr>
            <w:tcW w:w="2431" w:type="dxa"/>
          </w:tcPr>
          <w:p w14:paraId="1FBE9163" w14:textId="77777777" w:rsidR="000D236F" w:rsidRDefault="00000000">
            <w:pPr>
              <w:spacing w:after="0" w:line="240" w:lineRule="auto"/>
              <w:jc w:val="center"/>
            </w:pPr>
            <w:r>
              <w:t>IZVRŠENJE 2025.</w:t>
            </w:r>
          </w:p>
        </w:tc>
        <w:tc>
          <w:tcPr>
            <w:tcW w:w="1922" w:type="dxa"/>
          </w:tcPr>
          <w:p w14:paraId="6CDC3DDB" w14:textId="77777777" w:rsidR="000D236F" w:rsidRDefault="00000000">
            <w:pPr>
              <w:spacing w:after="0" w:line="240" w:lineRule="auto"/>
              <w:jc w:val="center"/>
            </w:pPr>
            <w:r>
              <w:t>INDEKS 2/1*100</w:t>
            </w:r>
          </w:p>
        </w:tc>
      </w:tr>
      <w:tr w:rsidR="000D236F" w14:paraId="2DEF2FD0" w14:textId="77777777">
        <w:tc>
          <w:tcPr>
            <w:tcW w:w="6166" w:type="dxa"/>
          </w:tcPr>
          <w:p w14:paraId="5B76ABD9" w14:textId="77777777" w:rsidR="000D236F" w:rsidRDefault="000D236F">
            <w:pPr>
              <w:spacing w:after="0" w:line="240" w:lineRule="auto"/>
              <w:jc w:val="center"/>
            </w:pPr>
          </w:p>
        </w:tc>
        <w:tc>
          <w:tcPr>
            <w:tcW w:w="2431" w:type="dxa"/>
          </w:tcPr>
          <w:p w14:paraId="72AB77C0" w14:textId="77777777" w:rsidR="000D236F" w:rsidRDefault="00000000">
            <w:pPr>
              <w:spacing w:after="0" w:line="240" w:lineRule="auto"/>
              <w:jc w:val="center"/>
            </w:pPr>
            <w:r>
              <w:t>1</w:t>
            </w:r>
          </w:p>
        </w:tc>
        <w:tc>
          <w:tcPr>
            <w:tcW w:w="2431" w:type="dxa"/>
          </w:tcPr>
          <w:p w14:paraId="371DEB60" w14:textId="77777777" w:rsidR="000D236F" w:rsidRDefault="00000000">
            <w:pPr>
              <w:spacing w:after="0" w:line="240" w:lineRule="auto"/>
              <w:jc w:val="center"/>
            </w:pPr>
            <w:r>
              <w:t>2</w:t>
            </w:r>
          </w:p>
        </w:tc>
        <w:tc>
          <w:tcPr>
            <w:tcW w:w="1922" w:type="dxa"/>
          </w:tcPr>
          <w:p w14:paraId="11DB87A3" w14:textId="77777777" w:rsidR="000D236F" w:rsidRDefault="00000000">
            <w:pPr>
              <w:spacing w:after="0" w:line="240" w:lineRule="auto"/>
              <w:jc w:val="center"/>
            </w:pPr>
            <w:r>
              <w:t>3</w:t>
            </w:r>
          </w:p>
        </w:tc>
      </w:tr>
      <w:tr w:rsidR="000D236F" w14:paraId="3923C3B9" w14:textId="77777777">
        <w:tc>
          <w:tcPr>
            <w:tcW w:w="6166" w:type="dxa"/>
          </w:tcPr>
          <w:p w14:paraId="4C0A0FDC" w14:textId="77777777" w:rsidR="000D236F" w:rsidRDefault="00000000">
            <w:pPr>
              <w:spacing w:after="0" w:line="240" w:lineRule="auto"/>
              <w:rPr>
                <w:rFonts w:cstheme="minorHAnsi"/>
                <w:sz w:val="20"/>
                <w:szCs w:val="20"/>
              </w:rPr>
            </w:pPr>
            <w:r>
              <w:rPr>
                <w:rFonts w:cstheme="minorHAnsi"/>
                <w:sz w:val="20"/>
                <w:szCs w:val="20"/>
              </w:rPr>
              <w:t>3002 Prostorno planska dokumentacija</w:t>
            </w:r>
          </w:p>
        </w:tc>
        <w:tc>
          <w:tcPr>
            <w:tcW w:w="2431" w:type="dxa"/>
            <w:vAlign w:val="bottom"/>
          </w:tcPr>
          <w:p w14:paraId="390F47D5" w14:textId="77777777" w:rsidR="000D236F" w:rsidRDefault="00000000">
            <w:pPr>
              <w:spacing w:after="0" w:line="240" w:lineRule="auto"/>
              <w:rPr>
                <w:rFonts w:cstheme="minorHAnsi"/>
                <w:sz w:val="20"/>
                <w:szCs w:val="20"/>
              </w:rPr>
            </w:pPr>
            <w:r>
              <w:rPr>
                <w:rFonts w:cstheme="minorHAnsi"/>
                <w:sz w:val="20"/>
                <w:szCs w:val="20"/>
              </w:rPr>
              <w:t>30.000,00</w:t>
            </w:r>
          </w:p>
        </w:tc>
        <w:tc>
          <w:tcPr>
            <w:tcW w:w="2431" w:type="dxa"/>
            <w:vAlign w:val="bottom"/>
          </w:tcPr>
          <w:p w14:paraId="1A439936" w14:textId="77777777" w:rsidR="000D236F" w:rsidRDefault="00000000">
            <w:pPr>
              <w:spacing w:after="0" w:line="240" w:lineRule="auto"/>
              <w:rPr>
                <w:rFonts w:cstheme="minorHAnsi"/>
                <w:sz w:val="20"/>
                <w:szCs w:val="20"/>
              </w:rPr>
            </w:pPr>
            <w:r>
              <w:rPr>
                <w:rFonts w:cstheme="minorHAnsi"/>
                <w:sz w:val="20"/>
                <w:szCs w:val="20"/>
              </w:rPr>
              <w:t>0,00</w:t>
            </w:r>
          </w:p>
        </w:tc>
        <w:tc>
          <w:tcPr>
            <w:tcW w:w="1922" w:type="dxa"/>
            <w:vAlign w:val="bottom"/>
          </w:tcPr>
          <w:p w14:paraId="2E59767F" w14:textId="77777777" w:rsidR="000D236F" w:rsidRDefault="00000000">
            <w:pPr>
              <w:spacing w:after="0" w:line="240" w:lineRule="auto"/>
              <w:rPr>
                <w:rFonts w:cstheme="minorHAnsi"/>
                <w:sz w:val="20"/>
                <w:szCs w:val="20"/>
              </w:rPr>
            </w:pPr>
            <w:r>
              <w:rPr>
                <w:rFonts w:cstheme="minorHAnsi"/>
                <w:sz w:val="20"/>
                <w:szCs w:val="20"/>
              </w:rPr>
              <w:t>0,00</w:t>
            </w:r>
          </w:p>
        </w:tc>
      </w:tr>
      <w:tr w:rsidR="000D236F" w14:paraId="1E5558D9" w14:textId="77777777">
        <w:tc>
          <w:tcPr>
            <w:tcW w:w="6166" w:type="dxa"/>
          </w:tcPr>
          <w:p w14:paraId="2C186507" w14:textId="77777777" w:rsidR="000D236F" w:rsidRDefault="00000000">
            <w:pPr>
              <w:spacing w:after="0" w:line="240" w:lineRule="auto"/>
              <w:rPr>
                <w:rFonts w:cstheme="minorHAnsi"/>
                <w:sz w:val="20"/>
                <w:szCs w:val="20"/>
              </w:rPr>
            </w:pPr>
            <w:r>
              <w:rPr>
                <w:rFonts w:cstheme="minorHAnsi"/>
                <w:sz w:val="20"/>
                <w:szCs w:val="20"/>
              </w:rPr>
              <w:t>K100021 Kapitalni projekt: Prostorni plan</w:t>
            </w:r>
          </w:p>
        </w:tc>
        <w:tc>
          <w:tcPr>
            <w:tcW w:w="2431" w:type="dxa"/>
            <w:vAlign w:val="bottom"/>
          </w:tcPr>
          <w:p w14:paraId="3EE888B2" w14:textId="77777777" w:rsidR="000D236F" w:rsidRDefault="00000000">
            <w:pPr>
              <w:spacing w:after="0" w:line="240" w:lineRule="auto"/>
              <w:rPr>
                <w:rFonts w:cstheme="minorHAnsi"/>
                <w:sz w:val="20"/>
                <w:szCs w:val="20"/>
              </w:rPr>
            </w:pPr>
            <w:r>
              <w:rPr>
                <w:rFonts w:cstheme="minorHAnsi"/>
                <w:sz w:val="20"/>
                <w:szCs w:val="20"/>
              </w:rPr>
              <w:t>30.000,00</w:t>
            </w:r>
          </w:p>
        </w:tc>
        <w:tc>
          <w:tcPr>
            <w:tcW w:w="2431" w:type="dxa"/>
            <w:vAlign w:val="bottom"/>
          </w:tcPr>
          <w:p w14:paraId="79D0F59E" w14:textId="77777777" w:rsidR="000D236F" w:rsidRDefault="00000000">
            <w:pPr>
              <w:spacing w:after="0" w:line="240" w:lineRule="auto"/>
              <w:rPr>
                <w:rFonts w:cstheme="minorHAnsi"/>
                <w:sz w:val="20"/>
                <w:szCs w:val="20"/>
              </w:rPr>
            </w:pPr>
            <w:r>
              <w:rPr>
                <w:rFonts w:cstheme="minorHAnsi"/>
                <w:sz w:val="20"/>
                <w:szCs w:val="20"/>
              </w:rPr>
              <w:t>0,00</w:t>
            </w:r>
          </w:p>
        </w:tc>
        <w:tc>
          <w:tcPr>
            <w:tcW w:w="1922" w:type="dxa"/>
            <w:vAlign w:val="bottom"/>
          </w:tcPr>
          <w:p w14:paraId="606BB03F" w14:textId="77777777" w:rsidR="000D236F" w:rsidRDefault="00000000">
            <w:pPr>
              <w:spacing w:after="0" w:line="240" w:lineRule="auto"/>
              <w:rPr>
                <w:rFonts w:cstheme="minorHAnsi"/>
                <w:sz w:val="20"/>
                <w:szCs w:val="20"/>
              </w:rPr>
            </w:pPr>
            <w:r>
              <w:rPr>
                <w:rFonts w:cstheme="minorHAnsi"/>
                <w:sz w:val="20"/>
                <w:szCs w:val="20"/>
              </w:rPr>
              <w:t>0,00</w:t>
            </w:r>
          </w:p>
        </w:tc>
      </w:tr>
    </w:tbl>
    <w:p w14:paraId="4B3E4F41" w14:textId="77777777" w:rsidR="000D236F" w:rsidRDefault="000D236F"/>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1559"/>
        <w:gridCol w:w="1701"/>
        <w:gridCol w:w="1701"/>
      </w:tblGrid>
      <w:tr w:rsidR="000D236F" w14:paraId="6314A280" w14:textId="77777777">
        <w:trPr>
          <w:trHeight w:val="684"/>
        </w:trPr>
        <w:tc>
          <w:tcPr>
            <w:tcW w:w="4820" w:type="dxa"/>
            <w:shd w:val="clear" w:color="auto" w:fill="D9D9D9" w:themeFill="background1" w:themeFillShade="D9"/>
          </w:tcPr>
          <w:p w14:paraId="307342F6" w14:textId="77777777" w:rsidR="000D236F" w:rsidRDefault="00000000">
            <w:pPr>
              <w:jc w:val="center"/>
              <w:rPr>
                <w:b/>
                <w:bCs/>
                <w:sz w:val="20"/>
                <w:szCs w:val="20"/>
              </w:rPr>
            </w:pPr>
            <w:r>
              <w:rPr>
                <w:b/>
                <w:bCs/>
                <w:sz w:val="20"/>
                <w:szCs w:val="20"/>
              </w:rPr>
              <w:lastRenderedPageBreak/>
              <w:t>Pokazatelj rezultata mjere</w:t>
            </w:r>
          </w:p>
        </w:tc>
        <w:tc>
          <w:tcPr>
            <w:tcW w:w="1559" w:type="dxa"/>
            <w:shd w:val="clear" w:color="auto" w:fill="D9D9D9" w:themeFill="background1" w:themeFillShade="D9"/>
          </w:tcPr>
          <w:p w14:paraId="50DCA2BF" w14:textId="77777777" w:rsidR="000D236F" w:rsidRDefault="00000000">
            <w:pPr>
              <w:jc w:val="center"/>
              <w:rPr>
                <w:b/>
                <w:bCs/>
                <w:sz w:val="20"/>
                <w:szCs w:val="20"/>
              </w:rPr>
            </w:pPr>
            <w:r>
              <w:rPr>
                <w:b/>
                <w:bCs/>
                <w:sz w:val="20"/>
                <w:szCs w:val="20"/>
              </w:rPr>
              <w:t>Početna vrijednost</w:t>
            </w:r>
            <w:r>
              <w:rPr>
                <w:b/>
                <w:bCs/>
                <w:sz w:val="20"/>
                <w:szCs w:val="20"/>
              </w:rPr>
              <w:br/>
              <w:t>pokazatelja rezultata</w:t>
            </w:r>
          </w:p>
        </w:tc>
        <w:tc>
          <w:tcPr>
            <w:tcW w:w="1701" w:type="dxa"/>
            <w:shd w:val="clear" w:color="auto" w:fill="D9D9D9" w:themeFill="background1" w:themeFillShade="D9"/>
          </w:tcPr>
          <w:p w14:paraId="3B5C48E3" w14:textId="77777777" w:rsidR="000D236F" w:rsidRDefault="00000000">
            <w:pPr>
              <w:jc w:val="center"/>
              <w:rPr>
                <w:b/>
                <w:bCs/>
                <w:sz w:val="20"/>
                <w:szCs w:val="20"/>
              </w:rPr>
            </w:pPr>
            <w:r>
              <w:rPr>
                <w:b/>
                <w:bCs/>
                <w:sz w:val="20"/>
                <w:szCs w:val="20"/>
              </w:rPr>
              <w:t>Ciljna</w:t>
            </w:r>
            <w:r>
              <w:rPr>
                <w:b/>
                <w:bCs/>
                <w:sz w:val="20"/>
                <w:szCs w:val="20"/>
              </w:rPr>
              <w:br/>
              <w:t>vrijednost</w:t>
            </w:r>
            <w:r>
              <w:rPr>
                <w:b/>
                <w:bCs/>
                <w:sz w:val="20"/>
                <w:szCs w:val="20"/>
              </w:rPr>
              <w:br/>
              <w:t>2025.</w:t>
            </w:r>
          </w:p>
        </w:tc>
        <w:tc>
          <w:tcPr>
            <w:tcW w:w="1701" w:type="dxa"/>
            <w:shd w:val="clear" w:color="auto" w:fill="D9D9D9" w:themeFill="background1" w:themeFillShade="D9"/>
          </w:tcPr>
          <w:p w14:paraId="5E64FB96" w14:textId="77777777" w:rsidR="000D236F" w:rsidRDefault="00000000">
            <w:pPr>
              <w:jc w:val="center"/>
              <w:rPr>
                <w:b/>
                <w:bCs/>
                <w:sz w:val="20"/>
                <w:szCs w:val="20"/>
              </w:rPr>
            </w:pPr>
            <w:r>
              <w:rPr>
                <w:b/>
                <w:bCs/>
                <w:sz w:val="20"/>
                <w:szCs w:val="20"/>
              </w:rPr>
              <w:t>Ostvarena vrijednost pokazatelja rezultata</w:t>
            </w:r>
          </w:p>
        </w:tc>
      </w:tr>
      <w:tr w:rsidR="000D236F" w14:paraId="26BEAFC7" w14:textId="77777777">
        <w:trPr>
          <w:trHeight w:val="396"/>
        </w:trPr>
        <w:tc>
          <w:tcPr>
            <w:tcW w:w="4820" w:type="dxa"/>
          </w:tcPr>
          <w:p w14:paraId="29AAEFC1" w14:textId="77777777" w:rsidR="000D236F" w:rsidRDefault="00000000">
            <w:pPr>
              <w:rPr>
                <w:sz w:val="20"/>
                <w:szCs w:val="20"/>
              </w:rPr>
            </w:pPr>
            <w:r>
              <w:rPr>
                <w:sz w:val="20"/>
                <w:szCs w:val="20"/>
              </w:rPr>
              <w:t>Prostorni plan donesen za cijelo područje općine u %</w:t>
            </w:r>
          </w:p>
        </w:tc>
        <w:tc>
          <w:tcPr>
            <w:tcW w:w="1559" w:type="dxa"/>
          </w:tcPr>
          <w:p w14:paraId="1DBC7E21" w14:textId="77777777" w:rsidR="000D236F" w:rsidRDefault="00000000">
            <w:pPr>
              <w:jc w:val="right"/>
              <w:rPr>
                <w:sz w:val="20"/>
                <w:szCs w:val="20"/>
              </w:rPr>
            </w:pPr>
            <w:r>
              <w:rPr>
                <w:sz w:val="20"/>
                <w:szCs w:val="20"/>
              </w:rPr>
              <w:t>100</w:t>
            </w:r>
          </w:p>
        </w:tc>
        <w:tc>
          <w:tcPr>
            <w:tcW w:w="1701" w:type="dxa"/>
          </w:tcPr>
          <w:p w14:paraId="633F889C" w14:textId="77777777" w:rsidR="000D236F" w:rsidRDefault="00000000">
            <w:pPr>
              <w:jc w:val="right"/>
              <w:rPr>
                <w:sz w:val="20"/>
                <w:szCs w:val="20"/>
              </w:rPr>
            </w:pPr>
            <w:r>
              <w:rPr>
                <w:sz w:val="20"/>
                <w:szCs w:val="20"/>
              </w:rPr>
              <w:t>100</w:t>
            </w:r>
          </w:p>
        </w:tc>
        <w:tc>
          <w:tcPr>
            <w:tcW w:w="1701" w:type="dxa"/>
          </w:tcPr>
          <w:p w14:paraId="1768B399" w14:textId="77777777" w:rsidR="000D236F" w:rsidRDefault="00000000">
            <w:pPr>
              <w:jc w:val="right"/>
              <w:rPr>
                <w:sz w:val="20"/>
                <w:szCs w:val="20"/>
              </w:rPr>
            </w:pPr>
            <w:r>
              <w:rPr>
                <w:sz w:val="20"/>
                <w:szCs w:val="20"/>
              </w:rPr>
              <w:t>0</w:t>
            </w:r>
          </w:p>
        </w:tc>
      </w:tr>
    </w:tbl>
    <w:p w14:paraId="7C6A2BCC" w14:textId="77777777" w:rsidR="000D236F" w:rsidRDefault="000D236F"/>
    <w:p w14:paraId="101F2E65" w14:textId="77777777" w:rsidR="000D236F" w:rsidRDefault="000D236F">
      <w:pPr>
        <w:ind w:firstLine="720"/>
        <w:rPr>
          <w:color w:val="EE0000"/>
        </w:rPr>
      </w:pPr>
    </w:p>
    <w:p w14:paraId="174380C8" w14:textId="77777777" w:rsidR="000D236F" w:rsidRDefault="00000000">
      <w:pPr>
        <w:ind w:firstLine="720"/>
        <w:rPr>
          <w:b/>
          <w:bCs/>
        </w:rPr>
      </w:pPr>
      <w:r>
        <w:rPr>
          <w:b/>
          <w:bCs/>
        </w:rPr>
        <w:t>PROGRAM: Razvoj turizma</w:t>
      </w:r>
    </w:p>
    <w:p w14:paraId="13B032F4" w14:textId="77777777" w:rsidR="000D236F" w:rsidRDefault="00000000">
      <w:r>
        <w:t xml:space="preserve">ZAKONSKA OSNOVA: </w:t>
      </w:r>
    </w:p>
    <w:p w14:paraId="699F7A41" w14:textId="77777777" w:rsidR="000D236F" w:rsidRDefault="00000000">
      <w:pPr>
        <w:pStyle w:val="Odlomakpopisa"/>
        <w:numPr>
          <w:ilvl w:val="0"/>
          <w:numId w:val="3"/>
        </w:numPr>
      </w:pPr>
      <w:r>
        <w:t xml:space="preserve">Zakon o državnim potporama („Narodne novine“ br. 47/14, 69/17), 24 </w:t>
      </w:r>
    </w:p>
    <w:p w14:paraId="2621F19F" w14:textId="77777777" w:rsidR="000D236F" w:rsidRDefault="00000000">
      <w:pPr>
        <w:pStyle w:val="Odlomakpopisa"/>
        <w:numPr>
          <w:ilvl w:val="0"/>
          <w:numId w:val="3"/>
        </w:numPr>
      </w:pPr>
      <w:r>
        <w:t xml:space="preserve">Zakon o poticanju razvoja malog gospodarstva („Narodne novine“ br. 29/02, 63/07, 53/12, 56/13, 121/16), </w:t>
      </w:r>
    </w:p>
    <w:p w14:paraId="7F3F2AB6" w14:textId="77777777" w:rsidR="000D236F" w:rsidRDefault="00000000">
      <w:pPr>
        <w:pStyle w:val="Odlomakpopisa"/>
        <w:numPr>
          <w:ilvl w:val="0"/>
          <w:numId w:val="3"/>
        </w:numPr>
      </w:pPr>
      <w:r>
        <w:t xml:space="preserve">Zakon o turističkim zajednicama i promicanju hrvatskog turizma (Narodne novine br.152/08). </w:t>
      </w:r>
    </w:p>
    <w:p w14:paraId="35569309" w14:textId="77777777" w:rsidR="000D236F" w:rsidRDefault="00000000">
      <w:r>
        <w:t xml:space="preserve">OPIS PROGRAMA: Ovim programom osiguravaju se sredstva za razvoj i poticanje turistički aktivnosti i kapitalnih i tekućih projekata iz sektora turizma na području Općine Nijemci. </w:t>
      </w:r>
    </w:p>
    <w:p w14:paraId="5553911E" w14:textId="77777777" w:rsidR="000D236F" w:rsidRDefault="00000000">
      <w:r>
        <w:t>CILJ PROGRAMA: pozicioniranje Općine Nijemci kao atraktivne turističke destinacije na kontinentalnom dijelu Hrvatske jačanjem turističkih potencijala i suradnjom s ostalim dionicima kroz aktivnosti i kapitalne projekte.</w:t>
      </w:r>
    </w:p>
    <w:p w14:paraId="01F3055E" w14:textId="77777777" w:rsidR="000D236F" w:rsidRDefault="000D236F"/>
    <w:tbl>
      <w:tblPr>
        <w:tblStyle w:val="Reetkatablice"/>
        <w:tblW w:w="0" w:type="auto"/>
        <w:tblLook w:val="04A0" w:firstRow="1" w:lastRow="0" w:firstColumn="1" w:lastColumn="0" w:noHBand="0" w:noVBand="1"/>
      </w:tblPr>
      <w:tblGrid>
        <w:gridCol w:w="6166"/>
        <w:gridCol w:w="2431"/>
        <w:gridCol w:w="2431"/>
        <w:gridCol w:w="1922"/>
      </w:tblGrid>
      <w:tr w:rsidR="000D236F" w14:paraId="5B76BEE1" w14:textId="77777777">
        <w:tc>
          <w:tcPr>
            <w:tcW w:w="6166" w:type="dxa"/>
          </w:tcPr>
          <w:p w14:paraId="632195FA" w14:textId="77777777" w:rsidR="000D236F" w:rsidRDefault="00000000">
            <w:pPr>
              <w:spacing w:after="0" w:line="240" w:lineRule="auto"/>
              <w:jc w:val="center"/>
            </w:pPr>
            <w:r>
              <w:t>PROGRAM / AKTIVNOST/PROJEKT</w:t>
            </w:r>
          </w:p>
        </w:tc>
        <w:tc>
          <w:tcPr>
            <w:tcW w:w="2431" w:type="dxa"/>
          </w:tcPr>
          <w:p w14:paraId="1A8385D2" w14:textId="77777777" w:rsidR="000D236F" w:rsidRDefault="00000000">
            <w:pPr>
              <w:spacing w:after="0" w:line="240" w:lineRule="auto"/>
              <w:jc w:val="center"/>
            </w:pPr>
            <w:r>
              <w:t>TEKUĆI PLAN 2025.</w:t>
            </w:r>
          </w:p>
        </w:tc>
        <w:tc>
          <w:tcPr>
            <w:tcW w:w="2431" w:type="dxa"/>
          </w:tcPr>
          <w:p w14:paraId="42B18648" w14:textId="77777777" w:rsidR="000D236F" w:rsidRDefault="00000000">
            <w:pPr>
              <w:spacing w:after="0" w:line="240" w:lineRule="auto"/>
              <w:jc w:val="center"/>
            </w:pPr>
            <w:r>
              <w:t>IZVRŠENJE 2025.</w:t>
            </w:r>
          </w:p>
        </w:tc>
        <w:tc>
          <w:tcPr>
            <w:tcW w:w="1922" w:type="dxa"/>
          </w:tcPr>
          <w:p w14:paraId="2F794C74" w14:textId="77777777" w:rsidR="000D236F" w:rsidRDefault="00000000">
            <w:pPr>
              <w:spacing w:after="0" w:line="240" w:lineRule="auto"/>
              <w:jc w:val="center"/>
            </w:pPr>
            <w:r>
              <w:t>INDEKS 2/1*100</w:t>
            </w:r>
          </w:p>
        </w:tc>
      </w:tr>
      <w:tr w:rsidR="000D236F" w14:paraId="775382A5" w14:textId="77777777">
        <w:tc>
          <w:tcPr>
            <w:tcW w:w="6166" w:type="dxa"/>
          </w:tcPr>
          <w:p w14:paraId="7585952D" w14:textId="77777777" w:rsidR="000D236F" w:rsidRDefault="000D236F">
            <w:pPr>
              <w:spacing w:after="0" w:line="240" w:lineRule="auto"/>
              <w:jc w:val="center"/>
            </w:pPr>
          </w:p>
        </w:tc>
        <w:tc>
          <w:tcPr>
            <w:tcW w:w="2431" w:type="dxa"/>
          </w:tcPr>
          <w:p w14:paraId="20B8DE94" w14:textId="77777777" w:rsidR="000D236F" w:rsidRDefault="00000000">
            <w:pPr>
              <w:spacing w:after="0" w:line="240" w:lineRule="auto"/>
              <w:jc w:val="center"/>
            </w:pPr>
            <w:r>
              <w:t>1</w:t>
            </w:r>
          </w:p>
        </w:tc>
        <w:tc>
          <w:tcPr>
            <w:tcW w:w="2431" w:type="dxa"/>
          </w:tcPr>
          <w:p w14:paraId="6F3F97B9" w14:textId="77777777" w:rsidR="000D236F" w:rsidRDefault="00000000">
            <w:pPr>
              <w:spacing w:after="0" w:line="240" w:lineRule="auto"/>
              <w:jc w:val="center"/>
            </w:pPr>
            <w:r>
              <w:t>2</w:t>
            </w:r>
          </w:p>
        </w:tc>
        <w:tc>
          <w:tcPr>
            <w:tcW w:w="1922" w:type="dxa"/>
          </w:tcPr>
          <w:p w14:paraId="75AC8ABE" w14:textId="77777777" w:rsidR="000D236F" w:rsidRDefault="00000000">
            <w:pPr>
              <w:spacing w:after="0" w:line="240" w:lineRule="auto"/>
              <w:jc w:val="center"/>
            </w:pPr>
            <w:r>
              <w:t>3</w:t>
            </w:r>
          </w:p>
        </w:tc>
      </w:tr>
      <w:tr w:rsidR="000D236F" w14:paraId="3E14AFF6" w14:textId="77777777">
        <w:tc>
          <w:tcPr>
            <w:tcW w:w="6166" w:type="dxa"/>
          </w:tcPr>
          <w:p w14:paraId="59C7FC3C" w14:textId="77777777" w:rsidR="000D236F" w:rsidRDefault="00000000">
            <w:pPr>
              <w:spacing w:after="0" w:line="240" w:lineRule="auto"/>
              <w:rPr>
                <w:rFonts w:cstheme="minorHAnsi"/>
                <w:sz w:val="20"/>
                <w:szCs w:val="20"/>
              </w:rPr>
            </w:pPr>
            <w:r>
              <w:rPr>
                <w:rFonts w:cstheme="minorHAnsi"/>
                <w:sz w:val="20"/>
                <w:szCs w:val="20"/>
              </w:rPr>
              <w:t>4002 Razvoj turizma</w:t>
            </w:r>
          </w:p>
        </w:tc>
        <w:tc>
          <w:tcPr>
            <w:tcW w:w="2431" w:type="dxa"/>
            <w:vAlign w:val="bottom"/>
          </w:tcPr>
          <w:p w14:paraId="68247338" w14:textId="77777777" w:rsidR="000D236F" w:rsidRDefault="00000000">
            <w:pPr>
              <w:spacing w:after="0" w:line="240" w:lineRule="auto"/>
              <w:rPr>
                <w:rFonts w:cstheme="minorHAnsi"/>
                <w:sz w:val="20"/>
                <w:szCs w:val="20"/>
              </w:rPr>
            </w:pPr>
            <w:r>
              <w:rPr>
                <w:rFonts w:cstheme="minorHAnsi"/>
                <w:sz w:val="20"/>
                <w:szCs w:val="20"/>
              </w:rPr>
              <w:t>1.168.367,00</w:t>
            </w:r>
          </w:p>
        </w:tc>
        <w:tc>
          <w:tcPr>
            <w:tcW w:w="2431" w:type="dxa"/>
            <w:vAlign w:val="bottom"/>
          </w:tcPr>
          <w:p w14:paraId="59651AFC" w14:textId="77777777" w:rsidR="000D236F" w:rsidRDefault="00000000">
            <w:pPr>
              <w:spacing w:after="0" w:line="240" w:lineRule="auto"/>
              <w:rPr>
                <w:rFonts w:cstheme="minorHAnsi"/>
                <w:sz w:val="20"/>
                <w:szCs w:val="20"/>
              </w:rPr>
            </w:pPr>
            <w:r>
              <w:rPr>
                <w:rFonts w:cstheme="minorHAnsi"/>
                <w:sz w:val="20"/>
                <w:szCs w:val="20"/>
              </w:rPr>
              <w:t>288.222,40</w:t>
            </w:r>
          </w:p>
        </w:tc>
        <w:tc>
          <w:tcPr>
            <w:tcW w:w="1922" w:type="dxa"/>
            <w:vAlign w:val="bottom"/>
          </w:tcPr>
          <w:p w14:paraId="16C9281D" w14:textId="77777777" w:rsidR="000D236F" w:rsidRDefault="00000000">
            <w:pPr>
              <w:spacing w:after="0" w:line="240" w:lineRule="auto"/>
              <w:rPr>
                <w:rFonts w:cstheme="minorHAnsi"/>
                <w:sz w:val="20"/>
                <w:szCs w:val="20"/>
              </w:rPr>
            </w:pPr>
            <w:r>
              <w:rPr>
                <w:rFonts w:cstheme="minorHAnsi"/>
                <w:sz w:val="20"/>
                <w:szCs w:val="20"/>
              </w:rPr>
              <w:t>24,67</w:t>
            </w:r>
          </w:p>
        </w:tc>
      </w:tr>
      <w:tr w:rsidR="000D236F" w14:paraId="4D278BC1" w14:textId="77777777">
        <w:tc>
          <w:tcPr>
            <w:tcW w:w="6166" w:type="dxa"/>
          </w:tcPr>
          <w:p w14:paraId="3AAF3886" w14:textId="77777777" w:rsidR="000D236F" w:rsidRDefault="00000000">
            <w:pPr>
              <w:spacing w:after="0" w:line="240" w:lineRule="auto"/>
              <w:rPr>
                <w:rFonts w:cstheme="minorHAnsi"/>
                <w:sz w:val="20"/>
                <w:szCs w:val="20"/>
              </w:rPr>
            </w:pPr>
            <w:r>
              <w:rPr>
                <w:rFonts w:cstheme="minorHAnsi"/>
                <w:sz w:val="20"/>
                <w:szCs w:val="20"/>
              </w:rPr>
              <w:t>A100027 Aktivnost: Razvoj kontinentalnog turizma</w:t>
            </w:r>
          </w:p>
        </w:tc>
        <w:tc>
          <w:tcPr>
            <w:tcW w:w="2431" w:type="dxa"/>
            <w:vAlign w:val="bottom"/>
          </w:tcPr>
          <w:p w14:paraId="6F184372" w14:textId="77777777" w:rsidR="000D236F" w:rsidRDefault="00000000">
            <w:pPr>
              <w:spacing w:after="0" w:line="240" w:lineRule="auto"/>
              <w:rPr>
                <w:rFonts w:cstheme="minorHAnsi"/>
                <w:sz w:val="20"/>
                <w:szCs w:val="20"/>
              </w:rPr>
            </w:pPr>
            <w:r>
              <w:rPr>
                <w:rFonts w:cstheme="minorHAnsi"/>
                <w:sz w:val="20"/>
                <w:szCs w:val="20"/>
              </w:rPr>
              <w:t>100.000,00</w:t>
            </w:r>
          </w:p>
        </w:tc>
        <w:tc>
          <w:tcPr>
            <w:tcW w:w="2431" w:type="dxa"/>
            <w:vAlign w:val="bottom"/>
          </w:tcPr>
          <w:p w14:paraId="10E0534B" w14:textId="77777777" w:rsidR="000D236F" w:rsidRDefault="00000000">
            <w:pPr>
              <w:spacing w:after="0" w:line="240" w:lineRule="auto"/>
              <w:rPr>
                <w:rFonts w:cstheme="minorHAnsi"/>
                <w:sz w:val="20"/>
                <w:szCs w:val="20"/>
              </w:rPr>
            </w:pPr>
            <w:r>
              <w:rPr>
                <w:rFonts w:cstheme="minorHAnsi"/>
                <w:sz w:val="20"/>
                <w:szCs w:val="20"/>
              </w:rPr>
              <w:t>81.984,98</w:t>
            </w:r>
          </w:p>
        </w:tc>
        <w:tc>
          <w:tcPr>
            <w:tcW w:w="1922" w:type="dxa"/>
            <w:vAlign w:val="bottom"/>
          </w:tcPr>
          <w:p w14:paraId="08E826DC" w14:textId="77777777" w:rsidR="000D236F" w:rsidRDefault="00000000">
            <w:pPr>
              <w:spacing w:after="0" w:line="240" w:lineRule="auto"/>
              <w:rPr>
                <w:rFonts w:cstheme="minorHAnsi"/>
                <w:sz w:val="20"/>
                <w:szCs w:val="20"/>
              </w:rPr>
            </w:pPr>
            <w:r>
              <w:rPr>
                <w:rFonts w:cstheme="minorHAnsi"/>
                <w:sz w:val="20"/>
                <w:szCs w:val="20"/>
              </w:rPr>
              <w:t>81,98</w:t>
            </w:r>
          </w:p>
        </w:tc>
      </w:tr>
      <w:tr w:rsidR="000D236F" w14:paraId="7CF984A8" w14:textId="77777777">
        <w:tc>
          <w:tcPr>
            <w:tcW w:w="6166" w:type="dxa"/>
          </w:tcPr>
          <w:p w14:paraId="0129500C" w14:textId="77777777" w:rsidR="000D236F" w:rsidRDefault="00000000">
            <w:pPr>
              <w:spacing w:after="0" w:line="240" w:lineRule="auto"/>
              <w:rPr>
                <w:rFonts w:cstheme="minorHAnsi"/>
                <w:sz w:val="20"/>
                <w:szCs w:val="20"/>
              </w:rPr>
            </w:pPr>
            <w:r>
              <w:rPr>
                <w:rFonts w:cstheme="minorHAnsi"/>
                <w:sz w:val="20"/>
                <w:szCs w:val="20"/>
              </w:rPr>
              <w:t>A100103 Aktivnost: Priprema projektne dokumentacije za EU fondove</w:t>
            </w:r>
          </w:p>
        </w:tc>
        <w:tc>
          <w:tcPr>
            <w:tcW w:w="2431" w:type="dxa"/>
            <w:vAlign w:val="bottom"/>
          </w:tcPr>
          <w:p w14:paraId="28F0832D" w14:textId="77777777" w:rsidR="000D236F" w:rsidRDefault="00000000">
            <w:pPr>
              <w:spacing w:after="0" w:line="240" w:lineRule="auto"/>
              <w:rPr>
                <w:rFonts w:cstheme="minorHAnsi"/>
                <w:sz w:val="20"/>
                <w:szCs w:val="20"/>
              </w:rPr>
            </w:pPr>
            <w:r>
              <w:rPr>
                <w:rFonts w:cstheme="minorHAnsi"/>
                <w:sz w:val="20"/>
                <w:szCs w:val="20"/>
              </w:rPr>
              <w:t>100.000,00</w:t>
            </w:r>
          </w:p>
        </w:tc>
        <w:tc>
          <w:tcPr>
            <w:tcW w:w="2431" w:type="dxa"/>
            <w:vAlign w:val="bottom"/>
          </w:tcPr>
          <w:p w14:paraId="2DE50C46" w14:textId="77777777" w:rsidR="000D236F" w:rsidRDefault="00000000">
            <w:pPr>
              <w:spacing w:after="0" w:line="240" w:lineRule="auto"/>
              <w:rPr>
                <w:rFonts w:cstheme="minorHAnsi"/>
                <w:sz w:val="20"/>
                <w:szCs w:val="20"/>
              </w:rPr>
            </w:pPr>
            <w:r>
              <w:rPr>
                <w:rFonts w:cstheme="minorHAnsi"/>
                <w:sz w:val="20"/>
                <w:szCs w:val="20"/>
              </w:rPr>
              <w:t>87.658,69</w:t>
            </w:r>
          </w:p>
        </w:tc>
        <w:tc>
          <w:tcPr>
            <w:tcW w:w="1922" w:type="dxa"/>
            <w:vAlign w:val="bottom"/>
          </w:tcPr>
          <w:p w14:paraId="47149DE0" w14:textId="77777777" w:rsidR="000D236F" w:rsidRDefault="00000000">
            <w:pPr>
              <w:spacing w:after="0" w:line="240" w:lineRule="auto"/>
              <w:rPr>
                <w:rFonts w:cstheme="minorHAnsi"/>
                <w:sz w:val="20"/>
                <w:szCs w:val="20"/>
              </w:rPr>
            </w:pPr>
            <w:r>
              <w:rPr>
                <w:rFonts w:cstheme="minorHAnsi"/>
                <w:sz w:val="20"/>
                <w:szCs w:val="20"/>
              </w:rPr>
              <w:t>87,66</w:t>
            </w:r>
          </w:p>
        </w:tc>
      </w:tr>
      <w:tr w:rsidR="000D236F" w14:paraId="4D0B7950" w14:textId="77777777">
        <w:tc>
          <w:tcPr>
            <w:tcW w:w="6166" w:type="dxa"/>
          </w:tcPr>
          <w:p w14:paraId="0B63274E" w14:textId="77777777" w:rsidR="000D236F" w:rsidRDefault="00000000">
            <w:pPr>
              <w:spacing w:after="0" w:line="240" w:lineRule="auto"/>
              <w:rPr>
                <w:rFonts w:cstheme="minorHAnsi"/>
                <w:sz w:val="20"/>
                <w:szCs w:val="20"/>
              </w:rPr>
            </w:pPr>
            <w:r>
              <w:rPr>
                <w:rFonts w:cstheme="minorHAnsi"/>
                <w:sz w:val="20"/>
                <w:szCs w:val="20"/>
              </w:rPr>
              <w:t>K100028 Kapitalni projekt: Sportsko rekreacijski centar Nijemci - SRC</w:t>
            </w:r>
          </w:p>
        </w:tc>
        <w:tc>
          <w:tcPr>
            <w:tcW w:w="2431" w:type="dxa"/>
            <w:vAlign w:val="bottom"/>
          </w:tcPr>
          <w:p w14:paraId="75E7A1FE" w14:textId="77777777" w:rsidR="000D236F" w:rsidRDefault="00000000">
            <w:pPr>
              <w:spacing w:after="0" w:line="240" w:lineRule="auto"/>
              <w:rPr>
                <w:rFonts w:cstheme="minorHAnsi"/>
                <w:sz w:val="20"/>
                <w:szCs w:val="20"/>
              </w:rPr>
            </w:pPr>
            <w:r>
              <w:rPr>
                <w:rFonts w:cstheme="minorHAnsi"/>
                <w:sz w:val="20"/>
                <w:szCs w:val="20"/>
              </w:rPr>
              <w:t>302.535,00</w:t>
            </w:r>
          </w:p>
        </w:tc>
        <w:tc>
          <w:tcPr>
            <w:tcW w:w="2431" w:type="dxa"/>
            <w:vAlign w:val="bottom"/>
          </w:tcPr>
          <w:p w14:paraId="523E7220" w14:textId="77777777" w:rsidR="000D236F" w:rsidRDefault="00000000">
            <w:pPr>
              <w:spacing w:after="0" w:line="240" w:lineRule="auto"/>
              <w:rPr>
                <w:rFonts w:cstheme="minorHAnsi"/>
                <w:sz w:val="20"/>
                <w:szCs w:val="20"/>
              </w:rPr>
            </w:pPr>
            <w:r>
              <w:rPr>
                <w:rFonts w:cstheme="minorHAnsi"/>
                <w:sz w:val="20"/>
                <w:szCs w:val="20"/>
              </w:rPr>
              <w:t>21.359,39</w:t>
            </w:r>
          </w:p>
        </w:tc>
        <w:tc>
          <w:tcPr>
            <w:tcW w:w="1922" w:type="dxa"/>
            <w:vAlign w:val="bottom"/>
          </w:tcPr>
          <w:p w14:paraId="40AD2259" w14:textId="77777777" w:rsidR="000D236F" w:rsidRDefault="00000000">
            <w:pPr>
              <w:spacing w:after="0" w:line="240" w:lineRule="auto"/>
              <w:rPr>
                <w:rFonts w:cstheme="minorHAnsi"/>
                <w:sz w:val="20"/>
                <w:szCs w:val="20"/>
              </w:rPr>
            </w:pPr>
            <w:r>
              <w:rPr>
                <w:rFonts w:cstheme="minorHAnsi"/>
                <w:sz w:val="20"/>
                <w:szCs w:val="20"/>
              </w:rPr>
              <w:t>7,06</w:t>
            </w:r>
          </w:p>
        </w:tc>
      </w:tr>
      <w:tr w:rsidR="000D236F" w14:paraId="1E8A61CB" w14:textId="77777777">
        <w:tc>
          <w:tcPr>
            <w:tcW w:w="6166" w:type="dxa"/>
          </w:tcPr>
          <w:p w14:paraId="4C39C8C1" w14:textId="77777777" w:rsidR="000D236F" w:rsidRDefault="00000000">
            <w:pPr>
              <w:spacing w:after="0" w:line="240" w:lineRule="auto"/>
              <w:rPr>
                <w:rFonts w:cstheme="minorHAnsi"/>
                <w:sz w:val="20"/>
                <w:szCs w:val="20"/>
              </w:rPr>
            </w:pPr>
            <w:r>
              <w:rPr>
                <w:rFonts w:cstheme="minorHAnsi"/>
                <w:sz w:val="20"/>
                <w:szCs w:val="20"/>
              </w:rPr>
              <w:t>K100099 Kapitalni projekt: PA.CON II</w:t>
            </w:r>
          </w:p>
        </w:tc>
        <w:tc>
          <w:tcPr>
            <w:tcW w:w="2431" w:type="dxa"/>
            <w:vAlign w:val="bottom"/>
          </w:tcPr>
          <w:p w14:paraId="5FD77405" w14:textId="77777777" w:rsidR="000D236F" w:rsidRDefault="00000000">
            <w:pPr>
              <w:spacing w:after="0" w:line="240" w:lineRule="auto"/>
              <w:rPr>
                <w:rFonts w:cstheme="minorHAnsi"/>
                <w:sz w:val="20"/>
                <w:szCs w:val="20"/>
              </w:rPr>
            </w:pPr>
            <w:r>
              <w:rPr>
                <w:rFonts w:cstheme="minorHAnsi"/>
                <w:sz w:val="20"/>
                <w:szCs w:val="20"/>
              </w:rPr>
              <w:t>608.832,00</w:t>
            </w:r>
          </w:p>
        </w:tc>
        <w:tc>
          <w:tcPr>
            <w:tcW w:w="2431" w:type="dxa"/>
            <w:vAlign w:val="bottom"/>
          </w:tcPr>
          <w:p w14:paraId="678AD0D6" w14:textId="77777777" w:rsidR="000D236F" w:rsidRDefault="00000000">
            <w:pPr>
              <w:spacing w:after="0" w:line="240" w:lineRule="auto"/>
              <w:rPr>
                <w:rFonts w:cstheme="minorHAnsi"/>
                <w:sz w:val="20"/>
                <w:szCs w:val="20"/>
              </w:rPr>
            </w:pPr>
            <w:r>
              <w:rPr>
                <w:rFonts w:cstheme="minorHAnsi"/>
                <w:sz w:val="20"/>
                <w:szCs w:val="20"/>
              </w:rPr>
              <w:t>68.159,34</w:t>
            </w:r>
          </w:p>
        </w:tc>
        <w:tc>
          <w:tcPr>
            <w:tcW w:w="1922" w:type="dxa"/>
            <w:vAlign w:val="bottom"/>
          </w:tcPr>
          <w:p w14:paraId="537A8698" w14:textId="77777777" w:rsidR="000D236F" w:rsidRDefault="00000000">
            <w:pPr>
              <w:spacing w:after="0" w:line="240" w:lineRule="auto"/>
              <w:rPr>
                <w:rFonts w:cstheme="minorHAnsi"/>
                <w:sz w:val="20"/>
                <w:szCs w:val="20"/>
              </w:rPr>
            </w:pPr>
            <w:r>
              <w:rPr>
                <w:rFonts w:cstheme="minorHAnsi"/>
                <w:sz w:val="20"/>
                <w:szCs w:val="20"/>
              </w:rPr>
              <w:t>11,20</w:t>
            </w:r>
          </w:p>
        </w:tc>
      </w:tr>
      <w:tr w:rsidR="000D236F" w14:paraId="74858080" w14:textId="77777777">
        <w:tc>
          <w:tcPr>
            <w:tcW w:w="6166" w:type="dxa"/>
          </w:tcPr>
          <w:p w14:paraId="3DD663CA" w14:textId="77777777" w:rsidR="000D236F" w:rsidRDefault="00000000">
            <w:pPr>
              <w:spacing w:after="0" w:line="240" w:lineRule="auto"/>
              <w:rPr>
                <w:rFonts w:cstheme="minorHAnsi"/>
                <w:sz w:val="20"/>
                <w:szCs w:val="20"/>
              </w:rPr>
            </w:pPr>
            <w:r>
              <w:rPr>
                <w:rFonts w:cstheme="minorHAnsi"/>
                <w:sz w:val="20"/>
                <w:szCs w:val="20"/>
              </w:rPr>
              <w:t>T100130 Advent u Nijemcima</w:t>
            </w:r>
          </w:p>
        </w:tc>
        <w:tc>
          <w:tcPr>
            <w:tcW w:w="2431" w:type="dxa"/>
            <w:vAlign w:val="bottom"/>
          </w:tcPr>
          <w:p w14:paraId="64BF1B51" w14:textId="77777777" w:rsidR="000D236F" w:rsidRDefault="00000000">
            <w:pPr>
              <w:spacing w:after="0" w:line="240" w:lineRule="auto"/>
              <w:rPr>
                <w:rFonts w:cstheme="minorHAnsi"/>
                <w:sz w:val="20"/>
                <w:szCs w:val="20"/>
              </w:rPr>
            </w:pPr>
            <w:r>
              <w:rPr>
                <w:rFonts w:cstheme="minorHAnsi"/>
                <w:sz w:val="20"/>
                <w:szCs w:val="20"/>
              </w:rPr>
              <w:t>57.000,00</w:t>
            </w:r>
          </w:p>
        </w:tc>
        <w:tc>
          <w:tcPr>
            <w:tcW w:w="2431" w:type="dxa"/>
            <w:vAlign w:val="bottom"/>
          </w:tcPr>
          <w:p w14:paraId="1287D196" w14:textId="77777777" w:rsidR="000D236F" w:rsidRDefault="00000000">
            <w:pPr>
              <w:spacing w:after="0" w:line="240" w:lineRule="auto"/>
              <w:rPr>
                <w:rFonts w:cstheme="minorHAnsi"/>
                <w:sz w:val="20"/>
                <w:szCs w:val="20"/>
              </w:rPr>
            </w:pPr>
            <w:r>
              <w:rPr>
                <w:rFonts w:cstheme="minorHAnsi"/>
                <w:sz w:val="20"/>
                <w:szCs w:val="20"/>
              </w:rPr>
              <w:t>29.060,00</w:t>
            </w:r>
          </w:p>
        </w:tc>
        <w:tc>
          <w:tcPr>
            <w:tcW w:w="1922" w:type="dxa"/>
            <w:vAlign w:val="bottom"/>
          </w:tcPr>
          <w:p w14:paraId="7F803530" w14:textId="77777777" w:rsidR="000D236F" w:rsidRDefault="00000000">
            <w:pPr>
              <w:spacing w:after="0" w:line="240" w:lineRule="auto"/>
              <w:rPr>
                <w:rFonts w:cstheme="minorHAnsi"/>
                <w:sz w:val="20"/>
                <w:szCs w:val="20"/>
              </w:rPr>
            </w:pPr>
            <w:r>
              <w:rPr>
                <w:rFonts w:cstheme="minorHAnsi"/>
                <w:sz w:val="20"/>
                <w:szCs w:val="20"/>
              </w:rPr>
              <w:t>50,98</w:t>
            </w:r>
          </w:p>
        </w:tc>
      </w:tr>
    </w:tbl>
    <w:p w14:paraId="409F9753" w14:textId="77777777" w:rsidR="000D236F" w:rsidRDefault="000D236F"/>
    <w:p w14:paraId="457D297D" w14:textId="77777777" w:rsidR="000D236F" w:rsidRDefault="000D236F"/>
    <w:p w14:paraId="6DAD6E2F" w14:textId="77777777" w:rsidR="000D236F" w:rsidRDefault="00000000">
      <w:r>
        <w:t xml:space="preserve">U okviru ovog programa planirane su aktivnosti i projekti: </w:t>
      </w:r>
    </w:p>
    <w:p w14:paraId="3168EFBF" w14:textId="77777777" w:rsidR="000D236F" w:rsidRDefault="00000000">
      <w:pPr>
        <w:pStyle w:val="Odlomakpopisa"/>
        <w:numPr>
          <w:ilvl w:val="0"/>
          <w:numId w:val="13"/>
        </w:numPr>
      </w:pPr>
      <w:r>
        <w:t xml:space="preserve"> Aktivnost Razvoja kontinentalnog turizma – odnosi se na izdatke za redoviti rad Turističke zajednice općine Nijemci </w:t>
      </w:r>
    </w:p>
    <w:p w14:paraId="21C230CE" w14:textId="77777777" w:rsidR="000D236F" w:rsidRDefault="00000000">
      <w:pPr>
        <w:pStyle w:val="Odlomakpopisa"/>
        <w:numPr>
          <w:ilvl w:val="0"/>
          <w:numId w:val="13"/>
        </w:numPr>
      </w:pPr>
      <w:r>
        <w:t xml:space="preserve">Aktivnost Pripreme projektne dokumentacije za EU fondove – planirani rashodi pripreme projektne dokumentacije iz sektora turizma u suradnji s RAS d.o.o. </w:t>
      </w:r>
    </w:p>
    <w:p w14:paraId="31D70E14" w14:textId="77777777" w:rsidR="000D236F" w:rsidRDefault="00000000">
      <w:pPr>
        <w:pStyle w:val="Odlomakpopisa"/>
        <w:numPr>
          <w:ilvl w:val="0"/>
          <w:numId w:val="13"/>
        </w:numPr>
      </w:pPr>
      <w:r>
        <w:t xml:space="preserve">Kapitalni projekt Sportsko digitalni centar Nijemci - planirani rashodi za izradu izvedbenog projekta te izgradnje Sportsko rekreacijskog centra Nijemci u okviru NPOO-a </w:t>
      </w:r>
    </w:p>
    <w:p w14:paraId="2243D46F" w14:textId="77777777" w:rsidR="000D236F" w:rsidRDefault="00000000">
      <w:pPr>
        <w:pStyle w:val="Odlomakpopisa"/>
        <w:numPr>
          <w:ilvl w:val="0"/>
          <w:numId w:val="13"/>
        </w:numPr>
      </w:pPr>
      <w:r>
        <w:t xml:space="preserve">Kapitalni projekt PA.CON II – prekogranični projekt. Cilj projekta je doprinos razvoju održivih turističkih aktivnosti jačanjem </w:t>
      </w:r>
      <w:proofErr w:type="spellStart"/>
      <w:r>
        <w:t>socio</w:t>
      </w:r>
      <w:proofErr w:type="spellEnd"/>
      <w:r>
        <w:t>-ekonomske situacije i unapređenjem turističkih usluga i infrastrukture prekograničnog područja na tri projektne lokacije.</w:t>
      </w:r>
    </w:p>
    <w:p w14:paraId="1F395E86" w14:textId="77777777" w:rsidR="000D236F" w:rsidRDefault="00000000">
      <w:pPr>
        <w:pStyle w:val="Odlomakpopisa"/>
        <w:numPr>
          <w:ilvl w:val="0"/>
          <w:numId w:val="13"/>
        </w:numPr>
      </w:pPr>
      <w:r>
        <w:t>Tekući projekt Advent u Nijemcima - obuhvaća organizaciju božićne manifestacije u vidu najma uređaja za zabavu, najma klizališta i popratne opreme, upravljanja klizalištem, ugovore o djelu, nespomenute usluge (vatromet, glazba i sl.)</w:t>
      </w:r>
    </w:p>
    <w:p w14:paraId="76EBF6FE" w14:textId="77777777" w:rsidR="000D236F" w:rsidRDefault="000D236F"/>
    <w:p w14:paraId="556F76F1" w14:textId="77777777" w:rsidR="000D236F" w:rsidRDefault="000D236F"/>
    <w:tbl>
      <w:tblPr>
        <w:tblW w:w="125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7"/>
        <w:gridCol w:w="2584"/>
        <w:gridCol w:w="1948"/>
        <w:gridCol w:w="1683"/>
        <w:gridCol w:w="2057"/>
      </w:tblGrid>
      <w:tr w:rsidR="000D236F" w14:paraId="7F02C39C" w14:textId="77777777">
        <w:trPr>
          <w:trHeight w:val="684"/>
        </w:trPr>
        <w:tc>
          <w:tcPr>
            <w:tcW w:w="4257" w:type="dxa"/>
            <w:shd w:val="clear" w:color="auto" w:fill="D9D9D9" w:themeFill="background1" w:themeFillShade="D9"/>
          </w:tcPr>
          <w:p w14:paraId="3032E161" w14:textId="77777777" w:rsidR="000D236F" w:rsidRDefault="00000000">
            <w:pPr>
              <w:jc w:val="center"/>
              <w:rPr>
                <w:b/>
                <w:bCs/>
                <w:sz w:val="20"/>
                <w:szCs w:val="20"/>
              </w:rPr>
            </w:pPr>
            <w:bookmarkStart w:id="21" w:name="_Hlk230971852"/>
            <w:r>
              <w:rPr>
                <w:b/>
                <w:bCs/>
                <w:sz w:val="20"/>
                <w:szCs w:val="20"/>
              </w:rPr>
              <w:t>Projekt</w:t>
            </w:r>
          </w:p>
        </w:tc>
        <w:tc>
          <w:tcPr>
            <w:tcW w:w="2584" w:type="dxa"/>
            <w:shd w:val="clear" w:color="auto" w:fill="D9D9D9" w:themeFill="background1" w:themeFillShade="D9"/>
          </w:tcPr>
          <w:p w14:paraId="2AFD1A4F" w14:textId="77777777" w:rsidR="000D236F" w:rsidRDefault="00000000">
            <w:pPr>
              <w:jc w:val="center"/>
              <w:rPr>
                <w:b/>
                <w:bCs/>
                <w:sz w:val="20"/>
                <w:szCs w:val="20"/>
              </w:rPr>
            </w:pPr>
            <w:r>
              <w:rPr>
                <w:b/>
                <w:bCs/>
                <w:sz w:val="20"/>
                <w:szCs w:val="20"/>
              </w:rPr>
              <w:t>Pokazatelj rezultata mjere</w:t>
            </w:r>
          </w:p>
        </w:tc>
        <w:tc>
          <w:tcPr>
            <w:tcW w:w="1948" w:type="dxa"/>
            <w:shd w:val="clear" w:color="auto" w:fill="D9D9D9" w:themeFill="background1" w:themeFillShade="D9"/>
          </w:tcPr>
          <w:p w14:paraId="4AE71AE5" w14:textId="77777777" w:rsidR="000D236F" w:rsidRDefault="00000000">
            <w:pPr>
              <w:jc w:val="center"/>
              <w:rPr>
                <w:b/>
                <w:bCs/>
                <w:sz w:val="20"/>
                <w:szCs w:val="20"/>
              </w:rPr>
            </w:pPr>
            <w:r>
              <w:rPr>
                <w:b/>
                <w:bCs/>
                <w:sz w:val="20"/>
                <w:szCs w:val="20"/>
              </w:rPr>
              <w:t>Početna vrijednost</w:t>
            </w:r>
            <w:r>
              <w:rPr>
                <w:b/>
                <w:bCs/>
                <w:sz w:val="20"/>
                <w:szCs w:val="20"/>
              </w:rPr>
              <w:br/>
              <w:t>pokazatelja rezultata</w:t>
            </w:r>
          </w:p>
        </w:tc>
        <w:tc>
          <w:tcPr>
            <w:tcW w:w="1683" w:type="dxa"/>
            <w:shd w:val="clear" w:color="auto" w:fill="D9D9D9" w:themeFill="background1" w:themeFillShade="D9"/>
          </w:tcPr>
          <w:p w14:paraId="1EFFA700" w14:textId="77777777" w:rsidR="000D236F" w:rsidRDefault="00000000">
            <w:pPr>
              <w:jc w:val="center"/>
              <w:rPr>
                <w:b/>
                <w:bCs/>
                <w:sz w:val="20"/>
                <w:szCs w:val="20"/>
              </w:rPr>
            </w:pPr>
            <w:r>
              <w:rPr>
                <w:b/>
                <w:bCs/>
                <w:sz w:val="20"/>
                <w:szCs w:val="20"/>
              </w:rPr>
              <w:t>Ciljna</w:t>
            </w:r>
            <w:r>
              <w:rPr>
                <w:b/>
                <w:bCs/>
                <w:sz w:val="20"/>
                <w:szCs w:val="20"/>
              </w:rPr>
              <w:br/>
              <w:t>vrijednost</w:t>
            </w:r>
            <w:r>
              <w:rPr>
                <w:b/>
                <w:bCs/>
                <w:sz w:val="20"/>
                <w:szCs w:val="20"/>
              </w:rPr>
              <w:br/>
              <w:t>2025.</w:t>
            </w:r>
          </w:p>
        </w:tc>
        <w:tc>
          <w:tcPr>
            <w:tcW w:w="2057" w:type="dxa"/>
            <w:shd w:val="clear" w:color="auto" w:fill="D9D9D9" w:themeFill="background1" w:themeFillShade="D9"/>
          </w:tcPr>
          <w:p w14:paraId="50B65C61" w14:textId="77777777" w:rsidR="000D236F" w:rsidRDefault="00000000">
            <w:pPr>
              <w:jc w:val="center"/>
              <w:rPr>
                <w:b/>
                <w:bCs/>
                <w:sz w:val="20"/>
                <w:szCs w:val="20"/>
              </w:rPr>
            </w:pPr>
            <w:r>
              <w:rPr>
                <w:b/>
                <w:bCs/>
                <w:sz w:val="20"/>
                <w:szCs w:val="20"/>
              </w:rPr>
              <w:t>Ostvarena vrijednost pokazatelja rezultata</w:t>
            </w:r>
          </w:p>
        </w:tc>
      </w:tr>
      <w:tr w:rsidR="000D236F" w14:paraId="57F780EF" w14:textId="77777777">
        <w:trPr>
          <w:trHeight w:val="396"/>
        </w:trPr>
        <w:tc>
          <w:tcPr>
            <w:tcW w:w="4257" w:type="dxa"/>
          </w:tcPr>
          <w:p w14:paraId="281737BA" w14:textId="77777777" w:rsidR="000D236F" w:rsidRDefault="00000000">
            <w:pPr>
              <w:rPr>
                <w:sz w:val="20"/>
                <w:szCs w:val="20"/>
              </w:rPr>
            </w:pPr>
            <w:r>
              <w:rPr>
                <w:sz w:val="20"/>
                <w:szCs w:val="20"/>
              </w:rPr>
              <w:t>Aktivnost A100027 Razvoj kontinentalnog turizma</w:t>
            </w:r>
          </w:p>
        </w:tc>
        <w:tc>
          <w:tcPr>
            <w:tcW w:w="2584" w:type="dxa"/>
          </w:tcPr>
          <w:p w14:paraId="1DC19E62" w14:textId="77777777" w:rsidR="000D236F" w:rsidRDefault="00000000">
            <w:pPr>
              <w:rPr>
                <w:sz w:val="20"/>
                <w:szCs w:val="20"/>
              </w:rPr>
            </w:pPr>
            <w:r>
              <w:rPr>
                <w:sz w:val="20"/>
                <w:szCs w:val="20"/>
              </w:rPr>
              <w:t>Broj noćenja turista</w:t>
            </w:r>
          </w:p>
        </w:tc>
        <w:tc>
          <w:tcPr>
            <w:tcW w:w="1948" w:type="dxa"/>
          </w:tcPr>
          <w:p w14:paraId="27E5D7D7" w14:textId="77777777" w:rsidR="000D236F" w:rsidRDefault="00000000">
            <w:pPr>
              <w:jc w:val="right"/>
              <w:rPr>
                <w:sz w:val="20"/>
                <w:szCs w:val="20"/>
              </w:rPr>
            </w:pPr>
            <w:r>
              <w:rPr>
                <w:sz w:val="20"/>
                <w:szCs w:val="20"/>
              </w:rPr>
              <w:t>1285</w:t>
            </w:r>
          </w:p>
        </w:tc>
        <w:tc>
          <w:tcPr>
            <w:tcW w:w="1683" w:type="dxa"/>
          </w:tcPr>
          <w:p w14:paraId="37961C76" w14:textId="77777777" w:rsidR="000D236F" w:rsidRDefault="00000000">
            <w:pPr>
              <w:jc w:val="right"/>
              <w:rPr>
                <w:sz w:val="20"/>
                <w:szCs w:val="20"/>
              </w:rPr>
            </w:pPr>
            <w:r>
              <w:rPr>
                <w:sz w:val="20"/>
                <w:szCs w:val="20"/>
              </w:rPr>
              <w:t>3000</w:t>
            </w:r>
          </w:p>
        </w:tc>
        <w:tc>
          <w:tcPr>
            <w:tcW w:w="2057" w:type="dxa"/>
          </w:tcPr>
          <w:p w14:paraId="14CEAE0A" w14:textId="77777777" w:rsidR="000D236F" w:rsidRDefault="00000000">
            <w:pPr>
              <w:jc w:val="right"/>
              <w:rPr>
                <w:sz w:val="20"/>
                <w:szCs w:val="20"/>
              </w:rPr>
            </w:pPr>
            <w:r>
              <w:rPr>
                <w:sz w:val="20"/>
                <w:szCs w:val="20"/>
              </w:rPr>
              <w:t>n/p</w:t>
            </w:r>
          </w:p>
        </w:tc>
      </w:tr>
      <w:tr w:rsidR="000D236F" w14:paraId="1B283566" w14:textId="77777777">
        <w:trPr>
          <w:trHeight w:val="396"/>
        </w:trPr>
        <w:tc>
          <w:tcPr>
            <w:tcW w:w="4257" w:type="dxa"/>
          </w:tcPr>
          <w:p w14:paraId="4D1A3FB8" w14:textId="77777777" w:rsidR="000D236F" w:rsidRDefault="00000000">
            <w:pPr>
              <w:rPr>
                <w:sz w:val="20"/>
                <w:szCs w:val="20"/>
              </w:rPr>
            </w:pPr>
            <w:r>
              <w:rPr>
                <w:sz w:val="20"/>
                <w:szCs w:val="20"/>
              </w:rPr>
              <w:t>Aktivnost A100103 Priprema projektne dokumentacije za EU fondove</w:t>
            </w:r>
          </w:p>
        </w:tc>
        <w:tc>
          <w:tcPr>
            <w:tcW w:w="2584" w:type="dxa"/>
          </w:tcPr>
          <w:p w14:paraId="030B4918" w14:textId="77777777" w:rsidR="000D236F" w:rsidRDefault="00000000">
            <w:pPr>
              <w:rPr>
                <w:sz w:val="20"/>
                <w:szCs w:val="20"/>
              </w:rPr>
            </w:pPr>
            <w:r>
              <w:rPr>
                <w:sz w:val="20"/>
                <w:szCs w:val="20"/>
              </w:rPr>
              <w:t>Broj pripremljenih projektnih prijava</w:t>
            </w:r>
          </w:p>
        </w:tc>
        <w:tc>
          <w:tcPr>
            <w:tcW w:w="1948" w:type="dxa"/>
          </w:tcPr>
          <w:p w14:paraId="62FFC9A0" w14:textId="77777777" w:rsidR="000D236F" w:rsidRDefault="00000000">
            <w:pPr>
              <w:jc w:val="right"/>
              <w:rPr>
                <w:sz w:val="20"/>
                <w:szCs w:val="20"/>
              </w:rPr>
            </w:pPr>
            <w:r>
              <w:rPr>
                <w:sz w:val="20"/>
                <w:szCs w:val="20"/>
              </w:rPr>
              <w:t>2</w:t>
            </w:r>
          </w:p>
        </w:tc>
        <w:tc>
          <w:tcPr>
            <w:tcW w:w="1683" w:type="dxa"/>
          </w:tcPr>
          <w:p w14:paraId="09E6E9E7" w14:textId="77777777" w:rsidR="000D236F" w:rsidRDefault="00000000">
            <w:pPr>
              <w:jc w:val="right"/>
              <w:rPr>
                <w:sz w:val="20"/>
                <w:szCs w:val="20"/>
              </w:rPr>
            </w:pPr>
            <w:r>
              <w:rPr>
                <w:sz w:val="20"/>
                <w:szCs w:val="20"/>
              </w:rPr>
              <w:t>7</w:t>
            </w:r>
          </w:p>
        </w:tc>
        <w:tc>
          <w:tcPr>
            <w:tcW w:w="2057" w:type="dxa"/>
          </w:tcPr>
          <w:p w14:paraId="7AA8072D" w14:textId="77777777" w:rsidR="000D236F" w:rsidRDefault="00000000">
            <w:pPr>
              <w:jc w:val="right"/>
              <w:rPr>
                <w:sz w:val="20"/>
                <w:szCs w:val="20"/>
              </w:rPr>
            </w:pPr>
            <w:r>
              <w:rPr>
                <w:sz w:val="20"/>
                <w:szCs w:val="20"/>
              </w:rPr>
              <w:t>9</w:t>
            </w:r>
          </w:p>
        </w:tc>
      </w:tr>
      <w:tr w:rsidR="000D236F" w14:paraId="6362C36D" w14:textId="77777777">
        <w:trPr>
          <w:trHeight w:val="396"/>
        </w:trPr>
        <w:tc>
          <w:tcPr>
            <w:tcW w:w="4257" w:type="dxa"/>
          </w:tcPr>
          <w:p w14:paraId="70953AD5" w14:textId="77777777" w:rsidR="000D236F" w:rsidRDefault="00000000">
            <w:pPr>
              <w:rPr>
                <w:sz w:val="20"/>
                <w:szCs w:val="20"/>
              </w:rPr>
            </w:pPr>
            <w:r>
              <w:rPr>
                <w:sz w:val="20"/>
                <w:szCs w:val="20"/>
              </w:rPr>
              <w:t>Kapitalni projekt K100028 Sportsko digitalni centar Nijemci</w:t>
            </w:r>
          </w:p>
        </w:tc>
        <w:tc>
          <w:tcPr>
            <w:tcW w:w="2584" w:type="dxa"/>
          </w:tcPr>
          <w:p w14:paraId="27FEE0BC" w14:textId="77777777" w:rsidR="000D236F" w:rsidRDefault="00000000">
            <w:pPr>
              <w:rPr>
                <w:sz w:val="20"/>
                <w:szCs w:val="20"/>
              </w:rPr>
            </w:pPr>
            <w:r>
              <w:rPr>
                <w:sz w:val="20"/>
                <w:szCs w:val="20"/>
              </w:rPr>
              <w:t>Postotak izgradnje</w:t>
            </w:r>
          </w:p>
        </w:tc>
        <w:tc>
          <w:tcPr>
            <w:tcW w:w="1948" w:type="dxa"/>
          </w:tcPr>
          <w:p w14:paraId="780060BD" w14:textId="77777777" w:rsidR="000D236F" w:rsidRDefault="00000000">
            <w:pPr>
              <w:jc w:val="right"/>
              <w:rPr>
                <w:sz w:val="20"/>
                <w:szCs w:val="20"/>
              </w:rPr>
            </w:pPr>
            <w:r>
              <w:rPr>
                <w:sz w:val="20"/>
                <w:szCs w:val="20"/>
              </w:rPr>
              <w:t>0</w:t>
            </w:r>
          </w:p>
        </w:tc>
        <w:tc>
          <w:tcPr>
            <w:tcW w:w="1683" w:type="dxa"/>
          </w:tcPr>
          <w:p w14:paraId="418C27B3" w14:textId="77777777" w:rsidR="000D236F" w:rsidRDefault="00000000">
            <w:pPr>
              <w:jc w:val="right"/>
              <w:rPr>
                <w:sz w:val="20"/>
                <w:szCs w:val="20"/>
              </w:rPr>
            </w:pPr>
            <w:r>
              <w:rPr>
                <w:sz w:val="20"/>
                <w:szCs w:val="20"/>
              </w:rPr>
              <w:t>80</w:t>
            </w:r>
          </w:p>
        </w:tc>
        <w:tc>
          <w:tcPr>
            <w:tcW w:w="2057" w:type="dxa"/>
          </w:tcPr>
          <w:p w14:paraId="38DBCD61" w14:textId="77777777" w:rsidR="000D236F" w:rsidRDefault="00000000">
            <w:pPr>
              <w:jc w:val="right"/>
              <w:rPr>
                <w:sz w:val="20"/>
                <w:szCs w:val="20"/>
              </w:rPr>
            </w:pPr>
            <w:r>
              <w:rPr>
                <w:sz w:val="20"/>
                <w:szCs w:val="20"/>
              </w:rPr>
              <w:t>0</w:t>
            </w:r>
          </w:p>
        </w:tc>
      </w:tr>
      <w:bookmarkEnd w:id="21"/>
    </w:tbl>
    <w:p w14:paraId="5EF0077C" w14:textId="77777777" w:rsidR="000D236F" w:rsidRDefault="000D236F"/>
    <w:p w14:paraId="395C068D" w14:textId="77777777" w:rsidR="000D236F" w:rsidRDefault="000D236F">
      <w:pPr>
        <w:ind w:firstLine="720"/>
        <w:rPr>
          <w:b/>
          <w:bCs/>
        </w:rPr>
      </w:pPr>
    </w:p>
    <w:p w14:paraId="1A741549" w14:textId="77777777" w:rsidR="000D236F" w:rsidRDefault="000D236F">
      <w:pPr>
        <w:ind w:firstLine="720"/>
        <w:rPr>
          <w:b/>
          <w:bCs/>
        </w:rPr>
      </w:pPr>
    </w:p>
    <w:p w14:paraId="72613EA0" w14:textId="77777777" w:rsidR="000D236F" w:rsidRDefault="000D236F">
      <w:pPr>
        <w:ind w:firstLine="720"/>
        <w:rPr>
          <w:b/>
          <w:bCs/>
        </w:rPr>
      </w:pPr>
    </w:p>
    <w:p w14:paraId="17AC674E" w14:textId="77777777" w:rsidR="000D236F" w:rsidRDefault="000D236F">
      <w:pPr>
        <w:ind w:firstLine="720"/>
        <w:rPr>
          <w:b/>
          <w:bCs/>
        </w:rPr>
      </w:pPr>
    </w:p>
    <w:p w14:paraId="4C03D375" w14:textId="77777777" w:rsidR="000D236F" w:rsidRDefault="000D236F">
      <w:pPr>
        <w:ind w:firstLine="720"/>
        <w:rPr>
          <w:b/>
          <w:bCs/>
        </w:rPr>
      </w:pPr>
    </w:p>
    <w:p w14:paraId="49D40B37" w14:textId="77777777" w:rsidR="000D236F" w:rsidRDefault="00000000">
      <w:pPr>
        <w:ind w:firstLine="720"/>
        <w:rPr>
          <w:b/>
          <w:bCs/>
        </w:rPr>
      </w:pPr>
      <w:r>
        <w:rPr>
          <w:b/>
          <w:bCs/>
        </w:rPr>
        <w:t>PROGRAM: Poticanje razvoja poljoprivrede i gospodarstva</w:t>
      </w:r>
    </w:p>
    <w:p w14:paraId="66BF2368" w14:textId="77777777" w:rsidR="000D236F" w:rsidRDefault="000D236F"/>
    <w:p w14:paraId="4DBE323C" w14:textId="77777777" w:rsidR="000D236F" w:rsidRDefault="00000000">
      <w:r>
        <w:t xml:space="preserve">ZAKONSKA OSNOVA: </w:t>
      </w:r>
    </w:p>
    <w:p w14:paraId="1499FF64" w14:textId="77777777" w:rsidR="000D236F" w:rsidRDefault="00000000">
      <w:pPr>
        <w:pStyle w:val="Odlomakpopisa"/>
        <w:numPr>
          <w:ilvl w:val="0"/>
          <w:numId w:val="3"/>
        </w:numPr>
      </w:pPr>
      <w:r>
        <w:t xml:space="preserve">Zakon o državnim potporama („Narodne novine“ br. 47/14, 69/17), </w:t>
      </w:r>
    </w:p>
    <w:p w14:paraId="72E75FC4" w14:textId="77777777" w:rsidR="000D236F" w:rsidRDefault="00000000">
      <w:pPr>
        <w:pStyle w:val="Odlomakpopisa"/>
        <w:numPr>
          <w:ilvl w:val="0"/>
          <w:numId w:val="3"/>
        </w:numPr>
      </w:pPr>
      <w:r>
        <w:t>Program potpora u poljoprivredi na području Općine Nijemci (Službeni vjesnik Vukovarsko srijemske županije broj 08/21)</w:t>
      </w:r>
    </w:p>
    <w:p w14:paraId="3151C423" w14:textId="77777777" w:rsidR="000D236F" w:rsidRDefault="00000000">
      <w:pPr>
        <w:pStyle w:val="Odlomakpopisa"/>
        <w:numPr>
          <w:ilvl w:val="0"/>
          <w:numId w:val="3"/>
        </w:numPr>
      </w:pPr>
      <w:r>
        <w:t xml:space="preserve">Pravilnik o sufinanciranju analize tla na području Općine Nijemci („Službeni vjesnik“ Vukovarsko- srijemske županije, br. 21/22, 03/23, 04/23 </w:t>
      </w:r>
    </w:p>
    <w:p w14:paraId="28DE35C7" w14:textId="77777777" w:rsidR="000D236F" w:rsidRDefault="00000000">
      <w:pPr>
        <w:pStyle w:val="Odlomakpopisa"/>
        <w:numPr>
          <w:ilvl w:val="0"/>
          <w:numId w:val="3"/>
        </w:numPr>
      </w:pPr>
      <w:r>
        <w:t>Zakon o poticanju razvoja malog gospodarstva („Narodne novine“ br. 29/02, 63/07, 53/12, 56/13, 121/16),</w:t>
      </w:r>
    </w:p>
    <w:p w14:paraId="6FC1DC92" w14:textId="77777777" w:rsidR="000D236F" w:rsidRDefault="00000000">
      <w:pPr>
        <w:pStyle w:val="Odlomakpopisa"/>
        <w:numPr>
          <w:ilvl w:val="0"/>
          <w:numId w:val="3"/>
        </w:numPr>
      </w:pPr>
      <w:r>
        <w:t>Program potpora u gospodarstvu na području Općine Nijemci (Službeni vjesnik Vukovarsko srijemske županije broj 08/21, 15/22),</w:t>
      </w:r>
    </w:p>
    <w:p w14:paraId="7B37BF9A" w14:textId="77777777" w:rsidR="000D236F" w:rsidRDefault="00000000">
      <w:pPr>
        <w:pStyle w:val="Odlomakpopisa"/>
        <w:numPr>
          <w:ilvl w:val="0"/>
          <w:numId w:val="3"/>
        </w:numPr>
      </w:pPr>
      <w:r>
        <w:t>Program poticanja razvoja turizma na području Općine Nijemci (Službeni vjesnik Vukovarsko- srijemske županije broj 01/23)</w:t>
      </w:r>
    </w:p>
    <w:p w14:paraId="24BE6CCF" w14:textId="77777777" w:rsidR="000D236F" w:rsidRDefault="00000000">
      <w:r>
        <w:t>OPIS PROGRAMA: Ovim programom osiguravaju se sredstva za razvoj i poticanje poljoprivrede i gospodarstva.</w:t>
      </w:r>
    </w:p>
    <w:p w14:paraId="38611066" w14:textId="77777777" w:rsidR="000D236F" w:rsidRDefault="00000000">
      <w:r>
        <w:t>CILJ PROGRAMA: Ojačati konkurentnost postojećih poljoprivrednih gospodarstava te potaknuti otvaranje novih OPG-ova i poticati gospodarski rast i razvoj lokalnog poduzetništva, obrtništva i turizma.</w:t>
      </w:r>
    </w:p>
    <w:p w14:paraId="7EBEF2AA" w14:textId="77777777" w:rsidR="000D236F" w:rsidRDefault="000D236F"/>
    <w:tbl>
      <w:tblPr>
        <w:tblStyle w:val="Reetkatablice"/>
        <w:tblW w:w="0" w:type="auto"/>
        <w:tblLook w:val="04A0" w:firstRow="1" w:lastRow="0" w:firstColumn="1" w:lastColumn="0" w:noHBand="0" w:noVBand="1"/>
      </w:tblPr>
      <w:tblGrid>
        <w:gridCol w:w="6166"/>
        <w:gridCol w:w="2431"/>
        <w:gridCol w:w="2431"/>
        <w:gridCol w:w="1922"/>
      </w:tblGrid>
      <w:tr w:rsidR="000D236F" w14:paraId="4388F062" w14:textId="77777777">
        <w:tc>
          <w:tcPr>
            <w:tcW w:w="6166" w:type="dxa"/>
          </w:tcPr>
          <w:p w14:paraId="7E706D3F" w14:textId="77777777" w:rsidR="000D236F" w:rsidRDefault="00000000">
            <w:pPr>
              <w:spacing w:after="0" w:line="240" w:lineRule="auto"/>
              <w:jc w:val="center"/>
            </w:pPr>
            <w:r>
              <w:t>PROGRAM / AKTIVNOST/PROJEKT</w:t>
            </w:r>
          </w:p>
        </w:tc>
        <w:tc>
          <w:tcPr>
            <w:tcW w:w="2431" w:type="dxa"/>
          </w:tcPr>
          <w:p w14:paraId="3A1C1614" w14:textId="77777777" w:rsidR="000D236F" w:rsidRDefault="00000000">
            <w:pPr>
              <w:spacing w:after="0" w:line="240" w:lineRule="auto"/>
              <w:jc w:val="center"/>
            </w:pPr>
            <w:r>
              <w:t>TEKUĆI PLAN 2025.</w:t>
            </w:r>
          </w:p>
        </w:tc>
        <w:tc>
          <w:tcPr>
            <w:tcW w:w="2431" w:type="dxa"/>
          </w:tcPr>
          <w:p w14:paraId="6287D169" w14:textId="77777777" w:rsidR="000D236F" w:rsidRDefault="00000000">
            <w:pPr>
              <w:spacing w:after="0" w:line="240" w:lineRule="auto"/>
              <w:jc w:val="center"/>
            </w:pPr>
            <w:r>
              <w:t>IZVRŠENJE 2025.</w:t>
            </w:r>
          </w:p>
        </w:tc>
        <w:tc>
          <w:tcPr>
            <w:tcW w:w="1922" w:type="dxa"/>
          </w:tcPr>
          <w:p w14:paraId="0F798250" w14:textId="77777777" w:rsidR="000D236F" w:rsidRDefault="00000000">
            <w:pPr>
              <w:spacing w:after="0" w:line="240" w:lineRule="auto"/>
              <w:jc w:val="center"/>
            </w:pPr>
            <w:r>
              <w:t>INDEKS 2/1*100</w:t>
            </w:r>
          </w:p>
        </w:tc>
      </w:tr>
      <w:tr w:rsidR="000D236F" w14:paraId="60953B5B" w14:textId="77777777">
        <w:tc>
          <w:tcPr>
            <w:tcW w:w="6166" w:type="dxa"/>
          </w:tcPr>
          <w:p w14:paraId="777AB7B7" w14:textId="77777777" w:rsidR="000D236F" w:rsidRDefault="000D236F">
            <w:pPr>
              <w:spacing w:after="0" w:line="240" w:lineRule="auto"/>
              <w:jc w:val="center"/>
            </w:pPr>
          </w:p>
        </w:tc>
        <w:tc>
          <w:tcPr>
            <w:tcW w:w="2431" w:type="dxa"/>
          </w:tcPr>
          <w:p w14:paraId="39E6D8B3" w14:textId="77777777" w:rsidR="000D236F" w:rsidRDefault="00000000">
            <w:pPr>
              <w:spacing w:after="0" w:line="240" w:lineRule="auto"/>
              <w:jc w:val="center"/>
            </w:pPr>
            <w:r>
              <w:t>1</w:t>
            </w:r>
          </w:p>
        </w:tc>
        <w:tc>
          <w:tcPr>
            <w:tcW w:w="2431" w:type="dxa"/>
          </w:tcPr>
          <w:p w14:paraId="6814102F" w14:textId="77777777" w:rsidR="000D236F" w:rsidRDefault="00000000">
            <w:pPr>
              <w:spacing w:after="0" w:line="240" w:lineRule="auto"/>
              <w:jc w:val="center"/>
            </w:pPr>
            <w:r>
              <w:t>2</w:t>
            </w:r>
          </w:p>
        </w:tc>
        <w:tc>
          <w:tcPr>
            <w:tcW w:w="1922" w:type="dxa"/>
          </w:tcPr>
          <w:p w14:paraId="64BDCE03" w14:textId="77777777" w:rsidR="000D236F" w:rsidRDefault="00000000">
            <w:pPr>
              <w:spacing w:after="0" w:line="240" w:lineRule="auto"/>
              <w:jc w:val="center"/>
            </w:pPr>
            <w:r>
              <w:t>3</w:t>
            </w:r>
          </w:p>
        </w:tc>
      </w:tr>
      <w:tr w:rsidR="000D236F" w14:paraId="2B1146D8" w14:textId="77777777">
        <w:tc>
          <w:tcPr>
            <w:tcW w:w="6166" w:type="dxa"/>
          </w:tcPr>
          <w:p w14:paraId="5812EBF9" w14:textId="77777777" w:rsidR="000D236F" w:rsidRDefault="00000000">
            <w:pPr>
              <w:spacing w:after="0" w:line="240" w:lineRule="auto"/>
              <w:rPr>
                <w:rFonts w:cstheme="minorHAnsi"/>
                <w:sz w:val="20"/>
                <w:szCs w:val="20"/>
              </w:rPr>
            </w:pPr>
            <w:r>
              <w:rPr>
                <w:rFonts w:cstheme="minorHAnsi"/>
                <w:sz w:val="20"/>
                <w:szCs w:val="20"/>
              </w:rPr>
              <w:t>4006 Poticanje razvoja poljoprivrede</w:t>
            </w:r>
          </w:p>
        </w:tc>
        <w:tc>
          <w:tcPr>
            <w:tcW w:w="2431" w:type="dxa"/>
            <w:vAlign w:val="bottom"/>
          </w:tcPr>
          <w:p w14:paraId="68F38818" w14:textId="77777777" w:rsidR="000D236F" w:rsidRDefault="00000000">
            <w:pPr>
              <w:spacing w:after="0" w:line="240" w:lineRule="auto"/>
              <w:rPr>
                <w:rFonts w:cstheme="minorHAnsi"/>
                <w:sz w:val="20"/>
                <w:szCs w:val="20"/>
              </w:rPr>
            </w:pPr>
            <w:r>
              <w:rPr>
                <w:rFonts w:cstheme="minorHAnsi"/>
                <w:sz w:val="20"/>
                <w:szCs w:val="20"/>
              </w:rPr>
              <w:t>2.000,00</w:t>
            </w:r>
          </w:p>
        </w:tc>
        <w:tc>
          <w:tcPr>
            <w:tcW w:w="2431" w:type="dxa"/>
            <w:vAlign w:val="bottom"/>
          </w:tcPr>
          <w:p w14:paraId="61B8FC59" w14:textId="77777777" w:rsidR="000D236F" w:rsidRDefault="00000000">
            <w:pPr>
              <w:spacing w:after="0" w:line="240" w:lineRule="auto"/>
              <w:rPr>
                <w:rFonts w:cstheme="minorHAnsi"/>
                <w:sz w:val="20"/>
                <w:szCs w:val="20"/>
              </w:rPr>
            </w:pPr>
            <w:r>
              <w:rPr>
                <w:rFonts w:cstheme="minorHAnsi"/>
                <w:sz w:val="20"/>
                <w:szCs w:val="20"/>
              </w:rPr>
              <w:t>57.634,13</w:t>
            </w:r>
          </w:p>
        </w:tc>
        <w:tc>
          <w:tcPr>
            <w:tcW w:w="1922" w:type="dxa"/>
            <w:vAlign w:val="bottom"/>
          </w:tcPr>
          <w:p w14:paraId="10B5D74C" w14:textId="77777777" w:rsidR="000D236F" w:rsidRDefault="00000000">
            <w:pPr>
              <w:spacing w:after="0" w:line="240" w:lineRule="auto"/>
              <w:rPr>
                <w:rFonts w:cstheme="minorHAnsi"/>
                <w:sz w:val="20"/>
                <w:szCs w:val="20"/>
              </w:rPr>
            </w:pPr>
            <w:r>
              <w:rPr>
                <w:rFonts w:cstheme="minorHAnsi"/>
                <w:sz w:val="20"/>
                <w:szCs w:val="20"/>
              </w:rPr>
              <w:t>2881,71</w:t>
            </w:r>
          </w:p>
        </w:tc>
      </w:tr>
      <w:tr w:rsidR="000D236F" w14:paraId="54ACC067" w14:textId="77777777">
        <w:tc>
          <w:tcPr>
            <w:tcW w:w="6166" w:type="dxa"/>
          </w:tcPr>
          <w:p w14:paraId="50D783D7" w14:textId="77777777" w:rsidR="000D236F" w:rsidRDefault="00000000">
            <w:pPr>
              <w:spacing w:after="0" w:line="240" w:lineRule="auto"/>
              <w:rPr>
                <w:rFonts w:cstheme="minorHAnsi"/>
                <w:sz w:val="20"/>
                <w:szCs w:val="20"/>
              </w:rPr>
            </w:pPr>
            <w:r>
              <w:rPr>
                <w:rFonts w:cstheme="minorHAnsi"/>
                <w:sz w:val="20"/>
                <w:szCs w:val="20"/>
              </w:rPr>
              <w:t>A100075 Poticajne mjere</w:t>
            </w:r>
          </w:p>
        </w:tc>
        <w:tc>
          <w:tcPr>
            <w:tcW w:w="2431" w:type="dxa"/>
            <w:vAlign w:val="bottom"/>
          </w:tcPr>
          <w:p w14:paraId="76E9B1DC" w14:textId="77777777" w:rsidR="000D236F" w:rsidRDefault="00000000">
            <w:pPr>
              <w:spacing w:after="0" w:line="240" w:lineRule="auto"/>
              <w:rPr>
                <w:rFonts w:cstheme="minorHAnsi"/>
                <w:sz w:val="20"/>
                <w:szCs w:val="20"/>
              </w:rPr>
            </w:pPr>
            <w:r>
              <w:rPr>
                <w:rFonts w:cstheme="minorHAnsi"/>
                <w:sz w:val="20"/>
                <w:szCs w:val="20"/>
              </w:rPr>
              <w:t>2.000,00</w:t>
            </w:r>
          </w:p>
        </w:tc>
        <w:tc>
          <w:tcPr>
            <w:tcW w:w="2431" w:type="dxa"/>
            <w:vAlign w:val="bottom"/>
          </w:tcPr>
          <w:p w14:paraId="7E592E31" w14:textId="77777777" w:rsidR="000D236F" w:rsidRDefault="00000000">
            <w:pPr>
              <w:spacing w:after="0" w:line="240" w:lineRule="auto"/>
              <w:rPr>
                <w:rFonts w:cstheme="minorHAnsi"/>
                <w:sz w:val="20"/>
                <w:szCs w:val="20"/>
              </w:rPr>
            </w:pPr>
            <w:r>
              <w:rPr>
                <w:rFonts w:cstheme="minorHAnsi"/>
                <w:sz w:val="20"/>
                <w:szCs w:val="20"/>
              </w:rPr>
              <w:t>57.634,13</w:t>
            </w:r>
          </w:p>
        </w:tc>
        <w:tc>
          <w:tcPr>
            <w:tcW w:w="1922" w:type="dxa"/>
            <w:vAlign w:val="bottom"/>
          </w:tcPr>
          <w:p w14:paraId="3E4E15F2" w14:textId="77777777" w:rsidR="000D236F" w:rsidRDefault="00000000">
            <w:pPr>
              <w:spacing w:after="0" w:line="240" w:lineRule="auto"/>
              <w:rPr>
                <w:rFonts w:cstheme="minorHAnsi"/>
                <w:sz w:val="20"/>
                <w:szCs w:val="20"/>
              </w:rPr>
            </w:pPr>
            <w:r>
              <w:rPr>
                <w:rFonts w:cstheme="minorHAnsi"/>
                <w:sz w:val="20"/>
                <w:szCs w:val="20"/>
              </w:rPr>
              <w:t>2881,71</w:t>
            </w:r>
          </w:p>
        </w:tc>
      </w:tr>
      <w:tr w:rsidR="000D236F" w14:paraId="01CB61CC" w14:textId="77777777">
        <w:tc>
          <w:tcPr>
            <w:tcW w:w="6166" w:type="dxa"/>
          </w:tcPr>
          <w:p w14:paraId="025E00F2" w14:textId="77777777" w:rsidR="000D236F" w:rsidRDefault="00000000">
            <w:pPr>
              <w:spacing w:after="0" w:line="240" w:lineRule="auto"/>
              <w:rPr>
                <w:rFonts w:cstheme="minorHAnsi"/>
                <w:sz w:val="20"/>
                <w:szCs w:val="20"/>
              </w:rPr>
            </w:pPr>
            <w:r>
              <w:rPr>
                <w:rFonts w:cstheme="minorHAnsi"/>
                <w:sz w:val="20"/>
                <w:szCs w:val="20"/>
              </w:rPr>
              <w:t>4008 Razvoj gospodarstva</w:t>
            </w:r>
          </w:p>
        </w:tc>
        <w:tc>
          <w:tcPr>
            <w:tcW w:w="2431" w:type="dxa"/>
            <w:vAlign w:val="bottom"/>
          </w:tcPr>
          <w:p w14:paraId="6B56E900" w14:textId="77777777" w:rsidR="000D236F" w:rsidRDefault="00000000">
            <w:pPr>
              <w:spacing w:after="0" w:line="240" w:lineRule="auto"/>
              <w:rPr>
                <w:rFonts w:cstheme="minorHAnsi"/>
                <w:sz w:val="20"/>
                <w:szCs w:val="20"/>
              </w:rPr>
            </w:pPr>
            <w:r>
              <w:rPr>
                <w:rFonts w:cstheme="minorHAnsi"/>
                <w:sz w:val="20"/>
                <w:szCs w:val="20"/>
              </w:rPr>
              <w:t>200.000,00</w:t>
            </w:r>
          </w:p>
        </w:tc>
        <w:tc>
          <w:tcPr>
            <w:tcW w:w="2431" w:type="dxa"/>
            <w:vAlign w:val="bottom"/>
          </w:tcPr>
          <w:p w14:paraId="0035A1D6" w14:textId="77777777" w:rsidR="000D236F" w:rsidRDefault="00000000">
            <w:pPr>
              <w:spacing w:after="0" w:line="240" w:lineRule="auto"/>
              <w:rPr>
                <w:rFonts w:cstheme="minorHAnsi"/>
                <w:sz w:val="20"/>
                <w:szCs w:val="20"/>
              </w:rPr>
            </w:pPr>
            <w:r>
              <w:rPr>
                <w:rFonts w:cstheme="minorHAnsi"/>
                <w:sz w:val="20"/>
                <w:szCs w:val="20"/>
              </w:rPr>
              <w:t>188.929,96</w:t>
            </w:r>
          </w:p>
        </w:tc>
        <w:tc>
          <w:tcPr>
            <w:tcW w:w="1922" w:type="dxa"/>
            <w:vAlign w:val="bottom"/>
          </w:tcPr>
          <w:p w14:paraId="248E4A76" w14:textId="77777777" w:rsidR="000D236F" w:rsidRDefault="00000000">
            <w:pPr>
              <w:spacing w:after="0" w:line="240" w:lineRule="auto"/>
              <w:rPr>
                <w:rFonts w:cstheme="minorHAnsi"/>
                <w:sz w:val="20"/>
                <w:szCs w:val="20"/>
              </w:rPr>
            </w:pPr>
            <w:r>
              <w:rPr>
                <w:rFonts w:cstheme="minorHAnsi"/>
                <w:sz w:val="20"/>
                <w:szCs w:val="20"/>
              </w:rPr>
              <w:t>94,46</w:t>
            </w:r>
          </w:p>
        </w:tc>
      </w:tr>
      <w:tr w:rsidR="000D236F" w14:paraId="62E07DE0" w14:textId="77777777">
        <w:tc>
          <w:tcPr>
            <w:tcW w:w="6166" w:type="dxa"/>
          </w:tcPr>
          <w:p w14:paraId="72737133" w14:textId="77777777" w:rsidR="000D236F" w:rsidRDefault="00000000">
            <w:pPr>
              <w:spacing w:after="0" w:line="240" w:lineRule="auto"/>
              <w:rPr>
                <w:rFonts w:cstheme="minorHAnsi"/>
                <w:sz w:val="20"/>
                <w:szCs w:val="20"/>
              </w:rPr>
            </w:pPr>
            <w:r>
              <w:rPr>
                <w:rFonts w:cstheme="minorHAnsi"/>
                <w:sz w:val="20"/>
                <w:szCs w:val="20"/>
              </w:rPr>
              <w:t>A100109 Aktivnost: Poticanje gospodarstva</w:t>
            </w:r>
          </w:p>
        </w:tc>
        <w:tc>
          <w:tcPr>
            <w:tcW w:w="2431" w:type="dxa"/>
            <w:vAlign w:val="bottom"/>
          </w:tcPr>
          <w:p w14:paraId="51CAA42B" w14:textId="77777777" w:rsidR="000D236F" w:rsidRDefault="00000000">
            <w:pPr>
              <w:spacing w:after="0" w:line="240" w:lineRule="auto"/>
              <w:rPr>
                <w:rFonts w:cstheme="minorHAnsi"/>
                <w:sz w:val="20"/>
                <w:szCs w:val="20"/>
              </w:rPr>
            </w:pPr>
            <w:r>
              <w:rPr>
                <w:rFonts w:cstheme="minorHAnsi"/>
                <w:sz w:val="20"/>
                <w:szCs w:val="20"/>
              </w:rPr>
              <w:t>200.000,00</w:t>
            </w:r>
          </w:p>
        </w:tc>
        <w:tc>
          <w:tcPr>
            <w:tcW w:w="2431" w:type="dxa"/>
            <w:vAlign w:val="bottom"/>
          </w:tcPr>
          <w:p w14:paraId="6608F317" w14:textId="77777777" w:rsidR="000D236F" w:rsidRDefault="00000000">
            <w:pPr>
              <w:spacing w:after="0" w:line="240" w:lineRule="auto"/>
              <w:rPr>
                <w:rFonts w:cstheme="minorHAnsi"/>
                <w:sz w:val="20"/>
                <w:szCs w:val="20"/>
              </w:rPr>
            </w:pPr>
            <w:r>
              <w:rPr>
                <w:rFonts w:cstheme="minorHAnsi"/>
                <w:sz w:val="20"/>
                <w:szCs w:val="20"/>
              </w:rPr>
              <w:t>188.929,96</w:t>
            </w:r>
          </w:p>
        </w:tc>
        <w:tc>
          <w:tcPr>
            <w:tcW w:w="1922" w:type="dxa"/>
            <w:vAlign w:val="bottom"/>
          </w:tcPr>
          <w:p w14:paraId="0062A1A9" w14:textId="77777777" w:rsidR="000D236F" w:rsidRDefault="00000000">
            <w:pPr>
              <w:spacing w:after="0" w:line="240" w:lineRule="auto"/>
              <w:rPr>
                <w:rFonts w:cstheme="minorHAnsi"/>
                <w:sz w:val="20"/>
                <w:szCs w:val="20"/>
              </w:rPr>
            </w:pPr>
            <w:r>
              <w:rPr>
                <w:rFonts w:cstheme="minorHAnsi"/>
                <w:sz w:val="20"/>
                <w:szCs w:val="20"/>
              </w:rPr>
              <w:t>94,46</w:t>
            </w:r>
          </w:p>
        </w:tc>
      </w:tr>
    </w:tbl>
    <w:p w14:paraId="5949DE08" w14:textId="77777777" w:rsidR="000D236F" w:rsidRDefault="000D236F"/>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1559"/>
        <w:gridCol w:w="1701"/>
        <w:gridCol w:w="1701"/>
      </w:tblGrid>
      <w:tr w:rsidR="000D236F" w14:paraId="7B580BCF" w14:textId="77777777">
        <w:trPr>
          <w:trHeight w:val="684"/>
        </w:trPr>
        <w:tc>
          <w:tcPr>
            <w:tcW w:w="4820" w:type="dxa"/>
            <w:shd w:val="clear" w:color="auto" w:fill="D9D9D9" w:themeFill="background1" w:themeFillShade="D9"/>
          </w:tcPr>
          <w:p w14:paraId="01D7B11A" w14:textId="77777777" w:rsidR="000D236F" w:rsidRDefault="00000000">
            <w:pPr>
              <w:jc w:val="center"/>
              <w:rPr>
                <w:b/>
                <w:bCs/>
                <w:sz w:val="20"/>
                <w:szCs w:val="20"/>
              </w:rPr>
            </w:pPr>
            <w:bookmarkStart w:id="22" w:name="_Hlk230971826"/>
            <w:r>
              <w:rPr>
                <w:b/>
                <w:bCs/>
                <w:sz w:val="20"/>
                <w:szCs w:val="20"/>
              </w:rPr>
              <w:t>Pokazatelj rezultata mjere</w:t>
            </w:r>
          </w:p>
        </w:tc>
        <w:tc>
          <w:tcPr>
            <w:tcW w:w="1559" w:type="dxa"/>
            <w:shd w:val="clear" w:color="auto" w:fill="D9D9D9" w:themeFill="background1" w:themeFillShade="D9"/>
          </w:tcPr>
          <w:p w14:paraId="4AB1DDE7" w14:textId="77777777" w:rsidR="000D236F" w:rsidRDefault="00000000">
            <w:pPr>
              <w:jc w:val="center"/>
              <w:rPr>
                <w:b/>
                <w:bCs/>
                <w:sz w:val="20"/>
                <w:szCs w:val="20"/>
              </w:rPr>
            </w:pPr>
            <w:r>
              <w:rPr>
                <w:b/>
                <w:bCs/>
                <w:sz w:val="20"/>
                <w:szCs w:val="20"/>
              </w:rPr>
              <w:t>Početna vrijednost</w:t>
            </w:r>
            <w:r>
              <w:rPr>
                <w:b/>
                <w:bCs/>
                <w:sz w:val="20"/>
                <w:szCs w:val="20"/>
              </w:rPr>
              <w:br/>
              <w:t>pokazatelja rezultata</w:t>
            </w:r>
          </w:p>
        </w:tc>
        <w:tc>
          <w:tcPr>
            <w:tcW w:w="1701" w:type="dxa"/>
            <w:shd w:val="clear" w:color="auto" w:fill="D9D9D9" w:themeFill="background1" w:themeFillShade="D9"/>
          </w:tcPr>
          <w:p w14:paraId="249ACE40" w14:textId="77777777" w:rsidR="000D236F" w:rsidRDefault="00000000">
            <w:pPr>
              <w:jc w:val="center"/>
              <w:rPr>
                <w:b/>
                <w:bCs/>
                <w:sz w:val="20"/>
                <w:szCs w:val="20"/>
              </w:rPr>
            </w:pPr>
            <w:r>
              <w:rPr>
                <w:b/>
                <w:bCs/>
                <w:sz w:val="20"/>
                <w:szCs w:val="20"/>
              </w:rPr>
              <w:t>Ciljna</w:t>
            </w:r>
            <w:r>
              <w:rPr>
                <w:b/>
                <w:bCs/>
                <w:sz w:val="20"/>
                <w:szCs w:val="20"/>
              </w:rPr>
              <w:br/>
              <w:t>vrijednost</w:t>
            </w:r>
            <w:r>
              <w:rPr>
                <w:b/>
                <w:bCs/>
                <w:sz w:val="20"/>
                <w:szCs w:val="20"/>
              </w:rPr>
              <w:br/>
              <w:t>2025.</w:t>
            </w:r>
          </w:p>
        </w:tc>
        <w:tc>
          <w:tcPr>
            <w:tcW w:w="1701" w:type="dxa"/>
            <w:shd w:val="clear" w:color="auto" w:fill="D9D9D9" w:themeFill="background1" w:themeFillShade="D9"/>
          </w:tcPr>
          <w:p w14:paraId="61E723DF" w14:textId="77777777" w:rsidR="000D236F" w:rsidRDefault="00000000">
            <w:pPr>
              <w:jc w:val="center"/>
              <w:rPr>
                <w:b/>
                <w:bCs/>
                <w:sz w:val="20"/>
                <w:szCs w:val="20"/>
              </w:rPr>
            </w:pPr>
            <w:r>
              <w:rPr>
                <w:b/>
                <w:bCs/>
                <w:sz w:val="20"/>
                <w:szCs w:val="20"/>
              </w:rPr>
              <w:t>Ostvarena vrijednost pokazatelja rezultata</w:t>
            </w:r>
          </w:p>
        </w:tc>
      </w:tr>
      <w:tr w:rsidR="000D236F" w14:paraId="61989AFD" w14:textId="77777777">
        <w:trPr>
          <w:trHeight w:val="396"/>
        </w:trPr>
        <w:tc>
          <w:tcPr>
            <w:tcW w:w="4820" w:type="dxa"/>
          </w:tcPr>
          <w:p w14:paraId="7BC9F051" w14:textId="77777777" w:rsidR="000D236F" w:rsidRDefault="00000000">
            <w:pPr>
              <w:rPr>
                <w:sz w:val="20"/>
                <w:szCs w:val="20"/>
              </w:rPr>
            </w:pPr>
            <w:r>
              <w:rPr>
                <w:sz w:val="20"/>
                <w:szCs w:val="20"/>
              </w:rPr>
              <w:t>Broj ugovora o dodjeli potpora u poljoprivredi</w:t>
            </w:r>
          </w:p>
        </w:tc>
        <w:tc>
          <w:tcPr>
            <w:tcW w:w="1559" w:type="dxa"/>
          </w:tcPr>
          <w:p w14:paraId="0D1557D4" w14:textId="77777777" w:rsidR="000D236F" w:rsidRDefault="00000000">
            <w:pPr>
              <w:jc w:val="right"/>
              <w:rPr>
                <w:sz w:val="20"/>
                <w:szCs w:val="20"/>
              </w:rPr>
            </w:pPr>
            <w:r>
              <w:rPr>
                <w:sz w:val="20"/>
                <w:szCs w:val="20"/>
              </w:rPr>
              <w:t>299</w:t>
            </w:r>
          </w:p>
        </w:tc>
        <w:tc>
          <w:tcPr>
            <w:tcW w:w="1701" w:type="dxa"/>
          </w:tcPr>
          <w:p w14:paraId="06D711FF" w14:textId="77777777" w:rsidR="000D236F" w:rsidRDefault="00000000">
            <w:pPr>
              <w:jc w:val="right"/>
              <w:rPr>
                <w:sz w:val="20"/>
                <w:szCs w:val="20"/>
              </w:rPr>
            </w:pPr>
            <w:r>
              <w:rPr>
                <w:sz w:val="20"/>
                <w:szCs w:val="20"/>
              </w:rPr>
              <w:t>300</w:t>
            </w:r>
          </w:p>
        </w:tc>
        <w:tc>
          <w:tcPr>
            <w:tcW w:w="1701" w:type="dxa"/>
          </w:tcPr>
          <w:p w14:paraId="03DA1D09" w14:textId="77777777" w:rsidR="000D236F" w:rsidRDefault="00000000">
            <w:pPr>
              <w:jc w:val="right"/>
              <w:rPr>
                <w:sz w:val="20"/>
                <w:szCs w:val="20"/>
              </w:rPr>
            </w:pPr>
            <w:r>
              <w:rPr>
                <w:sz w:val="20"/>
                <w:szCs w:val="20"/>
              </w:rPr>
              <w:t>118</w:t>
            </w:r>
          </w:p>
        </w:tc>
      </w:tr>
      <w:tr w:rsidR="000D236F" w14:paraId="585F2647" w14:textId="77777777">
        <w:trPr>
          <w:trHeight w:val="396"/>
        </w:trPr>
        <w:tc>
          <w:tcPr>
            <w:tcW w:w="4820" w:type="dxa"/>
          </w:tcPr>
          <w:p w14:paraId="367EC902" w14:textId="77777777" w:rsidR="000D236F" w:rsidRDefault="00000000">
            <w:pPr>
              <w:rPr>
                <w:sz w:val="20"/>
                <w:szCs w:val="20"/>
              </w:rPr>
            </w:pPr>
            <w:r>
              <w:rPr>
                <w:sz w:val="20"/>
                <w:szCs w:val="20"/>
              </w:rPr>
              <w:t>Broj ugovora o dodjeli potpora poduzetnicima</w:t>
            </w:r>
          </w:p>
        </w:tc>
        <w:tc>
          <w:tcPr>
            <w:tcW w:w="1559" w:type="dxa"/>
          </w:tcPr>
          <w:p w14:paraId="38F21730" w14:textId="77777777" w:rsidR="000D236F" w:rsidRDefault="00000000">
            <w:pPr>
              <w:jc w:val="right"/>
              <w:rPr>
                <w:sz w:val="20"/>
                <w:szCs w:val="20"/>
              </w:rPr>
            </w:pPr>
            <w:r>
              <w:rPr>
                <w:sz w:val="20"/>
                <w:szCs w:val="20"/>
              </w:rPr>
              <w:t>13</w:t>
            </w:r>
          </w:p>
        </w:tc>
        <w:tc>
          <w:tcPr>
            <w:tcW w:w="1701" w:type="dxa"/>
          </w:tcPr>
          <w:p w14:paraId="3A704E86" w14:textId="77777777" w:rsidR="000D236F" w:rsidRDefault="00000000">
            <w:pPr>
              <w:jc w:val="right"/>
              <w:rPr>
                <w:sz w:val="20"/>
                <w:szCs w:val="20"/>
              </w:rPr>
            </w:pPr>
            <w:r>
              <w:rPr>
                <w:sz w:val="20"/>
                <w:szCs w:val="20"/>
              </w:rPr>
              <w:t>18</w:t>
            </w:r>
          </w:p>
        </w:tc>
        <w:tc>
          <w:tcPr>
            <w:tcW w:w="1701" w:type="dxa"/>
          </w:tcPr>
          <w:p w14:paraId="01814C77" w14:textId="77777777" w:rsidR="000D236F" w:rsidRDefault="00000000">
            <w:pPr>
              <w:jc w:val="right"/>
              <w:rPr>
                <w:sz w:val="20"/>
                <w:szCs w:val="20"/>
              </w:rPr>
            </w:pPr>
            <w:r>
              <w:rPr>
                <w:sz w:val="20"/>
                <w:szCs w:val="20"/>
              </w:rPr>
              <w:t>29</w:t>
            </w:r>
          </w:p>
        </w:tc>
      </w:tr>
      <w:bookmarkEnd w:id="22"/>
    </w:tbl>
    <w:p w14:paraId="554C62B6" w14:textId="77777777" w:rsidR="000D236F" w:rsidRDefault="000D236F"/>
    <w:p w14:paraId="6E73BB27" w14:textId="77777777" w:rsidR="000D236F" w:rsidRDefault="000D236F"/>
    <w:p w14:paraId="68DFBB9B" w14:textId="77777777" w:rsidR="000D236F" w:rsidRDefault="00000000">
      <w:pPr>
        <w:ind w:firstLine="720"/>
        <w:rPr>
          <w:b/>
          <w:bCs/>
        </w:rPr>
      </w:pPr>
      <w:r>
        <w:rPr>
          <w:b/>
          <w:bCs/>
        </w:rPr>
        <w:t>PROGRAM: Odvodnja</w:t>
      </w:r>
    </w:p>
    <w:p w14:paraId="6A2D0DA3" w14:textId="77777777" w:rsidR="000D236F" w:rsidRDefault="000D236F">
      <w:pPr>
        <w:rPr>
          <w:b/>
          <w:bCs/>
        </w:rPr>
      </w:pPr>
    </w:p>
    <w:p w14:paraId="5D71085F" w14:textId="77777777" w:rsidR="000D236F" w:rsidRDefault="00000000">
      <w:r>
        <w:t xml:space="preserve">ZAKONSKA OSNOVA: </w:t>
      </w:r>
    </w:p>
    <w:p w14:paraId="545AFC67" w14:textId="77777777" w:rsidR="000D236F" w:rsidRDefault="00000000">
      <w:pPr>
        <w:pStyle w:val="Odlomakpopisa"/>
        <w:numPr>
          <w:ilvl w:val="0"/>
          <w:numId w:val="3"/>
        </w:numPr>
      </w:pPr>
      <w:r>
        <w:t xml:space="preserve">Revidirani plan provedbe vodno-komunalnih direktiva </w:t>
      </w:r>
    </w:p>
    <w:p w14:paraId="4191D7BB" w14:textId="77777777" w:rsidR="000D236F" w:rsidRDefault="00000000">
      <w:pPr>
        <w:pStyle w:val="Odlomakpopisa"/>
        <w:numPr>
          <w:ilvl w:val="0"/>
          <w:numId w:val="3"/>
        </w:numPr>
      </w:pPr>
      <w:r>
        <w:t xml:space="preserve">Višegodišnji program gradnje komunalnih vodnih građevina za razdoblje do 2030. godine </w:t>
      </w:r>
    </w:p>
    <w:p w14:paraId="130DF262" w14:textId="77777777" w:rsidR="000D236F" w:rsidRDefault="00000000">
      <w:pPr>
        <w:rPr>
          <w:b/>
          <w:bCs/>
        </w:rPr>
      </w:pPr>
      <w:r>
        <w:t xml:space="preserve">OPIS PROGRAMA: Ovim programom osiguravaju se sredstva za sufinanciranje usluge izrade studijske, projektne i dokumentacije o nabavi za poboljšanje </w:t>
      </w:r>
      <w:proofErr w:type="spellStart"/>
      <w:r>
        <w:t>vodnokomunalne</w:t>
      </w:r>
      <w:proofErr w:type="spellEnd"/>
      <w:r>
        <w:t xml:space="preserve"> infrastrukture na dijelu uslužnog područja Vinkovački vodovod i kanalizacija d.o.o. Aglomeracije Novi </w:t>
      </w:r>
      <w:proofErr w:type="spellStart"/>
      <w:r>
        <w:t>Jankovci</w:t>
      </w:r>
      <w:proofErr w:type="spellEnd"/>
      <w:r>
        <w:t>, Nijemci i Vrbanja</w:t>
      </w:r>
      <w:r>
        <w:rPr>
          <w:b/>
          <w:bCs/>
        </w:rPr>
        <w:t>.</w:t>
      </w:r>
    </w:p>
    <w:p w14:paraId="19185E17" w14:textId="77777777" w:rsidR="000D236F" w:rsidRDefault="00000000">
      <w:r>
        <w:t>CILJ PROGRAMA: izgradnja učinkovitog i sveobuhvatnog sustava za pružanje vodnih usluga vodoopskrbe, odvodnje i pročišćavanja otpadnih voda.</w:t>
      </w:r>
    </w:p>
    <w:tbl>
      <w:tblPr>
        <w:tblStyle w:val="Reetkatablice"/>
        <w:tblW w:w="0" w:type="auto"/>
        <w:tblLook w:val="04A0" w:firstRow="1" w:lastRow="0" w:firstColumn="1" w:lastColumn="0" w:noHBand="0" w:noVBand="1"/>
      </w:tblPr>
      <w:tblGrid>
        <w:gridCol w:w="6166"/>
        <w:gridCol w:w="2431"/>
        <w:gridCol w:w="2431"/>
        <w:gridCol w:w="1922"/>
      </w:tblGrid>
      <w:tr w:rsidR="000D236F" w14:paraId="1BBB5449" w14:textId="77777777">
        <w:tc>
          <w:tcPr>
            <w:tcW w:w="6166" w:type="dxa"/>
          </w:tcPr>
          <w:p w14:paraId="56DE4C94" w14:textId="77777777" w:rsidR="000D236F" w:rsidRDefault="00000000">
            <w:pPr>
              <w:spacing w:after="0" w:line="240" w:lineRule="auto"/>
              <w:jc w:val="center"/>
            </w:pPr>
            <w:r>
              <w:lastRenderedPageBreak/>
              <w:t>PROGRAM / AKTIVNOST/PROJEKT</w:t>
            </w:r>
          </w:p>
        </w:tc>
        <w:tc>
          <w:tcPr>
            <w:tcW w:w="2431" w:type="dxa"/>
          </w:tcPr>
          <w:p w14:paraId="292CBAC2" w14:textId="77777777" w:rsidR="000D236F" w:rsidRDefault="00000000">
            <w:pPr>
              <w:spacing w:after="0" w:line="240" w:lineRule="auto"/>
              <w:jc w:val="center"/>
            </w:pPr>
            <w:r>
              <w:t>TEKUĆI PLAN 2025.</w:t>
            </w:r>
          </w:p>
        </w:tc>
        <w:tc>
          <w:tcPr>
            <w:tcW w:w="2431" w:type="dxa"/>
          </w:tcPr>
          <w:p w14:paraId="34057B05" w14:textId="77777777" w:rsidR="000D236F" w:rsidRDefault="00000000">
            <w:pPr>
              <w:spacing w:after="0" w:line="240" w:lineRule="auto"/>
              <w:jc w:val="center"/>
            </w:pPr>
            <w:r>
              <w:t>IZVRŠENJE 2025.</w:t>
            </w:r>
          </w:p>
        </w:tc>
        <w:tc>
          <w:tcPr>
            <w:tcW w:w="1922" w:type="dxa"/>
          </w:tcPr>
          <w:p w14:paraId="514D40CA" w14:textId="77777777" w:rsidR="000D236F" w:rsidRDefault="00000000">
            <w:pPr>
              <w:spacing w:after="0" w:line="240" w:lineRule="auto"/>
              <w:jc w:val="center"/>
            </w:pPr>
            <w:r>
              <w:t>INDEKS 2/1*100</w:t>
            </w:r>
          </w:p>
        </w:tc>
      </w:tr>
      <w:tr w:rsidR="000D236F" w14:paraId="79733A52" w14:textId="77777777">
        <w:tc>
          <w:tcPr>
            <w:tcW w:w="6166" w:type="dxa"/>
          </w:tcPr>
          <w:p w14:paraId="7C9D3242" w14:textId="77777777" w:rsidR="000D236F" w:rsidRDefault="000D236F">
            <w:pPr>
              <w:spacing w:after="0" w:line="240" w:lineRule="auto"/>
              <w:jc w:val="center"/>
            </w:pPr>
          </w:p>
        </w:tc>
        <w:tc>
          <w:tcPr>
            <w:tcW w:w="2431" w:type="dxa"/>
          </w:tcPr>
          <w:p w14:paraId="359E0198" w14:textId="77777777" w:rsidR="000D236F" w:rsidRDefault="00000000">
            <w:pPr>
              <w:spacing w:after="0" w:line="240" w:lineRule="auto"/>
              <w:jc w:val="center"/>
            </w:pPr>
            <w:r>
              <w:t>1</w:t>
            </w:r>
          </w:p>
        </w:tc>
        <w:tc>
          <w:tcPr>
            <w:tcW w:w="2431" w:type="dxa"/>
          </w:tcPr>
          <w:p w14:paraId="09AFE230" w14:textId="77777777" w:rsidR="000D236F" w:rsidRDefault="00000000">
            <w:pPr>
              <w:spacing w:after="0" w:line="240" w:lineRule="auto"/>
              <w:jc w:val="center"/>
            </w:pPr>
            <w:r>
              <w:t>2</w:t>
            </w:r>
          </w:p>
        </w:tc>
        <w:tc>
          <w:tcPr>
            <w:tcW w:w="1922" w:type="dxa"/>
          </w:tcPr>
          <w:p w14:paraId="3B85073B" w14:textId="77777777" w:rsidR="000D236F" w:rsidRDefault="00000000">
            <w:pPr>
              <w:spacing w:after="0" w:line="240" w:lineRule="auto"/>
              <w:jc w:val="center"/>
            </w:pPr>
            <w:r>
              <w:t>3</w:t>
            </w:r>
          </w:p>
        </w:tc>
      </w:tr>
      <w:tr w:rsidR="000D236F" w14:paraId="507F5E3E" w14:textId="77777777">
        <w:tc>
          <w:tcPr>
            <w:tcW w:w="6166" w:type="dxa"/>
          </w:tcPr>
          <w:p w14:paraId="54915E77" w14:textId="77777777" w:rsidR="000D236F" w:rsidRDefault="00000000">
            <w:pPr>
              <w:spacing w:after="0" w:line="240" w:lineRule="auto"/>
              <w:rPr>
                <w:rFonts w:cstheme="minorHAnsi"/>
                <w:sz w:val="20"/>
                <w:szCs w:val="20"/>
              </w:rPr>
            </w:pPr>
            <w:r>
              <w:rPr>
                <w:rFonts w:cstheme="minorHAnsi"/>
                <w:sz w:val="20"/>
                <w:szCs w:val="20"/>
              </w:rPr>
              <w:t>1101 Odvodnja</w:t>
            </w:r>
          </w:p>
        </w:tc>
        <w:tc>
          <w:tcPr>
            <w:tcW w:w="2431" w:type="dxa"/>
            <w:vAlign w:val="bottom"/>
          </w:tcPr>
          <w:p w14:paraId="67E1CCAD" w14:textId="77777777" w:rsidR="000D236F" w:rsidRDefault="00000000">
            <w:pPr>
              <w:spacing w:after="0" w:line="240" w:lineRule="auto"/>
              <w:rPr>
                <w:rFonts w:cstheme="minorHAnsi"/>
                <w:sz w:val="20"/>
                <w:szCs w:val="20"/>
              </w:rPr>
            </w:pPr>
            <w:r>
              <w:rPr>
                <w:rFonts w:cstheme="minorHAnsi"/>
                <w:sz w:val="20"/>
                <w:szCs w:val="20"/>
              </w:rPr>
              <w:t>20.000,00</w:t>
            </w:r>
          </w:p>
        </w:tc>
        <w:tc>
          <w:tcPr>
            <w:tcW w:w="2431" w:type="dxa"/>
            <w:vAlign w:val="bottom"/>
          </w:tcPr>
          <w:p w14:paraId="5C75F3B2" w14:textId="77777777" w:rsidR="000D236F" w:rsidRDefault="00000000">
            <w:pPr>
              <w:spacing w:after="0" w:line="240" w:lineRule="auto"/>
              <w:rPr>
                <w:rFonts w:cstheme="minorHAnsi"/>
                <w:sz w:val="20"/>
                <w:szCs w:val="20"/>
              </w:rPr>
            </w:pPr>
            <w:r>
              <w:rPr>
                <w:rFonts w:cstheme="minorHAnsi"/>
                <w:sz w:val="20"/>
                <w:szCs w:val="20"/>
              </w:rPr>
              <w:t>11.277,82</w:t>
            </w:r>
          </w:p>
        </w:tc>
        <w:tc>
          <w:tcPr>
            <w:tcW w:w="1922" w:type="dxa"/>
            <w:vAlign w:val="bottom"/>
          </w:tcPr>
          <w:p w14:paraId="3412CE41" w14:textId="77777777" w:rsidR="000D236F" w:rsidRDefault="00000000">
            <w:pPr>
              <w:spacing w:after="0" w:line="240" w:lineRule="auto"/>
              <w:rPr>
                <w:rFonts w:cstheme="minorHAnsi"/>
                <w:sz w:val="20"/>
                <w:szCs w:val="20"/>
              </w:rPr>
            </w:pPr>
            <w:r>
              <w:rPr>
                <w:rFonts w:cstheme="minorHAnsi"/>
                <w:sz w:val="20"/>
                <w:szCs w:val="20"/>
              </w:rPr>
              <w:t>56,39</w:t>
            </w:r>
          </w:p>
        </w:tc>
      </w:tr>
      <w:tr w:rsidR="000D236F" w14:paraId="67766B63" w14:textId="77777777">
        <w:tc>
          <w:tcPr>
            <w:tcW w:w="6166" w:type="dxa"/>
          </w:tcPr>
          <w:p w14:paraId="414F4711" w14:textId="77777777" w:rsidR="000D236F" w:rsidRDefault="00000000">
            <w:pPr>
              <w:spacing w:after="0" w:line="240" w:lineRule="auto"/>
              <w:rPr>
                <w:rFonts w:cstheme="minorHAnsi"/>
                <w:sz w:val="20"/>
                <w:szCs w:val="20"/>
              </w:rPr>
            </w:pPr>
            <w:r>
              <w:rPr>
                <w:rFonts w:cstheme="minorHAnsi"/>
                <w:sz w:val="20"/>
                <w:szCs w:val="20"/>
              </w:rPr>
              <w:t>K101101 Kapitalni projekt: Kapitalne pomoći VKK za izgradnju kanalizacije</w:t>
            </w:r>
          </w:p>
        </w:tc>
        <w:tc>
          <w:tcPr>
            <w:tcW w:w="2431" w:type="dxa"/>
            <w:vAlign w:val="bottom"/>
          </w:tcPr>
          <w:p w14:paraId="19662926" w14:textId="77777777" w:rsidR="000D236F" w:rsidRDefault="00000000">
            <w:pPr>
              <w:spacing w:after="0" w:line="240" w:lineRule="auto"/>
              <w:rPr>
                <w:rFonts w:cstheme="minorHAnsi"/>
                <w:sz w:val="20"/>
                <w:szCs w:val="20"/>
              </w:rPr>
            </w:pPr>
            <w:r>
              <w:rPr>
                <w:rFonts w:cstheme="minorHAnsi"/>
                <w:sz w:val="20"/>
                <w:szCs w:val="20"/>
              </w:rPr>
              <w:t>20.000,00</w:t>
            </w:r>
          </w:p>
        </w:tc>
        <w:tc>
          <w:tcPr>
            <w:tcW w:w="2431" w:type="dxa"/>
            <w:vAlign w:val="bottom"/>
          </w:tcPr>
          <w:p w14:paraId="7F4565B3" w14:textId="77777777" w:rsidR="000D236F" w:rsidRDefault="00000000">
            <w:pPr>
              <w:spacing w:after="0" w:line="240" w:lineRule="auto"/>
              <w:rPr>
                <w:rFonts w:cstheme="minorHAnsi"/>
                <w:sz w:val="20"/>
                <w:szCs w:val="20"/>
              </w:rPr>
            </w:pPr>
            <w:r>
              <w:rPr>
                <w:rFonts w:cstheme="minorHAnsi"/>
                <w:sz w:val="20"/>
                <w:szCs w:val="20"/>
              </w:rPr>
              <w:t>11.277,82</w:t>
            </w:r>
          </w:p>
        </w:tc>
        <w:tc>
          <w:tcPr>
            <w:tcW w:w="1922" w:type="dxa"/>
            <w:vAlign w:val="bottom"/>
          </w:tcPr>
          <w:p w14:paraId="245B8E7F" w14:textId="77777777" w:rsidR="000D236F" w:rsidRDefault="00000000">
            <w:pPr>
              <w:spacing w:after="0" w:line="240" w:lineRule="auto"/>
              <w:rPr>
                <w:rFonts w:cstheme="minorHAnsi"/>
                <w:sz w:val="20"/>
                <w:szCs w:val="20"/>
              </w:rPr>
            </w:pPr>
            <w:r>
              <w:rPr>
                <w:rFonts w:cstheme="minorHAnsi"/>
                <w:sz w:val="20"/>
                <w:szCs w:val="20"/>
              </w:rPr>
              <w:t>56,39</w:t>
            </w:r>
          </w:p>
        </w:tc>
      </w:tr>
    </w:tbl>
    <w:p w14:paraId="45029938" w14:textId="77777777" w:rsidR="000D236F" w:rsidRDefault="00000000">
      <w:r>
        <w:tab/>
      </w:r>
    </w:p>
    <w:p w14:paraId="0FBCD489" w14:textId="77777777" w:rsidR="000D236F" w:rsidRDefault="00000000">
      <w:pPr>
        <w:pStyle w:val="Naslov2"/>
      </w:pPr>
      <w:bookmarkStart w:id="23" w:name="_Toc230959426"/>
      <w:r>
        <w:t>POSEBNI IZVJEŠTAJI U POLUGODIŠNJEM IZVJEŠTAJU O IZVRŠENJU PRORAČUNA</w:t>
      </w:r>
      <w:bookmarkEnd w:id="23"/>
    </w:p>
    <w:p w14:paraId="5A32416B" w14:textId="77777777" w:rsidR="000D236F" w:rsidRDefault="000D236F"/>
    <w:p w14:paraId="550481CF" w14:textId="77777777" w:rsidR="000D236F" w:rsidRDefault="00000000">
      <w:pPr>
        <w:pStyle w:val="Naslov3"/>
      </w:pPr>
      <w:bookmarkStart w:id="24" w:name="_Toc230959427"/>
      <w:r>
        <w:t>IZVJEŠTAJ O ZADUŽIVANJU NA DOMAĆEM I STRANOM TRŽIŠTU NOVCA I KAPITALA</w:t>
      </w:r>
      <w:bookmarkEnd w:id="24"/>
    </w:p>
    <w:p w14:paraId="28F4B72B" w14:textId="77777777" w:rsidR="000D236F" w:rsidRDefault="000D236F"/>
    <w:p w14:paraId="4F23C5B6" w14:textId="77777777" w:rsidR="000D236F" w:rsidRDefault="00000000">
      <w:pPr>
        <w:ind w:firstLine="720"/>
      </w:pPr>
      <w:r>
        <w:t>U razdoblju od 01. siječnja do 31. prosinca 2025. godine Općina Nijemci nije se zaduživala kratkoročno ni dugoročno i nema otplate zaduženja iz prethodnih razdoblja.</w:t>
      </w:r>
    </w:p>
    <w:p w14:paraId="2A64AFD5" w14:textId="77777777" w:rsidR="000D236F" w:rsidRDefault="000D236F"/>
    <w:p w14:paraId="73BA5A9D" w14:textId="77777777" w:rsidR="000D236F" w:rsidRDefault="00000000">
      <w:pPr>
        <w:pStyle w:val="Naslov3"/>
      </w:pPr>
      <w:bookmarkStart w:id="25" w:name="_Toc230959428"/>
      <w:r>
        <w:t>IZVJEŠTAJ O KORIŠTENJU PRORAČUNSKE ZALIHE</w:t>
      </w:r>
      <w:bookmarkEnd w:id="25"/>
    </w:p>
    <w:p w14:paraId="4F3329E0" w14:textId="77777777" w:rsidR="000D236F" w:rsidRDefault="00000000">
      <w:pPr>
        <w:ind w:firstLine="720"/>
      </w:pPr>
      <w:r>
        <w:t>U Proračunu Općine Nijemci za 2025. godinu nije planirana proračunska zaliha.</w:t>
      </w:r>
    </w:p>
    <w:p w14:paraId="78DA657E" w14:textId="77777777" w:rsidR="000D236F" w:rsidRDefault="000D236F">
      <w:pPr>
        <w:rPr>
          <w:color w:val="EE0000"/>
        </w:rPr>
      </w:pPr>
    </w:p>
    <w:p w14:paraId="6D747AEC" w14:textId="77777777" w:rsidR="000D236F" w:rsidRDefault="00000000">
      <w:pPr>
        <w:pStyle w:val="Naslov3"/>
      </w:pPr>
      <w:bookmarkStart w:id="26" w:name="_Toc230959429"/>
      <w:r>
        <w:t>IZVJEŠTAJ O DANIM JAMSTVIMA I PLAĆANJIMA PO PROTESTIRANIM JAMSTVIMA</w:t>
      </w:r>
      <w:bookmarkEnd w:id="26"/>
      <w:r>
        <w:t xml:space="preserve"> </w:t>
      </w:r>
    </w:p>
    <w:p w14:paraId="289C9C28" w14:textId="77777777" w:rsidR="000D236F" w:rsidRDefault="00000000">
      <w:pPr>
        <w:spacing w:after="0" w:line="240" w:lineRule="auto"/>
        <w:ind w:firstLine="720"/>
        <w:jc w:val="both"/>
        <w:rPr>
          <w:bCs/>
        </w:rPr>
      </w:pPr>
      <w:r>
        <w:rPr>
          <w:bCs/>
        </w:rPr>
        <w:t>Popis ugovornih obveza koje bi uz ispunjenje određenih uvjeta mogle postati obveza ili imovina (dana kreditna pisma, hipoteke i slično) na dan 31.12.2025., odnosno, popis danih jamstava evidentiranih u izvan bilančnoj evidenciji tijekom 2025. godine dajemo u nastavku.</w:t>
      </w:r>
    </w:p>
    <w:p w14:paraId="1B1F7E14" w14:textId="77777777" w:rsidR="000D236F" w:rsidRDefault="00000000">
      <w:pPr>
        <w:rPr>
          <w:bCs/>
        </w:rPr>
      </w:pPr>
      <w:r>
        <w:rPr>
          <w:bCs/>
        </w:rPr>
        <w:t>Proračunski korisnik nema ugovornih obveza koje bi mogle postati obveza.</w:t>
      </w:r>
    </w:p>
    <w:tbl>
      <w:tblPr>
        <w:tblW w:w="13272" w:type="dxa"/>
        <w:tblLook w:val="04A0" w:firstRow="1" w:lastRow="0" w:firstColumn="1" w:lastColumn="0" w:noHBand="0" w:noVBand="1"/>
      </w:tblPr>
      <w:tblGrid>
        <w:gridCol w:w="460"/>
        <w:gridCol w:w="2160"/>
        <w:gridCol w:w="920"/>
        <w:gridCol w:w="1691"/>
        <w:gridCol w:w="2057"/>
        <w:gridCol w:w="1122"/>
        <w:gridCol w:w="1309"/>
        <w:gridCol w:w="1309"/>
        <w:gridCol w:w="1122"/>
        <w:gridCol w:w="1267"/>
      </w:tblGrid>
      <w:tr w:rsidR="000D236F" w14:paraId="3F000E6F" w14:textId="77777777">
        <w:trPr>
          <w:trHeight w:val="495"/>
        </w:trPr>
        <w:tc>
          <w:tcPr>
            <w:tcW w:w="460" w:type="dxa"/>
            <w:tcBorders>
              <w:top w:val="single" w:sz="4" w:space="0" w:color="auto"/>
              <w:left w:val="single" w:sz="4" w:space="0" w:color="auto"/>
              <w:bottom w:val="single" w:sz="4" w:space="0" w:color="auto"/>
              <w:right w:val="single" w:sz="4" w:space="0" w:color="auto"/>
            </w:tcBorders>
            <w:noWrap/>
            <w:vAlign w:val="bottom"/>
          </w:tcPr>
          <w:p w14:paraId="22348D0D" w14:textId="77777777" w:rsidR="000D236F" w:rsidRDefault="00000000">
            <w:pPr>
              <w:spacing w:after="0" w:line="240" w:lineRule="auto"/>
              <w:rPr>
                <w:rFonts w:ascii="Calibri" w:eastAsia="Times New Roman" w:hAnsi="Calibri" w:cs="Calibri"/>
                <w:color w:val="000000"/>
                <w:kern w:val="0"/>
                <w:sz w:val="18"/>
                <w:szCs w:val="18"/>
                <w:lang w:eastAsia="hr-HR"/>
                <w14:ligatures w14:val="none"/>
              </w:rPr>
            </w:pPr>
            <w:r>
              <w:rPr>
                <w:rFonts w:ascii="Calibri" w:eastAsia="Times New Roman" w:hAnsi="Calibri" w:cs="Calibri"/>
                <w:color w:val="000000"/>
                <w:kern w:val="0"/>
                <w:sz w:val="18"/>
                <w:szCs w:val="18"/>
                <w:lang w:eastAsia="hr-HR"/>
                <w14:ligatures w14:val="none"/>
              </w:rPr>
              <w:t>RB.</w:t>
            </w:r>
          </w:p>
        </w:tc>
        <w:tc>
          <w:tcPr>
            <w:tcW w:w="2160" w:type="dxa"/>
            <w:tcBorders>
              <w:top w:val="single" w:sz="4" w:space="0" w:color="auto"/>
              <w:left w:val="nil"/>
              <w:bottom w:val="single" w:sz="4" w:space="0" w:color="auto"/>
              <w:right w:val="single" w:sz="4" w:space="0" w:color="auto"/>
            </w:tcBorders>
            <w:noWrap/>
            <w:vAlign w:val="bottom"/>
          </w:tcPr>
          <w:p w14:paraId="5513DFA6" w14:textId="77777777" w:rsidR="000D236F" w:rsidRDefault="00000000">
            <w:pPr>
              <w:spacing w:after="0" w:line="240" w:lineRule="auto"/>
              <w:rPr>
                <w:rFonts w:ascii="Calibri" w:eastAsia="Times New Roman" w:hAnsi="Calibri" w:cs="Calibri"/>
                <w:color w:val="000000"/>
                <w:kern w:val="0"/>
                <w:sz w:val="18"/>
                <w:szCs w:val="18"/>
                <w:lang w:eastAsia="hr-HR"/>
                <w14:ligatures w14:val="none"/>
              </w:rPr>
            </w:pPr>
            <w:r>
              <w:rPr>
                <w:rFonts w:ascii="Calibri" w:eastAsia="Times New Roman" w:hAnsi="Calibri" w:cs="Calibri"/>
                <w:color w:val="000000"/>
                <w:kern w:val="0"/>
                <w:sz w:val="18"/>
                <w:szCs w:val="18"/>
                <w:lang w:eastAsia="hr-HR"/>
                <w14:ligatures w14:val="none"/>
              </w:rPr>
              <w:t>PRIMLJENO OD</w:t>
            </w:r>
          </w:p>
        </w:tc>
        <w:tc>
          <w:tcPr>
            <w:tcW w:w="920" w:type="dxa"/>
            <w:tcBorders>
              <w:top w:val="single" w:sz="4" w:space="0" w:color="auto"/>
              <w:left w:val="nil"/>
              <w:bottom w:val="single" w:sz="4" w:space="0" w:color="auto"/>
              <w:right w:val="single" w:sz="4" w:space="0" w:color="auto"/>
            </w:tcBorders>
            <w:vAlign w:val="bottom"/>
          </w:tcPr>
          <w:p w14:paraId="7677B86C" w14:textId="77777777" w:rsidR="000D236F" w:rsidRDefault="00000000">
            <w:pPr>
              <w:spacing w:after="0" w:line="240" w:lineRule="auto"/>
              <w:rPr>
                <w:rFonts w:ascii="Calibri" w:eastAsia="Times New Roman" w:hAnsi="Calibri" w:cs="Calibri"/>
                <w:color w:val="000000"/>
                <w:kern w:val="0"/>
                <w:sz w:val="18"/>
                <w:szCs w:val="18"/>
                <w:lang w:eastAsia="hr-HR"/>
                <w14:ligatures w14:val="none"/>
              </w:rPr>
            </w:pPr>
            <w:r>
              <w:rPr>
                <w:rFonts w:ascii="Calibri" w:eastAsia="Times New Roman" w:hAnsi="Calibri" w:cs="Calibri"/>
                <w:color w:val="000000"/>
                <w:kern w:val="0"/>
                <w:sz w:val="18"/>
                <w:szCs w:val="18"/>
                <w:lang w:eastAsia="hr-HR"/>
                <w14:ligatures w14:val="none"/>
              </w:rPr>
              <w:t>BROJ NABAVE</w:t>
            </w:r>
          </w:p>
        </w:tc>
        <w:tc>
          <w:tcPr>
            <w:tcW w:w="1691" w:type="dxa"/>
            <w:tcBorders>
              <w:top w:val="single" w:sz="4" w:space="0" w:color="auto"/>
              <w:left w:val="nil"/>
              <w:bottom w:val="single" w:sz="4" w:space="0" w:color="auto"/>
              <w:right w:val="single" w:sz="4" w:space="0" w:color="auto"/>
            </w:tcBorders>
            <w:noWrap/>
            <w:vAlign w:val="bottom"/>
          </w:tcPr>
          <w:p w14:paraId="69EAEE42" w14:textId="77777777" w:rsidR="000D236F" w:rsidRDefault="00000000">
            <w:pPr>
              <w:spacing w:after="0" w:line="240" w:lineRule="auto"/>
              <w:rPr>
                <w:rFonts w:ascii="Calibri" w:eastAsia="Times New Roman" w:hAnsi="Calibri" w:cs="Calibri"/>
                <w:color w:val="000000"/>
                <w:kern w:val="0"/>
                <w:sz w:val="18"/>
                <w:szCs w:val="18"/>
                <w:lang w:eastAsia="hr-HR"/>
                <w14:ligatures w14:val="none"/>
              </w:rPr>
            </w:pPr>
            <w:r>
              <w:rPr>
                <w:rFonts w:ascii="Calibri" w:eastAsia="Times New Roman" w:hAnsi="Calibri" w:cs="Calibri"/>
                <w:color w:val="000000"/>
                <w:kern w:val="0"/>
                <w:sz w:val="18"/>
                <w:szCs w:val="18"/>
                <w:lang w:eastAsia="hr-HR"/>
                <w14:ligatures w14:val="none"/>
              </w:rPr>
              <w:t>OSNOVA</w:t>
            </w:r>
          </w:p>
        </w:tc>
        <w:tc>
          <w:tcPr>
            <w:tcW w:w="2057" w:type="dxa"/>
            <w:tcBorders>
              <w:top w:val="single" w:sz="4" w:space="0" w:color="auto"/>
              <w:left w:val="nil"/>
              <w:bottom w:val="single" w:sz="4" w:space="0" w:color="auto"/>
              <w:right w:val="single" w:sz="4" w:space="0" w:color="auto"/>
            </w:tcBorders>
            <w:noWrap/>
            <w:vAlign w:val="bottom"/>
          </w:tcPr>
          <w:p w14:paraId="74C350E3" w14:textId="77777777" w:rsidR="000D236F" w:rsidRDefault="00000000">
            <w:pPr>
              <w:spacing w:after="0" w:line="240" w:lineRule="auto"/>
              <w:rPr>
                <w:rFonts w:ascii="Calibri" w:eastAsia="Times New Roman" w:hAnsi="Calibri" w:cs="Calibri"/>
                <w:color w:val="000000"/>
                <w:kern w:val="0"/>
                <w:sz w:val="18"/>
                <w:szCs w:val="18"/>
                <w:lang w:eastAsia="hr-HR"/>
                <w14:ligatures w14:val="none"/>
              </w:rPr>
            </w:pPr>
            <w:r>
              <w:rPr>
                <w:rFonts w:ascii="Calibri" w:eastAsia="Times New Roman" w:hAnsi="Calibri" w:cs="Calibri"/>
                <w:color w:val="000000"/>
                <w:kern w:val="0"/>
                <w:sz w:val="18"/>
                <w:szCs w:val="18"/>
                <w:lang w:eastAsia="hr-HR"/>
                <w14:ligatures w14:val="none"/>
              </w:rPr>
              <w:t>OPIS PREDMETA</w:t>
            </w:r>
          </w:p>
        </w:tc>
        <w:tc>
          <w:tcPr>
            <w:tcW w:w="1122" w:type="dxa"/>
            <w:tcBorders>
              <w:top w:val="single" w:sz="4" w:space="0" w:color="auto"/>
              <w:left w:val="nil"/>
              <w:bottom w:val="single" w:sz="4" w:space="0" w:color="auto"/>
              <w:right w:val="single" w:sz="4" w:space="0" w:color="auto"/>
            </w:tcBorders>
            <w:noWrap/>
            <w:vAlign w:val="bottom"/>
          </w:tcPr>
          <w:p w14:paraId="0402F86C" w14:textId="77777777" w:rsidR="000D236F" w:rsidRDefault="00000000">
            <w:pPr>
              <w:spacing w:after="0" w:line="240" w:lineRule="auto"/>
              <w:rPr>
                <w:rFonts w:ascii="Calibri" w:eastAsia="Times New Roman" w:hAnsi="Calibri" w:cs="Calibri"/>
                <w:color w:val="000000"/>
                <w:kern w:val="0"/>
                <w:sz w:val="18"/>
                <w:szCs w:val="18"/>
                <w:lang w:eastAsia="hr-HR"/>
                <w14:ligatures w14:val="none"/>
              </w:rPr>
            </w:pPr>
            <w:r>
              <w:rPr>
                <w:rFonts w:ascii="Calibri" w:eastAsia="Times New Roman" w:hAnsi="Calibri" w:cs="Calibri"/>
                <w:color w:val="000000"/>
                <w:kern w:val="0"/>
                <w:sz w:val="18"/>
                <w:szCs w:val="18"/>
                <w:lang w:eastAsia="hr-HR"/>
                <w14:ligatures w14:val="none"/>
              </w:rPr>
              <w:t>JAMSTVO ZA</w:t>
            </w:r>
          </w:p>
        </w:tc>
        <w:tc>
          <w:tcPr>
            <w:tcW w:w="1309" w:type="dxa"/>
            <w:tcBorders>
              <w:top w:val="single" w:sz="4" w:space="0" w:color="auto"/>
              <w:left w:val="nil"/>
              <w:bottom w:val="single" w:sz="4" w:space="0" w:color="auto"/>
              <w:right w:val="single" w:sz="4" w:space="0" w:color="auto"/>
            </w:tcBorders>
            <w:noWrap/>
            <w:vAlign w:val="bottom"/>
          </w:tcPr>
          <w:p w14:paraId="010106B4" w14:textId="77777777" w:rsidR="000D236F" w:rsidRDefault="00000000">
            <w:pPr>
              <w:spacing w:after="0" w:line="240" w:lineRule="auto"/>
              <w:rPr>
                <w:rFonts w:ascii="Calibri" w:eastAsia="Times New Roman" w:hAnsi="Calibri" w:cs="Calibri"/>
                <w:color w:val="000000"/>
                <w:kern w:val="0"/>
                <w:sz w:val="18"/>
                <w:szCs w:val="18"/>
                <w:lang w:eastAsia="hr-HR"/>
                <w14:ligatures w14:val="none"/>
              </w:rPr>
            </w:pPr>
            <w:r>
              <w:rPr>
                <w:rFonts w:ascii="Calibri" w:eastAsia="Times New Roman" w:hAnsi="Calibri" w:cs="Calibri"/>
                <w:color w:val="000000"/>
                <w:kern w:val="0"/>
                <w:sz w:val="18"/>
                <w:szCs w:val="18"/>
                <w:lang w:eastAsia="hr-HR"/>
                <w14:ligatures w14:val="none"/>
              </w:rPr>
              <w:t>OBLIK</w:t>
            </w:r>
          </w:p>
        </w:tc>
        <w:tc>
          <w:tcPr>
            <w:tcW w:w="1309" w:type="dxa"/>
            <w:tcBorders>
              <w:top w:val="single" w:sz="4" w:space="0" w:color="auto"/>
              <w:left w:val="nil"/>
              <w:bottom w:val="single" w:sz="4" w:space="0" w:color="auto"/>
              <w:right w:val="single" w:sz="4" w:space="0" w:color="auto"/>
            </w:tcBorders>
            <w:noWrap/>
            <w:vAlign w:val="bottom"/>
          </w:tcPr>
          <w:p w14:paraId="1F6AD519" w14:textId="77777777" w:rsidR="000D236F" w:rsidRDefault="00000000">
            <w:pPr>
              <w:spacing w:after="0" w:line="240" w:lineRule="auto"/>
              <w:rPr>
                <w:rFonts w:ascii="Calibri" w:eastAsia="Times New Roman" w:hAnsi="Calibri" w:cs="Calibri"/>
                <w:color w:val="000000"/>
                <w:kern w:val="0"/>
                <w:sz w:val="18"/>
                <w:szCs w:val="18"/>
                <w:lang w:eastAsia="hr-HR"/>
                <w14:ligatures w14:val="none"/>
              </w:rPr>
            </w:pPr>
            <w:r>
              <w:rPr>
                <w:rFonts w:ascii="Calibri" w:eastAsia="Times New Roman" w:hAnsi="Calibri" w:cs="Calibri"/>
                <w:color w:val="000000"/>
                <w:kern w:val="0"/>
                <w:sz w:val="18"/>
                <w:szCs w:val="18"/>
                <w:lang w:eastAsia="hr-HR"/>
                <w14:ligatures w14:val="none"/>
              </w:rPr>
              <w:t>VRIJEDNOST</w:t>
            </w:r>
          </w:p>
        </w:tc>
        <w:tc>
          <w:tcPr>
            <w:tcW w:w="1122" w:type="dxa"/>
            <w:tcBorders>
              <w:top w:val="single" w:sz="4" w:space="0" w:color="auto"/>
              <w:left w:val="nil"/>
              <w:bottom w:val="single" w:sz="4" w:space="0" w:color="auto"/>
              <w:right w:val="single" w:sz="4" w:space="0" w:color="auto"/>
            </w:tcBorders>
            <w:noWrap/>
            <w:vAlign w:val="bottom"/>
          </w:tcPr>
          <w:p w14:paraId="607DF247" w14:textId="77777777" w:rsidR="000D236F" w:rsidRDefault="00000000">
            <w:pPr>
              <w:spacing w:after="0" w:line="240" w:lineRule="auto"/>
              <w:rPr>
                <w:rFonts w:ascii="Calibri" w:eastAsia="Times New Roman" w:hAnsi="Calibri" w:cs="Calibri"/>
                <w:color w:val="000000"/>
                <w:kern w:val="0"/>
                <w:sz w:val="18"/>
                <w:szCs w:val="18"/>
                <w:lang w:eastAsia="hr-HR"/>
                <w14:ligatures w14:val="none"/>
              </w:rPr>
            </w:pPr>
            <w:r>
              <w:rPr>
                <w:rFonts w:ascii="Calibri" w:eastAsia="Times New Roman" w:hAnsi="Calibri" w:cs="Calibri"/>
                <w:color w:val="000000"/>
                <w:kern w:val="0"/>
                <w:sz w:val="18"/>
                <w:szCs w:val="18"/>
                <w:lang w:eastAsia="hr-HR"/>
                <w14:ligatures w14:val="none"/>
              </w:rPr>
              <w:t>DATUM</w:t>
            </w:r>
          </w:p>
        </w:tc>
        <w:tc>
          <w:tcPr>
            <w:tcW w:w="1122" w:type="dxa"/>
            <w:tcBorders>
              <w:top w:val="single" w:sz="4" w:space="0" w:color="auto"/>
              <w:left w:val="nil"/>
              <w:bottom w:val="single" w:sz="4" w:space="0" w:color="auto"/>
              <w:right w:val="single" w:sz="4" w:space="0" w:color="auto"/>
            </w:tcBorders>
            <w:noWrap/>
            <w:vAlign w:val="bottom"/>
          </w:tcPr>
          <w:p w14:paraId="5AC47D19" w14:textId="77777777" w:rsidR="000D236F" w:rsidRDefault="00000000">
            <w:pPr>
              <w:spacing w:after="0" w:line="240" w:lineRule="auto"/>
              <w:rPr>
                <w:rFonts w:ascii="Calibri" w:eastAsia="Times New Roman" w:hAnsi="Calibri" w:cs="Calibri"/>
                <w:kern w:val="0"/>
                <w:sz w:val="18"/>
                <w:szCs w:val="18"/>
                <w:lang w:eastAsia="hr-HR"/>
                <w14:ligatures w14:val="none"/>
              </w:rPr>
            </w:pPr>
            <w:r>
              <w:rPr>
                <w:rFonts w:ascii="Calibri" w:eastAsia="Times New Roman" w:hAnsi="Calibri" w:cs="Calibri"/>
                <w:kern w:val="0"/>
                <w:sz w:val="18"/>
                <w:szCs w:val="18"/>
                <w:lang w:eastAsia="hr-HR"/>
                <w14:ligatures w14:val="none"/>
              </w:rPr>
              <w:t>VRIJEDI DO</w:t>
            </w:r>
          </w:p>
        </w:tc>
      </w:tr>
      <w:tr w:rsidR="000D236F" w14:paraId="58E45BAE" w14:textId="77777777">
        <w:trPr>
          <w:trHeight w:val="1170"/>
        </w:trPr>
        <w:tc>
          <w:tcPr>
            <w:tcW w:w="460" w:type="dxa"/>
            <w:tcBorders>
              <w:top w:val="nil"/>
              <w:left w:val="single" w:sz="4" w:space="0" w:color="auto"/>
              <w:bottom w:val="single" w:sz="4" w:space="0" w:color="auto"/>
              <w:right w:val="single" w:sz="4" w:space="0" w:color="auto"/>
            </w:tcBorders>
            <w:noWrap/>
          </w:tcPr>
          <w:p w14:paraId="003696D0"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lastRenderedPageBreak/>
              <w:t>1</w:t>
            </w:r>
          </w:p>
        </w:tc>
        <w:tc>
          <w:tcPr>
            <w:tcW w:w="2160" w:type="dxa"/>
            <w:tcBorders>
              <w:top w:val="nil"/>
              <w:left w:val="nil"/>
              <w:bottom w:val="single" w:sz="4" w:space="0" w:color="auto"/>
              <w:right w:val="single" w:sz="4" w:space="0" w:color="auto"/>
            </w:tcBorders>
          </w:tcPr>
          <w:p w14:paraId="49445EE9" w14:textId="77777777" w:rsidR="000D236F" w:rsidRDefault="00000000">
            <w:pPr>
              <w:spacing w:after="0" w:line="240" w:lineRule="auto"/>
              <w:rPr>
                <w:rFonts w:ascii="Arial" w:eastAsia="Times New Roman" w:hAnsi="Arial" w:cs="Arial"/>
                <w:b/>
                <w:bCs/>
                <w:kern w:val="0"/>
                <w:sz w:val="14"/>
                <w:szCs w:val="14"/>
                <w:lang w:eastAsia="hr-HR"/>
                <w14:ligatures w14:val="none"/>
              </w:rPr>
            </w:pPr>
            <w:r>
              <w:rPr>
                <w:rFonts w:ascii="Arial" w:eastAsia="Times New Roman" w:hAnsi="Arial" w:cs="Arial"/>
                <w:b/>
                <w:bCs/>
                <w:kern w:val="0"/>
                <w:sz w:val="14"/>
                <w:szCs w:val="14"/>
                <w:lang w:eastAsia="hr-HR"/>
                <w14:ligatures w14:val="none"/>
              </w:rPr>
              <w:t>HIDRO PLUS d.o.o., Kralja Zvonimira 17 Osijek, OIB 33089184428</w:t>
            </w:r>
          </w:p>
        </w:tc>
        <w:tc>
          <w:tcPr>
            <w:tcW w:w="920" w:type="dxa"/>
            <w:tcBorders>
              <w:top w:val="nil"/>
              <w:left w:val="nil"/>
              <w:bottom w:val="single" w:sz="4" w:space="0" w:color="auto"/>
              <w:right w:val="single" w:sz="4" w:space="0" w:color="auto"/>
            </w:tcBorders>
            <w:noWrap/>
          </w:tcPr>
          <w:p w14:paraId="5EF9F712"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JN-23/24</w:t>
            </w:r>
          </w:p>
        </w:tc>
        <w:tc>
          <w:tcPr>
            <w:tcW w:w="1691" w:type="dxa"/>
            <w:tcBorders>
              <w:top w:val="nil"/>
              <w:left w:val="nil"/>
              <w:bottom w:val="single" w:sz="4" w:space="0" w:color="auto"/>
              <w:right w:val="single" w:sz="4" w:space="0" w:color="auto"/>
            </w:tcBorders>
            <w:noWrap/>
          </w:tcPr>
          <w:p w14:paraId="36886161"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UGOVOR KLASA: 406-03/24-01/61</w:t>
            </w:r>
          </w:p>
        </w:tc>
        <w:tc>
          <w:tcPr>
            <w:tcW w:w="2057" w:type="dxa"/>
            <w:tcBorders>
              <w:top w:val="nil"/>
              <w:left w:val="nil"/>
              <w:bottom w:val="single" w:sz="4" w:space="0" w:color="auto"/>
              <w:right w:val="single" w:sz="4" w:space="0" w:color="auto"/>
            </w:tcBorders>
          </w:tcPr>
          <w:p w14:paraId="290C9909"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Ugovor- Usluga izrade projektno-tehničke dokumentacije za rekonstrukciju odvodnje u naseljima uslijed prekomjernih oborina</w:t>
            </w:r>
          </w:p>
        </w:tc>
        <w:tc>
          <w:tcPr>
            <w:tcW w:w="1122" w:type="dxa"/>
            <w:tcBorders>
              <w:top w:val="nil"/>
              <w:left w:val="nil"/>
              <w:bottom w:val="single" w:sz="4" w:space="0" w:color="auto"/>
              <w:right w:val="single" w:sz="4" w:space="0" w:color="auto"/>
            </w:tcBorders>
            <w:shd w:val="clear" w:color="000000" w:fill="FFFFFF"/>
          </w:tcPr>
          <w:p w14:paraId="6357BD18" w14:textId="77777777" w:rsidR="000D236F" w:rsidRDefault="00000000">
            <w:pPr>
              <w:spacing w:after="0" w:line="240" w:lineRule="auto"/>
              <w:rPr>
                <w:rFonts w:ascii="Calibri" w:eastAsia="Times New Roman" w:hAnsi="Calibri" w:cs="Calibri"/>
                <w:color w:val="000000"/>
                <w:kern w:val="0"/>
                <w:sz w:val="16"/>
                <w:szCs w:val="16"/>
                <w:lang w:eastAsia="hr-HR"/>
                <w14:ligatures w14:val="none"/>
              </w:rPr>
            </w:pPr>
            <w:r>
              <w:rPr>
                <w:rFonts w:ascii="Calibri" w:eastAsia="Times New Roman" w:hAnsi="Calibri" w:cs="Calibri"/>
                <w:color w:val="000000"/>
                <w:kern w:val="0"/>
                <w:sz w:val="16"/>
                <w:szCs w:val="16"/>
                <w:lang w:eastAsia="hr-HR"/>
                <w14:ligatures w14:val="none"/>
              </w:rPr>
              <w:t>uredno ispunjenje ugovora</w:t>
            </w:r>
          </w:p>
        </w:tc>
        <w:tc>
          <w:tcPr>
            <w:tcW w:w="1309" w:type="dxa"/>
            <w:tcBorders>
              <w:top w:val="nil"/>
              <w:left w:val="nil"/>
              <w:bottom w:val="single" w:sz="4" w:space="0" w:color="auto"/>
              <w:right w:val="single" w:sz="4" w:space="0" w:color="auto"/>
            </w:tcBorders>
          </w:tcPr>
          <w:p w14:paraId="37FE1EDB"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BJANKO ZADUŽNICA OV-64/2025</w:t>
            </w:r>
          </w:p>
        </w:tc>
        <w:tc>
          <w:tcPr>
            <w:tcW w:w="1309" w:type="dxa"/>
            <w:tcBorders>
              <w:top w:val="nil"/>
              <w:left w:val="nil"/>
              <w:bottom w:val="single" w:sz="4" w:space="0" w:color="auto"/>
              <w:right w:val="single" w:sz="4" w:space="0" w:color="auto"/>
            </w:tcBorders>
            <w:noWrap/>
          </w:tcPr>
          <w:p w14:paraId="2AF288EF"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10,000.00 kn</w:t>
            </w:r>
          </w:p>
        </w:tc>
        <w:tc>
          <w:tcPr>
            <w:tcW w:w="1122" w:type="dxa"/>
            <w:tcBorders>
              <w:top w:val="nil"/>
              <w:left w:val="nil"/>
              <w:bottom w:val="single" w:sz="4" w:space="0" w:color="auto"/>
              <w:right w:val="single" w:sz="4" w:space="0" w:color="auto"/>
            </w:tcBorders>
            <w:noWrap/>
          </w:tcPr>
          <w:p w14:paraId="357BF657"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7.1.2025.</w:t>
            </w:r>
          </w:p>
        </w:tc>
        <w:tc>
          <w:tcPr>
            <w:tcW w:w="1122" w:type="dxa"/>
            <w:tcBorders>
              <w:top w:val="nil"/>
              <w:left w:val="nil"/>
              <w:bottom w:val="single" w:sz="4" w:space="0" w:color="auto"/>
              <w:right w:val="single" w:sz="4" w:space="0" w:color="auto"/>
            </w:tcBorders>
          </w:tcPr>
          <w:p w14:paraId="6FA64650"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9.6.2025.</w:t>
            </w:r>
          </w:p>
        </w:tc>
      </w:tr>
      <w:tr w:rsidR="000D236F" w14:paraId="66356731" w14:textId="77777777">
        <w:trPr>
          <w:trHeight w:val="1560"/>
        </w:trPr>
        <w:tc>
          <w:tcPr>
            <w:tcW w:w="460" w:type="dxa"/>
            <w:tcBorders>
              <w:top w:val="nil"/>
              <w:left w:val="single" w:sz="4" w:space="0" w:color="auto"/>
              <w:bottom w:val="single" w:sz="4" w:space="0" w:color="auto"/>
              <w:right w:val="single" w:sz="4" w:space="0" w:color="auto"/>
            </w:tcBorders>
            <w:noWrap/>
          </w:tcPr>
          <w:p w14:paraId="4B9DFC59"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2</w:t>
            </w:r>
          </w:p>
        </w:tc>
        <w:tc>
          <w:tcPr>
            <w:tcW w:w="2160" w:type="dxa"/>
            <w:tcBorders>
              <w:top w:val="nil"/>
              <w:left w:val="nil"/>
              <w:bottom w:val="single" w:sz="4" w:space="0" w:color="auto"/>
              <w:right w:val="single" w:sz="4" w:space="0" w:color="auto"/>
            </w:tcBorders>
          </w:tcPr>
          <w:p w14:paraId="06E6CFE2" w14:textId="77777777" w:rsidR="000D236F" w:rsidRDefault="00000000">
            <w:pPr>
              <w:spacing w:after="0" w:line="240" w:lineRule="auto"/>
              <w:rPr>
                <w:rFonts w:ascii="Arial" w:eastAsia="Times New Roman" w:hAnsi="Arial" w:cs="Arial"/>
                <w:b/>
                <w:bCs/>
                <w:kern w:val="0"/>
                <w:sz w:val="14"/>
                <w:szCs w:val="14"/>
                <w:lang w:eastAsia="hr-HR"/>
                <w14:ligatures w14:val="none"/>
              </w:rPr>
            </w:pPr>
            <w:r>
              <w:rPr>
                <w:rFonts w:ascii="Arial" w:eastAsia="Times New Roman" w:hAnsi="Arial" w:cs="Arial"/>
                <w:b/>
                <w:bCs/>
                <w:kern w:val="0"/>
                <w:sz w:val="14"/>
                <w:szCs w:val="14"/>
                <w:lang w:eastAsia="hr-HR"/>
                <w14:ligatures w14:val="none"/>
              </w:rPr>
              <w:t>3D GRADNJA d.o.o. Kralja Petra Krešimira IV Vukovar, OIB 62500228539</w:t>
            </w:r>
          </w:p>
        </w:tc>
        <w:tc>
          <w:tcPr>
            <w:tcW w:w="920" w:type="dxa"/>
            <w:tcBorders>
              <w:top w:val="nil"/>
              <w:left w:val="nil"/>
              <w:bottom w:val="single" w:sz="4" w:space="0" w:color="auto"/>
              <w:right w:val="single" w:sz="4" w:space="0" w:color="auto"/>
            </w:tcBorders>
            <w:noWrap/>
          </w:tcPr>
          <w:p w14:paraId="5FC1B3A4"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MV-23/24</w:t>
            </w:r>
          </w:p>
        </w:tc>
        <w:tc>
          <w:tcPr>
            <w:tcW w:w="1691" w:type="dxa"/>
            <w:tcBorders>
              <w:top w:val="nil"/>
              <w:left w:val="nil"/>
              <w:bottom w:val="single" w:sz="4" w:space="0" w:color="auto"/>
              <w:right w:val="single" w:sz="4" w:space="0" w:color="auto"/>
            </w:tcBorders>
            <w:noWrap/>
          </w:tcPr>
          <w:p w14:paraId="251590AB"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UGOVOR KLASA: 406-03/24-02/08</w:t>
            </w:r>
          </w:p>
        </w:tc>
        <w:tc>
          <w:tcPr>
            <w:tcW w:w="2057" w:type="dxa"/>
            <w:tcBorders>
              <w:top w:val="nil"/>
              <w:left w:val="nil"/>
              <w:bottom w:val="single" w:sz="4" w:space="0" w:color="auto"/>
              <w:right w:val="single" w:sz="4" w:space="0" w:color="auto"/>
            </w:tcBorders>
          </w:tcPr>
          <w:p w14:paraId="475BADC9"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Ugovor o izgradnji </w:t>
            </w:r>
            <w:proofErr w:type="spellStart"/>
            <w:r>
              <w:rPr>
                <w:rFonts w:ascii="Arial" w:eastAsia="Times New Roman" w:hAnsi="Arial" w:cs="Arial"/>
                <w:kern w:val="0"/>
                <w:sz w:val="14"/>
                <w:szCs w:val="14"/>
                <w:lang w:eastAsia="hr-HR"/>
                <w14:ligatures w14:val="none"/>
              </w:rPr>
              <w:t>reciklažnog</w:t>
            </w:r>
            <w:proofErr w:type="spellEnd"/>
            <w:r>
              <w:rPr>
                <w:rFonts w:ascii="Arial" w:eastAsia="Times New Roman" w:hAnsi="Arial" w:cs="Arial"/>
                <w:kern w:val="0"/>
                <w:sz w:val="14"/>
                <w:szCs w:val="14"/>
                <w:lang w:eastAsia="hr-HR"/>
                <w14:ligatures w14:val="none"/>
              </w:rPr>
              <w:t xml:space="preserve"> dvorišta Općine Nijemci</w:t>
            </w:r>
          </w:p>
        </w:tc>
        <w:tc>
          <w:tcPr>
            <w:tcW w:w="1122" w:type="dxa"/>
            <w:tcBorders>
              <w:top w:val="nil"/>
              <w:left w:val="nil"/>
              <w:bottom w:val="single" w:sz="4" w:space="0" w:color="auto"/>
              <w:right w:val="single" w:sz="4" w:space="0" w:color="auto"/>
            </w:tcBorders>
            <w:shd w:val="clear" w:color="000000" w:fill="FFFFFF"/>
          </w:tcPr>
          <w:p w14:paraId="2326E4AB" w14:textId="77777777" w:rsidR="000D236F" w:rsidRDefault="00000000">
            <w:pPr>
              <w:spacing w:after="0" w:line="240" w:lineRule="auto"/>
              <w:rPr>
                <w:rFonts w:ascii="Calibri" w:eastAsia="Times New Roman" w:hAnsi="Calibri" w:cs="Calibri"/>
                <w:color w:val="000000"/>
                <w:kern w:val="0"/>
                <w:sz w:val="16"/>
                <w:szCs w:val="16"/>
                <w:lang w:eastAsia="hr-HR"/>
                <w14:ligatures w14:val="none"/>
              </w:rPr>
            </w:pPr>
            <w:r>
              <w:rPr>
                <w:rFonts w:ascii="Calibri" w:eastAsia="Times New Roman" w:hAnsi="Calibri" w:cs="Calibri"/>
                <w:color w:val="000000"/>
                <w:kern w:val="0"/>
                <w:sz w:val="16"/>
                <w:szCs w:val="16"/>
                <w:lang w:eastAsia="hr-HR"/>
                <w14:ligatures w14:val="none"/>
              </w:rPr>
              <w:t>uredno ispunjenje ugovora</w:t>
            </w:r>
          </w:p>
        </w:tc>
        <w:tc>
          <w:tcPr>
            <w:tcW w:w="1309" w:type="dxa"/>
            <w:tcBorders>
              <w:top w:val="nil"/>
              <w:left w:val="nil"/>
              <w:bottom w:val="single" w:sz="4" w:space="0" w:color="auto"/>
              <w:right w:val="single" w:sz="4" w:space="0" w:color="auto"/>
            </w:tcBorders>
          </w:tcPr>
          <w:p w14:paraId="261F3623"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Garancija br. G/11/25, I. DODATAK GARANCIJI BR. G/11/25</w:t>
            </w:r>
          </w:p>
        </w:tc>
        <w:tc>
          <w:tcPr>
            <w:tcW w:w="1309" w:type="dxa"/>
            <w:tcBorders>
              <w:top w:val="nil"/>
              <w:left w:val="nil"/>
              <w:bottom w:val="single" w:sz="4" w:space="0" w:color="auto"/>
              <w:right w:val="single" w:sz="4" w:space="0" w:color="auto"/>
            </w:tcBorders>
            <w:noWrap/>
          </w:tcPr>
          <w:p w14:paraId="166C912B"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                    52,415.25 € </w:t>
            </w:r>
          </w:p>
        </w:tc>
        <w:tc>
          <w:tcPr>
            <w:tcW w:w="1122" w:type="dxa"/>
            <w:tcBorders>
              <w:top w:val="nil"/>
              <w:left w:val="nil"/>
              <w:bottom w:val="single" w:sz="4" w:space="0" w:color="auto"/>
              <w:right w:val="single" w:sz="4" w:space="0" w:color="auto"/>
            </w:tcBorders>
            <w:noWrap/>
          </w:tcPr>
          <w:p w14:paraId="5E09D7CA"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3.1.2025.</w:t>
            </w:r>
          </w:p>
        </w:tc>
        <w:tc>
          <w:tcPr>
            <w:tcW w:w="1122" w:type="dxa"/>
            <w:tcBorders>
              <w:top w:val="nil"/>
              <w:left w:val="nil"/>
              <w:bottom w:val="single" w:sz="4" w:space="0" w:color="auto"/>
              <w:right w:val="single" w:sz="4" w:space="0" w:color="auto"/>
            </w:tcBorders>
          </w:tcPr>
          <w:p w14:paraId="3AA850ED"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ROK RADOVA DO 23.12.2025., 21.2.2026., DO 2.4.2026. (JAMSTVO SE VRAĆA PO PRIMOPREDAJI RADOVA)</w:t>
            </w:r>
          </w:p>
        </w:tc>
      </w:tr>
      <w:tr w:rsidR="000D236F" w14:paraId="7E080761" w14:textId="77777777">
        <w:trPr>
          <w:trHeight w:val="675"/>
        </w:trPr>
        <w:tc>
          <w:tcPr>
            <w:tcW w:w="460" w:type="dxa"/>
            <w:tcBorders>
              <w:top w:val="nil"/>
              <w:left w:val="single" w:sz="4" w:space="0" w:color="auto"/>
              <w:bottom w:val="single" w:sz="4" w:space="0" w:color="auto"/>
              <w:right w:val="single" w:sz="4" w:space="0" w:color="auto"/>
            </w:tcBorders>
            <w:noWrap/>
          </w:tcPr>
          <w:p w14:paraId="29C4AD80"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3</w:t>
            </w:r>
          </w:p>
        </w:tc>
        <w:tc>
          <w:tcPr>
            <w:tcW w:w="2160" w:type="dxa"/>
            <w:tcBorders>
              <w:top w:val="nil"/>
              <w:left w:val="nil"/>
              <w:bottom w:val="single" w:sz="4" w:space="0" w:color="auto"/>
              <w:right w:val="single" w:sz="4" w:space="0" w:color="auto"/>
            </w:tcBorders>
          </w:tcPr>
          <w:p w14:paraId="7940D426" w14:textId="77777777" w:rsidR="000D236F" w:rsidRDefault="00000000">
            <w:pPr>
              <w:spacing w:after="0" w:line="240" w:lineRule="auto"/>
              <w:rPr>
                <w:rFonts w:ascii="Calibri" w:eastAsia="Times New Roman" w:hAnsi="Calibri" w:cs="Calibri"/>
                <w:b/>
                <w:bCs/>
                <w:color w:val="000000"/>
                <w:kern w:val="0"/>
                <w:sz w:val="16"/>
                <w:szCs w:val="16"/>
                <w:lang w:eastAsia="hr-HR"/>
                <w14:ligatures w14:val="none"/>
              </w:rPr>
            </w:pPr>
            <w:r>
              <w:rPr>
                <w:rFonts w:ascii="Calibri" w:eastAsia="Times New Roman" w:hAnsi="Calibri" w:cs="Calibri"/>
                <w:b/>
                <w:bCs/>
                <w:color w:val="000000"/>
                <w:kern w:val="0"/>
                <w:sz w:val="16"/>
                <w:szCs w:val="16"/>
                <w:lang w:eastAsia="hr-HR"/>
                <w14:ligatures w14:val="none"/>
              </w:rPr>
              <w:t xml:space="preserve">DJELATNIK d.o.o., Vinkovci, </w:t>
            </w:r>
            <w:proofErr w:type="spellStart"/>
            <w:r>
              <w:rPr>
                <w:rFonts w:ascii="Calibri" w:eastAsia="Times New Roman" w:hAnsi="Calibri" w:cs="Calibri"/>
                <w:b/>
                <w:bCs/>
                <w:color w:val="000000"/>
                <w:kern w:val="0"/>
                <w:sz w:val="16"/>
                <w:szCs w:val="16"/>
                <w:lang w:eastAsia="hr-HR"/>
                <w14:ligatures w14:val="none"/>
              </w:rPr>
              <w:t>Privlačka</w:t>
            </w:r>
            <w:proofErr w:type="spellEnd"/>
            <w:r>
              <w:rPr>
                <w:rFonts w:ascii="Calibri" w:eastAsia="Times New Roman" w:hAnsi="Calibri" w:cs="Calibri"/>
                <w:b/>
                <w:bCs/>
                <w:color w:val="000000"/>
                <w:kern w:val="0"/>
                <w:sz w:val="16"/>
                <w:szCs w:val="16"/>
                <w:lang w:eastAsia="hr-HR"/>
                <w14:ligatures w14:val="none"/>
              </w:rPr>
              <w:t xml:space="preserve"> 26, OIB 17586137327</w:t>
            </w:r>
          </w:p>
        </w:tc>
        <w:tc>
          <w:tcPr>
            <w:tcW w:w="920" w:type="dxa"/>
            <w:tcBorders>
              <w:top w:val="nil"/>
              <w:left w:val="nil"/>
              <w:bottom w:val="single" w:sz="4" w:space="0" w:color="auto"/>
              <w:right w:val="single" w:sz="4" w:space="0" w:color="auto"/>
            </w:tcBorders>
            <w:noWrap/>
          </w:tcPr>
          <w:p w14:paraId="4717AF0A"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MV-34/24</w:t>
            </w:r>
          </w:p>
        </w:tc>
        <w:tc>
          <w:tcPr>
            <w:tcW w:w="1691" w:type="dxa"/>
            <w:tcBorders>
              <w:top w:val="nil"/>
              <w:left w:val="nil"/>
              <w:bottom w:val="single" w:sz="4" w:space="0" w:color="auto"/>
              <w:right w:val="single" w:sz="4" w:space="0" w:color="auto"/>
            </w:tcBorders>
            <w:noWrap/>
          </w:tcPr>
          <w:p w14:paraId="72A2E893"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UGOVOR KLASA: 406-03/24-02/17</w:t>
            </w:r>
          </w:p>
        </w:tc>
        <w:tc>
          <w:tcPr>
            <w:tcW w:w="2057" w:type="dxa"/>
            <w:tcBorders>
              <w:top w:val="nil"/>
              <w:left w:val="nil"/>
              <w:bottom w:val="single" w:sz="4" w:space="0" w:color="auto"/>
              <w:right w:val="single" w:sz="4" w:space="0" w:color="auto"/>
            </w:tcBorders>
          </w:tcPr>
          <w:p w14:paraId="6EC1365A"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Održavanje postojećeg puta - </w:t>
            </w:r>
            <w:proofErr w:type="spellStart"/>
            <w:r>
              <w:rPr>
                <w:rFonts w:ascii="Arial" w:eastAsia="Times New Roman" w:hAnsi="Arial" w:cs="Arial"/>
                <w:kern w:val="0"/>
                <w:sz w:val="14"/>
                <w:szCs w:val="14"/>
                <w:lang w:eastAsia="hr-HR"/>
                <w14:ligatures w14:val="none"/>
              </w:rPr>
              <w:t>otresnice</w:t>
            </w:r>
            <w:proofErr w:type="spellEnd"/>
            <w:r>
              <w:rPr>
                <w:rFonts w:ascii="Arial" w:eastAsia="Times New Roman" w:hAnsi="Arial" w:cs="Arial"/>
                <w:kern w:val="0"/>
                <w:sz w:val="14"/>
                <w:szCs w:val="14"/>
                <w:lang w:eastAsia="hr-HR"/>
                <w14:ligatures w14:val="none"/>
              </w:rPr>
              <w:t xml:space="preserve"> u DNS</w:t>
            </w:r>
          </w:p>
        </w:tc>
        <w:tc>
          <w:tcPr>
            <w:tcW w:w="1122" w:type="dxa"/>
            <w:tcBorders>
              <w:top w:val="nil"/>
              <w:left w:val="nil"/>
              <w:bottom w:val="single" w:sz="4" w:space="0" w:color="auto"/>
              <w:right w:val="single" w:sz="4" w:space="0" w:color="auto"/>
            </w:tcBorders>
            <w:shd w:val="clear" w:color="000000" w:fill="FFFFFF"/>
          </w:tcPr>
          <w:p w14:paraId="054F0AB8" w14:textId="77777777" w:rsidR="000D236F" w:rsidRDefault="00000000">
            <w:pPr>
              <w:spacing w:after="0" w:line="240" w:lineRule="auto"/>
              <w:rPr>
                <w:rFonts w:ascii="Calibri" w:eastAsia="Times New Roman" w:hAnsi="Calibri" w:cs="Calibri"/>
                <w:color w:val="000000"/>
                <w:kern w:val="0"/>
                <w:sz w:val="16"/>
                <w:szCs w:val="16"/>
                <w:lang w:eastAsia="hr-HR"/>
                <w14:ligatures w14:val="none"/>
              </w:rPr>
            </w:pPr>
            <w:r>
              <w:rPr>
                <w:rFonts w:ascii="Calibri" w:eastAsia="Times New Roman" w:hAnsi="Calibri" w:cs="Calibri"/>
                <w:color w:val="000000"/>
                <w:kern w:val="0"/>
                <w:sz w:val="16"/>
                <w:szCs w:val="16"/>
                <w:lang w:eastAsia="hr-HR"/>
                <w14:ligatures w14:val="none"/>
              </w:rPr>
              <w:t>uredno ispunjenje ugovora</w:t>
            </w:r>
          </w:p>
        </w:tc>
        <w:tc>
          <w:tcPr>
            <w:tcW w:w="1309" w:type="dxa"/>
            <w:tcBorders>
              <w:top w:val="nil"/>
              <w:left w:val="nil"/>
              <w:bottom w:val="single" w:sz="4" w:space="0" w:color="auto"/>
              <w:right w:val="single" w:sz="4" w:space="0" w:color="auto"/>
            </w:tcBorders>
          </w:tcPr>
          <w:p w14:paraId="445AD73C"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BJANKO ZADUŽNICA OV-1563/2025</w:t>
            </w:r>
          </w:p>
        </w:tc>
        <w:tc>
          <w:tcPr>
            <w:tcW w:w="1309" w:type="dxa"/>
            <w:tcBorders>
              <w:top w:val="nil"/>
              <w:left w:val="nil"/>
              <w:bottom w:val="single" w:sz="4" w:space="0" w:color="auto"/>
              <w:right w:val="single" w:sz="4" w:space="0" w:color="auto"/>
            </w:tcBorders>
            <w:noWrap/>
          </w:tcPr>
          <w:p w14:paraId="6C0000F2"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                    10,000.00 € </w:t>
            </w:r>
          </w:p>
        </w:tc>
        <w:tc>
          <w:tcPr>
            <w:tcW w:w="1122" w:type="dxa"/>
            <w:tcBorders>
              <w:top w:val="nil"/>
              <w:left w:val="nil"/>
              <w:bottom w:val="single" w:sz="4" w:space="0" w:color="auto"/>
              <w:right w:val="single" w:sz="4" w:space="0" w:color="auto"/>
            </w:tcBorders>
            <w:noWrap/>
          </w:tcPr>
          <w:p w14:paraId="5731302F"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7.3.2025.</w:t>
            </w:r>
          </w:p>
        </w:tc>
        <w:tc>
          <w:tcPr>
            <w:tcW w:w="1122" w:type="dxa"/>
            <w:tcBorders>
              <w:top w:val="nil"/>
              <w:left w:val="nil"/>
              <w:bottom w:val="single" w:sz="4" w:space="0" w:color="auto"/>
              <w:right w:val="single" w:sz="4" w:space="0" w:color="auto"/>
            </w:tcBorders>
          </w:tcPr>
          <w:p w14:paraId="1512670D"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ROK RADOVA 8.6.2025.</w:t>
            </w:r>
          </w:p>
        </w:tc>
      </w:tr>
      <w:tr w:rsidR="000D236F" w14:paraId="2FDE18CA" w14:textId="77777777">
        <w:trPr>
          <w:trHeight w:val="780"/>
        </w:trPr>
        <w:tc>
          <w:tcPr>
            <w:tcW w:w="460" w:type="dxa"/>
            <w:tcBorders>
              <w:top w:val="nil"/>
              <w:left w:val="single" w:sz="4" w:space="0" w:color="auto"/>
              <w:bottom w:val="single" w:sz="4" w:space="0" w:color="auto"/>
              <w:right w:val="single" w:sz="4" w:space="0" w:color="auto"/>
            </w:tcBorders>
            <w:noWrap/>
          </w:tcPr>
          <w:p w14:paraId="15101425"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4</w:t>
            </w:r>
          </w:p>
        </w:tc>
        <w:tc>
          <w:tcPr>
            <w:tcW w:w="2160" w:type="dxa"/>
            <w:tcBorders>
              <w:top w:val="nil"/>
              <w:left w:val="nil"/>
              <w:bottom w:val="single" w:sz="4" w:space="0" w:color="auto"/>
              <w:right w:val="single" w:sz="4" w:space="0" w:color="auto"/>
            </w:tcBorders>
          </w:tcPr>
          <w:p w14:paraId="24E18551" w14:textId="77777777" w:rsidR="000D236F" w:rsidRDefault="00000000">
            <w:pPr>
              <w:spacing w:after="0" w:line="240" w:lineRule="auto"/>
              <w:rPr>
                <w:rFonts w:ascii="Arial" w:eastAsia="Times New Roman" w:hAnsi="Arial" w:cs="Arial"/>
                <w:b/>
                <w:bCs/>
                <w:kern w:val="0"/>
                <w:sz w:val="14"/>
                <w:szCs w:val="14"/>
                <w:lang w:eastAsia="hr-HR"/>
                <w14:ligatures w14:val="none"/>
              </w:rPr>
            </w:pPr>
            <w:r>
              <w:rPr>
                <w:rFonts w:ascii="Arial" w:eastAsia="Times New Roman" w:hAnsi="Arial" w:cs="Arial"/>
                <w:b/>
                <w:bCs/>
                <w:kern w:val="0"/>
                <w:sz w:val="14"/>
                <w:szCs w:val="14"/>
                <w:lang w:eastAsia="hr-HR"/>
                <w14:ligatures w14:val="none"/>
              </w:rPr>
              <w:t xml:space="preserve">Sokol d.o.o. </w:t>
            </w:r>
            <w:proofErr w:type="spellStart"/>
            <w:r>
              <w:rPr>
                <w:rFonts w:ascii="Arial" w:eastAsia="Times New Roman" w:hAnsi="Arial" w:cs="Arial"/>
                <w:b/>
                <w:bCs/>
                <w:kern w:val="0"/>
                <w:sz w:val="14"/>
                <w:szCs w:val="14"/>
                <w:lang w:eastAsia="hr-HR"/>
                <w14:ligatures w14:val="none"/>
              </w:rPr>
              <w:t>VinkovciH</w:t>
            </w:r>
            <w:proofErr w:type="spellEnd"/>
            <w:r>
              <w:rPr>
                <w:rFonts w:ascii="Arial" w:eastAsia="Times New Roman" w:hAnsi="Arial" w:cs="Arial"/>
                <w:b/>
                <w:bCs/>
                <w:kern w:val="0"/>
                <w:sz w:val="14"/>
                <w:szCs w:val="14"/>
                <w:lang w:eastAsia="hr-HR"/>
                <w14:ligatures w14:val="none"/>
              </w:rPr>
              <w:t>. V. Hrvatinića 11, OIB 71776187236</w:t>
            </w:r>
          </w:p>
        </w:tc>
        <w:tc>
          <w:tcPr>
            <w:tcW w:w="920" w:type="dxa"/>
            <w:tcBorders>
              <w:top w:val="nil"/>
              <w:left w:val="nil"/>
              <w:bottom w:val="single" w:sz="4" w:space="0" w:color="auto"/>
              <w:right w:val="single" w:sz="4" w:space="0" w:color="auto"/>
            </w:tcBorders>
            <w:noWrap/>
          </w:tcPr>
          <w:p w14:paraId="7AC43EE7"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MV-33/24</w:t>
            </w:r>
          </w:p>
        </w:tc>
        <w:tc>
          <w:tcPr>
            <w:tcW w:w="1691" w:type="dxa"/>
            <w:tcBorders>
              <w:top w:val="nil"/>
              <w:left w:val="nil"/>
              <w:bottom w:val="single" w:sz="4" w:space="0" w:color="auto"/>
              <w:right w:val="single" w:sz="4" w:space="0" w:color="auto"/>
            </w:tcBorders>
            <w:noWrap/>
          </w:tcPr>
          <w:p w14:paraId="55AE12E3"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UGOVOR KLASA: 406-03/24-02/13</w:t>
            </w:r>
          </w:p>
        </w:tc>
        <w:tc>
          <w:tcPr>
            <w:tcW w:w="2057" w:type="dxa"/>
            <w:tcBorders>
              <w:top w:val="nil"/>
              <w:left w:val="nil"/>
              <w:bottom w:val="single" w:sz="4" w:space="0" w:color="auto"/>
              <w:right w:val="single" w:sz="4" w:space="0" w:color="auto"/>
            </w:tcBorders>
          </w:tcPr>
          <w:p w14:paraId="121768C2"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Izgradnja pješačke staze u Nijemcima - Kolodvorska ulica</w:t>
            </w:r>
          </w:p>
        </w:tc>
        <w:tc>
          <w:tcPr>
            <w:tcW w:w="1122" w:type="dxa"/>
            <w:tcBorders>
              <w:top w:val="nil"/>
              <w:left w:val="nil"/>
              <w:bottom w:val="single" w:sz="4" w:space="0" w:color="auto"/>
              <w:right w:val="single" w:sz="4" w:space="0" w:color="auto"/>
            </w:tcBorders>
            <w:shd w:val="clear" w:color="000000" w:fill="FFFFFF"/>
          </w:tcPr>
          <w:p w14:paraId="271A893C" w14:textId="77777777" w:rsidR="000D236F" w:rsidRDefault="00000000">
            <w:pPr>
              <w:spacing w:after="0" w:line="240" w:lineRule="auto"/>
              <w:rPr>
                <w:rFonts w:ascii="Calibri" w:eastAsia="Times New Roman" w:hAnsi="Calibri" w:cs="Calibri"/>
                <w:color w:val="000000"/>
                <w:kern w:val="0"/>
                <w:sz w:val="16"/>
                <w:szCs w:val="16"/>
                <w:lang w:eastAsia="hr-HR"/>
                <w14:ligatures w14:val="none"/>
              </w:rPr>
            </w:pPr>
            <w:r>
              <w:rPr>
                <w:rFonts w:ascii="Calibri" w:eastAsia="Times New Roman" w:hAnsi="Calibri" w:cs="Calibri"/>
                <w:color w:val="000000"/>
                <w:kern w:val="0"/>
                <w:sz w:val="16"/>
                <w:szCs w:val="16"/>
                <w:lang w:eastAsia="hr-HR"/>
                <w14:ligatures w14:val="none"/>
              </w:rPr>
              <w:t>uredno ispunjenje ugovora</w:t>
            </w:r>
          </w:p>
        </w:tc>
        <w:tc>
          <w:tcPr>
            <w:tcW w:w="1309" w:type="dxa"/>
            <w:tcBorders>
              <w:top w:val="nil"/>
              <w:left w:val="nil"/>
              <w:bottom w:val="single" w:sz="4" w:space="0" w:color="auto"/>
              <w:right w:val="single" w:sz="4" w:space="0" w:color="auto"/>
            </w:tcBorders>
          </w:tcPr>
          <w:p w14:paraId="400F8376"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BJANKO ZADUŽNICA OV-6225/2023  OV - 6224/2023</w:t>
            </w:r>
          </w:p>
        </w:tc>
        <w:tc>
          <w:tcPr>
            <w:tcW w:w="1309" w:type="dxa"/>
            <w:tcBorders>
              <w:top w:val="nil"/>
              <w:left w:val="nil"/>
              <w:bottom w:val="single" w:sz="4" w:space="0" w:color="auto"/>
              <w:right w:val="single" w:sz="4" w:space="0" w:color="auto"/>
            </w:tcBorders>
            <w:noWrap/>
          </w:tcPr>
          <w:p w14:paraId="2E331657"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40,000</w:t>
            </w:r>
          </w:p>
        </w:tc>
        <w:tc>
          <w:tcPr>
            <w:tcW w:w="1122" w:type="dxa"/>
            <w:tcBorders>
              <w:top w:val="nil"/>
              <w:left w:val="nil"/>
              <w:bottom w:val="single" w:sz="4" w:space="0" w:color="auto"/>
              <w:right w:val="single" w:sz="4" w:space="0" w:color="auto"/>
            </w:tcBorders>
            <w:noWrap/>
          </w:tcPr>
          <w:p w14:paraId="78ECE497"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24.10.2023.</w:t>
            </w:r>
          </w:p>
        </w:tc>
        <w:tc>
          <w:tcPr>
            <w:tcW w:w="1122" w:type="dxa"/>
            <w:tcBorders>
              <w:top w:val="nil"/>
              <w:left w:val="nil"/>
              <w:bottom w:val="single" w:sz="4" w:space="0" w:color="auto"/>
              <w:right w:val="single" w:sz="4" w:space="0" w:color="auto"/>
            </w:tcBorders>
          </w:tcPr>
          <w:p w14:paraId="330A5EA8"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ROK RADOVA 8.7.2025. (2x20.000,00)</w:t>
            </w:r>
          </w:p>
        </w:tc>
      </w:tr>
      <w:tr w:rsidR="000D236F" w14:paraId="7294B159" w14:textId="77777777">
        <w:trPr>
          <w:trHeight w:val="780"/>
        </w:trPr>
        <w:tc>
          <w:tcPr>
            <w:tcW w:w="460" w:type="dxa"/>
            <w:tcBorders>
              <w:top w:val="nil"/>
              <w:left w:val="single" w:sz="4" w:space="0" w:color="auto"/>
              <w:bottom w:val="single" w:sz="4" w:space="0" w:color="auto"/>
              <w:right w:val="single" w:sz="4" w:space="0" w:color="auto"/>
            </w:tcBorders>
            <w:noWrap/>
          </w:tcPr>
          <w:p w14:paraId="7669DB57"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5</w:t>
            </w:r>
          </w:p>
        </w:tc>
        <w:tc>
          <w:tcPr>
            <w:tcW w:w="2160" w:type="dxa"/>
            <w:tcBorders>
              <w:top w:val="nil"/>
              <w:left w:val="nil"/>
              <w:bottom w:val="single" w:sz="4" w:space="0" w:color="auto"/>
              <w:right w:val="single" w:sz="4" w:space="0" w:color="auto"/>
            </w:tcBorders>
          </w:tcPr>
          <w:p w14:paraId="56109044" w14:textId="77777777" w:rsidR="000D236F" w:rsidRDefault="00000000">
            <w:pPr>
              <w:spacing w:after="0" w:line="240" w:lineRule="auto"/>
              <w:rPr>
                <w:rFonts w:ascii="Arial" w:eastAsia="Times New Roman" w:hAnsi="Arial" w:cs="Arial"/>
                <w:b/>
                <w:bCs/>
                <w:kern w:val="0"/>
                <w:sz w:val="14"/>
                <w:szCs w:val="14"/>
                <w:lang w:eastAsia="hr-HR"/>
                <w14:ligatures w14:val="none"/>
              </w:rPr>
            </w:pPr>
            <w:r>
              <w:rPr>
                <w:rFonts w:ascii="Arial" w:eastAsia="Times New Roman" w:hAnsi="Arial" w:cs="Arial"/>
                <w:b/>
                <w:bCs/>
                <w:kern w:val="0"/>
                <w:sz w:val="14"/>
                <w:szCs w:val="14"/>
                <w:lang w:eastAsia="hr-HR"/>
                <w14:ligatures w14:val="none"/>
              </w:rPr>
              <w:t>HEP Opskrba d.o.o. Ulica grada Vukovara 37 10000 Zagreb</w:t>
            </w:r>
          </w:p>
        </w:tc>
        <w:tc>
          <w:tcPr>
            <w:tcW w:w="920" w:type="dxa"/>
            <w:tcBorders>
              <w:top w:val="nil"/>
              <w:left w:val="nil"/>
              <w:bottom w:val="single" w:sz="4" w:space="0" w:color="auto"/>
              <w:right w:val="single" w:sz="4" w:space="0" w:color="auto"/>
            </w:tcBorders>
            <w:noWrap/>
          </w:tcPr>
          <w:p w14:paraId="547B5DB0"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c>
          <w:tcPr>
            <w:tcW w:w="1691" w:type="dxa"/>
            <w:tcBorders>
              <w:top w:val="nil"/>
              <w:left w:val="nil"/>
              <w:bottom w:val="single" w:sz="4" w:space="0" w:color="auto"/>
              <w:right w:val="single" w:sz="4" w:space="0" w:color="auto"/>
            </w:tcBorders>
            <w:noWrap/>
          </w:tcPr>
          <w:p w14:paraId="1BC612BD"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UGOVOR KLASA: 406-03/25-02/02</w:t>
            </w:r>
          </w:p>
        </w:tc>
        <w:tc>
          <w:tcPr>
            <w:tcW w:w="2057" w:type="dxa"/>
            <w:tcBorders>
              <w:top w:val="nil"/>
              <w:left w:val="nil"/>
              <w:bottom w:val="single" w:sz="4" w:space="0" w:color="auto"/>
              <w:right w:val="single" w:sz="4" w:space="0" w:color="auto"/>
            </w:tcBorders>
          </w:tcPr>
          <w:p w14:paraId="18C9A26C"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Ugovor o opskrbi el. energijom općina</w:t>
            </w:r>
          </w:p>
        </w:tc>
        <w:tc>
          <w:tcPr>
            <w:tcW w:w="1122" w:type="dxa"/>
            <w:tcBorders>
              <w:top w:val="nil"/>
              <w:left w:val="nil"/>
              <w:bottom w:val="single" w:sz="4" w:space="0" w:color="auto"/>
              <w:right w:val="single" w:sz="4" w:space="0" w:color="auto"/>
            </w:tcBorders>
            <w:shd w:val="clear" w:color="000000" w:fill="FFFFFF"/>
          </w:tcPr>
          <w:p w14:paraId="0A68C0D6" w14:textId="77777777" w:rsidR="000D236F" w:rsidRDefault="00000000">
            <w:pPr>
              <w:spacing w:after="0" w:line="240" w:lineRule="auto"/>
              <w:rPr>
                <w:rFonts w:ascii="Calibri" w:eastAsia="Times New Roman" w:hAnsi="Calibri" w:cs="Calibri"/>
                <w:color w:val="000000"/>
                <w:kern w:val="0"/>
                <w:sz w:val="16"/>
                <w:szCs w:val="16"/>
                <w:lang w:eastAsia="hr-HR"/>
                <w14:ligatures w14:val="none"/>
              </w:rPr>
            </w:pPr>
            <w:r>
              <w:rPr>
                <w:rFonts w:ascii="Calibri" w:eastAsia="Times New Roman" w:hAnsi="Calibri" w:cs="Calibri"/>
                <w:color w:val="000000"/>
                <w:kern w:val="0"/>
                <w:sz w:val="16"/>
                <w:szCs w:val="16"/>
                <w:lang w:eastAsia="hr-HR"/>
                <w14:ligatures w14:val="none"/>
              </w:rPr>
              <w:t>uredno ispunjenje ugovora</w:t>
            </w:r>
          </w:p>
        </w:tc>
        <w:tc>
          <w:tcPr>
            <w:tcW w:w="1309" w:type="dxa"/>
            <w:tcBorders>
              <w:top w:val="nil"/>
              <w:left w:val="nil"/>
              <w:bottom w:val="single" w:sz="4" w:space="0" w:color="auto"/>
              <w:right w:val="single" w:sz="4" w:space="0" w:color="auto"/>
            </w:tcBorders>
          </w:tcPr>
          <w:p w14:paraId="6FBA7CAC"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Bjanko zadužnicaOV-3297/2025, OV-4028/2025</w:t>
            </w:r>
          </w:p>
        </w:tc>
        <w:tc>
          <w:tcPr>
            <w:tcW w:w="1309" w:type="dxa"/>
            <w:tcBorders>
              <w:top w:val="nil"/>
              <w:left w:val="nil"/>
              <w:bottom w:val="single" w:sz="4" w:space="0" w:color="auto"/>
              <w:right w:val="single" w:sz="4" w:space="0" w:color="auto"/>
            </w:tcBorders>
          </w:tcPr>
          <w:p w14:paraId="604DD5C2"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3,000.00 kn</w:t>
            </w:r>
          </w:p>
        </w:tc>
        <w:tc>
          <w:tcPr>
            <w:tcW w:w="1122" w:type="dxa"/>
            <w:tcBorders>
              <w:top w:val="nil"/>
              <w:left w:val="nil"/>
              <w:bottom w:val="single" w:sz="4" w:space="0" w:color="auto"/>
              <w:right w:val="single" w:sz="4" w:space="0" w:color="auto"/>
            </w:tcBorders>
          </w:tcPr>
          <w:p w14:paraId="250E564F"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4.3.2025.           18.3.2025.</w:t>
            </w:r>
          </w:p>
        </w:tc>
        <w:tc>
          <w:tcPr>
            <w:tcW w:w="1122" w:type="dxa"/>
            <w:tcBorders>
              <w:top w:val="nil"/>
              <w:left w:val="nil"/>
              <w:bottom w:val="single" w:sz="4" w:space="0" w:color="auto"/>
              <w:right w:val="single" w:sz="4" w:space="0" w:color="auto"/>
            </w:tcBorders>
          </w:tcPr>
          <w:p w14:paraId="3211DE94"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1x 1.000,00                   1x 2.000,00</w:t>
            </w:r>
          </w:p>
        </w:tc>
      </w:tr>
      <w:tr w:rsidR="000D236F" w14:paraId="56538782" w14:textId="77777777">
        <w:trPr>
          <w:trHeight w:val="390"/>
        </w:trPr>
        <w:tc>
          <w:tcPr>
            <w:tcW w:w="460" w:type="dxa"/>
            <w:tcBorders>
              <w:top w:val="nil"/>
              <w:left w:val="single" w:sz="4" w:space="0" w:color="auto"/>
              <w:bottom w:val="single" w:sz="4" w:space="0" w:color="auto"/>
              <w:right w:val="single" w:sz="4" w:space="0" w:color="auto"/>
            </w:tcBorders>
            <w:noWrap/>
          </w:tcPr>
          <w:p w14:paraId="4D649E83"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6</w:t>
            </w:r>
          </w:p>
        </w:tc>
        <w:tc>
          <w:tcPr>
            <w:tcW w:w="2160" w:type="dxa"/>
            <w:tcBorders>
              <w:top w:val="nil"/>
              <w:left w:val="nil"/>
              <w:bottom w:val="single" w:sz="4" w:space="0" w:color="auto"/>
              <w:right w:val="single" w:sz="4" w:space="0" w:color="auto"/>
            </w:tcBorders>
          </w:tcPr>
          <w:p w14:paraId="2821F91C" w14:textId="77777777" w:rsidR="000D236F" w:rsidRDefault="00000000">
            <w:pPr>
              <w:spacing w:after="0" w:line="240" w:lineRule="auto"/>
              <w:rPr>
                <w:rFonts w:ascii="Arial" w:eastAsia="Times New Roman" w:hAnsi="Arial" w:cs="Arial"/>
                <w:b/>
                <w:bCs/>
                <w:kern w:val="0"/>
                <w:sz w:val="14"/>
                <w:szCs w:val="14"/>
                <w:lang w:eastAsia="hr-HR"/>
                <w14:ligatures w14:val="none"/>
              </w:rPr>
            </w:pPr>
            <w:r>
              <w:rPr>
                <w:rFonts w:ascii="Arial" w:eastAsia="Times New Roman" w:hAnsi="Arial" w:cs="Arial"/>
                <w:b/>
                <w:bCs/>
                <w:kern w:val="0"/>
                <w:sz w:val="14"/>
                <w:szCs w:val="14"/>
                <w:lang w:eastAsia="hr-HR"/>
                <w14:ligatures w14:val="none"/>
              </w:rPr>
              <w:t xml:space="preserve">DJELATNIK d.o.o., Vinkovci, </w:t>
            </w:r>
            <w:proofErr w:type="spellStart"/>
            <w:r>
              <w:rPr>
                <w:rFonts w:ascii="Arial" w:eastAsia="Times New Roman" w:hAnsi="Arial" w:cs="Arial"/>
                <w:b/>
                <w:bCs/>
                <w:kern w:val="0"/>
                <w:sz w:val="14"/>
                <w:szCs w:val="14"/>
                <w:lang w:eastAsia="hr-HR"/>
                <w14:ligatures w14:val="none"/>
              </w:rPr>
              <w:t>Privlačka</w:t>
            </w:r>
            <w:proofErr w:type="spellEnd"/>
            <w:r>
              <w:rPr>
                <w:rFonts w:ascii="Arial" w:eastAsia="Times New Roman" w:hAnsi="Arial" w:cs="Arial"/>
                <w:b/>
                <w:bCs/>
                <w:kern w:val="0"/>
                <w:sz w:val="14"/>
                <w:szCs w:val="14"/>
                <w:lang w:eastAsia="hr-HR"/>
                <w14:ligatures w14:val="none"/>
              </w:rPr>
              <w:t xml:space="preserve"> 26, OIB 17586137327</w:t>
            </w:r>
          </w:p>
        </w:tc>
        <w:tc>
          <w:tcPr>
            <w:tcW w:w="920" w:type="dxa"/>
            <w:tcBorders>
              <w:top w:val="nil"/>
              <w:left w:val="nil"/>
              <w:bottom w:val="single" w:sz="4" w:space="0" w:color="auto"/>
              <w:right w:val="single" w:sz="4" w:space="0" w:color="auto"/>
            </w:tcBorders>
            <w:noWrap/>
          </w:tcPr>
          <w:p w14:paraId="3A5E61C4"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MV-34/24</w:t>
            </w:r>
          </w:p>
        </w:tc>
        <w:tc>
          <w:tcPr>
            <w:tcW w:w="1691" w:type="dxa"/>
            <w:tcBorders>
              <w:top w:val="nil"/>
              <w:left w:val="nil"/>
              <w:bottom w:val="single" w:sz="4" w:space="0" w:color="auto"/>
              <w:right w:val="single" w:sz="4" w:space="0" w:color="auto"/>
            </w:tcBorders>
            <w:noWrap/>
          </w:tcPr>
          <w:p w14:paraId="51D977B1"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UGOVOR KLASA: 406-03/24-02/017</w:t>
            </w:r>
          </w:p>
        </w:tc>
        <w:tc>
          <w:tcPr>
            <w:tcW w:w="2057" w:type="dxa"/>
            <w:tcBorders>
              <w:top w:val="nil"/>
              <w:left w:val="nil"/>
              <w:bottom w:val="single" w:sz="4" w:space="0" w:color="auto"/>
              <w:right w:val="single" w:sz="4" w:space="0" w:color="auto"/>
            </w:tcBorders>
          </w:tcPr>
          <w:p w14:paraId="1ED192D3"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Održavanje postojećeg puta - </w:t>
            </w:r>
            <w:proofErr w:type="spellStart"/>
            <w:r>
              <w:rPr>
                <w:rFonts w:ascii="Arial" w:eastAsia="Times New Roman" w:hAnsi="Arial" w:cs="Arial"/>
                <w:kern w:val="0"/>
                <w:sz w:val="14"/>
                <w:szCs w:val="14"/>
                <w:lang w:eastAsia="hr-HR"/>
                <w14:ligatures w14:val="none"/>
              </w:rPr>
              <w:t>otresnice</w:t>
            </w:r>
            <w:proofErr w:type="spellEnd"/>
            <w:r>
              <w:rPr>
                <w:rFonts w:ascii="Arial" w:eastAsia="Times New Roman" w:hAnsi="Arial" w:cs="Arial"/>
                <w:kern w:val="0"/>
                <w:sz w:val="14"/>
                <w:szCs w:val="14"/>
                <w:lang w:eastAsia="hr-HR"/>
                <w14:ligatures w14:val="none"/>
              </w:rPr>
              <w:t xml:space="preserve"> u DNS</w:t>
            </w:r>
          </w:p>
        </w:tc>
        <w:tc>
          <w:tcPr>
            <w:tcW w:w="1122" w:type="dxa"/>
            <w:tcBorders>
              <w:top w:val="nil"/>
              <w:left w:val="nil"/>
              <w:bottom w:val="single" w:sz="4" w:space="0" w:color="auto"/>
              <w:right w:val="single" w:sz="4" w:space="0" w:color="auto"/>
            </w:tcBorders>
          </w:tcPr>
          <w:p w14:paraId="68FA741A"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Jamstvo za otklanjanje nedostataka</w:t>
            </w:r>
          </w:p>
        </w:tc>
        <w:tc>
          <w:tcPr>
            <w:tcW w:w="1309" w:type="dxa"/>
            <w:tcBorders>
              <w:top w:val="nil"/>
              <w:left w:val="nil"/>
              <w:bottom w:val="single" w:sz="4" w:space="0" w:color="auto"/>
              <w:right w:val="single" w:sz="4" w:space="0" w:color="auto"/>
            </w:tcBorders>
          </w:tcPr>
          <w:p w14:paraId="6B450646"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Bjanko zadužnica OV-2212/2025 </w:t>
            </w:r>
          </w:p>
        </w:tc>
        <w:tc>
          <w:tcPr>
            <w:tcW w:w="1309" w:type="dxa"/>
            <w:tcBorders>
              <w:top w:val="nil"/>
              <w:left w:val="nil"/>
              <w:bottom w:val="single" w:sz="4" w:space="0" w:color="auto"/>
              <w:right w:val="single" w:sz="4" w:space="0" w:color="auto"/>
            </w:tcBorders>
            <w:noWrap/>
          </w:tcPr>
          <w:p w14:paraId="520E9CCC"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                    10,000.00 € </w:t>
            </w:r>
          </w:p>
        </w:tc>
        <w:tc>
          <w:tcPr>
            <w:tcW w:w="1122" w:type="dxa"/>
            <w:tcBorders>
              <w:top w:val="nil"/>
              <w:left w:val="nil"/>
              <w:bottom w:val="single" w:sz="4" w:space="0" w:color="auto"/>
              <w:right w:val="single" w:sz="4" w:space="0" w:color="auto"/>
            </w:tcBorders>
            <w:noWrap/>
          </w:tcPr>
          <w:p w14:paraId="15A21135"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1.4.2025.</w:t>
            </w:r>
          </w:p>
        </w:tc>
        <w:tc>
          <w:tcPr>
            <w:tcW w:w="1122" w:type="dxa"/>
            <w:tcBorders>
              <w:top w:val="nil"/>
              <w:left w:val="nil"/>
              <w:bottom w:val="single" w:sz="4" w:space="0" w:color="auto"/>
              <w:right w:val="single" w:sz="4" w:space="0" w:color="auto"/>
            </w:tcBorders>
          </w:tcPr>
          <w:p w14:paraId="057AE298"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60 MJESECI- DO 31.3.2030. </w:t>
            </w:r>
          </w:p>
        </w:tc>
      </w:tr>
      <w:tr w:rsidR="000D236F" w14:paraId="6A1E8F98" w14:textId="77777777">
        <w:trPr>
          <w:trHeight w:val="540"/>
        </w:trPr>
        <w:tc>
          <w:tcPr>
            <w:tcW w:w="460" w:type="dxa"/>
            <w:tcBorders>
              <w:top w:val="nil"/>
              <w:left w:val="single" w:sz="4" w:space="0" w:color="auto"/>
              <w:bottom w:val="single" w:sz="4" w:space="0" w:color="auto"/>
              <w:right w:val="single" w:sz="4" w:space="0" w:color="auto"/>
            </w:tcBorders>
            <w:noWrap/>
          </w:tcPr>
          <w:p w14:paraId="5D825919"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7</w:t>
            </w:r>
          </w:p>
        </w:tc>
        <w:tc>
          <w:tcPr>
            <w:tcW w:w="2160" w:type="dxa"/>
            <w:tcBorders>
              <w:top w:val="nil"/>
              <w:left w:val="nil"/>
              <w:bottom w:val="single" w:sz="4" w:space="0" w:color="auto"/>
              <w:right w:val="single" w:sz="4" w:space="0" w:color="auto"/>
            </w:tcBorders>
          </w:tcPr>
          <w:p w14:paraId="6CA0E9DF" w14:textId="77777777" w:rsidR="000D236F" w:rsidRDefault="00000000">
            <w:pPr>
              <w:spacing w:after="0" w:line="240" w:lineRule="auto"/>
              <w:rPr>
                <w:rFonts w:ascii="Arial" w:eastAsia="Times New Roman" w:hAnsi="Arial" w:cs="Arial"/>
                <w:b/>
                <w:bCs/>
                <w:kern w:val="0"/>
                <w:sz w:val="14"/>
                <w:szCs w:val="14"/>
                <w:lang w:eastAsia="hr-HR"/>
                <w14:ligatures w14:val="none"/>
              </w:rPr>
            </w:pPr>
            <w:proofErr w:type="spellStart"/>
            <w:r>
              <w:rPr>
                <w:rFonts w:ascii="Arial" w:eastAsia="Times New Roman" w:hAnsi="Arial" w:cs="Arial"/>
                <w:b/>
                <w:bCs/>
                <w:kern w:val="0"/>
                <w:sz w:val="14"/>
                <w:szCs w:val="14"/>
                <w:lang w:eastAsia="hr-HR"/>
                <w14:ligatures w14:val="none"/>
              </w:rPr>
              <w:t>HortiGea</w:t>
            </w:r>
            <w:proofErr w:type="spellEnd"/>
            <w:r>
              <w:rPr>
                <w:rFonts w:ascii="Arial" w:eastAsia="Times New Roman" w:hAnsi="Arial" w:cs="Arial"/>
                <w:b/>
                <w:bCs/>
                <w:kern w:val="0"/>
                <w:sz w:val="14"/>
                <w:szCs w:val="14"/>
                <w:lang w:eastAsia="hr-HR"/>
                <w14:ligatures w14:val="none"/>
              </w:rPr>
              <w:t xml:space="preserve"> d.o.o. Đakovo, Đakovačka 89 OIB 24277377536</w:t>
            </w:r>
          </w:p>
        </w:tc>
        <w:tc>
          <w:tcPr>
            <w:tcW w:w="920" w:type="dxa"/>
            <w:tcBorders>
              <w:top w:val="nil"/>
              <w:left w:val="nil"/>
              <w:bottom w:val="single" w:sz="4" w:space="0" w:color="auto"/>
              <w:right w:val="single" w:sz="4" w:space="0" w:color="auto"/>
            </w:tcBorders>
            <w:noWrap/>
          </w:tcPr>
          <w:p w14:paraId="74390F63"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MV-31/24</w:t>
            </w:r>
          </w:p>
        </w:tc>
        <w:tc>
          <w:tcPr>
            <w:tcW w:w="1691" w:type="dxa"/>
            <w:tcBorders>
              <w:top w:val="nil"/>
              <w:left w:val="nil"/>
              <w:bottom w:val="single" w:sz="4" w:space="0" w:color="auto"/>
              <w:right w:val="single" w:sz="4" w:space="0" w:color="auto"/>
            </w:tcBorders>
            <w:vAlign w:val="bottom"/>
          </w:tcPr>
          <w:p w14:paraId="4C104113" w14:textId="77777777" w:rsidR="000D236F" w:rsidRDefault="00000000">
            <w:pPr>
              <w:spacing w:after="0" w:line="240" w:lineRule="auto"/>
              <w:rPr>
                <w:rFonts w:ascii="Calibri Light" w:eastAsia="Times New Roman" w:hAnsi="Calibri Light" w:cs="Calibri Light"/>
                <w:color w:val="000000"/>
                <w:kern w:val="0"/>
                <w:sz w:val="14"/>
                <w:szCs w:val="14"/>
                <w:lang w:eastAsia="hr-HR"/>
                <w14:ligatures w14:val="none"/>
              </w:rPr>
            </w:pPr>
            <w:r>
              <w:rPr>
                <w:rFonts w:ascii="Calibri Light" w:eastAsia="Times New Roman" w:hAnsi="Calibri Light" w:cs="Calibri Light"/>
                <w:color w:val="000000"/>
                <w:kern w:val="0"/>
                <w:sz w:val="14"/>
                <w:szCs w:val="14"/>
                <w:lang w:eastAsia="hr-HR"/>
                <w14:ligatures w14:val="none"/>
              </w:rPr>
              <w:t>KLASA: 406-03/24-02/16      URBROJ: 2196-20-02/01-25-20</w:t>
            </w:r>
          </w:p>
        </w:tc>
        <w:tc>
          <w:tcPr>
            <w:tcW w:w="2057" w:type="dxa"/>
            <w:tcBorders>
              <w:top w:val="nil"/>
              <w:left w:val="nil"/>
              <w:bottom w:val="single" w:sz="4" w:space="0" w:color="auto"/>
              <w:right w:val="single" w:sz="4" w:space="0" w:color="auto"/>
            </w:tcBorders>
            <w:noWrap/>
            <w:vAlign w:val="bottom"/>
          </w:tcPr>
          <w:p w14:paraId="269D5656" w14:textId="77777777" w:rsidR="000D236F" w:rsidRDefault="00000000">
            <w:pPr>
              <w:spacing w:after="0" w:line="240" w:lineRule="auto"/>
              <w:rPr>
                <w:rFonts w:ascii="Calibri Light" w:eastAsia="Times New Roman" w:hAnsi="Calibri Light" w:cs="Calibri Light"/>
                <w:color w:val="000000"/>
                <w:kern w:val="0"/>
                <w:sz w:val="14"/>
                <w:szCs w:val="14"/>
                <w:lang w:eastAsia="hr-HR"/>
                <w14:ligatures w14:val="none"/>
              </w:rPr>
            </w:pPr>
            <w:r>
              <w:rPr>
                <w:rFonts w:ascii="Calibri Light" w:eastAsia="Times New Roman" w:hAnsi="Calibri Light" w:cs="Calibri Light"/>
                <w:color w:val="000000"/>
                <w:kern w:val="0"/>
                <w:sz w:val="14"/>
                <w:szCs w:val="14"/>
                <w:lang w:eastAsia="hr-HR"/>
                <w14:ligatures w14:val="none"/>
              </w:rPr>
              <w:t>Nabava i sadnja sadnica</w:t>
            </w:r>
          </w:p>
        </w:tc>
        <w:tc>
          <w:tcPr>
            <w:tcW w:w="1122" w:type="dxa"/>
            <w:tcBorders>
              <w:top w:val="nil"/>
              <w:left w:val="nil"/>
              <w:bottom w:val="single" w:sz="4" w:space="0" w:color="auto"/>
              <w:right w:val="single" w:sz="4" w:space="0" w:color="auto"/>
            </w:tcBorders>
            <w:shd w:val="clear" w:color="000000" w:fill="FFFFFF"/>
          </w:tcPr>
          <w:p w14:paraId="7D05F250" w14:textId="77777777" w:rsidR="000D236F" w:rsidRDefault="00000000">
            <w:pPr>
              <w:spacing w:after="0" w:line="240" w:lineRule="auto"/>
              <w:rPr>
                <w:rFonts w:ascii="Calibri" w:eastAsia="Times New Roman" w:hAnsi="Calibri" w:cs="Calibri"/>
                <w:color w:val="000000"/>
                <w:kern w:val="0"/>
                <w:sz w:val="16"/>
                <w:szCs w:val="16"/>
                <w:lang w:eastAsia="hr-HR"/>
                <w14:ligatures w14:val="none"/>
              </w:rPr>
            </w:pPr>
            <w:r>
              <w:rPr>
                <w:rFonts w:ascii="Calibri" w:eastAsia="Times New Roman" w:hAnsi="Calibri" w:cs="Calibri"/>
                <w:color w:val="000000"/>
                <w:kern w:val="0"/>
                <w:sz w:val="16"/>
                <w:szCs w:val="16"/>
                <w:lang w:eastAsia="hr-HR"/>
                <w14:ligatures w14:val="none"/>
              </w:rPr>
              <w:t>uredno ispunjenje ugovora</w:t>
            </w:r>
          </w:p>
        </w:tc>
        <w:tc>
          <w:tcPr>
            <w:tcW w:w="1309" w:type="dxa"/>
            <w:tcBorders>
              <w:top w:val="nil"/>
              <w:left w:val="nil"/>
              <w:bottom w:val="single" w:sz="4" w:space="0" w:color="auto"/>
              <w:right w:val="single" w:sz="4" w:space="0" w:color="auto"/>
            </w:tcBorders>
          </w:tcPr>
          <w:p w14:paraId="682DD56E"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Bjanko zadužnica OV-2488/2025</w:t>
            </w:r>
          </w:p>
        </w:tc>
        <w:tc>
          <w:tcPr>
            <w:tcW w:w="1309" w:type="dxa"/>
            <w:tcBorders>
              <w:top w:val="nil"/>
              <w:left w:val="nil"/>
              <w:bottom w:val="single" w:sz="4" w:space="0" w:color="auto"/>
              <w:right w:val="single" w:sz="4" w:space="0" w:color="auto"/>
            </w:tcBorders>
            <w:noWrap/>
          </w:tcPr>
          <w:p w14:paraId="4161CC3B"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                    75,000.00 € </w:t>
            </w:r>
          </w:p>
        </w:tc>
        <w:tc>
          <w:tcPr>
            <w:tcW w:w="1122" w:type="dxa"/>
            <w:tcBorders>
              <w:top w:val="nil"/>
              <w:left w:val="nil"/>
              <w:bottom w:val="single" w:sz="4" w:space="0" w:color="auto"/>
              <w:right w:val="single" w:sz="4" w:space="0" w:color="auto"/>
            </w:tcBorders>
            <w:noWrap/>
          </w:tcPr>
          <w:p w14:paraId="5FE4C328"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18.5.2025.</w:t>
            </w:r>
          </w:p>
        </w:tc>
        <w:tc>
          <w:tcPr>
            <w:tcW w:w="1122" w:type="dxa"/>
            <w:tcBorders>
              <w:top w:val="nil"/>
              <w:left w:val="nil"/>
              <w:bottom w:val="single" w:sz="4" w:space="0" w:color="auto"/>
              <w:right w:val="single" w:sz="4" w:space="0" w:color="auto"/>
            </w:tcBorders>
          </w:tcPr>
          <w:p w14:paraId="661FB98F"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10.4.2026.</w:t>
            </w:r>
          </w:p>
        </w:tc>
      </w:tr>
      <w:tr w:rsidR="000D236F" w14:paraId="4770F816" w14:textId="77777777">
        <w:trPr>
          <w:trHeight w:val="570"/>
        </w:trPr>
        <w:tc>
          <w:tcPr>
            <w:tcW w:w="460" w:type="dxa"/>
            <w:tcBorders>
              <w:top w:val="nil"/>
              <w:left w:val="single" w:sz="4" w:space="0" w:color="auto"/>
              <w:bottom w:val="single" w:sz="4" w:space="0" w:color="auto"/>
              <w:right w:val="single" w:sz="4" w:space="0" w:color="auto"/>
            </w:tcBorders>
            <w:noWrap/>
          </w:tcPr>
          <w:p w14:paraId="3177A298"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8</w:t>
            </w:r>
          </w:p>
        </w:tc>
        <w:tc>
          <w:tcPr>
            <w:tcW w:w="2160" w:type="dxa"/>
            <w:tcBorders>
              <w:top w:val="nil"/>
              <w:left w:val="nil"/>
              <w:bottom w:val="single" w:sz="4" w:space="0" w:color="auto"/>
              <w:right w:val="single" w:sz="4" w:space="0" w:color="auto"/>
            </w:tcBorders>
            <w:vAlign w:val="bottom"/>
          </w:tcPr>
          <w:p w14:paraId="55A57C08" w14:textId="77777777" w:rsidR="000D236F" w:rsidRDefault="00000000">
            <w:pPr>
              <w:spacing w:after="0" w:line="240" w:lineRule="auto"/>
              <w:rPr>
                <w:rFonts w:ascii="Calibri Light" w:eastAsia="Times New Roman" w:hAnsi="Calibri Light" w:cs="Calibri Light"/>
                <w:b/>
                <w:bCs/>
                <w:color w:val="000000"/>
                <w:kern w:val="0"/>
                <w:sz w:val="14"/>
                <w:szCs w:val="14"/>
                <w:lang w:eastAsia="hr-HR"/>
                <w14:ligatures w14:val="none"/>
              </w:rPr>
            </w:pPr>
            <w:r>
              <w:rPr>
                <w:rFonts w:ascii="Calibri Light" w:eastAsia="Times New Roman" w:hAnsi="Calibri Light" w:cs="Calibri Light"/>
                <w:b/>
                <w:bCs/>
                <w:color w:val="000000"/>
                <w:kern w:val="0"/>
                <w:sz w:val="14"/>
                <w:szCs w:val="14"/>
                <w:lang w:eastAsia="hr-HR"/>
                <w14:ligatures w14:val="none"/>
              </w:rPr>
              <w:t>3D Gradnja d.o.o. K. P. Krešimira IV 6, Vukovar OIB 62500228539</w:t>
            </w:r>
          </w:p>
        </w:tc>
        <w:tc>
          <w:tcPr>
            <w:tcW w:w="920" w:type="dxa"/>
            <w:tcBorders>
              <w:top w:val="nil"/>
              <w:left w:val="nil"/>
              <w:bottom w:val="single" w:sz="4" w:space="0" w:color="auto"/>
              <w:right w:val="single" w:sz="4" w:space="0" w:color="auto"/>
            </w:tcBorders>
            <w:noWrap/>
          </w:tcPr>
          <w:p w14:paraId="48941E71"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MV-9/24</w:t>
            </w:r>
          </w:p>
        </w:tc>
        <w:tc>
          <w:tcPr>
            <w:tcW w:w="1691" w:type="dxa"/>
            <w:tcBorders>
              <w:top w:val="nil"/>
              <w:left w:val="nil"/>
              <w:bottom w:val="single" w:sz="4" w:space="0" w:color="auto"/>
              <w:right w:val="single" w:sz="4" w:space="0" w:color="auto"/>
            </w:tcBorders>
            <w:vAlign w:val="bottom"/>
          </w:tcPr>
          <w:p w14:paraId="75609F3A" w14:textId="77777777" w:rsidR="000D236F" w:rsidRDefault="00000000">
            <w:pPr>
              <w:spacing w:after="0" w:line="240" w:lineRule="auto"/>
              <w:rPr>
                <w:rFonts w:ascii="Calibri Light" w:eastAsia="Times New Roman" w:hAnsi="Calibri Light" w:cs="Calibri Light"/>
                <w:color w:val="000000"/>
                <w:kern w:val="0"/>
                <w:sz w:val="14"/>
                <w:szCs w:val="14"/>
                <w:lang w:eastAsia="hr-HR"/>
                <w14:ligatures w14:val="none"/>
              </w:rPr>
            </w:pPr>
            <w:r>
              <w:rPr>
                <w:rFonts w:ascii="Calibri Light" w:eastAsia="Times New Roman" w:hAnsi="Calibri Light" w:cs="Calibri Light"/>
                <w:color w:val="000000"/>
                <w:kern w:val="0"/>
                <w:sz w:val="14"/>
                <w:szCs w:val="14"/>
                <w:lang w:eastAsia="hr-HR"/>
                <w14:ligatures w14:val="none"/>
              </w:rPr>
              <w:t>KLASA: 406-03/24-02/15        URBROJ: 2196-20-02/01-25-25</w:t>
            </w:r>
          </w:p>
        </w:tc>
        <w:tc>
          <w:tcPr>
            <w:tcW w:w="2057" w:type="dxa"/>
            <w:tcBorders>
              <w:top w:val="nil"/>
              <w:left w:val="nil"/>
              <w:bottom w:val="single" w:sz="4" w:space="0" w:color="auto"/>
              <w:right w:val="single" w:sz="4" w:space="0" w:color="auto"/>
            </w:tcBorders>
            <w:vAlign w:val="bottom"/>
          </w:tcPr>
          <w:p w14:paraId="16C96D88" w14:textId="77777777" w:rsidR="000D236F" w:rsidRDefault="00000000">
            <w:pPr>
              <w:spacing w:after="0" w:line="240" w:lineRule="auto"/>
              <w:rPr>
                <w:rFonts w:ascii="Calibri Light" w:eastAsia="Times New Roman" w:hAnsi="Calibri Light" w:cs="Calibri Light"/>
                <w:color w:val="000000"/>
                <w:kern w:val="0"/>
                <w:sz w:val="14"/>
                <w:szCs w:val="14"/>
                <w:lang w:eastAsia="hr-HR"/>
                <w14:ligatures w14:val="none"/>
              </w:rPr>
            </w:pPr>
            <w:r>
              <w:rPr>
                <w:rFonts w:ascii="Calibri Light" w:eastAsia="Times New Roman" w:hAnsi="Calibri Light" w:cs="Calibri Light"/>
                <w:color w:val="000000"/>
                <w:kern w:val="0"/>
                <w:sz w:val="14"/>
                <w:szCs w:val="14"/>
                <w:lang w:eastAsia="hr-HR"/>
                <w14:ligatures w14:val="none"/>
              </w:rPr>
              <w:t xml:space="preserve">Rekonstrukcija - dogradnja zgrade športsko - rekreacijske namjene - svlačionice i </w:t>
            </w:r>
            <w:proofErr w:type="spellStart"/>
            <w:r>
              <w:rPr>
                <w:rFonts w:ascii="Calibri Light" w:eastAsia="Times New Roman" w:hAnsi="Calibri Light" w:cs="Calibri Light"/>
                <w:color w:val="000000"/>
                <w:kern w:val="0"/>
                <w:sz w:val="14"/>
                <w:szCs w:val="14"/>
                <w:lang w:eastAsia="hr-HR"/>
                <w14:ligatures w14:val="none"/>
              </w:rPr>
              <w:t>tibine</w:t>
            </w:r>
            <w:proofErr w:type="spellEnd"/>
            <w:r>
              <w:rPr>
                <w:rFonts w:ascii="Calibri Light" w:eastAsia="Times New Roman" w:hAnsi="Calibri Light" w:cs="Calibri Light"/>
                <w:color w:val="000000"/>
                <w:kern w:val="0"/>
                <w:sz w:val="14"/>
                <w:szCs w:val="14"/>
                <w:lang w:eastAsia="hr-HR"/>
                <w14:ligatures w14:val="none"/>
              </w:rPr>
              <w:t xml:space="preserve"> NK Lovor</w:t>
            </w:r>
          </w:p>
        </w:tc>
        <w:tc>
          <w:tcPr>
            <w:tcW w:w="1122" w:type="dxa"/>
            <w:tcBorders>
              <w:top w:val="nil"/>
              <w:left w:val="nil"/>
              <w:bottom w:val="single" w:sz="4" w:space="0" w:color="auto"/>
              <w:right w:val="single" w:sz="4" w:space="0" w:color="auto"/>
            </w:tcBorders>
            <w:shd w:val="clear" w:color="000000" w:fill="FFFFFF"/>
          </w:tcPr>
          <w:p w14:paraId="487BBED1" w14:textId="77777777" w:rsidR="000D236F" w:rsidRDefault="00000000">
            <w:pPr>
              <w:spacing w:after="0" w:line="240" w:lineRule="auto"/>
              <w:rPr>
                <w:rFonts w:ascii="Calibri" w:eastAsia="Times New Roman" w:hAnsi="Calibri" w:cs="Calibri"/>
                <w:color w:val="000000"/>
                <w:kern w:val="0"/>
                <w:sz w:val="16"/>
                <w:szCs w:val="16"/>
                <w:lang w:eastAsia="hr-HR"/>
                <w14:ligatures w14:val="none"/>
              </w:rPr>
            </w:pPr>
            <w:r>
              <w:rPr>
                <w:rFonts w:ascii="Calibri" w:eastAsia="Times New Roman" w:hAnsi="Calibri" w:cs="Calibri"/>
                <w:color w:val="000000"/>
                <w:kern w:val="0"/>
                <w:sz w:val="16"/>
                <w:szCs w:val="16"/>
                <w:lang w:eastAsia="hr-HR"/>
                <w14:ligatures w14:val="none"/>
              </w:rPr>
              <w:t>uredno ispunjenje ugovora</w:t>
            </w:r>
          </w:p>
        </w:tc>
        <w:tc>
          <w:tcPr>
            <w:tcW w:w="1309" w:type="dxa"/>
            <w:tcBorders>
              <w:top w:val="nil"/>
              <w:left w:val="nil"/>
              <w:bottom w:val="single" w:sz="4" w:space="0" w:color="auto"/>
              <w:right w:val="single" w:sz="4" w:space="0" w:color="auto"/>
            </w:tcBorders>
          </w:tcPr>
          <w:p w14:paraId="4E542B8C"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Garancija br. G/918/25</w:t>
            </w:r>
          </w:p>
        </w:tc>
        <w:tc>
          <w:tcPr>
            <w:tcW w:w="1309" w:type="dxa"/>
            <w:tcBorders>
              <w:top w:val="nil"/>
              <w:left w:val="nil"/>
              <w:bottom w:val="single" w:sz="4" w:space="0" w:color="auto"/>
              <w:right w:val="single" w:sz="4" w:space="0" w:color="auto"/>
            </w:tcBorders>
            <w:noWrap/>
          </w:tcPr>
          <w:p w14:paraId="0E17689D"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                    53,009.02 € </w:t>
            </w:r>
          </w:p>
        </w:tc>
        <w:tc>
          <w:tcPr>
            <w:tcW w:w="1122" w:type="dxa"/>
            <w:tcBorders>
              <w:top w:val="nil"/>
              <w:left w:val="nil"/>
              <w:bottom w:val="single" w:sz="4" w:space="0" w:color="auto"/>
              <w:right w:val="single" w:sz="4" w:space="0" w:color="auto"/>
            </w:tcBorders>
            <w:noWrap/>
          </w:tcPr>
          <w:p w14:paraId="3314FED7"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22.4.2025.</w:t>
            </w:r>
          </w:p>
        </w:tc>
        <w:tc>
          <w:tcPr>
            <w:tcW w:w="1122" w:type="dxa"/>
            <w:tcBorders>
              <w:top w:val="nil"/>
              <w:left w:val="nil"/>
              <w:bottom w:val="single" w:sz="4" w:space="0" w:color="auto"/>
              <w:right w:val="single" w:sz="4" w:space="0" w:color="auto"/>
            </w:tcBorders>
          </w:tcPr>
          <w:p w14:paraId="47815399"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16 MJESECI            8.8.2026.</w:t>
            </w:r>
          </w:p>
        </w:tc>
      </w:tr>
      <w:tr w:rsidR="000D236F" w14:paraId="4056C6E3" w14:textId="77777777">
        <w:trPr>
          <w:trHeight w:val="585"/>
        </w:trPr>
        <w:tc>
          <w:tcPr>
            <w:tcW w:w="460" w:type="dxa"/>
            <w:tcBorders>
              <w:top w:val="nil"/>
              <w:left w:val="single" w:sz="4" w:space="0" w:color="auto"/>
              <w:bottom w:val="single" w:sz="4" w:space="0" w:color="auto"/>
              <w:right w:val="single" w:sz="4" w:space="0" w:color="auto"/>
            </w:tcBorders>
            <w:noWrap/>
          </w:tcPr>
          <w:p w14:paraId="53EA4639"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9</w:t>
            </w:r>
          </w:p>
        </w:tc>
        <w:tc>
          <w:tcPr>
            <w:tcW w:w="2160" w:type="dxa"/>
            <w:tcBorders>
              <w:top w:val="nil"/>
              <w:left w:val="nil"/>
              <w:bottom w:val="single" w:sz="4" w:space="0" w:color="auto"/>
              <w:right w:val="single" w:sz="4" w:space="0" w:color="auto"/>
            </w:tcBorders>
          </w:tcPr>
          <w:p w14:paraId="5D94D791" w14:textId="77777777" w:rsidR="000D236F" w:rsidRDefault="00000000">
            <w:pPr>
              <w:spacing w:after="0" w:line="240" w:lineRule="auto"/>
              <w:rPr>
                <w:rFonts w:ascii="Arial" w:eastAsia="Times New Roman" w:hAnsi="Arial" w:cs="Arial"/>
                <w:b/>
                <w:bCs/>
                <w:kern w:val="0"/>
                <w:sz w:val="14"/>
                <w:szCs w:val="14"/>
                <w:lang w:eastAsia="hr-HR"/>
                <w14:ligatures w14:val="none"/>
              </w:rPr>
            </w:pPr>
            <w:r>
              <w:rPr>
                <w:rFonts w:ascii="Arial" w:eastAsia="Times New Roman" w:hAnsi="Arial" w:cs="Arial"/>
                <w:b/>
                <w:bCs/>
                <w:kern w:val="0"/>
                <w:sz w:val="14"/>
                <w:szCs w:val="14"/>
                <w:lang w:eastAsia="hr-HR"/>
                <w14:ligatures w14:val="none"/>
              </w:rPr>
              <w:t>INA MESIĆ, M.A.RELJKOVIĆA 29 DNS OIB 44213620624</w:t>
            </w:r>
          </w:p>
        </w:tc>
        <w:tc>
          <w:tcPr>
            <w:tcW w:w="920" w:type="dxa"/>
            <w:tcBorders>
              <w:top w:val="nil"/>
              <w:left w:val="nil"/>
              <w:bottom w:val="single" w:sz="4" w:space="0" w:color="auto"/>
              <w:right w:val="single" w:sz="4" w:space="0" w:color="auto"/>
            </w:tcBorders>
            <w:noWrap/>
          </w:tcPr>
          <w:p w14:paraId="321EADDE"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c>
          <w:tcPr>
            <w:tcW w:w="1691" w:type="dxa"/>
            <w:tcBorders>
              <w:top w:val="nil"/>
              <w:left w:val="nil"/>
              <w:bottom w:val="single" w:sz="4" w:space="0" w:color="auto"/>
              <w:right w:val="single" w:sz="4" w:space="0" w:color="auto"/>
            </w:tcBorders>
            <w:vAlign w:val="bottom"/>
          </w:tcPr>
          <w:p w14:paraId="5E00EF78" w14:textId="77777777" w:rsidR="000D236F" w:rsidRDefault="00000000">
            <w:pPr>
              <w:spacing w:after="0" w:line="240" w:lineRule="auto"/>
              <w:rPr>
                <w:rFonts w:ascii="Calibri Light" w:eastAsia="Times New Roman" w:hAnsi="Calibri Light" w:cs="Calibri Light"/>
                <w:color w:val="000000"/>
                <w:kern w:val="0"/>
                <w:sz w:val="14"/>
                <w:szCs w:val="14"/>
                <w:lang w:eastAsia="hr-HR"/>
                <w14:ligatures w14:val="none"/>
              </w:rPr>
            </w:pPr>
            <w:r>
              <w:rPr>
                <w:rFonts w:ascii="Calibri Light" w:eastAsia="Times New Roman" w:hAnsi="Calibri Light" w:cs="Calibri Light"/>
                <w:color w:val="000000"/>
                <w:kern w:val="0"/>
                <w:sz w:val="14"/>
                <w:szCs w:val="14"/>
                <w:lang w:eastAsia="hr-HR"/>
                <w14:ligatures w14:val="none"/>
              </w:rPr>
              <w:t>KLASA: 402-05/25-01/01</w:t>
            </w:r>
          </w:p>
        </w:tc>
        <w:tc>
          <w:tcPr>
            <w:tcW w:w="2057" w:type="dxa"/>
            <w:tcBorders>
              <w:top w:val="nil"/>
              <w:left w:val="nil"/>
              <w:bottom w:val="single" w:sz="4" w:space="0" w:color="auto"/>
              <w:right w:val="single" w:sz="4" w:space="0" w:color="auto"/>
            </w:tcBorders>
          </w:tcPr>
          <w:p w14:paraId="64EFB5EB"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Ugovor o dodjeli poticaja za kupnju prve nekretnine za stanovanje</w:t>
            </w:r>
          </w:p>
        </w:tc>
        <w:tc>
          <w:tcPr>
            <w:tcW w:w="1122" w:type="dxa"/>
            <w:tcBorders>
              <w:top w:val="nil"/>
              <w:left w:val="nil"/>
              <w:bottom w:val="single" w:sz="4" w:space="0" w:color="auto"/>
              <w:right w:val="single" w:sz="4" w:space="0" w:color="auto"/>
            </w:tcBorders>
            <w:shd w:val="clear" w:color="000000" w:fill="FFFFFF"/>
          </w:tcPr>
          <w:p w14:paraId="5B22E4B7" w14:textId="77777777" w:rsidR="000D236F" w:rsidRDefault="00000000">
            <w:pPr>
              <w:spacing w:after="0" w:line="240" w:lineRule="auto"/>
              <w:rPr>
                <w:rFonts w:ascii="Calibri" w:eastAsia="Times New Roman" w:hAnsi="Calibri" w:cs="Calibri"/>
                <w:color w:val="000000"/>
                <w:kern w:val="0"/>
                <w:sz w:val="16"/>
                <w:szCs w:val="16"/>
                <w:lang w:eastAsia="hr-HR"/>
                <w14:ligatures w14:val="none"/>
              </w:rPr>
            </w:pPr>
            <w:r>
              <w:rPr>
                <w:rFonts w:ascii="Calibri" w:eastAsia="Times New Roman" w:hAnsi="Calibri" w:cs="Calibri"/>
                <w:color w:val="000000"/>
                <w:kern w:val="0"/>
                <w:sz w:val="16"/>
                <w:szCs w:val="16"/>
                <w:lang w:eastAsia="hr-HR"/>
                <w14:ligatures w14:val="none"/>
              </w:rPr>
              <w:t>uredno ispunjenje ugovora</w:t>
            </w:r>
          </w:p>
        </w:tc>
        <w:tc>
          <w:tcPr>
            <w:tcW w:w="1309" w:type="dxa"/>
            <w:tcBorders>
              <w:top w:val="nil"/>
              <w:left w:val="nil"/>
              <w:bottom w:val="single" w:sz="4" w:space="0" w:color="auto"/>
              <w:right w:val="single" w:sz="4" w:space="0" w:color="auto"/>
            </w:tcBorders>
          </w:tcPr>
          <w:p w14:paraId="64AD3358"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Bjanko zadužnica OV-2758/2024</w:t>
            </w:r>
          </w:p>
        </w:tc>
        <w:tc>
          <w:tcPr>
            <w:tcW w:w="1309" w:type="dxa"/>
            <w:tcBorders>
              <w:top w:val="nil"/>
              <w:left w:val="nil"/>
              <w:bottom w:val="single" w:sz="4" w:space="0" w:color="auto"/>
              <w:right w:val="single" w:sz="4" w:space="0" w:color="auto"/>
            </w:tcBorders>
            <w:noWrap/>
          </w:tcPr>
          <w:p w14:paraId="6397A244"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                    10,000.00 € </w:t>
            </w:r>
          </w:p>
        </w:tc>
        <w:tc>
          <w:tcPr>
            <w:tcW w:w="1122" w:type="dxa"/>
            <w:tcBorders>
              <w:top w:val="nil"/>
              <w:left w:val="nil"/>
              <w:bottom w:val="single" w:sz="4" w:space="0" w:color="auto"/>
              <w:right w:val="single" w:sz="4" w:space="0" w:color="auto"/>
            </w:tcBorders>
            <w:noWrap/>
          </w:tcPr>
          <w:p w14:paraId="4B38E8BD"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30.12.2024.</w:t>
            </w:r>
          </w:p>
        </w:tc>
        <w:tc>
          <w:tcPr>
            <w:tcW w:w="1122" w:type="dxa"/>
            <w:tcBorders>
              <w:top w:val="nil"/>
              <w:left w:val="nil"/>
              <w:bottom w:val="single" w:sz="4" w:space="0" w:color="auto"/>
              <w:right w:val="single" w:sz="4" w:space="0" w:color="auto"/>
            </w:tcBorders>
          </w:tcPr>
          <w:p w14:paraId="614572ED"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14.4.2035.</w:t>
            </w:r>
          </w:p>
        </w:tc>
      </w:tr>
      <w:tr w:rsidR="000D236F" w14:paraId="611F9698" w14:textId="77777777">
        <w:trPr>
          <w:trHeight w:val="585"/>
        </w:trPr>
        <w:tc>
          <w:tcPr>
            <w:tcW w:w="460" w:type="dxa"/>
            <w:tcBorders>
              <w:top w:val="nil"/>
              <w:left w:val="single" w:sz="4" w:space="0" w:color="auto"/>
              <w:bottom w:val="single" w:sz="4" w:space="0" w:color="auto"/>
              <w:right w:val="single" w:sz="4" w:space="0" w:color="auto"/>
            </w:tcBorders>
            <w:noWrap/>
          </w:tcPr>
          <w:p w14:paraId="5C18D5AB"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10</w:t>
            </w:r>
          </w:p>
        </w:tc>
        <w:tc>
          <w:tcPr>
            <w:tcW w:w="2160" w:type="dxa"/>
            <w:tcBorders>
              <w:top w:val="nil"/>
              <w:left w:val="nil"/>
              <w:bottom w:val="single" w:sz="4" w:space="0" w:color="auto"/>
              <w:right w:val="single" w:sz="4" w:space="0" w:color="auto"/>
            </w:tcBorders>
          </w:tcPr>
          <w:p w14:paraId="3FC9EDD8" w14:textId="77777777" w:rsidR="000D236F" w:rsidRDefault="00000000">
            <w:pPr>
              <w:spacing w:after="0" w:line="240" w:lineRule="auto"/>
              <w:rPr>
                <w:rFonts w:ascii="Arial" w:eastAsia="Times New Roman" w:hAnsi="Arial" w:cs="Arial"/>
                <w:b/>
                <w:bCs/>
                <w:kern w:val="0"/>
                <w:sz w:val="14"/>
                <w:szCs w:val="14"/>
                <w:lang w:eastAsia="hr-HR"/>
                <w14:ligatures w14:val="none"/>
              </w:rPr>
            </w:pPr>
            <w:r>
              <w:rPr>
                <w:rFonts w:ascii="Arial" w:eastAsia="Times New Roman" w:hAnsi="Arial" w:cs="Arial"/>
                <w:b/>
                <w:bCs/>
                <w:kern w:val="0"/>
                <w:sz w:val="14"/>
                <w:szCs w:val="14"/>
                <w:lang w:eastAsia="hr-HR"/>
                <w14:ligatures w14:val="none"/>
              </w:rPr>
              <w:t>LUKA NIKOLIĆ, M.A.RELJKOVIĆA 80 DNS OIB 21252173294</w:t>
            </w:r>
          </w:p>
        </w:tc>
        <w:tc>
          <w:tcPr>
            <w:tcW w:w="920" w:type="dxa"/>
            <w:tcBorders>
              <w:top w:val="nil"/>
              <w:left w:val="nil"/>
              <w:bottom w:val="single" w:sz="4" w:space="0" w:color="auto"/>
              <w:right w:val="single" w:sz="4" w:space="0" w:color="auto"/>
            </w:tcBorders>
            <w:noWrap/>
          </w:tcPr>
          <w:p w14:paraId="40B64073"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c>
          <w:tcPr>
            <w:tcW w:w="1691" w:type="dxa"/>
            <w:tcBorders>
              <w:top w:val="nil"/>
              <w:left w:val="nil"/>
              <w:bottom w:val="single" w:sz="4" w:space="0" w:color="auto"/>
              <w:right w:val="single" w:sz="4" w:space="0" w:color="auto"/>
            </w:tcBorders>
            <w:vAlign w:val="bottom"/>
          </w:tcPr>
          <w:p w14:paraId="2AD35279" w14:textId="77777777" w:rsidR="000D236F" w:rsidRDefault="00000000">
            <w:pPr>
              <w:spacing w:after="0" w:line="240" w:lineRule="auto"/>
              <w:rPr>
                <w:rFonts w:ascii="Calibri Light" w:eastAsia="Times New Roman" w:hAnsi="Calibri Light" w:cs="Calibri Light"/>
                <w:color w:val="000000"/>
                <w:kern w:val="0"/>
                <w:sz w:val="14"/>
                <w:szCs w:val="14"/>
                <w:lang w:eastAsia="hr-HR"/>
                <w14:ligatures w14:val="none"/>
              </w:rPr>
            </w:pPr>
            <w:r>
              <w:rPr>
                <w:rFonts w:ascii="Calibri Light" w:eastAsia="Times New Roman" w:hAnsi="Calibri Light" w:cs="Calibri Light"/>
                <w:color w:val="000000"/>
                <w:kern w:val="0"/>
                <w:sz w:val="14"/>
                <w:szCs w:val="14"/>
                <w:lang w:eastAsia="hr-HR"/>
                <w14:ligatures w14:val="none"/>
              </w:rPr>
              <w:t>KLASA: 402-05/25-01/04</w:t>
            </w:r>
          </w:p>
        </w:tc>
        <w:tc>
          <w:tcPr>
            <w:tcW w:w="2057" w:type="dxa"/>
            <w:tcBorders>
              <w:top w:val="nil"/>
              <w:left w:val="nil"/>
              <w:bottom w:val="single" w:sz="4" w:space="0" w:color="auto"/>
              <w:right w:val="single" w:sz="4" w:space="0" w:color="auto"/>
            </w:tcBorders>
          </w:tcPr>
          <w:p w14:paraId="080FA581"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Ugovor o dodjeli poticaja za kupnju prve nekretnine za stanovanje</w:t>
            </w:r>
          </w:p>
        </w:tc>
        <w:tc>
          <w:tcPr>
            <w:tcW w:w="1122" w:type="dxa"/>
            <w:tcBorders>
              <w:top w:val="nil"/>
              <w:left w:val="nil"/>
              <w:bottom w:val="single" w:sz="4" w:space="0" w:color="auto"/>
              <w:right w:val="single" w:sz="4" w:space="0" w:color="auto"/>
            </w:tcBorders>
            <w:shd w:val="clear" w:color="000000" w:fill="FFFFFF"/>
          </w:tcPr>
          <w:p w14:paraId="5B4D0C85" w14:textId="77777777" w:rsidR="000D236F" w:rsidRDefault="00000000">
            <w:pPr>
              <w:spacing w:after="0" w:line="240" w:lineRule="auto"/>
              <w:rPr>
                <w:rFonts w:ascii="Calibri" w:eastAsia="Times New Roman" w:hAnsi="Calibri" w:cs="Calibri"/>
                <w:color w:val="000000"/>
                <w:kern w:val="0"/>
                <w:sz w:val="16"/>
                <w:szCs w:val="16"/>
                <w:lang w:eastAsia="hr-HR"/>
                <w14:ligatures w14:val="none"/>
              </w:rPr>
            </w:pPr>
            <w:r>
              <w:rPr>
                <w:rFonts w:ascii="Calibri" w:eastAsia="Times New Roman" w:hAnsi="Calibri" w:cs="Calibri"/>
                <w:color w:val="000000"/>
                <w:kern w:val="0"/>
                <w:sz w:val="16"/>
                <w:szCs w:val="16"/>
                <w:lang w:eastAsia="hr-HR"/>
                <w14:ligatures w14:val="none"/>
              </w:rPr>
              <w:t>uredno ispunjenje ugovora</w:t>
            </w:r>
          </w:p>
        </w:tc>
        <w:tc>
          <w:tcPr>
            <w:tcW w:w="1309" w:type="dxa"/>
            <w:tcBorders>
              <w:top w:val="nil"/>
              <w:left w:val="nil"/>
              <w:bottom w:val="single" w:sz="4" w:space="0" w:color="auto"/>
              <w:right w:val="single" w:sz="4" w:space="0" w:color="auto"/>
            </w:tcBorders>
          </w:tcPr>
          <w:p w14:paraId="35E62F2C"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Bjanko zadužnica OV-923/2025</w:t>
            </w:r>
          </w:p>
        </w:tc>
        <w:tc>
          <w:tcPr>
            <w:tcW w:w="1309" w:type="dxa"/>
            <w:tcBorders>
              <w:top w:val="nil"/>
              <w:left w:val="nil"/>
              <w:bottom w:val="single" w:sz="4" w:space="0" w:color="auto"/>
              <w:right w:val="single" w:sz="4" w:space="0" w:color="auto"/>
            </w:tcBorders>
            <w:noWrap/>
          </w:tcPr>
          <w:p w14:paraId="5AAC7131"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                    10,000.00 € </w:t>
            </w:r>
          </w:p>
        </w:tc>
        <w:tc>
          <w:tcPr>
            <w:tcW w:w="1122" w:type="dxa"/>
            <w:tcBorders>
              <w:top w:val="nil"/>
              <w:left w:val="nil"/>
              <w:bottom w:val="single" w:sz="4" w:space="0" w:color="auto"/>
              <w:right w:val="single" w:sz="4" w:space="0" w:color="auto"/>
            </w:tcBorders>
            <w:noWrap/>
          </w:tcPr>
          <w:p w14:paraId="247F4636"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10.4.2025.</w:t>
            </w:r>
          </w:p>
        </w:tc>
        <w:tc>
          <w:tcPr>
            <w:tcW w:w="1122" w:type="dxa"/>
            <w:tcBorders>
              <w:top w:val="nil"/>
              <w:left w:val="nil"/>
              <w:bottom w:val="single" w:sz="4" w:space="0" w:color="auto"/>
              <w:right w:val="single" w:sz="4" w:space="0" w:color="auto"/>
            </w:tcBorders>
          </w:tcPr>
          <w:p w14:paraId="41B53E30"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10.4.2035.</w:t>
            </w:r>
          </w:p>
        </w:tc>
      </w:tr>
      <w:tr w:rsidR="000D236F" w14:paraId="79DC5C57" w14:textId="77777777">
        <w:trPr>
          <w:trHeight w:val="585"/>
        </w:trPr>
        <w:tc>
          <w:tcPr>
            <w:tcW w:w="460" w:type="dxa"/>
            <w:tcBorders>
              <w:top w:val="nil"/>
              <w:left w:val="single" w:sz="4" w:space="0" w:color="auto"/>
              <w:bottom w:val="single" w:sz="4" w:space="0" w:color="auto"/>
              <w:right w:val="single" w:sz="4" w:space="0" w:color="auto"/>
            </w:tcBorders>
            <w:noWrap/>
          </w:tcPr>
          <w:p w14:paraId="13E13949"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11</w:t>
            </w:r>
          </w:p>
        </w:tc>
        <w:tc>
          <w:tcPr>
            <w:tcW w:w="2160" w:type="dxa"/>
            <w:tcBorders>
              <w:top w:val="nil"/>
              <w:left w:val="nil"/>
              <w:bottom w:val="single" w:sz="4" w:space="0" w:color="auto"/>
              <w:right w:val="single" w:sz="4" w:space="0" w:color="auto"/>
            </w:tcBorders>
          </w:tcPr>
          <w:p w14:paraId="425F66DB" w14:textId="77777777" w:rsidR="000D236F" w:rsidRDefault="00000000">
            <w:pPr>
              <w:spacing w:after="0" w:line="240" w:lineRule="auto"/>
              <w:rPr>
                <w:rFonts w:ascii="Arial" w:eastAsia="Times New Roman" w:hAnsi="Arial" w:cs="Arial"/>
                <w:b/>
                <w:bCs/>
                <w:kern w:val="0"/>
                <w:sz w:val="14"/>
                <w:szCs w:val="14"/>
                <w:lang w:eastAsia="hr-HR"/>
                <w14:ligatures w14:val="none"/>
              </w:rPr>
            </w:pPr>
            <w:r>
              <w:rPr>
                <w:rFonts w:ascii="Arial" w:eastAsia="Times New Roman" w:hAnsi="Arial" w:cs="Arial"/>
                <w:b/>
                <w:bCs/>
                <w:kern w:val="0"/>
                <w:sz w:val="14"/>
                <w:szCs w:val="14"/>
                <w:lang w:eastAsia="hr-HR"/>
                <w14:ligatures w14:val="none"/>
              </w:rPr>
              <w:t>MICHAEL UHLARIK H. ŽRTAVA 64 ĐELETOVCI OIB 70202838302</w:t>
            </w:r>
          </w:p>
        </w:tc>
        <w:tc>
          <w:tcPr>
            <w:tcW w:w="920" w:type="dxa"/>
            <w:tcBorders>
              <w:top w:val="nil"/>
              <w:left w:val="nil"/>
              <w:bottom w:val="single" w:sz="4" w:space="0" w:color="auto"/>
              <w:right w:val="single" w:sz="4" w:space="0" w:color="auto"/>
            </w:tcBorders>
            <w:noWrap/>
          </w:tcPr>
          <w:p w14:paraId="60F9C862"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c>
          <w:tcPr>
            <w:tcW w:w="1691" w:type="dxa"/>
            <w:tcBorders>
              <w:top w:val="nil"/>
              <w:left w:val="nil"/>
              <w:bottom w:val="single" w:sz="4" w:space="0" w:color="auto"/>
              <w:right w:val="single" w:sz="4" w:space="0" w:color="auto"/>
            </w:tcBorders>
            <w:vAlign w:val="bottom"/>
          </w:tcPr>
          <w:p w14:paraId="698935DC" w14:textId="77777777" w:rsidR="000D236F" w:rsidRDefault="00000000">
            <w:pPr>
              <w:spacing w:after="0" w:line="240" w:lineRule="auto"/>
              <w:rPr>
                <w:rFonts w:ascii="Calibri Light" w:eastAsia="Times New Roman" w:hAnsi="Calibri Light" w:cs="Calibri Light"/>
                <w:color w:val="000000"/>
                <w:kern w:val="0"/>
                <w:sz w:val="14"/>
                <w:szCs w:val="14"/>
                <w:lang w:eastAsia="hr-HR"/>
                <w14:ligatures w14:val="none"/>
              </w:rPr>
            </w:pPr>
            <w:r>
              <w:rPr>
                <w:rFonts w:ascii="Calibri Light" w:eastAsia="Times New Roman" w:hAnsi="Calibri Light" w:cs="Calibri Light"/>
                <w:color w:val="000000"/>
                <w:kern w:val="0"/>
                <w:sz w:val="14"/>
                <w:szCs w:val="14"/>
                <w:lang w:eastAsia="hr-HR"/>
                <w14:ligatures w14:val="none"/>
              </w:rPr>
              <w:t>KLASA: 402-05/25-01/05</w:t>
            </w:r>
          </w:p>
        </w:tc>
        <w:tc>
          <w:tcPr>
            <w:tcW w:w="2057" w:type="dxa"/>
            <w:tcBorders>
              <w:top w:val="nil"/>
              <w:left w:val="nil"/>
              <w:bottom w:val="single" w:sz="4" w:space="0" w:color="auto"/>
              <w:right w:val="single" w:sz="4" w:space="0" w:color="auto"/>
            </w:tcBorders>
          </w:tcPr>
          <w:p w14:paraId="4FE42617"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Ugovor o dodjeli poticaja za kupnju prve nekretnine za stanovanje</w:t>
            </w:r>
          </w:p>
        </w:tc>
        <w:tc>
          <w:tcPr>
            <w:tcW w:w="1122" w:type="dxa"/>
            <w:tcBorders>
              <w:top w:val="nil"/>
              <w:left w:val="nil"/>
              <w:bottom w:val="single" w:sz="4" w:space="0" w:color="auto"/>
              <w:right w:val="single" w:sz="4" w:space="0" w:color="auto"/>
            </w:tcBorders>
            <w:shd w:val="clear" w:color="000000" w:fill="FFFFFF"/>
          </w:tcPr>
          <w:p w14:paraId="7E963324" w14:textId="77777777" w:rsidR="000D236F" w:rsidRDefault="00000000">
            <w:pPr>
              <w:spacing w:after="0" w:line="240" w:lineRule="auto"/>
              <w:rPr>
                <w:rFonts w:ascii="Calibri" w:eastAsia="Times New Roman" w:hAnsi="Calibri" w:cs="Calibri"/>
                <w:color w:val="000000"/>
                <w:kern w:val="0"/>
                <w:sz w:val="16"/>
                <w:szCs w:val="16"/>
                <w:lang w:eastAsia="hr-HR"/>
                <w14:ligatures w14:val="none"/>
              </w:rPr>
            </w:pPr>
            <w:r>
              <w:rPr>
                <w:rFonts w:ascii="Calibri" w:eastAsia="Times New Roman" w:hAnsi="Calibri" w:cs="Calibri"/>
                <w:color w:val="000000"/>
                <w:kern w:val="0"/>
                <w:sz w:val="16"/>
                <w:szCs w:val="16"/>
                <w:lang w:eastAsia="hr-HR"/>
                <w14:ligatures w14:val="none"/>
              </w:rPr>
              <w:t>uredno ispunjenje ugovora</w:t>
            </w:r>
          </w:p>
        </w:tc>
        <w:tc>
          <w:tcPr>
            <w:tcW w:w="1309" w:type="dxa"/>
            <w:tcBorders>
              <w:top w:val="nil"/>
              <w:left w:val="nil"/>
              <w:bottom w:val="single" w:sz="4" w:space="0" w:color="auto"/>
              <w:right w:val="single" w:sz="4" w:space="0" w:color="auto"/>
            </w:tcBorders>
          </w:tcPr>
          <w:p w14:paraId="6334F6C5"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Bjanko zadužnica OV-2796/2025</w:t>
            </w:r>
          </w:p>
        </w:tc>
        <w:tc>
          <w:tcPr>
            <w:tcW w:w="1309" w:type="dxa"/>
            <w:tcBorders>
              <w:top w:val="nil"/>
              <w:left w:val="nil"/>
              <w:bottom w:val="single" w:sz="4" w:space="0" w:color="auto"/>
              <w:right w:val="single" w:sz="4" w:space="0" w:color="auto"/>
            </w:tcBorders>
            <w:noWrap/>
          </w:tcPr>
          <w:p w14:paraId="01EBC5CD"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                    10,000.00 € </w:t>
            </w:r>
          </w:p>
        </w:tc>
        <w:tc>
          <w:tcPr>
            <w:tcW w:w="1122" w:type="dxa"/>
            <w:tcBorders>
              <w:top w:val="nil"/>
              <w:left w:val="nil"/>
              <w:bottom w:val="single" w:sz="4" w:space="0" w:color="auto"/>
              <w:right w:val="single" w:sz="4" w:space="0" w:color="auto"/>
            </w:tcBorders>
            <w:noWrap/>
          </w:tcPr>
          <w:p w14:paraId="4D1001F8"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14.4.2025.</w:t>
            </w:r>
          </w:p>
        </w:tc>
        <w:tc>
          <w:tcPr>
            <w:tcW w:w="1122" w:type="dxa"/>
            <w:tcBorders>
              <w:top w:val="nil"/>
              <w:left w:val="nil"/>
              <w:bottom w:val="single" w:sz="4" w:space="0" w:color="auto"/>
              <w:right w:val="single" w:sz="4" w:space="0" w:color="auto"/>
            </w:tcBorders>
          </w:tcPr>
          <w:p w14:paraId="7A285F49"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14.4.2035.</w:t>
            </w:r>
          </w:p>
        </w:tc>
      </w:tr>
      <w:tr w:rsidR="000D236F" w14:paraId="359B69C6" w14:textId="77777777">
        <w:trPr>
          <w:trHeight w:val="720"/>
        </w:trPr>
        <w:tc>
          <w:tcPr>
            <w:tcW w:w="460" w:type="dxa"/>
            <w:tcBorders>
              <w:top w:val="nil"/>
              <w:left w:val="single" w:sz="4" w:space="0" w:color="auto"/>
              <w:bottom w:val="single" w:sz="4" w:space="0" w:color="auto"/>
              <w:right w:val="single" w:sz="4" w:space="0" w:color="auto"/>
            </w:tcBorders>
            <w:noWrap/>
          </w:tcPr>
          <w:p w14:paraId="15CF7A4E"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12</w:t>
            </w:r>
          </w:p>
        </w:tc>
        <w:tc>
          <w:tcPr>
            <w:tcW w:w="2160" w:type="dxa"/>
            <w:tcBorders>
              <w:top w:val="nil"/>
              <w:left w:val="nil"/>
              <w:bottom w:val="single" w:sz="4" w:space="0" w:color="auto"/>
              <w:right w:val="single" w:sz="4" w:space="0" w:color="auto"/>
            </w:tcBorders>
          </w:tcPr>
          <w:p w14:paraId="5393D030" w14:textId="77777777" w:rsidR="000D236F" w:rsidRDefault="00000000">
            <w:pPr>
              <w:spacing w:after="0" w:line="240" w:lineRule="auto"/>
              <w:rPr>
                <w:rFonts w:ascii="Arial" w:eastAsia="Times New Roman" w:hAnsi="Arial" w:cs="Arial"/>
                <w:b/>
                <w:bCs/>
                <w:kern w:val="0"/>
                <w:sz w:val="14"/>
                <w:szCs w:val="14"/>
                <w:lang w:eastAsia="hr-HR"/>
                <w14:ligatures w14:val="none"/>
              </w:rPr>
            </w:pPr>
            <w:r>
              <w:rPr>
                <w:rFonts w:ascii="Arial" w:eastAsia="Times New Roman" w:hAnsi="Arial" w:cs="Arial"/>
                <w:b/>
                <w:bCs/>
                <w:kern w:val="0"/>
                <w:sz w:val="14"/>
                <w:szCs w:val="14"/>
                <w:lang w:eastAsia="hr-HR"/>
                <w14:ligatures w14:val="none"/>
              </w:rPr>
              <w:t>MATEJA ŠTRANGAR, B. RADIĆA 67 NIJEMCI, OIB 48687201382, NINOSLAV ŠTRANGAR</w:t>
            </w:r>
          </w:p>
        </w:tc>
        <w:tc>
          <w:tcPr>
            <w:tcW w:w="920" w:type="dxa"/>
            <w:tcBorders>
              <w:top w:val="nil"/>
              <w:left w:val="nil"/>
              <w:bottom w:val="single" w:sz="4" w:space="0" w:color="auto"/>
              <w:right w:val="single" w:sz="4" w:space="0" w:color="auto"/>
            </w:tcBorders>
            <w:noWrap/>
          </w:tcPr>
          <w:p w14:paraId="68A690B6"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c>
          <w:tcPr>
            <w:tcW w:w="1691" w:type="dxa"/>
            <w:tcBorders>
              <w:top w:val="nil"/>
              <w:left w:val="nil"/>
              <w:bottom w:val="single" w:sz="4" w:space="0" w:color="auto"/>
              <w:right w:val="single" w:sz="4" w:space="0" w:color="auto"/>
            </w:tcBorders>
            <w:vAlign w:val="bottom"/>
          </w:tcPr>
          <w:p w14:paraId="590A76B3" w14:textId="77777777" w:rsidR="000D236F" w:rsidRDefault="00000000">
            <w:pPr>
              <w:spacing w:after="0" w:line="240" w:lineRule="auto"/>
              <w:rPr>
                <w:rFonts w:ascii="Calibri Light" w:eastAsia="Times New Roman" w:hAnsi="Calibri Light" w:cs="Calibri Light"/>
                <w:color w:val="000000"/>
                <w:kern w:val="0"/>
                <w:sz w:val="14"/>
                <w:szCs w:val="14"/>
                <w:lang w:eastAsia="hr-HR"/>
                <w14:ligatures w14:val="none"/>
              </w:rPr>
            </w:pPr>
            <w:r>
              <w:rPr>
                <w:rFonts w:ascii="Calibri Light" w:eastAsia="Times New Roman" w:hAnsi="Calibri Light" w:cs="Calibri Light"/>
                <w:color w:val="000000"/>
                <w:kern w:val="0"/>
                <w:sz w:val="14"/>
                <w:szCs w:val="14"/>
                <w:lang w:eastAsia="hr-HR"/>
                <w14:ligatures w14:val="none"/>
              </w:rPr>
              <w:t>KLASA: 402-05/25-01/03</w:t>
            </w:r>
          </w:p>
        </w:tc>
        <w:tc>
          <w:tcPr>
            <w:tcW w:w="2057" w:type="dxa"/>
            <w:tcBorders>
              <w:top w:val="nil"/>
              <w:left w:val="nil"/>
              <w:bottom w:val="single" w:sz="4" w:space="0" w:color="auto"/>
              <w:right w:val="single" w:sz="4" w:space="0" w:color="auto"/>
            </w:tcBorders>
          </w:tcPr>
          <w:p w14:paraId="0178900A"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Ugovor o dodjeli poticaja za kupnju prve nekretnine za stanovanje</w:t>
            </w:r>
          </w:p>
        </w:tc>
        <w:tc>
          <w:tcPr>
            <w:tcW w:w="1122" w:type="dxa"/>
            <w:tcBorders>
              <w:top w:val="nil"/>
              <w:left w:val="nil"/>
              <w:bottom w:val="single" w:sz="4" w:space="0" w:color="auto"/>
              <w:right w:val="single" w:sz="4" w:space="0" w:color="auto"/>
            </w:tcBorders>
            <w:shd w:val="clear" w:color="000000" w:fill="FFFFFF"/>
          </w:tcPr>
          <w:p w14:paraId="093A8F67" w14:textId="77777777" w:rsidR="000D236F" w:rsidRDefault="00000000">
            <w:pPr>
              <w:spacing w:after="0" w:line="240" w:lineRule="auto"/>
              <w:rPr>
                <w:rFonts w:ascii="Calibri" w:eastAsia="Times New Roman" w:hAnsi="Calibri" w:cs="Calibri"/>
                <w:color w:val="000000"/>
                <w:kern w:val="0"/>
                <w:sz w:val="16"/>
                <w:szCs w:val="16"/>
                <w:lang w:eastAsia="hr-HR"/>
                <w14:ligatures w14:val="none"/>
              </w:rPr>
            </w:pPr>
            <w:r>
              <w:rPr>
                <w:rFonts w:ascii="Calibri" w:eastAsia="Times New Roman" w:hAnsi="Calibri" w:cs="Calibri"/>
                <w:color w:val="000000"/>
                <w:kern w:val="0"/>
                <w:sz w:val="16"/>
                <w:szCs w:val="16"/>
                <w:lang w:eastAsia="hr-HR"/>
                <w14:ligatures w14:val="none"/>
              </w:rPr>
              <w:t>uredno ispunjenje ugovora</w:t>
            </w:r>
          </w:p>
        </w:tc>
        <w:tc>
          <w:tcPr>
            <w:tcW w:w="1309" w:type="dxa"/>
            <w:tcBorders>
              <w:top w:val="nil"/>
              <w:left w:val="nil"/>
              <w:bottom w:val="single" w:sz="4" w:space="0" w:color="auto"/>
              <w:right w:val="single" w:sz="4" w:space="0" w:color="auto"/>
            </w:tcBorders>
          </w:tcPr>
          <w:p w14:paraId="269C05A3"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Bjanko zadužnica OV-362/2025</w:t>
            </w:r>
          </w:p>
        </w:tc>
        <w:tc>
          <w:tcPr>
            <w:tcW w:w="1309" w:type="dxa"/>
            <w:tcBorders>
              <w:top w:val="nil"/>
              <w:left w:val="nil"/>
              <w:bottom w:val="single" w:sz="4" w:space="0" w:color="auto"/>
              <w:right w:val="single" w:sz="4" w:space="0" w:color="auto"/>
            </w:tcBorders>
            <w:noWrap/>
          </w:tcPr>
          <w:p w14:paraId="4A910B6E"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                    10,000.00 € </w:t>
            </w:r>
          </w:p>
        </w:tc>
        <w:tc>
          <w:tcPr>
            <w:tcW w:w="1122" w:type="dxa"/>
            <w:tcBorders>
              <w:top w:val="nil"/>
              <w:left w:val="nil"/>
              <w:bottom w:val="single" w:sz="4" w:space="0" w:color="auto"/>
              <w:right w:val="single" w:sz="4" w:space="0" w:color="auto"/>
            </w:tcBorders>
            <w:noWrap/>
          </w:tcPr>
          <w:p w14:paraId="3970488D"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10.4.2025.</w:t>
            </w:r>
          </w:p>
        </w:tc>
        <w:tc>
          <w:tcPr>
            <w:tcW w:w="1122" w:type="dxa"/>
            <w:tcBorders>
              <w:top w:val="nil"/>
              <w:left w:val="nil"/>
              <w:bottom w:val="single" w:sz="4" w:space="0" w:color="auto"/>
              <w:right w:val="single" w:sz="4" w:space="0" w:color="auto"/>
            </w:tcBorders>
          </w:tcPr>
          <w:p w14:paraId="239C1341"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10.4.2035.</w:t>
            </w:r>
          </w:p>
        </w:tc>
      </w:tr>
      <w:tr w:rsidR="000D236F" w14:paraId="124B8AB5" w14:textId="77777777">
        <w:trPr>
          <w:trHeight w:val="585"/>
        </w:trPr>
        <w:tc>
          <w:tcPr>
            <w:tcW w:w="460" w:type="dxa"/>
            <w:tcBorders>
              <w:top w:val="nil"/>
              <w:left w:val="single" w:sz="4" w:space="0" w:color="auto"/>
              <w:bottom w:val="single" w:sz="4" w:space="0" w:color="auto"/>
              <w:right w:val="single" w:sz="4" w:space="0" w:color="auto"/>
            </w:tcBorders>
            <w:noWrap/>
          </w:tcPr>
          <w:p w14:paraId="26359D82"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lastRenderedPageBreak/>
              <w:t>13</w:t>
            </w:r>
          </w:p>
        </w:tc>
        <w:tc>
          <w:tcPr>
            <w:tcW w:w="2160" w:type="dxa"/>
            <w:tcBorders>
              <w:top w:val="nil"/>
              <w:left w:val="nil"/>
              <w:bottom w:val="single" w:sz="4" w:space="0" w:color="auto"/>
              <w:right w:val="single" w:sz="4" w:space="0" w:color="auto"/>
            </w:tcBorders>
          </w:tcPr>
          <w:p w14:paraId="71E85020" w14:textId="77777777" w:rsidR="000D236F" w:rsidRDefault="00000000">
            <w:pPr>
              <w:spacing w:after="0" w:line="240" w:lineRule="auto"/>
              <w:rPr>
                <w:rFonts w:ascii="Arial" w:eastAsia="Times New Roman" w:hAnsi="Arial" w:cs="Arial"/>
                <w:b/>
                <w:bCs/>
                <w:kern w:val="0"/>
                <w:sz w:val="14"/>
                <w:szCs w:val="14"/>
                <w:lang w:eastAsia="hr-HR"/>
                <w14:ligatures w14:val="none"/>
              </w:rPr>
            </w:pPr>
            <w:r>
              <w:rPr>
                <w:rFonts w:ascii="Arial" w:eastAsia="Times New Roman" w:hAnsi="Arial" w:cs="Arial"/>
                <w:b/>
                <w:bCs/>
                <w:kern w:val="0"/>
                <w:sz w:val="14"/>
                <w:szCs w:val="14"/>
                <w:lang w:eastAsia="hr-HR"/>
                <w14:ligatures w14:val="none"/>
              </w:rPr>
              <w:t>DRAŽEN KOPČIĆ, BOSUTSKA 1 B LIPOVAC OIB 59372676588</w:t>
            </w:r>
          </w:p>
        </w:tc>
        <w:tc>
          <w:tcPr>
            <w:tcW w:w="920" w:type="dxa"/>
            <w:tcBorders>
              <w:top w:val="nil"/>
              <w:left w:val="nil"/>
              <w:bottom w:val="single" w:sz="4" w:space="0" w:color="auto"/>
              <w:right w:val="single" w:sz="4" w:space="0" w:color="auto"/>
            </w:tcBorders>
            <w:noWrap/>
          </w:tcPr>
          <w:p w14:paraId="7856DBE6"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c>
          <w:tcPr>
            <w:tcW w:w="1691" w:type="dxa"/>
            <w:tcBorders>
              <w:top w:val="nil"/>
              <w:left w:val="nil"/>
              <w:bottom w:val="single" w:sz="4" w:space="0" w:color="auto"/>
              <w:right w:val="single" w:sz="4" w:space="0" w:color="auto"/>
            </w:tcBorders>
            <w:vAlign w:val="bottom"/>
          </w:tcPr>
          <w:p w14:paraId="373F058F" w14:textId="77777777" w:rsidR="000D236F" w:rsidRDefault="00000000">
            <w:pPr>
              <w:spacing w:after="0" w:line="240" w:lineRule="auto"/>
              <w:rPr>
                <w:rFonts w:ascii="Calibri Light" w:eastAsia="Times New Roman" w:hAnsi="Calibri Light" w:cs="Calibri Light"/>
                <w:color w:val="000000"/>
                <w:kern w:val="0"/>
                <w:sz w:val="14"/>
                <w:szCs w:val="14"/>
                <w:lang w:eastAsia="hr-HR"/>
                <w14:ligatures w14:val="none"/>
              </w:rPr>
            </w:pPr>
            <w:r>
              <w:rPr>
                <w:rFonts w:ascii="Calibri Light" w:eastAsia="Times New Roman" w:hAnsi="Calibri Light" w:cs="Calibri Light"/>
                <w:color w:val="000000"/>
                <w:kern w:val="0"/>
                <w:sz w:val="14"/>
                <w:szCs w:val="14"/>
                <w:lang w:eastAsia="hr-HR"/>
                <w14:ligatures w14:val="none"/>
              </w:rPr>
              <w:t>KLASA: 402-05/25-01/02</w:t>
            </w:r>
          </w:p>
        </w:tc>
        <w:tc>
          <w:tcPr>
            <w:tcW w:w="2057" w:type="dxa"/>
            <w:tcBorders>
              <w:top w:val="nil"/>
              <w:left w:val="nil"/>
              <w:bottom w:val="single" w:sz="4" w:space="0" w:color="auto"/>
              <w:right w:val="single" w:sz="4" w:space="0" w:color="auto"/>
            </w:tcBorders>
          </w:tcPr>
          <w:p w14:paraId="07C5144C"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Ugovor o dodjeli poticaja za kupnju prve nekretnine za stanovanje</w:t>
            </w:r>
          </w:p>
        </w:tc>
        <w:tc>
          <w:tcPr>
            <w:tcW w:w="1122" w:type="dxa"/>
            <w:tcBorders>
              <w:top w:val="nil"/>
              <w:left w:val="nil"/>
              <w:bottom w:val="single" w:sz="4" w:space="0" w:color="auto"/>
              <w:right w:val="single" w:sz="4" w:space="0" w:color="auto"/>
            </w:tcBorders>
            <w:shd w:val="clear" w:color="000000" w:fill="FFFFFF"/>
          </w:tcPr>
          <w:p w14:paraId="2EA856D1" w14:textId="77777777" w:rsidR="000D236F" w:rsidRDefault="00000000">
            <w:pPr>
              <w:spacing w:after="0" w:line="240" w:lineRule="auto"/>
              <w:rPr>
                <w:rFonts w:ascii="Calibri" w:eastAsia="Times New Roman" w:hAnsi="Calibri" w:cs="Calibri"/>
                <w:color w:val="000000"/>
                <w:kern w:val="0"/>
                <w:sz w:val="16"/>
                <w:szCs w:val="16"/>
                <w:lang w:eastAsia="hr-HR"/>
                <w14:ligatures w14:val="none"/>
              </w:rPr>
            </w:pPr>
            <w:r>
              <w:rPr>
                <w:rFonts w:ascii="Calibri" w:eastAsia="Times New Roman" w:hAnsi="Calibri" w:cs="Calibri"/>
                <w:color w:val="000000"/>
                <w:kern w:val="0"/>
                <w:sz w:val="16"/>
                <w:szCs w:val="16"/>
                <w:lang w:eastAsia="hr-HR"/>
                <w14:ligatures w14:val="none"/>
              </w:rPr>
              <w:t>uredno ispunjenje ugovora</w:t>
            </w:r>
          </w:p>
        </w:tc>
        <w:tc>
          <w:tcPr>
            <w:tcW w:w="1309" w:type="dxa"/>
            <w:tcBorders>
              <w:top w:val="nil"/>
              <w:left w:val="nil"/>
              <w:bottom w:val="single" w:sz="4" w:space="0" w:color="auto"/>
              <w:right w:val="single" w:sz="4" w:space="0" w:color="auto"/>
            </w:tcBorders>
          </w:tcPr>
          <w:p w14:paraId="0B17540A"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Bjanko zadužnica OV-2507/2025</w:t>
            </w:r>
          </w:p>
        </w:tc>
        <w:tc>
          <w:tcPr>
            <w:tcW w:w="1309" w:type="dxa"/>
            <w:tcBorders>
              <w:top w:val="nil"/>
              <w:left w:val="nil"/>
              <w:bottom w:val="single" w:sz="4" w:space="0" w:color="auto"/>
              <w:right w:val="single" w:sz="4" w:space="0" w:color="auto"/>
            </w:tcBorders>
            <w:noWrap/>
          </w:tcPr>
          <w:p w14:paraId="18FFBB62"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                    10,000.00 € </w:t>
            </w:r>
          </w:p>
        </w:tc>
        <w:tc>
          <w:tcPr>
            <w:tcW w:w="1122" w:type="dxa"/>
            <w:tcBorders>
              <w:top w:val="nil"/>
              <w:left w:val="nil"/>
              <w:bottom w:val="single" w:sz="4" w:space="0" w:color="auto"/>
              <w:right w:val="single" w:sz="4" w:space="0" w:color="auto"/>
            </w:tcBorders>
            <w:noWrap/>
          </w:tcPr>
          <w:p w14:paraId="25C45779"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11.4.2025.</w:t>
            </w:r>
          </w:p>
        </w:tc>
        <w:tc>
          <w:tcPr>
            <w:tcW w:w="1122" w:type="dxa"/>
            <w:tcBorders>
              <w:top w:val="nil"/>
              <w:left w:val="nil"/>
              <w:bottom w:val="single" w:sz="4" w:space="0" w:color="auto"/>
              <w:right w:val="single" w:sz="4" w:space="0" w:color="auto"/>
            </w:tcBorders>
          </w:tcPr>
          <w:p w14:paraId="785C919F"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11.4.2035.</w:t>
            </w:r>
          </w:p>
        </w:tc>
      </w:tr>
      <w:tr w:rsidR="000D236F" w14:paraId="376C2D3A" w14:textId="77777777">
        <w:trPr>
          <w:trHeight w:val="585"/>
        </w:trPr>
        <w:tc>
          <w:tcPr>
            <w:tcW w:w="460" w:type="dxa"/>
            <w:tcBorders>
              <w:top w:val="nil"/>
              <w:left w:val="single" w:sz="4" w:space="0" w:color="auto"/>
              <w:bottom w:val="single" w:sz="4" w:space="0" w:color="auto"/>
              <w:right w:val="single" w:sz="4" w:space="0" w:color="auto"/>
            </w:tcBorders>
            <w:noWrap/>
          </w:tcPr>
          <w:p w14:paraId="771504A9"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14</w:t>
            </w:r>
          </w:p>
        </w:tc>
        <w:tc>
          <w:tcPr>
            <w:tcW w:w="2160" w:type="dxa"/>
            <w:tcBorders>
              <w:top w:val="nil"/>
              <w:left w:val="nil"/>
              <w:bottom w:val="single" w:sz="4" w:space="0" w:color="auto"/>
              <w:right w:val="single" w:sz="4" w:space="0" w:color="auto"/>
            </w:tcBorders>
          </w:tcPr>
          <w:p w14:paraId="7C60CF76" w14:textId="77777777" w:rsidR="000D236F" w:rsidRDefault="00000000">
            <w:pPr>
              <w:spacing w:after="0" w:line="240" w:lineRule="auto"/>
              <w:rPr>
                <w:rFonts w:ascii="Arial" w:eastAsia="Times New Roman" w:hAnsi="Arial" w:cs="Arial"/>
                <w:b/>
                <w:bCs/>
                <w:kern w:val="0"/>
                <w:sz w:val="14"/>
                <w:szCs w:val="14"/>
                <w:lang w:eastAsia="hr-HR"/>
                <w14:ligatures w14:val="none"/>
              </w:rPr>
            </w:pPr>
            <w:r>
              <w:rPr>
                <w:rFonts w:ascii="Arial" w:eastAsia="Times New Roman" w:hAnsi="Arial" w:cs="Arial"/>
                <w:b/>
                <w:bCs/>
                <w:kern w:val="0"/>
                <w:sz w:val="14"/>
                <w:szCs w:val="14"/>
                <w:lang w:eastAsia="hr-HR"/>
                <w14:ligatures w14:val="none"/>
              </w:rPr>
              <w:t>VARZIĆ GRADNJA D.O.O MATIJE GUPCA 10 OTOK,OIB 21757479654</w:t>
            </w:r>
          </w:p>
        </w:tc>
        <w:tc>
          <w:tcPr>
            <w:tcW w:w="920" w:type="dxa"/>
            <w:tcBorders>
              <w:top w:val="nil"/>
              <w:left w:val="nil"/>
              <w:bottom w:val="single" w:sz="4" w:space="0" w:color="auto"/>
              <w:right w:val="single" w:sz="4" w:space="0" w:color="auto"/>
            </w:tcBorders>
            <w:noWrap/>
          </w:tcPr>
          <w:p w14:paraId="2903DCAD"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JN-42/25</w:t>
            </w:r>
          </w:p>
        </w:tc>
        <w:tc>
          <w:tcPr>
            <w:tcW w:w="1691" w:type="dxa"/>
            <w:tcBorders>
              <w:top w:val="nil"/>
              <w:left w:val="nil"/>
              <w:bottom w:val="single" w:sz="4" w:space="0" w:color="auto"/>
              <w:right w:val="single" w:sz="4" w:space="0" w:color="auto"/>
            </w:tcBorders>
            <w:vAlign w:val="bottom"/>
          </w:tcPr>
          <w:p w14:paraId="1435A79A" w14:textId="77777777" w:rsidR="000D236F" w:rsidRDefault="00000000">
            <w:pPr>
              <w:spacing w:after="0" w:line="240" w:lineRule="auto"/>
              <w:rPr>
                <w:rFonts w:ascii="Calibri Light" w:eastAsia="Times New Roman" w:hAnsi="Calibri Light" w:cs="Calibri Light"/>
                <w:color w:val="000000"/>
                <w:kern w:val="0"/>
                <w:sz w:val="14"/>
                <w:szCs w:val="14"/>
                <w:lang w:eastAsia="hr-HR"/>
                <w14:ligatures w14:val="none"/>
              </w:rPr>
            </w:pPr>
            <w:r>
              <w:rPr>
                <w:rFonts w:ascii="Calibri Light" w:eastAsia="Times New Roman" w:hAnsi="Calibri Light" w:cs="Calibri Light"/>
                <w:color w:val="000000"/>
                <w:kern w:val="0"/>
                <w:sz w:val="14"/>
                <w:szCs w:val="14"/>
                <w:lang w:eastAsia="hr-HR"/>
                <w14:ligatures w14:val="none"/>
              </w:rPr>
              <w:t>KLASA: 406-03/25-01/18</w:t>
            </w:r>
          </w:p>
        </w:tc>
        <w:tc>
          <w:tcPr>
            <w:tcW w:w="2057" w:type="dxa"/>
            <w:tcBorders>
              <w:top w:val="nil"/>
              <w:left w:val="nil"/>
              <w:bottom w:val="single" w:sz="4" w:space="0" w:color="auto"/>
              <w:right w:val="single" w:sz="4" w:space="0" w:color="auto"/>
            </w:tcBorders>
          </w:tcPr>
          <w:p w14:paraId="696B6EBF"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Ugovor o nabavi radova - sanacija poljskog puta DNS, NIJEMCI</w:t>
            </w:r>
          </w:p>
        </w:tc>
        <w:tc>
          <w:tcPr>
            <w:tcW w:w="1122" w:type="dxa"/>
            <w:tcBorders>
              <w:top w:val="nil"/>
              <w:left w:val="nil"/>
              <w:bottom w:val="single" w:sz="4" w:space="0" w:color="auto"/>
              <w:right w:val="single" w:sz="4" w:space="0" w:color="auto"/>
            </w:tcBorders>
            <w:shd w:val="clear" w:color="000000" w:fill="FFFFFF"/>
          </w:tcPr>
          <w:p w14:paraId="5984913E" w14:textId="77777777" w:rsidR="000D236F" w:rsidRDefault="00000000">
            <w:pPr>
              <w:spacing w:after="0" w:line="240" w:lineRule="auto"/>
              <w:rPr>
                <w:rFonts w:ascii="Calibri" w:eastAsia="Times New Roman" w:hAnsi="Calibri" w:cs="Calibri"/>
                <w:color w:val="000000"/>
                <w:kern w:val="0"/>
                <w:sz w:val="16"/>
                <w:szCs w:val="16"/>
                <w:lang w:eastAsia="hr-HR"/>
                <w14:ligatures w14:val="none"/>
              </w:rPr>
            </w:pPr>
            <w:r>
              <w:rPr>
                <w:rFonts w:ascii="Calibri" w:eastAsia="Times New Roman" w:hAnsi="Calibri" w:cs="Calibri"/>
                <w:color w:val="000000"/>
                <w:kern w:val="0"/>
                <w:sz w:val="16"/>
                <w:szCs w:val="16"/>
                <w:lang w:eastAsia="hr-HR"/>
                <w14:ligatures w14:val="none"/>
              </w:rPr>
              <w:t>uredno ispunjenje ugovora</w:t>
            </w:r>
          </w:p>
        </w:tc>
        <w:tc>
          <w:tcPr>
            <w:tcW w:w="1309" w:type="dxa"/>
            <w:tcBorders>
              <w:top w:val="nil"/>
              <w:left w:val="nil"/>
              <w:bottom w:val="single" w:sz="4" w:space="0" w:color="auto"/>
              <w:right w:val="single" w:sz="4" w:space="0" w:color="auto"/>
            </w:tcBorders>
          </w:tcPr>
          <w:p w14:paraId="4DC4DB07"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Bjanko zadužnica OV-1197/2025</w:t>
            </w:r>
          </w:p>
        </w:tc>
        <w:tc>
          <w:tcPr>
            <w:tcW w:w="1309" w:type="dxa"/>
            <w:tcBorders>
              <w:top w:val="nil"/>
              <w:left w:val="nil"/>
              <w:bottom w:val="single" w:sz="4" w:space="0" w:color="auto"/>
              <w:right w:val="single" w:sz="4" w:space="0" w:color="auto"/>
            </w:tcBorders>
            <w:noWrap/>
          </w:tcPr>
          <w:p w14:paraId="14137DC7"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                    10,000.00 € </w:t>
            </w:r>
          </w:p>
        </w:tc>
        <w:tc>
          <w:tcPr>
            <w:tcW w:w="1122" w:type="dxa"/>
            <w:tcBorders>
              <w:top w:val="nil"/>
              <w:left w:val="nil"/>
              <w:bottom w:val="single" w:sz="4" w:space="0" w:color="auto"/>
              <w:right w:val="single" w:sz="4" w:space="0" w:color="auto"/>
            </w:tcBorders>
            <w:noWrap/>
          </w:tcPr>
          <w:p w14:paraId="4ACCF3CA"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12.5.2025.</w:t>
            </w:r>
          </w:p>
        </w:tc>
        <w:tc>
          <w:tcPr>
            <w:tcW w:w="1122" w:type="dxa"/>
            <w:tcBorders>
              <w:top w:val="nil"/>
              <w:left w:val="nil"/>
              <w:bottom w:val="single" w:sz="4" w:space="0" w:color="auto"/>
              <w:right w:val="single" w:sz="4" w:space="0" w:color="auto"/>
            </w:tcBorders>
          </w:tcPr>
          <w:p w14:paraId="33B16493"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7.6.2025.</w:t>
            </w:r>
          </w:p>
        </w:tc>
      </w:tr>
      <w:tr w:rsidR="000D236F" w14:paraId="2F41623C" w14:textId="77777777">
        <w:trPr>
          <w:trHeight w:val="720"/>
        </w:trPr>
        <w:tc>
          <w:tcPr>
            <w:tcW w:w="460" w:type="dxa"/>
            <w:tcBorders>
              <w:top w:val="nil"/>
              <w:left w:val="single" w:sz="4" w:space="0" w:color="auto"/>
              <w:bottom w:val="single" w:sz="4" w:space="0" w:color="auto"/>
              <w:right w:val="single" w:sz="4" w:space="0" w:color="auto"/>
            </w:tcBorders>
            <w:noWrap/>
          </w:tcPr>
          <w:p w14:paraId="4C0FCB08"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15</w:t>
            </w:r>
          </w:p>
        </w:tc>
        <w:tc>
          <w:tcPr>
            <w:tcW w:w="2160" w:type="dxa"/>
            <w:tcBorders>
              <w:top w:val="nil"/>
              <w:left w:val="nil"/>
              <w:bottom w:val="single" w:sz="4" w:space="0" w:color="auto"/>
              <w:right w:val="single" w:sz="4" w:space="0" w:color="auto"/>
            </w:tcBorders>
          </w:tcPr>
          <w:p w14:paraId="14ECDE41" w14:textId="77777777" w:rsidR="000D236F" w:rsidRDefault="00000000">
            <w:pPr>
              <w:spacing w:after="0" w:line="240" w:lineRule="auto"/>
              <w:rPr>
                <w:rFonts w:ascii="Arial" w:eastAsia="Times New Roman" w:hAnsi="Arial" w:cs="Arial"/>
                <w:b/>
                <w:bCs/>
                <w:kern w:val="0"/>
                <w:sz w:val="14"/>
                <w:szCs w:val="14"/>
                <w:lang w:eastAsia="hr-HR"/>
                <w14:ligatures w14:val="none"/>
              </w:rPr>
            </w:pPr>
            <w:r>
              <w:rPr>
                <w:rFonts w:ascii="Arial" w:eastAsia="Times New Roman" w:hAnsi="Arial" w:cs="Arial"/>
                <w:b/>
                <w:bCs/>
                <w:kern w:val="0"/>
                <w:sz w:val="14"/>
                <w:szCs w:val="14"/>
                <w:lang w:eastAsia="hr-HR"/>
                <w14:ligatures w14:val="none"/>
              </w:rPr>
              <w:t xml:space="preserve">AURICOM, obrt za marketing, promociju i poslovno savjetovanje, </w:t>
            </w:r>
            <w:proofErr w:type="spellStart"/>
            <w:r>
              <w:rPr>
                <w:rFonts w:ascii="Arial" w:eastAsia="Times New Roman" w:hAnsi="Arial" w:cs="Arial"/>
                <w:b/>
                <w:bCs/>
                <w:kern w:val="0"/>
                <w:sz w:val="14"/>
                <w:szCs w:val="14"/>
                <w:lang w:eastAsia="hr-HR"/>
                <w14:ligatures w14:val="none"/>
              </w:rPr>
              <w:t>vl</w:t>
            </w:r>
            <w:proofErr w:type="spellEnd"/>
            <w:r>
              <w:rPr>
                <w:rFonts w:ascii="Arial" w:eastAsia="Times New Roman" w:hAnsi="Arial" w:cs="Arial"/>
                <w:b/>
                <w:bCs/>
                <w:kern w:val="0"/>
                <w:sz w:val="14"/>
                <w:szCs w:val="14"/>
                <w:lang w:eastAsia="hr-HR"/>
                <w14:ligatures w14:val="none"/>
              </w:rPr>
              <w:t xml:space="preserve">. Ivan Rimac, </w:t>
            </w:r>
            <w:proofErr w:type="spellStart"/>
            <w:r>
              <w:rPr>
                <w:rFonts w:ascii="Arial" w:eastAsia="Times New Roman" w:hAnsi="Arial" w:cs="Arial"/>
                <w:b/>
                <w:bCs/>
                <w:kern w:val="0"/>
                <w:sz w:val="14"/>
                <w:szCs w:val="14"/>
                <w:lang w:eastAsia="hr-HR"/>
                <w14:ligatures w14:val="none"/>
              </w:rPr>
              <w:t>I.Gundulića</w:t>
            </w:r>
            <w:proofErr w:type="spellEnd"/>
            <w:r>
              <w:rPr>
                <w:rFonts w:ascii="Arial" w:eastAsia="Times New Roman" w:hAnsi="Arial" w:cs="Arial"/>
                <w:b/>
                <w:bCs/>
                <w:kern w:val="0"/>
                <w:sz w:val="14"/>
                <w:szCs w:val="14"/>
                <w:lang w:eastAsia="hr-HR"/>
                <w14:ligatures w14:val="none"/>
              </w:rPr>
              <w:t xml:space="preserve"> 48 Vinkovci</w:t>
            </w:r>
          </w:p>
        </w:tc>
        <w:tc>
          <w:tcPr>
            <w:tcW w:w="920" w:type="dxa"/>
            <w:tcBorders>
              <w:top w:val="nil"/>
              <w:left w:val="nil"/>
              <w:bottom w:val="single" w:sz="4" w:space="0" w:color="auto"/>
              <w:right w:val="single" w:sz="4" w:space="0" w:color="auto"/>
            </w:tcBorders>
            <w:noWrap/>
          </w:tcPr>
          <w:p w14:paraId="5E17301D"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JN-9/25</w:t>
            </w:r>
          </w:p>
        </w:tc>
        <w:tc>
          <w:tcPr>
            <w:tcW w:w="1691" w:type="dxa"/>
            <w:tcBorders>
              <w:top w:val="nil"/>
              <w:left w:val="nil"/>
              <w:bottom w:val="single" w:sz="4" w:space="0" w:color="auto"/>
              <w:right w:val="single" w:sz="4" w:space="0" w:color="auto"/>
            </w:tcBorders>
            <w:vAlign w:val="bottom"/>
          </w:tcPr>
          <w:p w14:paraId="3A9DB3D5" w14:textId="77777777" w:rsidR="000D236F" w:rsidRDefault="00000000">
            <w:pPr>
              <w:spacing w:after="0" w:line="240" w:lineRule="auto"/>
              <w:rPr>
                <w:rFonts w:ascii="Calibri Light" w:eastAsia="Times New Roman" w:hAnsi="Calibri Light" w:cs="Calibri Light"/>
                <w:color w:val="000000"/>
                <w:kern w:val="0"/>
                <w:sz w:val="14"/>
                <w:szCs w:val="14"/>
                <w:lang w:eastAsia="hr-HR"/>
                <w14:ligatures w14:val="none"/>
              </w:rPr>
            </w:pPr>
            <w:r>
              <w:rPr>
                <w:rFonts w:ascii="Calibri Light" w:eastAsia="Times New Roman" w:hAnsi="Calibri Light" w:cs="Calibri Light"/>
                <w:color w:val="000000"/>
                <w:kern w:val="0"/>
                <w:sz w:val="14"/>
                <w:szCs w:val="14"/>
                <w:lang w:eastAsia="hr-HR"/>
                <w14:ligatures w14:val="none"/>
              </w:rPr>
              <w:t>KLASA: 406-03/25-01/13</w:t>
            </w:r>
          </w:p>
        </w:tc>
        <w:tc>
          <w:tcPr>
            <w:tcW w:w="2057" w:type="dxa"/>
            <w:tcBorders>
              <w:top w:val="nil"/>
              <w:left w:val="nil"/>
              <w:bottom w:val="single" w:sz="4" w:space="0" w:color="auto"/>
              <w:right w:val="single" w:sz="4" w:space="0" w:color="auto"/>
            </w:tcBorders>
          </w:tcPr>
          <w:p w14:paraId="4F08D06A"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Ugovor o nabavi usluga - MARKETING PLAN - PA.CON II.</w:t>
            </w:r>
          </w:p>
        </w:tc>
        <w:tc>
          <w:tcPr>
            <w:tcW w:w="1122" w:type="dxa"/>
            <w:tcBorders>
              <w:top w:val="nil"/>
              <w:left w:val="nil"/>
              <w:bottom w:val="single" w:sz="4" w:space="0" w:color="auto"/>
              <w:right w:val="single" w:sz="4" w:space="0" w:color="auto"/>
            </w:tcBorders>
            <w:shd w:val="clear" w:color="000000" w:fill="FFFFFF"/>
          </w:tcPr>
          <w:p w14:paraId="20304AC7" w14:textId="77777777" w:rsidR="000D236F" w:rsidRDefault="00000000">
            <w:pPr>
              <w:spacing w:after="0" w:line="240" w:lineRule="auto"/>
              <w:rPr>
                <w:rFonts w:ascii="Calibri" w:eastAsia="Times New Roman" w:hAnsi="Calibri" w:cs="Calibri"/>
                <w:color w:val="000000"/>
                <w:kern w:val="0"/>
                <w:sz w:val="16"/>
                <w:szCs w:val="16"/>
                <w:lang w:eastAsia="hr-HR"/>
                <w14:ligatures w14:val="none"/>
              </w:rPr>
            </w:pPr>
            <w:r>
              <w:rPr>
                <w:rFonts w:ascii="Calibri" w:eastAsia="Times New Roman" w:hAnsi="Calibri" w:cs="Calibri"/>
                <w:color w:val="000000"/>
                <w:kern w:val="0"/>
                <w:sz w:val="16"/>
                <w:szCs w:val="16"/>
                <w:lang w:eastAsia="hr-HR"/>
                <w14:ligatures w14:val="none"/>
              </w:rPr>
              <w:t>uredno ispunjenje ugovora</w:t>
            </w:r>
          </w:p>
        </w:tc>
        <w:tc>
          <w:tcPr>
            <w:tcW w:w="1309" w:type="dxa"/>
            <w:tcBorders>
              <w:top w:val="nil"/>
              <w:left w:val="nil"/>
              <w:bottom w:val="single" w:sz="4" w:space="0" w:color="auto"/>
              <w:right w:val="single" w:sz="4" w:space="0" w:color="auto"/>
            </w:tcBorders>
          </w:tcPr>
          <w:p w14:paraId="77B166B7"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Bjanko zadužnica OV-3412/2025</w:t>
            </w:r>
          </w:p>
        </w:tc>
        <w:tc>
          <w:tcPr>
            <w:tcW w:w="1309" w:type="dxa"/>
            <w:tcBorders>
              <w:top w:val="nil"/>
              <w:left w:val="nil"/>
              <w:bottom w:val="single" w:sz="4" w:space="0" w:color="auto"/>
              <w:right w:val="single" w:sz="4" w:space="0" w:color="auto"/>
            </w:tcBorders>
            <w:noWrap/>
          </w:tcPr>
          <w:p w14:paraId="6BBE840C"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                     2,000.00 € </w:t>
            </w:r>
          </w:p>
        </w:tc>
        <w:tc>
          <w:tcPr>
            <w:tcW w:w="1122" w:type="dxa"/>
            <w:tcBorders>
              <w:top w:val="nil"/>
              <w:left w:val="nil"/>
              <w:bottom w:val="single" w:sz="4" w:space="0" w:color="auto"/>
              <w:right w:val="single" w:sz="4" w:space="0" w:color="auto"/>
            </w:tcBorders>
            <w:noWrap/>
          </w:tcPr>
          <w:p w14:paraId="06DCAD16"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20.5.2025.</w:t>
            </w:r>
          </w:p>
        </w:tc>
        <w:tc>
          <w:tcPr>
            <w:tcW w:w="1122" w:type="dxa"/>
            <w:tcBorders>
              <w:top w:val="nil"/>
              <w:left w:val="nil"/>
              <w:bottom w:val="single" w:sz="4" w:space="0" w:color="auto"/>
              <w:right w:val="single" w:sz="4" w:space="0" w:color="auto"/>
            </w:tcBorders>
          </w:tcPr>
          <w:p w14:paraId="5AE8C7AF"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r>
      <w:tr w:rsidR="000D236F" w14:paraId="7D2CFA0D" w14:textId="77777777">
        <w:trPr>
          <w:trHeight w:val="1365"/>
        </w:trPr>
        <w:tc>
          <w:tcPr>
            <w:tcW w:w="460" w:type="dxa"/>
            <w:tcBorders>
              <w:top w:val="nil"/>
              <w:left w:val="single" w:sz="4" w:space="0" w:color="auto"/>
              <w:bottom w:val="single" w:sz="4" w:space="0" w:color="auto"/>
              <w:right w:val="single" w:sz="4" w:space="0" w:color="auto"/>
            </w:tcBorders>
            <w:noWrap/>
          </w:tcPr>
          <w:p w14:paraId="7A627395"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16</w:t>
            </w:r>
          </w:p>
        </w:tc>
        <w:tc>
          <w:tcPr>
            <w:tcW w:w="2160" w:type="dxa"/>
            <w:tcBorders>
              <w:top w:val="nil"/>
              <w:left w:val="nil"/>
              <w:bottom w:val="single" w:sz="4" w:space="0" w:color="auto"/>
              <w:right w:val="single" w:sz="4" w:space="0" w:color="auto"/>
            </w:tcBorders>
          </w:tcPr>
          <w:p w14:paraId="2DF90887" w14:textId="77777777" w:rsidR="000D236F" w:rsidRDefault="00000000">
            <w:pPr>
              <w:spacing w:after="0" w:line="240" w:lineRule="auto"/>
              <w:rPr>
                <w:rFonts w:ascii="Arial" w:eastAsia="Times New Roman" w:hAnsi="Arial" w:cs="Arial"/>
                <w:b/>
                <w:bCs/>
                <w:kern w:val="0"/>
                <w:sz w:val="14"/>
                <w:szCs w:val="14"/>
                <w:lang w:eastAsia="hr-HR"/>
                <w14:ligatures w14:val="none"/>
              </w:rPr>
            </w:pPr>
            <w:r>
              <w:rPr>
                <w:rFonts w:ascii="Arial" w:eastAsia="Times New Roman" w:hAnsi="Arial" w:cs="Arial"/>
                <w:b/>
                <w:bCs/>
                <w:kern w:val="0"/>
                <w:sz w:val="14"/>
                <w:szCs w:val="14"/>
                <w:lang w:eastAsia="hr-HR"/>
                <w14:ligatures w14:val="none"/>
              </w:rPr>
              <w:t xml:space="preserve">Sokol d.o.o. </w:t>
            </w:r>
            <w:proofErr w:type="spellStart"/>
            <w:r>
              <w:rPr>
                <w:rFonts w:ascii="Arial" w:eastAsia="Times New Roman" w:hAnsi="Arial" w:cs="Arial"/>
                <w:b/>
                <w:bCs/>
                <w:kern w:val="0"/>
                <w:sz w:val="14"/>
                <w:szCs w:val="14"/>
                <w:lang w:eastAsia="hr-HR"/>
                <w14:ligatures w14:val="none"/>
              </w:rPr>
              <w:t>VinkovciH</w:t>
            </w:r>
            <w:proofErr w:type="spellEnd"/>
            <w:r>
              <w:rPr>
                <w:rFonts w:ascii="Arial" w:eastAsia="Times New Roman" w:hAnsi="Arial" w:cs="Arial"/>
                <w:b/>
                <w:bCs/>
                <w:kern w:val="0"/>
                <w:sz w:val="14"/>
                <w:szCs w:val="14"/>
                <w:lang w:eastAsia="hr-HR"/>
                <w14:ligatures w14:val="none"/>
              </w:rPr>
              <w:t>. V. Hrvatinića 11, OIB 71776187236</w:t>
            </w:r>
          </w:p>
        </w:tc>
        <w:tc>
          <w:tcPr>
            <w:tcW w:w="920" w:type="dxa"/>
            <w:tcBorders>
              <w:top w:val="nil"/>
              <w:left w:val="nil"/>
              <w:bottom w:val="single" w:sz="4" w:space="0" w:color="auto"/>
              <w:right w:val="single" w:sz="4" w:space="0" w:color="auto"/>
            </w:tcBorders>
            <w:noWrap/>
          </w:tcPr>
          <w:p w14:paraId="45C8DE03"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JN-40/25</w:t>
            </w:r>
          </w:p>
        </w:tc>
        <w:tc>
          <w:tcPr>
            <w:tcW w:w="1691" w:type="dxa"/>
            <w:tcBorders>
              <w:top w:val="nil"/>
              <w:left w:val="nil"/>
              <w:bottom w:val="single" w:sz="4" w:space="0" w:color="auto"/>
              <w:right w:val="single" w:sz="4" w:space="0" w:color="auto"/>
            </w:tcBorders>
            <w:vAlign w:val="bottom"/>
          </w:tcPr>
          <w:p w14:paraId="45F9F10E" w14:textId="77777777" w:rsidR="000D236F" w:rsidRDefault="00000000">
            <w:pPr>
              <w:spacing w:after="0" w:line="240" w:lineRule="auto"/>
              <w:rPr>
                <w:rFonts w:ascii="Calibri Light" w:eastAsia="Times New Roman" w:hAnsi="Calibri Light" w:cs="Calibri Light"/>
                <w:color w:val="000000"/>
                <w:kern w:val="0"/>
                <w:sz w:val="14"/>
                <w:szCs w:val="14"/>
                <w:lang w:eastAsia="hr-HR"/>
                <w14:ligatures w14:val="none"/>
              </w:rPr>
            </w:pPr>
            <w:r>
              <w:rPr>
                <w:rFonts w:ascii="Calibri Light" w:eastAsia="Times New Roman" w:hAnsi="Calibri Light" w:cs="Calibri Light"/>
                <w:color w:val="000000"/>
                <w:kern w:val="0"/>
                <w:sz w:val="14"/>
                <w:szCs w:val="14"/>
                <w:lang w:eastAsia="hr-HR"/>
                <w14:ligatures w14:val="none"/>
              </w:rPr>
              <w:t>KLASA: 406-03/25-01/16</w:t>
            </w:r>
          </w:p>
        </w:tc>
        <w:tc>
          <w:tcPr>
            <w:tcW w:w="2057" w:type="dxa"/>
            <w:tcBorders>
              <w:top w:val="nil"/>
              <w:left w:val="nil"/>
              <w:bottom w:val="single" w:sz="4" w:space="0" w:color="auto"/>
              <w:right w:val="single" w:sz="4" w:space="0" w:color="auto"/>
            </w:tcBorders>
          </w:tcPr>
          <w:p w14:paraId="20A1895E"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Ugovor o nabavi radova - dodatni radovi na </w:t>
            </w:r>
            <w:proofErr w:type="spellStart"/>
            <w:r>
              <w:rPr>
                <w:rFonts w:ascii="Arial" w:eastAsia="Times New Roman" w:hAnsi="Arial" w:cs="Arial"/>
                <w:kern w:val="0"/>
                <w:sz w:val="14"/>
                <w:szCs w:val="14"/>
                <w:lang w:eastAsia="hr-HR"/>
                <w14:ligatures w14:val="none"/>
              </w:rPr>
              <w:t>pjeđšačkoj</w:t>
            </w:r>
            <w:proofErr w:type="spellEnd"/>
            <w:r>
              <w:rPr>
                <w:rFonts w:ascii="Arial" w:eastAsia="Times New Roman" w:hAnsi="Arial" w:cs="Arial"/>
                <w:kern w:val="0"/>
                <w:sz w:val="14"/>
                <w:szCs w:val="14"/>
                <w:lang w:eastAsia="hr-HR"/>
                <w14:ligatures w14:val="none"/>
              </w:rPr>
              <w:t xml:space="preserve"> stazi u </w:t>
            </w:r>
            <w:proofErr w:type="spellStart"/>
            <w:r>
              <w:rPr>
                <w:rFonts w:ascii="Arial" w:eastAsia="Times New Roman" w:hAnsi="Arial" w:cs="Arial"/>
                <w:kern w:val="0"/>
                <w:sz w:val="14"/>
                <w:szCs w:val="14"/>
                <w:lang w:eastAsia="hr-HR"/>
                <w14:ligatures w14:val="none"/>
              </w:rPr>
              <w:t>nijemcima</w:t>
            </w:r>
            <w:proofErr w:type="spellEnd"/>
            <w:r>
              <w:rPr>
                <w:rFonts w:ascii="Arial" w:eastAsia="Times New Roman" w:hAnsi="Arial" w:cs="Arial"/>
                <w:kern w:val="0"/>
                <w:sz w:val="14"/>
                <w:szCs w:val="14"/>
                <w:lang w:eastAsia="hr-HR"/>
                <w14:ligatures w14:val="none"/>
              </w:rPr>
              <w:t xml:space="preserve"> (KOLODVORSKA I K. KREŠIMIRA)</w:t>
            </w:r>
          </w:p>
        </w:tc>
        <w:tc>
          <w:tcPr>
            <w:tcW w:w="1122" w:type="dxa"/>
            <w:tcBorders>
              <w:top w:val="nil"/>
              <w:left w:val="nil"/>
              <w:bottom w:val="single" w:sz="4" w:space="0" w:color="auto"/>
              <w:right w:val="single" w:sz="4" w:space="0" w:color="auto"/>
            </w:tcBorders>
            <w:shd w:val="clear" w:color="000000" w:fill="FFFFFF"/>
          </w:tcPr>
          <w:p w14:paraId="701FA879" w14:textId="77777777" w:rsidR="000D236F" w:rsidRDefault="00000000">
            <w:pPr>
              <w:spacing w:after="0" w:line="240" w:lineRule="auto"/>
              <w:rPr>
                <w:rFonts w:ascii="Calibri" w:eastAsia="Times New Roman" w:hAnsi="Calibri" w:cs="Calibri"/>
                <w:color w:val="000000"/>
                <w:kern w:val="0"/>
                <w:sz w:val="16"/>
                <w:szCs w:val="16"/>
                <w:lang w:eastAsia="hr-HR"/>
                <w14:ligatures w14:val="none"/>
              </w:rPr>
            </w:pPr>
            <w:r>
              <w:rPr>
                <w:rFonts w:ascii="Calibri" w:eastAsia="Times New Roman" w:hAnsi="Calibri" w:cs="Calibri"/>
                <w:color w:val="000000"/>
                <w:kern w:val="0"/>
                <w:sz w:val="16"/>
                <w:szCs w:val="16"/>
                <w:lang w:eastAsia="hr-HR"/>
                <w14:ligatures w14:val="none"/>
              </w:rPr>
              <w:t>uredno ispunjenje ugovora</w:t>
            </w:r>
          </w:p>
        </w:tc>
        <w:tc>
          <w:tcPr>
            <w:tcW w:w="1309" w:type="dxa"/>
            <w:tcBorders>
              <w:top w:val="nil"/>
              <w:left w:val="nil"/>
              <w:bottom w:val="single" w:sz="4" w:space="0" w:color="auto"/>
              <w:right w:val="single" w:sz="4" w:space="0" w:color="auto"/>
            </w:tcBorders>
          </w:tcPr>
          <w:p w14:paraId="098F152F"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Bjanko zadužnica OV-2970/2023, 2.000,00 EURA OV-2967/2023, 1.000,00 EURA OV-2966/2023, 2.000,00 EURA</w:t>
            </w:r>
          </w:p>
        </w:tc>
        <w:tc>
          <w:tcPr>
            <w:tcW w:w="1309" w:type="dxa"/>
            <w:tcBorders>
              <w:top w:val="nil"/>
              <w:left w:val="nil"/>
              <w:bottom w:val="single" w:sz="4" w:space="0" w:color="auto"/>
              <w:right w:val="single" w:sz="4" w:space="0" w:color="auto"/>
            </w:tcBorders>
            <w:noWrap/>
          </w:tcPr>
          <w:p w14:paraId="512C5CDA"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                     5,000.00 € </w:t>
            </w:r>
          </w:p>
        </w:tc>
        <w:tc>
          <w:tcPr>
            <w:tcW w:w="1122" w:type="dxa"/>
            <w:tcBorders>
              <w:top w:val="nil"/>
              <w:left w:val="nil"/>
              <w:bottom w:val="single" w:sz="4" w:space="0" w:color="auto"/>
              <w:right w:val="single" w:sz="4" w:space="0" w:color="auto"/>
            </w:tcBorders>
          </w:tcPr>
          <w:p w14:paraId="2DF2FA8D"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20.5.2023., 23.5.2023., 23.5.2023.</w:t>
            </w:r>
          </w:p>
        </w:tc>
        <w:tc>
          <w:tcPr>
            <w:tcW w:w="1122" w:type="dxa"/>
            <w:tcBorders>
              <w:top w:val="nil"/>
              <w:left w:val="nil"/>
              <w:bottom w:val="single" w:sz="4" w:space="0" w:color="auto"/>
              <w:right w:val="single" w:sz="4" w:space="0" w:color="auto"/>
            </w:tcBorders>
          </w:tcPr>
          <w:p w14:paraId="5D82C784"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31.10.2025.</w:t>
            </w:r>
          </w:p>
        </w:tc>
      </w:tr>
      <w:tr w:rsidR="000D236F" w14:paraId="7DF2B352" w14:textId="77777777">
        <w:trPr>
          <w:trHeight w:val="585"/>
        </w:trPr>
        <w:tc>
          <w:tcPr>
            <w:tcW w:w="460" w:type="dxa"/>
            <w:tcBorders>
              <w:top w:val="nil"/>
              <w:left w:val="single" w:sz="4" w:space="0" w:color="auto"/>
              <w:bottom w:val="single" w:sz="4" w:space="0" w:color="auto"/>
              <w:right w:val="single" w:sz="4" w:space="0" w:color="auto"/>
            </w:tcBorders>
            <w:noWrap/>
          </w:tcPr>
          <w:p w14:paraId="4181C287"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17</w:t>
            </w:r>
          </w:p>
        </w:tc>
        <w:tc>
          <w:tcPr>
            <w:tcW w:w="2160" w:type="dxa"/>
            <w:tcBorders>
              <w:top w:val="nil"/>
              <w:left w:val="nil"/>
              <w:bottom w:val="single" w:sz="4" w:space="0" w:color="auto"/>
              <w:right w:val="single" w:sz="4" w:space="0" w:color="auto"/>
            </w:tcBorders>
            <w:shd w:val="clear" w:color="000000" w:fill="FFFFFF"/>
            <w:noWrap/>
            <w:vAlign w:val="bottom"/>
          </w:tcPr>
          <w:p w14:paraId="2A108DFC" w14:textId="77777777" w:rsidR="000D236F" w:rsidRDefault="00000000">
            <w:pPr>
              <w:spacing w:after="0" w:line="240" w:lineRule="auto"/>
              <w:rPr>
                <w:rFonts w:ascii="Arial" w:eastAsia="Times New Roman" w:hAnsi="Arial" w:cs="Arial"/>
                <w:b/>
                <w:bCs/>
                <w:kern w:val="0"/>
                <w:sz w:val="16"/>
                <w:szCs w:val="16"/>
                <w:lang w:eastAsia="hr-HR"/>
                <w14:ligatures w14:val="none"/>
              </w:rPr>
            </w:pPr>
            <w:r>
              <w:rPr>
                <w:rFonts w:ascii="Arial" w:eastAsia="Times New Roman" w:hAnsi="Arial" w:cs="Arial"/>
                <w:b/>
                <w:bCs/>
                <w:kern w:val="0"/>
                <w:sz w:val="16"/>
                <w:szCs w:val="16"/>
                <w:lang w:eastAsia="hr-HR"/>
                <w14:ligatures w14:val="none"/>
              </w:rPr>
              <w:t>"SOBA LOVRIĆ"</w:t>
            </w:r>
          </w:p>
        </w:tc>
        <w:tc>
          <w:tcPr>
            <w:tcW w:w="920" w:type="dxa"/>
            <w:tcBorders>
              <w:top w:val="nil"/>
              <w:left w:val="nil"/>
              <w:bottom w:val="single" w:sz="4" w:space="0" w:color="auto"/>
              <w:right w:val="single" w:sz="4" w:space="0" w:color="auto"/>
            </w:tcBorders>
            <w:noWrap/>
          </w:tcPr>
          <w:p w14:paraId="5823C753"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c>
          <w:tcPr>
            <w:tcW w:w="1691" w:type="dxa"/>
            <w:tcBorders>
              <w:top w:val="nil"/>
              <w:left w:val="nil"/>
              <w:bottom w:val="single" w:sz="4" w:space="0" w:color="auto"/>
              <w:right w:val="single" w:sz="4" w:space="0" w:color="auto"/>
            </w:tcBorders>
            <w:shd w:val="clear" w:color="000000" w:fill="FFFFFF"/>
            <w:noWrap/>
            <w:vAlign w:val="bottom"/>
          </w:tcPr>
          <w:p w14:paraId="6FA29FA1" w14:textId="77777777" w:rsidR="000D236F" w:rsidRDefault="00000000">
            <w:pPr>
              <w:spacing w:after="0" w:line="240" w:lineRule="auto"/>
              <w:rPr>
                <w:rFonts w:ascii="Arial" w:eastAsia="Times New Roman" w:hAnsi="Arial" w:cs="Arial"/>
                <w:kern w:val="0"/>
                <w:sz w:val="16"/>
                <w:szCs w:val="16"/>
                <w:lang w:eastAsia="hr-HR"/>
                <w14:ligatures w14:val="none"/>
              </w:rPr>
            </w:pPr>
            <w:r>
              <w:rPr>
                <w:rFonts w:ascii="Arial" w:eastAsia="Times New Roman" w:hAnsi="Arial" w:cs="Arial"/>
                <w:kern w:val="0"/>
                <w:sz w:val="16"/>
                <w:szCs w:val="16"/>
                <w:lang w:eastAsia="hr-HR"/>
                <w14:ligatures w14:val="none"/>
              </w:rPr>
              <w:t>302-02/25-01/02</w:t>
            </w:r>
          </w:p>
        </w:tc>
        <w:tc>
          <w:tcPr>
            <w:tcW w:w="2057" w:type="dxa"/>
            <w:tcBorders>
              <w:top w:val="nil"/>
              <w:left w:val="nil"/>
              <w:bottom w:val="single" w:sz="4" w:space="0" w:color="auto"/>
              <w:right w:val="single" w:sz="4" w:space="0" w:color="auto"/>
            </w:tcBorders>
          </w:tcPr>
          <w:p w14:paraId="4CD2D395"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Ugovor o dodjeli bespovratne </w:t>
            </w:r>
            <w:proofErr w:type="spellStart"/>
            <w:r>
              <w:rPr>
                <w:rFonts w:ascii="Arial" w:eastAsia="Times New Roman" w:hAnsi="Arial" w:cs="Arial"/>
                <w:kern w:val="0"/>
                <w:sz w:val="14"/>
                <w:szCs w:val="14"/>
                <w:lang w:eastAsia="hr-HR"/>
                <w14:ligatures w14:val="none"/>
              </w:rPr>
              <w:t>poitpore</w:t>
            </w:r>
            <w:proofErr w:type="spellEnd"/>
            <w:r>
              <w:rPr>
                <w:rFonts w:ascii="Arial" w:eastAsia="Times New Roman" w:hAnsi="Arial" w:cs="Arial"/>
                <w:kern w:val="0"/>
                <w:sz w:val="14"/>
                <w:szCs w:val="14"/>
                <w:lang w:eastAsia="hr-HR"/>
                <w14:ligatures w14:val="none"/>
              </w:rPr>
              <w:t xml:space="preserve"> - Program </w:t>
            </w:r>
            <w:proofErr w:type="spellStart"/>
            <w:r>
              <w:rPr>
                <w:rFonts w:ascii="Arial" w:eastAsia="Times New Roman" w:hAnsi="Arial" w:cs="Arial"/>
                <w:kern w:val="0"/>
                <w:sz w:val="14"/>
                <w:szCs w:val="14"/>
                <w:lang w:eastAsia="hr-HR"/>
                <w14:ligatures w14:val="none"/>
              </w:rPr>
              <w:t>gosodarstva</w:t>
            </w:r>
            <w:proofErr w:type="spellEnd"/>
            <w:r>
              <w:rPr>
                <w:rFonts w:ascii="Arial" w:eastAsia="Times New Roman" w:hAnsi="Arial" w:cs="Arial"/>
                <w:kern w:val="0"/>
                <w:sz w:val="14"/>
                <w:szCs w:val="14"/>
                <w:lang w:eastAsia="hr-HR"/>
                <w14:ligatures w14:val="none"/>
              </w:rPr>
              <w:t xml:space="preserve"> za 2025. godinu</w:t>
            </w:r>
          </w:p>
        </w:tc>
        <w:tc>
          <w:tcPr>
            <w:tcW w:w="1122" w:type="dxa"/>
            <w:tcBorders>
              <w:top w:val="nil"/>
              <w:left w:val="nil"/>
              <w:bottom w:val="single" w:sz="4" w:space="0" w:color="auto"/>
              <w:right w:val="single" w:sz="4" w:space="0" w:color="auto"/>
            </w:tcBorders>
            <w:shd w:val="clear" w:color="000000" w:fill="FFFFFF"/>
          </w:tcPr>
          <w:p w14:paraId="4F0BCAC7" w14:textId="77777777" w:rsidR="000D236F" w:rsidRDefault="00000000">
            <w:pPr>
              <w:spacing w:after="0" w:line="240" w:lineRule="auto"/>
              <w:rPr>
                <w:rFonts w:ascii="Calibri" w:eastAsia="Times New Roman" w:hAnsi="Calibri" w:cs="Calibri"/>
                <w:color w:val="000000"/>
                <w:kern w:val="0"/>
                <w:sz w:val="16"/>
                <w:szCs w:val="16"/>
                <w:lang w:eastAsia="hr-HR"/>
                <w14:ligatures w14:val="none"/>
              </w:rPr>
            </w:pPr>
            <w:r>
              <w:rPr>
                <w:rFonts w:ascii="Calibri" w:eastAsia="Times New Roman" w:hAnsi="Calibri" w:cs="Calibri"/>
                <w:color w:val="000000"/>
                <w:kern w:val="0"/>
                <w:sz w:val="16"/>
                <w:szCs w:val="16"/>
                <w:lang w:eastAsia="hr-HR"/>
                <w14:ligatures w14:val="none"/>
              </w:rPr>
              <w:t>uredno ispunjenje ugovora</w:t>
            </w:r>
          </w:p>
        </w:tc>
        <w:tc>
          <w:tcPr>
            <w:tcW w:w="1309" w:type="dxa"/>
            <w:tcBorders>
              <w:top w:val="nil"/>
              <w:left w:val="nil"/>
              <w:bottom w:val="single" w:sz="4" w:space="0" w:color="auto"/>
              <w:right w:val="single" w:sz="4" w:space="0" w:color="auto"/>
            </w:tcBorders>
          </w:tcPr>
          <w:p w14:paraId="126F115B"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Bjanko zadužnica OV-8842/2025</w:t>
            </w:r>
          </w:p>
        </w:tc>
        <w:tc>
          <w:tcPr>
            <w:tcW w:w="1309" w:type="dxa"/>
            <w:tcBorders>
              <w:top w:val="nil"/>
              <w:left w:val="nil"/>
              <w:bottom w:val="single" w:sz="4" w:space="0" w:color="auto"/>
              <w:right w:val="single" w:sz="4" w:space="0" w:color="auto"/>
            </w:tcBorders>
            <w:noWrap/>
          </w:tcPr>
          <w:p w14:paraId="49F99A76"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                    10,000.00 € </w:t>
            </w:r>
          </w:p>
        </w:tc>
        <w:tc>
          <w:tcPr>
            <w:tcW w:w="1122" w:type="dxa"/>
            <w:tcBorders>
              <w:top w:val="nil"/>
              <w:left w:val="nil"/>
              <w:bottom w:val="single" w:sz="4" w:space="0" w:color="auto"/>
              <w:right w:val="single" w:sz="4" w:space="0" w:color="auto"/>
            </w:tcBorders>
            <w:noWrap/>
          </w:tcPr>
          <w:p w14:paraId="07A788DF"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c>
          <w:tcPr>
            <w:tcW w:w="1122" w:type="dxa"/>
            <w:tcBorders>
              <w:top w:val="nil"/>
              <w:left w:val="nil"/>
              <w:bottom w:val="single" w:sz="4" w:space="0" w:color="auto"/>
              <w:right w:val="single" w:sz="4" w:space="0" w:color="auto"/>
            </w:tcBorders>
          </w:tcPr>
          <w:p w14:paraId="413A8AFC"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r>
      <w:tr w:rsidR="000D236F" w14:paraId="53C8E56C" w14:textId="77777777">
        <w:trPr>
          <w:trHeight w:val="915"/>
        </w:trPr>
        <w:tc>
          <w:tcPr>
            <w:tcW w:w="460" w:type="dxa"/>
            <w:tcBorders>
              <w:top w:val="nil"/>
              <w:left w:val="single" w:sz="4" w:space="0" w:color="auto"/>
              <w:bottom w:val="single" w:sz="4" w:space="0" w:color="auto"/>
              <w:right w:val="single" w:sz="4" w:space="0" w:color="auto"/>
            </w:tcBorders>
            <w:noWrap/>
          </w:tcPr>
          <w:p w14:paraId="62D63F75"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18</w:t>
            </w:r>
          </w:p>
        </w:tc>
        <w:tc>
          <w:tcPr>
            <w:tcW w:w="2160" w:type="dxa"/>
            <w:tcBorders>
              <w:top w:val="nil"/>
              <w:left w:val="nil"/>
              <w:bottom w:val="single" w:sz="4" w:space="0" w:color="auto"/>
              <w:right w:val="single" w:sz="4" w:space="0" w:color="auto"/>
            </w:tcBorders>
            <w:shd w:val="clear" w:color="000000" w:fill="FFFFFF"/>
            <w:vAlign w:val="bottom"/>
          </w:tcPr>
          <w:p w14:paraId="504D5048" w14:textId="77777777" w:rsidR="000D236F" w:rsidRDefault="00000000">
            <w:pPr>
              <w:spacing w:after="0" w:line="240" w:lineRule="auto"/>
              <w:rPr>
                <w:rFonts w:ascii="Arial" w:eastAsia="Times New Roman" w:hAnsi="Arial" w:cs="Arial"/>
                <w:b/>
                <w:bCs/>
                <w:kern w:val="0"/>
                <w:sz w:val="16"/>
                <w:szCs w:val="16"/>
                <w:lang w:eastAsia="hr-HR"/>
                <w14:ligatures w14:val="none"/>
              </w:rPr>
            </w:pPr>
            <w:proofErr w:type="spellStart"/>
            <w:r>
              <w:rPr>
                <w:rFonts w:ascii="Arial" w:eastAsia="Times New Roman" w:hAnsi="Arial" w:cs="Arial"/>
                <w:b/>
                <w:bCs/>
                <w:kern w:val="0"/>
                <w:sz w:val="16"/>
                <w:szCs w:val="16"/>
                <w:lang w:eastAsia="hr-HR"/>
                <w14:ligatures w14:val="none"/>
              </w:rPr>
              <w:t>MaMi</w:t>
            </w:r>
            <w:proofErr w:type="spellEnd"/>
            <w:r>
              <w:rPr>
                <w:rFonts w:ascii="Arial" w:eastAsia="Times New Roman" w:hAnsi="Arial" w:cs="Arial"/>
                <w:b/>
                <w:bCs/>
                <w:kern w:val="0"/>
                <w:sz w:val="16"/>
                <w:szCs w:val="16"/>
                <w:lang w:eastAsia="hr-HR"/>
                <w14:ligatures w14:val="none"/>
              </w:rPr>
              <w:t>, obrt za obrazovanje i poučavanje u području sporta i rekreacije</w:t>
            </w:r>
          </w:p>
        </w:tc>
        <w:tc>
          <w:tcPr>
            <w:tcW w:w="920" w:type="dxa"/>
            <w:tcBorders>
              <w:top w:val="nil"/>
              <w:left w:val="nil"/>
              <w:bottom w:val="single" w:sz="4" w:space="0" w:color="auto"/>
              <w:right w:val="single" w:sz="4" w:space="0" w:color="auto"/>
            </w:tcBorders>
            <w:noWrap/>
          </w:tcPr>
          <w:p w14:paraId="410DBFC2"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c>
          <w:tcPr>
            <w:tcW w:w="1691" w:type="dxa"/>
            <w:tcBorders>
              <w:top w:val="nil"/>
              <w:left w:val="nil"/>
              <w:bottom w:val="single" w:sz="4" w:space="0" w:color="auto"/>
              <w:right w:val="single" w:sz="4" w:space="0" w:color="auto"/>
            </w:tcBorders>
            <w:shd w:val="clear" w:color="000000" w:fill="FFFFFF"/>
            <w:noWrap/>
            <w:vAlign w:val="bottom"/>
          </w:tcPr>
          <w:p w14:paraId="47825B01" w14:textId="77777777" w:rsidR="000D236F" w:rsidRDefault="00000000">
            <w:pPr>
              <w:spacing w:after="0" w:line="240" w:lineRule="auto"/>
              <w:rPr>
                <w:rFonts w:ascii="Arial" w:eastAsia="Times New Roman" w:hAnsi="Arial" w:cs="Arial"/>
                <w:kern w:val="0"/>
                <w:sz w:val="16"/>
                <w:szCs w:val="16"/>
                <w:lang w:eastAsia="hr-HR"/>
                <w14:ligatures w14:val="none"/>
              </w:rPr>
            </w:pPr>
            <w:r>
              <w:rPr>
                <w:rFonts w:ascii="Arial" w:eastAsia="Times New Roman" w:hAnsi="Arial" w:cs="Arial"/>
                <w:kern w:val="0"/>
                <w:sz w:val="16"/>
                <w:szCs w:val="16"/>
                <w:lang w:eastAsia="hr-HR"/>
                <w14:ligatures w14:val="none"/>
              </w:rPr>
              <w:t>302-02/25-01/03</w:t>
            </w:r>
          </w:p>
        </w:tc>
        <w:tc>
          <w:tcPr>
            <w:tcW w:w="2057" w:type="dxa"/>
            <w:tcBorders>
              <w:top w:val="nil"/>
              <w:left w:val="nil"/>
              <w:bottom w:val="single" w:sz="4" w:space="0" w:color="auto"/>
              <w:right w:val="single" w:sz="4" w:space="0" w:color="auto"/>
            </w:tcBorders>
          </w:tcPr>
          <w:p w14:paraId="6EEA13EC"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Ugovor o dodjeli bespovratne </w:t>
            </w:r>
            <w:proofErr w:type="spellStart"/>
            <w:r>
              <w:rPr>
                <w:rFonts w:ascii="Arial" w:eastAsia="Times New Roman" w:hAnsi="Arial" w:cs="Arial"/>
                <w:kern w:val="0"/>
                <w:sz w:val="14"/>
                <w:szCs w:val="14"/>
                <w:lang w:eastAsia="hr-HR"/>
                <w14:ligatures w14:val="none"/>
              </w:rPr>
              <w:t>poitpore</w:t>
            </w:r>
            <w:proofErr w:type="spellEnd"/>
            <w:r>
              <w:rPr>
                <w:rFonts w:ascii="Arial" w:eastAsia="Times New Roman" w:hAnsi="Arial" w:cs="Arial"/>
                <w:kern w:val="0"/>
                <w:sz w:val="14"/>
                <w:szCs w:val="14"/>
                <w:lang w:eastAsia="hr-HR"/>
                <w14:ligatures w14:val="none"/>
              </w:rPr>
              <w:t xml:space="preserve"> - Program </w:t>
            </w:r>
            <w:proofErr w:type="spellStart"/>
            <w:r>
              <w:rPr>
                <w:rFonts w:ascii="Arial" w:eastAsia="Times New Roman" w:hAnsi="Arial" w:cs="Arial"/>
                <w:kern w:val="0"/>
                <w:sz w:val="14"/>
                <w:szCs w:val="14"/>
                <w:lang w:eastAsia="hr-HR"/>
                <w14:ligatures w14:val="none"/>
              </w:rPr>
              <w:t>gosodarstva</w:t>
            </w:r>
            <w:proofErr w:type="spellEnd"/>
            <w:r>
              <w:rPr>
                <w:rFonts w:ascii="Arial" w:eastAsia="Times New Roman" w:hAnsi="Arial" w:cs="Arial"/>
                <w:kern w:val="0"/>
                <w:sz w:val="14"/>
                <w:szCs w:val="14"/>
                <w:lang w:eastAsia="hr-HR"/>
                <w14:ligatures w14:val="none"/>
              </w:rPr>
              <w:t xml:space="preserve"> za 2025. godinu</w:t>
            </w:r>
          </w:p>
        </w:tc>
        <w:tc>
          <w:tcPr>
            <w:tcW w:w="1122" w:type="dxa"/>
            <w:tcBorders>
              <w:top w:val="nil"/>
              <w:left w:val="nil"/>
              <w:bottom w:val="single" w:sz="4" w:space="0" w:color="auto"/>
              <w:right w:val="single" w:sz="4" w:space="0" w:color="auto"/>
            </w:tcBorders>
            <w:shd w:val="clear" w:color="000000" w:fill="FFFFFF"/>
          </w:tcPr>
          <w:p w14:paraId="250B276B" w14:textId="77777777" w:rsidR="000D236F" w:rsidRDefault="00000000">
            <w:pPr>
              <w:spacing w:after="0" w:line="240" w:lineRule="auto"/>
              <w:rPr>
                <w:rFonts w:ascii="Calibri" w:eastAsia="Times New Roman" w:hAnsi="Calibri" w:cs="Calibri"/>
                <w:color w:val="000000"/>
                <w:kern w:val="0"/>
                <w:sz w:val="16"/>
                <w:szCs w:val="16"/>
                <w:lang w:eastAsia="hr-HR"/>
                <w14:ligatures w14:val="none"/>
              </w:rPr>
            </w:pPr>
            <w:r>
              <w:rPr>
                <w:rFonts w:ascii="Calibri" w:eastAsia="Times New Roman" w:hAnsi="Calibri" w:cs="Calibri"/>
                <w:color w:val="000000"/>
                <w:kern w:val="0"/>
                <w:sz w:val="16"/>
                <w:szCs w:val="16"/>
                <w:lang w:eastAsia="hr-HR"/>
                <w14:ligatures w14:val="none"/>
              </w:rPr>
              <w:t>uredno ispunjenje ugovora</w:t>
            </w:r>
          </w:p>
        </w:tc>
        <w:tc>
          <w:tcPr>
            <w:tcW w:w="1309" w:type="dxa"/>
            <w:tcBorders>
              <w:top w:val="nil"/>
              <w:left w:val="nil"/>
              <w:bottom w:val="single" w:sz="4" w:space="0" w:color="auto"/>
              <w:right w:val="single" w:sz="4" w:space="0" w:color="auto"/>
            </w:tcBorders>
          </w:tcPr>
          <w:p w14:paraId="37F3EFE4"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Bjanko zadužnica OV-1770/2025</w:t>
            </w:r>
          </w:p>
        </w:tc>
        <w:tc>
          <w:tcPr>
            <w:tcW w:w="1309" w:type="dxa"/>
            <w:tcBorders>
              <w:top w:val="nil"/>
              <w:left w:val="nil"/>
              <w:bottom w:val="single" w:sz="4" w:space="0" w:color="auto"/>
              <w:right w:val="single" w:sz="4" w:space="0" w:color="auto"/>
            </w:tcBorders>
            <w:noWrap/>
          </w:tcPr>
          <w:p w14:paraId="2446C443"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                    10,000.00 € </w:t>
            </w:r>
          </w:p>
        </w:tc>
        <w:tc>
          <w:tcPr>
            <w:tcW w:w="1122" w:type="dxa"/>
            <w:tcBorders>
              <w:top w:val="nil"/>
              <w:left w:val="nil"/>
              <w:bottom w:val="single" w:sz="4" w:space="0" w:color="auto"/>
              <w:right w:val="single" w:sz="4" w:space="0" w:color="auto"/>
            </w:tcBorders>
            <w:noWrap/>
          </w:tcPr>
          <w:p w14:paraId="49E40E4A"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c>
          <w:tcPr>
            <w:tcW w:w="1122" w:type="dxa"/>
            <w:tcBorders>
              <w:top w:val="nil"/>
              <w:left w:val="nil"/>
              <w:bottom w:val="single" w:sz="4" w:space="0" w:color="auto"/>
              <w:right w:val="single" w:sz="4" w:space="0" w:color="auto"/>
            </w:tcBorders>
          </w:tcPr>
          <w:p w14:paraId="4D04FF74"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r>
      <w:tr w:rsidR="000D236F" w14:paraId="3514CFEA" w14:textId="77777777">
        <w:trPr>
          <w:trHeight w:val="585"/>
        </w:trPr>
        <w:tc>
          <w:tcPr>
            <w:tcW w:w="460" w:type="dxa"/>
            <w:tcBorders>
              <w:top w:val="nil"/>
              <w:left w:val="single" w:sz="4" w:space="0" w:color="auto"/>
              <w:bottom w:val="single" w:sz="4" w:space="0" w:color="auto"/>
              <w:right w:val="single" w:sz="4" w:space="0" w:color="auto"/>
            </w:tcBorders>
            <w:noWrap/>
          </w:tcPr>
          <w:p w14:paraId="5D1649BB"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19</w:t>
            </w:r>
          </w:p>
        </w:tc>
        <w:tc>
          <w:tcPr>
            <w:tcW w:w="2160" w:type="dxa"/>
            <w:tcBorders>
              <w:top w:val="nil"/>
              <w:left w:val="nil"/>
              <w:bottom w:val="single" w:sz="4" w:space="0" w:color="auto"/>
              <w:right w:val="single" w:sz="4" w:space="0" w:color="auto"/>
            </w:tcBorders>
            <w:shd w:val="clear" w:color="000000" w:fill="FFFFFF"/>
            <w:noWrap/>
            <w:vAlign w:val="bottom"/>
          </w:tcPr>
          <w:p w14:paraId="3B17818C" w14:textId="77777777" w:rsidR="000D236F" w:rsidRDefault="00000000">
            <w:pPr>
              <w:spacing w:after="0" w:line="240" w:lineRule="auto"/>
              <w:rPr>
                <w:rFonts w:ascii="Arial" w:eastAsia="Times New Roman" w:hAnsi="Arial" w:cs="Arial"/>
                <w:b/>
                <w:bCs/>
                <w:kern w:val="0"/>
                <w:sz w:val="16"/>
                <w:szCs w:val="16"/>
                <w:lang w:eastAsia="hr-HR"/>
                <w14:ligatures w14:val="none"/>
              </w:rPr>
            </w:pPr>
            <w:r>
              <w:rPr>
                <w:rFonts w:ascii="Arial" w:eastAsia="Times New Roman" w:hAnsi="Arial" w:cs="Arial"/>
                <w:b/>
                <w:bCs/>
                <w:kern w:val="0"/>
                <w:sz w:val="16"/>
                <w:szCs w:val="16"/>
                <w:lang w:eastAsia="hr-HR"/>
                <w14:ligatures w14:val="none"/>
              </w:rPr>
              <w:t>Dragica Stipić</w:t>
            </w:r>
          </w:p>
        </w:tc>
        <w:tc>
          <w:tcPr>
            <w:tcW w:w="920" w:type="dxa"/>
            <w:tcBorders>
              <w:top w:val="nil"/>
              <w:left w:val="nil"/>
              <w:bottom w:val="single" w:sz="4" w:space="0" w:color="auto"/>
              <w:right w:val="single" w:sz="4" w:space="0" w:color="auto"/>
            </w:tcBorders>
            <w:noWrap/>
          </w:tcPr>
          <w:p w14:paraId="0FD19FF2"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c>
          <w:tcPr>
            <w:tcW w:w="1691" w:type="dxa"/>
            <w:tcBorders>
              <w:top w:val="nil"/>
              <w:left w:val="nil"/>
              <w:bottom w:val="single" w:sz="4" w:space="0" w:color="auto"/>
              <w:right w:val="single" w:sz="4" w:space="0" w:color="auto"/>
            </w:tcBorders>
            <w:shd w:val="clear" w:color="000000" w:fill="FFFFFF"/>
            <w:noWrap/>
            <w:vAlign w:val="bottom"/>
          </w:tcPr>
          <w:p w14:paraId="77F1B059" w14:textId="77777777" w:rsidR="000D236F" w:rsidRDefault="00000000">
            <w:pPr>
              <w:spacing w:after="0" w:line="240" w:lineRule="auto"/>
              <w:rPr>
                <w:rFonts w:ascii="Arial" w:eastAsia="Times New Roman" w:hAnsi="Arial" w:cs="Arial"/>
                <w:kern w:val="0"/>
                <w:sz w:val="16"/>
                <w:szCs w:val="16"/>
                <w:lang w:eastAsia="hr-HR"/>
                <w14:ligatures w14:val="none"/>
              </w:rPr>
            </w:pPr>
            <w:r>
              <w:rPr>
                <w:rFonts w:ascii="Arial" w:eastAsia="Times New Roman" w:hAnsi="Arial" w:cs="Arial"/>
                <w:kern w:val="0"/>
                <w:sz w:val="16"/>
                <w:szCs w:val="16"/>
                <w:lang w:eastAsia="hr-HR"/>
                <w14:ligatures w14:val="none"/>
              </w:rPr>
              <w:t>302-02/25-01/04</w:t>
            </w:r>
          </w:p>
        </w:tc>
        <w:tc>
          <w:tcPr>
            <w:tcW w:w="2057" w:type="dxa"/>
            <w:tcBorders>
              <w:top w:val="nil"/>
              <w:left w:val="nil"/>
              <w:bottom w:val="single" w:sz="4" w:space="0" w:color="auto"/>
              <w:right w:val="single" w:sz="4" w:space="0" w:color="auto"/>
            </w:tcBorders>
          </w:tcPr>
          <w:p w14:paraId="0E073155"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Ugovor o dodjeli bespovratne </w:t>
            </w:r>
            <w:proofErr w:type="spellStart"/>
            <w:r>
              <w:rPr>
                <w:rFonts w:ascii="Arial" w:eastAsia="Times New Roman" w:hAnsi="Arial" w:cs="Arial"/>
                <w:kern w:val="0"/>
                <w:sz w:val="14"/>
                <w:szCs w:val="14"/>
                <w:lang w:eastAsia="hr-HR"/>
                <w14:ligatures w14:val="none"/>
              </w:rPr>
              <w:t>poitpore</w:t>
            </w:r>
            <w:proofErr w:type="spellEnd"/>
            <w:r>
              <w:rPr>
                <w:rFonts w:ascii="Arial" w:eastAsia="Times New Roman" w:hAnsi="Arial" w:cs="Arial"/>
                <w:kern w:val="0"/>
                <w:sz w:val="14"/>
                <w:szCs w:val="14"/>
                <w:lang w:eastAsia="hr-HR"/>
                <w14:ligatures w14:val="none"/>
              </w:rPr>
              <w:t xml:space="preserve"> - Program </w:t>
            </w:r>
            <w:proofErr w:type="spellStart"/>
            <w:r>
              <w:rPr>
                <w:rFonts w:ascii="Arial" w:eastAsia="Times New Roman" w:hAnsi="Arial" w:cs="Arial"/>
                <w:kern w:val="0"/>
                <w:sz w:val="14"/>
                <w:szCs w:val="14"/>
                <w:lang w:eastAsia="hr-HR"/>
                <w14:ligatures w14:val="none"/>
              </w:rPr>
              <w:t>gosodarstva</w:t>
            </w:r>
            <w:proofErr w:type="spellEnd"/>
            <w:r>
              <w:rPr>
                <w:rFonts w:ascii="Arial" w:eastAsia="Times New Roman" w:hAnsi="Arial" w:cs="Arial"/>
                <w:kern w:val="0"/>
                <w:sz w:val="14"/>
                <w:szCs w:val="14"/>
                <w:lang w:eastAsia="hr-HR"/>
                <w14:ligatures w14:val="none"/>
              </w:rPr>
              <w:t xml:space="preserve"> za 2025. godinu</w:t>
            </w:r>
          </w:p>
        </w:tc>
        <w:tc>
          <w:tcPr>
            <w:tcW w:w="1122" w:type="dxa"/>
            <w:tcBorders>
              <w:top w:val="nil"/>
              <w:left w:val="nil"/>
              <w:bottom w:val="single" w:sz="4" w:space="0" w:color="auto"/>
              <w:right w:val="single" w:sz="4" w:space="0" w:color="auto"/>
            </w:tcBorders>
            <w:shd w:val="clear" w:color="000000" w:fill="FFFFFF"/>
          </w:tcPr>
          <w:p w14:paraId="44FC4C0A" w14:textId="77777777" w:rsidR="000D236F" w:rsidRDefault="00000000">
            <w:pPr>
              <w:spacing w:after="0" w:line="240" w:lineRule="auto"/>
              <w:rPr>
                <w:rFonts w:ascii="Calibri" w:eastAsia="Times New Roman" w:hAnsi="Calibri" w:cs="Calibri"/>
                <w:color w:val="000000"/>
                <w:kern w:val="0"/>
                <w:sz w:val="16"/>
                <w:szCs w:val="16"/>
                <w:lang w:eastAsia="hr-HR"/>
                <w14:ligatures w14:val="none"/>
              </w:rPr>
            </w:pPr>
            <w:r>
              <w:rPr>
                <w:rFonts w:ascii="Calibri" w:eastAsia="Times New Roman" w:hAnsi="Calibri" w:cs="Calibri"/>
                <w:color w:val="000000"/>
                <w:kern w:val="0"/>
                <w:sz w:val="16"/>
                <w:szCs w:val="16"/>
                <w:lang w:eastAsia="hr-HR"/>
                <w14:ligatures w14:val="none"/>
              </w:rPr>
              <w:t>uredno ispunjenje ugovora</w:t>
            </w:r>
          </w:p>
        </w:tc>
        <w:tc>
          <w:tcPr>
            <w:tcW w:w="1309" w:type="dxa"/>
            <w:tcBorders>
              <w:top w:val="nil"/>
              <w:left w:val="nil"/>
              <w:bottom w:val="single" w:sz="4" w:space="0" w:color="auto"/>
              <w:right w:val="single" w:sz="4" w:space="0" w:color="auto"/>
            </w:tcBorders>
          </w:tcPr>
          <w:p w14:paraId="1DFE0463"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Bjanko zadužnica OV-1822/2025</w:t>
            </w:r>
          </w:p>
        </w:tc>
        <w:tc>
          <w:tcPr>
            <w:tcW w:w="1309" w:type="dxa"/>
            <w:tcBorders>
              <w:top w:val="nil"/>
              <w:left w:val="nil"/>
              <w:bottom w:val="single" w:sz="4" w:space="0" w:color="auto"/>
              <w:right w:val="single" w:sz="4" w:space="0" w:color="auto"/>
            </w:tcBorders>
            <w:noWrap/>
          </w:tcPr>
          <w:p w14:paraId="34FAFAE5"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                    10,000.00 € </w:t>
            </w:r>
          </w:p>
        </w:tc>
        <w:tc>
          <w:tcPr>
            <w:tcW w:w="1122" w:type="dxa"/>
            <w:tcBorders>
              <w:top w:val="nil"/>
              <w:left w:val="nil"/>
              <w:bottom w:val="single" w:sz="4" w:space="0" w:color="auto"/>
              <w:right w:val="single" w:sz="4" w:space="0" w:color="auto"/>
            </w:tcBorders>
            <w:noWrap/>
          </w:tcPr>
          <w:p w14:paraId="1B77EE1F"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c>
          <w:tcPr>
            <w:tcW w:w="1122" w:type="dxa"/>
            <w:tcBorders>
              <w:top w:val="nil"/>
              <w:left w:val="nil"/>
              <w:bottom w:val="single" w:sz="4" w:space="0" w:color="auto"/>
              <w:right w:val="single" w:sz="4" w:space="0" w:color="auto"/>
            </w:tcBorders>
          </w:tcPr>
          <w:p w14:paraId="62F6E750"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r>
      <w:tr w:rsidR="000D236F" w14:paraId="74041A1F" w14:textId="77777777">
        <w:trPr>
          <w:trHeight w:val="690"/>
        </w:trPr>
        <w:tc>
          <w:tcPr>
            <w:tcW w:w="460" w:type="dxa"/>
            <w:tcBorders>
              <w:top w:val="nil"/>
              <w:left w:val="single" w:sz="4" w:space="0" w:color="auto"/>
              <w:bottom w:val="single" w:sz="4" w:space="0" w:color="auto"/>
              <w:right w:val="single" w:sz="4" w:space="0" w:color="auto"/>
            </w:tcBorders>
            <w:noWrap/>
          </w:tcPr>
          <w:p w14:paraId="7A791467"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20</w:t>
            </w:r>
          </w:p>
        </w:tc>
        <w:tc>
          <w:tcPr>
            <w:tcW w:w="2160" w:type="dxa"/>
            <w:tcBorders>
              <w:top w:val="nil"/>
              <w:left w:val="nil"/>
              <w:bottom w:val="single" w:sz="4" w:space="0" w:color="auto"/>
              <w:right w:val="single" w:sz="4" w:space="0" w:color="auto"/>
            </w:tcBorders>
            <w:shd w:val="clear" w:color="000000" w:fill="FFFFFF"/>
            <w:vAlign w:val="bottom"/>
          </w:tcPr>
          <w:p w14:paraId="1210AFCD" w14:textId="77777777" w:rsidR="000D236F" w:rsidRDefault="00000000">
            <w:pPr>
              <w:spacing w:after="0" w:line="240" w:lineRule="auto"/>
              <w:rPr>
                <w:rFonts w:ascii="Arial" w:eastAsia="Times New Roman" w:hAnsi="Arial" w:cs="Arial"/>
                <w:b/>
                <w:bCs/>
                <w:kern w:val="0"/>
                <w:sz w:val="16"/>
                <w:szCs w:val="16"/>
                <w:lang w:eastAsia="hr-HR"/>
                <w14:ligatures w14:val="none"/>
              </w:rPr>
            </w:pPr>
            <w:r>
              <w:rPr>
                <w:rFonts w:ascii="Arial" w:eastAsia="Times New Roman" w:hAnsi="Arial" w:cs="Arial"/>
                <w:b/>
                <w:bCs/>
                <w:kern w:val="0"/>
                <w:sz w:val="16"/>
                <w:szCs w:val="16"/>
                <w:lang w:eastAsia="hr-HR"/>
                <w14:ligatures w14:val="none"/>
              </w:rPr>
              <w:t>ROSE, obrt za snimanje i izvođenje glazbenih djela</w:t>
            </w:r>
          </w:p>
        </w:tc>
        <w:tc>
          <w:tcPr>
            <w:tcW w:w="920" w:type="dxa"/>
            <w:tcBorders>
              <w:top w:val="nil"/>
              <w:left w:val="nil"/>
              <w:bottom w:val="single" w:sz="4" w:space="0" w:color="auto"/>
              <w:right w:val="single" w:sz="4" w:space="0" w:color="auto"/>
            </w:tcBorders>
            <w:noWrap/>
          </w:tcPr>
          <w:p w14:paraId="25351308"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c>
          <w:tcPr>
            <w:tcW w:w="1691" w:type="dxa"/>
            <w:tcBorders>
              <w:top w:val="nil"/>
              <w:left w:val="nil"/>
              <w:bottom w:val="single" w:sz="4" w:space="0" w:color="auto"/>
              <w:right w:val="single" w:sz="4" w:space="0" w:color="auto"/>
            </w:tcBorders>
            <w:shd w:val="clear" w:color="000000" w:fill="FFFFFF"/>
            <w:noWrap/>
            <w:vAlign w:val="bottom"/>
          </w:tcPr>
          <w:p w14:paraId="0027DF4B" w14:textId="77777777" w:rsidR="000D236F" w:rsidRDefault="00000000">
            <w:pPr>
              <w:spacing w:after="0" w:line="240" w:lineRule="auto"/>
              <w:rPr>
                <w:rFonts w:ascii="Arial" w:eastAsia="Times New Roman" w:hAnsi="Arial" w:cs="Arial"/>
                <w:kern w:val="0"/>
                <w:sz w:val="16"/>
                <w:szCs w:val="16"/>
                <w:lang w:eastAsia="hr-HR"/>
                <w14:ligatures w14:val="none"/>
              </w:rPr>
            </w:pPr>
            <w:r>
              <w:rPr>
                <w:rFonts w:ascii="Arial" w:eastAsia="Times New Roman" w:hAnsi="Arial" w:cs="Arial"/>
                <w:kern w:val="0"/>
                <w:sz w:val="16"/>
                <w:szCs w:val="16"/>
                <w:lang w:eastAsia="hr-HR"/>
                <w14:ligatures w14:val="none"/>
              </w:rPr>
              <w:t>302-02/25-01/05</w:t>
            </w:r>
          </w:p>
        </w:tc>
        <w:tc>
          <w:tcPr>
            <w:tcW w:w="2057" w:type="dxa"/>
            <w:tcBorders>
              <w:top w:val="nil"/>
              <w:left w:val="nil"/>
              <w:bottom w:val="single" w:sz="4" w:space="0" w:color="auto"/>
              <w:right w:val="single" w:sz="4" w:space="0" w:color="auto"/>
            </w:tcBorders>
          </w:tcPr>
          <w:p w14:paraId="14ADFB5E"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Ugovor o dodjeli bespovratne </w:t>
            </w:r>
            <w:proofErr w:type="spellStart"/>
            <w:r>
              <w:rPr>
                <w:rFonts w:ascii="Arial" w:eastAsia="Times New Roman" w:hAnsi="Arial" w:cs="Arial"/>
                <w:kern w:val="0"/>
                <w:sz w:val="14"/>
                <w:szCs w:val="14"/>
                <w:lang w:eastAsia="hr-HR"/>
                <w14:ligatures w14:val="none"/>
              </w:rPr>
              <w:t>poitpore</w:t>
            </w:r>
            <w:proofErr w:type="spellEnd"/>
            <w:r>
              <w:rPr>
                <w:rFonts w:ascii="Arial" w:eastAsia="Times New Roman" w:hAnsi="Arial" w:cs="Arial"/>
                <w:kern w:val="0"/>
                <w:sz w:val="14"/>
                <w:szCs w:val="14"/>
                <w:lang w:eastAsia="hr-HR"/>
                <w14:ligatures w14:val="none"/>
              </w:rPr>
              <w:t xml:space="preserve"> - Program </w:t>
            </w:r>
            <w:proofErr w:type="spellStart"/>
            <w:r>
              <w:rPr>
                <w:rFonts w:ascii="Arial" w:eastAsia="Times New Roman" w:hAnsi="Arial" w:cs="Arial"/>
                <w:kern w:val="0"/>
                <w:sz w:val="14"/>
                <w:szCs w:val="14"/>
                <w:lang w:eastAsia="hr-HR"/>
                <w14:ligatures w14:val="none"/>
              </w:rPr>
              <w:t>gosodarstva</w:t>
            </w:r>
            <w:proofErr w:type="spellEnd"/>
            <w:r>
              <w:rPr>
                <w:rFonts w:ascii="Arial" w:eastAsia="Times New Roman" w:hAnsi="Arial" w:cs="Arial"/>
                <w:kern w:val="0"/>
                <w:sz w:val="14"/>
                <w:szCs w:val="14"/>
                <w:lang w:eastAsia="hr-HR"/>
                <w14:ligatures w14:val="none"/>
              </w:rPr>
              <w:t xml:space="preserve"> za 2025. godinu</w:t>
            </w:r>
          </w:p>
        </w:tc>
        <w:tc>
          <w:tcPr>
            <w:tcW w:w="1122" w:type="dxa"/>
            <w:tcBorders>
              <w:top w:val="nil"/>
              <w:left w:val="nil"/>
              <w:bottom w:val="single" w:sz="4" w:space="0" w:color="auto"/>
              <w:right w:val="single" w:sz="4" w:space="0" w:color="auto"/>
            </w:tcBorders>
            <w:shd w:val="clear" w:color="000000" w:fill="FFFFFF"/>
          </w:tcPr>
          <w:p w14:paraId="719104B0" w14:textId="77777777" w:rsidR="000D236F" w:rsidRDefault="00000000">
            <w:pPr>
              <w:spacing w:after="0" w:line="240" w:lineRule="auto"/>
              <w:rPr>
                <w:rFonts w:ascii="Calibri" w:eastAsia="Times New Roman" w:hAnsi="Calibri" w:cs="Calibri"/>
                <w:color w:val="000000"/>
                <w:kern w:val="0"/>
                <w:sz w:val="16"/>
                <w:szCs w:val="16"/>
                <w:lang w:eastAsia="hr-HR"/>
                <w14:ligatures w14:val="none"/>
              </w:rPr>
            </w:pPr>
            <w:r>
              <w:rPr>
                <w:rFonts w:ascii="Calibri" w:eastAsia="Times New Roman" w:hAnsi="Calibri" w:cs="Calibri"/>
                <w:color w:val="000000"/>
                <w:kern w:val="0"/>
                <w:sz w:val="16"/>
                <w:szCs w:val="16"/>
                <w:lang w:eastAsia="hr-HR"/>
                <w14:ligatures w14:val="none"/>
              </w:rPr>
              <w:t>uredno ispunjenje ugovora</w:t>
            </w:r>
          </w:p>
        </w:tc>
        <w:tc>
          <w:tcPr>
            <w:tcW w:w="1309" w:type="dxa"/>
            <w:tcBorders>
              <w:top w:val="nil"/>
              <w:left w:val="nil"/>
              <w:bottom w:val="single" w:sz="4" w:space="0" w:color="auto"/>
              <w:right w:val="single" w:sz="4" w:space="0" w:color="auto"/>
            </w:tcBorders>
          </w:tcPr>
          <w:p w14:paraId="636DBD57"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Bjanko zadužnica OV-5650/2025</w:t>
            </w:r>
          </w:p>
        </w:tc>
        <w:tc>
          <w:tcPr>
            <w:tcW w:w="1309" w:type="dxa"/>
            <w:tcBorders>
              <w:top w:val="nil"/>
              <w:left w:val="nil"/>
              <w:bottom w:val="single" w:sz="4" w:space="0" w:color="auto"/>
              <w:right w:val="single" w:sz="4" w:space="0" w:color="auto"/>
            </w:tcBorders>
            <w:noWrap/>
          </w:tcPr>
          <w:p w14:paraId="0405AA1F"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                     1,000.00 € </w:t>
            </w:r>
          </w:p>
        </w:tc>
        <w:tc>
          <w:tcPr>
            <w:tcW w:w="1122" w:type="dxa"/>
            <w:tcBorders>
              <w:top w:val="nil"/>
              <w:left w:val="nil"/>
              <w:bottom w:val="single" w:sz="4" w:space="0" w:color="auto"/>
              <w:right w:val="single" w:sz="4" w:space="0" w:color="auto"/>
            </w:tcBorders>
            <w:noWrap/>
          </w:tcPr>
          <w:p w14:paraId="685C0FDF"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c>
          <w:tcPr>
            <w:tcW w:w="1122" w:type="dxa"/>
            <w:tcBorders>
              <w:top w:val="nil"/>
              <w:left w:val="nil"/>
              <w:bottom w:val="single" w:sz="4" w:space="0" w:color="auto"/>
              <w:right w:val="single" w:sz="4" w:space="0" w:color="auto"/>
            </w:tcBorders>
          </w:tcPr>
          <w:p w14:paraId="2ED9C916"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r>
      <w:tr w:rsidR="000D236F" w14:paraId="3C2A913B" w14:textId="77777777">
        <w:trPr>
          <w:trHeight w:val="690"/>
        </w:trPr>
        <w:tc>
          <w:tcPr>
            <w:tcW w:w="460" w:type="dxa"/>
            <w:tcBorders>
              <w:top w:val="nil"/>
              <w:left w:val="single" w:sz="4" w:space="0" w:color="auto"/>
              <w:bottom w:val="single" w:sz="4" w:space="0" w:color="auto"/>
              <w:right w:val="single" w:sz="4" w:space="0" w:color="auto"/>
            </w:tcBorders>
            <w:noWrap/>
          </w:tcPr>
          <w:p w14:paraId="5C6AFBE4"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21</w:t>
            </w:r>
          </w:p>
        </w:tc>
        <w:tc>
          <w:tcPr>
            <w:tcW w:w="2160" w:type="dxa"/>
            <w:tcBorders>
              <w:top w:val="nil"/>
              <w:left w:val="nil"/>
              <w:bottom w:val="single" w:sz="4" w:space="0" w:color="auto"/>
              <w:right w:val="single" w:sz="4" w:space="0" w:color="auto"/>
            </w:tcBorders>
            <w:shd w:val="clear" w:color="000000" w:fill="FFFFFF"/>
            <w:vAlign w:val="bottom"/>
          </w:tcPr>
          <w:p w14:paraId="0F4E3193" w14:textId="77777777" w:rsidR="000D236F" w:rsidRDefault="00000000">
            <w:pPr>
              <w:spacing w:after="0" w:line="240" w:lineRule="auto"/>
              <w:rPr>
                <w:rFonts w:ascii="Arial" w:eastAsia="Times New Roman" w:hAnsi="Arial" w:cs="Arial"/>
                <w:b/>
                <w:bCs/>
                <w:kern w:val="0"/>
                <w:sz w:val="16"/>
                <w:szCs w:val="16"/>
                <w:lang w:eastAsia="hr-HR"/>
                <w14:ligatures w14:val="none"/>
              </w:rPr>
            </w:pPr>
            <w:proofErr w:type="spellStart"/>
            <w:r>
              <w:rPr>
                <w:rFonts w:ascii="Arial" w:eastAsia="Times New Roman" w:hAnsi="Arial" w:cs="Arial"/>
                <w:b/>
                <w:bCs/>
                <w:kern w:val="0"/>
                <w:sz w:val="16"/>
                <w:szCs w:val="16"/>
                <w:lang w:eastAsia="hr-HR"/>
                <w14:ligatures w14:val="none"/>
              </w:rPr>
              <w:t>SyCro</w:t>
            </w:r>
            <w:proofErr w:type="spellEnd"/>
            <w:r>
              <w:rPr>
                <w:rFonts w:ascii="Arial" w:eastAsia="Times New Roman" w:hAnsi="Arial" w:cs="Arial"/>
                <w:b/>
                <w:bCs/>
                <w:kern w:val="0"/>
                <w:sz w:val="16"/>
                <w:szCs w:val="16"/>
                <w:lang w:eastAsia="hr-HR"/>
                <w14:ligatures w14:val="none"/>
              </w:rPr>
              <w:t>, obrt za elektroinstalaterske usluge</w:t>
            </w:r>
          </w:p>
        </w:tc>
        <w:tc>
          <w:tcPr>
            <w:tcW w:w="920" w:type="dxa"/>
            <w:tcBorders>
              <w:top w:val="nil"/>
              <w:left w:val="nil"/>
              <w:bottom w:val="single" w:sz="4" w:space="0" w:color="auto"/>
              <w:right w:val="single" w:sz="4" w:space="0" w:color="auto"/>
            </w:tcBorders>
            <w:noWrap/>
          </w:tcPr>
          <w:p w14:paraId="45D07C6A"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c>
          <w:tcPr>
            <w:tcW w:w="1691" w:type="dxa"/>
            <w:tcBorders>
              <w:top w:val="nil"/>
              <w:left w:val="nil"/>
              <w:bottom w:val="single" w:sz="4" w:space="0" w:color="auto"/>
              <w:right w:val="single" w:sz="4" w:space="0" w:color="auto"/>
            </w:tcBorders>
            <w:shd w:val="clear" w:color="000000" w:fill="FFFFFF"/>
            <w:noWrap/>
            <w:vAlign w:val="bottom"/>
          </w:tcPr>
          <w:p w14:paraId="6A41C832" w14:textId="77777777" w:rsidR="000D236F" w:rsidRDefault="00000000">
            <w:pPr>
              <w:spacing w:after="0" w:line="240" w:lineRule="auto"/>
              <w:rPr>
                <w:rFonts w:ascii="Arial" w:eastAsia="Times New Roman" w:hAnsi="Arial" w:cs="Arial"/>
                <w:kern w:val="0"/>
                <w:sz w:val="16"/>
                <w:szCs w:val="16"/>
                <w:lang w:eastAsia="hr-HR"/>
                <w14:ligatures w14:val="none"/>
              </w:rPr>
            </w:pPr>
            <w:r>
              <w:rPr>
                <w:rFonts w:ascii="Arial" w:eastAsia="Times New Roman" w:hAnsi="Arial" w:cs="Arial"/>
                <w:kern w:val="0"/>
                <w:sz w:val="16"/>
                <w:szCs w:val="16"/>
                <w:lang w:eastAsia="hr-HR"/>
                <w14:ligatures w14:val="none"/>
              </w:rPr>
              <w:t>302-02/25-01/06</w:t>
            </w:r>
          </w:p>
        </w:tc>
        <w:tc>
          <w:tcPr>
            <w:tcW w:w="2057" w:type="dxa"/>
            <w:tcBorders>
              <w:top w:val="nil"/>
              <w:left w:val="nil"/>
              <w:bottom w:val="single" w:sz="4" w:space="0" w:color="auto"/>
              <w:right w:val="single" w:sz="4" w:space="0" w:color="auto"/>
            </w:tcBorders>
          </w:tcPr>
          <w:p w14:paraId="78AA1042"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Ugovor o dodjeli bespovratne </w:t>
            </w:r>
            <w:proofErr w:type="spellStart"/>
            <w:r>
              <w:rPr>
                <w:rFonts w:ascii="Arial" w:eastAsia="Times New Roman" w:hAnsi="Arial" w:cs="Arial"/>
                <w:kern w:val="0"/>
                <w:sz w:val="14"/>
                <w:szCs w:val="14"/>
                <w:lang w:eastAsia="hr-HR"/>
                <w14:ligatures w14:val="none"/>
              </w:rPr>
              <w:t>poitpore</w:t>
            </w:r>
            <w:proofErr w:type="spellEnd"/>
            <w:r>
              <w:rPr>
                <w:rFonts w:ascii="Arial" w:eastAsia="Times New Roman" w:hAnsi="Arial" w:cs="Arial"/>
                <w:kern w:val="0"/>
                <w:sz w:val="14"/>
                <w:szCs w:val="14"/>
                <w:lang w:eastAsia="hr-HR"/>
                <w14:ligatures w14:val="none"/>
              </w:rPr>
              <w:t xml:space="preserve"> - Program </w:t>
            </w:r>
            <w:proofErr w:type="spellStart"/>
            <w:r>
              <w:rPr>
                <w:rFonts w:ascii="Arial" w:eastAsia="Times New Roman" w:hAnsi="Arial" w:cs="Arial"/>
                <w:kern w:val="0"/>
                <w:sz w:val="14"/>
                <w:szCs w:val="14"/>
                <w:lang w:eastAsia="hr-HR"/>
                <w14:ligatures w14:val="none"/>
              </w:rPr>
              <w:t>gosodarstva</w:t>
            </w:r>
            <w:proofErr w:type="spellEnd"/>
            <w:r>
              <w:rPr>
                <w:rFonts w:ascii="Arial" w:eastAsia="Times New Roman" w:hAnsi="Arial" w:cs="Arial"/>
                <w:kern w:val="0"/>
                <w:sz w:val="14"/>
                <w:szCs w:val="14"/>
                <w:lang w:eastAsia="hr-HR"/>
                <w14:ligatures w14:val="none"/>
              </w:rPr>
              <w:t xml:space="preserve"> za 2025. godinu</w:t>
            </w:r>
          </w:p>
        </w:tc>
        <w:tc>
          <w:tcPr>
            <w:tcW w:w="1122" w:type="dxa"/>
            <w:tcBorders>
              <w:top w:val="nil"/>
              <w:left w:val="nil"/>
              <w:bottom w:val="single" w:sz="4" w:space="0" w:color="auto"/>
              <w:right w:val="single" w:sz="4" w:space="0" w:color="auto"/>
            </w:tcBorders>
            <w:shd w:val="clear" w:color="000000" w:fill="FFFFFF"/>
          </w:tcPr>
          <w:p w14:paraId="2F3EBBF9" w14:textId="77777777" w:rsidR="000D236F" w:rsidRDefault="00000000">
            <w:pPr>
              <w:spacing w:after="0" w:line="240" w:lineRule="auto"/>
              <w:rPr>
                <w:rFonts w:ascii="Calibri" w:eastAsia="Times New Roman" w:hAnsi="Calibri" w:cs="Calibri"/>
                <w:color w:val="000000"/>
                <w:kern w:val="0"/>
                <w:sz w:val="16"/>
                <w:szCs w:val="16"/>
                <w:lang w:eastAsia="hr-HR"/>
                <w14:ligatures w14:val="none"/>
              </w:rPr>
            </w:pPr>
            <w:r>
              <w:rPr>
                <w:rFonts w:ascii="Calibri" w:eastAsia="Times New Roman" w:hAnsi="Calibri" w:cs="Calibri"/>
                <w:color w:val="000000"/>
                <w:kern w:val="0"/>
                <w:sz w:val="16"/>
                <w:szCs w:val="16"/>
                <w:lang w:eastAsia="hr-HR"/>
                <w14:ligatures w14:val="none"/>
              </w:rPr>
              <w:t>uredno ispunjenje ugovora</w:t>
            </w:r>
          </w:p>
        </w:tc>
        <w:tc>
          <w:tcPr>
            <w:tcW w:w="1309" w:type="dxa"/>
            <w:tcBorders>
              <w:top w:val="nil"/>
              <w:left w:val="nil"/>
              <w:bottom w:val="single" w:sz="4" w:space="0" w:color="auto"/>
              <w:right w:val="single" w:sz="4" w:space="0" w:color="auto"/>
            </w:tcBorders>
          </w:tcPr>
          <w:p w14:paraId="14BE0D03"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Bjanko zadužnica OV-1773/2025</w:t>
            </w:r>
          </w:p>
        </w:tc>
        <w:tc>
          <w:tcPr>
            <w:tcW w:w="1309" w:type="dxa"/>
            <w:tcBorders>
              <w:top w:val="nil"/>
              <w:left w:val="nil"/>
              <w:bottom w:val="single" w:sz="4" w:space="0" w:color="auto"/>
              <w:right w:val="single" w:sz="4" w:space="0" w:color="auto"/>
            </w:tcBorders>
            <w:noWrap/>
          </w:tcPr>
          <w:p w14:paraId="5A05DF7D"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                    10,000.00 € </w:t>
            </w:r>
          </w:p>
        </w:tc>
        <w:tc>
          <w:tcPr>
            <w:tcW w:w="1122" w:type="dxa"/>
            <w:tcBorders>
              <w:top w:val="nil"/>
              <w:left w:val="nil"/>
              <w:bottom w:val="single" w:sz="4" w:space="0" w:color="auto"/>
              <w:right w:val="single" w:sz="4" w:space="0" w:color="auto"/>
            </w:tcBorders>
            <w:noWrap/>
          </w:tcPr>
          <w:p w14:paraId="2E5BAF7A"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c>
          <w:tcPr>
            <w:tcW w:w="1122" w:type="dxa"/>
            <w:tcBorders>
              <w:top w:val="nil"/>
              <w:left w:val="nil"/>
              <w:bottom w:val="single" w:sz="4" w:space="0" w:color="auto"/>
              <w:right w:val="single" w:sz="4" w:space="0" w:color="auto"/>
            </w:tcBorders>
          </w:tcPr>
          <w:p w14:paraId="0E67B8D6"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r>
      <w:tr w:rsidR="000D236F" w14:paraId="61D2D119" w14:textId="77777777">
        <w:trPr>
          <w:trHeight w:val="585"/>
        </w:trPr>
        <w:tc>
          <w:tcPr>
            <w:tcW w:w="460" w:type="dxa"/>
            <w:tcBorders>
              <w:top w:val="nil"/>
              <w:left w:val="single" w:sz="4" w:space="0" w:color="auto"/>
              <w:bottom w:val="single" w:sz="4" w:space="0" w:color="auto"/>
              <w:right w:val="single" w:sz="4" w:space="0" w:color="auto"/>
            </w:tcBorders>
            <w:noWrap/>
          </w:tcPr>
          <w:p w14:paraId="481253B5"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22</w:t>
            </w:r>
          </w:p>
        </w:tc>
        <w:tc>
          <w:tcPr>
            <w:tcW w:w="2160" w:type="dxa"/>
            <w:tcBorders>
              <w:top w:val="nil"/>
              <w:left w:val="nil"/>
              <w:bottom w:val="single" w:sz="4" w:space="0" w:color="auto"/>
              <w:right w:val="single" w:sz="4" w:space="0" w:color="auto"/>
            </w:tcBorders>
            <w:shd w:val="clear" w:color="000000" w:fill="FFFFFF"/>
            <w:vAlign w:val="bottom"/>
          </w:tcPr>
          <w:p w14:paraId="02222757" w14:textId="77777777" w:rsidR="000D236F" w:rsidRDefault="00000000">
            <w:pPr>
              <w:spacing w:after="0" w:line="240" w:lineRule="auto"/>
              <w:rPr>
                <w:rFonts w:ascii="Arial" w:eastAsia="Times New Roman" w:hAnsi="Arial" w:cs="Arial"/>
                <w:b/>
                <w:bCs/>
                <w:kern w:val="0"/>
                <w:sz w:val="16"/>
                <w:szCs w:val="16"/>
                <w:lang w:eastAsia="hr-HR"/>
                <w14:ligatures w14:val="none"/>
              </w:rPr>
            </w:pPr>
            <w:r>
              <w:rPr>
                <w:rFonts w:ascii="Arial" w:eastAsia="Times New Roman" w:hAnsi="Arial" w:cs="Arial"/>
                <w:b/>
                <w:bCs/>
                <w:kern w:val="0"/>
                <w:sz w:val="16"/>
                <w:szCs w:val="16"/>
                <w:lang w:eastAsia="hr-HR"/>
                <w14:ligatures w14:val="none"/>
              </w:rPr>
              <w:t>MESNICA MARGIĆ, obrt za trgovinu i usluge</w:t>
            </w:r>
          </w:p>
        </w:tc>
        <w:tc>
          <w:tcPr>
            <w:tcW w:w="920" w:type="dxa"/>
            <w:tcBorders>
              <w:top w:val="nil"/>
              <w:left w:val="nil"/>
              <w:bottom w:val="single" w:sz="4" w:space="0" w:color="auto"/>
              <w:right w:val="single" w:sz="4" w:space="0" w:color="auto"/>
            </w:tcBorders>
            <w:noWrap/>
          </w:tcPr>
          <w:p w14:paraId="734BED40"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c>
          <w:tcPr>
            <w:tcW w:w="1691" w:type="dxa"/>
            <w:tcBorders>
              <w:top w:val="nil"/>
              <w:left w:val="nil"/>
              <w:bottom w:val="single" w:sz="4" w:space="0" w:color="auto"/>
              <w:right w:val="single" w:sz="4" w:space="0" w:color="auto"/>
            </w:tcBorders>
            <w:shd w:val="clear" w:color="000000" w:fill="FFFFFF"/>
            <w:noWrap/>
            <w:vAlign w:val="bottom"/>
          </w:tcPr>
          <w:p w14:paraId="42D99661" w14:textId="77777777" w:rsidR="000D236F" w:rsidRDefault="00000000">
            <w:pPr>
              <w:spacing w:after="0" w:line="240" w:lineRule="auto"/>
              <w:rPr>
                <w:rFonts w:ascii="Arial" w:eastAsia="Times New Roman" w:hAnsi="Arial" w:cs="Arial"/>
                <w:kern w:val="0"/>
                <w:sz w:val="16"/>
                <w:szCs w:val="16"/>
                <w:lang w:eastAsia="hr-HR"/>
                <w14:ligatures w14:val="none"/>
              </w:rPr>
            </w:pPr>
            <w:r>
              <w:rPr>
                <w:rFonts w:ascii="Arial" w:eastAsia="Times New Roman" w:hAnsi="Arial" w:cs="Arial"/>
                <w:kern w:val="0"/>
                <w:sz w:val="16"/>
                <w:szCs w:val="16"/>
                <w:lang w:eastAsia="hr-HR"/>
                <w14:ligatures w14:val="none"/>
              </w:rPr>
              <w:t>302-02/25-01/07</w:t>
            </w:r>
          </w:p>
        </w:tc>
        <w:tc>
          <w:tcPr>
            <w:tcW w:w="2057" w:type="dxa"/>
            <w:tcBorders>
              <w:top w:val="nil"/>
              <w:left w:val="nil"/>
              <w:bottom w:val="single" w:sz="4" w:space="0" w:color="auto"/>
              <w:right w:val="single" w:sz="4" w:space="0" w:color="auto"/>
            </w:tcBorders>
          </w:tcPr>
          <w:p w14:paraId="306AE7D2"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Ugovor o dodjeli bespovratne </w:t>
            </w:r>
            <w:proofErr w:type="spellStart"/>
            <w:r>
              <w:rPr>
                <w:rFonts w:ascii="Arial" w:eastAsia="Times New Roman" w:hAnsi="Arial" w:cs="Arial"/>
                <w:kern w:val="0"/>
                <w:sz w:val="14"/>
                <w:szCs w:val="14"/>
                <w:lang w:eastAsia="hr-HR"/>
                <w14:ligatures w14:val="none"/>
              </w:rPr>
              <w:t>poitpore</w:t>
            </w:r>
            <w:proofErr w:type="spellEnd"/>
            <w:r>
              <w:rPr>
                <w:rFonts w:ascii="Arial" w:eastAsia="Times New Roman" w:hAnsi="Arial" w:cs="Arial"/>
                <w:kern w:val="0"/>
                <w:sz w:val="14"/>
                <w:szCs w:val="14"/>
                <w:lang w:eastAsia="hr-HR"/>
                <w14:ligatures w14:val="none"/>
              </w:rPr>
              <w:t xml:space="preserve"> - Program </w:t>
            </w:r>
            <w:proofErr w:type="spellStart"/>
            <w:r>
              <w:rPr>
                <w:rFonts w:ascii="Arial" w:eastAsia="Times New Roman" w:hAnsi="Arial" w:cs="Arial"/>
                <w:kern w:val="0"/>
                <w:sz w:val="14"/>
                <w:szCs w:val="14"/>
                <w:lang w:eastAsia="hr-HR"/>
                <w14:ligatures w14:val="none"/>
              </w:rPr>
              <w:t>gosodarstva</w:t>
            </w:r>
            <w:proofErr w:type="spellEnd"/>
            <w:r>
              <w:rPr>
                <w:rFonts w:ascii="Arial" w:eastAsia="Times New Roman" w:hAnsi="Arial" w:cs="Arial"/>
                <w:kern w:val="0"/>
                <w:sz w:val="14"/>
                <w:szCs w:val="14"/>
                <w:lang w:eastAsia="hr-HR"/>
                <w14:ligatures w14:val="none"/>
              </w:rPr>
              <w:t xml:space="preserve"> za 2025. godinu</w:t>
            </w:r>
          </w:p>
        </w:tc>
        <w:tc>
          <w:tcPr>
            <w:tcW w:w="1122" w:type="dxa"/>
            <w:tcBorders>
              <w:top w:val="nil"/>
              <w:left w:val="nil"/>
              <w:bottom w:val="single" w:sz="4" w:space="0" w:color="auto"/>
              <w:right w:val="single" w:sz="4" w:space="0" w:color="auto"/>
            </w:tcBorders>
            <w:shd w:val="clear" w:color="000000" w:fill="FFFFFF"/>
          </w:tcPr>
          <w:p w14:paraId="104C424D" w14:textId="77777777" w:rsidR="000D236F" w:rsidRDefault="00000000">
            <w:pPr>
              <w:spacing w:after="0" w:line="240" w:lineRule="auto"/>
              <w:rPr>
                <w:rFonts w:ascii="Calibri" w:eastAsia="Times New Roman" w:hAnsi="Calibri" w:cs="Calibri"/>
                <w:color w:val="000000"/>
                <w:kern w:val="0"/>
                <w:sz w:val="16"/>
                <w:szCs w:val="16"/>
                <w:lang w:eastAsia="hr-HR"/>
                <w14:ligatures w14:val="none"/>
              </w:rPr>
            </w:pPr>
            <w:r>
              <w:rPr>
                <w:rFonts w:ascii="Calibri" w:eastAsia="Times New Roman" w:hAnsi="Calibri" w:cs="Calibri"/>
                <w:color w:val="000000"/>
                <w:kern w:val="0"/>
                <w:sz w:val="16"/>
                <w:szCs w:val="16"/>
                <w:lang w:eastAsia="hr-HR"/>
                <w14:ligatures w14:val="none"/>
              </w:rPr>
              <w:t>uredno ispunjenje ugovora</w:t>
            </w:r>
          </w:p>
        </w:tc>
        <w:tc>
          <w:tcPr>
            <w:tcW w:w="1309" w:type="dxa"/>
            <w:tcBorders>
              <w:top w:val="nil"/>
              <w:left w:val="nil"/>
              <w:bottom w:val="single" w:sz="4" w:space="0" w:color="auto"/>
              <w:right w:val="single" w:sz="4" w:space="0" w:color="auto"/>
            </w:tcBorders>
          </w:tcPr>
          <w:p w14:paraId="589843BC"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Bjanko zadužnica OV-1771/2025</w:t>
            </w:r>
          </w:p>
        </w:tc>
        <w:tc>
          <w:tcPr>
            <w:tcW w:w="1309" w:type="dxa"/>
            <w:tcBorders>
              <w:top w:val="nil"/>
              <w:left w:val="nil"/>
              <w:bottom w:val="single" w:sz="4" w:space="0" w:color="auto"/>
              <w:right w:val="single" w:sz="4" w:space="0" w:color="auto"/>
            </w:tcBorders>
            <w:noWrap/>
          </w:tcPr>
          <w:p w14:paraId="646B733D"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                    10,000.00 € </w:t>
            </w:r>
          </w:p>
        </w:tc>
        <w:tc>
          <w:tcPr>
            <w:tcW w:w="1122" w:type="dxa"/>
            <w:tcBorders>
              <w:top w:val="nil"/>
              <w:left w:val="nil"/>
              <w:bottom w:val="single" w:sz="4" w:space="0" w:color="auto"/>
              <w:right w:val="single" w:sz="4" w:space="0" w:color="auto"/>
            </w:tcBorders>
            <w:noWrap/>
          </w:tcPr>
          <w:p w14:paraId="0930D33D"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c>
          <w:tcPr>
            <w:tcW w:w="1122" w:type="dxa"/>
            <w:tcBorders>
              <w:top w:val="nil"/>
              <w:left w:val="nil"/>
              <w:bottom w:val="single" w:sz="4" w:space="0" w:color="auto"/>
              <w:right w:val="single" w:sz="4" w:space="0" w:color="auto"/>
            </w:tcBorders>
          </w:tcPr>
          <w:p w14:paraId="31248A1A"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r>
      <w:tr w:rsidR="000D236F" w14:paraId="05584144" w14:textId="77777777">
        <w:trPr>
          <w:trHeight w:val="585"/>
        </w:trPr>
        <w:tc>
          <w:tcPr>
            <w:tcW w:w="460" w:type="dxa"/>
            <w:tcBorders>
              <w:top w:val="nil"/>
              <w:left w:val="single" w:sz="4" w:space="0" w:color="auto"/>
              <w:bottom w:val="single" w:sz="4" w:space="0" w:color="auto"/>
              <w:right w:val="single" w:sz="4" w:space="0" w:color="auto"/>
            </w:tcBorders>
            <w:noWrap/>
          </w:tcPr>
          <w:p w14:paraId="6FAC9B20"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23</w:t>
            </w:r>
          </w:p>
        </w:tc>
        <w:tc>
          <w:tcPr>
            <w:tcW w:w="2160" w:type="dxa"/>
            <w:tcBorders>
              <w:top w:val="nil"/>
              <w:left w:val="nil"/>
              <w:bottom w:val="single" w:sz="4" w:space="0" w:color="auto"/>
              <w:right w:val="single" w:sz="4" w:space="0" w:color="auto"/>
            </w:tcBorders>
            <w:shd w:val="clear" w:color="000000" w:fill="FFFFFF"/>
            <w:noWrap/>
            <w:vAlign w:val="bottom"/>
          </w:tcPr>
          <w:p w14:paraId="4BC7FBCE" w14:textId="77777777" w:rsidR="000D236F" w:rsidRDefault="00000000">
            <w:pPr>
              <w:spacing w:after="0" w:line="240" w:lineRule="auto"/>
              <w:rPr>
                <w:rFonts w:ascii="Arial" w:eastAsia="Times New Roman" w:hAnsi="Arial" w:cs="Arial"/>
                <w:b/>
                <w:bCs/>
                <w:kern w:val="0"/>
                <w:sz w:val="16"/>
                <w:szCs w:val="16"/>
                <w:lang w:eastAsia="hr-HR"/>
                <w14:ligatures w14:val="none"/>
              </w:rPr>
            </w:pPr>
            <w:r>
              <w:rPr>
                <w:rFonts w:ascii="Arial" w:eastAsia="Times New Roman" w:hAnsi="Arial" w:cs="Arial"/>
                <w:b/>
                <w:bCs/>
                <w:kern w:val="0"/>
                <w:sz w:val="16"/>
                <w:szCs w:val="16"/>
                <w:lang w:eastAsia="hr-HR"/>
                <w14:ligatures w14:val="none"/>
              </w:rPr>
              <w:t xml:space="preserve">Marko </w:t>
            </w:r>
            <w:proofErr w:type="spellStart"/>
            <w:r>
              <w:rPr>
                <w:rFonts w:ascii="Arial" w:eastAsia="Times New Roman" w:hAnsi="Arial" w:cs="Arial"/>
                <w:b/>
                <w:bCs/>
                <w:kern w:val="0"/>
                <w:sz w:val="16"/>
                <w:szCs w:val="16"/>
                <w:lang w:eastAsia="hr-HR"/>
                <w14:ligatures w14:val="none"/>
              </w:rPr>
              <w:t>Gluvaković</w:t>
            </w:r>
            <w:proofErr w:type="spellEnd"/>
          </w:p>
        </w:tc>
        <w:tc>
          <w:tcPr>
            <w:tcW w:w="920" w:type="dxa"/>
            <w:tcBorders>
              <w:top w:val="nil"/>
              <w:left w:val="nil"/>
              <w:bottom w:val="single" w:sz="4" w:space="0" w:color="auto"/>
              <w:right w:val="single" w:sz="4" w:space="0" w:color="auto"/>
            </w:tcBorders>
            <w:noWrap/>
          </w:tcPr>
          <w:p w14:paraId="5213FE4D"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c>
          <w:tcPr>
            <w:tcW w:w="1691" w:type="dxa"/>
            <w:tcBorders>
              <w:top w:val="nil"/>
              <w:left w:val="nil"/>
              <w:bottom w:val="single" w:sz="4" w:space="0" w:color="auto"/>
              <w:right w:val="single" w:sz="4" w:space="0" w:color="auto"/>
            </w:tcBorders>
            <w:shd w:val="clear" w:color="000000" w:fill="FFFFFF"/>
            <w:noWrap/>
            <w:vAlign w:val="bottom"/>
          </w:tcPr>
          <w:p w14:paraId="640FC276" w14:textId="77777777" w:rsidR="000D236F" w:rsidRDefault="00000000">
            <w:pPr>
              <w:spacing w:after="0" w:line="240" w:lineRule="auto"/>
              <w:rPr>
                <w:rFonts w:ascii="Arial" w:eastAsia="Times New Roman" w:hAnsi="Arial" w:cs="Arial"/>
                <w:kern w:val="0"/>
                <w:sz w:val="16"/>
                <w:szCs w:val="16"/>
                <w:lang w:eastAsia="hr-HR"/>
                <w14:ligatures w14:val="none"/>
              </w:rPr>
            </w:pPr>
            <w:r>
              <w:rPr>
                <w:rFonts w:ascii="Arial" w:eastAsia="Times New Roman" w:hAnsi="Arial" w:cs="Arial"/>
                <w:kern w:val="0"/>
                <w:sz w:val="16"/>
                <w:szCs w:val="16"/>
                <w:lang w:eastAsia="hr-HR"/>
                <w14:ligatures w14:val="none"/>
              </w:rPr>
              <w:t>302-02/25-01/08</w:t>
            </w:r>
          </w:p>
        </w:tc>
        <w:tc>
          <w:tcPr>
            <w:tcW w:w="2057" w:type="dxa"/>
            <w:tcBorders>
              <w:top w:val="nil"/>
              <w:left w:val="nil"/>
              <w:bottom w:val="single" w:sz="4" w:space="0" w:color="auto"/>
              <w:right w:val="single" w:sz="4" w:space="0" w:color="auto"/>
            </w:tcBorders>
          </w:tcPr>
          <w:p w14:paraId="4BA417B0"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Ugovor o dodjeli bespovratne </w:t>
            </w:r>
            <w:proofErr w:type="spellStart"/>
            <w:r>
              <w:rPr>
                <w:rFonts w:ascii="Arial" w:eastAsia="Times New Roman" w:hAnsi="Arial" w:cs="Arial"/>
                <w:kern w:val="0"/>
                <w:sz w:val="14"/>
                <w:szCs w:val="14"/>
                <w:lang w:eastAsia="hr-HR"/>
                <w14:ligatures w14:val="none"/>
              </w:rPr>
              <w:t>poitpore</w:t>
            </w:r>
            <w:proofErr w:type="spellEnd"/>
            <w:r>
              <w:rPr>
                <w:rFonts w:ascii="Arial" w:eastAsia="Times New Roman" w:hAnsi="Arial" w:cs="Arial"/>
                <w:kern w:val="0"/>
                <w:sz w:val="14"/>
                <w:szCs w:val="14"/>
                <w:lang w:eastAsia="hr-HR"/>
                <w14:ligatures w14:val="none"/>
              </w:rPr>
              <w:t xml:space="preserve"> - Program </w:t>
            </w:r>
            <w:proofErr w:type="spellStart"/>
            <w:r>
              <w:rPr>
                <w:rFonts w:ascii="Arial" w:eastAsia="Times New Roman" w:hAnsi="Arial" w:cs="Arial"/>
                <w:kern w:val="0"/>
                <w:sz w:val="14"/>
                <w:szCs w:val="14"/>
                <w:lang w:eastAsia="hr-HR"/>
                <w14:ligatures w14:val="none"/>
              </w:rPr>
              <w:t>gosodarstva</w:t>
            </w:r>
            <w:proofErr w:type="spellEnd"/>
            <w:r>
              <w:rPr>
                <w:rFonts w:ascii="Arial" w:eastAsia="Times New Roman" w:hAnsi="Arial" w:cs="Arial"/>
                <w:kern w:val="0"/>
                <w:sz w:val="14"/>
                <w:szCs w:val="14"/>
                <w:lang w:eastAsia="hr-HR"/>
                <w14:ligatures w14:val="none"/>
              </w:rPr>
              <w:t xml:space="preserve"> za 2025. godinu</w:t>
            </w:r>
          </w:p>
        </w:tc>
        <w:tc>
          <w:tcPr>
            <w:tcW w:w="1122" w:type="dxa"/>
            <w:tcBorders>
              <w:top w:val="nil"/>
              <w:left w:val="nil"/>
              <w:bottom w:val="single" w:sz="4" w:space="0" w:color="auto"/>
              <w:right w:val="single" w:sz="4" w:space="0" w:color="auto"/>
            </w:tcBorders>
            <w:shd w:val="clear" w:color="000000" w:fill="FFFFFF"/>
          </w:tcPr>
          <w:p w14:paraId="712D8736" w14:textId="77777777" w:rsidR="000D236F" w:rsidRDefault="00000000">
            <w:pPr>
              <w:spacing w:after="0" w:line="240" w:lineRule="auto"/>
              <w:rPr>
                <w:rFonts w:ascii="Calibri" w:eastAsia="Times New Roman" w:hAnsi="Calibri" w:cs="Calibri"/>
                <w:color w:val="000000"/>
                <w:kern w:val="0"/>
                <w:sz w:val="16"/>
                <w:szCs w:val="16"/>
                <w:lang w:eastAsia="hr-HR"/>
                <w14:ligatures w14:val="none"/>
              </w:rPr>
            </w:pPr>
            <w:r>
              <w:rPr>
                <w:rFonts w:ascii="Calibri" w:eastAsia="Times New Roman" w:hAnsi="Calibri" w:cs="Calibri"/>
                <w:color w:val="000000"/>
                <w:kern w:val="0"/>
                <w:sz w:val="16"/>
                <w:szCs w:val="16"/>
                <w:lang w:eastAsia="hr-HR"/>
                <w14:ligatures w14:val="none"/>
              </w:rPr>
              <w:t>uredno ispunjenje ugovora</w:t>
            </w:r>
          </w:p>
        </w:tc>
        <w:tc>
          <w:tcPr>
            <w:tcW w:w="1309" w:type="dxa"/>
            <w:tcBorders>
              <w:top w:val="nil"/>
              <w:left w:val="nil"/>
              <w:bottom w:val="single" w:sz="4" w:space="0" w:color="auto"/>
              <w:right w:val="single" w:sz="4" w:space="0" w:color="auto"/>
            </w:tcBorders>
          </w:tcPr>
          <w:p w14:paraId="7AA91F5F"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Bjanko zadužnica OV-8758/2025</w:t>
            </w:r>
          </w:p>
        </w:tc>
        <w:tc>
          <w:tcPr>
            <w:tcW w:w="1309" w:type="dxa"/>
            <w:tcBorders>
              <w:top w:val="nil"/>
              <w:left w:val="nil"/>
              <w:bottom w:val="single" w:sz="4" w:space="0" w:color="auto"/>
              <w:right w:val="single" w:sz="4" w:space="0" w:color="auto"/>
            </w:tcBorders>
            <w:noWrap/>
          </w:tcPr>
          <w:p w14:paraId="452569FC"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                    10,000.00 € </w:t>
            </w:r>
          </w:p>
        </w:tc>
        <w:tc>
          <w:tcPr>
            <w:tcW w:w="1122" w:type="dxa"/>
            <w:tcBorders>
              <w:top w:val="nil"/>
              <w:left w:val="nil"/>
              <w:bottom w:val="single" w:sz="4" w:space="0" w:color="auto"/>
              <w:right w:val="single" w:sz="4" w:space="0" w:color="auto"/>
            </w:tcBorders>
            <w:noWrap/>
          </w:tcPr>
          <w:p w14:paraId="475FC6BB"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c>
          <w:tcPr>
            <w:tcW w:w="1122" w:type="dxa"/>
            <w:tcBorders>
              <w:top w:val="nil"/>
              <w:left w:val="nil"/>
              <w:bottom w:val="single" w:sz="4" w:space="0" w:color="auto"/>
              <w:right w:val="single" w:sz="4" w:space="0" w:color="auto"/>
            </w:tcBorders>
          </w:tcPr>
          <w:p w14:paraId="4057DA23"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r>
      <w:tr w:rsidR="000D236F" w14:paraId="389BA0B0" w14:textId="77777777">
        <w:trPr>
          <w:trHeight w:val="585"/>
        </w:trPr>
        <w:tc>
          <w:tcPr>
            <w:tcW w:w="460" w:type="dxa"/>
            <w:tcBorders>
              <w:top w:val="nil"/>
              <w:left w:val="single" w:sz="4" w:space="0" w:color="auto"/>
              <w:bottom w:val="single" w:sz="4" w:space="0" w:color="auto"/>
              <w:right w:val="single" w:sz="4" w:space="0" w:color="auto"/>
            </w:tcBorders>
            <w:noWrap/>
          </w:tcPr>
          <w:p w14:paraId="25CC8B4C"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24</w:t>
            </w:r>
          </w:p>
        </w:tc>
        <w:tc>
          <w:tcPr>
            <w:tcW w:w="2160" w:type="dxa"/>
            <w:tcBorders>
              <w:top w:val="nil"/>
              <w:left w:val="nil"/>
              <w:bottom w:val="single" w:sz="4" w:space="0" w:color="auto"/>
              <w:right w:val="single" w:sz="4" w:space="0" w:color="auto"/>
            </w:tcBorders>
            <w:shd w:val="clear" w:color="000000" w:fill="FFFFFF"/>
            <w:vAlign w:val="bottom"/>
          </w:tcPr>
          <w:p w14:paraId="3308A1ED" w14:textId="77777777" w:rsidR="000D236F" w:rsidRDefault="00000000">
            <w:pPr>
              <w:spacing w:after="0" w:line="240" w:lineRule="auto"/>
              <w:rPr>
                <w:rFonts w:ascii="Arial" w:eastAsia="Times New Roman" w:hAnsi="Arial" w:cs="Arial"/>
                <w:b/>
                <w:bCs/>
                <w:kern w:val="0"/>
                <w:sz w:val="16"/>
                <w:szCs w:val="16"/>
                <w:lang w:eastAsia="hr-HR"/>
                <w14:ligatures w14:val="none"/>
              </w:rPr>
            </w:pPr>
            <w:r>
              <w:rPr>
                <w:rFonts w:ascii="Arial" w:eastAsia="Times New Roman" w:hAnsi="Arial" w:cs="Arial"/>
                <w:b/>
                <w:bCs/>
                <w:kern w:val="0"/>
                <w:sz w:val="16"/>
                <w:szCs w:val="16"/>
                <w:lang w:eastAsia="hr-HR"/>
                <w14:ligatures w14:val="none"/>
              </w:rPr>
              <w:t xml:space="preserve">Mesni proizvodi </w:t>
            </w:r>
            <w:proofErr w:type="spellStart"/>
            <w:r>
              <w:rPr>
                <w:rFonts w:ascii="Arial" w:eastAsia="Times New Roman" w:hAnsi="Arial" w:cs="Arial"/>
                <w:b/>
                <w:bCs/>
                <w:kern w:val="0"/>
                <w:sz w:val="16"/>
                <w:szCs w:val="16"/>
                <w:lang w:eastAsia="hr-HR"/>
                <w14:ligatures w14:val="none"/>
              </w:rPr>
              <w:t>Pućo</w:t>
            </w:r>
            <w:proofErr w:type="spellEnd"/>
            <w:r>
              <w:rPr>
                <w:rFonts w:ascii="Arial" w:eastAsia="Times New Roman" w:hAnsi="Arial" w:cs="Arial"/>
                <w:b/>
                <w:bCs/>
                <w:kern w:val="0"/>
                <w:sz w:val="16"/>
                <w:szCs w:val="16"/>
                <w:lang w:eastAsia="hr-HR"/>
                <w14:ligatures w14:val="none"/>
              </w:rPr>
              <w:t xml:space="preserve"> </w:t>
            </w:r>
            <w:proofErr w:type="spellStart"/>
            <w:r>
              <w:rPr>
                <w:rFonts w:ascii="Arial" w:eastAsia="Times New Roman" w:hAnsi="Arial" w:cs="Arial"/>
                <w:b/>
                <w:bCs/>
                <w:kern w:val="0"/>
                <w:sz w:val="16"/>
                <w:szCs w:val="16"/>
                <w:lang w:eastAsia="hr-HR"/>
                <w14:ligatures w14:val="none"/>
              </w:rPr>
              <w:t>j.d.o.o</w:t>
            </w:r>
            <w:proofErr w:type="spellEnd"/>
            <w:r>
              <w:rPr>
                <w:rFonts w:ascii="Arial" w:eastAsia="Times New Roman" w:hAnsi="Arial" w:cs="Arial"/>
                <w:b/>
                <w:bCs/>
                <w:kern w:val="0"/>
                <w:sz w:val="16"/>
                <w:szCs w:val="16"/>
                <w:lang w:eastAsia="hr-HR"/>
                <w14:ligatures w14:val="none"/>
              </w:rPr>
              <w:t>.</w:t>
            </w:r>
          </w:p>
        </w:tc>
        <w:tc>
          <w:tcPr>
            <w:tcW w:w="920" w:type="dxa"/>
            <w:tcBorders>
              <w:top w:val="nil"/>
              <w:left w:val="nil"/>
              <w:bottom w:val="single" w:sz="4" w:space="0" w:color="auto"/>
              <w:right w:val="single" w:sz="4" w:space="0" w:color="auto"/>
            </w:tcBorders>
            <w:noWrap/>
          </w:tcPr>
          <w:p w14:paraId="6D38C73A"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c>
          <w:tcPr>
            <w:tcW w:w="1691" w:type="dxa"/>
            <w:tcBorders>
              <w:top w:val="nil"/>
              <w:left w:val="nil"/>
              <w:bottom w:val="single" w:sz="4" w:space="0" w:color="auto"/>
              <w:right w:val="single" w:sz="4" w:space="0" w:color="auto"/>
            </w:tcBorders>
            <w:shd w:val="clear" w:color="000000" w:fill="FFFFFF"/>
            <w:noWrap/>
            <w:vAlign w:val="bottom"/>
          </w:tcPr>
          <w:p w14:paraId="363FFCDF" w14:textId="77777777" w:rsidR="000D236F" w:rsidRDefault="00000000">
            <w:pPr>
              <w:spacing w:after="0" w:line="240" w:lineRule="auto"/>
              <w:rPr>
                <w:rFonts w:ascii="Arial" w:eastAsia="Times New Roman" w:hAnsi="Arial" w:cs="Arial"/>
                <w:kern w:val="0"/>
                <w:sz w:val="16"/>
                <w:szCs w:val="16"/>
                <w:lang w:eastAsia="hr-HR"/>
                <w14:ligatures w14:val="none"/>
              </w:rPr>
            </w:pPr>
            <w:r>
              <w:rPr>
                <w:rFonts w:ascii="Arial" w:eastAsia="Times New Roman" w:hAnsi="Arial" w:cs="Arial"/>
                <w:kern w:val="0"/>
                <w:sz w:val="16"/>
                <w:szCs w:val="16"/>
                <w:lang w:eastAsia="hr-HR"/>
                <w14:ligatures w14:val="none"/>
              </w:rPr>
              <w:t>302-02/25-01/09</w:t>
            </w:r>
          </w:p>
        </w:tc>
        <w:tc>
          <w:tcPr>
            <w:tcW w:w="2057" w:type="dxa"/>
            <w:tcBorders>
              <w:top w:val="nil"/>
              <w:left w:val="nil"/>
              <w:bottom w:val="single" w:sz="4" w:space="0" w:color="auto"/>
              <w:right w:val="single" w:sz="4" w:space="0" w:color="auto"/>
            </w:tcBorders>
          </w:tcPr>
          <w:p w14:paraId="4FD4DA24"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Ugovor o dodjeli bespovratne </w:t>
            </w:r>
            <w:proofErr w:type="spellStart"/>
            <w:r>
              <w:rPr>
                <w:rFonts w:ascii="Arial" w:eastAsia="Times New Roman" w:hAnsi="Arial" w:cs="Arial"/>
                <w:kern w:val="0"/>
                <w:sz w:val="14"/>
                <w:szCs w:val="14"/>
                <w:lang w:eastAsia="hr-HR"/>
                <w14:ligatures w14:val="none"/>
              </w:rPr>
              <w:t>poitpore</w:t>
            </w:r>
            <w:proofErr w:type="spellEnd"/>
            <w:r>
              <w:rPr>
                <w:rFonts w:ascii="Arial" w:eastAsia="Times New Roman" w:hAnsi="Arial" w:cs="Arial"/>
                <w:kern w:val="0"/>
                <w:sz w:val="14"/>
                <w:szCs w:val="14"/>
                <w:lang w:eastAsia="hr-HR"/>
                <w14:ligatures w14:val="none"/>
              </w:rPr>
              <w:t xml:space="preserve"> - Program </w:t>
            </w:r>
            <w:proofErr w:type="spellStart"/>
            <w:r>
              <w:rPr>
                <w:rFonts w:ascii="Arial" w:eastAsia="Times New Roman" w:hAnsi="Arial" w:cs="Arial"/>
                <w:kern w:val="0"/>
                <w:sz w:val="14"/>
                <w:szCs w:val="14"/>
                <w:lang w:eastAsia="hr-HR"/>
                <w14:ligatures w14:val="none"/>
              </w:rPr>
              <w:t>gosodarstva</w:t>
            </w:r>
            <w:proofErr w:type="spellEnd"/>
            <w:r>
              <w:rPr>
                <w:rFonts w:ascii="Arial" w:eastAsia="Times New Roman" w:hAnsi="Arial" w:cs="Arial"/>
                <w:kern w:val="0"/>
                <w:sz w:val="14"/>
                <w:szCs w:val="14"/>
                <w:lang w:eastAsia="hr-HR"/>
                <w14:ligatures w14:val="none"/>
              </w:rPr>
              <w:t xml:space="preserve"> za 2025. godinu</w:t>
            </w:r>
          </w:p>
        </w:tc>
        <w:tc>
          <w:tcPr>
            <w:tcW w:w="1122" w:type="dxa"/>
            <w:tcBorders>
              <w:top w:val="nil"/>
              <w:left w:val="nil"/>
              <w:bottom w:val="single" w:sz="4" w:space="0" w:color="auto"/>
              <w:right w:val="single" w:sz="4" w:space="0" w:color="auto"/>
            </w:tcBorders>
            <w:shd w:val="clear" w:color="000000" w:fill="FFFFFF"/>
          </w:tcPr>
          <w:p w14:paraId="33C17CD5" w14:textId="77777777" w:rsidR="000D236F" w:rsidRDefault="00000000">
            <w:pPr>
              <w:spacing w:after="0" w:line="240" w:lineRule="auto"/>
              <w:rPr>
                <w:rFonts w:ascii="Calibri" w:eastAsia="Times New Roman" w:hAnsi="Calibri" w:cs="Calibri"/>
                <w:color w:val="000000"/>
                <w:kern w:val="0"/>
                <w:sz w:val="16"/>
                <w:szCs w:val="16"/>
                <w:lang w:eastAsia="hr-HR"/>
                <w14:ligatures w14:val="none"/>
              </w:rPr>
            </w:pPr>
            <w:r>
              <w:rPr>
                <w:rFonts w:ascii="Calibri" w:eastAsia="Times New Roman" w:hAnsi="Calibri" w:cs="Calibri"/>
                <w:color w:val="000000"/>
                <w:kern w:val="0"/>
                <w:sz w:val="16"/>
                <w:szCs w:val="16"/>
                <w:lang w:eastAsia="hr-HR"/>
                <w14:ligatures w14:val="none"/>
              </w:rPr>
              <w:t>uredno ispunjenje ugovora</w:t>
            </w:r>
          </w:p>
        </w:tc>
        <w:tc>
          <w:tcPr>
            <w:tcW w:w="1309" w:type="dxa"/>
            <w:tcBorders>
              <w:top w:val="nil"/>
              <w:left w:val="nil"/>
              <w:bottom w:val="single" w:sz="4" w:space="0" w:color="auto"/>
              <w:right w:val="single" w:sz="4" w:space="0" w:color="auto"/>
            </w:tcBorders>
          </w:tcPr>
          <w:p w14:paraId="20DEC47B"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Bjanko zadužnica OV-1832/2025</w:t>
            </w:r>
          </w:p>
        </w:tc>
        <w:tc>
          <w:tcPr>
            <w:tcW w:w="1309" w:type="dxa"/>
            <w:tcBorders>
              <w:top w:val="nil"/>
              <w:left w:val="nil"/>
              <w:bottom w:val="single" w:sz="4" w:space="0" w:color="auto"/>
              <w:right w:val="single" w:sz="4" w:space="0" w:color="auto"/>
            </w:tcBorders>
            <w:noWrap/>
          </w:tcPr>
          <w:p w14:paraId="1D247901"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                    10,000.00 € </w:t>
            </w:r>
          </w:p>
        </w:tc>
        <w:tc>
          <w:tcPr>
            <w:tcW w:w="1122" w:type="dxa"/>
            <w:tcBorders>
              <w:top w:val="nil"/>
              <w:left w:val="nil"/>
              <w:bottom w:val="single" w:sz="4" w:space="0" w:color="auto"/>
              <w:right w:val="single" w:sz="4" w:space="0" w:color="auto"/>
            </w:tcBorders>
            <w:noWrap/>
          </w:tcPr>
          <w:p w14:paraId="1B42D86F"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c>
          <w:tcPr>
            <w:tcW w:w="1122" w:type="dxa"/>
            <w:tcBorders>
              <w:top w:val="nil"/>
              <w:left w:val="nil"/>
              <w:bottom w:val="single" w:sz="4" w:space="0" w:color="auto"/>
              <w:right w:val="single" w:sz="4" w:space="0" w:color="auto"/>
            </w:tcBorders>
          </w:tcPr>
          <w:p w14:paraId="6E75CF39"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r>
      <w:tr w:rsidR="000D236F" w14:paraId="6E3E6AC6" w14:textId="77777777">
        <w:trPr>
          <w:trHeight w:val="585"/>
        </w:trPr>
        <w:tc>
          <w:tcPr>
            <w:tcW w:w="460" w:type="dxa"/>
            <w:tcBorders>
              <w:top w:val="nil"/>
              <w:left w:val="single" w:sz="4" w:space="0" w:color="auto"/>
              <w:bottom w:val="single" w:sz="4" w:space="0" w:color="auto"/>
              <w:right w:val="single" w:sz="4" w:space="0" w:color="auto"/>
            </w:tcBorders>
            <w:noWrap/>
          </w:tcPr>
          <w:p w14:paraId="457057D4"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25</w:t>
            </w:r>
          </w:p>
        </w:tc>
        <w:tc>
          <w:tcPr>
            <w:tcW w:w="2160" w:type="dxa"/>
            <w:tcBorders>
              <w:top w:val="nil"/>
              <w:left w:val="nil"/>
              <w:bottom w:val="single" w:sz="4" w:space="0" w:color="auto"/>
              <w:right w:val="single" w:sz="4" w:space="0" w:color="auto"/>
            </w:tcBorders>
            <w:shd w:val="clear" w:color="000000" w:fill="FFFFFF"/>
            <w:vAlign w:val="bottom"/>
          </w:tcPr>
          <w:p w14:paraId="01E63C55" w14:textId="77777777" w:rsidR="000D236F" w:rsidRDefault="00000000">
            <w:pPr>
              <w:spacing w:after="0" w:line="240" w:lineRule="auto"/>
              <w:rPr>
                <w:rFonts w:ascii="Arial" w:eastAsia="Times New Roman" w:hAnsi="Arial" w:cs="Arial"/>
                <w:b/>
                <w:bCs/>
                <w:kern w:val="0"/>
                <w:sz w:val="16"/>
                <w:szCs w:val="16"/>
                <w:lang w:eastAsia="hr-HR"/>
                <w14:ligatures w14:val="none"/>
              </w:rPr>
            </w:pPr>
            <w:r>
              <w:rPr>
                <w:rFonts w:ascii="Arial" w:eastAsia="Times New Roman" w:hAnsi="Arial" w:cs="Arial"/>
                <w:b/>
                <w:bCs/>
                <w:kern w:val="0"/>
                <w:sz w:val="16"/>
                <w:szCs w:val="16"/>
                <w:lang w:eastAsia="hr-HR"/>
                <w14:ligatures w14:val="none"/>
              </w:rPr>
              <w:t>GELJIĆ, obrt za pekarstvo i trgovinu</w:t>
            </w:r>
          </w:p>
        </w:tc>
        <w:tc>
          <w:tcPr>
            <w:tcW w:w="920" w:type="dxa"/>
            <w:tcBorders>
              <w:top w:val="nil"/>
              <w:left w:val="nil"/>
              <w:bottom w:val="single" w:sz="4" w:space="0" w:color="auto"/>
              <w:right w:val="single" w:sz="4" w:space="0" w:color="auto"/>
            </w:tcBorders>
            <w:noWrap/>
          </w:tcPr>
          <w:p w14:paraId="78A533F6"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c>
          <w:tcPr>
            <w:tcW w:w="1691" w:type="dxa"/>
            <w:tcBorders>
              <w:top w:val="nil"/>
              <w:left w:val="nil"/>
              <w:bottom w:val="single" w:sz="4" w:space="0" w:color="auto"/>
              <w:right w:val="single" w:sz="4" w:space="0" w:color="auto"/>
            </w:tcBorders>
            <w:shd w:val="clear" w:color="000000" w:fill="FFFFFF"/>
            <w:noWrap/>
            <w:vAlign w:val="bottom"/>
          </w:tcPr>
          <w:p w14:paraId="74C74F37" w14:textId="77777777" w:rsidR="000D236F" w:rsidRDefault="00000000">
            <w:pPr>
              <w:spacing w:after="0" w:line="240" w:lineRule="auto"/>
              <w:rPr>
                <w:rFonts w:ascii="Arial" w:eastAsia="Times New Roman" w:hAnsi="Arial" w:cs="Arial"/>
                <w:kern w:val="0"/>
                <w:sz w:val="16"/>
                <w:szCs w:val="16"/>
                <w:lang w:eastAsia="hr-HR"/>
                <w14:ligatures w14:val="none"/>
              </w:rPr>
            </w:pPr>
            <w:r>
              <w:rPr>
                <w:rFonts w:ascii="Arial" w:eastAsia="Times New Roman" w:hAnsi="Arial" w:cs="Arial"/>
                <w:kern w:val="0"/>
                <w:sz w:val="16"/>
                <w:szCs w:val="16"/>
                <w:lang w:eastAsia="hr-HR"/>
                <w14:ligatures w14:val="none"/>
              </w:rPr>
              <w:t>302-02/25-01/10</w:t>
            </w:r>
          </w:p>
        </w:tc>
        <w:tc>
          <w:tcPr>
            <w:tcW w:w="2057" w:type="dxa"/>
            <w:tcBorders>
              <w:top w:val="nil"/>
              <w:left w:val="nil"/>
              <w:bottom w:val="single" w:sz="4" w:space="0" w:color="auto"/>
              <w:right w:val="single" w:sz="4" w:space="0" w:color="auto"/>
            </w:tcBorders>
          </w:tcPr>
          <w:p w14:paraId="1D36E2A6"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Ugovor o dodjeli bespovratne </w:t>
            </w:r>
            <w:proofErr w:type="spellStart"/>
            <w:r>
              <w:rPr>
                <w:rFonts w:ascii="Arial" w:eastAsia="Times New Roman" w:hAnsi="Arial" w:cs="Arial"/>
                <w:kern w:val="0"/>
                <w:sz w:val="14"/>
                <w:szCs w:val="14"/>
                <w:lang w:eastAsia="hr-HR"/>
                <w14:ligatures w14:val="none"/>
              </w:rPr>
              <w:t>poitpore</w:t>
            </w:r>
            <w:proofErr w:type="spellEnd"/>
            <w:r>
              <w:rPr>
                <w:rFonts w:ascii="Arial" w:eastAsia="Times New Roman" w:hAnsi="Arial" w:cs="Arial"/>
                <w:kern w:val="0"/>
                <w:sz w:val="14"/>
                <w:szCs w:val="14"/>
                <w:lang w:eastAsia="hr-HR"/>
                <w14:ligatures w14:val="none"/>
              </w:rPr>
              <w:t xml:space="preserve"> - Program </w:t>
            </w:r>
            <w:proofErr w:type="spellStart"/>
            <w:r>
              <w:rPr>
                <w:rFonts w:ascii="Arial" w:eastAsia="Times New Roman" w:hAnsi="Arial" w:cs="Arial"/>
                <w:kern w:val="0"/>
                <w:sz w:val="14"/>
                <w:szCs w:val="14"/>
                <w:lang w:eastAsia="hr-HR"/>
                <w14:ligatures w14:val="none"/>
              </w:rPr>
              <w:t>gosodarstva</w:t>
            </w:r>
            <w:proofErr w:type="spellEnd"/>
            <w:r>
              <w:rPr>
                <w:rFonts w:ascii="Arial" w:eastAsia="Times New Roman" w:hAnsi="Arial" w:cs="Arial"/>
                <w:kern w:val="0"/>
                <w:sz w:val="14"/>
                <w:szCs w:val="14"/>
                <w:lang w:eastAsia="hr-HR"/>
                <w14:ligatures w14:val="none"/>
              </w:rPr>
              <w:t xml:space="preserve"> za 2025. godinu</w:t>
            </w:r>
          </w:p>
        </w:tc>
        <w:tc>
          <w:tcPr>
            <w:tcW w:w="1122" w:type="dxa"/>
            <w:tcBorders>
              <w:top w:val="nil"/>
              <w:left w:val="nil"/>
              <w:bottom w:val="single" w:sz="4" w:space="0" w:color="auto"/>
              <w:right w:val="single" w:sz="4" w:space="0" w:color="auto"/>
            </w:tcBorders>
            <w:shd w:val="clear" w:color="000000" w:fill="FFFFFF"/>
          </w:tcPr>
          <w:p w14:paraId="5DA1C2E9" w14:textId="77777777" w:rsidR="000D236F" w:rsidRDefault="00000000">
            <w:pPr>
              <w:spacing w:after="0" w:line="240" w:lineRule="auto"/>
              <w:rPr>
                <w:rFonts w:ascii="Calibri" w:eastAsia="Times New Roman" w:hAnsi="Calibri" w:cs="Calibri"/>
                <w:color w:val="000000"/>
                <w:kern w:val="0"/>
                <w:sz w:val="16"/>
                <w:szCs w:val="16"/>
                <w:lang w:eastAsia="hr-HR"/>
                <w14:ligatures w14:val="none"/>
              </w:rPr>
            </w:pPr>
            <w:r>
              <w:rPr>
                <w:rFonts w:ascii="Calibri" w:eastAsia="Times New Roman" w:hAnsi="Calibri" w:cs="Calibri"/>
                <w:color w:val="000000"/>
                <w:kern w:val="0"/>
                <w:sz w:val="16"/>
                <w:szCs w:val="16"/>
                <w:lang w:eastAsia="hr-HR"/>
                <w14:ligatures w14:val="none"/>
              </w:rPr>
              <w:t>uredno ispunjenje ugovora</w:t>
            </w:r>
          </w:p>
        </w:tc>
        <w:tc>
          <w:tcPr>
            <w:tcW w:w="1309" w:type="dxa"/>
            <w:tcBorders>
              <w:top w:val="nil"/>
              <w:left w:val="nil"/>
              <w:bottom w:val="single" w:sz="4" w:space="0" w:color="auto"/>
              <w:right w:val="single" w:sz="4" w:space="0" w:color="auto"/>
            </w:tcBorders>
          </w:tcPr>
          <w:p w14:paraId="21BF3EDC"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Bjanko zadužnica OV-1762/2025</w:t>
            </w:r>
          </w:p>
        </w:tc>
        <w:tc>
          <w:tcPr>
            <w:tcW w:w="1309" w:type="dxa"/>
            <w:tcBorders>
              <w:top w:val="nil"/>
              <w:left w:val="nil"/>
              <w:bottom w:val="single" w:sz="4" w:space="0" w:color="auto"/>
              <w:right w:val="single" w:sz="4" w:space="0" w:color="auto"/>
            </w:tcBorders>
            <w:noWrap/>
          </w:tcPr>
          <w:p w14:paraId="40DB4C13"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                    10,000.00 € </w:t>
            </w:r>
          </w:p>
        </w:tc>
        <w:tc>
          <w:tcPr>
            <w:tcW w:w="1122" w:type="dxa"/>
            <w:tcBorders>
              <w:top w:val="nil"/>
              <w:left w:val="nil"/>
              <w:bottom w:val="single" w:sz="4" w:space="0" w:color="auto"/>
              <w:right w:val="single" w:sz="4" w:space="0" w:color="auto"/>
            </w:tcBorders>
            <w:noWrap/>
          </w:tcPr>
          <w:p w14:paraId="380239B0"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c>
          <w:tcPr>
            <w:tcW w:w="1122" w:type="dxa"/>
            <w:tcBorders>
              <w:top w:val="nil"/>
              <w:left w:val="nil"/>
              <w:bottom w:val="single" w:sz="4" w:space="0" w:color="auto"/>
              <w:right w:val="single" w:sz="4" w:space="0" w:color="auto"/>
            </w:tcBorders>
          </w:tcPr>
          <w:p w14:paraId="486BE509"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r>
      <w:tr w:rsidR="000D236F" w14:paraId="66E8053B" w14:textId="77777777">
        <w:trPr>
          <w:trHeight w:val="585"/>
        </w:trPr>
        <w:tc>
          <w:tcPr>
            <w:tcW w:w="460" w:type="dxa"/>
            <w:tcBorders>
              <w:top w:val="nil"/>
              <w:left w:val="single" w:sz="4" w:space="0" w:color="auto"/>
              <w:bottom w:val="single" w:sz="4" w:space="0" w:color="auto"/>
              <w:right w:val="single" w:sz="4" w:space="0" w:color="auto"/>
            </w:tcBorders>
            <w:noWrap/>
          </w:tcPr>
          <w:p w14:paraId="6B932C55"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lastRenderedPageBreak/>
              <w:t>26</w:t>
            </w:r>
          </w:p>
        </w:tc>
        <w:tc>
          <w:tcPr>
            <w:tcW w:w="2160" w:type="dxa"/>
            <w:tcBorders>
              <w:top w:val="nil"/>
              <w:left w:val="nil"/>
              <w:bottom w:val="single" w:sz="4" w:space="0" w:color="auto"/>
              <w:right w:val="single" w:sz="4" w:space="0" w:color="auto"/>
            </w:tcBorders>
            <w:shd w:val="clear" w:color="000000" w:fill="FFFFFF"/>
            <w:noWrap/>
            <w:vAlign w:val="bottom"/>
          </w:tcPr>
          <w:p w14:paraId="0818A335" w14:textId="77777777" w:rsidR="000D236F" w:rsidRDefault="00000000">
            <w:pPr>
              <w:spacing w:after="0" w:line="240" w:lineRule="auto"/>
              <w:rPr>
                <w:rFonts w:ascii="Arial" w:eastAsia="Times New Roman" w:hAnsi="Arial" w:cs="Arial"/>
                <w:b/>
                <w:bCs/>
                <w:kern w:val="0"/>
                <w:sz w:val="16"/>
                <w:szCs w:val="16"/>
                <w:lang w:eastAsia="hr-HR"/>
                <w14:ligatures w14:val="none"/>
              </w:rPr>
            </w:pPr>
            <w:r>
              <w:rPr>
                <w:rFonts w:ascii="Arial" w:eastAsia="Times New Roman" w:hAnsi="Arial" w:cs="Arial"/>
                <w:b/>
                <w:bCs/>
                <w:kern w:val="0"/>
                <w:sz w:val="16"/>
                <w:szCs w:val="16"/>
                <w:lang w:eastAsia="hr-HR"/>
                <w14:ligatures w14:val="none"/>
              </w:rPr>
              <w:t>Ivan Filipović</w:t>
            </w:r>
          </w:p>
        </w:tc>
        <w:tc>
          <w:tcPr>
            <w:tcW w:w="920" w:type="dxa"/>
            <w:tcBorders>
              <w:top w:val="nil"/>
              <w:left w:val="nil"/>
              <w:bottom w:val="single" w:sz="4" w:space="0" w:color="auto"/>
              <w:right w:val="single" w:sz="4" w:space="0" w:color="auto"/>
            </w:tcBorders>
            <w:noWrap/>
          </w:tcPr>
          <w:p w14:paraId="3439D224"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c>
          <w:tcPr>
            <w:tcW w:w="1691" w:type="dxa"/>
            <w:tcBorders>
              <w:top w:val="nil"/>
              <w:left w:val="nil"/>
              <w:bottom w:val="single" w:sz="4" w:space="0" w:color="auto"/>
              <w:right w:val="single" w:sz="4" w:space="0" w:color="auto"/>
            </w:tcBorders>
            <w:shd w:val="clear" w:color="000000" w:fill="FFFFFF"/>
            <w:noWrap/>
            <w:vAlign w:val="bottom"/>
          </w:tcPr>
          <w:p w14:paraId="293F7729" w14:textId="77777777" w:rsidR="000D236F" w:rsidRDefault="00000000">
            <w:pPr>
              <w:spacing w:after="0" w:line="240" w:lineRule="auto"/>
              <w:rPr>
                <w:rFonts w:ascii="Arial" w:eastAsia="Times New Roman" w:hAnsi="Arial" w:cs="Arial"/>
                <w:kern w:val="0"/>
                <w:sz w:val="16"/>
                <w:szCs w:val="16"/>
                <w:lang w:eastAsia="hr-HR"/>
                <w14:ligatures w14:val="none"/>
              </w:rPr>
            </w:pPr>
            <w:r>
              <w:rPr>
                <w:rFonts w:ascii="Arial" w:eastAsia="Times New Roman" w:hAnsi="Arial" w:cs="Arial"/>
                <w:kern w:val="0"/>
                <w:sz w:val="16"/>
                <w:szCs w:val="16"/>
                <w:lang w:eastAsia="hr-HR"/>
                <w14:ligatures w14:val="none"/>
              </w:rPr>
              <w:t>302-02/25-01/11</w:t>
            </w:r>
          </w:p>
        </w:tc>
        <w:tc>
          <w:tcPr>
            <w:tcW w:w="2057" w:type="dxa"/>
            <w:tcBorders>
              <w:top w:val="nil"/>
              <w:left w:val="nil"/>
              <w:bottom w:val="single" w:sz="4" w:space="0" w:color="auto"/>
              <w:right w:val="single" w:sz="4" w:space="0" w:color="auto"/>
            </w:tcBorders>
          </w:tcPr>
          <w:p w14:paraId="02CB2FB2"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Ugovor o dodjeli bespovratne </w:t>
            </w:r>
            <w:proofErr w:type="spellStart"/>
            <w:r>
              <w:rPr>
                <w:rFonts w:ascii="Arial" w:eastAsia="Times New Roman" w:hAnsi="Arial" w:cs="Arial"/>
                <w:kern w:val="0"/>
                <w:sz w:val="14"/>
                <w:szCs w:val="14"/>
                <w:lang w:eastAsia="hr-HR"/>
                <w14:ligatures w14:val="none"/>
              </w:rPr>
              <w:t>poitpore</w:t>
            </w:r>
            <w:proofErr w:type="spellEnd"/>
            <w:r>
              <w:rPr>
                <w:rFonts w:ascii="Arial" w:eastAsia="Times New Roman" w:hAnsi="Arial" w:cs="Arial"/>
                <w:kern w:val="0"/>
                <w:sz w:val="14"/>
                <w:szCs w:val="14"/>
                <w:lang w:eastAsia="hr-HR"/>
                <w14:ligatures w14:val="none"/>
              </w:rPr>
              <w:t xml:space="preserve"> - Program </w:t>
            </w:r>
            <w:proofErr w:type="spellStart"/>
            <w:r>
              <w:rPr>
                <w:rFonts w:ascii="Arial" w:eastAsia="Times New Roman" w:hAnsi="Arial" w:cs="Arial"/>
                <w:kern w:val="0"/>
                <w:sz w:val="14"/>
                <w:szCs w:val="14"/>
                <w:lang w:eastAsia="hr-HR"/>
                <w14:ligatures w14:val="none"/>
              </w:rPr>
              <w:t>gosodarstva</w:t>
            </w:r>
            <w:proofErr w:type="spellEnd"/>
            <w:r>
              <w:rPr>
                <w:rFonts w:ascii="Arial" w:eastAsia="Times New Roman" w:hAnsi="Arial" w:cs="Arial"/>
                <w:kern w:val="0"/>
                <w:sz w:val="14"/>
                <w:szCs w:val="14"/>
                <w:lang w:eastAsia="hr-HR"/>
                <w14:ligatures w14:val="none"/>
              </w:rPr>
              <w:t xml:space="preserve"> za 2025. godinu</w:t>
            </w:r>
          </w:p>
        </w:tc>
        <w:tc>
          <w:tcPr>
            <w:tcW w:w="1122" w:type="dxa"/>
            <w:tcBorders>
              <w:top w:val="nil"/>
              <w:left w:val="nil"/>
              <w:bottom w:val="single" w:sz="4" w:space="0" w:color="auto"/>
              <w:right w:val="single" w:sz="4" w:space="0" w:color="auto"/>
            </w:tcBorders>
            <w:shd w:val="clear" w:color="000000" w:fill="FFFFFF"/>
          </w:tcPr>
          <w:p w14:paraId="47F1844C" w14:textId="77777777" w:rsidR="000D236F" w:rsidRDefault="00000000">
            <w:pPr>
              <w:spacing w:after="0" w:line="240" w:lineRule="auto"/>
              <w:rPr>
                <w:rFonts w:ascii="Calibri" w:eastAsia="Times New Roman" w:hAnsi="Calibri" w:cs="Calibri"/>
                <w:color w:val="000000"/>
                <w:kern w:val="0"/>
                <w:sz w:val="16"/>
                <w:szCs w:val="16"/>
                <w:lang w:eastAsia="hr-HR"/>
                <w14:ligatures w14:val="none"/>
              </w:rPr>
            </w:pPr>
            <w:r>
              <w:rPr>
                <w:rFonts w:ascii="Calibri" w:eastAsia="Times New Roman" w:hAnsi="Calibri" w:cs="Calibri"/>
                <w:color w:val="000000"/>
                <w:kern w:val="0"/>
                <w:sz w:val="16"/>
                <w:szCs w:val="16"/>
                <w:lang w:eastAsia="hr-HR"/>
                <w14:ligatures w14:val="none"/>
              </w:rPr>
              <w:t>uredno ispunjenje ugovora</w:t>
            </w:r>
          </w:p>
        </w:tc>
        <w:tc>
          <w:tcPr>
            <w:tcW w:w="1309" w:type="dxa"/>
            <w:tcBorders>
              <w:top w:val="nil"/>
              <w:left w:val="nil"/>
              <w:bottom w:val="single" w:sz="4" w:space="0" w:color="auto"/>
              <w:right w:val="single" w:sz="4" w:space="0" w:color="auto"/>
            </w:tcBorders>
          </w:tcPr>
          <w:p w14:paraId="176D4024"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Bjanko zadužnica OV-8919/2025</w:t>
            </w:r>
          </w:p>
        </w:tc>
        <w:tc>
          <w:tcPr>
            <w:tcW w:w="1309" w:type="dxa"/>
            <w:tcBorders>
              <w:top w:val="nil"/>
              <w:left w:val="nil"/>
              <w:bottom w:val="single" w:sz="4" w:space="0" w:color="auto"/>
              <w:right w:val="single" w:sz="4" w:space="0" w:color="auto"/>
            </w:tcBorders>
            <w:noWrap/>
          </w:tcPr>
          <w:p w14:paraId="5542581A"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                    10,000.00 € </w:t>
            </w:r>
          </w:p>
        </w:tc>
        <w:tc>
          <w:tcPr>
            <w:tcW w:w="1122" w:type="dxa"/>
            <w:tcBorders>
              <w:top w:val="nil"/>
              <w:left w:val="nil"/>
              <w:bottom w:val="single" w:sz="4" w:space="0" w:color="auto"/>
              <w:right w:val="single" w:sz="4" w:space="0" w:color="auto"/>
            </w:tcBorders>
            <w:noWrap/>
          </w:tcPr>
          <w:p w14:paraId="6D3AD208"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c>
          <w:tcPr>
            <w:tcW w:w="1122" w:type="dxa"/>
            <w:tcBorders>
              <w:top w:val="nil"/>
              <w:left w:val="nil"/>
              <w:bottom w:val="single" w:sz="4" w:space="0" w:color="auto"/>
              <w:right w:val="single" w:sz="4" w:space="0" w:color="auto"/>
            </w:tcBorders>
          </w:tcPr>
          <w:p w14:paraId="04986F07"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r>
      <w:tr w:rsidR="000D236F" w14:paraId="72E4C26A" w14:textId="77777777">
        <w:trPr>
          <w:trHeight w:val="585"/>
        </w:trPr>
        <w:tc>
          <w:tcPr>
            <w:tcW w:w="460" w:type="dxa"/>
            <w:tcBorders>
              <w:top w:val="nil"/>
              <w:left w:val="single" w:sz="4" w:space="0" w:color="auto"/>
              <w:bottom w:val="single" w:sz="4" w:space="0" w:color="auto"/>
              <w:right w:val="single" w:sz="4" w:space="0" w:color="auto"/>
            </w:tcBorders>
            <w:noWrap/>
          </w:tcPr>
          <w:p w14:paraId="6E1D9048"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27</w:t>
            </w:r>
          </w:p>
        </w:tc>
        <w:tc>
          <w:tcPr>
            <w:tcW w:w="2160" w:type="dxa"/>
            <w:tcBorders>
              <w:top w:val="nil"/>
              <w:left w:val="nil"/>
              <w:bottom w:val="single" w:sz="4" w:space="0" w:color="auto"/>
              <w:right w:val="single" w:sz="4" w:space="0" w:color="auto"/>
            </w:tcBorders>
            <w:shd w:val="clear" w:color="000000" w:fill="FFFFFF"/>
            <w:vAlign w:val="bottom"/>
          </w:tcPr>
          <w:p w14:paraId="7F3510EA" w14:textId="77777777" w:rsidR="000D236F" w:rsidRDefault="00000000">
            <w:pPr>
              <w:spacing w:after="0" w:line="240" w:lineRule="auto"/>
              <w:rPr>
                <w:rFonts w:ascii="Arial" w:eastAsia="Times New Roman" w:hAnsi="Arial" w:cs="Arial"/>
                <w:b/>
                <w:bCs/>
                <w:kern w:val="0"/>
                <w:sz w:val="16"/>
                <w:szCs w:val="16"/>
                <w:lang w:eastAsia="hr-HR"/>
                <w14:ligatures w14:val="none"/>
              </w:rPr>
            </w:pPr>
            <w:r>
              <w:rPr>
                <w:rFonts w:ascii="Arial" w:eastAsia="Times New Roman" w:hAnsi="Arial" w:cs="Arial"/>
                <w:b/>
                <w:bCs/>
                <w:kern w:val="0"/>
                <w:sz w:val="16"/>
                <w:szCs w:val="16"/>
                <w:lang w:eastAsia="hr-HR"/>
                <w14:ligatures w14:val="none"/>
              </w:rPr>
              <w:t xml:space="preserve">ILIJIĆ TRANS </w:t>
            </w:r>
            <w:proofErr w:type="spellStart"/>
            <w:r>
              <w:rPr>
                <w:rFonts w:ascii="Arial" w:eastAsia="Times New Roman" w:hAnsi="Arial" w:cs="Arial"/>
                <w:b/>
                <w:bCs/>
                <w:kern w:val="0"/>
                <w:sz w:val="16"/>
                <w:szCs w:val="16"/>
                <w:lang w:eastAsia="hr-HR"/>
                <w14:ligatures w14:val="none"/>
              </w:rPr>
              <w:t>J.d.o.o</w:t>
            </w:r>
            <w:proofErr w:type="spellEnd"/>
            <w:r>
              <w:rPr>
                <w:rFonts w:ascii="Arial" w:eastAsia="Times New Roman" w:hAnsi="Arial" w:cs="Arial"/>
                <w:b/>
                <w:bCs/>
                <w:kern w:val="0"/>
                <w:sz w:val="16"/>
                <w:szCs w:val="16"/>
                <w:lang w:eastAsia="hr-HR"/>
                <w14:ligatures w14:val="none"/>
              </w:rPr>
              <w:t>.</w:t>
            </w:r>
          </w:p>
        </w:tc>
        <w:tc>
          <w:tcPr>
            <w:tcW w:w="920" w:type="dxa"/>
            <w:tcBorders>
              <w:top w:val="nil"/>
              <w:left w:val="nil"/>
              <w:bottom w:val="single" w:sz="4" w:space="0" w:color="auto"/>
              <w:right w:val="single" w:sz="4" w:space="0" w:color="auto"/>
            </w:tcBorders>
            <w:noWrap/>
          </w:tcPr>
          <w:p w14:paraId="31D6DD77"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c>
          <w:tcPr>
            <w:tcW w:w="1691" w:type="dxa"/>
            <w:tcBorders>
              <w:top w:val="nil"/>
              <w:left w:val="nil"/>
              <w:bottom w:val="single" w:sz="4" w:space="0" w:color="auto"/>
              <w:right w:val="single" w:sz="4" w:space="0" w:color="auto"/>
            </w:tcBorders>
            <w:shd w:val="clear" w:color="000000" w:fill="FFFFFF"/>
            <w:noWrap/>
            <w:vAlign w:val="bottom"/>
          </w:tcPr>
          <w:p w14:paraId="1AFAECD5" w14:textId="77777777" w:rsidR="000D236F" w:rsidRDefault="00000000">
            <w:pPr>
              <w:spacing w:after="0" w:line="240" w:lineRule="auto"/>
              <w:rPr>
                <w:rFonts w:ascii="Arial" w:eastAsia="Times New Roman" w:hAnsi="Arial" w:cs="Arial"/>
                <w:kern w:val="0"/>
                <w:sz w:val="16"/>
                <w:szCs w:val="16"/>
                <w:lang w:eastAsia="hr-HR"/>
                <w14:ligatures w14:val="none"/>
              </w:rPr>
            </w:pPr>
            <w:r>
              <w:rPr>
                <w:rFonts w:ascii="Arial" w:eastAsia="Times New Roman" w:hAnsi="Arial" w:cs="Arial"/>
                <w:kern w:val="0"/>
                <w:sz w:val="16"/>
                <w:szCs w:val="16"/>
                <w:lang w:eastAsia="hr-HR"/>
                <w14:ligatures w14:val="none"/>
              </w:rPr>
              <w:t>302-02/25-01/12</w:t>
            </w:r>
          </w:p>
        </w:tc>
        <w:tc>
          <w:tcPr>
            <w:tcW w:w="2057" w:type="dxa"/>
            <w:tcBorders>
              <w:top w:val="nil"/>
              <w:left w:val="nil"/>
              <w:bottom w:val="single" w:sz="4" w:space="0" w:color="auto"/>
              <w:right w:val="single" w:sz="4" w:space="0" w:color="auto"/>
            </w:tcBorders>
          </w:tcPr>
          <w:p w14:paraId="275C6F9D"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Ugovor o dodjeli bespovratne </w:t>
            </w:r>
            <w:proofErr w:type="spellStart"/>
            <w:r>
              <w:rPr>
                <w:rFonts w:ascii="Arial" w:eastAsia="Times New Roman" w:hAnsi="Arial" w:cs="Arial"/>
                <w:kern w:val="0"/>
                <w:sz w:val="14"/>
                <w:szCs w:val="14"/>
                <w:lang w:eastAsia="hr-HR"/>
                <w14:ligatures w14:val="none"/>
              </w:rPr>
              <w:t>poitpore</w:t>
            </w:r>
            <w:proofErr w:type="spellEnd"/>
            <w:r>
              <w:rPr>
                <w:rFonts w:ascii="Arial" w:eastAsia="Times New Roman" w:hAnsi="Arial" w:cs="Arial"/>
                <w:kern w:val="0"/>
                <w:sz w:val="14"/>
                <w:szCs w:val="14"/>
                <w:lang w:eastAsia="hr-HR"/>
                <w14:ligatures w14:val="none"/>
              </w:rPr>
              <w:t xml:space="preserve"> - Program </w:t>
            </w:r>
            <w:proofErr w:type="spellStart"/>
            <w:r>
              <w:rPr>
                <w:rFonts w:ascii="Arial" w:eastAsia="Times New Roman" w:hAnsi="Arial" w:cs="Arial"/>
                <w:kern w:val="0"/>
                <w:sz w:val="14"/>
                <w:szCs w:val="14"/>
                <w:lang w:eastAsia="hr-HR"/>
                <w14:ligatures w14:val="none"/>
              </w:rPr>
              <w:t>gosodarstva</w:t>
            </w:r>
            <w:proofErr w:type="spellEnd"/>
            <w:r>
              <w:rPr>
                <w:rFonts w:ascii="Arial" w:eastAsia="Times New Roman" w:hAnsi="Arial" w:cs="Arial"/>
                <w:kern w:val="0"/>
                <w:sz w:val="14"/>
                <w:szCs w:val="14"/>
                <w:lang w:eastAsia="hr-HR"/>
                <w14:ligatures w14:val="none"/>
              </w:rPr>
              <w:t xml:space="preserve"> za 2025. godinu</w:t>
            </w:r>
          </w:p>
        </w:tc>
        <w:tc>
          <w:tcPr>
            <w:tcW w:w="1122" w:type="dxa"/>
            <w:tcBorders>
              <w:top w:val="nil"/>
              <w:left w:val="nil"/>
              <w:bottom w:val="single" w:sz="4" w:space="0" w:color="auto"/>
              <w:right w:val="single" w:sz="4" w:space="0" w:color="auto"/>
            </w:tcBorders>
            <w:shd w:val="clear" w:color="000000" w:fill="FFFFFF"/>
          </w:tcPr>
          <w:p w14:paraId="20329169" w14:textId="77777777" w:rsidR="000D236F" w:rsidRDefault="00000000">
            <w:pPr>
              <w:spacing w:after="0" w:line="240" w:lineRule="auto"/>
              <w:rPr>
                <w:rFonts w:ascii="Calibri" w:eastAsia="Times New Roman" w:hAnsi="Calibri" w:cs="Calibri"/>
                <w:color w:val="000000"/>
                <w:kern w:val="0"/>
                <w:sz w:val="16"/>
                <w:szCs w:val="16"/>
                <w:lang w:eastAsia="hr-HR"/>
                <w14:ligatures w14:val="none"/>
              </w:rPr>
            </w:pPr>
            <w:r>
              <w:rPr>
                <w:rFonts w:ascii="Calibri" w:eastAsia="Times New Roman" w:hAnsi="Calibri" w:cs="Calibri"/>
                <w:color w:val="000000"/>
                <w:kern w:val="0"/>
                <w:sz w:val="16"/>
                <w:szCs w:val="16"/>
                <w:lang w:eastAsia="hr-HR"/>
                <w14:ligatures w14:val="none"/>
              </w:rPr>
              <w:t>uredno ispunjenje ugovora</w:t>
            </w:r>
          </w:p>
        </w:tc>
        <w:tc>
          <w:tcPr>
            <w:tcW w:w="1309" w:type="dxa"/>
            <w:tcBorders>
              <w:top w:val="nil"/>
              <w:left w:val="nil"/>
              <w:bottom w:val="single" w:sz="4" w:space="0" w:color="auto"/>
              <w:right w:val="single" w:sz="4" w:space="0" w:color="auto"/>
            </w:tcBorders>
          </w:tcPr>
          <w:p w14:paraId="4F012589"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Bjanko zadužnica OV-1764/2025</w:t>
            </w:r>
          </w:p>
        </w:tc>
        <w:tc>
          <w:tcPr>
            <w:tcW w:w="1309" w:type="dxa"/>
            <w:tcBorders>
              <w:top w:val="nil"/>
              <w:left w:val="nil"/>
              <w:bottom w:val="single" w:sz="4" w:space="0" w:color="auto"/>
              <w:right w:val="single" w:sz="4" w:space="0" w:color="auto"/>
            </w:tcBorders>
            <w:noWrap/>
          </w:tcPr>
          <w:p w14:paraId="7A09E20A"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                    10,000.00 € </w:t>
            </w:r>
          </w:p>
        </w:tc>
        <w:tc>
          <w:tcPr>
            <w:tcW w:w="1122" w:type="dxa"/>
            <w:tcBorders>
              <w:top w:val="nil"/>
              <w:left w:val="nil"/>
              <w:bottom w:val="single" w:sz="4" w:space="0" w:color="auto"/>
              <w:right w:val="single" w:sz="4" w:space="0" w:color="auto"/>
            </w:tcBorders>
            <w:noWrap/>
          </w:tcPr>
          <w:p w14:paraId="6831A1B3"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c>
          <w:tcPr>
            <w:tcW w:w="1122" w:type="dxa"/>
            <w:tcBorders>
              <w:top w:val="nil"/>
              <w:left w:val="nil"/>
              <w:bottom w:val="single" w:sz="4" w:space="0" w:color="auto"/>
              <w:right w:val="single" w:sz="4" w:space="0" w:color="auto"/>
            </w:tcBorders>
          </w:tcPr>
          <w:p w14:paraId="53154AD5"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r>
      <w:tr w:rsidR="000D236F" w14:paraId="2F758117" w14:textId="77777777">
        <w:trPr>
          <w:trHeight w:val="585"/>
        </w:trPr>
        <w:tc>
          <w:tcPr>
            <w:tcW w:w="460" w:type="dxa"/>
            <w:tcBorders>
              <w:top w:val="nil"/>
              <w:left w:val="single" w:sz="4" w:space="0" w:color="auto"/>
              <w:bottom w:val="single" w:sz="4" w:space="0" w:color="auto"/>
              <w:right w:val="single" w:sz="4" w:space="0" w:color="auto"/>
            </w:tcBorders>
            <w:noWrap/>
          </w:tcPr>
          <w:p w14:paraId="4D035212"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28</w:t>
            </w:r>
          </w:p>
        </w:tc>
        <w:tc>
          <w:tcPr>
            <w:tcW w:w="2160" w:type="dxa"/>
            <w:tcBorders>
              <w:top w:val="nil"/>
              <w:left w:val="nil"/>
              <w:bottom w:val="single" w:sz="4" w:space="0" w:color="auto"/>
              <w:right w:val="single" w:sz="4" w:space="0" w:color="auto"/>
            </w:tcBorders>
            <w:shd w:val="clear" w:color="000000" w:fill="FFFFFF"/>
            <w:vAlign w:val="bottom"/>
          </w:tcPr>
          <w:p w14:paraId="1370563B" w14:textId="77777777" w:rsidR="000D236F" w:rsidRDefault="00000000">
            <w:pPr>
              <w:spacing w:after="0" w:line="240" w:lineRule="auto"/>
              <w:rPr>
                <w:rFonts w:ascii="Arial" w:eastAsia="Times New Roman" w:hAnsi="Arial" w:cs="Arial"/>
                <w:b/>
                <w:bCs/>
                <w:kern w:val="0"/>
                <w:sz w:val="16"/>
                <w:szCs w:val="16"/>
                <w:lang w:eastAsia="hr-HR"/>
                <w14:ligatures w14:val="none"/>
              </w:rPr>
            </w:pPr>
            <w:r>
              <w:rPr>
                <w:rFonts w:ascii="Arial" w:eastAsia="Times New Roman" w:hAnsi="Arial" w:cs="Arial"/>
                <w:b/>
                <w:bCs/>
                <w:kern w:val="0"/>
                <w:sz w:val="16"/>
                <w:szCs w:val="16"/>
                <w:lang w:eastAsia="hr-HR"/>
                <w14:ligatures w14:val="none"/>
              </w:rPr>
              <w:t>AM SERVICE J.D.O.O.</w:t>
            </w:r>
          </w:p>
        </w:tc>
        <w:tc>
          <w:tcPr>
            <w:tcW w:w="920" w:type="dxa"/>
            <w:tcBorders>
              <w:top w:val="nil"/>
              <w:left w:val="nil"/>
              <w:bottom w:val="single" w:sz="4" w:space="0" w:color="auto"/>
              <w:right w:val="single" w:sz="4" w:space="0" w:color="auto"/>
            </w:tcBorders>
            <w:noWrap/>
          </w:tcPr>
          <w:p w14:paraId="57A8D92B"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c>
          <w:tcPr>
            <w:tcW w:w="1691" w:type="dxa"/>
            <w:tcBorders>
              <w:top w:val="nil"/>
              <w:left w:val="nil"/>
              <w:bottom w:val="single" w:sz="4" w:space="0" w:color="auto"/>
              <w:right w:val="single" w:sz="4" w:space="0" w:color="auto"/>
            </w:tcBorders>
            <w:shd w:val="clear" w:color="000000" w:fill="FFFFFF"/>
            <w:noWrap/>
            <w:vAlign w:val="bottom"/>
          </w:tcPr>
          <w:p w14:paraId="03A02842" w14:textId="77777777" w:rsidR="000D236F" w:rsidRDefault="00000000">
            <w:pPr>
              <w:spacing w:after="0" w:line="240" w:lineRule="auto"/>
              <w:rPr>
                <w:rFonts w:ascii="Arial" w:eastAsia="Times New Roman" w:hAnsi="Arial" w:cs="Arial"/>
                <w:kern w:val="0"/>
                <w:sz w:val="16"/>
                <w:szCs w:val="16"/>
                <w:lang w:eastAsia="hr-HR"/>
                <w14:ligatures w14:val="none"/>
              </w:rPr>
            </w:pPr>
            <w:r>
              <w:rPr>
                <w:rFonts w:ascii="Arial" w:eastAsia="Times New Roman" w:hAnsi="Arial" w:cs="Arial"/>
                <w:kern w:val="0"/>
                <w:sz w:val="16"/>
                <w:szCs w:val="16"/>
                <w:lang w:eastAsia="hr-HR"/>
                <w14:ligatures w14:val="none"/>
              </w:rPr>
              <w:t>302-02/25-01/13</w:t>
            </w:r>
          </w:p>
        </w:tc>
        <w:tc>
          <w:tcPr>
            <w:tcW w:w="2057" w:type="dxa"/>
            <w:tcBorders>
              <w:top w:val="nil"/>
              <w:left w:val="nil"/>
              <w:bottom w:val="single" w:sz="4" w:space="0" w:color="auto"/>
              <w:right w:val="single" w:sz="4" w:space="0" w:color="auto"/>
            </w:tcBorders>
          </w:tcPr>
          <w:p w14:paraId="32351317"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Ugovor o dodjeli bespovratne </w:t>
            </w:r>
            <w:proofErr w:type="spellStart"/>
            <w:r>
              <w:rPr>
                <w:rFonts w:ascii="Arial" w:eastAsia="Times New Roman" w:hAnsi="Arial" w:cs="Arial"/>
                <w:kern w:val="0"/>
                <w:sz w:val="14"/>
                <w:szCs w:val="14"/>
                <w:lang w:eastAsia="hr-HR"/>
                <w14:ligatures w14:val="none"/>
              </w:rPr>
              <w:t>poitpore</w:t>
            </w:r>
            <w:proofErr w:type="spellEnd"/>
            <w:r>
              <w:rPr>
                <w:rFonts w:ascii="Arial" w:eastAsia="Times New Roman" w:hAnsi="Arial" w:cs="Arial"/>
                <w:kern w:val="0"/>
                <w:sz w:val="14"/>
                <w:szCs w:val="14"/>
                <w:lang w:eastAsia="hr-HR"/>
                <w14:ligatures w14:val="none"/>
              </w:rPr>
              <w:t xml:space="preserve"> - Program </w:t>
            </w:r>
            <w:proofErr w:type="spellStart"/>
            <w:r>
              <w:rPr>
                <w:rFonts w:ascii="Arial" w:eastAsia="Times New Roman" w:hAnsi="Arial" w:cs="Arial"/>
                <w:kern w:val="0"/>
                <w:sz w:val="14"/>
                <w:szCs w:val="14"/>
                <w:lang w:eastAsia="hr-HR"/>
                <w14:ligatures w14:val="none"/>
              </w:rPr>
              <w:t>gosodarstva</w:t>
            </w:r>
            <w:proofErr w:type="spellEnd"/>
            <w:r>
              <w:rPr>
                <w:rFonts w:ascii="Arial" w:eastAsia="Times New Roman" w:hAnsi="Arial" w:cs="Arial"/>
                <w:kern w:val="0"/>
                <w:sz w:val="14"/>
                <w:szCs w:val="14"/>
                <w:lang w:eastAsia="hr-HR"/>
                <w14:ligatures w14:val="none"/>
              </w:rPr>
              <w:t xml:space="preserve"> za 2025. godinu</w:t>
            </w:r>
          </w:p>
        </w:tc>
        <w:tc>
          <w:tcPr>
            <w:tcW w:w="1122" w:type="dxa"/>
            <w:tcBorders>
              <w:top w:val="nil"/>
              <w:left w:val="nil"/>
              <w:bottom w:val="single" w:sz="4" w:space="0" w:color="auto"/>
              <w:right w:val="single" w:sz="4" w:space="0" w:color="auto"/>
            </w:tcBorders>
            <w:shd w:val="clear" w:color="000000" w:fill="FFFFFF"/>
          </w:tcPr>
          <w:p w14:paraId="392A2C27" w14:textId="77777777" w:rsidR="000D236F" w:rsidRDefault="00000000">
            <w:pPr>
              <w:spacing w:after="0" w:line="240" w:lineRule="auto"/>
              <w:rPr>
                <w:rFonts w:ascii="Calibri" w:eastAsia="Times New Roman" w:hAnsi="Calibri" w:cs="Calibri"/>
                <w:color w:val="000000"/>
                <w:kern w:val="0"/>
                <w:sz w:val="16"/>
                <w:szCs w:val="16"/>
                <w:lang w:eastAsia="hr-HR"/>
                <w14:ligatures w14:val="none"/>
              </w:rPr>
            </w:pPr>
            <w:r>
              <w:rPr>
                <w:rFonts w:ascii="Calibri" w:eastAsia="Times New Roman" w:hAnsi="Calibri" w:cs="Calibri"/>
                <w:color w:val="000000"/>
                <w:kern w:val="0"/>
                <w:sz w:val="16"/>
                <w:szCs w:val="16"/>
                <w:lang w:eastAsia="hr-HR"/>
                <w14:ligatures w14:val="none"/>
              </w:rPr>
              <w:t>uredno ispunjenje ugovora</w:t>
            </w:r>
          </w:p>
        </w:tc>
        <w:tc>
          <w:tcPr>
            <w:tcW w:w="1309" w:type="dxa"/>
            <w:tcBorders>
              <w:top w:val="nil"/>
              <w:left w:val="nil"/>
              <w:bottom w:val="single" w:sz="4" w:space="0" w:color="auto"/>
              <w:right w:val="single" w:sz="4" w:space="0" w:color="auto"/>
            </w:tcBorders>
          </w:tcPr>
          <w:p w14:paraId="21ECA2FF"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Bjanko zadužnica OV-1798/2025</w:t>
            </w:r>
          </w:p>
        </w:tc>
        <w:tc>
          <w:tcPr>
            <w:tcW w:w="1309" w:type="dxa"/>
            <w:tcBorders>
              <w:top w:val="nil"/>
              <w:left w:val="nil"/>
              <w:bottom w:val="single" w:sz="4" w:space="0" w:color="auto"/>
              <w:right w:val="single" w:sz="4" w:space="0" w:color="auto"/>
            </w:tcBorders>
            <w:noWrap/>
          </w:tcPr>
          <w:p w14:paraId="0E35C76A"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                    10,000.00 € </w:t>
            </w:r>
          </w:p>
        </w:tc>
        <w:tc>
          <w:tcPr>
            <w:tcW w:w="1122" w:type="dxa"/>
            <w:tcBorders>
              <w:top w:val="nil"/>
              <w:left w:val="nil"/>
              <w:bottom w:val="single" w:sz="4" w:space="0" w:color="auto"/>
              <w:right w:val="single" w:sz="4" w:space="0" w:color="auto"/>
            </w:tcBorders>
            <w:noWrap/>
          </w:tcPr>
          <w:p w14:paraId="402FD884"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c>
          <w:tcPr>
            <w:tcW w:w="1122" w:type="dxa"/>
            <w:tcBorders>
              <w:top w:val="nil"/>
              <w:left w:val="nil"/>
              <w:bottom w:val="single" w:sz="4" w:space="0" w:color="auto"/>
              <w:right w:val="single" w:sz="4" w:space="0" w:color="auto"/>
            </w:tcBorders>
          </w:tcPr>
          <w:p w14:paraId="069223D6"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r>
      <w:tr w:rsidR="000D236F" w14:paraId="7F1C5510" w14:textId="77777777">
        <w:trPr>
          <w:trHeight w:val="690"/>
        </w:trPr>
        <w:tc>
          <w:tcPr>
            <w:tcW w:w="460" w:type="dxa"/>
            <w:tcBorders>
              <w:top w:val="nil"/>
              <w:left w:val="single" w:sz="4" w:space="0" w:color="auto"/>
              <w:bottom w:val="single" w:sz="4" w:space="0" w:color="auto"/>
              <w:right w:val="single" w:sz="4" w:space="0" w:color="auto"/>
            </w:tcBorders>
            <w:noWrap/>
          </w:tcPr>
          <w:p w14:paraId="49E6199C"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29</w:t>
            </w:r>
          </w:p>
        </w:tc>
        <w:tc>
          <w:tcPr>
            <w:tcW w:w="2160" w:type="dxa"/>
            <w:tcBorders>
              <w:top w:val="nil"/>
              <w:left w:val="nil"/>
              <w:bottom w:val="single" w:sz="4" w:space="0" w:color="auto"/>
              <w:right w:val="single" w:sz="4" w:space="0" w:color="auto"/>
            </w:tcBorders>
            <w:shd w:val="clear" w:color="000000" w:fill="FFFFFF"/>
            <w:vAlign w:val="bottom"/>
          </w:tcPr>
          <w:p w14:paraId="1B714FBD" w14:textId="77777777" w:rsidR="000D236F" w:rsidRDefault="00000000">
            <w:pPr>
              <w:spacing w:after="0" w:line="240" w:lineRule="auto"/>
              <w:rPr>
                <w:rFonts w:ascii="Arial" w:eastAsia="Times New Roman" w:hAnsi="Arial" w:cs="Arial"/>
                <w:b/>
                <w:bCs/>
                <w:kern w:val="0"/>
                <w:sz w:val="16"/>
                <w:szCs w:val="16"/>
                <w:lang w:eastAsia="hr-HR"/>
                <w14:ligatures w14:val="none"/>
              </w:rPr>
            </w:pPr>
            <w:r>
              <w:rPr>
                <w:rFonts w:ascii="Arial" w:eastAsia="Times New Roman" w:hAnsi="Arial" w:cs="Arial"/>
                <w:b/>
                <w:bCs/>
                <w:kern w:val="0"/>
                <w:sz w:val="16"/>
                <w:szCs w:val="16"/>
                <w:lang w:eastAsia="hr-HR"/>
                <w14:ligatures w14:val="none"/>
              </w:rPr>
              <w:t>GRGIĆ obrt za automehaničarske usluge i vučna služba</w:t>
            </w:r>
          </w:p>
        </w:tc>
        <w:tc>
          <w:tcPr>
            <w:tcW w:w="920" w:type="dxa"/>
            <w:tcBorders>
              <w:top w:val="nil"/>
              <w:left w:val="nil"/>
              <w:bottom w:val="single" w:sz="4" w:space="0" w:color="auto"/>
              <w:right w:val="single" w:sz="4" w:space="0" w:color="auto"/>
            </w:tcBorders>
            <w:noWrap/>
          </w:tcPr>
          <w:p w14:paraId="650CC5DF"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c>
          <w:tcPr>
            <w:tcW w:w="1691" w:type="dxa"/>
            <w:tcBorders>
              <w:top w:val="nil"/>
              <w:left w:val="nil"/>
              <w:bottom w:val="single" w:sz="4" w:space="0" w:color="auto"/>
              <w:right w:val="single" w:sz="4" w:space="0" w:color="auto"/>
            </w:tcBorders>
            <w:shd w:val="clear" w:color="000000" w:fill="FFFFFF"/>
            <w:noWrap/>
            <w:vAlign w:val="bottom"/>
          </w:tcPr>
          <w:p w14:paraId="360FEF67" w14:textId="77777777" w:rsidR="000D236F" w:rsidRDefault="00000000">
            <w:pPr>
              <w:spacing w:after="0" w:line="240" w:lineRule="auto"/>
              <w:rPr>
                <w:rFonts w:ascii="Arial" w:eastAsia="Times New Roman" w:hAnsi="Arial" w:cs="Arial"/>
                <w:kern w:val="0"/>
                <w:sz w:val="16"/>
                <w:szCs w:val="16"/>
                <w:lang w:eastAsia="hr-HR"/>
                <w14:ligatures w14:val="none"/>
              </w:rPr>
            </w:pPr>
            <w:r>
              <w:rPr>
                <w:rFonts w:ascii="Arial" w:eastAsia="Times New Roman" w:hAnsi="Arial" w:cs="Arial"/>
                <w:kern w:val="0"/>
                <w:sz w:val="16"/>
                <w:szCs w:val="16"/>
                <w:lang w:eastAsia="hr-HR"/>
                <w14:ligatures w14:val="none"/>
              </w:rPr>
              <w:t>302-02/25-01/14</w:t>
            </w:r>
          </w:p>
        </w:tc>
        <w:tc>
          <w:tcPr>
            <w:tcW w:w="2057" w:type="dxa"/>
            <w:tcBorders>
              <w:top w:val="nil"/>
              <w:left w:val="nil"/>
              <w:bottom w:val="single" w:sz="4" w:space="0" w:color="auto"/>
              <w:right w:val="single" w:sz="4" w:space="0" w:color="auto"/>
            </w:tcBorders>
          </w:tcPr>
          <w:p w14:paraId="1C6011C5"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Ugovor o dodjeli bespovratne </w:t>
            </w:r>
            <w:proofErr w:type="spellStart"/>
            <w:r>
              <w:rPr>
                <w:rFonts w:ascii="Arial" w:eastAsia="Times New Roman" w:hAnsi="Arial" w:cs="Arial"/>
                <w:kern w:val="0"/>
                <w:sz w:val="14"/>
                <w:szCs w:val="14"/>
                <w:lang w:eastAsia="hr-HR"/>
                <w14:ligatures w14:val="none"/>
              </w:rPr>
              <w:t>poitpore</w:t>
            </w:r>
            <w:proofErr w:type="spellEnd"/>
            <w:r>
              <w:rPr>
                <w:rFonts w:ascii="Arial" w:eastAsia="Times New Roman" w:hAnsi="Arial" w:cs="Arial"/>
                <w:kern w:val="0"/>
                <w:sz w:val="14"/>
                <w:szCs w:val="14"/>
                <w:lang w:eastAsia="hr-HR"/>
                <w14:ligatures w14:val="none"/>
              </w:rPr>
              <w:t xml:space="preserve"> - Program </w:t>
            </w:r>
            <w:proofErr w:type="spellStart"/>
            <w:r>
              <w:rPr>
                <w:rFonts w:ascii="Arial" w:eastAsia="Times New Roman" w:hAnsi="Arial" w:cs="Arial"/>
                <w:kern w:val="0"/>
                <w:sz w:val="14"/>
                <w:szCs w:val="14"/>
                <w:lang w:eastAsia="hr-HR"/>
                <w14:ligatures w14:val="none"/>
              </w:rPr>
              <w:t>gosodarstva</w:t>
            </w:r>
            <w:proofErr w:type="spellEnd"/>
            <w:r>
              <w:rPr>
                <w:rFonts w:ascii="Arial" w:eastAsia="Times New Roman" w:hAnsi="Arial" w:cs="Arial"/>
                <w:kern w:val="0"/>
                <w:sz w:val="14"/>
                <w:szCs w:val="14"/>
                <w:lang w:eastAsia="hr-HR"/>
                <w14:ligatures w14:val="none"/>
              </w:rPr>
              <w:t xml:space="preserve"> za 2025. godinu</w:t>
            </w:r>
          </w:p>
        </w:tc>
        <w:tc>
          <w:tcPr>
            <w:tcW w:w="1122" w:type="dxa"/>
            <w:tcBorders>
              <w:top w:val="nil"/>
              <w:left w:val="nil"/>
              <w:bottom w:val="single" w:sz="4" w:space="0" w:color="auto"/>
              <w:right w:val="single" w:sz="4" w:space="0" w:color="auto"/>
            </w:tcBorders>
            <w:shd w:val="clear" w:color="000000" w:fill="FFFFFF"/>
          </w:tcPr>
          <w:p w14:paraId="2C9673C1" w14:textId="77777777" w:rsidR="000D236F" w:rsidRDefault="00000000">
            <w:pPr>
              <w:spacing w:after="0" w:line="240" w:lineRule="auto"/>
              <w:rPr>
                <w:rFonts w:ascii="Calibri" w:eastAsia="Times New Roman" w:hAnsi="Calibri" w:cs="Calibri"/>
                <w:color w:val="000000"/>
                <w:kern w:val="0"/>
                <w:sz w:val="16"/>
                <w:szCs w:val="16"/>
                <w:lang w:eastAsia="hr-HR"/>
                <w14:ligatures w14:val="none"/>
              </w:rPr>
            </w:pPr>
            <w:r>
              <w:rPr>
                <w:rFonts w:ascii="Calibri" w:eastAsia="Times New Roman" w:hAnsi="Calibri" w:cs="Calibri"/>
                <w:color w:val="000000"/>
                <w:kern w:val="0"/>
                <w:sz w:val="16"/>
                <w:szCs w:val="16"/>
                <w:lang w:eastAsia="hr-HR"/>
                <w14:ligatures w14:val="none"/>
              </w:rPr>
              <w:t>uredno ispunjenje ugovora</w:t>
            </w:r>
          </w:p>
        </w:tc>
        <w:tc>
          <w:tcPr>
            <w:tcW w:w="1309" w:type="dxa"/>
            <w:tcBorders>
              <w:top w:val="nil"/>
              <w:left w:val="nil"/>
              <w:bottom w:val="single" w:sz="4" w:space="0" w:color="auto"/>
              <w:right w:val="single" w:sz="4" w:space="0" w:color="auto"/>
            </w:tcBorders>
          </w:tcPr>
          <w:p w14:paraId="22E38E01"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Bjanko zadužnica OV-8935/2025</w:t>
            </w:r>
          </w:p>
        </w:tc>
        <w:tc>
          <w:tcPr>
            <w:tcW w:w="1309" w:type="dxa"/>
            <w:tcBorders>
              <w:top w:val="nil"/>
              <w:left w:val="nil"/>
              <w:bottom w:val="single" w:sz="4" w:space="0" w:color="auto"/>
              <w:right w:val="single" w:sz="4" w:space="0" w:color="auto"/>
            </w:tcBorders>
            <w:noWrap/>
          </w:tcPr>
          <w:p w14:paraId="0ECB7C81"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                    10,000.00 € </w:t>
            </w:r>
          </w:p>
        </w:tc>
        <w:tc>
          <w:tcPr>
            <w:tcW w:w="1122" w:type="dxa"/>
            <w:tcBorders>
              <w:top w:val="nil"/>
              <w:left w:val="nil"/>
              <w:bottom w:val="single" w:sz="4" w:space="0" w:color="auto"/>
              <w:right w:val="single" w:sz="4" w:space="0" w:color="auto"/>
            </w:tcBorders>
            <w:noWrap/>
          </w:tcPr>
          <w:p w14:paraId="2F7426EC"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c>
          <w:tcPr>
            <w:tcW w:w="1122" w:type="dxa"/>
            <w:tcBorders>
              <w:top w:val="nil"/>
              <w:left w:val="nil"/>
              <w:bottom w:val="single" w:sz="4" w:space="0" w:color="auto"/>
              <w:right w:val="single" w:sz="4" w:space="0" w:color="auto"/>
            </w:tcBorders>
          </w:tcPr>
          <w:p w14:paraId="1605FF35"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r>
      <w:tr w:rsidR="000D236F" w14:paraId="4326A2ED" w14:textId="77777777">
        <w:trPr>
          <w:trHeight w:val="585"/>
        </w:trPr>
        <w:tc>
          <w:tcPr>
            <w:tcW w:w="460" w:type="dxa"/>
            <w:tcBorders>
              <w:top w:val="nil"/>
              <w:left w:val="single" w:sz="4" w:space="0" w:color="auto"/>
              <w:bottom w:val="single" w:sz="4" w:space="0" w:color="auto"/>
              <w:right w:val="single" w:sz="4" w:space="0" w:color="auto"/>
            </w:tcBorders>
            <w:noWrap/>
          </w:tcPr>
          <w:p w14:paraId="7CF84B95"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30</w:t>
            </w:r>
          </w:p>
        </w:tc>
        <w:tc>
          <w:tcPr>
            <w:tcW w:w="2160" w:type="dxa"/>
            <w:tcBorders>
              <w:top w:val="nil"/>
              <w:left w:val="nil"/>
              <w:bottom w:val="single" w:sz="4" w:space="0" w:color="auto"/>
              <w:right w:val="single" w:sz="4" w:space="0" w:color="auto"/>
            </w:tcBorders>
            <w:shd w:val="clear" w:color="000000" w:fill="FFFFFF"/>
            <w:vAlign w:val="bottom"/>
          </w:tcPr>
          <w:p w14:paraId="5C788E3C" w14:textId="77777777" w:rsidR="000D236F" w:rsidRDefault="00000000">
            <w:pPr>
              <w:spacing w:after="0" w:line="240" w:lineRule="auto"/>
              <w:rPr>
                <w:rFonts w:ascii="Arial" w:eastAsia="Times New Roman" w:hAnsi="Arial" w:cs="Arial"/>
                <w:b/>
                <w:bCs/>
                <w:kern w:val="0"/>
                <w:sz w:val="16"/>
                <w:szCs w:val="16"/>
                <w:lang w:eastAsia="hr-HR"/>
                <w14:ligatures w14:val="none"/>
              </w:rPr>
            </w:pPr>
            <w:r>
              <w:rPr>
                <w:rFonts w:ascii="Arial" w:eastAsia="Times New Roman" w:hAnsi="Arial" w:cs="Arial"/>
                <w:b/>
                <w:bCs/>
                <w:kern w:val="0"/>
                <w:sz w:val="16"/>
                <w:szCs w:val="16"/>
                <w:lang w:eastAsia="hr-HR"/>
                <w14:ligatures w14:val="none"/>
              </w:rPr>
              <w:t>Vedran Pandža</w:t>
            </w:r>
          </w:p>
        </w:tc>
        <w:tc>
          <w:tcPr>
            <w:tcW w:w="920" w:type="dxa"/>
            <w:tcBorders>
              <w:top w:val="nil"/>
              <w:left w:val="nil"/>
              <w:bottom w:val="single" w:sz="4" w:space="0" w:color="auto"/>
              <w:right w:val="single" w:sz="4" w:space="0" w:color="auto"/>
            </w:tcBorders>
            <w:noWrap/>
          </w:tcPr>
          <w:p w14:paraId="17F57E6C"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c>
          <w:tcPr>
            <w:tcW w:w="1691" w:type="dxa"/>
            <w:tcBorders>
              <w:top w:val="nil"/>
              <w:left w:val="nil"/>
              <w:bottom w:val="single" w:sz="4" w:space="0" w:color="auto"/>
              <w:right w:val="single" w:sz="4" w:space="0" w:color="auto"/>
            </w:tcBorders>
            <w:shd w:val="clear" w:color="000000" w:fill="FFFFFF"/>
            <w:noWrap/>
            <w:vAlign w:val="bottom"/>
          </w:tcPr>
          <w:p w14:paraId="3FFFBAEB" w14:textId="77777777" w:rsidR="000D236F" w:rsidRDefault="00000000">
            <w:pPr>
              <w:spacing w:after="0" w:line="240" w:lineRule="auto"/>
              <w:rPr>
                <w:rFonts w:ascii="Arial" w:eastAsia="Times New Roman" w:hAnsi="Arial" w:cs="Arial"/>
                <w:kern w:val="0"/>
                <w:sz w:val="16"/>
                <w:szCs w:val="16"/>
                <w:lang w:eastAsia="hr-HR"/>
                <w14:ligatures w14:val="none"/>
              </w:rPr>
            </w:pPr>
            <w:r>
              <w:rPr>
                <w:rFonts w:ascii="Arial" w:eastAsia="Times New Roman" w:hAnsi="Arial" w:cs="Arial"/>
                <w:kern w:val="0"/>
                <w:sz w:val="16"/>
                <w:szCs w:val="16"/>
                <w:lang w:eastAsia="hr-HR"/>
                <w14:ligatures w14:val="none"/>
              </w:rPr>
              <w:t>302-02/25-01/15</w:t>
            </w:r>
          </w:p>
        </w:tc>
        <w:tc>
          <w:tcPr>
            <w:tcW w:w="2057" w:type="dxa"/>
            <w:tcBorders>
              <w:top w:val="nil"/>
              <w:left w:val="nil"/>
              <w:bottom w:val="single" w:sz="4" w:space="0" w:color="auto"/>
              <w:right w:val="single" w:sz="4" w:space="0" w:color="auto"/>
            </w:tcBorders>
          </w:tcPr>
          <w:p w14:paraId="50B2A05D"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Ugovor o dodjeli bespovratne </w:t>
            </w:r>
            <w:proofErr w:type="spellStart"/>
            <w:r>
              <w:rPr>
                <w:rFonts w:ascii="Arial" w:eastAsia="Times New Roman" w:hAnsi="Arial" w:cs="Arial"/>
                <w:kern w:val="0"/>
                <w:sz w:val="14"/>
                <w:szCs w:val="14"/>
                <w:lang w:eastAsia="hr-HR"/>
                <w14:ligatures w14:val="none"/>
              </w:rPr>
              <w:t>poitpore</w:t>
            </w:r>
            <w:proofErr w:type="spellEnd"/>
            <w:r>
              <w:rPr>
                <w:rFonts w:ascii="Arial" w:eastAsia="Times New Roman" w:hAnsi="Arial" w:cs="Arial"/>
                <w:kern w:val="0"/>
                <w:sz w:val="14"/>
                <w:szCs w:val="14"/>
                <w:lang w:eastAsia="hr-HR"/>
                <w14:ligatures w14:val="none"/>
              </w:rPr>
              <w:t xml:space="preserve"> - Program </w:t>
            </w:r>
            <w:proofErr w:type="spellStart"/>
            <w:r>
              <w:rPr>
                <w:rFonts w:ascii="Arial" w:eastAsia="Times New Roman" w:hAnsi="Arial" w:cs="Arial"/>
                <w:kern w:val="0"/>
                <w:sz w:val="14"/>
                <w:szCs w:val="14"/>
                <w:lang w:eastAsia="hr-HR"/>
                <w14:ligatures w14:val="none"/>
              </w:rPr>
              <w:t>gosodarstva</w:t>
            </w:r>
            <w:proofErr w:type="spellEnd"/>
            <w:r>
              <w:rPr>
                <w:rFonts w:ascii="Arial" w:eastAsia="Times New Roman" w:hAnsi="Arial" w:cs="Arial"/>
                <w:kern w:val="0"/>
                <w:sz w:val="14"/>
                <w:szCs w:val="14"/>
                <w:lang w:eastAsia="hr-HR"/>
                <w14:ligatures w14:val="none"/>
              </w:rPr>
              <w:t xml:space="preserve"> za 2025. godinu</w:t>
            </w:r>
          </w:p>
        </w:tc>
        <w:tc>
          <w:tcPr>
            <w:tcW w:w="1122" w:type="dxa"/>
            <w:tcBorders>
              <w:top w:val="nil"/>
              <w:left w:val="nil"/>
              <w:bottom w:val="single" w:sz="4" w:space="0" w:color="auto"/>
              <w:right w:val="single" w:sz="4" w:space="0" w:color="auto"/>
            </w:tcBorders>
            <w:shd w:val="clear" w:color="000000" w:fill="FFFFFF"/>
          </w:tcPr>
          <w:p w14:paraId="6FBEE533" w14:textId="77777777" w:rsidR="000D236F" w:rsidRDefault="00000000">
            <w:pPr>
              <w:spacing w:after="0" w:line="240" w:lineRule="auto"/>
              <w:rPr>
                <w:rFonts w:ascii="Calibri" w:eastAsia="Times New Roman" w:hAnsi="Calibri" w:cs="Calibri"/>
                <w:color w:val="000000"/>
                <w:kern w:val="0"/>
                <w:sz w:val="16"/>
                <w:szCs w:val="16"/>
                <w:lang w:eastAsia="hr-HR"/>
                <w14:ligatures w14:val="none"/>
              </w:rPr>
            </w:pPr>
            <w:r>
              <w:rPr>
                <w:rFonts w:ascii="Calibri" w:eastAsia="Times New Roman" w:hAnsi="Calibri" w:cs="Calibri"/>
                <w:color w:val="000000"/>
                <w:kern w:val="0"/>
                <w:sz w:val="16"/>
                <w:szCs w:val="16"/>
                <w:lang w:eastAsia="hr-HR"/>
                <w14:ligatures w14:val="none"/>
              </w:rPr>
              <w:t>uredno ispunjenje ugovora</w:t>
            </w:r>
          </w:p>
        </w:tc>
        <w:tc>
          <w:tcPr>
            <w:tcW w:w="1309" w:type="dxa"/>
            <w:tcBorders>
              <w:top w:val="nil"/>
              <w:left w:val="nil"/>
              <w:bottom w:val="single" w:sz="4" w:space="0" w:color="auto"/>
              <w:right w:val="single" w:sz="4" w:space="0" w:color="auto"/>
            </w:tcBorders>
          </w:tcPr>
          <w:p w14:paraId="096BD86E"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Bjanko zadužnica OV-1780/2025</w:t>
            </w:r>
          </w:p>
        </w:tc>
        <w:tc>
          <w:tcPr>
            <w:tcW w:w="1309" w:type="dxa"/>
            <w:tcBorders>
              <w:top w:val="nil"/>
              <w:left w:val="nil"/>
              <w:bottom w:val="single" w:sz="4" w:space="0" w:color="auto"/>
              <w:right w:val="single" w:sz="4" w:space="0" w:color="auto"/>
            </w:tcBorders>
            <w:noWrap/>
          </w:tcPr>
          <w:p w14:paraId="095AB407"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                    10,000.00 € </w:t>
            </w:r>
          </w:p>
        </w:tc>
        <w:tc>
          <w:tcPr>
            <w:tcW w:w="1122" w:type="dxa"/>
            <w:tcBorders>
              <w:top w:val="nil"/>
              <w:left w:val="nil"/>
              <w:bottom w:val="single" w:sz="4" w:space="0" w:color="auto"/>
              <w:right w:val="single" w:sz="4" w:space="0" w:color="auto"/>
            </w:tcBorders>
            <w:noWrap/>
          </w:tcPr>
          <w:p w14:paraId="77B92FA1"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c>
          <w:tcPr>
            <w:tcW w:w="1122" w:type="dxa"/>
            <w:tcBorders>
              <w:top w:val="nil"/>
              <w:left w:val="nil"/>
              <w:bottom w:val="single" w:sz="4" w:space="0" w:color="auto"/>
              <w:right w:val="single" w:sz="4" w:space="0" w:color="auto"/>
            </w:tcBorders>
          </w:tcPr>
          <w:p w14:paraId="16653172"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r>
      <w:tr w:rsidR="000D236F" w14:paraId="56F0EE82" w14:textId="77777777">
        <w:trPr>
          <w:trHeight w:val="585"/>
        </w:trPr>
        <w:tc>
          <w:tcPr>
            <w:tcW w:w="460" w:type="dxa"/>
            <w:tcBorders>
              <w:top w:val="nil"/>
              <w:left w:val="single" w:sz="4" w:space="0" w:color="auto"/>
              <w:bottom w:val="single" w:sz="4" w:space="0" w:color="auto"/>
              <w:right w:val="single" w:sz="4" w:space="0" w:color="auto"/>
            </w:tcBorders>
            <w:noWrap/>
          </w:tcPr>
          <w:p w14:paraId="3C4546FF"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31</w:t>
            </w:r>
          </w:p>
        </w:tc>
        <w:tc>
          <w:tcPr>
            <w:tcW w:w="2160" w:type="dxa"/>
            <w:tcBorders>
              <w:top w:val="nil"/>
              <w:left w:val="nil"/>
              <w:bottom w:val="single" w:sz="4" w:space="0" w:color="auto"/>
              <w:right w:val="single" w:sz="4" w:space="0" w:color="auto"/>
            </w:tcBorders>
            <w:shd w:val="clear" w:color="000000" w:fill="FFFFFF"/>
            <w:vAlign w:val="bottom"/>
          </w:tcPr>
          <w:p w14:paraId="48C189DD" w14:textId="77777777" w:rsidR="000D236F" w:rsidRDefault="00000000">
            <w:pPr>
              <w:spacing w:after="0" w:line="240" w:lineRule="auto"/>
              <w:rPr>
                <w:rFonts w:ascii="Arial" w:eastAsia="Times New Roman" w:hAnsi="Arial" w:cs="Arial"/>
                <w:b/>
                <w:bCs/>
                <w:kern w:val="0"/>
                <w:sz w:val="16"/>
                <w:szCs w:val="16"/>
                <w:lang w:eastAsia="hr-HR"/>
                <w14:ligatures w14:val="none"/>
              </w:rPr>
            </w:pPr>
            <w:r>
              <w:rPr>
                <w:rFonts w:ascii="Arial" w:eastAsia="Times New Roman" w:hAnsi="Arial" w:cs="Arial"/>
                <w:b/>
                <w:bCs/>
                <w:kern w:val="0"/>
                <w:sz w:val="16"/>
                <w:szCs w:val="16"/>
                <w:lang w:eastAsia="hr-HR"/>
                <w14:ligatures w14:val="none"/>
              </w:rPr>
              <w:t xml:space="preserve">LAURA obrt za ugostiteljstvo </w:t>
            </w:r>
            <w:proofErr w:type="spellStart"/>
            <w:r>
              <w:rPr>
                <w:rFonts w:ascii="Arial" w:eastAsia="Times New Roman" w:hAnsi="Arial" w:cs="Arial"/>
                <w:b/>
                <w:bCs/>
                <w:kern w:val="0"/>
                <w:sz w:val="16"/>
                <w:szCs w:val="16"/>
                <w:lang w:eastAsia="hr-HR"/>
                <w14:ligatures w14:val="none"/>
              </w:rPr>
              <w:t>Caffe</w:t>
            </w:r>
            <w:proofErr w:type="spellEnd"/>
            <w:r>
              <w:rPr>
                <w:rFonts w:ascii="Arial" w:eastAsia="Times New Roman" w:hAnsi="Arial" w:cs="Arial"/>
                <w:b/>
                <w:bCs/>
                <w:kern w:val="0"/>
                <w:sz w:val="16"/>
                <w:szCs w:val="16"/>
                <w:lang w:eastAsia="hr-HR"/>
                <w14:ligatures w14:val="none"/>
              </w:rPr>
              <w:t xml:space="preserve"> bar</w:t>
            </w:r>
          </w:p>
        </w:tc>
        <w:tc>
          <w:tcPr>
            <w:tcW w:w="920" w:type="dxa"/>
            <w:tcBorders>
              <w:top w:val="nil"/>
              <w:left w:val="nil"/>
              <w:bottom w:val="single" w:sz="4" w:space="0" w:color="auto"/>
              <w:right w:val="single" w:sz="4" w:space="0" w:color="auto"/>
            </w:tcBorders>
            <w:noWrap/>
          </w:tcPr>
          <w:p w14:paraId="43D2CC56"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c>
          <w:tcPr>
            <w:tcW w:w="1691" w:type="dxa"/>
            <w:tcBorders>
              <w:top w:val="nil"/>
              <w:left w:val="nil"/>
              <w:bottom w:val="single" w:sz="4" w:space="0" w:color="auto"/>
              <w:right w:val="single" w:sz="4" w:space="0" w:color="auto"/>
            </w:tcBorders>
            <w:shd w:val="clear" w:color="000000" w:fill="FFFFFF"/>
            <w:noWrap/>
            <w:vAlign w:val="bottom"/>
          </w:tcPr>
          <w:p w14:paraId="08F5CC0C" w14:textId="77777777" w:rsidR="000D236F" w:rsidRDefault="00000000">
            <w:pPr>
              <w:spacing w:after="0" w:line="240" w:lineRule="auto"/>
              <w:rPr>
                <w:rFonts w:ascii="Arial" w:eastAsia="Times New Roman" w:hAnsi="Arial" w:cs="Arial"/>
                <w:kern w:val="0"/>
                <w:sz w:val="16"/>
                <w:szCs w:val="16"/>
                <w:lang w:eastAsia="hr-HR"/>
                <w14:ligatures w14:val="none"/>
              </w:rPr>
            </w:pPr>
            <w:r>
              <w:rPr>
                <w:rFonts w:ascii="Arial" w:eastAsia="Times New Roman" w:hAnsi="Arial" w:cs="Arial"/>
                <w:kern w:val="0"/>
                <w:sz w:val="16"/>
                <w:szCs w:val="16"/>
                <w:lang w:eastAsia="hr-HR"/>
                <w14:ligatures w14:val="none"/>
              </w:rPr>
              <w:t>302-02/25-01/16</w:t>
            </w:r>
          </w:p>
        </w:tc>
        <w:tc>
          <w:tcPr>
            <w:tcW w:w="2057" w:type="dxa"/>
            <w:tcBorders>
              <w:top w:val="nil"/>
              <w:left w:val="nil"/>
              <w:bottom w:val="single" w:sz="4" w:space="0" w:color="auto"/>
              <w:right w:val="single" w:sz="4" w:space="0" w:color="auto"/>
            </w:tcBorders>
          </w:tcPr>
          <w:p w14:paraId="58A1A2CD"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Ugovor o dodjeli bespovratne </w:t>
            </w:r>
            <w:proofErr w:type="spellStart"/>
            <w:r>
              <w:rPr>
                <w:rFonts w:ascii="Arial" w:eastAsia="Times New Roman" w:hAnsi="Arial" w:cs="Arial"/>
                <w:kern w:val="0"/>
                <w:sz w:val="14"/>
                <w:szCs w:val="14"/>
                <w:lang w:eastAsia="hr-HR"/>
                <w14:ligatures w14:val="none"/>
              </w:rPr>
              <w:t>poitpore</w:t>
            </w:r>
            <w:proofErr w:type="spellEnd"/>
            <w:r>
              <w:rPr>
                <w:rFonts w:ascii="Arial" w:eastAsia="Times New Roman" w:hAnsi="Arial" w:cs="Arial"/>
                <w:kern w:val="0"/>
                <w:sz w:val="14"/>
                <w:szCs w:val="14"/>
                <w:lang w:eastAsia="hr-HR"/>
                <w14:ligatures w14:val="none"/>
              </w:rPr>
              <w:t xml:space="preserve"> - Program </w:t>
            </w:r>
            <w:proofErr w:type="spellStart"/>
            <w:r>
              <w:rPr>
                <w:rFonts w:ascii="Arial" w:eastAsia="Times New Roman" w:hAnsi="Arial" w:cs="Arial"/>
                <w:kern w:val="0"/>
                <w:sz w:val="14"/>
                <w:szCs w:val="14"/>
                <w:lang w:eastAsia="hr-HR"/>
                <w14:ligatures w14:val="none"/>
              </w:rPr>
              <w:t>gosodarstva</w:t>
            </w:r>
            <w:proofErr w:type="spellEnd"/>
            <w:r>
              <w:rPr>
                <w:rFonts w:ascii="Arial" w:eastAsia="Times New Roman" w:hAnsi="Arial" w:cs="Arial"/>
                <w:kern w:val="0"/>
                <w:sz w:val="14"/>
                <w:szCs w:val="14"/>
                <w:lang w:eastAsia="hr-HR"/>
                <w14:ligatures w14:val="none"/>
              </w:rPr>
              <w:t xml:space="preserve"> za 2025. godinu</w:t>
            </w:r>
          </w:p>
        </w:tc>
        <w:tc>
          <w:tcPr>
            <w:tcW w:w="1122" w:type="dxa"/>
            <w:tcBorders>
              <w:top w:val="nil"/>
              <w:left w:val="nil"/>
              <w:bottom w:val="single" w:sz="4" w:space="0" w:color="auto"/>
              <w:right w:val="single" w:sz="4" w:space="0" w:color="auto"/>
            </w:tcBorders>
            <w:shd w:val="clear" w:color="000000" w:fill="FFFFFF"/>
          </w:tcPr>
          <w:p w14:paraId="4BEF8663" w14:textId="77777777" w:rsidR="000D236F" w:rsidRDefault="00000000">
            <w:pPr>
              <w:spacing w:after="0" w:line="240" w:lineRule="auto"/>
              <w:rPr>
                <w:rFonts w:ascii="Calibri" w:eastAsia="Times New Roman" w:hAnsi="Calibri" w:cs="Calibri"/>
                <w:color w:val="000000"/>
                <w:kern w:val="0"/>
                <w:sz w:val="16"/>
                <w:szCs w:val="16"/>
                <w:lang w:eastAsia="hr-HR"/>
                <w14:ligatures w14:val="none"/>
              </w:rPr>
            </w:pPr>
            <w:r>
              <w:rPr>
                <w:rFonts w:ascii="Calibri" w:eastAsia="Times New Roman" w:hAnsi="Calibri" w:cs="Calibri"/>
                <w:color w:val="000000"/>
                <w:kern w:val="0"/>
                <w:sz w:val="16"/>
                <w:szCs w:val="16"/>
                <w:lang w:eastAsia="hr-HR"/>
                <w14:ligatures w14:val="none"/>
              </w:rPr>
              <w:t>uredno ispunjenje ugovora</w:t>
            </w:r>
          </w:p>
        </w:tc>
        <w:tc>
          <w:tcPr>
            <w:tcW w:w="1309" w:type="dxa"/>
            <w:tcBorders>
              <w:top w:val="nil"/>
              <w:left w:val="nil"/>
              <w:bottom w:val="single" w:sz="4" w:space="0" w:color="auto"/>
              <w:right w:val="single" w:sz="4" w:space="0" w:color="auto"/>
            </w:tcBorders>
          </w:tcPr>
          <w:p w14:paraId="3F035DBB"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Bjanko zadužnica OV-5905/2025</w:t>
            </w:r>
          </w:p>
        </w:tc>
        <w:tc>
          <w:tcPr>
            <w:tcW w:w="1309" w:type="dxa"/>
            <w:tcBorders>
              <w:top w:val="nil"/>
              <w:left w:val="nil"/>
              <w:bottom w:val="single" w:sz="4" w:space="0" w:color="auto"/>
              <w:right w:val="single" w:sz="4" w:space="0" w:color="auto"/>
            </w:tcBorders>
            <w:noWrap/>
          </w:tcPr>
          <w:p w14:paraId="7F2F99A2"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                    10,000.00 € </w:t>
            </w:r>
          </w:p>
        </w:tc>
        <w:tc>
          <w:tcPr>
            <w:tcW w:w="1122" w:type="dxa"/>
            <w:tcBorders>
              <w:top w:val="nil"/>
              <w:left w:val="nil"/>
              <w:bottom w:val="single" w:sz="4" w:space="0" w:color="auto"/>
              <w:right w:val="single" w:sz="4" w:space="0" w:color="auto"/>
            </w:tcBorders>
            <w:noWrap/>
          </w:tcPr>
          <w:p w14:paraId="6025DFB9"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c>
          <w:tcPr>
            <w:tcW w:w="1122" w:type="dxa"/>
            <w:tcBorders>
              <w:top w:val="nil"/>
              <w:left w:val="nil"/>
              <w:bottom w:val="single" w:sz="4" w:space="0" w:color="auto"/>
              <w:right w:val="single" w:sz="4" w:space="0" w:color="auto"/>
            </w:tcBorders>
          </w:tcPr>
          <w:p w14:paraId="2804B06C"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r>
      <w:tr w:rsidR="000D236F" w14:paraId="497C6F1A" w14:textId="77777777">
        <w:trPr>
          <w:trHeight w:val="585"/>
        </w:trPr>
        <w:tc>
          <w:tcPr>
            <w:tcW w:w="460" w:type="dxa"/>
            <w:tcBorders>
              <w:top w:val="nil"/>
              <w:left w:val="single" w:sz="4" w:space="0" w:color="auto"/>
              <w:bottom w:val="single" w:sz="4" w:space="0" w:color="auto"/>
              <w:right w:val="single" w:sz="4" w:space="0" w:color="auto"/>
            </w:tcBorders>
            <w:noWrap/>
          </w:tcPr>
          <w:p w14:paraId="73FAD1CE"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32</w:t>
            </w:r>
          </w:p>
        </w:tc>
        <w:tc>
          <w:tcPr>
            <w:tcW w:w="2160" w:type="dxa"/>
            <w:tcBorders>
              <w:top w:val="nil"/>
              <w:left w:val="nil"/>
              <w:bottom w:val="single" w:sz="4" w:space="0" w:color="auto"/>
              <w:right w:val="single" w:sz="4" w:space="0" w:color="auto"/>
            </w:tcBorders>
            <w:shd w:val="clear" w:color="000000" w:fill="FFFFFF"/>
            <w:vAlign w:val="bottom"/>
          </w:tcPr>
          <w:p w14:paraId="784FD135" w14:textId="77777777" w:rsidR="000D236F" w:rsidRDefault="00000000">
            <w:pPr>
              <w:spacing w:after="0" w:line="240" w:lineRule="auto"/>
              <w:rPr>
                <w:rFonts w:ascii="Arial" w:eastAsia="Times New Roman" w:hAnsi="Arial" w:cs="Arial"/>
                <w:b/>
                <w:bCs/>
                <w:kern w:val="0"/>
                <w:sz w:val="16"/>
                <w:szCs w:val="16"/>
                <w:lang w:eastAsia="hr-HR"/>
                <w14:ligatures w14:val="none"/>
              </w:rPr>
            </w:pPr>
            <w:r>
              <w:rPr>
                <w:rFonts w:ascii="Arial" w:eastAsia="Times New Roman" w:hAnsi="Arial" w:cs="Arial"/>
                <w:b/>
                <w:bCs/>
                <w:kern w:val="0"/>
                <w:sz w:val="16"/>
                <w:szCs w:val="16"/>
                <w:lang w:eastAsia="hr-HR"/>
                <w14:ligatures w14:val="none"/>
              </w:rPr>
              <w:t>Marine slastice - obrt za izradu kolača i torti</w:t>
            </w:r>
          </w:p>
        </w:tc>
        <w:tc>
          <w:tcPr>
            <w:tcW w:w="920" w:type="dxa"/>
            <w:tcBorders>
              <w:top w:val="nil"/>
              <w:left w:val="nil"/>
              <w:bottom w:val="single" w:sz="4" w:space="0" w:color="auto"/>
              <w:right w:val="single" w:sz="4" w:space="0" w:color="auto"/>
            </w:tcBorders>
            <w:noWrap/>
          </w:tcPr>
          <w:p w14:paraId="2919C462"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c>
          <w:tcPr>
            <w:tcW w:w="1691" w:type="dxa"/>
            <w:tcBorders>
              <w:top w:val="nil"/>
              <w:left w:val="nil"/>
              <w:bottom w:val="single" w:sz="4" w:space="0" w:color="auto"/>
              <w:right w:val="single" w:sz="4" w:space="0" w:color="auto"/>
            </w:tcBorders>
            <w:shd w:val="clear" w:color="000000" w:fill="FFFFFF"/>
            <w:noWrap/>
            <w:vAlign w:val="bottom"/>
          </w:tcPr>
          <w:p w14:paraId="5C8FAD41" w14:textId="77777777" w:rsidR="000D236F" w:rsidRDefault="00000000">
            <w:pPr>
              <w:spacing w:after="0" w:line="240" w:lineRule="auto"/>
              <w:rPr>
                <w:rFonts w:ascii="Arial" w:eastAsia="Times New Roman" w:hAnsi="Arial" w:cs="Arial"/>
                <w:kern w:val="0"/>
                <w:sz w:val="16"/>
                <w:szCs w:val="16"/>
                <w:lang w:eastAsia="hr-HR"/>
                <w14:ligatures w14:val="none"/>
              </w:rPr>
            </w:pPr>
            <w:r>
              <w:rPr>
                <w:rFonts w:ascii="Arial" w:eastAsia="Times New Roman" w:hAnsi="Arial" w:cs="Arial"/>
                <w:kern w:val="0"/>
                <w:sz w:val="16"/>
                <w:szCs w:val="16"/>
                <w:lang w:eastAsia="hr-HR"/>
                <w14:ligatures w14:val="none"/>
              </w:rPr>
              <w:t>302-02/25-01/17</w:t>
            </w:r>
          </w:p>
        </w:tc>
        <w:tc>
          <w:tcPr>
            <w:tcW w:w="2057" w:type="dxa"/>
            <w:tcBorders>
              <w:top w:val="nil"/>
              <w:left w:val="nil"/>
              <w:bottom w:val="single" w:sz="4" w:space="0" w:color="auto"/>
              <w:right w:val="single" w:sz="4" w:space="0" w:color="auto"/>
            </w:tcBorders>
          </w:tcPr>
          <w:p w14:paraId="0EF685A9"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Ugovor o dodjeli bespovratne </w:t>
            </w:r>
            <w:proofErr w:type="spellStart"/>
            <w:r>
              <w:rPr>
                <w:rFonts w:ascii="Arial" w:eastAsia="Times New Roman" w:hAnsi="Arial" w:cs="Arial"/>
                <w:kern w:val="0"/>
                <w:sz w:val="14"/>
                <w:szCs w:val="14"/>
                <w:lang w:eastAsia="hr-HR"/>
                <w14:ligatures w14:val="none"/>
              </w:rPr>
              <w:t>poitpore</w:t>
            </w:r>
            <w:proofErr w:type="spellEnd"/>
            <w:r>
              <w:rPr>
                <w:rFonts w:ascii="Arial" w:eastAsia="Times New Roman" w:hAnsi="Arial" w:cs="Arial"/>
                <w:kern w:val="0"/>
                <w:sz w:val="14"/>
                <w:szCs w:val="14"/>
                <w:lang w:eastAsia="hr-HR"/>
                <w14:ligatures w14:val="none"/>
              </w:rPr>
              <w:t xml:space="preserve"> - Program </w:t>
            </w:r>
            <w:proofErr w:type="spellStart"/>
            <w:r>
              <w:rPr>
                <w:rFonts w:ascii="Arial" w:eastAsia="Times New Roman" w:hAnsi="Arial" w:cs="Arial"/>
                <w:kern w:val="0"/>
                <w:sz w:val="14"/>
                <w:szCs w:val="14"/>
                <w:lang w:eastAsia="hr-HR"/>
                <w14:ligatures w14:val="none"/>
              </w:rPr>
              <w:t>gosodarstva</w:t>
            </w:r>
            <w:proofErr w:type="spellEnd"/>
            <w:r>
              <w:rPr>
                <w:rFonts w:ascii="Arial" w:eastAsia="Times New Roman" w:hAnsi="Arial" w:cs="Arial"/>
                <w:kern w:val="0"/>
                <w:sz w:val="14"/>
                <w:szCs w:val="14"/>
                <w:lang w:eastAsia="hr-HR"/>
                <w14:ligatures w14:val="none"/>
              </w:rPr>
              <w:t xml:space="preserve"> za 2025. godinu</w:t>
            </w:r>
          </w:p>
        </w:tc>
        <w:tc>
          <w:tcPr>
            <w:tcW w:w="1122" w:type="dxa"/>
            <w:tcBorders>
              <w:top w:val="nil"/>
              <w:left w:val="nil"/>
              <w:bottom w:val="single" w:sz="4" w:space="0" w:color="auto"/>
              <w:right w:val="single" w:sz="4" w:space="0" w:color="auto"/>
            </w:tcBorders>
            <w:shd w:val="clear" w:color="000000" w:fill="FFFFFF"/>
          </w:tcPr>
          <w:p w14:paraId="22725F37" w14:textId="77777777" w:rsidR="000D236F" w:rsidRDefault="00000000">
            <w:pPr>
              <w:spacing w:after="0" w:line="240" w:lineRule="auto"/>
              <w:rPr>
                <w:rFonts w:ascii="Calibri" w:eastAsia="Times New Roman" w:hAnsi="Calibri" w:cs="Calibri"/>
                <w:color w:val="000000"/>
                <w:kern w:val="0"/>
                <w:sz w:val="16"/>
                <w:szCs w:val="16"/>
                <w:lang w:eastAsia="hr-HR"/>
                <w14:ligatures w14:val="none"/>
              </w:rPr>
            </w:pPr>
            <w:r>
              <w:rPr>
                <w:rFonts w:ascii="Calibri" w:eastAsia="Times New Roman" w:hAnsi="Calibri" w:cs="Calibri"/>
                <w:color w:val="000000"/>
                <w:kern w:val="0"/>
                <w:sz w:val="16"/>
                <w:szCs w:val="16"/>
                <w:lang w:eastAsia="hr-HR"/>
                <w14:ligatures w14:val="none"/>
              </w:rPr>
              <w:t>uredno ispunjenje ugovora</w:t>
            </w:r>
          </w:p>
        </w:tc>
        <w:tc>
          <w:tcPr>
            <w:tcW w:w="1309" w:type="dxa"/>
            <w:tcBorders>
              <w:top w:val="nil"/>
              <w:left w:val="nil"/>
              <w:bottom w:val="single" w:sz="4" w:space="0" w:color="auto"/>
              <w:right w:val="single" w:sz="4" w:space="0" w:color="auto"/>
            </w:tcBorders>
          </w:tcPr>
          <w:p w14:paraId="18BB8B03"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Bjanko zadužnica OV-1811/2025</w:t>
            </w:r>
          </w:p>
        </w:tc>
        <w:tc>
          <w:tcPr>
            <w:tcW w:w="1309" w:type="dxa"/>
            <w:tcBorders>
              <w:top w:val="nil"/>
              <w:left w:val="nil"/>
              <w:bottom w:val="single" w:sz="4" w:space="0" w:color="auto"/>
              <w:right w:val="single" w:sz="4" w:space="0" w:color="auto"/>
            </w:tcBorders>
            <w:noWrap/>
          </w:tcPr>
          <w:p w14:paraId="6DD0B73F"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                    10,000.00 € </w:t>
            </w:r>
          </w:p>
        </w:tc>
        <w:tc>
          <w:tcPr>
            <w:tcW w:w="1122" w:type="dxa"/>
            <w:tcBorders>
              <w:top w:val="nil"/>
              <w:left w:val="nil"/>
              <w:bottom w:val="single" w:sz="4" w:space="0" w:color="auto"/>
              <w:right w:val="single" w:sz="4" w:space="0" w:color="auto"/>
            </w:tcBorders>
            <w:noWrap/>
          </w:tcPr>
          <w:p w14:paraId="7B12DED3"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c>
          <w:tcPr>
            <w:tcW w:w="1122" w:type="dxa"/>
            <w:tcBorders>
              <w:top w:val="nil"/>
              <w:left w:val="nil"/>
              <w:bottom w:val="single" w:sz="4" w:space="0" w:color="auto"/>
              <w:right w:val="single" w:sz="4" w:space="0" w:color="auto"/>
            </w:tcBorders>
          </w:tcPr>
          <w:p w14:paraId="1DFB3712"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r>
      <w:tr w:rsidR="000D236F" w14:paraId="53169C93" w14:textId="77777777">
        <w:trPr>
          <w:trHeight w:val="585"/>
        </w:trPr>
        <w:tc>
          <w:tcPr>
            <w:tcW w:w="460" w:type="dxa"/>
            <w:tcBorders>
              <w:top w:val="nil"/>
              <w:left w:val="single" w:sz="4" w:space="0" w:color="auto"/>
              <w:bottom w:val="single" w:sz="4" w:space="0" w:color="auto"/>
              <w:right w:val="single" w:sz="4" w:space="0" w:color="auto"/>
            </w:tcBorders>
            <w:noWrap/>
          </w:tcPr>
          <w:p w14:paraId="45BF0FD0"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33</w:t>
            </w:r>
          </w:p>
        </w:tc>
        <w:tc>
          <w:tcPr>
            <w:tcW w:w="2160" w:type="dxa"/>
            <w:tcBorders>
              <w:top w:val="nil"/>
              <w:left w:val="nil"/>
              <w:bottom w:val="single" w:sz="4" w:space="0" w:color="auto"/>
              <w:right w:val="single" w:sz="4" w:space="0" w:color="auto"/>
            </w:tcBorders>
            <w:shd w:val="clear" w:color="000000" w:fill="FFFFFF"/>
            <w:vAlign w:val="bottom"/>
          </w:tcPr>
          <w:p w14:paraId="4DCE7075" w14:textId="77777777" w:rsidR="000D236F" w:rsidRDefault="00000000">
            <w:pPr>
              <w:spacing w:after="0" w:line="240" w:lineRule="auto"/>
              <w:rPr>
                <w:rFonts w:ascii="Arial" w:eastAsia="Times New Roman" w:hAnsi="Arial" w:cs="Arial"/>
                <w:b/>
                <w:bCs/>
                <w:kern w:val="0"/>
                <w:sz w:val="16"/>
                <w:szCs w:val="16"/>
                <w:lang w:eastAsia="hr-HR"/>
                <w14:ligatures w14:val="none"/>
              </w:rPr>
            </w:pPr>
            <w:r>
              <w:rPr>
                <w:rFonts w:ascii="Arial" w:eastAsia="Times New Roman" w:hAnsi="Arial" w:cs="Arial"/>
                <w:b/>
                <w:bCs/>
                <w:kern w:val="0"/>
                <w:sz w:val="16"/>
                <w:szCs w:val="16"/>
                <w:lang w:eastAsia="hr-HR"/>
                <w14:ligatures w14:val="none"/>
              </w:rPr>
              <w:t>ŽIKOP, obrt za usluge</w:t>
            </w:r>
          </w:p>
        </w:tc>
        <w:tc>
          <w:tcPr>
            <w:tcW w:w="920" w:type="dxa"/>
            <w:tcBorders>
              <w:top w:val="nil"/>
              <w:left w:val="nil"/>
              <w:bottom w:val="single" w:sz="4" w:space="0" w:color="auto"/>
              <w:right w:val="single" w:sz="4" w:space="0" w:color="auto"/>
            </w:tcBorders>
            <w:noWrap/>
          </w:tcPr>
          <w:p w14:paraId="03BD26CD"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c>
          <w:tcPr>
            <w:tcW w:w="1691" w:type="dxa"/>
            <w:tcBorders>
              <w:top w:val="nil"/>
              <w:left w:val="nil"/>
              <w:bottom w:val="single" w:sz="4" w:space="0" w:color="auto"/>
              <w:right w:val="single" w:sz="4" w:space="0" w:color="auto"/>
            </w:tcBorders>
            <w:shd w:val="clear" w:color="000000" w:fill="FFFFFF"/>
            <w:noWrap/>
            <w:vAlign w:val="bottom"/>
          </w:tcPr>
          <w:p w14:paraId="0A864857" w14:textId="77777777" w:rsidR="000D236F" w:rsidRDefault="00000000">
            <w:pPr>
              <w:spacing w:after="0" w:line="240" w:lineRule="auto"/>
              <w:rPr>
                <w:rFonts w:ascii="Arial" w:eastAsia="Times New Roman" w:hAnsi="Arial" w:cs="Arial"/>
                <w:kern w:val="0"/>
                <w:sz w:val="16"/>
                <w:szCs w:val="16"/>
                <w:lang w:eastAsia="hr-HR"/>
                <w14:ligatures w14:val="none"/>
              </w:rPr>
            </w:pPr>
            <w:r>
              <w:rPr>
                <w:rFonts w:ascii="Arial" w:eastAsia="Times New Roman" w:hAnsi="Arial" w:cs="Arial"/>
                <w:kern w:val="0"/>
                <w:sz w:val="16"/>
                <w:szCs w:val="16"/>
                <w:lang w:eastAsia="hr-HR"/>
                <w14:ligatures w14:val="none"/>
              </w:rPr>
              <w:t>302-02/25-01/18</w:t>
            </w:r>
          </w:p>
        </w:tc>
        <w:tc>
          <w:tcPr>
            <w:tcW w:w="2057" w:type="dxa"/>
            <w:tcBorders>
              <w:top w:val="nil"/>
              <w:left w:val="nil"/>
              <w:bottom w:val="single" w:sz="4" w:space="0" w:color="auto"/>
              <w:right w:val="single" w:sz="4" w:space="0" w:color="auto"/>
            </w:tcBorders>
          </w:tcPr>
          <w:p w14:paraId="5C91D81E"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Ugovor o dodjeli bespovratne </w:t>
            </w:r>
            <w:proofErr w:type="spellStart"/>
            <w:r>
              <w:rPr>
                <w:rFonts w:ascii="Arial" w:eastAsia="Times New Roman" w:hAnsi="Arial" w:cs="Arial"/>
                <w:kern w:val="0"/>
                <w:sz w:val="14"/>
                <w:szCs w:val="14"/>
                <w:lang w:eastAsia="hr-HR"/>
                <w14:ligatures w14:val="none"/>
              </w:rPr>
              <w:t>poitpore</w:t>
            </w:r>
            <w:proofErr w:type="spellEnd"/>
            <w:r>
              <w:rPr>
                <w:rFonts w:ascii="Arial" w:eastAsia="Times New Roman" w:hAnsi="Arial" w:cs="Arial"/>
                <w:kern w:val="0"/>
                <w:sz w:val="14"/>
                <w:szCs w:val="14"/>
                <w:lang w:eastAsia="hr-HR"/>
                <w14:ligatures w14:val="none"/>
              </w:rPr>
              <w:t xml:space="preserve"> - Program </w:t>
            </w:r>
            <w:proofErr w:type="spellStart"/>
            <w:r>
              <w:rPr>
                <w:rFonts w:ascii="Arial" w:eastAsia="Times New Roman" w:hAnsi="Arial" w:cs="Arial"/>
                <w:kern w:val="0"/>
                <w:sz w:val="14"/>
                <w:szCs w:val="14"/>
                <w:lang w:eastAsia="hr-HR"/>
                <w14:ligatures w14:val="none"/>
              </w:rPr>
              <w:t>gosodarstva</w:t>
            </w:r>
            <w:proofErr w:type="spellEnd"/>
            <w:r>
              <w:rPr>
                <w:rFonts w:ascii="Arial" w:eastAsia="Times New Roman" w:hAnsi="Arial" w:cs="Arial"/>
                <w:kern w:val="0"/>
                <w:sz w:val="14"/>
                <w:szCs w:val="14"/>
                <w:lang w:eastAsia="hr-HR"/>
                <w14:ligatures w14:val="none"/>
              </w:rPr>
              <w:t xml:space="preserve"> za 2025. godinu</w:t>
            </w:r>
          </w:p>
        </w:tc>
        <w:tc>
          <w:tcPr>
            <w:tcW w:w="1122" w:type="dxa"/>
            <w:tcBorders>
              <w:top w:val="nil"/>
              <w:left w:val="nil"/>
              <w:bottom w:val="single" w:sz="4" w:space="0" w:color="auto"/>
              <w:right w:val="single" w:sz="4" w:space="0" w:color="auto"/>
            </w:tcBorders>
            <w:shd w:val="clear" w:color="000000" w:fill="FFFFFF"/>
          </w:tcPr>
          <w:p w14:paraId="621CDEAC" w14:textId="77777777" w:rsidR="000D236F" w:rsidRDefault="00000000">
            <w:pPr>
              <w:spacing w:after="0" w:line="240" w:lineRule="auto"/>
              <w:rPr>
                <w:rFonts w:ascii="Calibri" w:eastAsia="Times New Roman" w:hAnsi="Calibri" w:cs="Calibri"/>
                <w:color w:val="000000"/>
                <w:kern w:val="0"/>
                <w:sz w:val="16"/>
                <w:szCs w:val="16"/>
                <w:lang w:eastAsia="hr-HR"/>
                <w14:ligatures w14:val="none"/>
              </w:rPr>
            </w:pPr>
            <w:r>
              <w:rPr>
                <w:rFonts w:ascii="Calibri" w:eastAsia="Times New Roman" w:hAnsi="Calibri" w:cs="Calibri"/>
                <w:color w:val="000000"/>
                <w:kern w:val="0"/>
                <w:sz w:val="16"/>
                <w:szCs w:val="16"/>
                <w:lang w:eastAsia="hr-HR"/>
                <w14:ligatures w14:val="none"/>
              </w:rPr>
              <w:t>uredno ispunjenje ugovora</w:t>
            </w:r>
          </w:p>
        </w:tc>
        <w:tc>
          <w:tcPr>
            <w:tcW w:w="1309" w:type="dxa"/>
            <w:tcBorders>
              <w:top w:val="nil"/>
              <w:left w:val="nil"/>
              <w:bottom w:val="single" w:sz="4" w:space="0" w:color="auto"/>
              <w:right w:val="single" w:sz="4" w:space="0" w:color="auto"/>
            </w:tcBorders>
          </w:tcPr>
          <w:p w14:paraId="08975C48"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Bjanko zadužnica OV-1763/2025</w:t>
            </w:r>
          </w:p>
        </w:tc>
        <w:tc>
          <w:tcPr>
            <w:tcW w:w="1309" w:type="dxa"/>
            <w:tcBorders>
              <w:top w:val="nil"/>
              <w:left w:val="nil"/>
              <w:bottom w:val="single" w:sz="4" w:space="0" w:color="auto"/>
              <w:right w:val="single" w:sz="4" w:space="0" w:color="auto"/>
            </w:tcBorders>
            <w:noWrap/>
          </w:tcPr>
          <w:p w14:paraId="31BBE9EF"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                    10,000.00 € </w:t>
            </w:r>
          </w:p>
        </w:tc>
        <w:tc>
          <w:tcPr>
            <w:tcW w:w="1122" w:type="dxa"/>
            <w:tcBorders>
              <w:top w:val="nil"/>
              <w:left w:val="nil"/>
              <w:bottom w:val="single" w:sz="4" w:space="0" w:color="auto"/>
              <w:right w:val="single" w:sz="4" w:space="0" w:color="auto"/>
            </w:tcBorders>
            <w:noWrap/>
          </w:tcPr>
          <w:p w14:paraId="110A3D02"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c>
          <w:tcPr>
            <w:tcW w:w="1122" w:type="dxa"/>
            <w:tcBorders>
              <w:top w:val="nil"/>
              <w:left w:val="nil"/>
              <w:bottom w:val="single" w:sz="4" w:space="0" w:color="auto"/>
              <w:right w:val="single" w:sz="4" w:space="0" w:color="auto"/>
            </w:tcBorders>
          </w:tcPr>
          <w:p w14:paraId="50D33EA2"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r>
      <w:tr w:rsidR="000D236F" w14:paraId="0B9FE066" w14:textId="77777777">
        <w:trPr>
          <w:trHeight w:val="585"/>
        </w:trPr>
        <w:tc>
          <w:tcPr>
            <w:tcW w:w="460" w:type="dxa"/>
            <w:tcBorders>
              <w:top w:val="nil"/>
              <w:left w:val="single" w:sz="4" w:space="0" w:color="auto"/>
              <w:bottom w:val="single" w:sz="4" w:space="0" w:color="auto"/>
              <w:right w:val="single" w:sz="4" w:space="0" w:color="auto"/>
            </w:tcBorders>
            <w:noWrap/>
          </w:tcPr>
          <w:p w14:paraId="2581976F"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34</w:t>
            </w:r>
          </w:p>
        </w:tc>
        <w:tc>
          <w:tcPr>
            <w:tcW w:w="2160" w:type="dxa"/>
            <w:tcBorders>
              <w:top w:val="nil"/>
              <w:left w:val="nil"/>
              <w:bottom w:val="single" w:sz="4" w:space="0" w:color="auto"/>
              <w:right w:val="single" w:sz="4" w:space="0" w:color="auto"/>
            </w:tcBorders>
            <w:shd w:val="clear" w:color="000000" w:fill="FFFFFF"/>
            <w:noWrap/>
            <w:vAlign w:val="bottom"/>
          </w:tcPr>
          <w:p w14:paraId="779B439B" w14:textId="77777777" w:rsidR="000D236F" w:rsidRDefault="00000000">
            <w:pPr>
              <w:spacing w:after="0" w:line="240" w:lineRule="auto"/>
              <w:rPr>
                <w:rFonts w:ascii="Arial" w:eastAsia="Times New Roman" w:hAnsi="Arial" w:cs="Arial"/>
                <w:b/>
                <w:bCs/>
                <w:kern w:val="0"/>
                <w:sz w:val="16"/>
                <w:szCs w:val="16"/>
                <w:lang w:eastAsia="hr-HR"/>
                <w14:ligatures w14:val="none"/>
              </w:rPr>
            </w:pPr>
            <w:r>
              <w:rPr>
                <w:rFonts w:ascii="Arial" w:eastAsia="Times New Roman" w:hAnsi="Arial" w:cs="Arial"/>
                <w:b/>
                <w:bCs/>
                <w:kern w:val="0"/>
                <w:sz w:val="16"/>
                <w:szCs w:val="16"/>
                <w:lang w:eastAsia="hr-HR"/>
                <w14:ligatures w14:val="none"/>
              </w:rPr>
              <w:t>Toni Čengić</w:t>
            </w:r>
          </w:p>
        </w:tc>
        <w:tc>
          <w:tcPr>
            <w:tcW w:w="920" w:type="dxa"/>
            <w:tcBorders>
              <w:top w:val="nil"/>
              <w:left w:val="nil"/>
              <w:bottom w:val="single" w:sz="4" w:space="0" w:color="auto"/>
              <w:right w:val="single" w:sz="4" w:space="0" w:color="auto"/>
            </w:tcBorders>
            <w:noWrap/>
          </w:tcPr>
          <w:p w14:paraId="1A7D79B0"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c>
          <w:tcPr>
            <w:tcW w:w="1691" w:type="dxa"/>
            <w:tcBorders>
              <w:top w:val="nil"/>
              <w:left w:val="nil"/>
              <w:bottom w:val="single" w:sz="4" w:space="0" w:color="auto"/>
              <w:right w:val="single" w:sz="4" w:space="0" w:color="auto"/>
            </w:tcBorders>
            <w:shd w:val="clear" w:color="000000" w:fill="FFFFFF"/>
            <w:noWrap/>
            <w:vAlign w:val="bottom"/>
          </w:tcPr>
          <w:p w14:paraId="5AB20976" w14:textId="77777777" w:rsidR="000D236F" w:rsidRDefault="00000000">
            <w:pPr>
              <w:spacing w:after="0" w:line="240" w:lineRule="auto"/>
              <w:rPr>
                <w:rFonts w:ascii="Arial" w:eastAsia="Times New Roman" w:hAnsi="Arial" w:cs="Arial"/>
                <w:kern w:val="0"/>
                <w:sz w:val="16"/>
                <w:szCs w:val="16"/>
                <w:lang w:eastAsia="hr-HR"/>
                <w14:ligatures w14:val="none"/>
              </w:rPr>
            </w:pPr>
            <w:r>
              <w:rPr>
                <w:rFonts w:ascii="Arial" w:eastAsia="Times New Roman" w:hAnsi="Arial" w:cs="Arial"/>
                <w:kern w:val="0"/>
                <w:sz w:val="16"/>
                <w:szCs w:val="16"/>
                <w:lang w:eastAsia="hr-HR"/>
                <w14:ligatures w14:val="none"/>
              </w:rPr>
              <w:t>302-02/25-01/19</w:t>
            </w:r>
          </w:p>
        </w:tc>
        <w:tc>
          <w:tcPr>
            <w:tcW w:w="2057" w:type="dxa"/>
            <w:tcBorders>
              <w:top w:val="nil"/>
              <w:left w:val="nil"/>
              <w:bottom w:val="single" w:sz="4" w:space="0" w:color="auto"/>
              <w:right w:val="single" w:sz="4" w:space="0" w:color="auto"/>
            </w:tcBorders>
          </w:tcPr>
          <w:p w14:paraId="7B21DA5E"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Ugovor o dodjeli bespovratne </w:t>
            </w:r>
            <w:proofErr w:type="spellStart"/>
            <w:r>
              <w:rPr>
                <w:rFonts w:ascii="Arial" w:eastAsia="Times New Roman" w:hAnsi="Arial" w:cs="Arial"/>
                <w:kern w:val="0"/>
                <w:sz w:val="14"/>
                <w:szCs w:val="14"/>
                <w:lang w:eastAsia="hr-HR"/>
                <w14:ligatures w14:val="none"/>
              </w:rPr>
              <w:t>poitpore</w:t>
            </w:r>
            <w:proofErr w:type="spellEnd"/>
            <w:r>
              <w:rPr>
                <w:rFonts w:ascii="Arial" w:eastAsia="Times New Roman" w:hAnsi="Arial" w:cs="Arial"/>
                <w:kern w:val="0"/>
                <w:sz w:val="14"/>
                <w:szCs w:val="14"/>
                <w:lang w:eastAsia="hr-HR"/>
                <w14:ligatures w14:val="none"/>
              </w:rPr>
              <w:t xml:space="preserve"> - Program </w:t>
            </w:r>
            <w:proofErr w:type="spellStart"/>
            <w:r>
              <w:rPr>
                <w:rFonts w:ascii="Arial" w:eastAsia="Times New Roman" w:hAnsi="Arial" w:cs="Arial"/>
                <w:kern w:val="0"/>
                <w:sz w:val="14"/>
                <w:szCs w:val="14"/>
                <w:lang w:eastAsia="hr-HR"/>
                <w14:ligatures w14:val="none"/>
              </w:rPr>
              <w:t>gosodarstva</w:t>
            </w:r>
            <w:proofErr w:type="spellEnd"/>
            <w:r>
              <w:rPr>
                <w:rFonts w:ascii="Arial" w:eastAsia="Times New Roman" w:hAnsi="Arial" w:cs="Arial"/>
                <w:kern w:val="0"/>
                <w:sz w:val="14"/>
                <w:szCs w:val="14"/>
                <w:lang w:eastAsia="hr-HR"/>
                <w14:ligatures w14:val="none"/>
              </w:rPr>
              <w:t xml:space="preserve"> za 2025. godinu</w:t>
            </w:r>
          </w:p>
        </w:tc>
        <w:tc>
          <w:tcPr>
            <w:tcW w:w="1122" w:type="dxa"/>
            <w:tcBorders>
              <w:top w:val="nil"/>
              <w:left w:val="nil"/>
              <w:bottom w:val="single" w:sz="4" w:space="0" w:color="auto"/>
              <w:right w:val="single" w:sz="4" w:space="0" w:color="auto"/>
            </w:tcBorders>
            <w:shd w:val="clear" w:color="000000" w:fill="FFFFFF"/>
          </w:tcPr>
          <w:p w14:paraId="5CC33491" w14:textId="77777777" w:rsidR="000D236F" w:rsidRDefault="00000000">
            <w:pPr>
              <w:spacing w:after="0" w:line="240" w:lineRule="auto"/>
              <w:rPr>
                <w:rFonts w:ascii="Calibri" w:eastAsia="Times New Roman" w:hAnsi="Calibri" w:cs="Calibri"/>
                <w:color w:val="000000"/>
                <w:kern w:val="0"/>
                <w:sz w:val="16"/>
                <w:szCs w:val="16"/>
                <w:lang w:eastAsia="hr-HR"/>
                <w14:ligatures w14:val="none"/>
              </w:rPr>
            </w:pPr>
            <w:r>
              <w:rPr>
                <w:rFonts w:ascii="Calibri" w:eastAsia="Times New Roman" w:hAnsi="Calibri" w:cs="Calibri"/>
                <w:color w:val="000000"/>
                <w:kern w:val="0"/>
                <w:sz w:val="16"/>
                <w:szCs w:val="16"/>
                <w:lang w:eastAsia="hr-HR"/>
                <w14:ligatures w14:val="none"/>
              </w:rPr>
              <w:t>uredno ispunjenje ugovora</w:t>
            </w:r>
          </w:p>
        </w:tc>
        <w:tc>
          <w:tcPr>
            <w:tcW w:w="1309" w:type="dxa"/>
            <w:tcBorders>
              <w:top w:val="nil"/>
              <w:left w:val="nil"/>
              <w:bottom w:val="single" w:sz="4" w:space="0" w:color="auto"/>
              <w:right w:val="single" w:sz="4" w:space="0" w:color="auto"/>
            </w:tcBorders>
          </w:tcPr>
          <w:p w14:paraId="47C49895"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Bjanko zadužnica OV-1799/2025</w:t>
            </w:r>
          </w:p>
        </w:tc>
        <w:tc>
          <w:tcPr>
            <w:tcW w:w="1309" w:type="dxa"/>
            <w:tcBorders>
              <w:top w:val="nil"/>
              <w:left w:val="nil"/>
              <w:bottom w:val="single" w:sz="4" w:space="0" w:color="auto"/>
              <w:right w:val="single" w:sz="4" w:space="0" w:color="auto"/>
            </w:tcBorders>
            <w:noWrap/>
          </w:tcPr>
          <w:p w14:paraId="5C1E7A46"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                    10,000.00 € </w:t>
            </w:r>
          </w:p>
        </w:tc>
        <w:tc>
          <w:tcPr>
            <w:tcW w:w="1122" w:type="dxa"/>
            <w:tcBorders>
              <w:top w:val="nil"/>
              <w:left w:val="nil"/>
              <w:bottom w:val="single" w:sz="4" w:space="0" w:color="auto"/>
              <w:right w:val="single" w:sz="4" w:space="0" w:color="auto"/>
            </w:tcBorders>
            <w:noWrap/>
          </w:tcPr>
          <w:p w14:paraId="1845A9B9"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c>
          <w:tcPr>
            <w:tcW w:w="1122" w:type="dxa"/>
            <w:tcBorders>
              <w:top w:val="nil"/>
              <w:left w:val="nil"/>
              <w:bottom w:val="single" w:sz="4" w:space="0" w:color="auto"/>
              <w:right w:val="single" w:sz="4" w:space="0" w:color="auto"/>
            </w:tcBorders>
          </w:tcPr>
          <w:p w14:paraId="438CCCF6"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r>
      <w:tr w:rsidR="000D236F" w14:paraId="6F0866A9" w14:textId="77777777">
        <w:trPr>
          <w:trHeight w:val="690"/>
        </w:trPr>
        <w:tc>
          <w:tcPr>
            <w:tcW w:w="460" w:type="dxa"/>
            <w:tcBorders>
              <w:top w:val="nil"/>
              <w:left w:val="single" w:sz="4" w:space="0" w:color="auto"/>
              <w:bottom w:val="single" w:sz="4" w:space="0" w:color="auto"/>
              <w:right w:val="single" w:sz="4" w:space="0" w:color="auto"/>
            </w:tcBorders>
            <w:noWrap/>
          </w:tcPr>
          <w:p w14:paraId="0F70532B"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35</w:t>
            </w:r>
          </w:p>
        </w:tc>
        <w:tc>
          <w:tcPr>
            <w:tcW w:w="2160" w:type="dxa"/>
            <w:tcBorders>
              <w:top w:val="nil"/>
              <w:left w:val="nil"/>
              <w:bottom w:val="single" w:sz="4" w:space="0" w:color="auto"/>
              <w:right w:val="single" w:sz="4" w:space="0" w:color="auto"/>
            </w:tcBorders>
            <w:shd w:val="clear" w:color="000000" w:fill="FFFFFF"/>
            <w:vAlign w:val="bottom"/>
          </w:tcPr>
          <w:p w14:paraId="63334F3E" w14:textId="77777777" w:rsidR="000D236F" w:rsidRDefault="00000000">
            <w:pPr>
              <w:spacing w:after="0" w:line="240" w:lineRule="auto"/>
              <w:rPr>
                <w:rFonts w:ascii="Arial" w:eastAsia="Times New Roman" w:hAnsi="Arial" w:cs="Arial"/>
                <w:b/>
                <w:bCs/>
                <w:kern w:val="0"/>
                <w:sz w:val="16"/>
                <w:szCs w:val="16"/>
                <w:lang w:eastAsia="hr-HR"/>
                <w14:ligatures w14:val="none"/>
              </w:rPr>
            </w:pPr>
            <w:r>
              <w:rPr>
                <w:rFonts w:ascii="Arial" w:eastAsia="Times New Roman" w:hAnsi="Arial" w:cs="Arial"/>
                <w:b/>
                <w:bCs/>
                <w:kern w:val="0"/>
                <w:sz w:val="16"/>
                <w:szCs w:val="16"/>
                <w:lang w:eastAsia="hr-HR"/>
                <w14:ligatures w14:val="none"/>
              </w:rPr>
              <w:t xml:space="preserve">MS SERVIS Obrt za </w:t>
            </w:r>
            <w:proofErr w:type="spellStart"/>
            <w:r>
              <w:rPr>
                <w:rFonts w:ascii="Arial" w:eastAsia="Times New Roman" w:hAnsi="Arial" w:cs="Arial"/>
                <w:b/>
                <w:bCs/>
                <w:kern w:val="0"/>
                <w:sz w:val="16"/>
                <w:szCs w:val="16"/>
                <w:lang w:eastAsia="hr-HR"/>
                <w14:ligatures w14:val="none"/>
              </w:rPr>
              <w:t>plinoinstalaterske</w:t>
            </w:r>
            <w:proofErr w:type="spellEnd"/>
            <w:r>
              <w:rPr>
                <w:rFonts w:ascii="Arial" w:eastAsia="Times New Roman" w:hAnsi="Arial" w:cs="Arial"/>
                <w:b/>
                <w:bCs/>
                <w:kern w:val="0"/>
                <w:sz w:val="16"/>
                <w:szCs w:val="16"/>
                <w:lang w:eastAsia="hr-HR"/>
                <w14:ligatures w14:val="none"/>
              </w:rPr>
              <w:t xml:space="preserve"> usluge</w:t>
            </w:r>
          </w:p>
        </w:tc>
        <w:tc>
          <w:tcPr>
            <w:tcW w:w="920" w:type="dxa"/>
            <w:tcBorders>
              <w:top w:val="nil"/>
              <w:left w:val="nil"/>
              <w:bottom w:val="single" w:sz="4" w:space="0" w:color="auto"/>
              <w:right w:val="single" w:sz="4" w:space="0" w:color="auto"/>
            </w:tcBorders>
            <w:noWrap/>
          </w:tcPr>
          <w:p w14:paraId="4273E753"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c>
          <w:tcPr>
            <w:tcW w:w="1691" w:type="dxa"/>
            <w:tcBorders>
              <w:top w:val="nil"/>
              <w:left w:val="nil"/>
              <w:bottom w:val="single" w:sz="4" w:space="0" w:color="auto"/>
              <w:right w:val="single" w:sz="4" w:space="0" w:color="auto"/>
            </w:tcBorders>
            <w:shd w:val="clear" w:color="000000" w:fill="FFFFFF"/>
            <w:noWrap/>
            <w:vAlign w:val="bottom"/>
          </w:tcPr>
          <w:p w14:paraId="737E20E8" w14:textId="77777777" w:rsidR="000D236F" w:rsidRDefault="00000000">
            <w:pPr>
              <w:spacing w:after="0" w:line="240" w:lineRule="auto"/>
              <w:rPr>
                <w:rFonts w:ascii="Arial" w:eastAsia="Times New Roman" w:hAnsi="Arial" w:cs="Arial"/>
                <w:kern w:val="0"/>
                <w:sz w:val="16"/>
                <w:szCs w:val="16"/>
                <w:lang w:eastAsia="hr-HR"/>
                <w14:ligatures w14:val="none"/>
              </w:rPr>
            </w:pPr>
            <w:r>
              <w:rPr>
                <w:rFonts w:ascii="Arial" w:eastAsia="Times New Roman" w:hAnsi="Arial" w:cs="Arial"/>
                <w:kern w:val="0"/>
                <w:sz w:val="16"/>
                <w:szCs w:val="16"/>
                <w:lang w:eastAsia="hr-HR"/>
                <w14:ligatures w14:val="none"/>
              </w:rPr>
              <w:t>302-02/25-01/20</w:t>
            </w:r>
          </w:p>
        </w:tc>
        <w:tc>
          <w:tcPr>
            <w:tcW w:w="2057" w:type="dxa"/>
            <w:tcBorders>
              <w:top w:val="nil"/>
              <w:left w:val="nil"/>
              <w:bottom w:val="single" w:sz="4" w:space="0" w:color="auto"/>
              <w:right w:val="single" w:sz="4" w:space="0" w:color="auto"/>
            </w:tcBorders>
          </w:tcPr>
          <w:p w14:paraId="48C1689B"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Ugovor o dodjeli bespovratne </w:t>
            </w:r>
            <w:proofErr w:type="spellStart"/>
            <w:r>
              <w:rPr>
                <w:rFonts w:ascii="Arial" w:eastAsia="Times New Roman" w:hAnsi="Arial" w:cs="Arial"/>
                <w:kern w:val="0"/>
                <w:sz w:val="14"/>
                <w:szCs w:val="14"/>
                <w:lang w:eastAsia="hr-HR"/>
                <w14:ligatures w14:val="none"/>
              </w:rPr>
              <w:t>poitpore</w:t>
            </w:r>
            <w:proofErr w:type="spellEnd"/>
            <w:r>
              <w:rPr>
                <w:rFonts w:ascii="Arial" w:eastAsia="Times New Roman" w:hAnsi="Arial" w:cs="Arial"/>
                <w:kern w:val="0"/>
                <w:sz w:val="14"/>
                <w:szCs w:val="14"/>
                <w:lang w:eastAsia="hr-HR"/>
                <w14:ligatures w14:val="none"/>
              </w:rPr>
              <w:t xml:space="preserve"> - Program </w:t>
            </w:r>
            <w:proofErr w:type="spellStart"/>
            <w:r>
              <w:rPr>
                <w:rFonts w:ascii="Arial" w:eastAsia="Times New Roman" w:hAnsi="Arial" w:cs="Arial"/>
                <w:kern w:val="0"/>
                <w:sz w:val="14"/>
                <w:szCs w:val="14"/>
                <w:lang w:eastAsia="hr-HR"/>
                <w14:ligatures w14:val="none"/>
              </w:rPr>
              <w:t>gosodarstva</w:t>
            </w:r>
            <w:proofErr w:type="spellEnd"/>
            <w:r>
              <w:rPr>
                <w:rFonts w:ascii="Arial" w:eastAsia="Times New Roman" w:hAnsi="Arial" w:cs="Arial"/>
                <w:kern w:val="0"/>
                <w:sz w:val="14"/>
                <w:szCs w:val="14"/>
                <w:lang w:eastAsia="hr-HR"/>
                <w14:ligatures w14:val="none"/>
              </w:rPr>
              <w:t xml:space="preserve"> za 2025. godinu</w:t>
            </w:r>
          </w:p>
        </w:tc>
        <w:tc>
          <w:tcPr>
            <w:tcW w:w="1122" w:type="dxa"/>
            <w:tcBorders>
              <w:top w:val="nil"/>
              <w:left w:val="nil"/>
              <w:bottom w:val="single" w:sz="4" w:space="0" w:color="auto"/>
              <w:right w:val="single" w:sz="4" w:space="0" w:color="auto"/>
            </w:tcBorders>
            <w:shd w:val="clear" w:color="000000" w:fill="FFFFFF"/>
          </w:tcPr>
          <w:p w14:paraId="3ED6D3C2" w14:textId="77777777" w:rsidR="000D236F" w:rsidRDefault="00000000">
            <w:pPr>
              <w:spacing w:after="0" w:line="240" w:lineRule="auto"/>
              <w:rPr>
                <w:rFonts w:ascii="Calibri" w:eastAsia="Times New Roman" w:hAnsi="Calibri" w:cs="Calibri"/>
                <w:color w:val="000000"/>
                <w:kern w:val="0"/>
                <w:sz w:val="16"/>
                <w:szCs w:val="16"/>
                <w:lang w:eastAsia="hr-HR"/>
                <w14:ligatures w14:val="none"/>
              </w:rPr>
            </w:pPr>
            <w:r>
              <w:rPr>
                <w:rFonts w:ascii="Calibri" w:eastAsia="Times New Roman" w:hAnsi="Calibri" w:cs="Calibri"/>
                <w:color w:val="000000"/>
                <w:kern w:val="0"/>
                <w:sz w:val="16"/>
                <w:szCs w:val="16"/>
                <w:lang w:eastAsia="hr-HR"/>
                <w14:ligatures w14:val="none"/>
              </w:rPr>
              <w:t>uredno ispunjenje ugovora</w:t>
            </w:r>
          </w:p>
        </w:tc>
        <w:tc>
          <w:tcPr>
            <w:tcW w:w="1309" w:type="dxa"/>
            <w:tcBorders>
              <w:top w:val="nil"/>
              <w:left w:val="nil"/>
              <w:bottom w:val="single" w:sz="4" w:space="0" w:color="auto"/>
              <w:right w:val="single" w:sz="4" w:space="0" w:color="auto"/>
            </w:tcBorders>
          </w:tcPr>
          <w:p w14:paraId="52867DF6"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Bjanko zadužnica OV-1824/2025</w:t>
            </w:r>
          </w:p>
        </w:tc>
        <w:tc>
          <w:tcPr>
            <w:tcW w:w="1309" w:type="dxa"/>
            <w:tcBorders>
              <w:top w:val="nil"/>
              <w:left w:val="nil"/>
              <w:bottom w:val="single" w:sz="4" w:space="0" w:color="auto"/>
              <w:right w:val="single" w:sz="4" w:space="0" w:color="auto"/>
            </w:tcBorders>
            <w:noWrap/>
          </w:tcPr>
          <w:p w14:paraId="0C9B20F5"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                    10,000.00 € </w:t>
            </w:r>
          </w:p>
        </w:tc>
        <w:tc>
          <w:tcPr>
            <w:tcW w:w="1122" w:type="dxa"/>
            <w:tcBorders>
              <w:top w:val="nil"/>
              <w:left w:val="nil"/>
              <w:bottom w:val="single" w:sz="4" w:space="0" w:color="auto"/>
              <w:right w:val="single" w:sz="4" w:space="0" w:color="auto"/>
            </w:tcBorders>
            <w:noWrap/>
          </w:tcPr>
          <w:p w14:paraId="364C21A2"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c>
          <w:tcPr>
            <w:tcW w:w="1122" w:type="dxa"/>
            <w:tcBorders>
              <w:top w:val="nil"/>
              <w:left w:val="nil"/>
              <w:bottom w:val="single" w:sz="4" w:space="0" w:color="auto"/>
              <w:right w:val="single" w:sz="4" w:space="0" w:color="auto"/>
            </w:tcBorders>
          </w:tcPr>
          <w:p w14:paraId="21B31A65"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r>
      <w:tr w:rsidR="000D236F" w14:paraId="3C89972B" w14:textId="77777777">
        <w:trPr>
          <w:trHeight w:val="585"/>
        </w:trPr>
        <w:tc>
          <w:tcPr>
            <w:tcW w:w="460" w:type="dxa"/>
            <w:tcBorders>
              <w:top w:val="nil"/>
              <w:left w:val="single" w:sz="4" w:space="0" w:color="auto"/>
              <w:bottom w:val="single" w:sz="4" w:space="0" w:color="auto"/>
              <w:right w:val="single" w:sz="4" w:space="0" w:color="auto"/>
            </w:tcBorders>
            <w:noWrap/>
          </w:tcPr>
          <w:p w14:paraId="305756A9"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36</w:t>
            </w:r>
          </w:p>
        </w:tc>
        <w:tc>
          <w:tcPr>
            <w:tcW w:w="2160" w:type="dxa"/>
            <w:tcBorders>
              <w:top w:val="nil"/>
              <w:left w:val="nil"/>
              <w:bottom w:val="single" w:sz="4" w:space="0" w:color="auto"/>
              <w:right w:val="single" w:sz="4" w:space="0" w:color="auto"/>
            </w:tcBorders>
            <w:shd w:val="clear" w:color="000000" w:fill="FFFFFF"/>
            <w:vAlign w:val="bottom"/>
          </w:tcPr>
          <w:p w14:paraId="21A44F36" w14:textId="77777777" w:rsidR="000D236F" w:rsidRDefault="00000000">
            <w:pPr>
              <w:spacing w:after="0" w:line="240" w:lineRule="auto"/>
              <w:rPr>
                <w:rFonts w:ascii="Arial" w:eastAsia="Times New Roman" w:hAnsi="Arial" w:cs="Arial"/>
                <w:b/>
                <w:bCs/>
                <w:kern w:val="0"/>
                <w:sz w:val="16"/>
                <w:szCs w:val="16"/>
                <w:lang w:eastAsia="hr-HR"/>
                <w14:ligatures w14:val="none"/>
              </w:rPr>
            </w:pPr>
            <w:r>
              <w:rPr>
                <w:rFonts w:ascii="Arial" w:eastAsia="Times New Roman" w:hAnsi="Arial" w:cs="Arial"/>
                <w:b/>
                <w:bCs/>
                <w:kern w:val="0"/>
                <w:sz w:val="16"/>
                <w:szCs w:val="16"/>
                <w:lang w:eastAsia="hr-HR"/>
                <w14:ligatures w14:val="none"/>
              </w:rPr>
              <w:t>Darko Jakovljević</w:t>
            </w:r>
          </w:p>
        </w:tc>
        <w:tc>
          <w:tcPr>
            <w:tcW w:w="920" w:type="dxa"/>
            <w:tcBorders>
              <w:top w:val="nil"/>
              <w:left w:val="nil"/>
              <w:bottom w:val="single" w:sz="4" w:space="0" w:color="auto"/>
              <w:right w:val="single" w:sz="4" w:space="0" w:color="auto"/>
            </w:tcBorders>
            <w:noWrap/>
          </w:tcPr>
          <w:p w14:paraId="377F9ED6"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c>
          <w:tcPr>
            <w:tcW w:w="1691" w:type="dxa"/>
            <w:tcBorders>
              <w:top w:val="nil"/>
              <w:left w:val="nil"/>
              <w:bottom w:val="single" w:sz="4" w:space="0" w:color="auto"/>
              <w:right w:val="single" w:sz="4" w:space="0" w:color="auto"/>
            </w:tcBorders>
            <w:shd w:val="clear" w:color="000000" w:fill="FFFFFF"/>
            <w:noWrap/>
            <w:vAlign w:val="bottom"/>
          </w:tcPr>
          <w:p w14:paraId="35FD57E0" w14:textId="77777777" w:rsidR="000D236F" w:rsidRDefault="00000000">
            <w:pPr>
              <w:spacing w:after="0" w:line="240" w:lineRule="auto"/>
              <w:rPr>
                <w:rFonts w:ascii="Arial" w:eastAsia="Times New Roman" w:hAnsi="Arial" w:cs="Arial"/>
                <w:kern w:val="0"/>
                <w:sz w:val="16"/>
                <w:szCs w:val="16"/>
                <w:lang w:eastAsia="hr-HR"/>
                <w14:ligatures w14:val="none"/>
              </w:rPr>
            </w:pPr>
            <w:r>
              <w:rPr>
                <w:rFonts w:ascii="Arial" w:eastAsia="Times New Roman" w:hAnsi="Arial" w:cs="Arial"/>
                <w:kern w:val="0"/>
                <w:sz w:val="16"/>
                <w:szCs w:val="16"/>
                <w:lang w:eastAsia="hr-HR"/>
                <w14:ligatures w14:val="none"/>
              </w:rPr>
              <w:t>302-02/25-01/21</w:t>
            </w:r>
          </w:p>
        </w:tc>
        <w:tc>
          <w:tcPr>
            <w:tcW w:w="2057" w:type="dxa"/>
            <w:tcBorders>
              <w:top w:val="nil"/>
              <w:left w:val="nil"/>
              <w:bottom w:val="single" w:sz="4" w:space="0" w:color="auto"/>
              <w:right w:val="single" w:sz="4" w:space="0" w:color="auto"/>
            </w:tcBorders>
          </w:tcPr>
          <w:p w14:paraId="532107F0"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Ugovor o dodjeli bespovratne </w:t>
            </w:r>
            <w:proofErr w:type="spellStart"/>
            <w:r>
              <w:rPr>
                <w:rFonts w:ascii="Arial" w:eastAsia="Times New Roman" w:hAnsi="Arial" w:cs="Arial"/>
                <w:kern w:val="0"/>
                <w:sz w:val="14"/>
                <w:szCs w:val="14"/>
                <w:lang w:eastAsia="hr-HR"/>
                <w14:ligatures w14:val="none"/>
              </w:rPr>
              <w:t>poitpore</w:t>
            </w:r>
            <w:proofErr w:type="spellEnd"/>
            <w:r>
              <w:rPr>
                <w:rFonts w:ascii="Arial" w:eastAsia="Times New Roman" w:hAnsi="Arial" w:cs="Arial"/>
                <w:kern w:val="0"/>
                <w:sz w:val="14"/>
                <w:szCs w:val="14"/>
                <w:lang w:eastAsia="hr-HR"/>
                <w14:ligatures w14:val="none"/>
              </w:rPr>
              <w:t xml:space="preserve"> - Program </w:t>
            </w:r>
            <w:proofErr w:type="spellStart"/>
            <w:r>
              <w:rPr>
                <w:rFonts w:ascii="Arial" w:eastAsia="Times New Roman" w:hAnsi="Arial" w:cs="Arial"/>
                <w:kern w:val="0"/>
                <w:sz w:val="14"/>
                <w:szCs w:val="14"/>
                <w:lang w:eastAsia="hr-HR"/>
                <w14:ligatures w14:val="none"/>
              </w:rPr>
              <w:t>gosodarstva</w:t>
            </w:r>
            <w:proofErr w:type="spellEnd"/>
            <w:r>
              <w:rPr>
                <w:rFonts w:ascii="Arial" w:eastAsia="Times New Roman" w:hAnsi="Arial" w:cs="Arial"/>
                <w:kern w:val="0"/>
                <w:sz w:val="14"/>
                <w:szCs w:val="14"/>
                <w:lang w:eastAsia="hr-HR"/>
                <w14:ligatures w14:val="none"/>
              </w:rPr>
              <w:t xml:space="preserve"> za 2025. godinu</w:t>
            </w:r>
          </w:p>
        </w:tc>
        <w:tc>
          <w:tcPr>
            <w:tcW w:w="1122" w:type="dxa"/>
            <w:tcBorders>
              <w:top w:val="nil"/>
              <w:left w:val="nil"/>
              <w:bottom w:val="single" w:sz="4" w:space="0" w:color="auto"/>
              <w:right w:val="single" w:sz="4" w:space="0" w:color="auto"/>
            </w:tcBorders>
            <w:shd w:val="clear" w:color="000000" w:fill="FFFFFF"/>
          </w:tcPr>
          <w:p w14:paraId="353A5AAE" w14:textId="77777777" w:rsidR="000D236F" w:rsidRDefault="00000000">
            <w:pPr>
              <w:spacing w:after="0" w:line="240" w:lineRule="auto"/>
              <w:rPr>
                <w:rFonts w:ascii="Calibri" w:eastAsia="Times New Roman" w:hAnsi="Calibri" w:cs="Calibri"/>
                <w:color w:val="000000"/>
                <w:kern w:val="0"/>
                <w:sz w:val="16"/>
                <w:szCs w:val="16"/>
                <w:lang w:eastAsia="hr-HR"/>
                <w14:ligatures w14:val="none"/>
              </w:rPr>
            </w:pPr>
            <w:r>
              <w:rPr>
                <w:rFonts w:ascii="Calibri" w:eastAsia="Times New Roman" w:hAnsi="Calibri" w:cs="Calibri"/>
                <w:color w:val="000000"/>
                <w:kern w:val="0"/>
                <w:sz w:val="16"/>
                <w:szCs w:val="16"/>
                <w:lang w:eastAsia="hr-HR"/>
                <w14:ligatures w14:val="none"/>
              </w:rPr>
              <w:t>uredno ispunjenje ugovora</w:t>
            </w:r>
          </w:p>
        </w:tc>
        <w:tc>
          <w:tcPr>
            <w:tcW w:w="1309" w:type="dxa"/>
            <w:tcBorders>
              <w:top w:val="nil"/>
              <w:left w:val="nil"/>
              <w:bottom w:val="single" w:sz="4" w:space="0" w:color="auto"/>
              <w:right w:val="single" w:sz="4" w:space="0" w:color="auto"/>
            </w:tcBorders>
          </w:tcPr>
          <w:p w14:paraId="1AB58C8C"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Bjanko zadužnica OV-183/2025</w:t>
            </w:r>
          </w:p>
        </w:tc>
        <w:tc>
          <w:tcPr>
            <w:tcW w:w="1309" w:type="dxa"/>
            <w:tcBorders>
              <w:top w:val="nil"/>
              <w:left w:val="nil"/>
              <w:bottom w:val="single" w:sz="4" w:space="0" w:color="auto"/>
              <w:right w:val="single" w:sz="4" w:space="0" w:color="auto"/>
            </w:tcBorders>
            <w:noWrap/>
          </w:tcPr>
          <w:p w14:paraId="41DD8757"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                    10,000.00 € </w:t>
            </w:r>
          </w:p>
        </w:tc>
        <w:tc>
          <w:tcPr>
            <w:tcW w:w="1122" w:type="dxa"/>
            <w:tcBorders>
              <w:top w:val="nil"/>
              <w:left w:val="nil"/>
              <w:bottom w:val="single" w:sz="4" w:space="0" w:color="auto"/>
              <w:right w:val="single" w:sz="4" w:space="0" w:color="auto"/>
            </w:tcBorders>
            <w:noWrap/>
          </w:tcPr>
          <w:p w14:paraId="6A9DDC16"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c>
          <w:tcPr>
            <w:tcW w:w="1122" w:type="dxa"/>
            <w:tcBorders>
              <w:top w:val="nil"/>
              <w:left w:val="nil"/>
              <w:bottom w:val="single" w:sz="4" w:space="0" w:color="auto"/>
              <w:right w:val="single" w:sz="4" w:space="0" w:color="auto"/>
            </w:tcBorders>
          </w:tcPr>
          <w:p w14:paraId="45111CC5"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r>
      <w:tr w:rsidR="000D236F" w14:paraId="3B71FEEF" w14:textId="77777777">
        <w:trPr>
          <w:trHeight w:val="585"/>
        </w:trPr>
        <w:tc>
          <w:tcPr>
            <w:tcW w:w="460" w:type="dxa"/>
            <w:tcBorders>
              <w:top w:val="nil"/>
              <w:left w:val="single" w:sz="4" w:space="0" w:color="auto"/>
              <w:bottom w:val="single" w:sz="4" w:space="0" w:color="auto"/>
              <w:right w:val="single" w:sz="4" w:space="0" w:color="auto"/>
            </w:tcBorders>
            <w:noWrap/>
          </w:tcPr>
          <w:p w14:paraId="05793227"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37</w:t>
            </w:r>
          </w:p>
        </w:tc>
        <w:tc>
          <w:tcPr>
            <w:tcW w:w="2160" w:type="dxa"/>
            <w:tcBorders>
              <w:top w:val="nil"/>
              <w:left w:val="nil"/>
              <w:bottom w:val="single" w:sz="4" w:space="0" w:color="auto"/>
              <w:right w:val="single" w:sz="4" w:space="0" w:color="auto"/>
            </w:tcBorders>
            <w:shd w:val="clear" w:color="000000" w:fill="FFFFFF"/>
            <w:noWrap/>
            <w:vAlign w:val="bottom"/>
          </w:tcPr>
          <w:p w14:paraId="1585BA5E" w14:textId="77777777" w:rsidR="000D236F" w:rsidRDefault="00000000">
            <w:pPr>
              <w:spacing w:after="0" w:line="240" w:lineRule="auto"/>
              <w:rPr>
                <w:rFonts w:ascii="Arial" w:eastAsia="Times New Roman" w:hAnsi="Arial" w:cs="Arial"/>
                <w:b/>
                <w:bCs/>
                <w:kern w:val="0"/>
                <w:sz w:val="16"/>
                <w:szCs w:val="16"/>
                <w:lang w:eastAsia="hr-HR"/>
                <w14:ligatures w14:val="none"/>
              </w:rPr>
            </w:pPr>
            <w:r>
              <w:rPr>
                <w:rFonts w:ascii="Arial" w:eastAsia="Times New Roman" w:hAnsi="Arial" w:cs="Arial"/>
                <w:b/>
                <w:bCs/>
                <w:kern w:val="0"/>
                <w:sz w:val="16"/>
                <w:szCs w:val="16"/>
                <w:lang w:eastAsia="hr-HR"/>
                <w14:ligatures w14:val="none"/>
              </w:rPr>
              <w:t>Valentina Mikinac</w:t>
            </w:r>
          </w:p>
        </w:tc>
        <w:tc>
          <w:tcPr>
            <w:tcW w:w="920" w:type="dxa"/>
            <w:tcBorders>
              <w:top w:val="nil"/>
              <w:left w:val="nil"/>
              <w:bottom w:val="single" w:sz="4" w:space="0" w:color="auto"/>
              <w:right w:val="single" w:sz="4" w:space="0" w:color="auto"/>
            </w:tcBorders>
            <w:noWrap/>
          </w:tcPr>
          <w:p w14:paraId="464B6477"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c>
          <w:tcPr>
            <w:tcW w:w="1691" w:type="dxa"/>
            <w:tcBorders>
              <w:top w:val="nil"/>
              <w:left w:val="nil"/>
              <w:bottom w:val="single" w:sz="4" w:space="0" w:color="auto"/>
              <w:right w:val="single" w:sz="4" w:space="0" w:color="auto"/>
            </w:tcBorders>
            <w:shd w:val="clear" w:color="000000" w:fill="FFFFFF"/>
            <w:noWrap/>
            <w:vAlign w:val="bottom"/>
          </w:tcPr>
          <w:p w14:paraId="555A0B89" w14:textId="77777777" w:rsidR="000D236F" w:rsidRDefault="00000000">
            <w:pPr>
              <w:spacing w:after="0" w:line="240" w:lineRule="auto"/>
              <w:rPr>
                <w:rFonts w:ascii="Arial" w:eastAsia="Times New Roman" w:hAnsi="Arial" w:cs="Arial"/>
                <w:kern w:val="0"/>
                <w:sz w:val="16"/>
                <w:szCs w:val="16"/>
                <w:lang w:eastAsia="hr-HR"/>
                <w14:ligatures w14:val="none"/>
              </w:rPr>
            </w:pPr>
            <w:r>
              <w:rPr>
                <w:rFonts w:ascii="Arial" w:eastAsia="Times New Roman" w:hAnsi="Arial" w:cs="Arial"/>
                <w:kern w:val="0"/>
                <w:sz w:val="16"/>
                <w:szCs w:val="16"/>
                <w:lang w:eastAsia="hr-HR"/>
                <w14:ligatures w14:val="none"/>
              </w:rPr>
              <w:t>302-02/25-01/22</w:t>
            </w:r>
          </w:p>
        </w:tc>
        <w:tc>
          <w:tcPr>
            <w:tcW w:w="2057" w:type="dxa"/>
            <w:tcBorders>
              <w:top w:val="nil"/>
              <w:left w:val="nil"/>
              <w:bottom w:val="single" w:sz="4" w:space="0" w:color="auto"/>
              <w:right w:val="single" w:sz="4" w:space="0" w:color="auto"/>
            </w:tcBorders>
          </w:tcPr>
          <w:p w14:paraId="7A796C98"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Ugovor o dodjeli bespovratne </w:t>
            </w:r>
            <w:proofErr w:type="spellStart"/>
            <w:r>
              <w:rPr>
                <w:rFonts w:ascii="Arial" w:eastAsia="Times New Roman" w:hAnsi="Arial" w:cs="Arial"/>
                <w:kern w:val="0"/>
                <w:sz w:val="14"/>
                <w:szCs w:val="14"/>
                <w:lang w:eastAsia="hr-HR"/>
                <w14:ligatures w14:val="none"/>
              </w:rPr>
              <w:t>poitpore</w:t>
            </w:r>
            <w:proofErr w:type="spellEnd"/>
            <w:r>
              <w:rPr>
                <w:rFonts w:ascii="Arial" w:eastAsia="Times New Roman" w:hAnsi="Arial" w:cs="Arial"/>
                <w:kern w:val="0"/>
                <w:sz w:val="14"/>
                <w:szCs w:val="14"/>
                <w:lang w:eastAsia="hr-HR"/>
                <w14:ligatures w14:val="none"/>
              </w:rPr>
              <w:t xml:space="preserve"> - Program </w:t>
            </w:r>
            <w:proofErr w:type="spellStart"/>
            <w:r>
              <w:rPr>
                <w:rFonts w:ascii="Arial" w:eastAsia="Times New Roman" w:hAnsi="Arial" w:cs="Arial"/>
                <w:kern w:val="0"/>
                <w:sz w:val="14"/>
                <w:szCs w:val="14"/>
                <w:lang w:eastAsia="hr-HR"/>
                <w14:ligatures w14:val="none"/>
              </w:rPr>
              <w:t>gosodarstva</w:t>
            </w:r>
            <w:proofErr w:type="spellEnd"/>
            <w:r>
              <w:rPr>
                <w:rFonts w:ascii="Arial" w:eastAsia="Times New Roman" w:hAnsi="Arial" w:cs="Arial"/>
                <w:kern w:val="0"/>
                <w:sz w:val="14"/>
                <w:szCs w:val="14"/>
                <w:lang w:eastAsia="hr-HR"/>
                <w14:ligatures w14:val="none"/>
              </w:rPr>
              <w:t xml:space="preserve"> za 2025. godinu</w:t>
            </w:r>
          </w:p>
        </w:tc>
        <w:tc>
          <w:tcPr>
            <w:tcW w:w="1122" w:type="dxa"/>
            <w:tcBorders>
              <w:top w:val="nil"/>
              <w:left w:val="nil"/>
              <w:bottom w:val="single" w:sz="4" w:space="0" w:color="auto"/>
              <w:right w:val="single" w:sz="4" w:space="0" w:color="auto"/>
            </w:tcBorders>
            <w:shd w:val="clear" w:color="000000" w:fill="FFFFFF"/>
          </w:tcPr>
          <w:p w14:paraId="1F47FDA7" w14:textId="77777777" w:rsidR="000D236F" w:rsidRDefault="00000000">
            <w:pPr>
              <w:spacing w:after="0" w:line="240" w:lineRule="auto"/>
              <w:rPr>
                <w:rFonts w:ascii="Calibri" w:eastAsia="Times New Roman" w:hAnsi="Calibri" w:cs="Calibri"/>
                <w:color w:val="000000"/>
                <w:kern w:val="0"/>
                <w:sz w:val="16"/>
                <w:szCs w:val="16"/>
                <w:lang w:eastAsia="hr-HR"/>
                <w14:ligatures w14:val="none"/>
              </w:rPr>
            </w:pPr>
            <w:r>
              <w:rPr>
                <w:rFonts w:ascii="Calibri" w:eastAsia="Times New Roman" w:hAnsi="Calibri" w:cs="Calibri"/>
                <w:color w:val="000000"/>
                <w:kern w:val="0"/>
                <w:sz w:val="16"/>
                <w:szCs w:val="16"/>
                <w:lang w:eastAsia="hr-HR"/>
                <w14:ligatures w14:val="none"/>
              </w:rPr>
              <w:t>uredno ispunjenje ugovora</w:t>
            </w:r>
          </w:p>
        </w:tc>
        <w:tc>
          <w:tcPr>
            <w:tcW w:w="1309" w:type="dxa"/>
            <w:tcBorders>
              <w:top w:val="nil"/>
              <w:left w:val="nil"/>
              <w:bottom w:val="single" w:sz="4" w:space="0" w:color="auto"/>
              <w:right w:val="single" w:sz="4" w:space="0" w:color="auto"/>
            </w:tcBorders>
          </w:tcPr>
          <w:p w14:paraId="27DAC204"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Bjanko zadužnica OV-8806/2025</w:t>
            </w:r>
          </w:p>
        </w:tc>
        <w:tc>
          <w:tcPr>
            <w:tcW w:w="1309" w:type="dxa"/>
            <w:tcBorders>
              <w:top w:val="nil"/>
              <w:left w:val="nil"/>
              <w:bottom w:val="single" w:sz="4" w:space="0" w:color="auto"/>
              <w:right w:val="single" w:sz="4" w:space="0" w:color="auto"/>
            </w:tcBorders>
            <w:noWrap/>
          </w:tcPr>
          <w:p w14:paraId="0E51DED6"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                    10,000.00 € </w:t>
            </w:r>
          </w:p>
        </w:tc>
        <w:tc>
          <w:tcPr>
            <w:tcW w:w="1122" w:type="dxa"/>
            <w:tcBorders>
              <w:top w:val="nil"/>
              <w:left w:val="nil"/>
              <w:bottom w:val="single" w:sz="4" w:space="0" w:color="auto"/>
              <w:right w:val="single" w:sz="4" w:space="0" w:color="auto"/>
            </w:tcBorders>
            <w:noWrap/>
          </w:tcPr>
          <w:p w14:paraId="75DE60E0"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c>
          <w:tcPr>
            <w:tcW w:w="1122" w:type="dxa"/>
            <w:tcBorders>
              <w:top w:val="nil"/>
              <w:left w:val="nil"/>
              <w:bottom w:val="single" w:sz="4" w:space="0" w:color="auto"/>
              <w:right w:val="single" w:sz="4" w:space="0" w:color="auto"/>
            </w:tcBorders>
          </w:tcPr>
          <w:p w14:paraId="6F3766DC"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r>
      <w:tr w:rsidR="000D236F" w14:paraId="34F7AA9E" w14:textId="77777777">
        <w:trPr>
          <w:trHeight w:val="585"/>
        </w:trPr>
        <w:tc>
          <w:tcPr>
            <w:tcW w:w="460" w:type="dxa"/>
            <w:tcBorders>
              <w:top w:val="nil"/>
              <w:left w:val="single" w:sz="4" w:space="0" w:color="auto"/>
              <w:bottom w:val="single" w:sz="4" w:space="0" w:color="auto"/>
              <w:right w:val="single" w:sz="4" w:space="0" w:color="auto"/>
            </w:tcBorders>
            <w:noWrap/>
          </w:tcPr>
          <w:p w14:paraId="1F4DD7CA"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38</w:t>
            </w:r>
          </w:p>
        </w:tc>
        <w:tc>
          <w:tcPr>
            <w:tcW w:w="2160" w:type="dxa"/>
            <w:tcBorders>
              <w:top w:val="nil"/>
              <w:left w:val="nil"/>
              <w:bottom w:val="single" w:sz="4" w:space="0" w:color="auto"/>
              <w:right w:val="single" w:sz="4" w:space="0" w:color="auto"/>
            </w:tcBorders>
            <w:shd w:val="clear" w:color="000000" w:fill="FFFFFF"/>
            <w:noWrap/>
            <w:vAlign w:val="bottom"/>
          </w:tcPr>
          <w:p w14:paraId="085C265F" w14:textId="77777777" w:rsidR="000D236F" w:rsidRDefault="00000000">
            <w:pPr>
              <w:spacing w:after="0" w:line="240" w:lineRule="auto"/>
              <w:rPr>
                <w:rFonts w:ascii="Arial" w:eastAsia="Times New Roman" w:hAnsi="Arial" w:cs="Arial"/>
                <w:b/>
                <w:bCs/>
                <w:kern w:val="0"/>
                <w:sz w:val="16"/>
                <w:szCs w:val="16"/>
                <w:lang w:eastAsia="hr-HR"/>
                <w14:ligatures w14:val="none"/>
              </w:rPr>
            </w:pPr>
            <w:r>
              <w:rPr>
                <w:rFonts w:ascii="Arial" w:eastAsia="Times New Roman" w:hAnsi="Arial" w:cs="Arial"/>
                <w:b/>
                <w:bCs/>
                <w:kern w:val="0"/>
                <w:sz w:val="16"/>
                <w:szCs w:val="16"/>
                <w:lang w:eastAsia="hr-HR"/>
                <w14:ligatures w14:val="none"/>
              </w:rPr>
              <w:t xml:space="preserve">Anica </w:t>
            </w:r>
            <w:proofErr w:type="spellStart"/>
            <w:r>
              <w:rPr>
                <w:rFonts w:ascii="Arial" w:eastAsia="Times New Roman" w:hAnsi="Arial" w:cs="Arial"/>
                <w:b/>
                <w:bCs/>
                <w:kern w:val="0"/>
                <w:sz w:val="16"/>
                <w:szCs w:val="16"/>
                <w:lang w:eastAsia="hr-HR"/>
                <w14:ligatures w14:val="none"/>
              </w:rPr>
              <w:t>Geljić</w:t>
            </w:r>
            <w:proofErr w:type="spellEnd"/>
          </w:p>
        </w:tc>
        <w:tc>
          <w:tcPr>
            <w:tcW w:w="920" w:type="dxa"/>
            <w:tcBorders>
              <w:top w:val="nil"/>
              <w:left w:val="nil"/>
              <w:bottom w:val="single" w:sz="4" w:space="0" w:color="auto"/>
              <w:right w:val="single" w:sz="4" w:space="0" w:color="auto"/>
            </w:tcBorders>
            <w:noWrap/>
          </w:tcPr>
          <w:p w14:paraId="5238B0A6"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c>
          <w:tcPr>
            <w:tcW w:w="1691" w:type="dxa"/>
            <w:tcBorders>
              <w:top w:val="nil"/>
              <w:left w:val="nil"/>
              <w:bottom w:val="single" w:sz="4" w:space="0" w:color="auto"/>
              <w:right w:val="single" w:sz="4" w:space="0" w:color="auto"/>
            </w:tcBorders>
            <w:shd w:val="clear" w:color="000000" w:fill="FFFFFF"/>
            <w:noWrap/>
            <w:vAlign w:val="bottom"/>
          </w:tcPr>
          <w:p w14:paraId="63DDBB9A" w14:textId="77777777" w:rsidR="000D236F" w:rsidRDefault="00000000">
            <w:pPr>
              <w:spacing w:after="0" w:line="240" w:lineRule="auto"/>
              <w:rPr>
                <w:rFonts w:ascii="Arial" w:eastAsia="Times New Roman" w:hAnsi="Arial" w:cs="Arial"/>
                <w:kern w:val="0"/>
                <w:sz w:val="16"/>
                <w:szCs w:val="16"/>
                <w:lang w:eastAsia="hr-HR"/>
                <w14:ligatures w14:val="none"/>
              </w:rPr>
            </w:pPr>
            <w:r>
              <w:rPr>
                <w:rFonts w:ascii="Arial" w:eastAsia="Times New Roman" w:hAnsi="Arial" w:cs="Arial"/>
                <w:kern w:val="0"/>
                <w:sz w:val="16"/>
                <w:szCs w:val="16"/>
                <w:lang w:eastAsia="hr-HR"/>
                <w14:ligatures w14:val="none"/>
              </w:rPr>
              <w:t>302-02/25-01/23</w:t>
            </w:r>
          </w:p>
        </w:tc>
        <w:tc>
          <w:tcPr>
            <w:tcW w:w="2057" w:type="dxa"/>
            <w:tcBorders>
              <w:top w:val="nil"/>
              <w:left w:val="nil"/>
              <w:bottom w:val="single" w:sz="4" w:space="0" w:color="auto"/>
              <w:right w:val="single" w:sz="4" w:space="0" w:color="auto"/>
            </w:tcBorders>
          </w:tcPr>
          <w:p w14:paraId="4C72E0FB"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Ugovor o dodjeli bespovratne </w:t>
            </w:r>
            <w:proofErr w:type="spellStart"/>
            <w:r>
              <w:rPr>
                <w:rFonts w:ascii="Arial" w:eastAsia="Times New Roman" w:hAnsi="Arial" w:cs="Arial"/>
                <w:kern w:val="0"/>
                <w:sz w:val="14"/>
                <w:szCs w:val="14"/>
                <w:lang w:eastAsia="hr-HR"/>
                <w14:ligatures w14:val="none"/>
              </w:rPr>
              <w:t>poitpore</w:t>
            </w:r>
            <w:proofErr w:type="spellEnd"/>
            <w:r>
              <w:rPr>
                <w:rFonts w:ascii="Arial" w:eastAsia="Times New Roman" w:hAnsi="Arial" w:cs="Arial"/>
                <w:kern w:val="0"/>
                <w:sz w:val="14"/>
                <w:szCs w:val="14"/>
                <w:lang w:eastAsia="hr-HR"/>
                <w14:ligatures w14:val="none"/>
              </w:rPr>
              <w:t xml:space="preserve"> - Program </w:t>
            </w:r>
            <w:proofErr w:type="spellStart"/>
            <w:r>
              <w:rPr>
                <w:rFonts w:ascii="Arial" w:eastAsia="Times New Roman" w:hAnsi="Arial" w:cs="Arial"/>
                <w:kern w:val="0"/>
                <w:sz w:val="14"/>
                <w:szCs w:val="14"/>
                <w:lang w:eastAsia="hr-HR"/>
                <w14:ligatures w14:val="none"/>
              </w:rPr>
              <w:t>gosodarstva</w:t>
            </w:r>
            <w:proofErr w:type="spellEnd"/>
            <w:r>
              <w:rPr>
                <w:rFonts w:ascii="Arial" w:eastAsia="Times New Roman" w:hAnsi="Arial" w:cs="Arial"/>
                <w:kern w:val="0"/>
                <w:sz w:val="14"/>
                <w:szCs w:val="14"/>
                <w:lang w:eastAsia="hr-HR"/>
                <w14:ligatures w14:val="none"/>
              </w:rPr>
              <w:t xml:space="preserve"> za 2025. godinu</w:t>
            </w:r>
          </w:p>
        </w:tc>
        <w:tc>
          <w:tcPr>
            <w:tcW w:w="1122" w:type="dxa"/>
            <w:tcBorders>
              <w:top w:val="nil"/>
              <w:left w:val="nil"/>
              <w:bottom w:val="single" w:sz="4" w:space="0" w:color="auto"/>
              <w:right w:val="single" w:sz="4" w:space="0" w:color="auto"/>
            </w:tcBorders>
            <w:shd w:val="clear" w:color="000000" w:fill="FFFFFF"/>
          </w:tcPr>
          <w:p w14:paraId="6E2DD572" w14:textId="77777777" w:rsidR="000D236F" w:rsidRDefault="00000000">
            <w:pPr>
              <w:spacing w:after="0" w:line="240" w:lineRule="auto"/>
              <w:rPr>
                <w:rFonts w:ascii="Calibri" w:eastAsia="Times New Roman" w:hAnsi="Calibri" w:cs="Calibri"/>
                <w:color w:val="000000"/>
                <w:kern w:val="0"/>
                <w:sz w:val="16"/>
                <w:szCs w:val="16"/>
                <w:lang w:eastAsia="hr-HR"/>
                <w14:ligatures w14:val="none"/>
              </w:rPr>
            </w:pPr>
            <w:r>
              <w:rPr>
                <w:rFonts w:ascii="Calibri" w:eastAsia="Times New Roman" w:hAnsi="Calibri" w:cs="Calibri"/>
                <w:color w:val="000000"/>
                <w:kern w:val="0"/>
                <w:sz w:val="16"/>
                <w:szCs w:val="16"/>
                <w:lang w:eastAsia="hr-HR"/>
                <w14:ligatures w14:val="none"/>
              </w:rPr>
              <w:t>uredno ispunjenje ugovora</w:t>
            </w:r>
          </w:p>
        </w:tc>
        <w:tc>
          <w:tcPr>
            <w:tcW w:w="1309" w:type="dxa"/>
            <w:tcBorders>
              <w:top w:val="nil"/>
              <w:left w:val="nil"/>
              <w:bottom w:val="single" w:sz="4" w:space="0" w:color="auto"/>
              <w:right w:val="single" w:sz="4" w:space="0" w:color="auto"/>
            </w:tcBorders>
          </w:tcPr>
          <w:p w14:paraId="6F627591"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Bjanko zadužnica OV-1833/2025</w:t>
            </w:r>
          </w:p>
        </w:tc>
        <w:tc>
          <w:tcPr>
            <w:tcW w:w="1309" w:type="dxa"/>
            <w:tcBorders>
              <w:top w:val="nil"/>
              <w:left w:val="nil"/>
              <w:bottom w:val="single" w:sz="4" w:space="0" w:color="auto"/>
              <w:right w:val="single" w:sz="4" w:space="0" w:color="auto"/>
            </w:tcBorders>
            <w:noWrap/>
          </w:tcPr>
          <w:p w14:paraId="2F451EF5"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                    10,000.00 € </w:t>
            </w:r>
          </w:p>
        </w:tc>
        <w:tc>
          <w:tcPr>
            <w:tcW w:w="1122" w:type="dxa"/>
            <w:tcBorders>
              <w:top w:val="nil"/>
              <w:left w:val="nil"/>
              <w:bottom w:val="single" w:sz="4" w:space="0" w:color="auto"/>
              <w:right w:val="single" w:sz="4" w:space="0" w:color="auto"/>
            </w:tcBorders>
            <w:noWrap/>
          </w:tcPr>
          <w:p w14:paraId="09C16A69"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c>
          <w:tcPr>
            <w:tcW w:w="1122" w:type="dxa"/>
            <w:tcBorders>
              <w:top w:val="nil"/>
              <w:left w:val="nil"/>
              <w:bottom w:val="single" w:sz="4" w:space="0" w:color="auto"/>
              <w:right w:val="single" w:sz="4" w:space="0" w:color="auto"/>
            </w:tcBorders>
          </w:tcPr>
          <w:p w14:paraId="5C1BE39B"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r>
      <w:tr w:rsidR="000D236F" w14:paraId="4DD1CB18" w14:textId="77777777">
        <w:trPr>
          <w:trHeight w:val="585"/>
        </w:trPr>
        <w:tc>
          <w:tcPr>
            <w:tcW w:w="460" w:type="dxa"/>
            <w:tcBorders>
              <w:top w:val="nil"/>
              <w:left w:val="single" w:sz="4" w:space="0" w:color="auto"/>
              <w:bottom w:val="single" w:sz="4" w:space="0" w:color="auto"/>
              <w:right w:val="single" w:sz="4" w:space="0" w:color="auto"/>
            </w:tcBorders>
            <w:noWrap/>
          </w:tcPr>
          <w:p w14:paraId="1C594C2A"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39</w:t>
            </w:r>
          </w:p>
        </w:tc>
        <w:tc>
          <w:tcPr>
            <w:tcW w:w="2160" w:type="dxa"/>
            <w:tcBorders>
              <w:top w:val="nil"/>
              <w:left w:val="nil"/>
              <w:bottom w:val="single" w:sz="4" w:space="0" w:color="auto"/>
              <w:right w:val="single" w:sz="4" w:space="0" w:color="auto"/>
            </w:tcBorders>
            <w:shd w:val="clear" w:color="000000" w:fill="FFFFFF"/>
            <w:vAlign w:val="bottom"/>
          </w:tcPr>
          <w:p w14:paraId="28CB95CA" w14:textId="77777777" w:rsidR="000D236F" w:rsidRDefault="00000000">
            <w:pPr>
              <w:spacing w:after="0" w:line="240" w:lineRule="auto"/>
              <w:rPr>
                <w:rFonts w:ascii="Arial" w:eastAsia="Times New Roman" w:hAnsi="Arial" w:cs="Arial"/>
                <w:b/>
                <w:bCs/>
                <w:kern w:val="0"/>
                <w:sz w:val="16"/>
                <w:szCs w:val="16"/>
                <w:lang w:eastAsia="hr-HR"/>
                <w14:ligatures w14:val="none"/>
              </w:rPr>
            </w:pPr>
            <w:r>
              <w:rPr>
                <w:rFonts w:ascii="Arial" w:eastAsia="Times New Roman" w:hAnsi="Arial" w:cs="Arial"/>
                <w:b/>
                <w:bCs/>
                <w:kern w:val="0"/>
                <w:sz w:val="16"/>
                <w:szCs w:val="16"/>
                <w:lang w:eastAsia="hr-HR"/>
                <w14:ligatures w14:val="none"/>
              </w:rPr>
              <w:t>STUDIO APARTMAN "Vito"</w:t>
            </w:r>
          </w:p>
        </w:tc>
        <w:tc>
          <w:tcPr>
            <w:tcW w:w="920" w:type="dxa"/>
            <w:tcBorders>
              <w:top w:val="nil"/>
              <w:left w:val="nil"/>
              <w:bottom w:val="single" w:sz="4" w:space="0" w:color="auto"/>
              <w:right w:val="single" w:sz="4" w:space="0" w:color="auto"/>
            </w:tcBorders>
            <w:noWrap/>
          </w:tcPr>
          <w:p w14:paraId="253E3882"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c>
          <w:tcPr>
            <w:tcW w:w="1691" w:type="dxa"/>
            <w:tcBorders>
              <w:top w:val="nil"/>
              <w:left w:val="nil"/>
              <w:bottom w:val="single" w:sz="4" w:space="0" w:color="auto"/>
              <w:right w:val="single" w:sz="4" w:space="0" w:color="auto"/>
            </w:tcBorders>
            <w:shd w:val="clear" w:color="000000" w:fill="FFFFFF"/>
            <w:noWrap/>
            <w:vAlign w:val="bottom"/>
          </w:tcPr>
          <w:p w14:paraId="5F0A89B3" w14:textId="77777777" w:rsidR="000D236F" w:rsidRDefault="00000000">
            <w:pPr>
              <w:spacing w:after="0" w:line="240" w:lineRule="auto"/>
              <w:rPr>
                <w:rFonts w:ascii="Arial" w:eastAsia="Times New Roman" w:hAnsi="Arial" w:cs="Arial"/>
                <w:kern w:val="0"/>
                <w:sz w:val="16"/>
                <w:szCs w:val="16"/>
                <w:lang w:eastAsia="hr-HR"/>
                <w14:ligatures w14:val="none"/>
              </w:rPr>
            </w:pPr>
            <w:r>
              <w:rPr>
                <w:rFonts w:ascii="Arial" w:eastAsia="Times New Roman" w:hAnsi="Arial" w:cs="Arial"/>
                <w:kern w:val="0"/>
                <w:sz w:val="16"/>
                <w:szCs w:val="16"/>
                <w:lang w:eastAsia="hr-HR"/>
                <w14:ligatures w14:val="none"/>
              </w:rPr>
              <w:t>302-02/25-01/24</w:t>
            </w:r>
          </w:p>
        </w:tc>
        <w:tc>
          <w:tcPr>
            <w:tcW w:w="2057" w:type="dxa"/>
            <w:tcBorders>
              <w:top w:val="nil"/>
              <w:left w:val="nil"/>
              <w:bottom w:val="single" w:sz="4" w:space="0" w:color="auto"/>
              <w:right w:val="single" w:sz="4" w:space="0" w:color="auto"/>
            </w:tcBorders>
          </w:tcPr>
          <w:p w14:paraId="325173E4"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Ugovor o dodjeli bespovratne </w:t>
            </w:r>
            <w:proofErr w:type="spellStart"/>
            <w:r>
              <w:rPr>
                <w:rFonts w:ascii="Arial" w:eastAsia="Times New Roman" w:hAnsi="Arial" w:cs="Arial"/>
                <w:kern w:val="0"/>
                <w:sz w:val="14"/>
                <w:szCs w:val="14"/>
                <w:lang w:eastAsia="hr-HR"/>
                <w14:ligatures w14:val="none"/>
              </w:rPr>
              <w:t>poitpore</w:t>
            </w:r>
            <w:proofErr w:type="spellEnd"/>
            <w:r>
              <w:rPr>
                <w:rFonts w:ascii="Arial" w:eastAsia="Times New Roman" w:hAnsi="Arial" w:cs="Arial"/>
                <w:kern w:val="0"/>
                <w:sz w:val="14"/>
                <w:szCs w:val="14"/>
                <w:lang w:eastAsia="hr-HR"/>
                <w14:ligatures w14:val="none"/>
              </w:rPr>
              <w:t xml:space="preserve"> - Program </w:t>
            </w:r>
            <w:proofErr w:type="spellStart"/>
            <w:r>
              <w:rPr>
                <w:rFonts w:ascii="Arial" w:eastAsia="Times New Roman" w:hAnsi="Arial" w:cs="Arial"/>
                <w:kern w:val="0"/>
                <w:sz w:val="14"/>
                <w:szCs w:val="14"/>
                <w:lang w:eastAsia="hr-HR"/>
                <w14:ligatures w14:val="none"/>
              </w:rPr>
              <w:t>gosodarstva</w:t>
            </w:r>
            <w:proofErr w:type="spellEnd"/>
            <w:r>
              <w:rPr>
                <w:rFonts w:ascii="Arial" w:eastAsia="Times New Roman" w:hAnsi="Arial" w:cs="Arial"/>
                <w:kern w:val="0"/>
                <w:sz w:val="14"/>
                <w:szCs w:val="14"/>
                <w:lang w:eastAsia="hr-HR"/>
                <w14:ligatures w14:val="none"/>
              </w:rPr>
              <w:t xml:space="preserve"> za 2025. godinu</w:t>
            </w:r>
          </w:p>
        </w:tc>
        <w:tc>
          <w:tcPr>
            <w:tcW w:w="1122" w:type="dxa"/>
            <w:tcBorders>
              <w:top w:val="nil"/>
              <w:left w:val="nil"/>
              <w:bottom w:val="single" w:sz="4" w:space="0" w:color="auto"/>
              <w:right w:val="single" w:sz="4" w:space="0" w:color="auto"/>
            </w:tcBorders>
            <w:shd w:val="clear" w:color="000000" w:fill="FFFFFF"/>
          </w:tcPr>
          <w:p w14:paraId="79D7BFD3" w14:textId="77777777" w:rsidR="000D236F" w:rsidRDefault="00000000">
            <w:pPr>
              <w:spacing w:after="0" w:line="240" w:lineRule="auto"/>
              <w:rPr>
                <w:rFonts w:ascii="Calibri" w:eastAsia="Times New Roman" w:hAnsi="Calibri" w:cs="Calibri"/>
                <w:color w:val="000000"/>
                <w:kern w:val="0"/>
                <w:sz w:val="16"/>
                <w:szCs w:val="16"/>
                <w:lang w:eastAsia="hr-HR"/>
                <w14:ligatures w14:val="none"/>
              </w:rPr>
            </w:pPr>
            <w:r>
              <w:rPr>
                <w:rFonts w:ascii="Calibri" w:eastAsia="Times New Roman" w:hAnsi="Calibri" w:cs="Calibri"/>
                <w:color w:val="000000"/>
                <w:kern w:val="0"/>
                <w:sz w:val="16"/>
                <w:szCs w:val="16"/>
                <w:lang w:eastAsia="hr-HR"/>
                <w14:ligatures w14:val="none"/>
              </w:rPr>
              <w:t>uredno ispunjenje ugovora</w:t>
            </w:r>
          </w:p>
        </w:tc>
        <w:tc>
          <w:tcPr>
            <w:tcW w:w="1309" w:type="dxa"/>
            <w:tcBorders>
              <w:top w:val="nil"/>
              <w:left w:val="nil"/>
              <w:bottom w:val="single" w:sz="4" w:space="0" w:color="auto"/>
              <w:right w:val="single" w:sz="4" w:space="0" w:color="auto"/>
            </w:tcBorders>
          </w:tcPr>
          <w:p w14:paraId="64E70539"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Bjanko zadužnica OV-8740/2025</w:t>
            </w:r>
          </w:p>
        </w:tc>
        <w:tc>
          <w:tcPr>
            <w:tcW w:w="1309" w:type="dxa"/>
            <w:tcBorders>
              <w:top w:val="nil"/>
              <w:left w:val="nil"/>
              <w:bottom w:val="single" w:sz="4" w:space="0" w:color="auto"/>
              <w:right w:val="single" w:sz="4" w:space="0" w:color="auto"/>
            </w:tcBorders>
            <w:noWrap/>
          </w:tcPr>
          <w:p w14:paraId="0DC05A6A"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                    10,000.00 € </w:t>
            </w:r>
          </w:p>
        </w:tc>
        <w:tc>
          <w:tcPr>
            <w:tcW w:w="1122" w:type="dxa"/>
            <w:tcBorders>
              <w:top w:val="nil"/>
              <w:left w:val="nil"/>
              <w:bottom w:val="single" w:sz="4" w:space="0" w:color="auto"/>
              <w:right w:val="single" w:sz="4" w:space="0" w:color="auto"/>
            </w:tcBorders>
            <w:noWrap/>
          </w:tcPr>
          <w:p w14:paraId="27594DE8"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c>
          <w:tcPr>
            <w:tcW w:w="1122" w:type="dxa"/>
            <w:tcBorders>
              <w:top w:val="nil"/>
              <w:left w:val="nil"/>
              <w:bottom w:val="single" w:sz="4" w:space="0" w:color="auto"/>
              <w:right w:val="single" w:sz="4" w:space="0" w:color="auto"/>
            </w:tcBorders>
          </w:tcPr>
          <w:p w14:paraId="280E7601"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r>
      <w:tr w:rsidR="000D236F" w14:paraId="6BDECCF6" w14:textId="77777777">
        <w:trPr>
          <w:trHeight w:val="585"/>
        </w:trPr>
        <w:tc>
          <w:tcPr>
            <w:tcW w:w="460" w:type="dxa"/>
            <w:tcBorders>
              <w:top w:val="nil"/>
              <w:left w:val="single" w:sz="4" w:space="0" w:color="auto"/>
              <w:bottom w:val="single" w:sz="4" w:space="0" w:color="auto"/>
              <w:right w:val="single" w:sz="4" w:space="0" w:color="auto"/>
            </w:tcBorders>
            <w:noWrap/>
          </w:tcPr>
          <w:p w14:paraId="0469438B"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40</w:t>
            </w:r>
          </w:p>
        </w:tc>
        <w:tc>
          <w:tcPr>
            <w:tcW w:w="2160" w:type="dxa"/>
            <w:tcBorders>
              <w:top w:val="nil"/>
              <w:left w:val="nil"/>
              <w:bottom w:val="single" w:sz="4" w:space="0" w:color="auto"/>
              <w:right w:val="single" w:sz="4" w:space="0" w:color="auto"/>
            </w:tcBorders>
            <w:shd w:val="clear" w:color="000000" w:fill="FFFFFF"/>
            <w:vAlign w:val="bottom"/>
          </w:tcPr>
          <w:p w14:paraId="5550ED95" w14:textId="77777777" w:rsidR="000D236F" w:rsidRDefault="00000000">
            <w:pPr>
              <w:spacing w:after="0" w:line="240" w:lineRule="auto"/>
              <w:rPr>
                <w:rFonts w:ascii="Arial" w:eastAsia="Times New Roman" w:hAnsi="Arial" w:cs="Arial"/>
                <w:b/>
                <w:bCs/>
                <w:kern w:val="0"/>
                <w:sz w:val="16"/>
                <w:szCs w:val="16"/>
                <w:lang w:eastAsia="hr-HR"/>
                <w14:ligatures w14:val="none"/>
              </w:rPr>
            </w:pPr>
            <w:r>
              <w:rPr>
                <w:rFonts w:ascii="Arial" w:eastAsia="Times New Roman" w:hAnsi="Arial" w:cs="Arial"/>
                <w:b/>
                <w:bCs/>
                <w:kern w:val="0"/>
                <w:sz w:val="16"/>
                <w:szCs w:val="16"/>
                <w:lang w:eastAsia="hr-HR"/>
                <w14:ligatures w14:val="none"/>
              </w:rPr>
              <w:t>BLEND DANČI - Obrt za poljoprivredu i usluge</w:t>
            </w:r>
          </w:p>
        </w:tc>
        <w:tc>
          <w:tcPr>
            <w:tcW w:w="920" w:type="dxa"/>
            <w:tcBorders>
              <w:top w:val="nil"/>
              <w:left w:val="nil"/>
              <w:bottom w:val="single" w:sz="4" w:space="0" w:color="auto"/>
              <w:right w:val="single" w:sz="4" w:space="0" w:color="auto"/>
            </w:tcBorders>
            <w:noWrap/>
          </w:tcPr>
          <w:p w14:paraId="1CB74EEA"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c>
          <w:tcPr>
            <w:tcW w:w="1691" w:type="dxa"/>
            <w:tcBorders>
              <w:top w:val="nil"/>
              <w:left w:val="nil"/>
              <w:bottom w:val="single" w:sz="4" w:space="0" w:color="auto"/>
              <w:right w:val="single" w:sz="4" w:space="0" w:color="auto"/>
            </w:tcBorders>
            <w:shd w:val="clear" w:color="000000" w:fill="FFFFFF"/>
            <w:noWrap/>
            <w:vAlign w:val="bottom"/>
          </w:tcPr>
          <w:p w14:paraId="3F5B1C0F" w14:textId="77777777" w:rsidR="000D236F" w:rsidRDefault="00000000">
            <w:pPr>
              <w:spacing w:after="0" w:line="240" w:lineRule="auto"/>
              <w:rPr>
                <w:rFonts w:ascii="Arial" w:eastAsia="Times New Roman" w:hAnsi="Arial" w:cs="Arial"/>
                <w:kern w:val="0"/>
                <w:sz w:val="16"/>
                <w:szCs w:val="16"/>
                <w:lang w:eastAsia="hr-HR"/>
                <w14:ligatures w14:val="none"/>
              </w:rPr>
            </w:pPr>
            <w:r>
              <w:rPr>
                <w:rFonts w:ascii="Arial" w:eastAsia="Times New Roman" w:hAnsi="Arial" w:cs="Arial"/>
                <w:kern w:val="0"/>
                <w:sz w:val="16"/>
                <w:szCs w:val="16"/>
                <w:lang w:eastAsia="hr-HR"/>
                <w14:ligatures w14:val="none"/>
              </w:rPr>
              <w:t>302-02/25-01/25</w:t>
            </w:r>
          </w:p>
        </w:tc>
        <w:tc>
          <w:tcPr>
            <w:tcW w:w="2057" w:type="dxa"/>
            <w:tcBorders>
              <w:top w:val="nil"/>
              <w:left w:val="nil"/>
              <w:bottom w:val="single" w:sz="4" w:space="0" w:color="auto"/>
              <w:right w:val="single" w:sz="4" w:space="0" w:color="auto"/>
            </w:tcBorders>
          </w:tcPr>
          <w:p w14:paraId="25503601"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Ugovor o dodjeli bespovratne </w:t>
            </w:r>
            <w:proofErr w:type="spellStart"/>
            <w:r>
              <w:rPr>
                <w:rFonts w:ascii="Arial" w:eastAsia="Times New Roman" w:hAnsi="Arial" w:cs="Arial"/>
                <w:kern w:val="0"/>
                <w:sz w:val="14"/>
                <w:szCs w:val="14"/>
                <w:lang w:eastAsia="hr-HR"/>
                <w14:ligatures w14:val="none"/>
              </w:rPr>
              <w:t>poitpore</w:t>
            </w:r>
            <w:proofErr w:type="spellEnd"/>
            <w:r>
              <w:rPr>
                <w:rFonts w:ascii="Arial" w:eastAsia="Times New Roman" w:hAnsi="Arial" w:cs="Arial"/>
                <w:kern w:val="0"/>
                <w:sz w:val="14"/>
                <w:szCs w:val="14"/>
                <w:lang w:eastAsia="hr-HR"/>
                <w14:ligatures w14:val="none"/>
              </w:rPr>
              <w:t xml:space="preserve"> - Program </w:t>
            </w:r>
            <w:proofErr w:type="spellStart"/>
            <w:r>
              <w:rPr>
                <w:rFonts w:ascii="Arial" w:eastAsia="Times New Roman" w:hAnsi="Arial" w:cs="Arial"/>
                <w:kern w:val="0"/>
                <w:sz w:val="14"/>
                <w:szCs w:val="14"/>
                <w:lang w:eastAsia="hr-HR"/>
                <w14:ligatures w14:val="none"/>
              </w:rPr>
              <w:t>gosodarstva</w:t>
            </w:r>
            <w:proofErr w:type="spellEnd"/>
            <w:r>
              <w:rPr>
                <w:rFonts w:ascii="Arial" w:eastAsia="Times New Roman" w:hAnsi="Arial" w:cs="Arial"/>
                <w:kern w:val="0"/>
                <w:sz w:val="14"/>
                <w:szCs w:val="14"/>
                <w:lang w:eastAsia="hr-HR"/>
                <w14:ligatures w14:val="none"/>
              </w:rPr>
              <w:t xml:space="preserve"> za 2025. godinu</w:t>
            </w:r>
          </w:p>
        </w:tc>
        <w:tc>
          <w:tcPr>
            <w:tcW w:w="1122" w:type="dxa"/>
            <w:tcBorders>
              <w:top w:val="nil"/>
              <w:left w:val="nil"/>
              <w:bottom w:val="single" w:sz="4" w:space="0" w:color="auto"/>
              <w:right w:val="single" w:sz="4" w:space="0" w:color="auto"/>
            </w:tcBorders>
            <w:shd w:val="clear" w:color="000000" w:fill="FFFFFF"/>
          </w:tcPr>
          <w:p w14:paraId="113493F1" w14:textId="77777777" w:rsidR="000D236F" w:rsidRDefault="00000000">
            <w:pPr>
              <w:spacing w:after="0" w:line="240" w:lineRule="auto"/>
              <w:rPr>
                <w:rFonts w:ascii="Calibri" w:eastAsia="Times New Roman" w:hAnsi="Calibri" w:cs="Calibri"/>
                <w:color w:val="000000"/>
                <w:kern w:val="0"/>
                <w:sz w:val="16"/>
                <w:szCs w:val="16"/>
                <w:lang w:eastAsia="hr-HR"/>
                <w14:ligatures w14:val="none"/>
              </w:rPr>
            </w:pPr>
            <w:r>
              <w:rPr>
                <w:rFonts w:ascii="Calibri" w:eastAsia="Times New Roman" w:hAnsi="Calibri" w:cs="Calibri"/>
                <w:color w:val="000000"/>
                <w:kern w:val="0"/>
                <w:sz w:val="16"/>
                <w:szCs w:val="16"/>
                <w:lang w:eastAsia="hr-HR"/>
                <w14:ligatures w14:val="none"/>
              </w:rPr>
              <w:t>uredno ispunjenje ugovora</w:t>
            </w:r>
          </w:p>
        </w:tc>
        <w:tc>
          <w:tcPr>
            <w:tcW w:w="1309" w:type="dxa"/>
            <w:tcBorders>
              <w:top w:val="nil"/>
              <w:left w:val="nil"/>
              <w:bottom w:val="single" w:sz="4" w:space="0" w:color="auto"/>
              <w:right w:val="single" w:sz="4" w:space="0" w:color="auto"/>
            </w:tcBorders>
          </w:tcPr>
          <w:p w14:paraId="291C3448"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Bjanko zadužnica OV-1797/2025</w:t>
            </w:r>
          </w:p>
        </w:tc>
        <w:tc>
          <w:tcPr>
            <w:tcW w:w="1309" w:type="dxa"/>
            <w:tcBorders>
              <w:top w:val="nil"/>
              <w:left w:val="nil"/>
              <w:bottom w:val="single" w:sz="4" w:space="0" w:color="auto"/>
              <w:right w:val="single" w:sz="4" w:space="0" w:color="auto"/>
            </w:tcBorders>
            <w:noWrap/>
          </w:tcPr>
          <w:p w14:paraId="3A0E7CAF"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                    10,000.00 € </w:t>
            </w:r>
          </w:p>
        </w:tc>
        <w:tc>
          <w:tcPr>
            <w:tcW w:w="1122" w:type="dxa"/>
            <w:tcBorders>
              <w:top w:val="nil"/>
              <w:left w:val="nil"/>
              <w:bottom w:val="single" w:sz="4" w:space="0" w:color="auto"/>
              <w:right w:val="single" w:sz="4" w:space="0" w:color="auto"/>
            </w:tcBorders>
            <w:noWrap/>
          </w:tcPr>
          <w:p w14:paraId="58D206D6"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c>
          <w:tcPr>
            <w:tcW w:w="1122" w:type="dxa"/>
            <w:tcBorders>
              <w:top w:val="nil"/>
              <w:left w:val="nil"/>
              <w:bottom w:val="single" w:sz="4" w:space="0" w:color="auto"/>
              <w:right w:val="single" w:sz="4" w:space="0" w:color="auto"/>
            </w:tcBorders>
          </w:tcPr>
          <w:p w14:paraId="0C5D219A"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r>
      <w:tr w:rsidR="000D236F" w14:paraId="2F60E85F" w14:textId="77777777">
        <w:trPr>
          <w:trHeight w:val="690"/>
        </w:trPr>
        <w:tc>
          <w:tcPr>
            <w:tcW w:w="460" w:type="dxa"/>
            <w:tcBorders>
              <w:top w:val="nil"/>
              <w:left w:val="single" w:sz="4" w:space="0" w:color="auto"/>
              <w:bottom w:val="single" w:sz="4" w:space="0" w:color="auto"/>
              <w:right w:val="single" w:sz="4" w:space="0" w:color="auto"/>
            </w:tcBorders>
            <w:noWrap/>
          </w:tcPr>
          <w:p w14:paraId="5D69E629"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lastRenderedPageBreak/>
              <w:t>41</w:t>
            </w:r>
          </w:p>
        </w:tc>
        <w:tc>
          <w:tcPr>
            <w:tcW w:w="2160" w:type="dxa"/>
            <w:tcBorders>
              <w:top w:val="nil"/>
              <w:left w:val="nil"/>
              <w:bottom w:val="single" w:sz="4" w:space="0" w:color="auto"/>
              <w:right w:val="single" w:sz="4" w:space="0" w:color="auto"/>
            </w:tcBorders>
            <w:shd w:val="clear" w:color="000000" w:fill="FFFFFF"/>
            <w:vAlign w:val="bottom"/>
          </w:tcPr>
          <w:p w14:paraId="42AFA935" w14:textId="77777777" w:rsidR="000D236F" w:rsidRDefault="00000000">
            <w:pPr>
              <w:spacing w:after="0" w:line="240" w:lineRule="auto"/>
              <w:rPr>
                <w:rFonts w:ascii="Arial" w:eastAsia="Times New Roman" w:hAnsi="Arial" w:cs="Arial"/>
                <w:b/>
                <w:bCs/>
                <w:kern w:val="0"/>
                <w:sz w:val="16"/>
                <w:szCs w:val="16"/>
                <w:lang w:eastAsia="hr-HR"/>
                <w14:ligatures w14:val="none"/>
              </w:rPr>
            </w:pPr>
            <w:r>
              <w:rPr>
                <w:rFonts w:ascii="Arial" w:eastAsia="Times New Roman" w:hAnsi="Arial" w:cs="Arial"/>
                <w:b/>
                <w:bCs/>
                <w:kern w:val="0"/>
                <w:sz w:val="16"/>
                <w:szCs w:val="16"/>
                <w:lang w:eastAsia="hr-HR"/>
                <w14:ligatures w14:val="none"/>
              </w:rPr>
              <w:t xml:space="preserve">Ordinacija dentalne medicine Sanja </w:t>
            </w:r>
            <w:proofErr w:type="spellStart"/>
            <w:r>
              <w:rPr>
                <w:rFonts w:ascii="Arial" w:eastAsia="Times New Roman" w:hAnsi="Arial" w:cs="Arial"/>
                <w:b/>
                <w:bCs/>
                <w:kern w:val="0"/>
                <w:sz w:val="16"/>
                <w:szCs w:val="16"/>
                <w:lang w:eastAsia="hr-HR"/>
                <w14:ligatures w14:val="none"/>
              </w:rPr>
              <w:t>Đurčinović</w:t>
            </w:r>
            <w:proofErr w:type="spellEnd"/>
          </w:p>
        </w:tc>
        <w:tc>
          <w:tcPr>
            <w:tcW w:w="920" w:type="dxa"/>
            <w:tcBorders>
              <w:top w:val="nil"/>
              <w:left w:val="nil"/>
              <w:bottom w:val="single" w:sz="4" w:space="0" w:color="auto"/>
              <w:right w:val="single" w:sz="4" w:space="0" w:color="auto"/>
            </w:tcBorders>
            <w:noWrap/>
          </w:tcPr>
          <w:p w14:paraId="67FB28D3"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c>
          <w:tcPr>
            <w:tcW w:w="1691" w:type="dxa"/>
            <w:tcBorders>
              <w:top w:val="nil"/>
              <w:left w:val="nil"/>
              <w:bottom w:val="single" w:sz="4" w:space="0" w:color="auto"/>
              <w:right w:val="single" w:sz="4" w:space="0" w:color="auto"/>
            </w:tcBorders>
            <w:shd w:val="clear" w:color="000000" w:fill="FFFFFF"/>
            <w:noWrap/>
            <w:vAlign w:val="bottom"/>
          </w:tcPr>
          <w:p w14:paraId="295A06F0" w14:textId="77777777" w:rsidR="000D236F" w:rsidRDefault="00000000">
            <w:pPr>
              <w:spacing w:after="0" w:line="240" w:lineRule="auto"/>
              <w:rPr>
                <w:rFonts w:ascii="Arial" w:eastAsia="Times New Roman" w:hAnsi="Arial" w:cs="Arial"/>
                <w:kern w:val="0"/>
                <w:sz w:val="16"/>
                <w:szCs w:val="16"/>
                <w:lang w:eastAsia="hr-HR"/>
                <w14:ligatures w14:val="none"/>
              </w:rPr>
            </w:pPr>
            <w:r>
              <w:rPr>
                <w:rFonts w:ascii="Arial" w:eastAsia="Times New Roman" w:hAnsi="Arial" w:cs="Arial"/>
                <w:kern w:val="0"/>
                <w:sz w:val="16"/>
                <w:szCs w:val="16"/>
                <w:lang w:eastAsia="hr-HR"/>
                <w14:ligatures w14:val="none"/>
              </w:rPr>
              <w:t>302-02/25-01/26</w:t>
            </w:r>
          </w:p>
        </w:tc>
        <w:tc>
          <w:tcPr>
            <w:tcW w:w="2057" w:type="dxa"/>
            <w:tcBorders>
              <w:top w:val="nil"/>
              <w:left w:val="nil"/>
              <w:bottom w:val="single" w:sz="4" w:space="0" w:color="auto"/>
              <w:right w:val="single" w:sz="4" w:space="0" w:color="auto"/>
            </w:tcBorders>
          </w:tcPr>
          <w:p w14:paraId="7DC8E852"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Ugovor o dodjeli bespovratne </w:t>
            </w:r>
            <w:proofErr w:type="spellStart"/>
            <w:r>
              <w:rPr>
                <w:rFonts w:ascii="Arial" w:eastAsia="Times New Roman" w:hAnsi="Arial" w:cs="Arial"/>
                <w:kern w:val="0"/>
                <w:sz w:val="14"/>
                <w:szCs w:val="14"/>
                <w:lang w:eastAsia="hr-HR"/>
                <w14:ligatures w14:val="none"/>
              </w:rPr>
              <w:t>poitpore</w:t>
            </w:r>
            <w:proofErr w:type="spellEnd"/>
            <w:r>
              <w:rPr>
                <w:rFonts w:ascii="Arial" w:eastAsia="Times New Roman" w:hAnsi="Arial" w:cs="Arial"/>
                <w:kern w:val="0"/>
                <w:sz w:val="14"/>
                <w:szCs w:val="14"/>
                <w:lang w:eastAsia="hr-HR"/>
                <w14:ligatures w14:val="none"/>
              </w:rPr>
              <w:t xml:space="preserve"> - Program </w:t>
            </w:r>
            <w:proofErr w:type="spellStart"/>
            <w:r>
              <w:rPr>
                <w:rFonts w:ascii="Arial" w:eastAsia="Times New Roman" w:hAnsi="Arial" w:cs="Arial"/>
                <w:kern w:val="0"/>
                <w:sz w:val="14"/>
                <w:szCs w:val="14"/>
                <w:lang w:eastAsia="hr-HR"/>
                <w14:ligatures w14:val="none"/>
              </w:rPr>
              <w:t>gosodarstva</w:t>
            </w:r>
            <w:proofErr w:type="spellEnd"/>
            <w:r>
              <w:rPr>
                <w:rFonts w:ascii="Arial" w:eastAsia="Times New Roman" w:hAnsi="Arial" w:cs="Arial"/>
                <w:kern w:val="0"/>
                <w:sz w:val="14"/>
                <w:szCs w:val="14"/>
                <w:lang w:eastAsia="hr-HR"/>
                <w14:ligatures w14:val="none"/>
              </w:rPr>
              <w:t xml:space="preserve"> za 2025. godinu</w:t>
            </w:r>
          </w:p>
        </w:tc>
        <w:tc>
          <w:tcPr>
            <w:tcW w:w="1122" w:type="dxa"/>
            <w:tcBorders>
              <w:top w:val="nil"/>
              <w:left w:val="nil"/>
              <w:bottom w:val="single" w:sz="4" w:space="0" w:color="auto"/>
              <w:right w:val="single" w:sz="4" w:space="0" w:color="auto"/>
            </w:tcBorders>
            <w:shd w:val="clear" w:color="000000" w:fill="FFFFFF"/>
          </w:tcPr>
          <w:p w14:paraId="1F858867" w14:textId="77777777" w:rsidR="000D236F" w:rsidRDefault="00000000">
            <w:pPr>
              <w:spacing w:after="0" w:line="240" w:lineRule="auto"/>
              <w:rPr>
                <w:rFonts w:ascii="Calibri" w:eastAsia="Times New Roman" w:hAnsi="Calibri" w:cs="Calibri"/>
                <w:color w:val="000000"/>
                <w:kern w:val="0"/>
                <w:sz w:val="16"/>
                <w:szCs w:val="16"/>
                <w:lang w:eastAsia="hr-HR"/>
                <w14:ligatures w14:val="none"/>
              </w:rPr>
            </w:pPr>
            <w:r>
              <w:rPr>
                <w:rFonts w:ascii="Calibri" w:eastAsia="Times New Roman" w:hAnsi="Calibri" w:cs="Calibri"/>
                <w:color w:val="000000"/>
                <w:kern w:val="0"/>
                <w:sz w:val="16"/>
                <w:szCs w:val="16"/>
                <w:lang w:eastAsia="hr-HR"/>
                <w14:ligatures w14:val="none"/>
              </w:rPr>
              <w:t>uredno ispunjenje ugovora</w:t>
            </w:r>
          </w:p>
        </w:tc>
        <w:tc>
          <w:tcPr>
            <w:tcW w:w="1309" w:type="dxa"/>
            <w:tcBorders>
              <w:top w:val="nil"/>
              <w:left w:val="nil"/>
              <w:bottom w:val="single" w:sz="4" w:space="0" w:color="auto"/>
              <w:right w:val="single" w:sz="4" w:space="0" w:color="auto"/>
            </w:tcBorders>
          </w:tcPr>
          <w:p w14:paraId="60CE9F92"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Bjanko zadužnica OV-5306/2025</w:t>
            </w:r>
          </w:p>
        </w:tc>
        <w:tc>
          <w:tcPr>
            <w:tcW w:w="1309" w:type="dxa"/>
            <w:tcBorders>
              <w:top w:val="nil"/>
              <w:left w:val="nil"/>
              <w:bottom w:val="single" w:sz="4" w:space="0" w:color="auto"/>
              <w:right w:val="single" w:sz="4" w:space="0" w:color="auto"/>
            </w:tcBorders>
            <w:noWrap/>
          </w:tcPr>
          <w:p w14:paraId="71CCA12B"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                    10,000.00 € </w:t>
            </w:r>
          </w:p>
        </w:tc>
        <w:tc>
          <w:tcPr>
            <w:tcW w:w="1122" w:type="dxa"/>
            <w:tcBorders>
              <w:top w:val="nil"/>
              <w:left w:val="nil"/>
              <w:bottom w:val="single" w:sz="4" w:space="0" w:color="auto"/>
              <w:right w:val="single" w:sz="4" w:space="0" w:color="auto"/>
            </w:tcBorders>
            <w:noWrap/>
          </w:tcPr>
          <w:p w14:paraId="524FD57F"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c>
          <w:tcPr>
            <w:tcW w:w="1122" w:type="dxa"/>
            <w:tcBorders>
              <w:top w:val="nil"/>
              <w:left w:val="nil"/>
              <w:bottom w:val="single" w:sz="4" w:space="0" w:color="auto"/>
              <w:right w:val="single" w:sz="4" w:space="0" w:color="auto"/>
            </w:tcBorders>
          </w:tcPr>
          <w:p w14:paraId="5BBE521C"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r>
      <w:tr w:rsidR="000D236F" w14:paraId="5B1DDD84" w14:textId="77777777">
        <w:trPr>
          <w:trHeight w:val="585"/>
        </w:trPr>
        <w:tc>
          <w:tcPr>
            <w:tcW w:w="460" w:type="dxa"/>
            <w:tcBorders>
              <w:top w:val="nil"/>
              <w:left w:val="single" w:sz="4" w:space="0" w:color="auto"/>
              <w:bottom w:val="single" w:sz="4" w:space="0" w:color="auto"/>
              <w:right w:val="single" w:sz="4" w:space="0" w:color="auto"/>
            </w:tcBorders>
            <w:noWrap/>
          </w:tcPr>
          <w:p w14:paraId="33BF4314"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42</w:t>
            </w:r>
          </w:p>
        </w:tc>
        <w:tc>
          <w:tcPr>
            <w:tcW w:w="2160" w:type="dxa"/>
            <w:tcBorders>
              <w:top w:val="nil"/>
              <w:left w:val="nil"/>
              <w:bottom w:val="single" w:sz="4" w:space="0" w:color="auto"/>
              <w:right w:val="single" w:sz="4" w:space="0" w:color="auto"/>
            </w:tcBorders>
            <w:shd w:val="clear" w:color="000000" w:fill="FFFFFF"/>
            <w:noWrap/>
            <w:vAlign w:val="bottom"/>
          </w:tcPr>
          <w:p w14:paraId="4B7D2371" w14:textId="77777777" w:rsidR="000D236F" w:rsidRDefault="00000000">
            <w:pPr>
              <w:spacing w:after="0" w:line="240" w:lineRule="auto"/>
              <w:rPr>
                <w:rFonts w:ascii="Arial" w:eastAsia="Times New Roman" w:hAnsi="Arial" w:cs="Arial"/>
                <w:b/>
                <w:bCs/>
                <w:kern w:val="0"/>
                <w:sz w:val="16"/>
                <w:szCs w:val="16"/>
                <w:lang w:eastAsia="hr-HR"/>
                <w14:ligatures w14:val="none"/>
              </w:rPr>
            </w:pPr>
            <w:r>
              <w:rPr>
                <w:rFonts w:ascii="Arial" w:eastAsia="Times New Roman" w:hAnsi="Arial" w:cs="Arial"/>
                <w:b/>
                <w:bCs/>
                <w:kern w:val="0"/>
                <w:sz w:val="16"/>
                <w:szCs w:val="16"/>
                <w:lang w:eastAsia="hr-HR"/>
                <w14:ligatures w14:val="none"/>
              </w:rPr>
              <w:t>HRVOJE SUKOBLJEVIĆ</w:t>
            </w:r>
          </w:p>
        </w:tc>
        <w:tc>
          <w:tcPr>
            <w:tcW w:w="920" w:type="dxa"/>
            <w:tcBorders>
              <w:top w:val="nil"/>
              <w:left w:val="nil"/>
              <w:bottom w:val="single" w:sz="4" w:space="0" w:color="auto"/>
              <w:right w:val="single" w:sz="4" w:space="0" w:color="auto"/>
            </w:tcBorders>
            <w:noWrap/>
          </w:tcPr>
          <w:p w14:paraId="1AC58357"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c>
          <w:tcPr>
            <w:tcW w:w="1691" w:type="dxa"/>
            <w:tcBorders>
              <w:top w:val="nil"/>
              <w:left w:val="nil"/>
              <w:bottom w:val="single" w:sz="4" w:space="0" w:color="auto"/>
              <w:right w:val="single" w:sz="4" w:space="0" w:color="auto"/>
            </w:tcBorders>
            <w:shd w:val="clear" w:color="000000" w:fill="FFFFFF"/>
            <w:noWrap/>
            <w:vAlign w:val="bottom"/>
          </w:tcPr>
          <w:p w14:paraId="264C598E" w14:textId="77777777" w:rsidR="000D236F" w:rsidRDefault="00000000">
            <w:pPr>
              <w:spacing w:after="0" w:line="240" w:lineRule="auto"/>
              <w:rPr>
                <w:rFonts w:ascii="Arial" w:eastAsia="Times New Roman" w:hAnsi="Arial" w:cs="Arial"/>
                <w:kern w:val="0"/>
                <w:sz w:val="16"/>
                <w:szCs w:val="16"/>
                <w:lang w:eastAsia="hr-HR"/>
                <w14:ligatures w14:val="none"/>
              </w:rPr>
            </w:pPr>
            <w:r>
              <w:rPr>
                <w:rFonts w:ascii="Arial" w:eastAsia="Times New Roman" w:hAnsi="Arial" w:cs="Arial"/>
                <w:kern w:val="0"/>
                <w:sz w:val="16"/>
                <w:szCs w:val="16"/>
                <w:lang w:eastAsia="hr-HR"/>
                <w14:ligatures w14:val="none"/>
              </w:rPr>
              <w:t>302-02/25-01/27</w:t>
            </w:r>
          </w:p>
        </w:tc>
        <w:tc>
          <w:tcPr>
            <w:tcW w:w="2057" w:type="dxa"/>
            <w:tcBorders>
              <w:top w:val="nil"/>
              <w:left w:val="nil"/>
              <w:bottom w:val="single" w:sz="4" w:space="0" w:color="auto"/>
              <w:right w:val="single" w:sz="4" w:space="0" w:color="auto"/>
            </w:tcBorders>
          </w:tcPr>
          <w:p w14:paraId="5A1451DC"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Ugovor o dodjeli bespovratne </w:t>
            </w:r>
            <w:proofErr w:type="spellStart"/>
            <w:r>
              <w:rPr>
                <w:rFonts w:ascii="Arial" w:eastAsia="Times New Roman" w:hAnsi="Arial" w:cs="Arial"/>
                <w:kern w:val="0"/>
                <w:sz w:val="14"/>
                <w:szCs w:val="14"/>
                <w:lang w:eastAsia="hr-HR"/>
                <w14:ligatures w14:val="none"/>
              </w:rPr>
              <w:t>poitpore</w:t>
            </w:r>
            <w:proofErr w:type="spellEnd"/>
            <w:r>
              <w:rPr>
                <w:rFonts w:ascii="Arial" w:eastAsia="Times New Roman" w:hAnsi="Arial" w:cs="Arial"/>
                <w:kern w:val="0"/>
                <w:sz w:val="14"/>
                <w:szCs w:val="14"/>
                <w:lang w:eastAsia="hr-HR"/>
                <w14:ligatures w14:val="none"/>
              </w:rPr>
              <w:t xml:space="preserve"> - Program </w:t>
            </w:r>
            <w:proofErr w:type="spellStart"/>
            <w:r>
              <w:rPr>
                <w:rFonts w:ascii="Arial" w:eastAsia="Times New Roman" w:hAnsi="Arial" w:cs="Arial"/>
                <w:kern w:val="0"/>
                <w:sz w:val="14"/>
                <w:szCs w:val="14"/>
                <w:lang w:eastAsia="hr-HR"/>
                <w14:ligatures w14:val="none"/>
              </w:rPr>
              <w:t>gosodarstva</w:t>
            </w:r>
            <w:proofErr w:type="spellEnd"/>
            <w:r>
              <w:rPr>
                <w:rFonts w:ascii="Arial" w:eastAsia="Times New Roman" w:hAnsi="Arial" w:cs="Arial"/>
                <w:kern w:val="0"/>
                <w:sz w:val="14"/>
                <w:szCs w:val="14"/>
                <w:lang w:eastAsia="hr-HR"/>
                <w14:ligatures w14:val="none"/>
              </w:rPr>
              <w:t xml:space="preserve"> za 2025. godinu</w:t>
            </w:r>
          </w:p>
        </w:tc>
        <w:tc>
          <w:tcPr>
            <w:tcW w:w="1122" w:type="dxa"/>
            <w:tcBorders>
              <w:top w:val="nil"/>
              <w:left w:val="nil"/>
              <w:bottom w:val="single" w:sz="4" w:space="0" w:color="auto"/>
              <w:right w:val="single" w:sz="4" w:space="0" w:color="auto"/>
            </w:tcBorders>
            <w:shd w:val="clear" w:color="000000" w:fill="FFFFFF"/>
          </w:tcPr>
          <w:p w14:paraId="58954461" w14:textId="77777777" w:rsidR="000D236F" w:rsidRDefault="00000000">
            <w:pPr>
              <w:spacing w:after="0" w:line="240" w:lineRule="auto"/>
              <w:rPr>
                <w:rFonts w:ascii="Calibri" w:eastAsia="Times New Roman" w:hAnsi="Calibri" w:cs="Calibri"/>
                <w:color w:val="000000"/>
                <w:kern w:val="0"/>
                <w:sz w:val="16"/>
                <w:szCs w:val="16"/>
                <w:lang w:eastAsia="hr-HR"/>
                <w14:ligatures w14:val="none"/>
              </w:rPr>
            </w:pPr>
            <w:r>
              <w:rPr>
                <w:rFonts w:ascii="Calibri" w:eastAsia="Times New Roman" w:hAnsi="Calibri" w:cs="Calibri"/>
                <w:color w:val="000000"/>
                <w:kern w:val="0"/>
                <w:sz w:val="16"/>
                <w:szCs w:val="16"/>
                <w:lang w:eastAsia="hr-HR"/>
                <w14:ligatures w14:val="none"/>
              </w:rPr>
              <w:t>uredno ispunjenje ugovora</w:t>
            </w:r>
          </w:p>
        </w:tc>
        <w:tc>
          <w:tcPr>
            <w:tcW w:w="1309" w:type="dxa"/>
            <w:tcBorders>
              <w:top w:val="nil"/>
              <w:left w:val="nil"/>
              <w:bottom w:val="single" w:sz="4" w:space="0" w:color="auto"/>
              <w:right w:val="single" w:sz="4" w:space="0" w:color="auto"/>
            </w:tcBorders>
          </w:tcPr>
          <w:p w14:paraId="716D26CF"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Bjanko zadužnica OV-1198/2025</w:t>
            </w:r>
          </w:p>
        </w:tc>
        <w:tc>
          <w:tcPr>
            <w:tcW w:w="1309" w:type="dxa"/>
            <w:tcBorders>
              <w:top w:val="nil"/>
              <w:left w:val="nil"/>
              <w:bottom w:val="single" w:sz="4" w:space="0" w:color="auto"/>
              <w:right w:val="single" w:sz="4" w:space="0" w:color="auto"/>
            </w:tcBorders>
            <w:noWrap/>
          </w:tcPr>
          <w:p w14:paraId="0376D0C8"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                    10,000.00 € </w:t>
            </w:r>
          </w:p>
        </w:tc>
        <w:tc>
          <w:tcPr>
            <w:tcW w:w="1122" w:type="dxa"/>
            <w:tcBorders>
              <w:top w:val="nil"/>
              <w:left w:val="nil"/>
              <w:bottom w:val="single" w:sz="4" w:space="0" w:color="auto"/>
              <w:right w:val="single" w:sz="4" w:space="0" w:color="auto"/>
            </w:tcBorders>
            <w:noWrap/>
          </w:tcPr>
          <w:p w14:paraId="00344C9F"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c>
          <w:tcPr>
            <w:tcW w:w="1122" w:type="dxa"/>
            <w:tcBorders>
              <w:top w:val="nil"/>
              <w:left w:val="nil"/>
              <w:bottom w:val="single" w:sz="4" w:space="0" w:color="auto"/>
              <w:right w:val="single" w:sz="4" w:space="0" w:color="auto"/>
            </w:tcBorders>
          </w:tcPr>
          <w:p w14:paraId="716C1992"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r>
      <w:tr w:rsidR="000D236F" w14:paraId="022A72DD" w14:textId="77777777">
        <w:trPr>
          <w:trHeight w:val="690"/>
        </w:trPr>
        <w:tc>
          <w:tcPr>
            <w:tcW w:w="460" w:type="dxa"/>
            <w:tcBorders>
              <w:top w:val="nil"/>
              <w:left w:val="single" w:sz="4" w:space="0" w:color="auto"/>
              <w:bottom w:val="single" w:sz="4" w:space="0" w:color="auto"/>
              <w:right w:val="single" w:sz="4" w:space="0" w:color="auto"/>
            </w:tcBorders>
            <w:noWrap/>
          </w:tcPr>
          <w:p w14:paraId="23C7F356"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43</w:t>
            </w:r>
          </w:p>
        </w:tc>
        <w:tc>
          <w:tcPr>
            <w:tcW w:w="2160" w:type="dxa"/>
            <w:tcBorders>
              <w:top w:val="nil"/>
              <w:left w:val="nil"/>
              <w:bottom w:val="single" w:sz="4" w:space="0" w:color="auto"/>
              <w:right w:val="single" w:sz="4" w:space="0" w:color="auto"/>
            </w:tcBorders>
            <w:shd w:val="clear" w:color="000000" w:fill="FFFFFF"/>
            <w:vAlign w:val="bottom"/>
          </w:tcPr>
          <w:p w14:paraId="48CEF0AD" w14:textId="77777777" w:rsidR="000D236F" w:rsidRDefault="00000000">
            <w:pPr>
              <w:spacing w:after="0" w:line="240" w:lineRule="auto"/>
              <w:rPr>
                <w:rFonts w:ascii="Arial" w:eastAsia="Times New Roman" w:hAnsi="Arial" w:cs="Arial"/>
                <w:b/>
                <w:bCs/>
                <w:kern w:val="0"/>
                <w:sz w:val="16"/>
                <w:szCs w:val="16"/>
                <w:lang w:eastAsia="hr-HR"/>
                <w14:ligatures w14:val="none"/>
              </w:rPr>
            </w:pPr>
            <w:r>
              <w:rPr>
                <w:rFonts w:ascii="Arial" w:eastAsia="Times New Roman" w:hAnsi="Arial" w:cs="Arial"/>
                <w:b/>
                <w:bCs/>
                <w:kern w:val="0"/>
                <w:sz w:val="16"/>
                <w:szCs w:val="16"/>
                <w:lang w:eastAsia="hr-HR"/>
                <w14:ligatures w14:val="none"/>
              </w:rPr>
              <w:t>DIZDAR "BIRC" Obrt za ugostiteljstvo, trgovinu i proizvodnju</w:t>
            </w:r>
          </w:p>
        </w:tc>
        <w:tc>
          <w:tcPr>
            <w:tcW w:w="920" w:type="dxa"/>
            <w:tcBorders>
              <w:top w:val="nil"/>
              <w:left w:val="nil"/>
              <w:bottom w:val="single" w:sz="4" w:space="0" w:color="auto"/>
              <w:right w:val="single" w:sz="4" w:space="0" w:color="auto"/>
            </w:tcBorders>
            <w:noWrap/>
          </w:tcPr>
          <w:p w14:paraId="45F3ECCC"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c>
          <w:tcPr>
            <w:tcW w:w="1691" w:type="dxa"/>
            <w:tcBorders>
              <w:top w:val="nil"/>
              <w:left w:val="nil"/>
              <w:bottom w:val="single" w:sz="4" w:space="0" w:color="auto"/>
              <w:right w:val="single" w:sz="4" w:space="0" w:color="auto"/>
            </w:tcBorders>
            <w:shd w:val="clear" w:color="000000" w:fill="FFFFFF"/>
            <w:noWrap/>
            <w:vAlign w:val="bottom"/>
          </w:tcPr>
          <w:p w14:paraId="39D020AE" w14:textId="77777777" w:rsidR="000D236F" w:rsidRDefault="00000000">
            <w:pPr>
              <w:spacing w:after="0" w:line="240" w:lineRule="auto"/>
              <w:rPr>
                <w:rFonts w:ascii="Arial" w:eastAsia="Times New Roman" w:hAnsi="Arial" w:cs="Arial"/>
                <w:kern w:val="0"/>
                <w:sz w:val="16"/>
                <w:szCs w:val="16"/>
                <w:lang w:eastAsia="hr-HR"/>
                <w14:ligatures w14:val="none"/>
              </w:rPr>
            </w:pPr>
            <w:r>
              <w:rPr>
                <w:rFonts w:ascii="Arial" w:eastAsia="Times New Roman" w:hAnsi="Arial" w:cs="Arial"/>
                <w:kern w:val="0"/>
                <w:sz w:val="16"/>
                <w:szCs w:val="16"/>
                <w:lang w:eastAsia="hr-HR"/>
                <w14:ligatures w14:val="none"/>
              </w:rPr>
              <w:t>302-02/25-01/28</w:t>
            </w:r>
          </w:p>
        </w:tc>
        <w:tc>
          <w:tcPr>
            <w:tcW w:w="2057" w:type="dxa"/>
            <w:tcBorders>
              <w:top w:val="nil"/>
              <w:left w:val="nil"/>
              <w:bottom w:val="single" w:sz="4" w:space="0" w:color="auto"/>
              <w:right w:val="single" w:sz="4" w:space="0" w:color="auto"/>
            </w:tcBorders>
          </w:tcPr>
          <w:p w14:paraId="0082937F"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Ugovor o dodjeli bespovratne </w:t>
            </w:r>
            <w:proofErr w:type="spellStart"/>
            <w:r>
              <w:rPr>
                <w:rFonts w:ascii="Arial" w:eastAsia="Times New Roman" w:hAnsi="Arial" w:cs="Arial"/>
                <w:kern w:val="0"/>
                <w:sz w:val="14"/>
                <w:szCs w:val="14"/>
                <w:lang w:eastAsia="hr-HR"/>
                <w14:ligatures w14:val="none"/>
              </w:rPr>
              <w:t>poitpore</w:t>
            </w:r>
            <w:proofErr w:type="spellEnd"/>
            <w:r>
              <w:rPr>
                <w:rFonts w:ascii="Arial" w:eastAsia="Times New Roman" w:hAnsi="Arial" w:cs="Arial"/>
                <w:kern w:val="0"/>
                <w:sz w:val="14"/>
                <w:szCs w:val="14"/>
                <w:lang w:eastAsia="hr-HR"/>
                <w14:ligatures w14:val="none"/>
              </w:rPr>
              <w:t xml:space="preserve"> - Program </w:t>
            </w:r>
            <w:proofErr w:type="spellStart"/>
            <w:r>
              <w:rPr>
                <w:rFonts w:ascii="Arial" w:eastAsia="Times New Roman" w:hAnsi="Arial" w:cs="Arial"/>
                <w:kern w:val="0"/>
                <w:sz w:val="14"/>
                <w:szCs w:val="14"/>
                <w:lang w:eastAsia="hr-HR"/>
                <w14:ligatures w14:val="none"/>
              </w:rPr>
              <w:t>gosodarstva</w:t>
            </w:r>
            <w:proofErr w:type="spellEnd"/>
            <w:r>
              <w:rPr>
                <w:rFonts w:ascii="Arial" w:eastAsia="Times New Roman" w:hAnsi="Arial" w:cs="Arial"/>
                <w:kern w:val="0"/>
                <w:sz w:val="14"/>
                <w:szCs w:val="14"/>
                <w:lang w:eastAsia="hr-HR"/>
                <w14:ligatures w14:val="none"/>
              </w:rPr>
              <w:t xml:space="preserve"> za 2025. godinu</w:t>
            </w:r>
          </w:p>
        </w:tc>
        <w:tc>
          <w:tcPr>
            <w:tcW w:w="1122" w:type="dxa"/>
            <w:tcBorders>
              <w:top w:val="nil"/>
              <w:left w:val="nil"/>
              <w:bottom w:val="single" w:sz="4" w:space="0" w:color="auto"/>
              <w:right w:val="single" w:sz="4" w:space="0" w:color="auto"/>
            </w:tcBorders>
            <w:shd w:val="clear" w:color="000000" w:fill="FFFFFF"/>
          </w:tcPr>
          <w:p w14:paraId="2C613246" w14:textId="77777777" w:rsidR="000D236F" w:rsidRDefault="00000000">
            <w:pPr>
              <w:spacing w:after="0" w:line="240" w:lineRule="auto"/>
              <w:rPr>
                <w:rFonts w:ascii="Calibri" w:eastAsia="Times New Roman" w:hAnsi="Calibri" w:cs="Calibri"/>
                <w:color w:val="000000"/>
                <w:kern w:val="0"/>
                <w:sz w:val="16"/>
                <w:szCs w:val="16"/>
                <w:lang w:eastAsia="hr-HR"/>
                <w14:ligatures w14:val="none"/>
              </w:rPr>
            </w:pPr>
            <w:r>
              <w:rPr>
                <w:rFonts w:ascii="Calibri" w:eastAsia="Times New Roman" w:hAnsi="Calibri" w:cs="Calibri"/>
                <w:color w:val="000000"/>
                <w:kern w:val="0"/>
                <w:sz w:val="16"/>
                <w:szCs w:val="16"/>
                <w:lang w:eastAsia="hr-HR"/>
                <w14:ligatures w14:val="none"/>
              </w:rPr>
              <w:t>uredno ispunjenje ugovora</w:t>
            </w:r>
          </w:p>
        </w:tc>
        <w:tc>
          <w:tcPr>
            <w:tcW w:w="1309" w:type="dxa"/>
            <w:tcBorders>
              <w:top w:val="nil"/>
              <w:left w:val="nil"/>
              <w:bottom w:val="single" w:sz="4" w:space="0" w:color="auto"/>
              <w:right w:val="single" w:sz="4" w:space="0" w:color="auto"/>
            </w:tcBorders>
          </w:tcPr>
          <w:p w14:paraId="27D277AE"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Bjanko zadužnica OV-3426/2025</w:t>
            </w:r>
          </w:p>
        </w:tc>
        <w:tc>
          <w:tcPr>
            <w:tcW w:w="1309" w:type="dxa"/>
            <w:tcBorders>
              <w:top w:val="nil"/>
              <w:left w:val="nil"/>
              <w:bottom w:val="single" w:sz="4" w:space="0" w:color="auto"/>
              <w:right w:val="single" w:sz="4" w:space="0" w:color="auto"/>
            </w:tcBorders>
            <w:noWrap/>
          </w:tcPr>
          <w:p w14:paraId="504621CB"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                    10,000.00 € </w:t>
            </w:r>
          </w:p>
        </w:tc>
        <w:tc>
          <w:tcPr>
            <w:tcW w:w="1122" w:type="dxa"/>
            <w:tcBorders>
              <w:top w:val="nil"/>
              <w:left w:val="nil"/>
              <w:bottom w:val="single" w:sz="4" w:space="0" w:color="auto"/>
              <w:right w:val="single" w:sz="4" w:space="0" w:color="auto"/>
            </w:tcBorders>
            <w:noWrap/>
          </w:tcPr>
          <w:p w14:paraId="2D8B4732"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c>
          <w:tcPr>
            <w:tcW w:w="1122" w:type="dxa"/>
            <w:tcBorders>
              <w:top w:val="nil"/>
              <w:left w:val="nil"/>
              <w:bottom w:val="single" w:sz="4" w:space="0" w:color="auto"/>
              <w:right w:val="single" w:sz="4" w:space="0" w:color="auto"/>
            </w:tcBorders>
          </w:tcPr>
          <w:p w14:paraId="53370E3F"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r>
      <w:tr w:rsidR="000D236F" w14:paraId="2CEBEEF3" w14:textId="77777777">
        <w:trPr>
          <w:trHeight w:val="585"/>
        </w:trPr>
        <w:tc>
          <w:tcPr>
            <w:tcW w:w="460" w:type="dxa"/>
            <w:tcBorders>
              <w:top w:val="nil"/>
              <w:left w:val="single" w:sz="4" w:space="0" w:color="auto"/>
              <w:bottom w:val="single" w:sz="4" w:space="0" w:color="auto"/>
              <w:right w:val="single" w:sz="4" w:space="0" w:color="auto"/>
            </w:tcBorders>
            <w:noWrap/>
          </w:tcPr>
          <w:p w14:paraId="318531F2"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44</w:t>
            </w:r>
          </w:p>
        </w:tc>
        <w:tc>
          <w:tcPr>
            <w:tcW w:w="2160" w:type="dxa"/>
            <w:tcBorders>
              <w:top w:val="nil"/>
              <w:left w:val="nil"/>
              <w:bottom w:val="single" w:sz="4" w:space="0" w:color="auto"/>
              <w:right w:val="single" w:sz="4" w:space="0" w:color="auto"/>
            </w:tcBorders>
            <w:shd w:val="clear" w:color="000000" w:fill="FFFFFF"/>
            <w:vAlign w:val="bottom"/>
          </w:tcPr>
          <w:p w14:paraId="5DD9EA74" w14:textId="77777777" w:rsidR="000D236F" w:rsidRDefault="00000000">
            <w:pPr>
              <w:spacing w:after="0" w:line="240" w:lineRule="auto"/>
              <w:rPr>
                <w:rFonts w:ascii="Arial" w:eastAsia="Times New Roman" w:hAnsi="Arial" w:cs="Arial"/>
                <w:b/>
                <w:bCs/>
                <w:kern w:val="0"/>
                <w:sz w:val="16"/>
                <w:szCs w:val="16"/>
                <w:lang w:eastAsia="hr-HR"/>
                <w14:ligatures w14:val="none"/>
              </w:rPr>
            </w:pPr>
            <w:r>
              <w:rPr>
                <w:rFonts w:ascii="Arial" w:eastAsia="Times New Roman" w:hAnsi="Arial" w:cs="Arial"/>
                <w:b/>
                <w:bCs/>
                <w:kern w:val="0"/>
                <w:sz w:val="16"/>
                <w:szCs w:val="16"/>
                <w:lang w:eastAsia="hr-HR"/>
                <w14:ligatures w14:val="none"/>
              </w:rPr>
              <w:t xml:space="preserve">AUTO SERVIS NIKO J.D.O.O. </w:t>
            </w:r>
          </w:p>
        </w:tc>
        <w:tc>
          <w:tcPr>
            <w:tcW w:w="920" w:type="dxa"/>
            <w:tcBorders>
              <w:top w:val="nil"/>
              <w:left w:val="nil"/>
              <w:bottom w:val="single" w:sz="4" w:space="0" w:color="auto"/>
              <w:right w:val="single" w:sz="4" w:space="0" w:color="auto"/>
            </w:tcBorders>
            <w:noWrap/>
          </w:tcPr>
          <w:p w14:paraId="0C04574F"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c>
          <w:tcPr>
            <w:tcW w:w="1691" w:type="dxa"/>
            <w:tcBorders>
              <w:top w:val="nil"/>
              <w:left w:val="nil"/>
              <w:bottom w:val="single" w:sz="4" w:space="0" w:color="auto"/>
              <w:right w:val="single" w:sz="4" w:space="0" w:color="auto"/>
            </w:tcBorders>
            <w:shd w:val="clear" w:color="000000" w:fill="FFFFFF"/>
            <w:noWrap/>
            <w:vAlign w:val="bottom"/>
          </w:tcPr>
          <w:p w14:paraId="1D962C25" w14:textId="77777777" w:rsidR="000D236F" w:rsidRDefault="00000000">
            <w:pPr>
              <w:spacing w:after="0" w:line="240" w:lineRule="auto"/>
              <w:rPr>
                <w:rFonts w:ascii="Arial" w:eastAsia="Times New Roman" w:hAnsi="Arial" w:cs="Arial"/>
                <w:kern w:val="0"/>
                <w:sz w:val="16"/>
                <w:szCs w:val="16"/>
                <w:lang w:eastAsia="hr-HR"/>
                <w14:ligatures w14:val="none"/>
              </w:rPr>
            </w:pPr>
            <w:r>
              <w:rPr>
                <w:rFonts w:ascii="Arial" w:eastAsia="Times New Roman" w:hAnsi="Arial" w:cs="Arial"/>
                <w:kern w:val="0"/>
                <w:sz w:val="16"/>
                <w:szCs w:val="16"/>
                <w:lang w:eastAsia="hr-HR"/>
                <w14:ligatures w14:val="none"/>
              </w:rPr>
              <w:t>302-02/25-01/29</w:t>
            </w:r>
          </w:p>
        </w:tc>
        <w:tc>
          <w:tcPr>
            <w:tcW w:w="2057" w:type="dxa"/>
            <w:tcBorders>
              <w:top w:val="nil"/>
              <w:left w:val="nil"/>
              <w:bottom w:val="single" w:sz="4" w:space="0" w:color="auto"/>
              <w:right w:val="single" w:sz="4" w:space="0" w:color="auto"/>
            </w:tcBorders>
          </w:tcPr>
          <w:p w14:paraId="252854FF"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Ugovor o dodjeli bespovratne </w:t>
            </w:r>
            <w:proofErr w:type="spellStart"/>
            <w:r>
              <w:rPr>
                <w:rFonts w:ascii="Arial" w:eastAsia="Times New Roman" w:hAnsi="Arial" w:cs="Arial"/>
                <w:kern w:val="0"/>
                <w:sz w:val="14"/>
                <w:szCs w:val="14"/>
                <w:lang w:eastAsia="hr-HR"/>
                <w14:ligatures w14:val="none"/>
              </w:rPr>
              <w:t>poitpore</w:t>
            </w:r>
            <w:proofErr w:type="spellEnd"/>
            <w:r>
              <w:rPr>
                <w:rFonts w:ascii="Arial" w:eastAsia="Times New Roman" w:hAnsi="Arial" w:cs="Arial"/>
                <w:kern w:val="0"/>
                <w:sz w:val="14"/>
                <w:szCs w:val="14"/>
                <w:lang w:eastAsia="hr-HR"/>
                <w14:ligatures w14:val="none"/>
              </w:rPr>
              <w:t xml:space="preserve"> - Program </w:t>
            </w:r>
            <w:proofErr w:type="spellStart"/>
            <w:r>
              <w:rPr>
                <w:rFonts w:ascii="Arial" w:eastAsia="Times New Roman" w:hAnsi="Arial" w:cs="Arial"/>
                <w:kern w:val="0"/>
                <w:sz w:val="14"/>
                <w:szCs w:val="14"/>
                <w:lang w:eastAsia="hr-HR"/>
                <w14:ligatures w14:val="none"/>
              </w:rPr>
              <w:t>gosodarstva</w:t>
            </w:r>
            <w:proofErr w:type="spellEnd"/>
            <w:r>
              <w:rPr>
                <w:rFonts w:ascii="Arial" w:eastAsia="Times New Roman" w:hAnsi="Arial" w:cs="Arial"/>
                <w:kern w:val="0"/>
                <w:sz w:val="14"/>
                <w:szCs w:val="14"/>
                <w:lang w:eastAsia="hr-HR"/>
                <w14:ligatures w14:val="none"/>
              </w:rPr>
              <w:t xml:space="preserve"> za 2025. godinu</w:t>
            </w:r>
          </w:p>
        </w:tc>
        <w:tc>
          <w:tcPr>
            <w:tcW w:w="1122" w:type="dxa"/>
            <w:tcBorders>
              <w:top w:val="nil"/>
              <w:left w:val="nil"/>
              <w:bottom w:val="single" w:sz="4" w:space="0" w:color="auto"/>
              <w:right w:val="single" w:sz="4" w:space="0" w:color="auto"/>
            </w:tcBorders>
            <w:shd w:val="clear" w:color="000000" w:fill="FFFFFF"/>
          </w:tcPr>
          <w:p w14:paraId="17516E0A" w14:textId="77777777" w:rsidR="000D236F" w:rsidRDefault="00000000">
            <w:pPr>
              <w:spacing w:after="0" w:line="240" w:lineRule="auto"/>
              <w:rPr>
                <w:rFonts w:ascii="Calibri" w:eastAsia="Times New Roman" w:hAnsi="Calibri" w:cs="Calibri"/>
                <w:color w:val="000000"/>
                <w:kern w:val="0"/>
                <w:sz w:val="16"/>
                <w:szCs w:val="16"/>
                <w:lang w:eastAsia="hr-HR"/>
                <w14:ligatures w14:val="none"/>
              </w:rPr>
            </w:pPr>
            <w:r>
              <w:rPr>
                <w:rFonts w:ascii="Calibri" w:eastAsia="Times New Roman" w:hAnsi="Calibri" w:cs="Calibri"/>
                <w:color w:val="000000"/>
                <w:kern w:val="0"/>
                <w:sz w:val="16"/>
                <w:szCs w:val="16"/>
                <w:lang w:eastAsia="hr-HR"/>
                <w14:ligatures w14:val="none"/>
              </w:rPr>
              <w:t>uredno ispunjenje ugovora</w:t>
            </w:r>
          </w:p>
        </w:tc>
        <w:tc>
          <w:tcPr>
            <w:tcW w:w="1309" w:type="dxa"/>
            <w:tcBorders>
              <w:top w:val="nil"/>
              <w:left w:val="nil"/>
              <w:bottom w:val="single" w:sz="4" w:space="0" w:color="auto"/>
              <w:right w:val="single" w:sz="4" w:space="0" w:color="auto"/>
            </w:tcBorders>
          </w:tcPr>
          <w:p w14:paraId="29F74057"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Bjanko zadužnica OV-5621/2025</w:t>
            </w:r>
          </w:p>
        </w:tc>
        <w:tc>
          <w:tcPr>
            <w:tcW w:w="1309" w:type="dxa"/>
            <w:tcBorders>
              <w:top w:val="nil"/>
              <w:left w:val="nil"/>
              <w:bottom w:val="single" w:sz="4" w:space="0" w:color="auto"/>
              <w:right w:val="single" w:sz="4" w:space="0" w:color="auto"/>
            </w:tcBorders>
            <w:noWrap/>
          </w:tcPr>
          <w:p w14:paraId="0D6C00C2"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                    10,000.00 € </w:t>
            </w:r>
          </w:p>
        </w:tc>
        <w:tc>
          <w:tcPr>
            <w:tcW w:w="1122" w:type="dxa"/>
            <w:tcBorders>
              <w:top w:val="nil"/>
              <w:left w:val="nil"/>
              <w:bottom w:val="single" w:sz="4" w:space="0" w:color="auto"/>
              <w:right w:val="single" w:sz="4" w:space="0" w:color="auto"/>
            </w:tcBorders>
            <w:noWrap/>
          </w:tcPr>
          <w:p w14:paraId="0365B9F8"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c>
          <w:tcPr>
            <w:tcW w:w="1122" w:type="dxa"/>
            <w:tcBorders>
              <w:top w:val="nil"/>
              <w:left w:val="nil"/>
              <w:bottom w:val="single" w:sz="4" w:space="0" w:color="auto"/>
              <w:right w:val="single" w:sz="4" w:space="0" w:color="auto"/>
            </w:tcBorders>
          </w:tcPr>
          <w:p w14:paraId="709C0801"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r>
      <w:tr w:rsidR="000D236F" w14:paraId="30B5EEBD" w14:textId="77777777">
        <w:trPr>
          <w:trHeight w:val="585"/>
        </w:trPr>
        <w:tc>
          <w:tcPr>
            <w:tcW w:w="460" w:type="dxa"/>
            <w:tcBorders>
              <w:top w:val="nil"/>
              <w:left w:val="single" w:sz="4" w:space="0" w:color="auto"/>
              <w:bottom w:val="single" w:sz="4" w:space="0" w:color="auto"/>
              <w:right w:val="single" w:sz="4" w:space="0" w:color="auto"/>
            </w:tcBorders>
            <w:noWrap/>
          </w:tcPr>
          <w:p w14:paraId="723A98FF"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45</w:t>
            </w:r>
          </w:p>
        </w:tc>
        <w:tc>
          <w:tcPr>
            <w:tcW w:w="2160" w:type="dxa"/>
            <w:tcBorders>
              <w:top w:val="nil"/>
              <w:left w:val="nil"/>
              <w:bottom w:val="single" w:sz="4" w:space="0" w:color="auto"/>
              <w:right w:val="single" w:sz="4" w:space="0" w:color="auto"/>
            </w:tcBorders>
            <w:shd w:val="clear" w:color="000000" w:fill="FFFFFF"/>
            <w:noWrap/>
            <w:vAlign w:val="bottom"/>
          </w:tcPr>
          <w:p w14:paraId="4D0C5BBB" w14:textId="77777777" w:rsidR="000D236F" w:rsidRDefault="00000000">
            <w:pPr>
              <w:spacing w:after="0" w:line="240" w:lineRule="auto"/>
              <w:rPr>
                <w:rFonts w:ascii="Arial" w:eastAsia="Times New Roman" w:hAnsi="Arial" w:cs="Arial"/>
                <w:b/>
                <w:bCs/>
                <w:kern w:val="0"/>
                <w:sz w:val="16"/>
                <w:szCs w:val="16"/>
                <w:lang w:eastAsia="hr-HR"/>
                <w14:ligatures w14:val="none"/>
              </w:rPr>
            </w:pPr>
            <w:proofErr w:type="spellStart"/>
            <w:r>
              <w:rPr>
                <w:rFonts w:ascii="Arial" w:eastAsia="Times New Roman" w:hAnsi="Arial" w:cs="Arial"/>
                <w:b/>
                <w:bCs/>
                <w:kern w:val="0"/>
                <w:sz w:val="16"/>
                <w:szCs w:val="16"/>
                <w:lang w:eastAsia="hr-HR"/>
                <w14:ligatures w14:val="none"/>
              </w:rPr>
              <w:t>Božana</w:t>
            </w:r>
            <w:proofErr w:type="spellEnd"/>
            <w:r>
              <w:rPr>
                <w:rFonts w:ascii="Arial" w:eastAsia="Times New Roman" w:hAnsi="Arial" w:cs="Arial"/>
                <w:b/>
                <w:bCs/>
                <w:kern w:val="0"/>
                <w:sz w:val="16"/>
                <w:szCs w:val="16"/>
                <w:lang w:eastAsia="hr-HR"/>
                <w14:ligatures w14:val="none"/>
              </w:rPr>
              <w:t xml:space="preserve"> </w:t>
            </w:r>
            <w:proofErr w:type="spellStart"/>
            <w:r>
              <w:rPr>
                <w:rFonts w:ascii="Arial" w:eastAsia="Times New Roman" w:hAnsi="Arial" w:cs="Arial"/>
                <w:b/>
                <w:bCs/>
                <w:kern w:val="0"/>
                <w:sz w:val="16"/>
                <w:szCs w:val="16"/>
                <w:lang w:eastAsia="hr-HR"/>
                <w14:ligatures w14:val="none"/>
              </w:rPr>
              <w:t>Cvitić</w:t>
            </w:r>
            <w:proofErr w:type="spellEnd"/>
          </w:p>
        </w:tc>
        <w:tc>
          <w:tcPr>
            <w:tcW w:w="920" w:type="dxa"/>
            <w:tcBorders>
              <w:top w:val="nil"/>
              <w:left w:val="nil"/>
              <w:bottom w:val="single" w:sz="4" w:space="0" w:color="auto"/>
              <w:right w:val="single" w:sz="4" w:space="0" w:color="auto"/>
            </w:tcBorders>
            <w:noWrap/>
          </w:tcPr>
          <w:p w14:paraId="6E2800C1"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c>
          <w:tcPr>
            <w:tcW w:w="1691" w:type="dxa"/>
            <w:tcBorders>
              <w:top w:val="nil"/>
              <w:left w:val="nil"/>
              <w:bottom w:val="single" w:sz="4" w:space="0" w:color="auto"/>
              <w:right w:val="single" w:sz="4" w:space="0" w:color="auto"/>
            </w:tcBorders>
            <w:shd w:val="clear" w:color="000000" w:fill="FFFFFF"/>
            <w:noWrap/>
            <w:vAlign w:val="bottom"/>
          </w:tcPr>
          <w:p w14:paraId="0FB1D491" w14:textId="77777777" w:rsidR="000D236F" w:rsidRDefault="00000000">
            <w:pPr>
              <w:spacing w:after="0" w:line="240" w:lineRule="auto"/>
              <w:rPr>
                <w:rFonts w:ascii="Arial" w:eastAsia="Times New Roman" w:hAnsi="Arial" w:cs="Arial"/>
                <w:kern w:val="0"/>
                <w:sz w:val="16"/>
                <w:szCs w:val="16"/>
                <w:lang w:eastAsia="hr-HR"/>
                <w14:ligatures w14:val="none"/>
              </w:rPr>
            </w:pPr>
            <w:r>
              <w:rPr>
                <w:rFonts w:ascii="Arial" w:eastAsia="Times New Roman" w:hAnsi="Arial" w:cs="Arial"/>
                <w:kern w:val="0"/>
                <w:sz w:val="16"/>
                <w:szCs w:val="16"/>
                <w:lang w:eastAsia="hr-HR"/>
                <w14:ligatures w14:val="none"/>
              </w:rPr>
              <w:t>302-02/25-01/30</w:t>
            </w:r>
          </w:p>
        </w:tc>
        <w:tc>
          <w:tcPr>
            <w:tcW w:w="2057" w:type="dxa"/>
            <w:tcBorders>
              <w:top w:val="nil"/>
              <w:left w:val="nil"/>
              <w:bottom w:val="single" w:sz="4" w:space="0" w:color="auto"/>
              <w:right w:val="single" w:sz="4" w:space="0" w:color="auto"/>
            </w:tcBorders>
          </w:tcPr>
          <w:p w14:paraId="34347A3F"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Ugovor o dodjeli bespovratne </w:t>
            </w:r>
            <w:proofErr w:type="spellStart"/>
            <w:r>
              <w:rPr>
                <w:rFonts w:ascii="Arial" w:eastAsia="Times New Roman" w:hAnsi="Arial" w:cs="Arial"/>
                <w:kern w:val="0"/>
                <w:sz w:val="14"/>
                <w:szCs w:val="14"/>
                <w:lang w:eastAsia="hr-HR"/>
                <w14:ligatures w14:val="none"/>
              </w:rPr>
              <w:t>poitpore</w:t>
            </w:r>
            <w:proofErr w:type="spellEnd"/>
            <w:r>
              <w:rPr>
                <w:rFonts w:ascii="Arial" w:eastAsia="Times New Roman" w:hAnsi="Arial" w:cs="Arial"/>
                <w:kern w:val="0"/>
                <w:sz w:val="14"/>
                <w:szCs w:val="14"/>
                <w:lang w:eastAsia="hr-HR"/>
                <w14:ligatures w14:val="none"/>
              </w:rPr>
              <w:t xml:space="preserve"> - Program </w:t>
            </w:r>
            <w:proofErr w:type="spellStart"/>
            <w:r>
              <w:rPr>
                <w:rFonts w:ascii="Arial" w:eastAsia="Times New Roman" w:hAnsi="Arial" w:cs="Arial"/>
                <w:kern w:val="0"/>
                <w:sz w:val="14"/>
                <w:szCs w:val="14"/>
                <w:lang w:eastAsia="hr-HR"/>
                <w14:ligatures w14:val="none"/>
              </w:rPr>
              <w:t>gosodarstva</w:t>
            </w:r>
            <w:proofErr w:type="spellEnd"/>
            <w:r>
              <w:rPr>
                <w:rFonts w:ascii="Arial" w:eastAsia="Times New Roman" w:hAnsi="Arial" w:cs="Arial"/>
                <w:kern w:val="0"/>
                <w:sz w:val="14"/>
                <w:szCs w:val="14"/>
                <w:lang w:eastAsia="hr-HR"/>
                <w14:ligatures w14:val="none"/>
              </w:rPr>
              <w:t xml:space="preserve"> za 2025. godinu</w:t>
            </w:r>
          </w:p>
        </w:tc>
        <w:tc>
          <w:tcPr>
            <w:tcW w:w="1122" w:type="dxa"/>
            <w:tcBorders>
              <w:top w:val="nil"/>
              <w:left w:val="nil"/>
              <w:bottom w:val="single" w:sz="4" w:space="0" w:color="auto"/>
              <w:right w:val="single" w:sz="4" w:space="0" w:color="auto"/>
            </w:tcBorders>
            <w:shd w:val="clear" w:color="000000" w:fill="FFFFFF"/>
          </w:tcPr>
          <w:p w14:paraId="5C4285DF" w14:textId="77777777" w:rsidR="000D236F" w:rsidRDefault="00000000">
            <w:pPr>
              <w:spacing w:after="0" w:line="240" w:lineRule="auto"/>
              <w:rPr>
                <w:rFonts w:ascii="Calibri" w:eastAsia="Times New Roman" w:hAnsi="Calibri" w:cs="Calibri"/>
                <w:color w:val="000000"/>
                <w:kern w:val="0"/>
                <w:sz w:val="16"/>
                <w:szCs w:val="16"/>
                <w:lang w:eastAsia="hr-HR"/>
                <w14:ligatures w14:val="none"/>
              </w:rPr>
            </w:pPr>
            <w:r>
              <w:rPr>
                <w:rFonts w:ascii="Calibri" w:eastAsia="Times New Roman" w:hAnsi="Calibri" w:cs="Calibri"/>
                <w:color w:val="000000"/>
                <w:kern w:val="0"/>
                <w:sz w:val="16"/>
                <w:szCs w:val="16"/>
                <w:lang w:eastAsia="hr-HR"/>
                <w14:ligatures w14:val="none"/>
              </w:rPr>
              <w:t>uredno ispunjenje ugovora</w:t>
            </w:r>
          </w:p>
        </w:tc>
        <w:tc>
          <w:tcPr>
            <w:tcW w:w="1309" w:type="dxa"/>
            <w:tcBorders>
              <w:top w:val="nil"/>
              <w:left w:val="nil"/>
              <w:bottom w:val="single" w:sz="4" w:space="0" w:color="auto"/>
              <w:right w:val="single" w:sz="4" w:space="0" w:color="auto"/>
            </w:tcBorders>
          </w:tcPr>
          <w:p w14:paraId="7F16A4AF"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Bjanko zadužnica OV-1807/2025</w:t>
            </w:r>
          </w:p>
        </w:tc>
        <w:tc>
          <w:tcPr>
            <w:tcW w:w="1309" w:type="dxa"/>
            <w:tcBorders>
              <w:top w:val="nil"/>
              <w:left w:val="nil"/>
              <w:bottom w:val="single" w:sz="4" w:space="0" w:color="auto"/>
              <w:right w:val="single" w:sz="4" w:space="0" w:color="auto"/>
            </w:tcBorders>
            <w:noWrap/>
          </w:tcPr>
          <w:p w14:paraId="22B8C443"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                    10,000.00 € </w:t>
            </w:r>
          </w:p>
        </w:tc>
        <w:tc>
          <w:tcPr>
            <w:tcW w:w="1122" w:type="dxa"/>
            <w:tcBorders>
              <w:top w:val="nil"/>
              <w:left w:val="nil"/>
              <w:bottom w:val="single" w:sz="4" w:space="0" w:color="auto"/>
              <w:right w:val="single" w:sz="4" w:space="0" w:color="auto"/>
            </w:tcBorders>
            <w:noWrap/>
          </w:tcPr>
          <w:p w14:paraId="254E0D64"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c>
          <w:tcPr>
            <w:tcW w:w="1122" w:type="dxa"/>
            <w:tcBorders>
              <w:top w:val="nil"/>
              <w:left w:val="nil"/>
              <w:bottom w:val="single" w:sz="4" w:space="0" w:color="auto"/>
              <w:right w:val="single" w:sz="4" w:space="0" w:color="auto"/>
            </w:tcBorders>
          </w:tcPr>
          <w:p w14:paraId="3E648102"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r>
      <w:tr w:rsidR="000D236F" w14:paraId="177F9447" w14:textId="77777777">
        <w:trPr>
          <w:trHeight w:val="735"/>
        </w:trPr>
        <w:tc>
          <w:tcPr>
            <w:tcW w:w="460" w:type="dxa"/>
            <w:tcBorders>
              <w:top w:val="nil"/>
              <w:left w:val="single" w:sz="4" w:space="0" w:color="auto"/>
              <w:bottom w:val="single" w:sz="4" w:space="0" w:color="auto"/>
              <w:right w:val="single" w:sz="4" w:space="0" w:color="auto"/>
            </w:tcBorders>
            <w:noWrap/>
          </w:tcPr>
          <w:p w14:paraId="4E94874D"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46</w:t>
            </w:r>
          </w:p>
        </w:tc>
        <w:tc>
          <w:tcPr>
            <w:tcW w:w="2160" w:type="dxa"/>
            <w:tcBorders>
              <w:top w:val="nil"/>
              <w:left w:val="nil"/>
              <w:bottom w:val="single" w:sz="4" w:space="0" w:color="auto"/>
              <w:right w:val="single" w:sz="4" w:space="0" w:color="auto"/>
            </w:tcBorders>
            <w:vAlign w:val="bottom"/>
          </w:tcPr>
          <w:p w14:paraId="3317691E" w14:textId="77777777" w:rsidR="000D236F" w:rsidRDefault="00000000">
            <w:pPr>
              <w:spacing w:after="0" w:line="240" w:lineRule="auto"/>
              <w:rPr>
                <w:rFonts w:ascii="Cambria" w:eastAsia="Times New Roman" w:hAnsi="Cambria" w:cs="Calibri"/>
                <w:b/>
                <w:bCs/>
                <w:color w:val="000000"/>
                <w:kern w:val="0"/>
                <w:sz w:val="18"/>
                <w:szCs w:val="18"/>
                <w:lang w:eastAsia="hr-HR"/>
                <w14:ligatures w14:val="none"/>
              </w:rPr>
            </w:pPr>
            <w:proofErr w:type="spellStart"/>
            <w:r>
              <w:rPr>
                <w:rFonts w:ascii="Cambria" w:eastAsia="Times New Roman" w:hAnsi="Cambria" w:cs="Calibri"/>
                <w:b/>
                <w:bCs/>
                <w:color w:val="000000"/>
                <w:kern w:val="0"/>
                <w:sz w:val="18"/>
                <w:szCs w:val="18"/>
                <w:lang w:eastAsia="hr-HR"/>
                <w14:ligatures w14:val="none"/>
              </w:rPr>
              <w:t>Vepel</w:t>
            </w:r>
            <w:proofErr w:type="spellEnd"/>
            <w:r>
              <w:rPr>
                <w:rFonts w:ascii="Cambria" w:eastAsia="Times New Roman" w:hAnsi="Cambria" w:cs="Calibri"/>
                <w:b/>
                <w:bCs/>
                <w:color w:val="000000"/>
                <w:kern w:val="0"/>
                <w:sz w:val="18"/>
                <w:szCs w:val="18"/>
                <w:lang w:eastAsia="hr-HR"/>
                <w14:ligatures w14:val="none"/>
              </w:rPr>
              <w:t xml:space="preserve"> d.o.o. </w:t>
            </w:r>
            <w:proofErr w:type="spellStart"/>
            <w:r>
              <w:rPr>
                <w:rFonts w:ascii="Cambria" w:eastAsia="Times New Roman" w:hAnsi="Cambria" w:cs="Calibri"/>
                <w:b/>
                <w:bCs/>
                <w:color w:val="000000"/>
                <w:kern w:val="0"/>
                <w:sz w:val="18"/>
                <w:szCs w:val="18"/>
                <w:lang w:eastAsia="hr-HR"/>
                <w14:ligatures w14:val="none"/>
              </w:rPr>
              <w:t>Velinci</w:t>
            </w:r>
            <w:proofErr w:type="spellEnd"/>
            <w:r>
              <w:rPr>
                <w:rFonts w:ascii="Cambria" w:eastAsia="Times New Roman" w:hAnsi="Cambria" w:cs="Calibri"/>
                <w:b/>
                <w:bCs/>
                <w:color w:val="000000"/>
                <w:kern w:val="0"/>
                <w:sz w:val="18"/>
                <w:szCs w:val="18"/>
                <w:lang w:eastAsia="hr-HR"/>
                <w14:ligatures w14:val="none"/>
              </w:rPr>
              <w:t xml:space="preserve"> 19 a Kumrovec OIB 26012844053</w:t>
            </w:r>
          </w:p>
        </w:tc>
        <w:tc>
          <w:tcPr>
            <w:tcW w:w="920" w:type="dxa"/>
            <w:tcBorders>
              <w:top w:val="nil"/>
              <w:left w:val="nil"/>
              <w:bottom w:val="single" w:sz="4" w:space="0" w:color="auto"/>
              <w:right w:val="single" w:sz="4" w:space="0" w:color="auto"/>
            </w:tcBorders>
            <w:noWrap/>
            <w:vAlign w:val="bottom"/>
          </w:tcPr>
          <w:p w14:paraId="24287D11" w14:textId="77777777" w:rsidR="000D236F" w:rsidRDefault="00000000">
            <w:pPr>
              <w:spacing w:after="0" w:line="240" w:lineRule="auto"/>
              <w:rPr>
                <w:rFonts w:ascii="Calibri Light" w:eastAsia="Times New Roman" w:hAnsi="Calibri Light" w:cs="Calibri Light"/>
                <w:color w:val="000000"/>
                <w:kern w:val="0"/>
                <w:sz w:val="16"/>
                <w:szCs w:val="16"/>
                <w:lang w:eastAsia="hr-HR"/>
                <w14:ligatures w14:val="none"/>
              </w:rPr>
            </w:pPr>
            <w:r>
              <w:rPr>
                <w:rFonts w:ascii="Calibri Light" w:eastAsia="Times New Roman" w:hAnsi="Calibri Light" w:cs="Calibri Light"/>
                <w:color w:val="000000"/>
                <w:kern w:val="0"/>
                <w:sz w:val="16"/>
                <w:szCs w:val="16"/>
                <w:lang w:eastAsia="hr-HR"/>
                <w14:ligatures w14:val="none"/>
              </w:rPr>
              <w:t>MV-10/24</w:t>
            </w:r>
          </w:p>
        </w:tc>
        <w:tc>
          <w:tcPr>
            <w:tcW w:w="1691" w:type="dxa"/>
            <w:tcBorders>
              <w:top w:val="nil"/>
              <w:left w:val="nil"/>
              <w:bottom w:val="single" w:sz="4" w:space="0" w:color="auto"/>
              <w:right w:val="single" w:sz="4" w:space="0" w:color="auto"/>
            </w:tcBorders>
            <w:noWrap/>
            <w:vAlign w:val="bottom"/>
          </w:tcPr>
          <w:p w14:paraId="4052AE7F"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KLASA:406-03/24-02/18    </w:t>
            </w:r>
          </w:p>
        </w:tc>
        <w:tc>
          <w:tcPr>
            <w:tcW w:w="2057" w:type="dxa"/>
            <w:tcBorders>
              <w:top w:val="nil"/>
              <w:left w:val="nil"/>
              <w:bottom w:val="single" w:sz="4" w:space="0" w:color="auto"/>
              <w:right w:val="single" w:sz="4" w:space="0" w:color="auto"/>
            </w:tcBorders>
            <w:noWrap/>
            <w:vAlign w:val="bottom"/>
          </w:tcPr>
          <w:p w14:paraId="3EFD1641" w14:textId="77777777" w:rsidR="000D236F" w:rsidRDefault="00000000">
            <w:pPr>
              <w:spacing w:after="0" w:line="240" w:lineRule="auto"/>
              <w:rPr>
                <w:rFonts w:ascii="Calibri Light" w:eastAsia="Times New Roman" w:hAnsi="Calibri Light" w:cs="Calibri Light"/>
                <w:color w:val="000000"/>
                <w:kern w:val="0"/>
                <w:sz w:val="16"/>
                <w:szCs w:val="16"/>
                <w:lang w:eastAsia="hr-HR"/>
                <w14:ligatures w14:val="none"/>
              </w:rPr>
            </w:pPr>
            <w:r>
              <w:rPr>
                <w:rFonts w:ascii="Calibri Light" w:eastAsia="Times New Roman" w:hAnsi="Calibri Light" w:cs="Calibri Light"/>
                <w:color w:val="000000"/>
                <w:kern w:val="0"/>
                <w:sz w:val="16"/>
                <w:szCs w:val="16"/>
                <w:lang w:eastAsia="hr-HR"/>
                <w14:ligatures w14:val="none"/>
              </w:rPr>
              <w:t>Kupnja i montaža semafora</w:t>
            </w:r>
          </w:p>
        </w:tc>
        <w:tc>
          <w:tcPr>
            <w:tcW w:w="1122" w:type="dxa"/>
            <w:tcBorders>
              <w:top w:val="nil"/>
              <w:left w:val="nil"/>
              <w:bottom w:val="single" w:sz="4" w:space="0" w:color="auto"/>
              <w:right w:val="single" w:sz="4" w:space="0" w:color="auto"/>
            </w:tcBorders>
            <w:shd w:val="clear" w:color="000000" w:fill="FFFFFF"/>
          </w:tcPr>
          <w:p w14:paraId="0E4B8678" w14:textId="77777777" w:rsidR="000D236F" w:rsidRDefault="00000000">
            <w:pPr>
              <w:spacing w:after="0" w:line="240" w:lineRule="auto"/>
              <w:rPr>
                <w:rFonts w:ascii="Calibri" w:eastAsia="Times New Roman" w:hAnsi="Calibri" w:cs="Calibri"/>
                <w:color w:val="000000"/>
                <w:kern w:val="0"/>
                <w:sz w:val="16"/>
                <w:szCs w:val="16"/>
                <w:lang w:eastAsia="hr-HR"/>
                <w14:ligatures w14:val="none"/>
              </w:rPr>
            </w:pPr>
            <w:r>
              <w:rPr>
                <w:rFonts w:ascii="Calibri" w:eastAsia="Times New Roman" w:hAnsi="Calibri" w:cs="Calibri"/>
                <w:color w:val="000000"/>
                <w:kern w:val="0"/>
                <w:sz w:val="16"/>
                <w:szCs w:val="16"/>
                <w:lang w:eastAsia="hr-HR"/>
                <w14:ligatures w14:val="none"/>
              </w:rPr>
              <w:t>uredno ispunjenje ugovora</w:t>
            </w:r>
          </w:p>
        </w:tc>
        <w:tc>
          <w:tcPr>
            <w:tcW w:w="1309" w:type="dxa"/>
            <w:tcBorders>
              <w:top w:val="nil"/>
              <w:left w:val="nil"/>
              <w:bottom w:val="single" w:sz="4" w:space="0" w:color="auto"/>
              <w:right w:val="single" w:sz="4" w:space="0" w:color="auto"/>
            </w:tcBorders>
          </w:tcPr>
          <w:p w14:paraId="02726EAF"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Bjanko zadužnica OV-737/2025</w:t>
            </w:r>
          </w:p>
        </w:tc>
        <w:tc>
          <w:tcPr>
            <w:tcW w:w="1309" w:type="dxa"/>
            <w:tcBorders>
              <w:top w:val="nil"/>
              <w:left w:val="nil"/>
              <w:bottom w:val="single" w:sz="4" w:space="0" w:color="auto"/>
              <w:right w:val="single" w:sz="4" w:space="0" w:color="auto"/>
            </w:tcBorders>
            <w:noWrap/>
          </w:tcPr>
          <w:p w14:paraId="7B0CCED1"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                    10,000.00 € </w:t>
            </w:r>
          </w:p>
        </w:tc>
        <w:tc>
          <w:tcPr>
            <w:tcW w:w="1122" w:type="dxa"/>
            <w:tcBorders>
              <w:top w:val="nil"/>
              <w:left w:val="nil"/>
              <w:bottom w:val="single" w:sz="4" w:space="0" w:color="auto"/>
              <w:right w:val="single" w:sz="4" w:space="0" w:color="auto"/>
            </w:tcBorders>
            <w:noWrap/>
          </w:tcPr>
          <w:p w14:paraId="35671E51"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c>
          <w:tcPr>
            <w:tcW w:w="1122" w:type="dxa"/>
            <w:tcBorders>
              <w:top w:val="nil"/>
              <w:left w:val="nil"/>
              <w:bottom w:val="single" w:sz="4" w:space="0" w:color="auto"/>
              <w:right w:val="single" w:sz="4" w:space="0" w:color="auto"/>
            </w:tcBorders>
          </w:tcPr>
          <w:p w14:paraId="5002D3AE"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r>
      <w:tr w:rsidR="000D236F" w14:paraId="752646FD" w14:textId="77777777">
        <w:trPr>
          <w:trHeight w:val="690"/>
        </w:trPr>
        <w:tc>
          <w:tcPr>
            <w:tcW w:w="460" w:type="dxa"/>
            <w:tcBorders>
              <w:top w:val="nil"/>
              <w:left w:val="single" w:sz="4" w:space="0" w:color="auto"/>
              <w:bottom w:val="single" w:sz="4" w:space="0" w:color="auto"/>
              <w:right w:val="single" w:sz="4" w:space="0" w:color="auto"/>
            </w:tcBorders>
            <w:noWrap/>
          </w:tcPr>
          <w:p w14:paraId="14682802"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47</w:t>
            </w:r>
          </w:p>
        </w:tc>
        <w:tc>
          <w:tcPr>
            <w:tcW w:w="2160" w:type="dxa"/>
            <w:tcBorders>
              <w:top w:val="nil"/>
              <w:left w:val="nil"/>
              <w:bottom w:val="single" w:sz="4" w:space="0" w:color="auto"/>
              <w:right w:val="single" w:sz="4" w:space="0" w:color="auto"/>
            </w:tcBorders>
            <w:vAlign w:val="bottom"/>
          </w:tcPr>
          <w:p w14:paraId="7AD3A1C0" w14:textId="77777777" w:rsidR="000D236F" w:rsidRDefault="00000000">
            <w:pPr>
              <w:spacing w:after="0" w:line="240" w:lineRule="auto"/>
              <w:rPr>
                <w:rFonts w:ascii="Calibri Light" w:eastAsia="Times New Roman" w:hAnsi="Calibri Light" w:cs="Calibri Light"/>
                <w:b/>
                <w:bCs/>
                <w:color w:val="000000"/>
                <w:kern w:val="0"/>
                <w:sz w:val="16"/>
                <w:szCs w:val="16"/>
                <w:lang w:eastAsia="hr-HR"/>
                <w14:ligatures w14:val="none"/>
              </w:rPr>
            </w:pPr>
            <w:r>
              <w:rPr>
                <w:rFonts w:ascii="Calibri Light" w:eastAsia="Times New Roman" w:hAnsi="Calibri Light" w:cs="Calibri Light"/>
                <w:b/>
                <w:bCs/>
                <w:color w:val="000000"/>
                <w:kern w:val="0"/>
                <w:sz w:val="16"/>
                <w:szCs w:val="16"/>
                <w:lang w:eastAsia="hr-HR"/>
                <w14:ligatures w14:val="none"/>
              </w:rPr>
              <w:t xml:space="preserve">Renato Došen </w:t>
            </w:r>
            <w:proofErr w:type="spellStart"/>
            <w:r>
              <w:rPr>
                <w:rFonts w:ascii="Calibri Light" w:eastAsia="Times New Roman" w:hAnsi="Calibri Light" w:cs="Calibri Light"/>
                <w:b/>
                <w:bCs/>
                <w:color w:val="000000"/>
                <w:kern w:val="0"/>
                <w:sz w:val="16"/>
                <w:szCs w:val="16"/>
                <w:lang w:eastAsia="hr-HR"/>
                <w14:ligatures w14:val="none"/>
              </w:rPr>
              <w:t>M.A.Reljkovića</w:t>
            </w:r>
            <w:proofErr w:type="spellEnd"/>
            <w:r>
              <w:rPr>
                <w:rFonts w:ascii="Calibri Light" w:eastAsia="Times New Roman" w:hAnsi="Calibri Light" w:cs="Calibri Light"/>
                <w:b/>
                <w:bCs/>
                <w:color w:val="000000"/>
                <w:kern w:val="0"/>
                <w:sz w:val="16"/>
                <w:szCs w:val="16"/>
                <w:lang w:eastAsia="hr-HR"/>
                <w14:ligatures w14:val="none"/>
              </w:rPr>
              <w:t xml:space="preserve"> 187 DNS OIB 23862477259</w:t>
            </w:r>
          </w:p>
        </w:tc>
        <w:tc>
          <w:tcPr>
            <w:tcW w:w="920" w:type="dxa"/>
            <w:tcBorders>
              <w:top w:val="nil"/>
              <w:left w:val="nil"/>
              <w:bottom w:val="single" w:sz="4" w:space="0" w:color="auto"/>
              <w:right w:val="single" w:sz="4" w:space="0" w:color="auto"/>
            </w:tcBorders>
            <w:noWrap/>
          </w:tcPr>
          <w:p w14:paraId="23F13877"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c>
          <w:tcPr>
            <w:tcW w:w="1691" w:type="dxa"/>
            <w:tcBorders>
              <w:top w:val="nil"/>
              <w:left w:val="nil"/>
              <w:bottom w:val="single" w:sz="4" w:space="0" w:color="auto"/>
              <w:right w:val="single" w:sz="4" w:space="0" w:color="auto"/>
            </w:tcBorders>
            <w:noWrap/>
            <w:vAlign w:val="bottom"/>
          </w:tcPr>
          <w:p w14:paraId="780FEE7D"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KLASA:402-05/25-01/07</w:t>
            </w:r>
          </w:p>
        </w:tc>
        <w:tc>
          <w:tcPr>
            <w:tcW w:w="2057" w:type="dxa"/>
            <w:tcBorders>
              <w:top w:val="nil"/>
              <w:left w:val="nil"/>
              <w:bottom w:val="single" w:sz="4" w:space="0" w:color="auto"/>
              <w:right w:val="single" w:sz="4" w:space="0" w:color="auto"/>
            </w:tcBorders>
            <w:vAlign w:val="bottom"/>
          </w:tcPr>
          <w:p w14:paraId="163D39A2" w14:textId="77777777" w:rsidR="000D236F" w:rsidRDefault="00000000">
            <w:pPr>
              <w:spacing w:after="0" w:line="240" w:lineRule="auto"/>
              <w:rPr>
                <w:rFonts w:ascii="Calibri Light" w:eastAsia="Times New Roman" w:hAnsi="Calibri Light" w:cs="Calibri Light"/>
                <w:color w:val="000000"/>
                <w:kern w:val="0"/>
                <w:sz w:val="16"/>
                <w:szCs w:val="16"/>
                <w:lang w:eastAsia="hr-HR"/>
                <w14:ligatures w14:val="none"/>
              </w:rPr>
            </w:pPr>
            <w:r>
              <w:rPr>
                <w:rFonts w:ascii="Calibri Light" w:eastAsia="Times New Roman" w:hAnsi="Calibri Light" w:cs="Calibri Light"/>
                <w:color w:val="000000"/>
                <w:kern w:val="0"/>
                <w:sz w:val="16"/>
                <w:szCs w:val="16"/>
                <w:lang w:eastAsia="hr-HR"/>
                <w14:ligatures w14:val="none"/>
              </w:rPr>
              <w:t>Ugovor o dodjeli poticaja za kupnju prve nekretnine za stanovanje</w:t>
            </w:r>
          </w:p>
        </w:tc>
        <w:tc>
          <w:tcPr>
            <w:tcW w:w="1122" w:type="dxa"/>
            <w:tcBorders>
              <w:top w:val="nil"/>
              <w:left w:val="nil"/>
              <w:bottom w:val="single" w:sz="4" w:space="0" w:color="auto"/>
              <w:right w:val="single" w:sz="4" w:space="0" w:color="auto"/>
            </w:tcBorders>
            <w:shd w:val="clear" w:color="000000" w:fill="FFFFFF"/>
          </w:tcPr>
          <w:p w14:paraId="45D8B805" w14:textId="77777777" w:rsidR="000D236F" w:rsidRDefault="00000000">
            <w:pPr>
              <w:spacing w:after="0" w:line="240" w:lineRule="auto"/>
              <w:rPr>
                <w:rFonts w:ascii="Calibri" w:eastAsia="Times New Roman" w:hAnsi="Calibri" w:cs="Calibri"/>
                <w:color w:val="000000"/>
                <w:kern w:val="0"/>
                <w:sz w:val="16"/>
                <w:szCs w:val="16"/>
                <w:lang w:eastAsia="hr-HR"/>
                <w14:ligatures w14:val="none"/>
              </w:rPr>
            </w:pPr>
            <w:r>
              <w:rPr>
                <w:rFonts w:ascii="Calibri" w:eastAsia="Times New Roman" w:hAnsi="Calibri" w:cs="Calibri"/>
                <w:color w:val="000000"/>
                <w:kern w:val="0"/>
                <w:sz w:val="16"/>
                <w:szCs w:val="16"/>
                <w:lang w:eastAsia="hr-HR"/>
                <w14:ligatures w14:val="none"/>
              </w:rPr>
              <w:t>uredno ispunjenje ugovora</w:t>
            </w:r>
          </w:p>
        </w:tc>
        <w:tc>
          <w:tcPr>
            <w:tcW w:w="1309" w:type="dxa"/>
            <w:tcBorders>
              <w:top w:val="nil"/>
              <w:left w:val="nil"/>
              <w:bottom w:val="single" w:sz="4" w:space="0" w:color="auto"/>
              <w:right w:val="single" w:sz="4" w:space="0" w:color="auto"/>
            </w:tcBorders>
          </w:tcPr>
          <w:p w14:paraId="26186C30"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Bjanko zadužnica OV-7464/2025</w:t>
            </w:r>
          </w:p>
        </w:tc>
        <w:tc>
          <w:tcPr>
            <w:tcW w:w="1309" w:type="dxa"/>
            <w:tcBorders>
              <w:top w:val="nil"/>
              <w:left w:val="nil"/>
              <w:bottom w:val="single" w:sz="4" w:space="0" w:color="auto"/>
              <w:right w:val="single" w:sz="4" w:space="0" w:color="auto"/>
            </w:tcBorders>
            <w:noWrap/>
          </w:tcPr>
          <w:p w14:paraId="11FB3526"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                    10,000.00 € </w:t>
            </w:r>
          </w:p>
        </w:tc>
        <w:tc>
          <w:tcPr>
            <w:tcW w:w="1122" w:type="dxa"/>
            <w:tcBorders>
              <w:top w:val="nil"/>
              <w:left w:val="nil"/>
              <w:bottom w:val="single" w:sz="4" w:space="0" w:color="auto"/>
              <w:right w:val="single" w:sz="4" w:space="0" w:color="auto"/>
            </w:tcBorders>
            <w:noWrap/>
          </w:tcPr>
          <w:p w14:paraId="6D329FC2"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c>
          <w:tcPr>
            <w:tcW w:w="1122" w:type="dxa"/>
            <w:tcBorders>
              <w:top w:val="nil"/>
              <w:left w:val="nil"/>
              <w:bottom w:val="single" w:sz="4" w:space="0" w:color="auto"/>
              <w:right w:val="single" w:sz="4" w:space="0" w:color="auto"/>
            </w:tcBorders>
          </w:tcPr>
          <w:p w14:paraId="4A27D514"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r>
      <w:tr w:rsidR="000D236F" w14:paraId="4FED3531" w14:textId="77777777">
        <w:trPr>
          <w:trHeight w:val="690"/>
        </w:trPr>
        <w:tc>
          <w:tcPr>
            <w:tcW w:w="460" w:type="dxa"/>
            <w:tcBorders>
              <w:top w:val="nil"/>
              <w:left w:val="single" w:sz="4" w:space="0" w:color="auto"/>
              <w:bottom w:val="single" w:sz="4" w:space="0" w:color="auto"/>
              <w:right w:val="single" w:sz="4" w:space="0" w:color="auto"/>
            </w:tcBorders>
            <w:noWrap/>
          </w:tcPr>
          <w:p w14:paraId="587E593C"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48</w:t>
            </w:r>
          </w:p>
        </w:tc>
        <w:tc>
          <w:tcPr>
            <w:tcW w:w="2160" w:type="dxa"/>
            <w:tcBorders>
              <w:top w:val="nil"/>
              <w:left w:val="nil"/>
              <w:bottom w:val="single" w:sz="4" w:space="0" w:color="auto"/>
              <w:right w:val="single" w:sz="4" w:space="0" w:color="auto"/>
            </w:tcBorders>
            <w:vAlign w:val="bottom"/>
          </w:tcPr>
          <w:p w14:paraId="0232406C" w14:textId="77777777" w:rsidR="000D236F" w:rsidRDefault="00000000">
            <w:pPr>
              <w:spacing w:after="0" w:line="240" w:lineRule="auto"/>
              <w:rPr>
                <w:rFonts w:ascii="Calibri Light" w:eastAsia="Times New Roman" w:hAnsi="Calibri Light" w:cs="Calibri Light"/>
                <w:b/>
                <w:bCs/>
                <w:color w:val="000000"/>
                <w:kern w:val="0"/>
                <w:sz w:val="16"/>
                <w:szCs w:val="16"/>
                <w:lang w:eastAsia="hr-HR"/>
                <w14:ligatures w14:val="none"/>
              </w:rPr>
            </w:pPr>
            <w:r>
              <w:rPr>
                <w:rFonts w:ascii="Calibri Light" w:eastAsia="Times New Roman" w:hAnsi="Calibri Light" w:cs="Calibri Light"/>
                <w:b/>
                <w:bCs/>
                <w:color w:val="000000"/>
                <w:kern w:val="0"/>
                <w:sz w:val="16"/>
                <w:szCs w:val="16"/>
                <w:lang w:eastAsia="hr-HR"/>
                <w14:ligatures w14:val="none"/>
              </w:rPr>
              <w:t xml:space="preserve">Pamela Arnold </w:t>
            </w:r>
            <w:proofErr w:type="spellStart"/>
            <w:r>
              <w:rPr>
                <w:rFonts w:ascii="Calibri Light" w:eastAsia="Times New Roman" w:hAnsi="Calibri Light" w:cs="Calibri Light"/>
                <w:b/>
                <w:bCs/>
                <w:color w:val="000000"/>
                <w:kern w:val="0"/>
                <w:sz w:val="16"/>
                <w:szCs w:val="16"/>
                <w:lang w:eastAsia="hr-HR"/>
                <w14:ligatures w14:val="none"/>
              </w:rPr>
              <w:t>Biletić</w:t>
            </w:r>
            <w:proofErr w:type="spellEnd"/>
            <w:r>
              <w:rPr>
                <w:rFonts w:ascii="Calibri Light" w:eastAsia="Times New Roman" w:hAnsi="Calibri Light" w:cs="Calibri Light"/>
                <w:b/>
                <w:bCs/>
                <w:color w:val="000000"/>
                <w:kern w:val="0"/>
                <w:sz w:val="16"/>
                <w:szCs w:val="16"/>
                <w:lang w:eastAsia="hr-HR"/>
                <w14:ligatures w14:val="none"/>
              </w:rPr>
              <w:t>, Kolodvorska 10 Nijemci, OIB 58576541914</w:t>
            </w:r>
          </w:p>
        </w:tc>
        <w:tc>
          <w:tcPr>
            <w:tcW w:w="920" w:type="dxa"/>
            <w:tcBorders>
              <w:top w:val="nil"/>
              <w:left w:val="nil"/>
              <w:bottom w:val="single" w:sz="4" w:space="0" w:color="auto"/>
              <w:right w:val="single" w:sz="4" w:space="0" w:color="auto"/>
            </w:tcBorders>
            <w:noWrap/>
          </w:tcPr>
          <w:p w14:paraId="5CDE18BE"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c>
          <w:tcPr>
            <w:tcW w:w="1691" w:type="dxa"/>
            <w:tcBorders>
              <w:top w:val="nil"/>
              <w:left w:val="nil"/>
              <w:bottom w:val="single" w:sz="4" w:space="0" w:color="auto"/>
              <w:right w:val="single" w:sz="4" w:space="0" w:color="auto"/>
            </w:tcBorders>
            <w:noWrap/>
            <w:vAlign w:val="bottom"/>
          </w:tcPr>
          <w:p w14:paraId="4F6822FE"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KLASA:402-05/25-01/08</w:t>
            </w:r>
          </w:p>
        </w:tc>
        <w:tc>
          <w:tcPr>
            <w:tcW w:w="2057" w:type="dxa"/>
            <w:tcBorders>
              <w:top w:val="nil"/>
              <w:left w:val="nil"/>
              <w:bottom w:val="single" w:sz="4" w:space="0" w:color="auto"/>
              <w:right w:val="single" w:sz="4" w:space="0" w:color="auto"/>
            </w:tcBorders>
            <w:vAlign w:val="bottom"/>
          </w:tcPr>
          <w:p w14:paraId="69133F51" w14:textId="77777777" w:rsidR="000D236F" w:rsidRDefault="00000000">
            <w:pPr>
              <w:spacing w:after="0" w:line="240" w:lineRule="auto"/>
              <w:rPr>
                <w:rFonts w:ascii="Calibri Light" w:eastAsia="Times New Roman" w:hAnsi="Calibri Light" w:cs="Calibri Light"/>
                <w:color w:val="000000"/>
                <w:kern w:val="0"/>
                <w:sz w:val="16"/>
                <w:szCs w:val="16"/>
                <w:lang w:eastAsia="hr-HR"/>
                <w14:ligatures w14:val="none"/>
              </w:rPr>
            </w:pPr>
            <w:r>
              <w:rPr>
                <w:rFonts w:ascii="Calibri Light" w:eastAsia="Times New Roman" w:hAnsi="Calibri Light" w:cs="Calibri Light"/>
                <w:color w:val="000000"/>
                <w:kern w:val="0"/>
                <w:sz w:val="16"/>
                <w:szCs w:val="16"/>
                <w:lang w:eastAsia="hr-HR"/>
                <w14:ligatures w14:val="none"/>
              </w:rPr>
              <w:t>Ugovor o dodjeli poticaja za kupnju prve nekretnine za stanovanje</w:t>
            </w:r>
          </w:p>
        </w:tc>
        <w:tc>
          <w:tcPr>
            <w:tcW w:w="1122" w:type="dxa"/>
            <w:tcBorders>
              <w:top w:val="nil"/>
              <w:left w:val="nil"/>
              <w:bottom w:val="single" w:sz="4" w:space="0" w:color="auto"/>
              <w:right w:val="single" w:sz="4" w:space="0" w:color="auto"/>
            </w:tcBorders>
            <w:shd w:val="clear" w:color="000000" w:fill="FFFFFF"/>
          </w:tcPr>
          <w:p w14:paraId="2270E67C" w14:textId="77777777" w:rsidR="000D236F" w:rsidRDefault="00000000">
            <w:pPr>
              <w:spacing w:after="0" w:line="240" w:lineRule="auto"/>
              <w:rPr>
                <w:rFonts w:ascii="Calibri" w:eastAsia="Times New Roman" w:hAnsi="Calibri" w:cs="Calibri"/>
                <w:color w:val="000000"/>
                <w:kern w:val="0"/>
                <w:sz w:val="16"/>
                <w:szCs w:val="16"/>
                <w:lang w:eastAsia="hr-HR"/>
                <w14:ligatures w14:val="none"/>
              </w:rPr>
            </w:pPr>
            <w:r>
              <w:rPr>
                <w:rFonts w:ascii="Calibri" w:eastAsia="Times New Roman" w:hAnsi="Calibri" w:cs="Calibri"/>
                <w:color w:val="000000"/>
                <w:kern w:val="0"/>
                <w:sz w:val="16"/>
                <w:szCs w:val="16"/>
                <w:lang w:eastAsia="hr-HR"/>
                <w14:ligatures w14:val="none"/>
              </w:rPr>
              <w:t>uredno ispunjenje ugovora</w:t>
            </w:r>
          </w:p>
        </w:tc>
        <w:tc>
          <w:tcPr>
            <w:tcW w:w="1309" w:type="dxa"/>
            <w:tcBorders>
              <w:top w:val="nil"/>
              <w:left w:val="nil"/>
              <w:bottom w:val="single" w:sz="4" w:space="0" w:color="auto"/>
              <w:right w:val="single" w:sz="4" w:space="0" w:color="auto"/>
            </w:tcBorders>
          </w:tcPr>
          <w:p w14:paraId="6046F7A4"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Bjanko zadužnica OV-11821/2025</w:t>
            </w:r>
          </w:p>
        </w:tc>
        <w:tc>
          <w:tcPr>
            <w:tcW w:w="1309" w:type="dxa"/>
            <w:tcBorders>
              <w:top w:val="nil"/>
              <w:left w:val="nil"/>
              <w:bottom w:val="single" w:sz="4" w:space="0" w:color="auto"/>
              <w:right w:val="single" w:sz="4" w:space="0" w:color="auto"/>
            </w:tcBorders>
            <w:noWrap/>
          </w:tcPr>
          <w:p w14:paraId="1D972B31"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                    10,000.00 € </w:t>
            </w:r>
          </w:p>
        </w:tc>
        <w:tc>
          <w:tcPr>
            <w:tcW w:w="1122" w:type="dxa"/>
            <w:tcBorders>
              <w:top w:val="nil"/>
              <w:left w:val="nil"/>
              <w:bottom w:val="single" w:sz="4" w:space="0" w:color="auto"/>
              <w:right w:val="single" w:sz="4" w:space="0" w:color="auto"/>
            </w:tcBorders>
            <w:noWrap/>
          </w:tcPr>
          <w:p w14:paraId="4B60BDC2"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c>
          <w:tcPr>
            <w:tcW w:w="1122" w:type="dxa"/>
            <w:tcBorders>
              <w:top w:val="nil"/>
              <w:left w:val="nil"/>
              <w:bottom w:val="single" w:sz="4" w:space="0" w:color="auto"/>
              <w:right w:val="single" w:sz="4" w:space="0" w:color="auto"/>
            </w:tcBorders>
          </w:tcPr>
          <w:p w14:paraId="595C95D7"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r>
      <w:tr w:rsidR="000D236F" w14:paraId="0CF81E35" w14:textId="77777777">
        <w:trPr>
          <w:trHeight w:val="690"/>
        </w:trPr>
        <w:tc>
          <w:tcPr>
            <w:tcW w:w="460" w:type="dxa"/>
            <w:tcBorders>
              <w:top w:val="nil"/>
              <w:left w:val="single" w:sz="4" w:space="0" w:color="auto"/>
              <w:bottom w:val="single" w:sz="4" w:space="0" w:color="auto"/>
              <w:right w:val="single" w:sz="4" w:space="0" w:color="auto"/>
            </w:tcBorders>
            <w:noWrap/>
          </w:tcPr>
          <w:p w14:paraId="5A1E7BB4"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49</w:t>
            </w:r>
          </w:p>
        </w:tc>
        <w:tc>
          <w:tcPr>
            <w:tcW w:w="2160" w:type="dxa"/>
            <w:tcBorders>
              <w:top w:val="nil"/>
              <w:left w:val="nil"/>
              <w:bottom w:val="single" w:sz="4" w:space="0" w:color="auto"/>
              <w:right w:val="single" w:sz="4" w:space="0" w:color="auto"/>
            </w:tcBorders>
            <w:vAlign w:val="bottom"/>
          </w:tcPr>
          <w:p w14:paraId="5E7C9F9A" w14:textId="77777777" w:rsidR="000D236F" w:rsidRDefault="00000000">
            <w:pPr>
              <w:spacing w:after="0" w:line="240" w:lineRule="auto"/>
              <w:rPr>
                <w:rFonts w:ascii="Calibri Light" w:eastAsia="Times New Roman" w:hAnsi="Calibri Light" w:cs="Calibri Light"/>
                <w:b/>
                <w:bCs/>
                <w:color w:val="000000"/>
                <w:kern w:val="0"/>
                <w:sz w:val="16"/>
                <w:szCs w:val="16"/>
                <w:lang w:eastAsia="hr-HR"/>
                <w14:ligatures w14:val="none"/>
              </w:rPr>
            </w:pPr>
            <w:r>
              <w:rPr>
                <w:rFonts w:ascii="Calibri Light" w:eastAsia="Times New Roman" w:hAnsi="Calibri Light" w:cs="Calibri Light"/>
                <w:b/>
                <w:bCs/>
                <w:color w:val="000000"/>
                <w:kern w:val="0"/>
                <w:sz w:val="16"/>
                <w:szCs w:val="16"/>
                <w:lang w:eastAsia="hr-HR"/>
                <w14:ligatures w14:val="none"/>
              </w:rPr>
              <w:t xml:space="preserve">Luka </w:t>
            </w:r>
            <w:proofErr w:type="spellStart"/>
            <w:r>
              <w:rPr>
                <w:rFonts w:ascii="Calibri Light" w:eastAsia="Times New Roman" w:hAnsi="Calibri Light" w:cs="Calibri Light"/>
                <w:b/>
                <w:bCs/>
                <w:color w:val="000000"/>
                <w:kern w:val="0"/>
                <w:sz w:val="16"/>
                <w:szCs w:val="16"/>
                <w:lang w:eastAsia="hr-HR"/>
                <w14:ligatures w14:val="none"/>
              </w:rPr>
              <w:t>Sukobljević</w:t>
            </w:r>
            <w:proofErr w:type="spellEnd"/>
            <w:r>
              <w:rPr>
                <w:rFonts w:ascii="Calibri Light" w:eastAsia="Times New Roman" w:hAnsi="Calibri Light" w:cs="Calibri Light"/>
                <w:b/>
                <w:bCs/>
                <w:color w:val="000000"/>
                <w:kern w:val="0"/>
                <w:sz w:val="16"/>
                <w:szCs w:val="16"/>
                <w:lang w:eastAsia="hr-HR"/>
                <w14:ligatures w14:val="none"/>
              </w:rPr>
              <w:t>, K. Zvonimira 3 Đeletovci OIB 33011442687</w:t>
            </w:r>
          </w:p>
        </w:tc>
        <w:tc>
          <w:tcPr>
            <w:tcW w:w="920" w:type="dxa"/>
            <w:tcBorders>
              <w:top w:val="nil"/>
              <w:left w:val="nil"/>
              <w:bottom w:val="single" w:sz="4" w:space="0" w:color="auto"/>
              <w:right w:val="single" w:sz="4" w:space="0" w:color="auto"/>
            </w:tcBorders>
            <w:noWrap/>
          </w:tcPr>
          <w:p w14:paraId="6E03B068"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c>
          <w:tcPr>
            <w:tcW w:w="1691" w:type="dxa"/>
            <w:tcBorders>
              <w:top w:val="nil"/>
              <w:left w:val="nil"/>
              <w:bottom w:val="single" w:sz="4" w:space="0" w:color="auto"/>
              <w:right w:val="single" w:sz="4" w:space="0" w:color="auto"/>
            </w:tcBorders>
            <w:noWrap/>
            <w:vAlign w:val="bottom"/>
          </w:tcPr>
          <w:p w14:paraId="1E938157"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KLASA:402-05/25-01/09</w:t>
            </w:r>
          </w:p>
        </w:tc>
        <w:tc>
          <w:tcPr>
            <w:tcW w:w="2057" w:type="dxa"/>
            <w:tcBorders>
              <w:top w:val="nil"/>
              <w:left w:val="nil"/>
              <w:bottom w:val="single" w:sz="4" w:space="0" w:color="auto"/>
              <w:right w:val="single" w:sz="4" w:space="0" w:color="auto"/>
            </w:tcBorders>
            <w:vAlign w:val="bottom"/>
          </w:tcPr>
          <w:p w14:paraId="1BD5AE50" w14:textId="77777777" w:rsidR="000D236F" w:rsidRDefault="00000000">
            <w:pPr>
              <w:spacing w:after="0" w:line="240" w:lineRule="auto"/>
              <w:rPr>
                <w:rFonts w:ascii="Calibri Light" w:eastAsia="Times New Roman" w:hAnsi="Calibri Light" w:cs="Calibri Light"/>
                <w:color w:val="000000"/>
                <w:kern w:val="0"/>
                <w:sz w:val="16"/>
                <w:szCs w:val="16"/>
                <w:lang w:eastAsia="hr-HR"/>
                <w14:ligatures w14:val="none"/>
              </w:rPr>
            </w:pPr>
            <w:r>
              <w:rPr>
                <w:rFonts w:ascii="Calibri Light" w:eastAsia="Times New Roman" w:hAnsi="Calibri Light" w:cs="Calibri Light"/>
                <w:color w:val="000000"/>
                <w:kern w:val="0"/>
                <w:sz w:val="16"/>
                <w:szCs w:val="16"/>
                <w:lang w:eastAsia="hr-HR"/>
                <w14:ligatures w14:val="none"/>
              </w:rPr>
              <w:t>Ugovor o dodjeli poticaja za kupnju prve nekretnine za stanovanje</w:t>
            </w:r>
          </w:p>
        </w:tc>
        <w:tc>
          <w:tcPr>
            <w:tcW w:w="1122" w:type="dxa"/>
            <w:tcBorders>
              <w:top w:val="nil"/>
              <w:left w:val="nil"/>
              <w:bottom w:val="single" w:sz="4" w:space="0" w:color="auto"/>
              <w:right w:val="single" w:sz="4" w:space="0" w:color="auto"/>
            </w:tcBorders>
            <w:shd w:val="clear" w:color="000000" w:fill="FFFFFF"/>
          </w:tcPr>
          <w:p w14:paraId="6F8D0661" w14:textId="77777777" w:rsidR="000D236F" w:rsidRDefault="00000000">
            <w:pPr>
              <w:spacing w:after="0" w:line="240" w:lineRule="auto"/>
              <w:rPr>
                <w:rFonts w:ascii="Calibri" w:eastAsia="Times New Roman" w:hAnsi="Calibri" w:cs="Calibri"/>
                <w:color w:val="000000"/>
                <w:kern w:val="0"/>
                <w:sz w:val="16"/>
                <w:szCs w:val="16"/>
                <w:lang w:eastAsia="hr-HR"/>
                <w14:ligatures w14:val="none"/>
              </w:rPr>
            </w:pPr>
            <w:r>
              <w:rPr>
                <w:rFonts w:ascii="Calibri" w:eastAsia="Times New Roman" w:hAnsi="Calibri" w:cs="Calibri"/>
                <w:color w:val="000000"/>
                <w:kern w:val="0"/>
                <w:sz w:val="16"/>
                <w:szCs w:val="16"/>
                <w:lang w:eastAsia="hr-HR"/>
                <w14:ligatures w14:val="none"/>
              </w:rPr>
              <w:t>uredno ispunjenje ugovora</w:t>
            </w:r>
          </w:p>
        </w:tc>
        <w:tc>
          <w:tcPr>
            <w:tcW w:w="1309" w:type="dxa"/>
            <w:tcBorders>
              <w:top w:val="nil"/>
              <w:left w:val="nil"/>
              <w:bottom w:val="single" w:sz="4" w:space="0" w:color="auto"/>
              <w:right w:val="single" w:sz="4" w:space="0" w:color="auto"/>
            </w:tcBorders>
          </w:tcPr>
          <w:p w14:paraId="103AB6D8"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Bjanko zadužnica OV-7105/2025</w:t>
            </w:r>
          </w:p>
        </w:tc>
        <w:tc>
          <w:tcPr>
            <w:tcW w:w="1309" w:type="dxa"/>
            <w:tcBorders>
              <w:top w:val="nil"/>
              <w:left w:val="nil"/>
              <w:bottom w:val="single" w:sz="4" w:space="0" w:color="auto"/>
              <w:right w:val="single" w:sz="4" w:space="0" w:color="auto"/>
            </w:tcBorders>
            <w:noWrap/>
          </w:tcPr>
          <w:p w14:paraId="37853CD5"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                    10,000.00 € </w:t>
            </w:r>
          </w:p>
        </w:tc>
        <w:tc>
          <w:tcPr>
            <w:tcW w:w="1122" w:type="dxa"/>
            <w:tcBorders>
              <w:top w:val="nil"/>
              <w:left w:val="nil"/>
              <w:bottom w:val="single" w:sz="4" w:space="0" w:color="auto"/>
              <w:right w:val="single" w:sz="4" w:space="0" w:color="auto"/>
            </w:tcBorders>
            <w:noWrap/>
          </w:tcPr>
          <w:p w14:paraId="0D7B9258"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c>
          <w:tcPr>
            <w:tcW w:w="1122" w:type="dxa"/>
            <w:tcBorders>
              <w:top w:val="nil"/>
              <w:left w:val="nil"/>
              <w:bottom w:val="single" w:sz="4" w:space="0" w:color="auto"/>
              <w:right w:val="single" w:sz="4" w:space="0" w:color="auto"/>
            </w:tcBorders>
          </w:tcPr>
          <w:p w14:paraId="58AA0113"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r>
      <w:tr w:rsidR="000D236F" w14:paraId="70AAE20B" w14:textId="77777777">
        <w:trPr>
          <w:trHeight w:val="690"/>
        </w:trPr>
        <w:tc>
          <w:tcPr>
            <w:tcW w:w="460" w:type="dxa"/>
            <w:tcBorders>
              <w:top w:val="nil"/>
              <w:left w:val="single" w:sz="4" w:space="0" w:color="auto"/>
              <w:bottom w:val="single" w:sz="4" w:space="0" w:color="auto"/>
              <w:right w:val="single" w:sz="4" w:space="0" w:color="auto"/>
            </w:tcBorders>
            <w:noWrap/>
          </w:tcPr>
          <w:p w14:paraId="25AB84BD"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50</w:t>
            </w:r>
          </w:p>
        </w:tc>
        <w:tc>
          <w:tcPr>
            <w:tcW w:w="2160" w:type="dxa"/>
            <w:tcBorders>
              <w:top w:val="nil"/>
              <w:left w:val="nil"/>
              <w:bottom w:val="single" w:sz="4" w:space="0" w:color="auto"/>
              <w:right w:val="single" w:sz="4" w:space="0" w:color="auto"/>
            </w:tcBorders>
            <w:vAlign w:val="bottom"/>
          </w:tcPr>
          <w:p w14:paraId="401003F4" w14:textId="77777777" w:rsidR="000D236F" w:rsidRDefault="00000000">
            <w:pPr>
              <w:spacing w:after="0" w:line="240" w:lineRule="auto"/>
              <w:rPr>
                <w:rFonts w:ascii="Calibri Light" w:eastAsia="Times New Roman" w:hAnsi="Calibri Light" w:cs="Calibri Light"/>
                <w:b/>
                <w:bCs/>
                <w:color w:val="000000"/>
                <w:kern w:val="0"/>
                <w:sz w:val="16"/>
                <w:szCs w:val="16"/>
                <w:lang w:eastAsia="hr-HR"/>
                <w14:ligatures w14:val="none"/>
              </w:rPr>
            </w:pPr>
            <w:r>
              <w:rPr>
                <w:rFonts w:ascii="Calibri Light" w:eastAsia="Times New Roman" w:hAnsi="Calibri Light" w:cs="Calibri Light"/>
                <w:b/>
                <w:bCs/>
                <w:color w:val="000000"/>
                <w:kern w:val="0"/>
                <w:sz w:val="16"/>
                <w:szCs w:val="16"/>
                <w:lang w:eastAsia="hr-HR"/>
                <w14:ligatures w14:val="none"/>
              </w:rPr>
              <w:t>Domagoj Kremer, Kolodvorska 22 Nijemci OIB 68424301026</w:t>
            </w:r>
          </w:p>
        </w:tc>
        <w:tc>
          <w:tcPr>
            <w:tcW w:w="920" w:type="dxa"/>
            <w:tcBorders>
              <w:top w:val="nil"/>
              <w:left w:val="nil"/>
              <w:bottom w:val="single" w:sz="4" w:space="0" w:color="auto"/>
              <w:right w:val="single" w:sz="4" w:space="0" w:color="auto"/>
            </w:tcBorders>
            <w:noWrap/>
          </w:tcPr>
          <w:p w14:paraId="41747172"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c>
          <w:tcPr>
            <w:tcW w:w="1691" w:type="dxa"/>
            <w:tcBorders>
              <w:top w:val="nil"/>
              <w:left w:val="nil"/>
              <w:bottom w:val="single" w:sz="4" w:space="0" w:color="auto"/>
              <w:right w:val="single" w:sz="4" w:space="0" w:color="auto"/>
            </w:tcBorders>
            <w:noWrap/>
            <w:vAlign w:val="bottom"/>
          </w:tcPr>
          <w:p w14:paraId="2B30F908"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KLASA:402-05/25-01/10</w:t>
            </w:r>
          </w:p>
        </w:tc>
        <w:tc>
          <w:tcPr>
            <w:tcW w:w="2057" w:type="dxa"/>
            <w:tcBorders>
              <w:top w:val="nil"/>
              <w:left w:val="nil"/>
              <w:bottom w:val="single" w:sz="4" w:space="0" w:color="auto"/>
              <w:right w:val="single" w:sz="4" w:space="0" w:color="auto"/>
            </w:tcBorders>
            <w:vAlign w:val="bottom"/>
          </w:tcPr>
          <w:p w14:paraId="10CE80D9" w14:textId="77777777" w:rsidR="000D236F" w:rsidRDefault="00000000">
            <w:pPr>
              <w:spacing w:after="0" w:line="240" w:lineRule="auto"/>
              <w:rPr>
                <w:rFonts w:ascii="Calibri Light" w:eastAsia="Times New Roman" w:hAnsi="Calibri Light" w:cs="Calibri Light"/>
                <w:color w:val="000000"/>
                <w:kern w:val="0"/>
                <w:sz w:val="16"/>
                <w:szCs w:val="16"/>
                <w:lang w:eastAsia="hr-HR"/>
                <w14:ligatures w14:val="none"/>
              </w:rPr>
            </w:pPr>
            <w:r>
              <w:rPr>
                <w:rFonts w:ascii="Calibri Light" w:eastAsia="Times New Roman" w:hAnsi="Calibri Light" w:cs="Calibri Light"/>
                <w:color w:val="000000"/>
                <w:kern w:val="0"/>
                <w:sz w:val="16"/>
                <w:szCs w:val="16"/>
                <w:lang w:eastAsia="hr-HR"/>
                <w14:ligatures w14:val="none"/>
              </w:rPr>
              <w:t>Ugovor o dodjeli poticaja za kupnju prve nekretnine za stanovanje</w:t>
            </w:r>
          </w:p>
        </w:tc>
        <w:tc>
          <w:tcPr>
            <w:tcW w:w="1122" w:type="dxa"/>
            <w:tcBorders>
              <w:top w:val="nil"/>
              <w:left w:val="nil"/>
              <w:bottom w:val="single" w:sz="4" w:space="0" w:color="auto"/>
              <w:right w:val="single" w:sz="4" w:space="0" w:color="auto"/>
            </w:tcBorders>
            <w:shd w:val="clear" w:color="000000" w:fill="FFFFFF"/>
          </w:tcPr>
          <w:p w14:paraId="5D31CF9C" w14:textId="77777777" w:rsidR="000D236F" w:rsidRDefault="00000000">
            <w:pPr>
              <w:spacing w:after="0" w:line="240" w:lineRule="auto"/>
              <w:rPr>
                <w:rFonts w:ascii="Calibri" w:eastAsia="Times New Roman" w:hAnsi="Calibri" w:cs="Calibri"/>
                <w:color w:val="000000"/>
                <w:kern w:val="0"/>
                <w:sz w:val="16"/>
                <w:szCs w:val="16"/>
                <w:lang w:eastAsia="hr-HR"/>
                <w14:ligatures w14:val="none"/>
              </w:rPr>
            </w:pPr>
            <w:r>
              <w:rPr>
                <w:rFonts w:ascii="Calibri" w:eastAsia="Times New Roman" w:hAnsi="Calibri" w:cs="Calibri"/>
                <w:color w:val="000000"/>
                <w:kern w:val="0"/>
                <w:sz w:val="16"/>
                <w:szCs w:val="16"/>
                <w:lang w:eastAsia="hr-HR"/>
                <w14:ligatures w14:val="none"/>
              </w:rPr>
              <w:t>uredno ispunjenje ugovora</w:t>
            </w:r>
          </w:p>
        </w:tc>
        <w:tc>
          <w:tcPr>
            <w:tcW w:w="1309" w:type="dxa"/>
            <w:tcBorders>
              <w:top w:val="nil"/>
              <w:left w:val="nil"/>
              <w:bottom w:val="single" w:sz="4" w:space="0" w:color="auto"/>
              <w:right w:val="single" w:sz="4" w:space="0" w:color="auto"/>
            </w:tcBorders>
          </w:tcPr>
          <w:p w14:paraId="5AF67826"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Bjanko zadužnica OV-11855/2025</w:t>
            </w:r>
          </w:p>
        </w:tc>
        <w:tc>
          <w:tcPr>
            <w:tcW w:w="1309" w:type="dxa"/>
            <w:tcBorders>
              <w:top w:val="nil"/>
              <w:left w:val="nil"/>
              <w:bottom w:val="single" w:sz="4" w:space="0" w:color="auto"/>
              <w:right w:val="single" w:sz="4" w:space="0" w:color="auto"/>
            </w:tcBorders>
            <w:noWrap/>
          </w:tcPr>
          <w:p w14:paraId="3C6C39E6"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                    10,000.00 € </w:t>
            </w:r>
          </w:p>
        </w:tc>
        <w:tc>
          <w:tcPr>
            <w:tcW w:w="1122" w:type="dxa"/>
            <w:tcBorders>
              <w:top w:val="nil"/>
              <w:left w:val="nil"/>
              <w:bottom w:val="single" w:sz="4" w:space="0" w:color="auto"/>
              <w:right w:val="single" w:sz="4" w:space="0" w:color="auto"/>
            </w:tcBorders>
            <w:noWrap/>
          </w:tcPr>
          <w:p w14:paraId="1EF5FC35"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c>
          <w:tcPr>
            <w:tcW w:w="1122" w:type="dxa"/>
            <w:tcBorders>
              <w:top w:val="nil"/>
              <w:left w:val="nil"/>
              <w:bottom w:val="single" w:sz="4" w:space="0" w:color="auto"/>
              <w:right w:val="single" w:sz="4" w:space="0" w:color="auto"/>
            </w:tcBorders>
          </w:tcPr>
          <w:p w14:paraId="5DD933F3"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r>
      <w:tr w:rsidR="000D236F" w14:paraId="6E6DD254" w14:textId="77777777">
        <w:trPr>
          <w:trHeight w:val="690"/>
        </w:trPr>
        <w:tc>
          <w:tcPr>
            <w:tcW w:w="460" w:type="dxa"/>
            <w:tcBorders>
              <w:top w:val="nil"/>
              <w:left w:val="single" w:sz="4" w:space="0" w:color="auto"/>
              <w:bottom w:val="single" w:sz="4" w:space="0" w:color="auto"/>
              <w:right w:val="single" w:sz="4" w:space="0" w:color="auto"/>
            </w:tcBorders>
            <w:noWrap/>
          </w:tcPr>
          <w:p w14:paraId="66AEA7FF"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51</w:t>
            </w:r>
          </w:p>
        </w:tc>
        <w:tc>
          <w:tcPr>
            <w:tcW w:w="2160" w:type="dxa"/>
            <w:tcBorders>
              <w:top w:val="nil"/>
              <w:left w:val="nil"/>
              <w:bottom w:val="single" w:sz="4" w:space="0" w:color="auto"/>
              <w:right w:val="single" w:sz="4" w:space="0" w:color="auto"/>
            </w:tcBorders>
            <w:vAlign w:val="bottom"/>
          </w:tcPr>
          <w:p w14:paraId="556FBFF8" w14:textId="77777777" w:rsidR="000D236F" w:rsidRDefault="00000000">
            <w:pPr>
              <w:spacing w:after="0" w:line="240" w:lineRule="auto"/>
              <w:rPr>
                <w:rFonts w:ascii="Calibri Light" w:eastAsia="Times New Roman" w:hAnsi="Calibri Light" w:cs="Calibri Light"/>
                <w:b/>
                <w:bCs/>
                <w:color w:val="000000"/>
                <w:kern w:val="0"/>
                <w:sz w:val="16"/>
                <w:szCs w:val="16"/>
                <w:lang w:eastAsia="hr-HR"/>
                <w14:ligatures w14:val="none"/>
              </w:rPr>
            </w:pPr>
            <w:r>
              <w:rPr>
                <w:rFonts w:ascii="Calibri Light" w:eastAsia="Times New Roman" w:hAnsi="Calibri Light" w:cs="Calibri Light"/>
                <w:b/>
                <w:bCs/>
                <w:color w:val="000000"/>
                <w:kern w:val="0"/>
                <w:sz w:val="16"/>
                <w:szCs w:val="16"/>
                <w:lang w:eastAsia="hr-HR"/>
                <w14:ligatures w14:val="none"/>
              </w:rPr>
              <w:t>Domagoj Jozinović, Kolodvorska 28 Nijemci OIB 86420649862</w:t>
            </w:r>
          </w:p>
        </w:tc>
        <w:tc>
          <w:tcPr>
            <w:tcW w:w="920" w:type="dxa"/>
            <w:tcBorders>
              <w:top w:val="nil"/>
              <w:left w:val="nil"/>
              <w:bottom w:val="single" w:sz="4" w:space="0" w:color="auto"/>
              <w:right w:val="single" w:sz="4" w:space="0" w:color="auto"/>
            </w:tcBorders>
            <w:noWrap/>
          </w:tcPr>
          <w:p w14:paraId="3B24813C"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c>
          <w:tcPr>
            <w:tcW w:w="1691" w:type="dxa"/>
            <w:tcBorders>
              <w:top w:val="nil"/>
              <w:left w:val="nil"/>
              <w:bottom w:val="single" w:sz="4" w:space="0" w:color="auto"/>
              <w:right w:val="single" w:sz="4" w:space="0" w:color="auto"/>
            </w:tcBorders>
            <w:noWrap/>
            <w:vAlign w:val="bottom"/>
          </w:tcPr>
          <w:p w14:paraId="027EA31B"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KLASA:402-05/25-01/11</w:t>
            </w:r>
          </w:p>
        </w:tc>
        <w:tc>
          <w:tcPr>
            <w:tcW w:w="2057" w:type="dxa"/>
            <w:tcBorders>
              <w:top w:val="nil"/>
              <w:left w:val="nil"/>
              <w:bottom w:val="single" w:sz="4" w:space="0" w:color="auto"/>
              <w:right w:val="single" w:sz="4" w:space="0" w:color="auto"/>
            </w:tcBorders>
            <w:vAlign w:val="bottom"/>
          </w:tcPr>
          <w:p w14:paraId="4F440126" w14:textId="77777777" w:rsidR="000D236F" w:rsidRDefault="00000000">
            <w:pPr>
              <w:spacing w:after="0" w:line="240" w:lineRule="auto"/>
              <w:rPr>
                <w:rFonts w:ascii="Calibri Light" w:eastAsia="Times New Roman" w:hAnsi="Calibri Light" w:cs="Calibri Light"/>
                <w:color w:val="000000"/>
                <w:kern w:val="0"/>
                <w:sz w:val="16"/>
                <w:szCs w:val="16"/>
                <w:lang w:eastAsia="hr-HR"/>
                <w14:ligatures w14:val="none"/>
              </w:rPr>
            </w:pPr>
            <w:r>
              <w:rPr>
                <w:rFonts w:ascii="Calibri Light" w:eastAsia="Times New Roman" w:hAnsi="Calibri Light" w:cs="Calibri Light"/>
                <w:color w:val="000000"/>
                <w:kern w:val="0"/>
                <w:sz w:val="16"/>
                <w:szCs w:val="16"/>
                <w:lang w:eastAsia="hr-HR"/>
                <w14:ligatures w14:val="none"/>
              </w:rPr>
              <w:t>Ugovor o dodjeli poticaja za kupnju prve nekretnine za stanovanje</w:t>
            </w:r>
          </w:p>
        </w:tc>
        <w:tc>
          <w:tcPr>
            <w:tcW w:w="1122" w:type="dxa"/>
            <w:tcBorders>
              <w:top w:val="nil"/>
              <w:left w:val="nil"/>
              <w:bottom w:val="single" w:sz="4" w:space="0" w:color="auto"/>
              <w:right w:val="single" w:sz="4" w:space="0" w:color="auto"/>
            </w:tcBorders>
            <w:shd w:val="clear" w:color="000000" w:fill="FFFFFF"/>
          </w:tcPr>
          <w:p w14:paraId="7EECED70" w14:textId="77777777" w:rsidR="000D236F" w:rsidRDefault="00000000">
            <w:pPr>
              <w:spacing w:after="0" w:line="240" w:lineRule="auto"/>
              <w:rPr>
                <w:rFonts w:ascii="Calibri" w:eastAsia="Times New Roman" w:hAnsi="Calibri" w:cs="Calibri"/>
                <w:color w:val="000000"/>
                <w:kern w:val="0"/>
                <w:sz w:val="16"/>
                <w:szCs w:val="16"/>
                <w:lang w:eastAsia="hr-HR"/>
                <w14:ligatures w14:val="none"/>
              </w:rPr>
            </w:pPr>
            <w:r>
              <w:rPr>
                <w:rFonts w:ascii="Calibri" w:eastAsia="Times New Roman" w:hAnsi="Calibri" w:cs="Calibri"/>
                <w:color w:val="000000"/>
                <w:kern w:val="0"/>
                <w:sz w:val="16"/>
                <w:szCs w:val="16"/>
                <w:lang w:eastAsia="hr-HR"/>
                <w14:ligatures w14:val="none"/>
              </w:rPr>
              <w:t>uredno ispunjenje ugovora</w:t>
            </w:r>
          </w:p>
        </w:tc>
        <w:tc>
          <w:tcPr>
            <w:tcW w:w="1309" w:type="dxa"/>
            <w:tcBorders>
              <w:top w:val="nil"/>
              <w:left w:val="nil"/>
              <w:bottom w:val="single" w:sz="4" w:space="0" w:color="auto"/>
              <w:right w:val="single" w:sz="4" w:space="0" w:color="auto"/>
            </w:tcBorders>
          </w:tcPr>
          <w:p w14:paraId="625DE256"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Bjanko zadužnica OV-11818/2025</w:t>
            </w:r>
          </w:p>
        </w:tc>
        <w:tc>
          <w:tcPr>
            <w:tcW w:w="1309" w:type="dxa"/>
            <w:tcBorders>
              <w:top w:val="nil"/>
              <w:left w:val="nil"/>
              <w:bottom w:val="single" w:sz="4" w:space="0" w:color="auto"/>
              <w:right w:val="single" w:sz="4" w:space="0" w:color="auto"/>
            </w:tcBorders>
            <w:noWrap/>
          </w:tcPr>
          <w:p w14:paraId="46C0F8CD"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                    10,000.00 € </w:t>
            </w:r>
          </w:p>
        </w:tc>
        <w:tc>
          <w:tcPr>
            <w:tcW w:w="1122" w:type="dxa"/>
            <w:tcBorders>
              <w:top w:val="nil"/>
              <w:left w:val="nil"/>
              <w:bottom w:val="single" w:sz="4" w:space="0" w:color="auto"/>
              <w:right w:val="single" w:sz="4" w:space="0" w:color="auto"/>
            </w:tcBorders>
            <w:noWrap/>
          </w:tcPr>
          <w:p w14:paraId="7415981A"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c>
          <w:tcPr>
            <w:tcW w:w="1122" w:type="dxa"/>
            <w:tcBorders>
              <w:top w:val="nil"/>
              <w:left w:val="nil"/>
              <w:bottom w:val="single" w:sz="4" w:space="0" w:color="auto"/>
              <w:right w:val="single" w:sz="4" w:space="0" w:color="auto"/>
            </w:tcBorders>
          </w:tcPr>
          <w:p w14:paraId="7B791028"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r>
      <w:tr w:rsidR="000D236F" w14:paraId="1A18643D" w14:textId="77777777">
        <w:trPr>
          <w:trHeight w:val="915"/>
        </w:trPr>
        <w:tc>
          <w:tcPr>
            <w:tcW w:w="460" w:type="dxa"/>
            <w:tcBorders>
              <w:top w:val="nil"/>
              <w:left w:val="single" w:sz="4" w:space="0" w:color="auto"/>
              <w:bottom w:val="single" w:sz="4" w:space="0" w:color="auto"/>
              <w:right w:val="single" w:sz="4" w:space="0" w:color="auto"/>
            </w:tcBorders>
            <w:noWrap/>
          </w:tcPr>
          <w:p w14:paraId="062ACDD7"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52</w:t>
            </w:r>
          </w:p>
        </w:tc>
        <w:tc>
          <w:tcPr>
            <w:tcW w:w="2160" w:type="dxa"/>
            <w:tcBorders>
              <w:top w:val="nil"/>
              <w:left w:val="nil"/>
              <w:bottom w:val="single" w:sz="4" w:space="0" w:color="auto"/>
              <w:right w:val="single" w:sz="4" w:space="0" w:color="auto"/>
            </w:tcBorders>
            <w:vAlign w:val="bottom"/>
          </w:tcPr>
          <w:p w14:paraId="3327652F" w14:textId="77777777" w:rsidR="000D236F" w:rsidRDefault="00000000">
            <w:pPr>
              <w:spacing w:after="0" w:line="240" w:lineRule="auto"/>
              <w:rPr>
                <w:rFonts w:ascii="Calibri Light" w:eastAsia="Times New Roman" w:hAnsi="Calibri Light" w:cs="Calibri Light"/>
                <w:b/>
                <w:bCs/>
                <w:color w:val="000000"/>
                <w:kern w:val="0"/>
                <w:sz w:val="16"/>
                <w:szCs w:val="16"/>
                <w:lang w:eastAsia="hr-HR"/>
                <w14:ligatures w14:val="none"/>
              </w:rPr>
            </w:pPr>
            <w:r>
              <w:rPr>
                <w:rFonts w:ascii="Calibri Light" w:eastAsia="Times New Roman" w:hAnsi="Calibri Light" w:cs="Calibri Light"/>
                <w:b/>
                <w:bCs/>
                <w:color w:val="000000"/>
                <w:kern w:val="0"/>
                <w:sz w:val="16"/>
                <w:szCs w:val="16"/>
                <w:lang w:eastAsia="hr-HR"/>
                <w14:ligatures w14:val="none"/>
              </w:rPr>
              <w:t>DIVERTIMENTO D.O.O., Šokačka ulica 148 Vinkovci , OIB 47679653216</w:t>
            </w:r>
          </w:p>
        </w:tc>
        <w:tc>
          <w:tcPr>
            <w:tcW w:w="920" w:type="dxa"/>
            <w:tcBorders>
              <w:top w:val="nil"/>
              <w:left w:val="nil"/>
              <w:bottom w:val="single" w:sz="4" w:space="0" w:color="auto"/>
              <w:right w:val="single" w:sz="4" w:space="0" w:color="auto"/>
            </w:tcBorders>
            <w:noWrap/>
          </w:tcPr>
          <w:p w14:paraId="096178C5"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c>
          <w:tcPr>
            <w:tcW w:w="1691" w:type="dxa"/>
            <w:tcBorders>
              <w:top w:val="nil"/>
              <w:left w:val="nil"/>
              <w:bottom w:val="single" w:sz="4" w:space="0" w:color="auto"/>
              <w:right w:val="single" w:sz="4" w:space="0" w:color="auto"/>
            </w:tcBorders>
            <w:noWrap/>
            <w:vAlign w:val="bottom"/>
          </w:tcPr>
          <w:p w14:paraId="7B62D5FC"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KLASA:406-03/25-01/40  </w:t>
            </w:r>
          </w:p>
        </w:tc>
        <w:tc>
          <w:tcPr>
            <w:tcW w:w="2057" w:type="dxa"/>
            <w:tcBorders>
              <w:top w:val="nil"/>
              <w:left w:val="nil"/>
              <w:bottom w:val="single" w:sz="4" w:space="0" w:color="auto"/>
              <w:right w:val="single" w:sz="4" w:space="0" w:color="auto"/>
            </w:tcBorders>
            <w:vAlign w:val="bottom"/>
          </w:tcPr>
          <w:p w14:paraId="19B81C23" w14:textId="77777777" w:rsidR="000D236F" w:rsidRDefault="00000000">
            <w:pPr>
              <w:spacing w:after="0" w:line="240" w:lineRule="auto"/>
              <w:rPr>
                <w:rFonts w:ascii="Calibri Light" w:eastAsia="Times New Roman" w:hAnsi="Calibri Light" w:cs="Calibri Light"/>
                <w:color w:val="000000"/>
                <w:kern w:val="0"/>
                <w:sz w:val="16"/>
                <w:szCs w:val="16"/>
                <w:lang w:eastAsia="hr-HR"/>
                <w14:ligatures w14:val="none"/>
              </w:rPr>
            </w:pPr>
            <w:r>
              <w:rPr>
                <w:rFonts w:ascii="Calibri Light" w:eastAsia="Times New Roman" w:hAnsi="Calibri Light" w:cs="Calibri Light"/>
                <w:color w:val="000000"/>
                <w:kern w:val="0"/>
                <w:sz w:val="16"/>
                <w:szCs w:val="16"/>
                <w:lang w:eastAsia="hr-HR"/>
                <w14:ligatures w14:val="none"/>
              </w:rPr>
              <w:t>Ugovor o najmu mobilnog klizališta</w:t>
            </w:r>
          </w:p>
        </w:tc>
        <w:tc>
          <w:tcPr>
            <w:tcW w:w="1122" w:type="dxa"/>
            <w:tcBorders>
              <w:top w:val="nil"/>
              <w:left w:val="nil"/>
              <w:bottom w:val="single" w:sz="4" w:space="0" w:color="auto"/>
              <w:right w:val="single" w:sz="4" w:space="0" w:color="auto"/>
            </w:tcBorders>
            <w:shd w:val="clear" w:color="000000" w:fill="FFFFFF"/>
          </w:tcPr>
          <w:p w14:paraId="471C1A4B" w14:textId="77777777" w:rsidR="000D236F" w:rsidRDefault="00000000">
            <w:pPr>
              <w:spacing w:after="0" w:line="240" w:lineRule="auto"/>
              <w:rPr>
                <w:rFonts w:ascii="Calibri" w:eastAsia="Times New Roman" w:hAnsi="Calibri" w:cs="Calibri"/>
                <w:color w:val="000000"/>
                <w:kern w:val="0"/>
                <w:sz w:val="16"/>
                <w:szCs w:val="16"/>
                <w:lang w:eastAsia="hr-HR"/>
                <w14:ligatures w14:val="none"/>
              </w:rPr>
            </w:pPr>
            <w:r>
              <w:rPr>
                <w:rFonts w:ascii="Calibri" w:eastAsia="Times New Roman" w:hAnsi="Calibri" w:cs="Calibri"/>
                <w:color w:val="000000"/>
                <w:kern w:val="0"/>
                <w:sz w:val="16"/>
                <w:szCs w:val="16"/>
                <w:lang w:eastAsia="hr-HR"/>
                <w14:ligatures w14:val="none"/>
              </w:rPr>
              <w:t>uredno ispunjenje ugovora</w:t>
            </w:r>
          </w:p>
        </w:tc>
        <w:tc>
          <w:tcPr>
            <w:tcW w:w="1309" w:type="dxa"/>
            <w:tcBorders>
              <w:top w:val="nil"/>
              <w:left w:val="nil"/>
              <w:bottom w:val="single" w:sz="4" w:space="0" w:color="auto"/>
              <w:right w:val="single" w:sz="4" w:space="0" w:color="auto"/>
            </w:tcBorders>
          </w:tcPr>
          <w:p w14:paraId="1C299633"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Zadužnica OV-4982/2025</w:t>
            </w:r>
          </w:p>
        </w:tc>
        <w:tc>
          <w:tcPr>
            <w:tcW w:w="1309" w:type="dxa"/>
            <w:tcBorders>
              <w:top w:val="nil"/>
              <w:left w:val="nil"/>
              <w:bottom w:val="single" w:sz="4" w:space="0" w:color="auto"/>
              <w:right w:val="single" w:sz="4" w:space="0" w:color="auto"/>
            </w:tcBorders>
            <w:noWrap/>
          </w:tcPr>
          <w:p w14:paraId="0273EC09"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                     2,650.00 € </w:t>
            </w:r>
          </w:p>
        </w:tc>
        <w:tc>
          <w:tcPr>
            <w:tcW w:w="1122" w:type="dxa"/>
            <w:tcBorders>
              <w:top w:val="nil"/>
              <w:left w:val="nil"/>
              <w:bottom w:val="single" w:sz="4" w:space="0" w:color="auto"/>
              <w:right w:val="single" w:sz="4" w:space="0" w:color="auto"/>
            </w:tcBorders>
            <w:noWrap/>
          </w:tcPr>
          <w:p w14:paraId="3432D004"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28.11.2025.</w:t>
            </w:r>
          </w:p>
        </w:tc>
        <w:tc>
          <w:tcPr>
            <w:tcW w:w="1122" w:type="dxa"/>
            <w:tcBorders>
              <w:top w:val="nil"/>
              <w:left w:val="nil"/>
              <w:bottom w:val="single" w:sz="4" w:space="0" w:color="auto"/>
              <w:right w:val="single" w:sz="4" w:space="0" w:color="auto"/>
            </w:tcBorders>
          </w:tcPr>
          <w:p w14:paraId="1C62EC85"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r>
      <w:tr w:rsidR="000D236F" w14:paraId="59AE93FA" w14:textId="77777777">
        <w:trPr>
          <w:trHeight w:val="675"/>
        </w:trPr>
        <w:tc>
          <w:tcPr>
            <w:tcW w:w="460" w:type="dxa"/>
            <w:tcBorders>
              <w:top w:val="nil"/>
              <w:left w:val="single" w:sz="4" w:space="0" w:color="auto"/>
              <w:bottom w:val="single" w:sz="4" w:space="0" w:color="auto"/>
              <w:right w:val="single" w:sz="4" w:space="0" w:color="auto"/>
            </w:tcBorders>
            <w:noWrap/>
          </w:tcPr>
          <w:p w14:paraId="34CA3B4C"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53</w:t>
            </w:r>
          </w:p>
        </w:tc>
        <w:tc>
          <w:tcPr>
            <w:tcW w:w="2160" w:type="dxa"/>
            <w:tcBorders>
              <w:top w:val="nil"/>
              <w:left w:val="nil"/>
              <w:bottom w:val="single" w:sz="4" w:space="0" w:color="auto"/>
              <w:right w:val="single" w:sz="4" w:space="0" w:color="auto"/>
            </w:tcBorders>
          </w:tcPr>
          <w:p w14:paraId="4D51A2DB" w14:textId="77777777" w:rsidR="000D236F" w:rsidRDefault="00000000">
            <w:pPr>
              <w:spacing w:after="0" w:line="240" w:lineRule="auto"/>
              <w:rPr>
                <w:rFonts w:ascii="Calibri Light" w:eastAsia="Times New Roman" w:hAnsi="Calibri Light" w:cs="Calibri Light"/>
                <w:b/>
                <w:bCs/>
                <w:kern w:val="0"/>
                <w:sz w:val="16"/>
                <w:szCs w:val="16"/>
                <w:lang w:eastAsia="hr-HR"/>
                <w14:ligatures w14:val="none"/>
              </w:rPr>
            </w:pPr>
            <w:r>
              <w:rPr>
                <w:rFonts w:ascii="Calibri Light" w:eastAsia="Times New Roman" w:hAnsi="Calibri Light" w:cs="Calibri Light"/>
                <w:b/>
                <w:bCs/>
                <w:kern w:val="0"/>
                <w:sz w:val="16"/>
                <w:szCs w:val="16"/>
                <w:lang w:eastAsia="hr-HR"/>
                <w14:ligatures w14:val="none"/>
              </w:rPr>
              <w:t>O - K TEH d.o.o. Vučka 16 Zagreb OIB 37322381288</w:t>
            </w:r>
          </w:p>
        </w:tc>
        <w:tc>
          <w:tcPr>
            <w:tcW w:w="920" w:type="dxa"/>
            <w:tcBorders>
              <w:top w:val="nil"/>
              <w:left w:val="nil"/>
              <w:bottom w:val="single" w:sz="4" w:space="0" w:color="auto"/>
              <w:right w:val="single" w:sz="4" w:space="0" w:color="auto"/>
            </w:tcBorders>
            <w:noWrap/>
          </w:tcPr>
          <w:p w14:paraId="4FE19A01"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MV-8/25</w:t>
            </w:r>
          </w:p>
        </w:tc>
        <w:tc>
          <w:tcPr>
            <w:tcW w:w="1691" w:type="dxa"/>
            <w:tcBorders>
              <w:top w:val="nil"/>
              <w:left w:val="nil"/>
              <w:bottom w:val="single" w:sz="4" w:space="0" w:color="auto"/>
              <w:right w:val="single" w:sz="4" w:space="0" w:color="auto"/>
            </w:tcBorders>
            <w:noWrap/>
            <w:vAlign w:val="bottom"/>
          </w:tcPr>
          <w:p w14:paraId="1CDDE82A"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KLASA:406-03/25-02/04</w:t>
            </w:r>
          </w:p>
        </w:tc>
        <w:tc>
          <w:tcPr>
            <w:tcW w:w="2057" w:type="dxa"/>
            <w:tcBorders>
              <w:top w:val="nil"/>
              <w:left w:val="nil"/>
              <w:bottom w:val="single" w:sz="4" w:space="0" w:color="auto"/>
              <w:right w:val="single" w:sz="4" w:space="0" w:color="auto"/>
            </w:tcBorders>
          </w:tcPr>
          <w:p w14:paraId="082057E5"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Ugovor o nabavi stroja za automatsko prikupljanje i brojanje ambalažnih boca</w:t>
            </w:r>
          </w:p>
        </w:tc>
        <w:tc>
          <w:tcPr>
            <w:tcW w:w="1122" w:type="dxa"/>
            <w:tcBorders>
              <w:top w:val="nil"/>
              <w:left w:val="nil"/>
              <w:bottom w:val="single" w:sz="4" w:space="0" w:color="auto"/>
              <w:right w:val="single" w:sz="4" w:space="0" w:color="auto"/>
            </w:tcBorders>
            <w:shd w:val="clear" w:color="000000" w:fill="FFFFFF"/>
          </w:tcPr>
          <w:p w14:paraId="5BD8AE5A" w14:textId="77777777" w:rsidR="000D236F" w:rsidRDefault="00000000">
            <w:pPr>
              <w:spacing w:after="0" w:line="240" w:lineRule="auto"/>
              <w:rPr>
                <w:rFonts w:ascii="Calibri" w:eastAsia="Times New Roman" w:hAnsi="Calibri" w:cs="Calibri"/>
                <w:color w:val="000000"/>
                <w:kern w:val="0"/>
                <w:sz w:val="16"/>
                <w:szCs w:val="16"/>
                <w:lang w:eastAsia="hr-HR"/>
                <w14:ligatures w14:val="none"/>
              </w:rPr>
            </w:pPr>
            <w:r>
              <w:rPr>
                <w:rFonts w:ascii="Calibri" w:eastAsia="Times New Roman" w:hAnsi="Calibri" w:cs="Calibri"/>
                <w:color w:val="000000"/>
                <w:kern w:val="0"/>
                <w:sz w:val="16"/>
                <w:szCs w:val="16"/>
                <w:lang w:eastAsia="hr-HR"/>
                <w14:ligatures w14:val="none"/>
              </w:rPr>
              <w:t>uredno ispunjenje ugovora</w:t>
            </w:r>
          </w:p>
        </w:tc>
        <w:tc>
          <w:tcPr>
            <w:tcW w:w="1309" w:type="dxa"/>
            <w:tcBorders>
              <w:top w:val="nil"/>
              <w:left w:val="nil"/>
              <w:bottom w:val="single" w:sz="4" w:space="0" w:color="auto"/>
              <w:right w:val="single" w:sz="4" w:space="0" w:color="auto"/>
            </w:tcBorders>
          </w:tcPr>
          <w:p w14:paraId="22A59B72"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Zadužnica OV-11360/2025</w:t>
            </w:r>
          </w:p>
        </w:tc>
        <w:tc>
          <w:tcPr>
            <w:tcW w:w="1309" w:type="dxa"/>
            <w:tcBorders>
              <w:top w:val="nil"/>
              <w:left w:val="nil"/>
              <w:bottom w:val="single" w:sz="4" w:space="0" w:color="auto"/>
              <w:right w:val="single" w:sz="4" w:space="0" w:color="auto"/>
            </w:tcBorders>
            <w:noWrap/>
          </w:tcPr>
          <w:p w14:paraId="46493BB5"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                     4,890.00 € </w:t>
            </w:r>
          </w:p>
        </w:tc>
        <w:tc>
          <w:tcPr>
            <w:tcW w:w="1122" w:type="dxa"/>
            <w:tcBorders>
              <w:top w:val="nil"/>
              <w:left w:val="nil"/>
              <w:bottom w:val="single" w:sz="4" w:space="0" w:color="auto"/>
              <w:right w:val="single" w:sz="4" w:space="0" w:color="auto"/>
            </w:tcBorders>
            <w:noWrap/>
          </w:tcPr>
          <w:p w14:paraId="028459B0"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28.11.2025.</w:t>
            </w:r>
          </w:p>
        </w:tc>
        <w:tc>
          <w:tcPr>
            <w:tcW w:w="1122" w:type="dxa"/>
            <w:tcBorders>
              <w:top w:val="nil"/>
              <w:left w:val="nil"/>
              <w:bottom w:val="single" w:sz="4" w:space="0" w:color="auto"/>
              <w:right w:val="single" w:sz="4" w:space="0" w:color="auto"/>
            </w:tcBorders>
          </w:tcPr>
          <w:p w14:paraId="2A715AA1"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r>
      <w:tr w:rsidR="000D236F" w14:paraId="7F9611D9" w14:textId="77777777">
        <w:trPr>
          <w:trHeight w:val="690"/>
        </w:trPr>
        <w:tc>
          <w:tcPr>
            <w:tcW w:w="460" w:type="dxa"/>
            <w:tcBorders>
              <w:top w:val="nil"/>
              <w:left w:val="single" w:sz="4" w:space="0" w:color="auto"/>
              <w:bottom w:val="single" w:sz="4" w:space="0" w:color="auto"/>
              <w:right w:val="single" w:sz="4" w:space="0" w:color="auto"/>
            </w:tcBorders>
            <w:noWrap/>
          </w:tcPr>
          <w:p w14:paraId="196FC539"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lastRenderedPageBreak/>
              <w:t>54</w:t>
            </w:r>
          </w:p>
        </w:tc>
        <w:tc>
          <w:tcPr>
            <w:tcW w:w="2160" w:type="dxa"/>
            <w:tcBorders>
              <w:top w:val="nil"/>
              <w:left w:val="nil"/>
              <w:bottom w:val="single" w:sz="4" w:space="0" w:color="auto"/>
              <w:right w:val="single" w:sz="4" w:space="0" w:color="auto"/>
            </w:tcBorders>
            <w:vAlign w:val="bottom"/>
          </w:tcPr>
          <w:p w14:paraId="6FEDE8A8" w14:textId="77777777" w:rsidR="000D236F" w:rsidRDefault="00000000">
            <w:pPr>
              <w:spacing w:after="0" w:line="240" w:lineRule="auto"/>
              <w:rPr>
                <w:rFonts w:ascii="Calibri Light" w:eastAsia="Times New Roman" w:hAnsi="Calibri Light" w:cs="Calibri Light"/>
                <w:b/>
                <w:bCs/>
                <w:color w:val="000000"/>
                <w:kern w:val="0"/>
                <w:sz w:val="16"/>
                <w:szCs w:val="16"/>
                <w:lang w:eastAsia="hr-HR"/>
                <w14:ligatures w14:val="none"/>
              </w:rPr>
            </w:pPr>
            <w:r>
              <w:rPr>
                <w:rFonts w:ascii="Calibri Light" w:eastAsia="Times New Roman" w:hAnsi="Calibri Light" w:cs="Calibri Light"/>
                <w:b/>
                <w:bCs/>
                <w:color w:val="000000"/>
                <w:kern w:val="0"/>
                <w:sz w:val="16"/>
                <w:szCs w:val="16"/>
                <w:lang w:eastAsia="hr-HR"/>
                <w14:ligatures w14:val="none"/>
              </w:rPr>
              <w:t xml:space="preserve">Martin </w:t>
            </w:r>
            <w:proofErr w:type="spellStart"/>
            <w:r>
              <w:rPr>
                <w:rFonts w:ascii="Calibri Light" w:eastAsia="Times New Roman" w:hAnsi="Calibri Light" w:cs="Calibri Light"/>
                <w:b/>
                <w:bCs/>
                <w:color w:val="000000"/>
                <w:kern w:val="0"/>
                <w:sz w:val="16"/>
                <w:szCs w:val="16"/>
                <w:lang w:eastAsia="hr-HR"/>
                <w14:ligatures w14:val="none"/>
              </w:rPr>
              <w:t>Rojka</w:t>
            </w:r>
            <w:proofErr w:type="spellEnd"/>
            <w:r>
              <w:rPr>
                <w:rFonts w:ascii="Calibri Light" w:eastAsia="Times New Roman" w:hAnsi="Calibri Light" w:cs="Calibri Light"/>
                <w:b/>
                <w:bCs/>
                <w:color w:val="000000"/>
                <w:kern w:val="0"/>
                <w:sz w:val="16"/>
                <w:szCs w:val="16"/>
                <w:lang w:eastAsia="hr-HR"/>
                <w14:ligatures w14:val="none"/>
              </w:rPr>
              <w:t>, H. Žrtava 3 Đeletovci, OIB 09272318231</w:t>
            </w:r>
          </w:p>
        </w:tc>
        <w:tc>
          <w:tcPr>
            <w:tcW w:w="920" w:type="dxa"/>
            <w:tcBorders>
              <w:top w:val="nil"/>
              <w:left w:val="nil"/>
              <w:bottom w:val="single" w:sz="4" w:space="0" w:color="auto"/>
              <w:right w:val="single" w:sz="4" w:space="0" w:color="auto"/>
            </w:tcBorders>
            <w:noWrap/>
          </w:tcPr>
          <w:p w14:paraId="150363C7"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c>
          <w:tcPr>
            <w:tcW w:w="1691" w:type="dxa"/>
            <w:tcBorders>
              <w:top w:val="nil"/>
              <w:left w:val="nil"/>
              <w:bottom w:val="single" w:sz="4" w:space="0" w:color="auto"/>
              <w:right w:val="single" w:sz="4" w:space="0" w:color="auto"/>
            </w:tcBorders>
            <w:vAlign w:val="bottom"/>
          </w:tcPr>
          <w:p w14:paraId="3E178EC0" w14:textId="77777777" w:rsidR="000D236F" w:rsidRDefault="00000000">
            <w:pPr>
              <w:spacing w:after="0" w:line="240" w:lineRule="auto"/>
              <w:rPr>
                <w:rFonts w:ascii="Calibri Light" w:eastAsia="Times New Roman" w:hAnsi="Calibri Light" w:cs="Calibri Light"/>
                <w:color w:val="000000"/>
                <w:kern w:val="0"/>
                <w:sz w:val="16"/>
                <w:szCs w:val="16"/>
                <w:lang w:eastAsia="hr-HR"/>
                <w14:ligatures w14:val="none"/>
              </w:rPr>
            </w:pPr>
            <w:r>
              <w:rPr>
                <w:rFonts w:ascii="Calibri Light" w:eastAsia="Times New Roman" w:hAnsi="Calibri Light" w:cs="Calibri Light"/>
                <w:color w:val="000000"/>
                <w:kern w:val="0"/>
                <w:sz w:val="16"/>
                <w:szCs w:val="16"/>
                <w:lang w:eastAsia="hr-HR"/>
                <w14:ligatures w14:val="none"/>
              </w:rPr>
              <w:t>KLASA: 402- 015/25-01/12   URBROJ: 2196-20-02/01-25-1</w:t>
            </w:r>
          </w:p>
        </w:tc>
        <w:tc>
          <w:tcPr>
            <w:tcW w:w="2057" w:type="dxa"/>
            <w:tcBorders>
              <w:top w:val="nil"/>
              <w:left w:val="nil"/>
              <w:bottom w:val="single" w:sz="4" w:space="0" w:color="auto"/>
              <w:right w:val="single" w:sz="4" w:space="0" w:color="auto"/>
            </w:tcBorders>
            <w:vAlign w:val="bottom"/>
          </w:tcPr>
          <w:p w14:paraId="28CC4434" w14:textId="77777777" w:rsidR="000D236F" w:rsidRDefault="00000000">
            <w:pPr>
              <w:spacing w:after="0" w:line="240" w:lineRule="auto"/>
              <w:rPr>
                <w:rFonts w:ascii="Calibri Light" w:eastAsia="Times New Roman" w:hAnsi="Calibri Light" w:cs="Calibri Light"/>
                <w:color w:val="000000"/>
                <w:kern w:val="0"/>
                <w:sz w:val="16"/>
                <w:szCs w:val="16"/>
                <w:lang w:eastAsia="hr-HR"/>
                <w14:ligatures w14:val="none"/>
              </w:rPr>
            </w:pPr>
            <w:r>
              <w:rPr>
                <w:rFonts w:ascii="Calibri Light" w:eastAsia="Times New Roman" w:hAnsi="Calibri Light" w:cs="Calibri Light"/>
                <w:color w:val="000000"/>
                <w:kern w:val="0"/>
                <w:sz w:val="16"/>
                <w:szCs w:val="16"/>
                <w:lang w:eastAsia="hr-HR"/>
                <w14:ligatures w14:val="none"/>
              </w:rPr>
              <w:t>Ugovor za dodjelu poticaja za kupnju prve nekretnine</w:t>
            </w:r>
          </w:p>
        </w:tc>
        <w:tc>
          <w:tcPr>
            <w:tcW w:w="1122" w:type="dxa"/>
            <w:tcBorders>
              <w:top w:val="nil"/>
              <w:left w:val="nil"/>
              <w:bottom w:val="single" w:sz="4" w:space="0" w:color="auto"/>
              <w:right w:val="single" w:sz="4" w:space="0" w:color="auto"/>
            </w:tcBorders>
            <w:shd w:val="clear" w:color="000000" w:fill="FFFFFF"/>
          </w:tcPr>
          <w:p w14:paraId="3F613A4F" w14:textId="77777777" w:rsidR="000D236F" w:rsidRDefault="00000000">
            <w:pPr>
              <w:spacing w:after="0" w:line="240" w:lineRule="auto"/>
              <w:rPr>
                <w:rFonts w:ascii="Calibri" w:eastAsia="Times New Roman" w:hAnsi="Calibri" w:cs="Calibri"/>
                <w:color w:val="000000"/>
                <w:kern w:val="0"/>
                <w:sz w:val="16"/>
                <w:szCs w:val="16"/>
                <w:lang w:eastAsia="hr-HR"/>
                <w14:ligatures w14:val="none"/>
              </w:rPr>
            </w:pPr>
            <w:r>
              <w:rPr>
                <w:rFonts w:ascii="Calibri" w:eastAsia="Times New Roman" w:hAnsi="Calibri" w:cs="Calibri"/>
                <w:color w:val="000000"/>
                <w:kern w:val="0"/>
                <w:sz w:val="16"/>
                <w:szCs w:val="16"/>
                <w:lang w:eastAsia="hr-HR"/>
                <w14:ligatures w14:val="none"/>
              </w:rPr>
              <w:t>uredno ispunjenje ugovora</w:t>
            </w:r>
          </w:p>
        </w:tc>
        <w:tc>
          <w:tcPr>
            <w:tcW w:w="1309" w:type="dxa"/>
            <w:tcBorders>
              <w:top w:val="nil"/>
              <w:left w:val="nil"/>
              <w:bottom w:val="single" w:sz="4" w:space="0" w:color="auto"/>
              <w:right w:val="single" w:sz="4" w:space="0" w:color="auto"/>
            </w:tcBorders>
          </w:tcPr>
          <w:p w14:paraId="1006C41D"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Zadužnica OV-2913/2025</w:t>
            </w:r>
          </w:p>
        </w:tc>
        <w:tc>
          <w:tcPr>
            <w:tcW w:w="1309" w:type="dxa"/>
            <w:tcBorders>
              <w:top w:val="nil"/>
              <w:left w:val="nil"/>
              <w:bottom w:val="single" w:sz="4" w:space="0" w:color="auto"/>
              <w:right w:val="single" w:sz="4" w:space="0" w:color="auto"/>
            </w:tcBorders>
            <w:noWrap/>
          </w:tcPr>
          <w:p w14:paraId="6E9E5716"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                    10,000.00 € </w:t>
            </w:r>
          </w:p>
        </w:tc>
        <w:tc>
          <w:tcPr>
            <w:tcW w:w="1122" w:type="dxa"/>
            <w:tcBorders>
              <w:top w:val="nil"/>
              <w:left w:val="nil"/>
              <w:bottom w:val="single" w:sz="4" w:space="0" w:color="auto"/>
              <w:right w:val="single" w:sz="4" w:space="0" w:color="auto"/>
            </w:tcBorders>
            <w:noWrap/>
          </w:tcPr>
          <w:p w14:paraId="4B7FDCEE"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30.12.2025.</w:t>
            </w:r>
          </w:p>
        </w:tc>
        <w:tc>
          <w:tcPr>
            <w:tcW w:w="1122" w:type="dxa"/>
            <w:tcBorders>
              <w:top w:val="nil"/>
              <w:left w:val="nil"/>
              <w:bottom w:val="single" w:sz="4" w:space="0" w:color="auto"/>
              <w:right w:val="single" w:sz="4" w:space="0" w:color="auto"/>
            </w:tcBorders>
          </w:tcPr>
          <w:p w14:paraId="034B6CB5"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31.12.2035.</w:t>
            </w:r>
          </w:p>
        </w:tc>
      </w:tr>
      <w:tr w:rsidR="000D236F" w14:paraId="7E3FCBEE" w14:textId="77777777">
        <w:trPr>
          <w:trHeight w:val="690"/>
        </w:trPr>
        <w:tc>
          <w:tcPr>
            <w:tcW w:w="460" w:type="dxa"/>
            <w:tcBorders>
              <w:top w:val="nil"/>
              <w:left w:val="single" w:sz="4" w:space="0" w:color="auto"/>
              <w:bottom w:val="single" w:sz="4" w:space="0" w:color="auto"/>
              <w:right w:val="single" w:sz="4" w:space="0" w:color="auto"/>
            </w:tcBorders>
            <w:noWrap/>
          </w:tcPr>
          <w:p w14:paraId="3B37B795"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55</w:t>
            </w:r>
          </w:p>
        </w:tc>
        <w:tc>
          <w:tcPr>
            <w:tcW w:w="2160" w:type="dxa"/>
            <w:tcBorders>
              <w:top w:val="nil"/>
              <w:left w:val="nil"/>
              <w:bottom w:val="single" w:sz="4" w:space="0" w:color="auto"/>
              <w:right w:val="single" w:sz="4" w:space="0" w:color="auto"/>
            </w:tcBorders>
            <w:vAlign w:val="bottom"/>
          </w:tcPr>
          <w:p w14:paraId="638AA25F" w14:textId="77777777" w:rsidR="000D236F" w:rsidRDefault="00000000">
            <w:pPr>
              <w:spacing w:after="0" w:line="240" w:lineRule="auto"/>
              <w:rPr>
                <w:rFonts w:ascii="Calibri Light" w:eastAsia="Times New Roman" w:hAnsi="Calibri Light" w:cs="Calibri Light"/>
                <w:b/>
                <w:bCs/>
                <w:color w:val="000000"/>
                <w:kern w:val="0"/>
                <w:sz w:val="16"/>
                <w:szCs w:val="16"/>
                <w:lang w:eastAsia="hr-HR"/>
                <w14:ligatures w14:val="none"/>
              </w:rPr>
            </w:pPr>
            <w:r>
              <w:rPr>
                <w:rFonts w:ascii="Calibri Light" w:eastAsia="Times New Roman" w:hAnsi="Calibri Light" w:cs="Calibri Light"/>
                <w:b/>
                <w:bCs/>
                <w:color w:val="000000"/>
                <w:kern w:val="0"/>
                <w:sz w:val="16"/>
                <w:szCs w:val="16"/>
                <w:lang w:eastAsia="hr-HR"/>
                <w14:ligatures w14:val="none"/>
              </w:rPr>
              <w:t xml:space="preserve">Josip </w:t>
            </w:r>
            <w:proofErr w:type="spellStart"/>
            <w:r>
              <w:rPr>
                <w:rFonts w:ascii="Calibri Light" w:eastAsia="Times New Roman" w:hAnsi="Calibri Light" w:cs="Calibri Light"/>
                <w:b/>
                <w:bCs/>
                <w:color w:val="000000"/>
                <w:kern w:val="0"/>
                <w:sz w:val="16"/>
                <w:szCs w:val="16"/>
                <w:lang w:eastAsia="hr-HR"/>
                <w14:ligatures w14:val="none"/>
              </w:rPr>
              <w:t>Đalok</w:t>
            </w:r>
            <w:proofErr w:type="spellEnd"/>
            <w:r>
              <w:rPr>
                <w:rFonts w:ascii="Calibri Light" w:eastAsia="Times New Roman" w:hAnsi="Calibri Light" w:cs="Calibri Light"/>
                <w:b/>
                <w:bCs/>
                <w:color w:val="000000"/>
                <w:kern w:val="0"/>
                <w:sz w:val="16"/>
                <w:szCs w:val="16"/>
                <w:lang w:eastAsia="hr-HR"/>
                <w14:ligatures w14:val="none"/>
              </w:rPr>
              <w:t xml:space="preserve">, </w:t>
            </w:r>
            <w:proofErr w:type="spellStart"/>
            <w:r>
              <w:rPr>
                <w:rFonts w:ascii="Calibri Light" w:eastAsia="Times New Roman" w:hAnsi="Calibri Light" w:cs="Calibri Light"/>
                <w:b/>
                <w:bCs/>
                <w:color w:val="000000"/>
                <w:kern w:val="0"/>
                <w:sz w:val="16"/>
                <w:szCs w:val="16"/>
                <w:lang w:eastAsia="hr-HR"/>
                <w14:ligatures w14:val="none"/>
              </w:rPr>
              <w:t>Bosutska</w:t>
            </w:r>
            <w:proofErr w:type="spellEnd"/>
            <w:r>
              <w:rPr>
                <w:rFonts w:ascii="Calibri Light" w:eastAsia="Times New Roman" w:hAnsi="Calibri Light" w:cs="Calibri Light"/>
                <w:b/>
                <w:bCs/>
                <w:color w:val="000000"/>
                <w:kern w:val="0"/>
                <w:sz w:val="16"/>
                <w:szCs w:val="16"/>
                <w:lang w:eastAsia="hr-HR"/>
                <w14:ligatures w14:val="none"/>
              </w:rPr>
              <w:t xml:space="preserve"> 3 a Lipovac OIB 70972537236</w:t>
            </w:r>
          </w:p>
        </w:tc>
        <w:tc>
          <w:tcPr>
            <w:tcW w:w="920" w:type="dxa"/>
            <w:tcBorders>
              <w:top w:val="nil"/>
              <w:left w:val="nil"/>
              <w:bottom w:val="single" w:sz="4" w:space="0" w:color="auto"/>
              <w:right w:val="single" w:sz="4" w:space="0" w:color="auto"/>
            </w:tcBorders>
            <w:noWrap/>
          </w:tcPr>
          <w:p w14:paraId="58840F25"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c>
          <w:tcPr>
            <w:tcW w:w="1691" w:type="dxa"/>
            <w:tcBorders>
              <w:top w:val="nil"/>
              <w:left w:val="nil"/>
              <w:bottom w:val="single" w:sz="4" w:space="0" w:color="auto"/>
              <w:right w:val="single" w:sz="4" w:space="0" w:color="auto"/>
            </w:tcBorders>
            <w:vAlign w:val="bottom"/>
          </w:tcPr>
          <w:p w14:paraId="5D45E936" w14:textId="77777777" w:rsidR="000D236F" w:rsidRDefault="00000000">
            <w:pPr>
              <w:spacing w:after="0" w:line="240" w:lineRule="auto"/>
              <w:rPr>
                <w:rFonts w:ascii="Calibri Light" w:eastAsia="Times New Roman" w:hAnsi="Calibri Light" w:cs="Calibri Light"/>
                <w:color w:val="000000"/>
                <w:kern w:val="0"/>
                <w:sz w:val="16"/>
                <w:szCs w:val="16"/>
                <w:lang w:eastAsia="hr-HR"/>
                <w14:ligatures w14:val="none"/>
              </w:rPr>
            </w:pPr>
            <w:r>
              <w:rPr>
                <w:rFonts w:ascii="Calibri Light" w:eastAsia="Times New Roman" w:hAnsi="Calibri Light" w:cs="Calibri Light"/>
                <w:color w:val="000000"/>
                <w:kern w:val="0"/>
                <w:sz w:val="16"/>
                <w:szCs w:val="16"/>
                <w:lang w:eastAsia="hr-HR"/>
                <w14:ligatures w14:val="none"/>
              </w:rPr>
              <w:t>KLASA: 402- 015/25-01/13   URBROJ: 2196-20-02/01-25-1</w:t>
            </w:r>
          </w:p>
        </w:tc>
        <w:tc>
          <w:tcPr>
            <w:tcW w:w="2057" w:type="dxa"/>
            <w:tcBorders>
              <w:top w:val="nil"/>
              <w:left w:val="nil"/>
              <w:bottom w:val="single" w:sz="4" w:space="0" w:color="auto"/>
              <w:right w:val="single" w:sz="4" w:space="0" w:color="auto"/>
            </w:tcBorders>
            <w:vAlign w:val="bottom"/>
          </w:tcPr>
          <w:p w14:paraId="5E10B699" w14:textId="77777777" w:rsidR="000D236F" w:rsidRDefault="00000000">
            <w:pPr>
              <w:spacing w:after="0" w:line="240" w:lineRule="auto"/>
              <w:rPr>
                <w:rFonts w:ascii="Calibri Light" w:eastAsia="Times New Roman" w:hAnsi="Calibri Light" w:cs="Calibri Light"/>
                <w:color w:val="000000"/>
                <w:kern w:val="0"/>
                <w:sz w:val="16"/>
                <w:szCs w:val="16"/>
                <w:lang w:eastAsia="hr-HR"/>
                <w14:ligatures w14:val="none"/>
              </w:rPr>
            </w:pPr>
            <w:r>
              <w:rPr>
                <w:rFonts w:ascii="Calibri Light" w:eastAsia="Times New Roman" w:hAnsi="Calibri Light" w:cs="Calibri Light"/>
                <w:color w:val="000000"/>
                <w:kern w:val="0"/>
                <w:sz w:val="16"/>
                <w:szCs w:val="16"/>
                <w:lang w:eastAsia="hr-HR"/>
                <w14:ligatures w14:val="none"/>
              </w:rPr>
              <w:t>Ugovor za dodjelu poticaja za kupnju prve nekretnine</w:t>
            </w:r>
          </w:p>
        </w:tc>
        <w:tc>
          <w:tcPr>
            <w:tcW w:w="1122" w:type="dxa"/>
            <w:tcBorders>
              <w:top w:val="nil"/>
              <w:left w:val="nil"/>
              <w:bottom w:val="single" w:sz="4" w:space="0" w:color="auto"/>
              <w:right w:val="single" w:sz="4" w:space="0" w:color="auto"/>
            </w:tcBorders>
            <w:shd w:val="clear" w:color="000000" w:fill="FFFFFF"/>
          </w:tcPr>
          <w:p w14:paraId="423A00B2" w14:textId="77777777" w:rsidR="000D236F" w:rsidRDefault="00000000">
            <w:pPr>
              <w:spacing w:after="0" w:line="240" w:lineRule="auto"/>
              <w:rPr>
                <w:rFonts w:ascii="Calibri" w:eastAsia="Times New Roman" w:hAnsi="Calibri" w:cs="Calibri"/>
                <w:color w:val="000000"/>
                <w:kern w:val="0"/>
                <w:sz w:val="16"/>
                <w:szCs w:val="16"/>
                <w:lang w:eastAsia="hr-HR"/>
                <w14:ligatures w14:val="none"/>
              </w:rPr>
            </w:pPr>
            <w:r>
              <w:rPr>
                <w:rFonts w:ascii="Calibri" w:eastAsia="Times New Roman" w:hAnsi="Calibri" w:cs="Calibri"/>
                <w:color w:val="000000"/>
                <w:kern w:val="0"/>
                <w:sz w:val="16"/>
                <w:szCs w:val="16"/>
                <w:lang w:eastAsia="hr-HR"/>
                <w14:ligatures w14:val="none"/>
              </w:rPr>
              <w:t>uredno ispunjenje ugovora</w:t>
            </w:r>
          </w:p>
        </w:tc>
        <w:tc>
          <w:tcPr>
            <w:tcW w:w="1309" w:type="dxa"/>
            <w:tcBorders>
              <w:top w:val="nil"/>
              <w:left w:val="nil"/>
              <w:bottom w:val="single" w:sz="4" w:space="0" w:color="auto"/>
              <w:right w:val="single" w:sz="4" w:space="0" w:color="auto"/>
            </w:tcBorders>
          </w:tcPr>
          <w:p w14:paraId="463982D5"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Zadužnica OV-2910/2025</w:t>
            </w:r>
          </w:p>
        </w:tc>
        <w:tc>
          <w:tcPr>
            <w:tcW w:w="1309" w:type="dxa"/>
            <w:tcBorders>
              <w:top w:val="nil"/>
              <w:left w:val="nil"/>
              <w:bottom w:val="single" w:sz="4" w:space="0" w:color="auto"/>
              <w:right w:val="single" w:sz="4" w:space="0" w:color="auto"/>
            </w:tcBorders>
            <w:noWrap/>
          </w:tcPr>
          <w:p w14:paraId="275CFAE0"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                    10,000.00 € </w:t>
            </w:r>
          </w:p>
        </w:tc>
        <w:tc>
          <w:tcPr>
            <w:tcW w:w="1122" w:type="dxa"/>
            <w:tcBorders>
              <w:top w:val="nil"/>
              <w:left w:val="nil"/>
              <w:bottom w:val="single" w:sz="4" w:space="0" w:color="auto"/>
              <w:right w:val="single" w:sz="4" w:space="0" w:color="auto"/>
            </w:tcBorders>
            <w:noWrap/>
          </w:tcPr>
          <w:p w14:paraId="35112084"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30.12.2025.</w:t>
            </w:r>
          </w:p>
        </w:tc>
        <w:tc>
          <w:tcPr>
            <w:tcW w:w="1122" w:type="dxa"/>
            <w:tcBorders>
              <w:top w:val="nil"/>
              <w:left w:val="nil"/>
              <w:bottom w:val="single" w:sz="4" w:space="0" w:color="auto"/>
              <w:right w:val="single" w:sz="4" w:space="0" w:color="auto"/>
            </w:tcBorders>
          </w:tcPr>
          <w:p w14:paraId="6D194A2F"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31.12.2035.</w:t>
            </w:r>
          </w:p>
        </w:tc>
      </w:tr>
      <w:tr w:rsidR="000D236F" w14:paraId="64A40DEA" w14:textId="77777777">
        <w:trPr>
          <w:trHeight w:val="690"/>
        </w:trPr>
        <w:tc>
          <w:tcPr>
            <w:tcW w:w="460" w:type="dxa"/>
            <w:tcBorders>
              <w:top w:val="nil"/>
              <w:left w:val="single" w:sz="4" w:space="0" w:color="auto"/>
              <w:bottom w:val="single" w:sz="4" w:space="0" w:color="auto"/>
              <w:right w:val="single" w:sz="4" w:space="0" w:color="auto"/>
            </w:tcBorders>
            <w:noWrap/>
          </w:tcPr>
          <w:p w14:paraId="707F6829"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56</w:t>
            </w:r>
          </w:p>
        </w:tc>
        <w:tc>
          <w:tcPr>
            <w:tcW w:w="2160" w:type="dxa"/>
            <w:tcBorders>
              <w:top w:val="nil"/>
              <w:left w:val="nil"/>
              <w:bottom w:val="single" w:sz="4" w:space="0" w:color="auto"/>
              <w:right w:val="single" w:sz="4" w:space="0" w:color="auto"/>
            </w:tcBorders>
            <w:vAlign w:val="bottom"/>
          </w:tcPr>
          <w:p w14:paraId="62CBF317" w14:textId="77777777" w:rsidR="000D236F" w:rsidRDefault="00000000">
            <w:pPr>
              <w:spacing w:after="0" w:line="240" w:lineRule="auto"/>
              <w:rPr>
                <w:rFonts w:ascii="Calibri Light" w:eastAsia="Times New Roman" w:hAnsi="Calibri Light" w:cs="Calibri Light"/>
                <w:b/>
                <w:bCs/>
                <w:color w:val="000000"/>
                <w:kern w:val="0"/>
                <w:sz w:val="16"/>
                <w:szCs w:val="16"/>
                <w:lang w:eastAsia="hr-HR"/>
                <w14:ligatures w14:val="none"/>
              </w:rPr>
            </w:pPr>
            <w:r>
              <w:rPr>
                <w:rFonts w:ascii="Calibri Light" w:eastAsia="Times New Roman" w:hAnsi="Calibri Light" w:cs="Calibri Light"/>
                <w:b/>
                <w:bCs/>
                <w:color w:val="000000"/>
                <w:kern w:val="0"/>
                <w:sz w:val="16"/>
                <w:szCs w:val="16"/>
                <w:lang w:eastAsia="hr-HR"/>
                <w14:ligatures w14:val="none"/>
              </w:rPr>
              <w:t xml:space="preserve">Stjepan </w:t>
            </w:r>
            <w:proofErr w:type="spellStart"/>
            <w:r>
              <w:rPr>
                <w:rFonts w:ascii="Calibri Light" w:eastAsia="Times New Roman" w:hAnsi="Calibri Light" w:cs="Calibri Light"/>
                <w:b/>
                <w:bCs/>
                <w:color w:val="000000"/>
                <w:kern w:val="0"/>
                <w:sz w:val="16"/>
                <w:szCs w:val="16"/>
                <w:lang w:eastAsia="hr-HR"/>
                <w14:ligatures w14:val="none"/>
              </w:rPr>
              <w:t>Vuić</w:t>
            </w:r>
            <w:proofErr w:type="spellEnd"/>
            <w:r>
              <w:rPr>
                <w:rFonts w:ascii="Calibri Light" w:eastAsia="Times New Roman" w:hAnsi="Calibri Light" w:cs="Calibri Light"/>
                <w:b/>
                <w:bCs/>
                <w:color w:val="000000"/>
                <w:kern w:val="0"/>
                <w:sz w:val="16"/>
                <w:szCs w:val="16"/>
                <w:lang w:eastAsia="hr-HR"/>
                <w14:ligatures w14:val="none"/>
              </w:rPr>
              <w:t xml:space="preserve">, K. Tomislava 26 </w:t>
            </w:r>
            <w:proofErr w:type="spellStart"/>
            <w:r>
              <w:rPr>
                <w:rFonts w:ascii="Calibri Light" w:eastAsia="Times New Roman" w:hAnsi="Calibri Light" w:cs="Calibri Light"/>
                <w:b/>
                <w:bCs/>
                <w:color w:val="000000"/>
                <w:kern w:val="0"/>
                <w:sz w:val="16"/>
                <w:szCs w:val="16"/>
                <w:lang w:eastAsia="hr-HR"/>
                <w14:ligatures w14:val="none"/>
              </w:rPr>
              <w:t>Apševci</w:t>
            </w:r>
            <w:proofErr w:type="spellEnd"/>
            <w:r>
              <w:rPr>
                <w:rFonts w:ascii="Calibri Light" w:eastAsia="Times New Roman" w:hAnsi="Calibri Light" w:cs="Calibri Light"/>
                <w:b/>
                <w:bCs/>
                <w:color w:val="000000"/>
                <w:kern w:val="0"/>
                <w:sz w:val="16"/>
                <w:szCs w:val="16"/>
                <w:lang w:eastAsia="hr-HR"/>
                <w14:ligatures w14:val="none"/>
              </w:rPr>
              <w:t xml:space="preserve"> OIB 25992081836</w:t>
            </w:r>
          </w:p>
        </w:tc>
        <w:tc>
          <w:tcPr>
            <w:tcW w:w="920" w:type="dxa"/>
            <w:tcBorders>
              <w:top w:val="nil"/>
              <w:left w:val="nil"/>
              <w:bottom w:val="single" w:sz="4" w:space="0" w:color="auto"/>
              <w:right w:val="single" w:sz="4" w:space="0" w:color="auto"/>
            </w:tcBorders>
            <w:noWrap/>
          </w:tcPr>
          <w:p w14:paraId="45399F7C"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c>
          <w:tcPr>
            <w:tcW w:w="1691" w:type="dxa"/>
            <w:tcBorders>
              <w:top w:val="nil"/>
              <w:left w:val="nil"/>
              <w:bottom w:val="single" w:sz="4" w:space="0" w:color="auto"/>
              <w:right w:val="single" w:sz="4" w:space="0" w:color="auto"/>
            </w:tcBorders>
            <w:vAlign w:val="bottom"/>
          </w:tcPr>
          <w:p w14:paraId="4EA821A0" w14:textId="77777777" w:rsidR="000D236F" w:rsidRDefault="00000000">
            <w:pPr>
              <w:spacing w:after="0" w:line="240" w:lineRule="auto"/>
              <w:rPr>
                <w:rFonts w:ascii="Calibri Light" w:eastAsia="Times New Roman" w:hAnsi="Calibri Light" w:cs="Calibri Light"/>
                <w:color w:val="000000"/>
                <w:kern w:val="0"/>
                <w:sz w:val="16"/>
                <w:szCs w:val="16"/>
                <w:lang w:eastAsia="hr-HR"/>
                <w14:ligatures w14:val="none"/>
              </w:rPr>
            </w:pPr>
            <w:r>
              <w:rPr>
                <w:rFonts w:ascii="Calibri Light" w:eastAsia="Times New Roman" w:hAnsi="Calibri Light" w:cs="Calibri Light"/>
                <w:color w:val="000000"/>
                <w:kern w:val="0"/>
                <w:sz w:val="16"/>
                <w:szCs w:val="16"/>
                <w:lang w:eastAsia="hr-HR"/>
                <w14:ligatures w14:val="none"/>
              </w:rPr>
              <w:t>KLASA: 402- 015/25-01/14   URBROJ: 2196-20-02/01-25-1</w:t>
            </w:r>
          </w:p>
        </w:tc>
        <w:tc>
          <w:tcPr>
            <w:tcW w:w="2057" w:type="dxa"/>
            <w:tcBorders>
              <w:top w:val="nil"/>
              <w:left w:val="nil"/>
              <w:bottom w:val="single" w:sz="4" w:space="0" w:color="auto"/>
              <w:right w:val="single" w:sz="4" w:space="0" w:color="auto"/>
            </w:tcBorders>
            <w:vAlign w:val="bottom"/>
          </w:tcPr>
          <w:p w14:paraId="231EDF34" w14:textId="77777777" w:rsidR="000D236F" w:rsidRDefault="00000000">
            <w:pPr>
              <w:spacing w:after="0" w:line="240" w:lineRule="auto"/>
              <w:rPr>
                <w:rFonts w:ascii="Calibri Light" w:eastAsia="Times New Roman" w:hAnsi="Calibri Light" w:cs="Calibri Light"/>
                <w:color w:val="000000"/>
                <w:kern w:val="0"/>
                <w:sz w:val="16"/>
                <w:szCs w:val="16"/>
                <w:lang w:eastAsia="hr-HR"/>
                <w14:ligatures w14:val="none"/>
              </w:rPr>
            </w:pPr>
            <w:r>
              <w:rPr>
                <w:rFonts w:ascii="Calibri Light" w:eastAsia="Times New Roman" w:hAnsi="Calibri Light" w:cs="Calibri Light"/>
                <w:color w:val="000000"/>
                <w:kern w:val="0"/>
                <w:sz w:val="16"/>
                <w:szCs w:val="16"/>
                <w:lang w:eastAsia="hr-HR"/>
                <w14:ligatures w14:val="none"/>
              </w:rPr>
              <w:t>Ugovor za dodjelu poticaja za kupnju prve nekretnine</w:t>
            </w:r>
          </w:p>
        </w:tc>
        <w:tc>
          <w:tcPr>
            <w:tcW w:w="1122" w:type="dxa"/>
            <w:tcBorders>
              <w:top w:val="nil"/>
              <w:left w:val="nil"/>
              <w:bottom w:val="single" w:sz="4" w:space="0" w:color="auto"/>
              <w:right w:val="single" w:sz="4" w:space="0" w:color="auto"/>
            </w:tcBorders>
            <w:shd w:val="clear" w:color="000000" w:fill="FFFFFF"/>
          </w:tcPr>
          <w:p w14:paraId="72658CD4" w14:textId="77777777" w:rsidR="000D236F" w:rsidRDefault="00000000">
            <w:pPr>
              <w:spacing w:after="0" w:line="240" w:lineRule="auto"/>
              <w:rPr>
                <w:rFonts w:ascii="Calibri" w:eastAsia="Times New Roman" w:hAnsi="Calibri" w:cs="Calibri"/>
                <w:color w:val="000000"/>
                <w:kern w:val="0"/>
                <w:sz w:val="16"/>
                <w:szCs w:val="16"/>
                <w:lang w:eastAsia="hr-HR"/>
                <w14:ligatures w14:val="none"/>
              </w:rPr>
            </w:pPr>
            <w:r>
              <w:rPr>
                <w:rFonts w:ascii="Calibri" w:eastAsia="Times New Roman" w:hAnsi="Calibri" w:cs="Calibri"/>
                <w:color w:val="000000"/>
                <w:kern w:val="0"/>
                <w:sz w:val="16"/>
                <w:szCs w:val="16"/>
                <w:lang w:eastAsia="hr-HR"/>
                <w14:ligatures w14:val="none"/>
              </w:rPr>
              <w:t>uredno ispunjenje ugovora</w:t>
            </w:r>
          </w:p>
        </w:tc>
        <w:tc>
          <w:tcPr>
            <w:tcW w:w="1309" w:type="dxa"/>
            <w:tcBorders>
              <w:top w:val="nil"/>
              <w:left w:val="nil"/>
              <w:bottom w:val="single" w:sz="4" w:space="0" w:color="auto"/>
              <w:right w:val="single" w:sz="4" w:space="0" w:color="auto"/>
            </w:tcBorders>
          </w:tcPr>
          <w:p w14:paraId="3CD89109"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Zadužnica OV-2918/2025</w:t>
            </w:r>
          </w:p>
        </w:tc>
        <w:tc>
          <w:tcPr>
            <w:tcW w:w="1309" w:type="dxa"/>
            <w:tcBorders>
              <w:top w:val="nil"/>
              <w:left w:val="nil"/>
              <w:bottom w:val="single" w:sz="4" w:space="0" w:color="auto"/>
              <w:right w:val="single" w:sz="4" w:space="0" w:color="auto"/>
            </w:tcBorders>
            <w:noWrap/>
          </w:tcPr>
          <w:p w14:paraId="5B40CF06"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                    10,000.00 € </w:t>
            </w:r>
          </w:p>
        </w:tc>
        <w:tc>
          <w:tcPr>
            <w:tcW w:w="1122" w:type="dxa"/>
            <w:tcBorders>
              <w:top w:val="nil"/>
              <w:left w:val="nil"/>
              <w:bottom w:val="single" w:sz="4" w:space="0" w:color="auto"/>
              <w:right w:val="single" w:sz="4" w:space="0" w:color="auto"/>
            </w:tcBorders>
            <w:noWrap/>
          </w:tcPr>
          <w:p w14:paraId="60530154"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30.12.2025.</w:t>
            </w:r>
          </w:p>
        </w:tc>
        <w:tc>
          <w:tcPr>
            <w:tcW w:w="1122" w:type="dxa"/>
            <w:tcBorders>
              <w:top w:val="nil"/>
              <w:left w:val="nil"/>
              <w:bottom w:val="single" w:sz="4" w:space="0" w:color="auto"/>
              <w:right w:val="single" w:sz="4" w:space="0" w:color="auto"/>
            </w:tcBorders>
          </w:tcPr>
          <w:p w14:paraId="6B66DFC9"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31.12.2035.</w:t>
            </w:r>
          </w:p>
        </w:tc>
      </w:tr>
      <w:tr w:rsidR="000D236F" w14:paraId="4D60DC9E" w14:textId="77777777">
        <w:trPr>
          <w:trHeight w:val="690"/>
        </w:trPr>
        <w:tc>
          <w:tcPr>
            <w:tcW w:w="460" w:type="dxa"/>
            <w:tcBorders>
              <w:top w:val="nil"/>
              <w:left w:val="single" w:sz="4" w:space="0" w:color="auto"/>
              <w:bottom w:val="single" w:sz="4" w:space="0" w:color="auto"/>
              <w:right w:val="single" w:sz="4" w:space="0" w:color="auto"/>
            </w:tcBorders>
            <w:noWrap/>
          </w:tcPr>
          <w:p w14:paraId="04B6B96E"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57</w:t>
            </w:r>
          </w:p>
        </w:tc>
        <w:tc>
          <w:tcPr>
            <w:tcW w:w="2160" w:type="dxa"/>
            <w:tcBorders>
              <w:top w:val="nil"/>
              <w:left w:val="nil"/>
              <w:bottom w:val="single" w:sz="4" w:space="0" w:color="auto"/>
              <w:right w:val="single" w:sz="4" w:space="0" w:color="auto"/>
            </w:tcBorders>
            <w:vAlign w:val="bottom"/>
          </w:tcPr>
          <w:p w14:paraId="70F46841" w14:textId="77777777" w:rsidR="000D236F" w:rsidRDefault="00000000">
            <w:pPr>
              <w:spacing w:after="0" w:line="240" w:lineRule="auto"/>
              <w:rPr>
                <w:rFonts w:ascii="Calibri Light" w:eastAsia="Times New Roman" w:hAnsi="Calibri Light" w:cs="Calibri Light"/>
                <w:b/>
                <w:bCs/>
                <w:color w:val="000000"/>
                <w:kern w:val="0"/>
                <w:sz w:val="16"/>
                <w:szCs w:val="16"/>
                <w:lang w:eastAsia="hr-HR"/>
                <w14:ligatures w14:val="none"/>
              </w:rPr>
            </w:pPr>
            <w:r>
              <w:rPr>
                <w:rFonts w:ascii="Calibri Light" w:eastAsia="Times New Roman" w:hAnsi="Calibri Light" w:cs="Calibri Light"/>
                <w:b/>
                <w:bCs/>
                <w:color w:val="000000"/>
                <w:kern w:val="0"/>
                <w:sz w:val="16"/>
                <w:szCs w:val="16"/>
                <w:lang w:eastAsia="hr-HR"/>
                <w14:ligatures w14:val="none"/>
              </w:rPr>
              <w:t>Branimir Mikinac, M. A. Reljkovića 105 DNS OIB 91081427263</w:t>
            </w:r>
          </w:p>
        </w:tc>
        <w:tc>
          <w:tcPr>
            <w:tcW w:w="920" w:type="dxa"/>
            <w:tcBorders>
              <w:top w:val="nil"/>
              <w:left w:val="nil"/>
              <w:bottom w:val="single" w:sz="4" w:space="0" w:color="auto"/>
              <w:right w:val="single" w:sz="4" w:space="0" w:color="auto"/>
            </w:tcBorders>
            <w:noWrap/>
          </w:tcPr>
          <w:p w14:paraId="6B5087C3"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c>
          <w:tcPr>
            <w:tcW w:w="1691" w:type="dxa"/>
            <w:tcBorders>
              <w:top w:val="nil"/>
              <w:left w:val="nil"/>
              <w:bottom w:val="single" w:sz="4" w:space="0" w:color="auto"/>
              <w:right w:val="single" w:sz="4" w:space="0" w:color="auto"/>
            </w:tcBorders>
            <w:vAlign w:val="bottom"/>
          </w:tcPr>
          <w:p w14:paraId="0B753150" w14:textId="77777777" w:rsidR="000D236F" w:rsidRDefault="00000000">
            <w:pPr>
              <w:spacing w:after="0" w:line="240" w:lineRule="auto"/>
              <w:rPr>
                <w:rFonts w:ascii="Calibri Light" w:eastAsia="Times New Roman" w:hAnsi="Calibri Light" w:cs="Calibri Light"/>
                <w:color w:val="000000"/>
                <w:kern w:val="0"/>
                <w:sz w:val="16"/>
                <w:szCs w:val="16"/>
                <w:lang w:eastAsia="hr-HR"/>
                <w14:ligatures w14:val="none"/>
              </w:rPr>
            </w:pPr>
            <w:r>
              <w:rPr>
                <w:rFonts w:ascii="Calibri Light" w:eastAsia="Times New Roman" w:hAnsi="Calibri Light" w:cs="Calibri Light"/>
                <w:color w:val="000000"/>
                <w:kern w:val="0"/>
                <w:sz w:val="16"/>
                <w:szCs w:val="16"/>
                <w:lang w:eastAsia="hr-HR"/>
                <w14:ligatures w14:val="none"/>
              </w:rPr>
              <w:t>KLASA: 402- 015/25-01/15   URBROJ: 2196-20-02/01-25-1</w:t>
            </w:r>
          </w:p>
        </w:tc>
        <w:tc>
          <w:tcPr>
            <w:tcW w:w="2057" w:type="dxa"/>
            <w:tcBorders>
              <w:top w:val="nil"/>
              <w:left w:val="nil"/>
              <w:bottom w:val="single" w:sz="4" w:space="0" w:color="auto"/>
              <w:right w:val="single" w:sz="4" w:space="0" w:color="auto"/>
            </w:tcBorders>
            <w:vAlign w:val="bottom"/>
          </w:tcPr>
          <w:p w14:paraId="29F18C13" w14:textId="77777777" w:rsidR="000D236F" w:rsidRDefault="00000000">
            <w:pPr>
              <w:spacing w:after="0" w:line="240" w:lineRule="auto"/>
              <w:rPr>
                <w:rFonts w:ascii="Calibri Light" w:eastAsia="Times New Roman" w:hAnsi="Calibri Light" w:cs="Calibri Light"/>
                <w:color w:val="000000"/>
                <w:kern w:val="0"/>
                <w:sz w:val="16"/>
                <w:szCs w:val="16"/>
                <w:lang w:eastAsia="hr-HR"/>
                <w14:ligatures w14:val="none"/>
              </w:rPr>
            </w:pPr>
            <w:r>
              <w:rPr>
                <w:rFonts w:ascii="Calibri Light" w:eastAsia="Times New Roman" w:hAnsi="Calibri Light" w:cs="Calibri Light"/>
                <w:color w:val="000000"/>
                <w:kern w:val="0"/>
                <w:sz w:val="16"/>
                <w:szCs w:val="16"/>
                <w:lang w:eastAsia="hr-HR"/>
                <w14:ligatures w14:val="none"/>
              </w:rPr>
              <w:t>Ugovor za dodjelu poticaja za kupnju prve nekretnine</w:t>
            </w:r>
          </w:p>
        </w:tc>
        <w:tc>
          <w:tcPr>
            <w:tcW w:w="1122" w:type="dxa"/>
            <w:tcBorders>
              <w:top w:val="nil"/>
              <w:left w:val="nil"/>
              <w:bottom w:val="single" w:sz="4" w:space="0" w:color="auto"/>
              <w:right w:val="single" w:sz="4" w:space="0" w:color="auto"/>
            </w:tcBorders>
            <w:shd w:val="clear" w:color="000000" w:fill="FFFFFF"/>
          </w:tcPr>
          <w:p w14:paraId="32978FB7" w14:textId="77777777" w:rsidR="000D236F" w:rsidRDefault="00000000">
            <w:pPr>
              <w:spacing w:after="0" w:line="240" w:lineRule="auto"/>
              <w:rPr>
                <w:rFonts w:ascii="Calibri" w:eastAsia="Times New Roman" w:hAnsi="Calibri" w:cs="Calibri"/>
                <w:color w:val="000000"/>
                <w:kern w:val="0"/>
                <w:sz w:val="16"/>
                <w:szCs w:val="16"/>
                <w:lang w:eastAsia="hr-HR"/>
                <w14:ligatures w14:val="none"/>
              </w:rPr>
            </w:pPr>
            <w:r>
              <w:rPr>
                <w:rFonts w:ascii="Calibri" w:eastAsia="Times New Roman" w:hAnsi="Calibri" w:cs="Calibri"/>
                <w:color w:val="000000"/>
                <w:kern w:val="0"/>
                <w:sz w:val="16"/>
                <w:szCs w:val="16"/>
                <w:lang w:eastAsia="hr-HR"/>
                <w14:ligatures w14:val="none"/>
              </w:rPr>
              <w:t>uredno ispunjenje ugovora</w:t>
            </w:r>
          </w:p>
        </w:tc>
        <w:tc>
          <w:tcPr>
            <w:tcW w:w="1309" w:type="dxa"/>
            <w:tcBorders>
              <w:top w:val="nil"/>
              <w:left w:val="nil"/>
              <w:bottom w:val="single" w:sz="4" w:space="0" w:color="auto"/>
              <w:right w:val="single" w:sz="4" w:space="0" w:color="auto"/>
            </w:tcBorders>
          </w:tcPr>
          <w:p w14:paraId="7B713F03"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Zadužnica OV-2526/2025</w:t>
            </w:r>
          </w:p>
        </w:tc>
        <w:tc>
          <w:tcPr>
            <w:tcW w:w="1309" w:type="dxa"/>
            <w:tcBorders>
              <w:top w:val="nil"/>
              <w:left w:val="nil"/>
              <w:bottom w:val="single" w:sz="4" w:space="0" w:color="auto"/>
              <w:right w:val="single" w:sz="4" w:space="0" w:color="auto"/>
            </w:tcBorders>
            <w:noWrap/>
          </w:tcPr>
          <w:p w14:paraId="428B46A2"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                    10,000.00 € </w:t>
            </w:r>
          </w:p>
        </w:tc>
        <w:tc>
          <w:tcPr>
            <w:tcW w:w="1122" w:type="dxa"/>
            <w:tcBorders>
              <w:top w:val="nil"/>
              <w:left w:val="nil"/>
              <w:bottom w:val="single" w:sz="4" w:space="0" w:color="auto"/>
              <w:right w:val="single" w:sz="4" w:space="0" w:color="auto"/>
            </w:tcBorders>
            <w:noWrap/>
          </w:tcPr>
          <w:p w14:paraId="74218818"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21.11.2025.</w:t>
            </w:r>
          </w:p>
        </w:tc>
        <w:tc>
          <w:tcPr>
            <w:tcW w:w="1122" w:type="dxa"/>
            <w:tcBorders>
              <w:top w:val="nil"/>
              <w:left w:val="nil"/>
              <w:bottom w:val="single" w:sz="4" w:space="0" w:color="auto"/>
              <w:right w:val="single" w:sz="4" w:space="0" w:color="auto"/>
            </w:tcBorders>
          </w:tcPr>
          <w:p w14:paraId="456EF95A"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31.12.2035.</w:t>
            </w:r>
          </w:p>
        </w:tc>
      </w:tr>
      <w:tr w:rsidR="000D236F" w14:paraId="2172457E" w14:textId="77777777">
        <w:trPr>
          <w:trHeight w:val="690"/>
        </w:trPr>
        <w:tc>
          <w:tcPr>
            <w:tcW w:w="460" w:type="dxa"/>
            <w:tcBorders>
              <w:top w:val="nil"/>
              <w:left w:val="single" w:sz="4" w:space="0" w:color="auto"/>
              <w:bottom w:val="single" w:sz="4" w:space="0" w:color="auto"/>
              <w:right w:val="single" w:sz="4" w:space="0" w:color="auto"/>
            </w:tcBorders>
            <w:noWrap/>
          </w:tcPr>
          <w:p w14:paraId="17FC7AF5"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58</w:t>
            </w:r>
          </w:p>
        </w:tc>
        <w:tc>
          <w:tcPr>
            <w:tcW w:w="2160" w:type="dxa"/>
            <w:tcBorders>
              <w:top w:val="nil"/>
              <w:left w:val="nil"/>
              <w:bottom w:val="single" w:sz="4" w:space="0" w:color="auto"/>
              <w:right w:val="single" w:sz="4" w:space="0" w:color="auto"/>
            </w:tcBorders>
            <w:vAlign w:val="bottom"/>
          </w:tcPr>
          <w:p w14:paraId="4C05CF83" w14:textId="77777777" w:rsidR="000D236F" w:rsidRDefault="00000000">
            <w:pPr>
              <w:spacing w:after="0" w:line="240" w:lineRule="auto"/>
              <w:rPr>
                <w:rFonts w:ascii="Calibri Light" w:eastAsia="Times New Roman" w:hAnsi="Calibri Light" w:cs="Calibri Light"/>
                <w:b/>
                <w:bCs/>
                <w:color w:val="000000"/>
                <w:kern w:val="0"/>
                <w:sz w:val="16"/>
                <w:szCs w:val="16"/>
                <w:lang w:eastAsia="hr-HR"/>
                <w14:ligatures w14:val="none"/>
              </w:rPr>
            </w:pPr>
            <w:r>
              <w:rPr>
                <w:rFonts w:ascii="Calibri Light" w:eastAsia="Times New Roman" w:hAnsi="Calibri Light" w:cs="Calibri Light"/>
                <w:b/>
                <w:bCs/>
                <w:color w:val="000000"/>
                <w:kern w:val="0"/>
                <w:sz w:val="16"/>
                <w:szCs w:val="16"/>
                <w:lang w:eastAsia="hr-HR"/>
                <w14:ligatures w14:val="none"/>
              </w:rPr>
              <w:t>Antonio Jokić Ružić, B. Jelačića 35 Nijemci OIB 7766664601</w:t>
            </w:r>
          </w:p>
        </w:tc>
        <w:tc>
          <w:tcPr>
            <w:tcW w:w="920" w:type="dxa"/>
            <w:tcBorders>
              <w:top w:val="nil"/>
              <w:left w:val="nil"/>
              <w:bottom w:val="single" w:sz="4" w:space="0" w:color="auto"/>
              <w:right w:val="single" w:sz="4" w:space="0" w:color="auto"/>
            </w:tcBorders>
            <w:noWrap/>
          </w:tcPr>
          <w:p w14:paraId="15F6AB82"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c>
          <w:tcPr>
            <w:tcW w:w="1691" w:type="dxa"/>
            <w:tcBorders>
              <w:top w:val="nil"/>
              <w:left w:val="nil"/>
              <w:bottom w:val="single" w:sz="4" w:space="0" w:color="auto"/>
              <w:right w:val="single" w:sz="4" w:space="0" w:color="auto"/>
            </w:tcBorders>
            <w:vAlign w:val="bottom"/>
          </w:tcPr>
          <w:p w14:paraId="331E68AD" w14:textId="77777777" w:rsidR="000D236F" w:rsidRDefault="00000000">
            <w:pPr>
              <w:spacing w:after="0" w:line="240" w:lineRule="auto"/>
              <w:rPr>
                <w:rFonts w:ascii="Calibri Light" w:eastAsia="Times New Roman" w:hAnsi="Calibri Light" w:cs="Calibri Light"/>
                <w:color w:val="000000"/>
                <w:kern w:val="0"/>
                <w:sz w:val="16"/>
                <w:szCs w:val="16"/>
                <w:lang w:eastAsia="hr-HR"/>
                <w14:ligatures w14:val="none"/>
              </w:rPr>
            </w:pPr>
            <w:r>
              <w:rPr>
                <w:rFonts w:ascii="Calibri Light" w:eastAsia="Times New Roman" w:hAnsi="Calibri Light" w:cs="Calibri Light"/>
                <w:color w:val="000000"/>
                <w:kern w:val="0"/>
                <w:sz w:val="16"/>
                <w:szCs w:val="16"/>
                <w:lang w:eastAsia="hr-HR"/>
                <w14:ligatures w14:val="none"/>
              </w:rPr>
              <w:t>KLASA: 402- 015/25-01/16   URBROJ: 2196-20-02/01-25-1</w:t>
            </w:r>
          </w:p>
        </w:tc>
        <w:tc>
          <w:tcPr>
            <w:tcW w:w="2057" w:type="dxa"/>
            <w:tcBorders>
              <w:top w:val="nil"/>
              <w:left w:val="nil"/>
              <w:bottom w:val="single" w:sz="4" w:space="0" w:color="auto"/>
              <w:right w:val="single" w:sz="4" w:space="0" w:color="auto"/>
            </w:tcBorders>
            <w:vAlign w:val="bottom"/>
          </w:tcPr>
          <w:p w14:paraId="30A29582" w14:textId="77777777" w:rsidR="000D236F" w:rsidRDefault="00000000">
            <w:pPr>
              <w:spacing w:after="0" w:line="240" w:lineRule="auto"/>
              <w:rPr>
                <w:rFonts w:ascii="Calibri Light" w:eastAsia="Times New Roman" w:hAnsi="Calibri Light" w:cs="Calibri Light"/>
                <w:color w:val="000000"/>
                <w:kern w:val="0"/>
                <w:sz w:val="16"/>
                <w:szCs w:val="16"/>
                <w:lang w:eastAsia="hr-HR"/>
                <w14:ligatures w14:val="none"/>
              </w:rPr>
            </w:pPr>
            <w:r>
              <w:rPr>
                <w:rFonts w:ascii="Calibri Light" w:eastAsia="Times New Roman" w:hAnsi="Calibri Light" w:cs="Calibri Light"/>
                <w:color w:val="000000"/>
                <w:kern w:val="0"/>
                <w:sz w:val="16"/>
                <w:szCs w:val="16"/>
                <w:lang w:eastAsia="hr-HR"/>
                <w14:ligatures w14:val="none"/>
              </w:rPr>
              <w:t>Ugovor za dodjelu poticaja za kupnju prve nekretnine</w:t>
            </w:r>
          </w:p>
        </w:tc>
        <w:tc>
          <w:tcPr>
            <w:tcW w:w="1122" w:type="dxa"/>
            <w:tcBorders>
              <w:top w:val="nil"/>
              <w:left w:val="nil"/>
              <w:bottom w:val="single" w:sz="4" w:space="0" w:color="auto"/>
              <w:right w:val="single" w:sz="4" w:space="0" w:color="auto"/>
            </w:tcBorders>
            <w:shd w:val="clear" w:color="000000" w:fill="FFFFFF"/>
          </w:tcPr>
          <w:p w14:paraId="684E5BD7" w14:textId="77777777" w:rsidR="000D236F" w:rsidRDefault="00000000">
            <w:pPr>
              <w:spacing w:after="0" w:line="240" w:lineRule="auto"/>
              <w:rPr>
                <w:rFonts w:ascii="Calibri" w:eastAsia="Times New Roman" w:hAnsi="Calibri" w:cs="Calibri"/>
                <w:color w:val="000000"/>
                <w:kern w:val="0"/>
                <w:sz w:val="16"/>
                <w:szCs w:val="16"/>
                <w:lang w:eastAsia="hr-HR"/>
                <w14:ligatures w14:val="none"/>
              </w:rPr>
            </w:pPr>
            <w:r>
              <w:rPr>
                <w:rFonts w:ascii="Calibri" w:eastAsia="Times New Roman" w:hAnsi="Calibri" w:cs="Calibri"/>
                <w:color w:val="000000"/>
                <w:kern w:val="0"/>
                <w:sz w:val="16"/>
                <w:szCs w:val="16"/>
                <w:lang w:eastAsia="hr-HR"/>
                <w14:ligatures w14:val="none"/>
              </w:rPr>
              <w:t>uredno ispunjenje ugovora</w:t>
            </w:r>
          </w:p>
        </w:tc>
        <w:tc>
          <w:tcPr>
            <w:tcW w:w="1309" w:type="dxa"/>
            <w:tcBorders>
              <w:top w:val="nil"/>
              <w:left w:val="nil"/>
              <w:bottom w:val="single" w:sz="4" w:space="0" w:color="auto"/>
              <w:right w:val="single" w:sz="4" w:space="0" w:color="auto"/>
            </w:tcBorders>
          </w:tcPr>
          <w:p w14:paraId="2126291D"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Zadužnica OV-5545/2025</w:t>
            </w:r>
          </w:p>
        </w:tc>
        <w:tc>
          <w:tcPr>
            <w:tcW w:w="1309" w:type="dxa"/>
            <w:tcBorders>
              <w:top w:val="nil"/>
              <w:left w:val="nil"/>
              <w:bottom w:val="single" w:sz="4" w:space="0" w:color="auto"/>
              <w:right w:val="single" w:sz="4" w:space="0" w:color="auto"/>
            </w:tcBorders>
            <w:noWrap/>
          </w:tcPr>
          <w:p w14:paraId="5004077D"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                    10,000.00 € </w:t>
            </w:r>
          </w:p>
        </w:tc>
        <w:tc>
          <w:tcPr>
            <w:tcW w:w="1122" w:type="dxa"/>
            <w:tcBorders>
              <w:top w:val="nil"/>
              <w:left w:val="nil"/>
              <w:bottom w:val="single" w:sz="4" w:space="0" w:color="auto"/>
              <w:right w:val="single" w:sz="4" w:space="0" w:color="auto"/>
            </w:tcBorders>
            <w:noWrap/>
          </w:tcPr>
          <w:p w14:paraId="45A02AF7"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30.12.2025.</w:t>
            </w:r>
          </w:p>
        </w:tc>
        <w:tc>
          <w:tcPr>
            <w:tcW w:w="1122" w:type="dxa"/>
            <w:tcBorders>
              <w:top w:val="nil"/>
              <w:left w:val="nil"/>
              <w:bottom w:val="single" w:sz="4" w:space="0" w:color="auto"/>
              <w:right w:val="single" w:sz="4" w:space="0" w:color="auto"/>
            </w:tcBorders>
          </w:tcPr>
          <w:p w14:paraId="2C9D166E"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31.12.2035.</w:t>
            </w:r>
          </w:p>
        </w:tc>
      </w:tr>
      <w:tr w:rsidR="000D236F" w14:paraId="5536EB61" w14:textId="77777777">
        <w:trPr>
          <w:trHeight w:val="690"/>
        </w:trPr>
        <w:tc>
          <w:tcPr>
            <w:tcW w:w="460" w:type="dxa"/>
            <w:tcBorders>
              <w:top w:val="nil"/>
              <w:left w:val="single" w:sz="4" w:space="0" w:color="auto"/>
              <w:bottom w:val="single" w:sz="4" w:space="0" w:color="auto"/>
              <w:right w:val="single" w:sz="4" w:space="0" w:color="auto"/>
            </w:tcBorders>
            <w:noWrap/>
          </w:tcPr>
          <w:p w14:paraId="37E0A9D9"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59</w:t>
            </w:r>
          </w:p>
        </w:tc>
        <w:tc>
          <w:tcPr>
            <w:tcW w:w="2160" w:type="dxa"/>
            <w:tcBorders>
              <w:top w:val="nil"/>
              <w:left w:val="nil"/>
              <w:bottom w:val="single" w:sz="4" w:space="0" w:color="auto"/>
              <w:right w:val="single" w:sz="4" w:space="0" w:color="auto"/>
            </w:tcBorders>
            <w:vAlign w:val="bottom"/>
          </w:tcPr>
          <w:p w14:paraId="40E0B0B7" w14:textId="77777777" w:rsidR="000D236F" w:rsidRDefault="00000000">
            <w:pPr>
              <w:spacing w:after="0" w:line="240" w:lineRule="auto"/>
              <w:rPr>
                <w:rFonts w:ascii="Calibri Light" w:eastAsia="Times New Roman" w:hAnsi="Calibri Light" w:cs="Calibri Light"/>
                <w:b/>
                <w:bCs/>
                <w:color w:val="000000"/>
                <w:kern w:val="0"/>
                <w:sz w:val="16"/>
                <w:szCs w:val="16"/>
                <w:lang w:eastAsia="hr-HR"/>
                <w14:ligatures w14:val="none"/>
              </w:rPr>
            </w:pPr>
            <w:r>
              <w:rPr>
                <w:rFonts w:ascii="Calibri Light" w:eastAsia="Times New Roman" w:hAnsi="Calibri Light" w:cs="Calibri Light"/>
                <w:b/>
                <w:bCs/>
                <w:color w:val="000000"/>
                <w:kern w:val="0"/>
                <w:sz w:val="16"/>
                <w:szCs w:val="16"/>
                <w:lang w:eastAsia="hr-HR"/>
                <w14:ligatures w14:val="none"/>
              </w:rPr>
              <w:t xml:space="preserve">Mario </w:t>
            </w:r>
            <w:proofErr w:type="spellStart"/>
            <w:r>
              <w:rPr>
                <w:rFonts w:ascii="Calibri Light" w:eastAsia="Times New Roman" w:hAnsi="Calibri Light" w:cs="Calibri Light"/>
                <w:b/>
                <w:bCs/>
                <w:color w:val="000000"/>
                <w:kern w:val="0"/>
                <w:sz w:val="16"/>
                <w:szCs w:val="16"/>
                <w:lang w:eastAsia="hr-HR"/>
                <w14:ligatures w14:val="none"/>
              </w:rPr>
              <w:t>Cvitić</w:t>
            </w:r>
            <w:proofErr w:type="spellEnd"/>
            <w:r>
              <w:rPr>
                <w:rFonts w:ascii="Calibri Light" w:eastAsia="Times New Roman" w:hAnsi="Calibri Light" w:cs="Calibri Light"/>
                <w:b/>
                <w:bCs/>
                <w:color w:val="000000"/>
                <w:kern w:val="0"/>
                <w:sz w:val="16"/>
                <w:szCs w:val="16"/>
                <w:lang w:eastAsia="hr-HR"/>
                <w14:ligatures w14:val="none"/>
              </w:rPr>
              <w:t>, Ivana Gundulića 52 Nijemci OIB 12590298491</w:t>
            </w:r>
          </w:p>
        </w:tc>
        <w:tc>
          <w:tcPr>
            <w:tcW w:w="920" w:type="dxa"/>
            <w:tcBorders>
              <w:top w:val="nil"/>
              <w:left w:val="nil"/>
              <w:bottom w:val="single" w:sz="4" w:space="0" w:color="auto"/>
              <w:right w:val="single" w:sz="4" w:space="0" w:color="auto"/>
            </w:tcBorders>
            <w:noWrap/>
          </w:tcPr>
          <w:p w14:paraId="06E82FE1"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c>
          <w:tcPr>
            <w:tcW w:w="1691" w:type="dxa"/>
            <w:tcBorders>
              <w:top w:val="nil"/>
              <w:left w:val="nil"/>
              <w:bottom w:val="single" w:sz="4" w:space="0" w:color="auto"/>
              <w:right w:val="single" w:sz="4" w:space="0" w:color="auto"/>
            </w:tcBorders>
            <w:vAlign w:val="bottom"/>
          </w:tcPr>
          <w:p w14:paraId="14818496" w14:textId="77777777" w:rsidR="000D236F" w:rsidRDefault="00000000">
            <w:pPr>
              <w:spacing w:after="0" w:line="240" w:lineRule="auto"/>
              <w:rPr>
                <w:rFonts w:ascii="Calibri Light" w:eastAsia="Times New Roman" w:hAnsi="Calibri Light" w:cs="Calibri Light"/>
                <w:color w:val="000000"/>
                <w:kern w:val="0"/>
                <w:sz w:val="16"/>
                <w:szCs w:val="16"/>
                <w:lang w:eastAsia="hr-HR"/>
                <w14:ligatures w14:val="none"/>
              </w:rPr>
            </w:pPr>
            <w:r>
              <w:rPr>
                <w:rFonts w:ascii="Calibri Light" w:eastAsia="Times New Roman" w:hAnsi="Calibri Light" w:cs="Calibri Light"/>
                <w:color w:val="000000"/>
                <w:kern w:val="0"/>
                <w:sz w:val="16"/>
                <w:szCs w:val="16"/>
                <w:lang w:eastAsia="hr-HR"/>
                <w14:ligatures w14:val="none"/>
              </w:rPr>
              <w:t>KLASA: 402- 015/25-01/17   URBROJ: 2196-20-02/01-25-1</w:t>
            </w:r>
          </w:p>
        </w:tc>
        <w:tc>
          <w:tcPr>
            <w:tcW w:w="2057" w:type="dxa"/>
            <w:tcBorders>
              <w:top w:val="nil"/>
              <w:left w:val="nil"/>
              <w:bottom w:val="single" w:sz="4" w:space="0" w:color="auto"/>
              <w:right w:val="single" w:sz="4" w:space="0" w:color="auto"/>
            </w:tcBorders>
            <w:vAlign w:val="bottom"/>
          </w:tcPr>
          <w:p w14:paraId="47C82AA9" w14:textId="77777777" w:rsidR="000D236F" w:rsidRDefault="00000000">
            <w:pPr>
              <w:spacing w:after="0" w:line="240" w:lineRule="auto"/>
              <w:rPr>
                <w:rFonts w:ascii="Calibri Light" w:eastAsia="Times New Roman" w:hAnsi="Calibri Light" w:cs="Calibri Light"/>
                <w:color w:val="000000"/>
                <w:kern w:val="0"/>
                <w:sz w:val="16"/>
                <w:szCs w:val="16"/>
                <w:lang w:eastAsia="hr-HR"/>
                <w14:ligatures w14:val="none"/>
              </w:rPr>
            </w:pPr>
            <w:r>
              <w:rPr>
                <w:rFonts w:ascii="Calibri Light" w:eastAsia="Times New Roman" w:hAnsi="Calibri Light" w:cs="Calibri Light"/>
                <w:color w:val="000000"/>
                <w:kern w:val="0"/>
                <w:sz w:val="16"/>
                <w:szCs w:val="16"/>
                <w:lang w:eastAsia="hr-HR"/>
                <w14:ligatures w14:val="none"/>
              </w:rPr>
              <w:t>Ugovor za dodjelu poticaja za kupnju prve nekretnine</w:t>
            </w:r>
          </w:p>
        </w:tc>
        <w:tc>
          <w:tcPr>
            <w:tcW w:w="1122" w:type="dxa"/>
            <w:tcBorders>
              <w:top w:val="nil"/>
              <w:left w:val="nil"/>
              <w:bottom w:val="single" w:sz="4" w:space="0" w:color="auto"/>
              <w:right w:val="single" w:sz="4" w:space="0" w:color="auto"/>
            </w:tcBorders>
            <w:shd w:val="clear" w:color="000000" w:fill="FFFFFF"/>
          </w:tcPr>
          <w:p w14:paraId="651969C3" w14:textId="77777777" w:rsidR="000D236F" w:rsidRDefault="00000000">
            <w:pPr>
              <w:spacing w:after="0" w:line="240" w:lineRule="auto"/>
              <w:rPr>
                <w:rFonts w:ascii="Calibri" w:eastAsia="Times New Roman" w:hAnsi="Calibri" w:cs="Calibri"/>
                <w:color w:val="000000"/>
                <w:kern w:val="0"/>
                <w:sz w:val="16"/>
                <w:szCs w:val="16"/>
                <w:lang w:eastAsia="hr-HR"/>
                <w14:ligatures w14:val="none"/>
              </w:rPr>
            </w:pPr>
            <w:r>
              <w:rPr>
                <w:rFonts w:ascii="Calibri" w:eastAsia="Times New Roman" w:hAnsi="Calibri" w:cs="Calibri"/>
                <w:color w:val="000000"/>
                <w:kern w:val="0"/>
                <w:sz w:val="16"/>
                <w:szCs w:val="16"/>
                <w:lang w:eastAsia="hr-HR"/>
                <w14:ligatures w14:val="none"/>
              </w:rPr>
              <w:t>uredno ispunjenje ugovora</w:t>
            </w:r>
          </w:p>
        </w:tc>
        <w:tc>
          <w:tcPr>
            <w:tcW w:w="1309" w:type="dxa"/>
            <w:tcBorders>
              <w:top w:val="nil"/>
              <w:left w:val="nil"/>
              <w:bottom w:val="single" w:sz="4" w:space="0" w:color="auto"/>
              <w:right w:val="single" w:sz="4" w:space="0" w:color="auto"/>
            </w:tcBorders>
          </w:tcPr>
          <w:p w14:paraId="1AFB4BE9"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Zadužnica OV-2911/2025</w:t>
            </w:r>
          </w:p>
        </w:tc>
        <w:tc>
          <w:tcPr>
            <w:tcW w:w="1309" w:type="dxa"/>
            <w:tcBorders>
              <w:top w:val="nil"/>
              <w:left w:val="nil"/>
              <w:bottom w:val="single" w:sz="4" w:space="0" w:color="auto"/>
              <w:right w:val="single" w:sz="4" w:space="0" w:color="auto"/>
            </w:tcBorders>
            <w:noWrap/>
          </w:tcPr>
          <w:p w14:paraId="359BFCF7"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                    10,000.00 € </w:t>
            </w:r>
          </w:p>
        </w:tc>
        <w:tc>
          <w:tcPr>
            <w:tcW w:w="1122" w:type="dxa"/>
            <w:tcBorders>
              <w:top w:val="nil"/>
              <w:left w:val="nil"/>
              <w:bottom w:val="single" w:sz="4" w:space="0" w:color="auto"/>
              <w:right w:val="single" w:sz="4" w:space="0" w:color="auto"/>
            </w:tcBorders>
            <w:noWrap/>
          </w:tcPr>
          <w:p w14:paraId="3C4468F8"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30.12.2025.</w:t>
            </w:r>
          </w:p>
        </w:tc>
        <w:tc>
          <w:tcPr>
            <w:tcW w:w="1122" w:type="dxa"/>
            <w:tcBorders>
              <w:top w:val="nil"/>
              <w:left w:val="nil"/>
              <w:bottom w:val="single" w:sz="4" w:space="0" w:color="auto"/>
              <w:right w:val="single" w:sz="4" w:space="0" w:color="auto"/>
            </w:tcBorders>
          </w:tcPr>
          <w:p w14:paraId="277BD8BF"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31.12.2035.</w:t>
            </w:r>
          </w:p>
        </w:tc>
      </w:tr>
      <w:tr w:rsidR="000D236F" w14:paraId="438C1B0C" w14:textId="77777777">
        <w:trPr>
          <w:trHeight w:val="690"/>
        </w:trPr>
        <w:tc>
          <w:tcPr>
            <w:tcW w:w="460" w:type="dxa"/>
            <w:tcBorders>
              <w:top w:val="nil"/>
              <w:left w:val="single" w:sz="4" w:space="0" w:color="auto"/>
              <w:bottom w:val="single" w:sz="4" w:space="0" w:color="auto"/>
              <w:right w:val="single" w:sz="4" w:space="0" w:color="auto"/>
            </w:tcBorders>
            <w:noWrap/>
          </w:tcPr>
          <w:p w14:paraId="36F0D9D5"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60</w:t>
            </w:r>
          </w:p>
        </w:tc>
        <w:tc>
          <w:tcPr>
            <w:tcW w:w="2160" w:type="dxa"/>
            <w:tcBorders>
              <w:top w:val="nil"/>
              <w:left w:val="nil"/>
              <w:bottom w:val="single" w:sz="4" w:space="0" w:color="auto"/>
              <w:right w:val="single" w:sz="4" w:space="0" w:color="auto"/>
            </w:tcBorders>
            <w:vAlign w:val="bottom"/>
          </w:tcPr>
          <w:p w14:paraId="50E181F1" w14:textId="77777777" w:rsidR="000D236F" w:rsidRDefault="00000000">
            <w:pPr>
              <w:spacing w:after="0" w:line="240" w:lineRule="auto"/>
              <w:rPr>
                <w:rFonts w:ascii="Calibri Light" w:eastAsia="Times New Roman" w:hAnsi="Calibri Light" w:cs="Calibri Light"/>
                <w:b/>
                <w:bCs/>
                <w:color w:val="000000"/>
                <w:kern w:val="0"/>
                <w:sz w:val="16"/>
                <w:szCs w:val="16"/>
                <w:lang w:eastAsia="hr-HR"/>
                <w14:ligatures w14:val="none"/>
              </w:rPr>
            </w:pPr>
            <w:r>
              <w:rPr>
                <w:rFonts w:ascii="Calibri Light" w:eastAsia="Times New Roman" w:hAnsi="Calibri Light" w:cs="Calibri Light"/>
                <w:b/>
                <w:bCs/>
                <w:color w:val="000000"/>
                <w:kern w:val="0"/>
                <w:sz w:val="16"/>
                <w:szCs w:val="16"/>
                <w:lang w:eastAsia="hr-HR"/>
                <w14:ligatures w14:val="none"/>
              </w:rPr>
              <w:t xml:space="preserve">Martin </w:t>
            </w:r>
            <w:proofErr w:type="spellStart"/>
            <w:r>
              <w:rPr>
                <w:rFonts w:ascii="Calibri Light" w:eastAsia="Times New Roman" w:hAnsi="Calibri Light" w:cs="Calibri Light"/>
                <w:b/>
                <w:bCs/>
                <w:color w:val="000000"/>
                <w:kern w:val="0"/>
                <w:sz w:val="16"/>
                <w:szCs w:val="16"/>
                <w:lang w:eastAsia="hr-HR"/>
                <w14:ligatures w14:val="none"/>
              </w:rPr>
              <w:t>Spaić</w:t>
            </w:r>
            <w:proofErr w:type="spellEnd"/>
            <w:r>
              <w:rPr>
                <w:rFonts w:ascii="Calibri Light" w:eastAsia="Times New Roman" w:hAnsi="Calibri Light" w:cs="Calibri Light"/>
                <w:b/>
                <w:bCs/>
                <w:color w:val="000000"/>
                <w:kern w:val="0"/>
                <w:sz w:val="16"/>
                <w:szCs w:val="16"/>
                <w:lang w:eastAsia="hr-HR"/>
                <w14:ligatures w14:val="none"/>
              </w:rPr>
              <w:t>, Klarina ulica 10 DNS OIB 4209176146</w:t>
            </w:r>
          </w:p>
        </w:tc>
        <w:tc>
          <w:tcPr>
            <w:tcW w:w="920" w:type="dxa"/>
            <w:tcBorders>
              <w:top w:val="nil"/>
              <w:left w:val="nil"/>
              <w:bottom w:val="single" w:sz="4" w:space="0" w:color="auto"/>
              <w:right w:val="single" w:sz="4" w:space="0" w:color="auto"/>
            </w:tcBorders>
            <w:noWrap/>
          </w:tcPr>
          <w:p w14:paraId="7642D1EA"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c>
          <w:tcPr>
            <w:tcW w:w="1691" w:type="dxa"/>
            <w:tcBorders>
              <w:top w:val="nil"/>
              <w:left w:val="nil"/>
              <w:bottom w:val="single" w:sz="4" w:space="0" w:color="auto"/>
              <w:right w:val="single" w:sz="4" w:space="0" w:color="auto"/>
            </w:tcBorders>
            <w:vAlign w:val="bottom"/>
          </w:tcPr>
          <w:p w14:paraId="7C7BF644" w14:textId="77777777" w:rsidR="000D236F" w:rsidRDefault="00000000">
            <w:pPr>
              <w:spacing w:after="0" w:line="240" w:lineRule="auto"/>
              <w:rPr>
                <w:rFonts w:ascii="Calibri Light" w:eastAsia="Times New Roman" w:hAnsi="Calibri Light" w:cs="Calibri Light"/>
                <w:color w:val="000000"/>
                <w:kern w:val="0"/>
                <w:sz w:val="16"/>
                <w:szCs w:val="16"/>
                <w:lang w:eastAsia="hr-HR"/>
                <w14:ligatures w14:val="none"/>
              </w:rPr>
            </w:pPr>
            <w:r>
              <w:rPr>
                <w:rFonts w:ascii="Calibri Light" w:eastAsia="Times New Roman" w:hAnsi="Calibri Light" w:cs="Calibri Light"/>
                <w:color w:val="000000"/>
                <w:kern w:val="0"/>
                <w:sz w:val="16"/>
                <w:szCs w:val="16"/>
                <w:lang w:eastAsia="hr-HR"/>
                <w14:ligatures w14:val="none"/>
              </w:rPr>
              <w:t>KLASA: 402- 015/25-01/18   URBROJ: 2196-20-02/01-25-1</w:t>
            </w:r>
          </w:p>
        </w:tc>
        <w:tc>
          <w:tcPr>
            <w:tcW w:w="2057" w:type="dxa"/>
            <w:tcBorders>
              <w:top w:val="nil"/>
              <w:left w:val="nil"/>
              <w:bottom w:val="single" w:sz="4" w:space="0" w:color="auto"/>
              <w:right w:val="single" w:sz="4" w:space="0" w:color="auto"/>
            </w:tcBorders>
            <w:vAlign w:val="bottom"/>
          </w:tcPr>
          <w:p w14:paraId="3AA37D13" w14:textId="77777777" w:rsidR="000D236F" w:rsidRDefault="00000000">
            <w:pPr>
              <w:spacing w:after="0" w:line="240" w:lineRule="auto"/>
              <w:rPr>
                <w:rFonts w:ascii="Calibri Light" w:eastAsia="Times New Roman" w:hAnsi="Calibri Light" w:cs="Calibri Light"/>
                <w:color w:val="000000"/>
                <w:kern w:val="0"/>
                <w:sz w:val="16"/>
                <w:szCs w:val="16"/>
                <w:lang w:eastAsia="hr-HR"/>
                <w14:ligatures w14:val="none"/>
              </w:rPr>
            </w:pPr>
            <w:r>
              <w:rPr>
                <w:rFonts w:ascii="Calibri Light" w:eastAsia="Times New Roman" w:hAnsi="Calibri Light" w:cs="Calibri Light"/>
                <w:color w:val="000000"/>
                <w:kern w:val="0"/>
                <w:sz w:val="16"/>
                <w:szCs w:val="16"/>
                <w:lang w:eastAsia="hr-HR"/>
                <w14:ligatures w14:val="none"/>
              </w:rPr>
              <w:t>Ugovor za dodjelu poticaja za kupnju prve nekretnine</w:t>
            </w:r>
          </w:p>
        </w:tc>
        <w:tc>
          <w:tcPr>
            <w:tcW w:w="1122" w:type="dxa"/>
            <w:tcBorders>
              <w:top w:val="nil"/>
              <w:left w:val="nil"/>
              <w:bottom w:val="single" w:sz="4" w:space="0" w:color="auto"/>
              <w:right w:val="single" w:sz="4" w:space="0" w:color="auto"/>
            </w:tcBorders>
            <w:shd w:val="clear" w:color="000000" w:fill="FFFFFF"/>
          </w:tcPr>
          <w:p w14:paraId="2D020ACF" w14:textId="77777777" w:rsidR="000D236F" w:rsidRDefault="00000000">
            <w:pPr>
              <w:spacing w:after="0" w:line="240" w:lineRule="auto"/>
              <w:rPr>
                <w:rFonts w:ascii="Calibri" w:eastAsia="Times New Roman" w:hAnsi="Calibri" w:cs="Calibri"/>
                <w:color w:val="000000"/>
                <w:kern w:val="0"/>
                <w:sz w:val="16"/>
                <w:szCs w:val="16"/>
                <w:lang w:eastAsia="hr-HR"/>
                <w14:ligatures w14:val="none"/>
              </w:rPr>
            </w:pPr>
            <w:r>
              <w:rPr>
                <w:rFonts w:ascii="Calibri" w:eastAsia="Times New Roman" w:hAnsi="Calibri" w:cs="Calibri"/>
                <w:color w:val="000000"/>
                <w:kern w:val="0"/>
                <w:sz w:val="16"/>
                <w:szCs w:val="16"/>
                <w:lang w:eastAsia="hr-HR"/>
                <w14:ligatures w14:val="none"/>
              </w:rPr>
              <w:t>uredno ispunjenje ugovora</w:t>
            </w:r>
          </w:p>
        </w:tc>
        <w:tc>
          <w:tcPr>
            <w:tcW w:w="1309" w:type="dxa"/>
            <w:tcBorders>
              <w:top w:val="nil"/>
              <w:left w:val="nil"/>
              <w:bottom w:val="single" w:sz="4" w:space="0" w:color="auto"/>
              <w:right w:val="single" w:sz="4" w:space="0" w:color="auto"/>
            </w:tcBorders>
          </w:tcPr>
          <w:p w14:paraId="426576EC"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Zadužnica OV-2912/2025</w:t>
            </w:r>
          </w:p>
        </w:tc>
        <w:tc>
          <w:tcPr>
            <w:tcW w:w="1309" w:type="dxa"/>
            <w:tcBorders>
              <w:top w:val="nil"/>
              <w:left w:val="nil"/>
              <w:bottom w:val="single" w:sz="4" w:space="0" w:color="auto"/>
              <w:right w:val="single" w:sz="4" w:space="0" w:color="auto"/>
            </w:tcBorders>
            <w:noWrap/>
          </w:tcPr>
          <w:p w14:paraId="49901FC3"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                    10,000.00 € </w:t>
            </w:r>
          </w:p>
        </w:tc>
        <w:tc>
          <w:tcPr>
            <w:tcW w:w="1122" w:type="dxa"/>
            <w:tcBorders>
              <w:top w:val="nil"/>
              <w:left w:val="nil"/>
              <w:bottom w:val="single" w:sz="4" w:space="0" w:color="auto"/>
              <w:right w:val="single" w:sz="4" w:space="0" w:color="auto"/>
            </w:tcBorders>
            <w:noWrap/>
          </w:tcPr>
          <w:p w14:paraId="391F687D"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30.12.2025.</w:t>
            </w:r>
          </w:p>
        </w:tc>
        <w:tc>
          <w:tcPr>
            <w:tcW w:w="1122" w:type="dxa"/>
            <w:tcBorders>
              <w:top w:val="nil"/>
              <w:left w:val="nil"/>
              <w:bottom w:val="single" w:sz="4" w:space="0" w:color="auto"/>
              <w:right w:val="single" w:sz="4" w:space="0" w:color="auto"/>
            </w:tcBorders>
          </w:tcPr>
          <w:p w14:paraId="04F8456D"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31.12.2035.</w:t>
            </w:r>
          </w:p>
        </w:tc>
      </w:tr>
      <w:tr w:rsidR="000D236F" w14:paraId="0238FDD2" w14:textId="77777777">
        <w:trPr>
          <w:trHeight w:val="690"/>
        </w:trPr>
        <w:tc>
          <w:tcPr>
            <w:tcW w:w="460" w:type="dxa"/>
            <w:tcBorders>
              <w:top w:val="nil"/>
              <w:left w:val="single" w:sz="4" w:space="0" w:color="auto"/>
              <w:bottom w:val="single" w:sz="4" w:space="0" w:color="auto"/>
              <w:right w:val="single" w:sz="4" w:space="0" w:color="auto"/>
            </w:tcBorders>
            <w:noWrap/>
          </w:tcPr>
          <w:p w14:paraId="70F67AE4"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61</w:t>
            </w:r>
          </w:p>
        </w:tc>
        <w:tc>
          <w:tcPr>
            <w:tcW w:w="2160" w:type="dxa"/>
            <w:tcBorders>
              <w:top w:val="nil"/>
              <w:left w:val="nil"/>
              <w:bottom w:val="single" w:sz="4" w:space="0" w:color="auto"/>
              <w:right w:val="single" w:sz="4" w:space="0" w:color="auto"/>
            </w:tcBorders>
            <w:vAlign w:val="bottom"/>
          </w:tcPr>
          <w:p w14:paraId="3AD56D5F" w14:textId="77777777" w:rsidR="000D236F" w:rsidRDefault="00000000">
            <w:pPr>
              <w:spacing w:after="0" w:line="240" w:lineRule="auto"/>
              <w:rPr>
                <w:rFonts w:ascii="Calibri Light" w:eastAsia="Times New Roman" w:hAnsi="Calibri Light" w:cs="Calibri Light"/>
                <w:b/>
                <w:bCs/>
                <w:color w:val="000000"/>
                <w:kern w:val="0"/>
                <w:sz w:val="16"/>
                <w:szCs w:val="16"/>
                <w:lang w:eastAsia="hr-HR"/>
                <w14:ligatures w14:val="none"/>
              </w:rPr>
            </w:pPr>
            <w:r>
              <w:rPr>
                <w:rFonts w:ascii="Calibri Light" w:eastAsia="Times New Roman" w:hAnsi="Calibri Light" w:cs="Calibri Light"/>
                <w:b/>
                <w:bCs/>
                <w:color w:val="000000"/>
                <w:kern w:val="0"/>
                <w:sz w:val="16"/>
                <w:szCs w:val="16"/>
                <w:lang w:eastAsia="hr-HR"/>
                <w14:ligatures w14:val="none"/>
              </w:rPr>
              <w:t>Tomislav Vidaković I.L. Ribara Lipovac OIB 48110434020</w:t>
            </w:r>
          </w:p>
        </w:tc>
        <w:tc>
          <w:tcPr>
            <w:tcW w:w="920" w:type="dxa"/>
            <w:tcBorders>
              <w:top w:val="nil"/>
              <w:left w:val="nil"/>
              <w:bottom w:val="single" w:sz="4" w:space="0" w:color="auto"/>
              <w:right w:val="single" w:sz="4" w:space="0" w:color="auto"/>
            </w:tcBorders>
            <w:noWrap/>
          </w:tcPr>
          <w:p w14:paraId="28D1A8C2"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c>
          <w:tcPr>
            <w:tcW w:w="1691" w:type="dxa"/>
            <w:tcBorders>
              <w:top w:val="nil"/>
              <w:left w:val="nil"/>
              <w:bottom w:val="single" w:sz="4" w:space="0" w:color="auto"/>
              <w:right w:val="single" w:sz="4" w:space="0" w:color="auto"/>
            </w:tcBorders>
            <w:vAlign w:val="bottom"/>
          </w:tcPr>
          <w:p w14:paraId="0E43ECC0" w14:textId="77777777" w:rsidR="000D236F" w:rsidRDefault="00000000">
            <w:pPr>
              <w:spacing w:after="0" w:line="240" w:lineRule="auto"/>
              <w:rPr>
                <w:rFonts w:ascii="Calibri Light" w:eastAsia="Times New Roman" w:hAnsi="Calibri Light" w:cs="Calibri Light"/>
                <w:color w:val="000000"/>
                <w:kern w:val="0"/>
                <w:sz w:val="16"/>
                <w:szCs w:val="16"/>
                <w:lang w:eastAsia="hr-HR"/>
                <w14:ligatures w14:val="none"/>
              </w:rPr>
            </w:pPr>
            <w:r>
              <w:rPr>
                <w:rFonts w:ascii="Calibri Light" w:eastAsia="Times New Roman" w:hAnsi="Calibri Light" w:cs="Calibri Light"/>
                <w:color w:val="000000"/>
                <w:kern w:val="0"/>
                <w:sz w:val="16"/>
                <w:szCs w:val="16"/>
                <w:lang w:eastAsia="hr-HR"/>
                <w14:ligatures w14:val="none"/>
              </w:rPr>
              <w:t>KLASA: 402- 015/25-01/19   URBROJ: 2196-20-02/01-25-1</w:t>
            </w:r>
          </w:p>
        </w:tc>
        <w:tc>
          <w:tcPr>
            <w:tcW w:w="2057" w:type="dxa"/>
            <w:tcBorders>
              <w:top w:val="nil"/>
              <w:left w:val="nil"/>
              <w:bottom w:val="single" w:sz="4" w:space="0" w:color="auto"/>
              <w:right w:val="single" w:sz="4" w:space="0" w:color="auto"/>
            </w:tcBorders>
            <w:vAlign w:val="bottom"/>
          </w:tcPr>
          <w:p w14:paraId="5EDE4628" w14:textId="77777777" w:rsidR="000D236F" w:rsidRDefault="00000000">
            <w:pPr>
              <w:spacing w:after="0" w:line="240" w:lineRule="auto"/>
              <w:rPr>
                <w:rFonts w:ascii="Calibri Light" w:eastAsia="Times New Roman" w:hAnsi="Calibri Light" w:cs="Calibri Light"/>
                <w:color w:val="000000"/>
                <w:kern w:val="0"/>
                <w:sz w:val="16"/>
                <w:szCs w:val="16"/>
                <w:lang w:eastAsia="hr-HR"/>
                <w14:ligatures w14:val="none"/>
              </w:rPr>
            </w:pPr>
            <w:r>
              <w:rPr>
                <w:rFonts w:ascii="Calibri Light" w:eastAsia="Times New Roman" w:hAnsi="Calibri Light" w:cs="Calibri Light"/>
                <w:color w:val="000000"/>
                <w:kern w:val="0"/>
                <w:sz w:val="16"/>
                <w:szCs w:val="16"/>
                <w:lang w:eastAsia="hr-HR"/>
                <w14:ligatures w14:val="none"/>
              </w:rPr>
              <w:t>Ugovor za dodjelu poticaja za kupnju prve nekretnine</w:t>
            </w:r>
          </w:p>
        </w:tc>
        <w:tc>
          <w:tcPr>
            <w:tcW w:w="1122" w:type="dxa"/>
            <w:tcBorders>
              <w:top w:val="nil"/>
              <w:left w:val="nil"/>
              <w:bottom w:val="single" w:sz="4" w:space="0" w:color="auto"/>
              <w:right w:val="single" w:sz="4" w:space="0" w:color="auto"/>
            </w:tcBorders>
            <w:shd w:val="clear" w:color="000000" w:fill="FFFFFF"/>
          </w:tcPr>
          <w:p w14:paraId="10366685" w14:textId="77777777" w:rsidR="000D236F" w:rsidRDefault="00000000">
            <w:pPr>
              <w:spacing w:after="0" w:line="240" w:lineRule="auto"/>
              <w:rPr>
                <w:rFonts w:ascii="Calibri" w:eastAsia="Times New Roman" w:hAnsi="Calibri" w:cs="Calibri"/>
                <w:color w:val="000000"/>
                <w:kern w:val="0"/>
                <w:sz w:val="16"/>
                <w:szCs w:val="16"/>
                <w:lang w:eastAsia="hr-HR"/>
                <w14:ligatures w14:val="none"/>
              </w:rPr>
            </w:pPr>
            <w:r>
              <w:rPr>
                <w:rFonts w:ascii="Calibri" w:eastAsia="Times New Roman" w:hAnsi="Calibri" w:cs="Calibri"/>
                <w:color w:val="000000"/>
                <w:kern w:val="0"/>
                <w:sz w:val="16"/>
                <w:szCs w:val="16"/>
                <w:lang w:eastAsia="hr-HR"/>
                <w14:ligatures w14:val="none"/>
              </w:rPr>
              <w:t>uredno ispunjenje ugovora</w:t>
            </w:r>
          </w:p>
        </w:tc>
        <w:tc>
          <w:tcPr>
            <w:tcW w:w="1309" w:type="dxa"/>
            <w:tcBorders>
              <w:top w:val="nil"/>
              <w:left w:val="nil"/>
              <w:bottom w:val="single" w:sz="4" w:space="0" w:color="auto"/>
              <w:right w:val="single" w:sz="4" w:space="0" w:color="auto"/>
            </w:tcBorders>
          </w:tcPr>
          <w:p w14:paraId="1207A4B5"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Zadužnica OV-1983/2025</w:t>
            </w:r>
          </w:p>
        </w:tc>
        <w:tc>
          <w:tcPr>
            <w:tcW w:w="1309" w:type="dxa"/>
            <w:tcBorders>
              <w:top w:val="nil"/>
              <w:left w:val="nil"/>
              <w:bottom w:val="single" w:sz="4" w:space="0" w:color="auto"/>
              <w:right w:val="single" w:sz="4" w:space="0" w:color="auto"/>
            </w:tcBorders>
            <w:noWrap/>
          </w:tcPr>
          <w:p w14:paraId="4A46638F"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                    10,000.00 € </w:t>
            </w:r>
          </w:p>
        </w:tc>
        <w:tc>
          <w:tcPr>
            <w:tcW w:w="1122" w:type="dxa"/>
            <w:tcBorders>
              <w:top w:val="nil"/>
              <w:left w:val="nil"/>
              <w:bottom w:val="single" w:sz="4" w:space="0" w:color="auto"/>
              <w:right w:val="single" w:sz="4" w:space="0" w:color="auto"/>
            </w:tcBorders>
            <w:noWrap/>
          </w:tcPr>
          <w:p w14:paraId="09663A72"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2.9.2025.</w:t>
            </w:r>
          </w:p>
        </w:tc>
        <w:tc>
          <w:tcPr>
            <w:tcW w:w="1122" w:type="dxa"/>
            <w:tcBorders>
              <w:top w:val="nil"/>
              <w:left w:val="nil"/>
              <w:bottom w:val="single" w:sz="4" w:space="0" w:color="auto"/>
              <w:right w:val="single" w:sz="4" w:space="0" w:color="auto"/>
            </w:tcBorders>
          </w:tcPr>
          <w:p w14:paraId="31DCE48F"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31.12.2035.</w:t>
            </w:r>
          </w:p>
        </w:tc>
      </w:tr>
      <w:tr w:rsidR="000D236F" w14:paraId="68B7BA92" w14:textId="77777777">
        <w:trPr>
          <w:trHeight w:val="690"/>
        </w:trPr>
        <w:tc>
          <w:tcPr>
            <w:tcW w:w="460" w:type="dxa"/>
            <w:tcBorders>
              <w:top w:val="nil"/>
              <w:left w:val="single" w:sz="4" w:space="0" w:color="auto"/>
              <w:bottom w:val="single" w:sz="4" w:space="0" w:color="auto"/>
              <w:right w:val="single" w:sz="4" w:space="0" w:color="auto"/>
            </w:tcBorders>
            <w:noWrap/>
          </w:tcPr>
          <w:p w14:paraId="5F6E19C9"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62</w:t>
            </w:r>
          </w:p>
        </w:tc>
        <w:tc>
          <w:tcPr>
            <w:tcW w:w="2160" w:type="dxa"/>
            <w:tcBorders>
              <w:top w:val="nil"/>
              <w:left w:val="nil"/>
              <w:bottom w:val="single" w:sz="4" w:space="0" w:color="auto"/>
              <w:right w:val="single" w:sz="4" w:space="0" w:color="auto"/>
            </w:tcBorders>
            <w:vAlign w:val="bottom"/>
          </w:tcPr>
          <w:p w14:paraId="1DE00C37" w14:textId="77777777" w:rsidR="000D236F" w:rsidRDefault="00000000">
            <w:pPr>
              <w:spacing w:after="0" w:line="240" w:lineRule="auto"/>
              <w:rPr>
                <w:rFonts w:ascii="Calibri Light" w:eastAsia="Times New Roman" w:hAnsi="Calibri Light" w:cs="Calibri Light"/>
                <w:b/>
                <w:bCs/>
                <w:color w:val="000000"/>
                <w:kern w:val="0"/>
                <w:sz w:val="16"/>
                <w:szCs w:val="16"/>
                <w:lang w:eastAsia="hr-HR"/>
                <w14:ligatures w14:val="none"/>
              </w:rPr>
            </w:pPr>
            <w:r>
              <w:rPr>
                <w:rFonts w:ascii="Calibri Light" w:eastAsia="Times New Roman" w:hAnsi="Calibri Light" w:cs="Calibri Light"/>
                <w:b/>
                <w:bCs/>
                <w:color w:val="000000"/>
                <w:kern w:val="0"/>
                <w:sz w:val="16"/>
                <w:szCs w:val="16"/>
                <w:lang w:eastAsia="hr-HR"/>
                <w14:ligatures w14:val="none"/>
              </w:rPr>
              <w:t xml:space="preserve">Andrea </w:t>
            </w:r>
            <w:proofErr w:type="spellStart"/>
            <w:r>
              <w:rPr>
                <w:rFonts w:ascii="Calibri Light" w:eastAsia="Times New Roman" w:hAnsi="Calibri Light" w:cs="Calibri Light"/>
                <w:b/>
                <w:bCs/>
                <w:color w:val="000000"/>
                <w:kern w:val="0"/>
                <w:sz w:val="16"/>
                <w:szCs w:val="16"/>
                <w:lang w:eastAsia="hr-HR"/>
                <w14:ligatures w14:val="none"/>
              </w:rPr>
              <w:t>Fekete</w:t>
            </w:r>
            <w:proofErr w:type="spellEnd"/>
            <w:r>
              <w:rPr>
                <w:rFonts w:ascii="Calibri Light" w:eastAsia="Times New Roman" w:hAnsi="Calibri Light" w:cs="Calibri Light"/>
                <w:b/>
                <w:bCs/>
                <w:color w:val="000000"/>
                <w:kern w:val="0"/>
                <w:sz w:val="16"/>
                <w:szCs w:val="16"/>
                <w:lang w:eastAsia="hr-HR"/>
                <w14:ligatures w14:val="none"/>
              </w:rPr>
              <w:t>, Kolodvorska 102 Nijemci OIB 43789696234</w:t>
            </w:r>
          </w:p>
        </w:tc>
        <w:tc>
          <w:tcPr>
            <w:tcW w:w="920" w:type="dxa"/>
            <w:tcBorders>
              <w:top w:val="nil"/>
              <w:left w:val="nil"/>
              <w:bottom w:val="single" w:sz="4" w:space="0" w:color="auto"/>
              <w:right w:val="single" w:sz="4" w:space="0" w:color="auto"/>
            </w:tcBorders>
            <w:noWrap/>
          </w:tcPr>
          <w:p w14:paraId="37415C71"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c>
          <w:tcPr>
            <w:tcW w:w="1691" w:type="dxa"/>
            <w:tcBorders>
              <w:top w:val="nil"/>
              <w:left w:val="nil"/>
              <w:bottom w:val="single" w:sz="4" w:space="0" w:color="auto"/>
              <w:right w:val="single" w:sz="4" w:space="0" w:color="auto"/>
            </w:tcBorders>
            <w:vAlign w:val="bottom"/>
          </w:tcPr>
          <w:p w14:paraId="6184394F" w14:textId="77777777" w:rsidR="000D236F" w:rsidRDefault="00000000">
            <w:pPr>
              <w:spacing w:after="0" w:line="240" w:lineRule="auto"/>
              <w:rPr>
                <w:rFonts w:ascii="Calibri Light" w:eastAsia="Times New Roman" w:hAnsi="Calibri Light" w:cs="Calibri Light"/>
                <w:color w:val="000000"/>
                <w:kern w:val="0"/>
                <w:sz w:val="16"/>
                <w:szCs w:val="16"/>
                <w:lang w:eastAsia="hr-HR"/>
                <w14:ligatures w14:val="none"/>
              </w:rPr>
            </w:pPr>
            <w:r>
              <w:rPr>
                <w:rFonts w:ascii="Calibri Light" w:eastAsia="Times New Roman" w:hAnsi="Calibri Light" w:cs="Calibri Light"/>
                <w:color w:val="000000"/>
                <w:kern w:val="0"/>
                <w:sz w:val="16"/>
                <w:szCs w:val="16"/>
                <w:lang w:eastAsia="hr-HR"/>
                <w14:ligatures w14:val="none"/>
              </w:rPr>
              <w:t>KLASA: 402- 015/25-01/19   URBROJ: 2196-20-02/01-25-3</w:t>
            </w:r>
          </w:p>
        </w:tc>
        <w:tc>
          <w:tcPr>
            <w:tcW w:w="2057" w:type="dxa"/>
            <w:tcBorders>
              <w:top w:val="nil"/>
              <w:left w:val="nil"/>
              <w:bottom w:val="single" w:sz="4" w:space="0" w:color="auto"/>
              <w:right w:val="single" w:sz="4" w:space="0" w:color="auto"/>
            </w:tcBorders>
            <w:vAlign w:val="bottom"/>
          </w:tcPr>
          <w:p w14:paraId="289778DF" w14:textId="77777777" w:rsidR="000D236F" w:rsidRDefault="00000000">
            <w:pPr>
              <w:spacing w:after="0" w:line="240" w:lineRule="auto"/>
              <w:rPr>
                <w:rFonts w:ascii="Calibri Light" w:eastAsia="Times New Roman" w:hAnsi="Calibri Light" w:cs="Calibri Light"/>
                <w:color w:val="000000"/>
                <w:kern w:val="0"/>
                <w:sz w:val="16"/>
                <w:szCs w:val="16"/>
                <w:lang w:eastAsia="hr-HR"/>
                <w14:ligatures w14:val="none"/>
              </w:rPr>
            </w:pPr>
            <w:r>
              <w:rPr>
                <w:rFonts w:ascii="Calibri Light" w:eastAsia="Times New Roman" w:hAnsi="Calibri Light" w:cs="Calibri Light"/>
                <w:color w:val="000000"/>
                <w:kern w:val="0"/>
                <w:sz w:val="16"/>
                <w:szCs w:val="16"/>
                <w:lang w:eastAsia="hr-HR"/>
                <w14:ligatures w14:val="none"/>
              </w:rPr>
              <w:t>Ugovor za dodjelu poticaja za kupnju prve nekretnine</w:t>
            </w:r>
          </w:p>
        </w:tc>
        <w:tc>
          <w:tcPr>
            <w:tcW w:w="1122" w:type="dxa"/>
            <w:tcBorders>
              <w:top w:val="nil"/>
              <w:left w:val="nil"/>
              <w:bottom w:val="single" w:sz="4" w:space="0" w:color="auto"/>
              <w:right w:val="single" w:sz="4" w:space="0" w:color="auto"/>
            </w:tcBorders>
            <w:shd w:val="clear" w:color="000000" w:fill="FFFFFF"/>
          </w:tcPr>
          <w:p w14:paraId="5604CF70" w14:textId="77777777" w:rsidR="000D236F" w:rsidRDefault="00000000">
            <w:pPr>
              <w:spacing w:after="0" w:line="240" w:lineRule="auto"/>
              <w:rPr>
                <w:rFonts w:ascii="Calibri" w:eastAsia="Times New Roman" w:hAnsi="Calibri" w:cs="Calibri"/>
                <w:color w:val="000000"/>
                <w:kern w:val="0"/>
                <w:sz w:val="16"/>
                <w:szCs w:val="16"/>
                <w:lang w:eastAsia="hr-HR"/>
                <w14:ligatures w14:val="none"/>
              </w:rPr>
            </w:pPr>
            <w:r>
              <w:rPr>
                <w:rFonts w:ascii="Calibri" w:eastAsia="Times New Roman" w:hAnsi="Calibri" w:cs="Calibri"/>
                <w:color w:val="000000"/>
                <w:kern w:val="0"/>
                <w:sz w:val="16"/>
                <w:szCs w:val="16"/>
                <w:lang w:eastAsia="hr-HR"/>
                <w14:ligatures w14:val="none"/>
              </w:rPr>
              <w:t>uredno ispunjenje ugovora</w:t>
            </w:r>
          </w:p>
        </w:tc>
        <w:tc>
          <w:tcPr>
            <w:tcW w:w="1309" w:type="dxa"/>
            <w:tcBorders>
              <w:top w:val="nil"/>
              <w:left w:val="nil"/>
              <w:bottom w:val="single" w:sz="4" w:space="0" w:color="auto"/>
              <w:right w:val="single" w:sz="4" w:space="0" w:color="auto"/>
            </w:tcBorders>
          </w:tcPr>
          <w:p w14:paraId="1196E005"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Zadužnica OV-9338/2025</w:t>
            </w:r>
          </w:p>
        </w:tc>
        <w:tc>
          <w:tcPr>
            <w:tcW w:w="1309" w:type="dxa"/>
            <w:tcBorders>
              <w:top w:val="nil"/>
              <w:left w:val="nil"/>
              <w:bottom w:val="single" w:sz="4" w:space="0" w:color="auto"/>
              <w:right w:val="single" w:sz="4" w:space="0" w:color="auto"/>
            </w:tcBorders>
            <w:noWrap/>
          </w:tcPr>
          <w:p w14:paraId="641CDB9B"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                    10,000.00 € </w:t>
            </w:r>
          </w:p>
        </w:tc>
        <w:tc>
          <w:tcPr>
            <w:tcW w:w="1122" w:type="dxa"/>
            <w:tcBorders>
              <w:top w:val="nil"/>
              <w:left w:val="nil"/>
              <w:bottom w:val="single" w:sz="4" w:space="0" w:color="auto"/>
              <w:right w:val="single" w:sz="4" w:space="0" w:color="auto"/>
            </w:tcBorders>
            <w:noWrap/>
          </w:tcPr>
          <w:p w14:paraId="4221C790"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30.12.2025</w:t>
            </w:r>
          </w:p>
        </w:tc>
        <w:tc>
          <w:tcPr>
            <w:tcW w:w="1122" w:type="dxa"/>
            <w:tcBorders>
              <w:top w:val="nil"/>
              <w:left w:val="nil"/>
              <w:bottom w:val="single" w:sz="4" w:space="0" w:color="auto"/>
              <w:right w:val="single" w:sz="4" w:space="0" w:color="auto"/>
            </w:tcBorders>
          </w:tcPr>
          <w:p w14:paraId="24F1BBA0"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31.12.2035.</w:t>
            </w:r>
          </w:p>
        </w:tc>
      </w:tr>
      <w:tr w:rsidR="000D236F" w14:paraId="3DCA8884" w14:textId="77777777">
        <w:trPr>
          <w:trHeight w:val="690"/>
        </w:trPr>
        <w:tc>
          <w:tcPr>
            <w:tcW w:w="460" w:type="dxa"/>
            <w:tcBorders>
              <w:top w:val="nil"/>
              <w:left w:val="single" w:sz="4" w:space="0" w:color="auto"/>
              <w:bottom w:val="single" w:sz="4" w:space="0" w:color="auto"/>
              <w:right w:val="single" w:sz="4" w:space="0" w:color="auto"/>
            </w:tcBorders>
            <w:noWrap/>
          </w:tcPr>
          <w:p w14:paraId="6B7D5DE2"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63</w:t>
            </w:r>
          </w:p>
        </w:tc>
        <w:tc>
          <w:tcPr>
            <w:tcW w:w="2160" w:type="dxa"/>
            <w:tcBorders>
              <w:top w:val="nil"/>
              <w:left w:val="nil"/>
              <w:bottom w:val="single" w:sz="4" w:space="0" w:color="auto"/>
              <w:right w:val="single" w:sz="4" w:space="0" w:color="auto"/>
            </w:tcBorders>
            <w:vAlign w:val="bottom"/>
          </w:tcPr>
          <w:p w14:paraId="4387A80E" w14:textId="77777777" w:rsidR="000D236F" w:rsidRDefault="00000000">
            <w:pPr>
              <w:spacing w:after="0" w:line="240" w:lineRule="auto"/>
              <w:rPr>
                <w:rFonts w:ascii="Calibri Light" w:eastAsia="Times New Roman" w:hAnsi="Calibri Light" w:cs="Calibri Light"/>
                <w:b/>
                <w:bCs/>
                <w:color w:val="000000"/>
                <w:kern w:val="0"/>
                <w:sz w:val="16"/>
                <w:szCs w:val="16"/>
                <w:lang w:eastAsia="hr-HR"/>
                <w14:ligatures w14:val="none"/>
              </w:rPr>
            </w:pPr>
            <w:r>
              <w:rPr>
                <w:rFonts w:ascii="Calibri Light" w:eastAsia="Times New Roman" w:hAnsi="Calibri Light" w:cs="Calibri Light"/>
                <w:b/>
                <w:bCs/>
                <w:color w:val="000000"/>
                <w:kern w:val="0"/>
                <w:sz w:val="16"/>
                <w:szCs w:val="16"/>
                <w:lang w:eastAsia="hr-HR"/>
                <w14:ligatures w14:val="none"/>
              </w:rPr>
              <w:t>Borna Matić, I. L. Ribara 31 Lipovac OIB 14391080371</w:t>
            </w:r>
          </w:p>
        </w:tc>
        <w:tc>
          <w:tcPr>
            <w:tcW w:w="920" w:type="dxa"/>
            <w:tcBorders>
              <w:top w:val="nil"/>
              <w:left w:val="nil"/>
              <w:bottom w:val="single" w:sz="4" w:space="0" w:color="auto"/>
              <w:right w:val="single" w:sz="4" w:space="0" w:color="auto"/>
            </w:tcBorders>
            <w:noWrap/>
          </w:tcPr>
          <w:p w14:paraId="4646EBCA"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w:t>
            </w:r>
          </w:p>
        </w:tc>
        <w:tc>
          <w:tcPr>
            <w:tcW w:w="1691" w:type="dxa"/>
            <w:tcBorders>
              <w:top w:val="nil"/>
              <w:left w:val="nil"/>
              <w:bottom w:val="single" w:sz="4" w:space="0" w:color="auto"/>
              <w:right w:val="single" w:sz="4" w:space="0" w:color="auto"/>
            </w:tcBorders>
            <w:vAlign w:val="bottom"/>
          </w:tcPr>
          <w:p w14:paraId="29D081E5" w14:textId="77777777" w:rsidR="000D236F" w:rsidRDefault="00000000">
            <w:pPr>
              <w:spacing w:after="0" w:line="240" w:lineRule="auto"/>
              <w:rPr>
                <w:rFonts w:ascii="Calibri Light" w:eastAsia="Times New Roman" w:hAnsi="Calibri Light" w:cs="Calibri Light"/>
                <w:color w:val="000000"/>
                <w:kern w:val="0"/>
                <w:sz w:val="16"/>
                <w:szCs w:val="16"/>
                <w:lang w:eastAsia="hr-HR"/>
                <w14:ligatures w14:val="none"/>
              </w:rPr>
            </w:pPr>
            <w:r>
              <w:rPr>
                <w:rFonts w:ascii="Calibri Light" w:eastAsia="Times New Roman" w:hAnsi="Calibri Light" w:cs="Calibri Light"/>
                <w:color w:val="000000"/>
                <w:kern w:val="0"/>
                <w:sz w:val="16"/>
                <w:szCs w:val="16"/>
                <w:lang w:eastAsia="hr-HR"/>
                <w14:ligatures w14:val="none"/>
              </w:rPr>
              <w:t>KLASA: 402- 015/25-01/19   URBROJ: 2196-20-02/01-25-2</w:t>
            </w:r>
          </w:p>
        </w:tc>
        <w:tc>
          <w:tcPr>
            <w:tcW w:w="2057" w:type="dxa"/>
            <w:tcBorders>
              <w:top w:val="nil"/>
              <w:left w:val="nil"/>
              <w:bottom w:val="single" w:sz="4" w:space="0" w:color="auto"/>
              <w:right w:val="single" w:sz="4" w:space="0" w:color="auto"/>
            </w:tcBorders>
            <w:vAlign w:val="bottom"/>
          </w:tcPr>
          <w:p w14:paraId="3F13FC0B" w14:textId="77777777" w:rsidR="000D236F" w:rsidRDefault="00000000">
            <w:pPr>
              <w:spacing w:after="0" w:line="240" w:lineRule="auto"/>
              <w:rPr>
                <w:rFonts w:ascii="Calibri Light" w:eastAsia="Times New Roman" w:hAnsi="Calibri Light" w:cs="Calibri Light"/>
                <w:color w:val="000000"/>
                <w:kern w:val="0"/>
                <w:sz w:val="16"/>
                <w:szCs w:val="16"/>
                <w:lang w:eastAsia="hr-HR"/>
                <w14:ligatures w14:val="none"/>
              </w:rPr>
            </w:pPr>
            <w:r>
              <w:rPr>
                <w:rFonts w:ascii="Calibri Light" w:eastAsia="Times New Roman" w:hAnsi="Calibri Light" w:cs="Calibri Light"/>
                <w:color w:val="000000"/>
                <w:kern w:val="0"/>
                <w:sz w:val="16"/>
                <w:szCs w:val="16"/>
                <w:lang w:eastAsia="hr-HR"/>
                <w14:ligatures w14:val="none"/>
              </w:rPr>
              <w:t>Ugovor za dodjelu poticaja za kupnju prve nekretnine</w:t>
            </w:r>
          </w:p>
        </w:tc>
        <w:tc>
          <w:tcPr>
            <w:tcW w:w="1122" w:type="dxa"/>
            <w:tcBorders>
              <w:top w:val="nil"/>
              <w:left w:val="nil"/>
              <w:bottom w:val="single" w:sz="4" w:space="0" w:color="auto"/>
              <w:right w:val="single" w:sz="4" w:space="0" w:color="auto"/>
            </w:tcBorders>
            <w:shd w:val="clear" w:color="000000" w:fill="FFFFFF"/>
          </w:tcPr>
          <w:p w14:paraId="7CB90144" w14:textId="77777777" w:rsidR="000D236F" w:rsidRDefault="00000000">
            <w:pPr>
              <w:spacing w:after="0" w:line="240" w:lineRule="auto"/>
              <w:rPr>
                <w:rFonts w:ascii="Calibri" w:eastAsia="Times New Roman" w:hAnsi="Calibri" w:cs="Calibri"/>
                <w:color w:val="000000"/>
                <w:kern w:val="0"/>
                <w:sz w:val="16"/>
                <w:szCs w:val="16"/>
                <w:lang w:eastAsia="hr-HR"/>
                <w14:ligatures w14:val="none"/>
              </w:rPr>
            </w:pPr>
            <w:r>
              <w:rPr>
                <w:rFonts w:ascii="Calibri" w:eastAsia="Times New Roman" w:hAnsi="Calibri" w:cs="Calibri"/>
                <w:color w:val="000000"/>
                <w:kern w:val="0"/>
                <w:sz w:val="16"/>
                <w:szCs w:val="16"/>
                <w:lang w:eastAsia="hr-HR"/>
                <w14:ligatures w14:val="none"/>
              </w:rPr>
              <w:t>uredno ispunjenje ugovora</w:t>
            </w:r>
          </w:p>
        </w:tc>
        <w:tc>
          <w:tcPr>
            <w:tcW w:w="1309" w:type="dxa"/>
            <w:tcBorders>
              <w:top w:val="nil"/>
              <w:left w:val="nil"/>
              <w:bottom w:val="single" w:sz="4" w:space="0" w:color="auto"/>
              <w:right w:val="single" w:sz="4" w:space="0" w:color="auto"/>
            </w:tcBorders>
          </w:tcPr>
          <w:p w14:paraId="607294A6"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Zadužnica OV-2923/2025</w:t>
            </w:r>
          </w:p>
        </w:tc>
        <w:tc>
          <w:tcPr>
            <w:tcW w:w="1309" w:type="dxa"/>
            <w:tcBorders>
              <w:top w:val="nil"/>
              <w:left w:val="nil"/>
              <w:bottom w:val="single" w:sz="4" w:space="0" w:color="auto"/>
              <w:right w:val="single" w:sz="4" w:space="0" w:color="auto"/>
            </w:tcBorders>
            <w:noWrap/>
          </w:tcPr>
          <w:p w14:paraId="26BD8364" w14:textId="77777777" w:rsidR="000D236F" w:rsidRDefault="00000000">
            <w:pPr>
              <w:spacing w:after="0" w:line="240" w:lineRule="auto"/>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 xml:space="preserve">                    10,000.00 € </w:t>
            </w:r>
          </w:p>
        </w:tc>
        <w:tc>
          <w:tcPr>
            <w:tcW w:w="1122" w:type="dxa"/>
            <w:tcBorders>
              <w:top w:val="nil"/>
              <w:left w:val="nil"/>
              <w:bottom w:val="single" w:sz="4" w:space="0" w:color="auto"/>
              <w:right w:val="single" w:sz="4" w:space="0" w:color="auto"/>
            </w:tcBorders>
            <w:noWrap/>
          </w:tcPr>
          <w:p w14:paraId="4F665A0F"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31.12.2025.</w:t>
            </w:r>
          </w:p>
        </w:tc>
        <w:tc>
          <w:tcPr>
            <w:tcW w:w="1122" w:type="dxa"/>
            <w:tcBorders>
              <w:top w:val="nil"/>
              <w:left w:val="nil"/>
              <w:bottom w:val="single" w:sz="4" w:space="0" w:color="auto"/>
              <w:right w:val="single" w:sz="4" w:space="0" w:color="auto"/>
            </w:tcBorders>
          </w:tcPr>
          <w:p w14:paraId="2499DD46" w14:textId="77777777" w:rsidR="000D236F" w:rsidRDefault="00000000">
            <w:pPr>
              <w:spacing w:after="0" w:line="240" w:lineRule="auto"/>
              <w:jc w:val="right"/>
              <w:rPr>
                <w:rFonts w:ascii="Arial" w:eastAsia="Times New Roman" w:hAnsi="Arial" w:cs="Arial"/>
                <w:kern w:val="0"/>
                <w:sz w:val="14"/>
                <w:szCs w:val="14"/>
                <w:lang w:eastAsia="hr-HR"/>
                <w14:ligatures w14:val="none"/>
              </w:rPr>
            </w:pPr>
            <w:r>
              <w:rPr>
                <w:rFonts w:ascii="Arial" w:eastAsia="Times New Roman" w:hAnsi="Arial" w:cs="Arial"/>
                <w:kern w:val="0"/>
                <w:sz w:val="14"/>
                <w:szCs w:val="14"/>
                <w:lang w:eastAsia="hr-HR"/>
                <w14:ligatures w14:val="none"/>
              </w:rPr>
              <w:t>31.12.2035.</w:t>
            </w:r>
          </w:p>
        </w:tc>
      </w:tr>
    </w:tbl>
    <w:p w14:paraId="1DE411BD" w14:textId="77777777" w:rsidR="000D236F" w:rsidRDefault="000D236F"/>
    <w:p w14:paraId="518934B5" w14:textId="77777777" w:rsidR="000D236F" w:rsidRDefault="00000000">
      <w:pPr>
        <w:pStyle w:val="Naslov3"/>
      </w:pPr>
      <w:bookmarkStart w:id="27" w:name="_Toc230959430"/>
      <w:r>
        <w:t>IZVJEŠTAJ O KORIŠTENJU SREDSTAVA EUROPSKE UNIJE</w:t>
      </w:r>
      <w:bookmarkEnd w:id="27"/>
    </w:p>
    <w:p w14:paraId="17B7F4AC" w14:textId="77777777" w:rsidR="000D236F" w:rsidRDefault="00000000">
      <w:pPr>
        <w:ind w:firstLine="720"/>
        <w:jc w:val="both"/>
        <w:rPr>
          <w:lang w:val="en-US"/>
        </w:rPr>
      </w:pPr>
      <w:proofErr w:type="spellStart"/>
      <w:r>
        <w:rPr>
          <w:lang w:val="en-US"/>
        </w:rPr>
        <w:t>Izvještaj</w:t>
      </w:r>
      <w:proofErr w:type="spellEnd"/>
      <w:r>
        <w:rPr>
          <w:lang w:val="en-US"/>
        </w:rPr>
        <w:t xml:space="preserve"> o </w:t>
      </w:r>
      <w:proofErr w:type="spellStart"/>
      <w:r>
        <w:rPr>
          <w:lang w:val="en-US"/>
        </w:rPr>
        <w:t>korištenju</w:t>
      </w:r>
      <w:proofErr w:type="spellEnd"/>
      <w:r>
        <w:rPr>
          <w:lang w:val="en-US"/>
        </w:rPr>
        <w:t xml:space="preserve"> </w:t>
      </w:r>
      <w:proofErr w:type="spellStart"/>
      <w:r>
        <w:rPr>
          <w:lang w:val="en-US"/>
        </w:rPr>
        <w:t>sredstava</w:t>
      </w:r>
      <w:proofErr w:type="spellEnd"/>
      <w:r>
        <w:rPr>
          <w:lang w:val="en-US"/>
        </w:rPr>
        <w:t xml:space="preserve"> </w:t>
      </w:r>
      <w:proofErr w:type="spellStart"/>
      <w:r>
        <w:rPr>
          <w:lang w:val="en-US"/>
        </w:rPr>
        <w:t>fondova</w:t>
      </w:r>
      <w:proofErr w:type="spellEnd"/>
      <w:r>
        <w:rPr>
          <w:lang w:val="en-US"/>
        </w:rPr>
        <w:t xml:space="preserve"> </w:t>
      </w:r>
      <w:proofErr w:type="spellStart"/>
      <w:r>
        <w:rPr>
          <w:lang w:val="en-US"/>
        </w:rPr>
        <w:t>Europske</w:t>
      </w:r>
      <w:proofErr w:type="spellEnd"/>
      <w:r>
        <w:rPr>
          <w:lang w:val="en-US"/>
        </w:rPr>
        <w:t xml:space="preserve"> </w:t>
      </w:r>
      <w:proofErr w:type="spellStart"/>
      <w:r>
        <w:rPr>
          <w:lang w:val="en-US"/>
        </w:rPr>
        <w:t>unije</w:t>
      </w:r>
      <w:proofErr w:type="spellEnd"/>
      <w:r>
        <w:rPr>
          <w:lang w:val="en-US"/>
        </w:rPr>
        <w:t xml:space="preserve"> </w:t>
      </w:r>
      <w:proofErr w:type="spellStart"/>
      <w:r>
        <w:rPr>
          <w:lang w:val="en-US"/>
        </w:rPr>
        <w:t>sadrži</w:t>
      </w:r>
      <w:proofErr w:type="spellEnd"/>
      <w:r>
        <w:rPr>
          <w:lang w:val="en-US"/>
        </w:rPr>
        <w:t xml:space="preserve"> </w:t>
      </w:r>
      <w:proofErr w:type="spellStart"/>
      <w:r>
        <w:rPr>
          <w:lang w:val="en-US"/>
        </w:rPr>
        <w:t>podatke</w:t>
      </w:r>
      <w:proofErr w:type="spellEnd"/>
      <w:r>
        <w:rPr>
          <w:lang w:val="en-US"/>
        </w:rPr>
        <w:t xml:space="preserve"> po </w:t>
      </w:r>
      <w:proofErr w:type="spellStart"/>
      <w:r>
        <w:rPr>
          <w:lang w:val="en-US"/>
        </w:rPr>
        <w:t>projektima</w:t>
      </w:r>
      <w:proofErr w:type="spellEnd"/>
      <w:r>
        <w:rPr>
          <w:lang w:val="en-US"/>
        </w:rPr>
        <w:t xml:space="preserve"> u </w:t>
      </w:r>
      <w:proofErr w:type="spellStart"/>
      <w:r>
        <w:rPr>
          <w:lang w:val="en-US"/>
        </w:rPr>
        <w:t>tijeku</w:t>
      </w:r>
      <w:proofErr w:type="spellEnd"/>
      <w:r>
        <w:rPr>
          <w:lang w:val="en-US"/>
        </w:rPr>
        <w:t xml:space="preserve"> o </w:t>
      </w:r>
      <w:proofErr w:type="spellStart"/>
      <w:r>
        <w:rPr>
          <w:lang w:val="en-US"/>
        </w:rPr>
        <w:t>ukupno</w:t>
      </w:r>
      <w:proofErr w:type="spellEnd"/>
      <w:r>
        <w:rPr>
          <w:lang w:val="en-US"/>
        </w:rPr>
        <w:t xml:space="preserve"> </w:t>
      </w:r>
      <w:proofErr w:type="spellStart"/>
      <w:r>
        <w:rPr>
          <w:lang w:val="en-US"/>
        </w:rPr>
        <w:t>ugovornim</w:t>
      </w:r>
      <w:proofErr w:type="spellEnd"/>
      <w:r>
        <w:rPr>
          <w:lang w:val="en-US"/>
        </w:rPr>
        <w:t xml:space="preserve"> </w:t>
      </w:r>
      <w:proofErr w:type="spellStart"/>
      <w:r>
        <w:rPr>
          <w:lang w:val="en-US"/>
        </w:rPr>
        <w:t>sredstvima</w:t>
      </w:r>
      <w:proofErr w:type="spellEnd"/>
      <w:r>
        <w:rPr>
          <w:lang w:val="en-US"/>
        </w:rPr>
        <w:t xml:space="preserve"> </w:t>
      </w:r>
      <w:proofErr w:type="spellStart"/>
      <w:r>
        <w:rPr>
          <w:lang w:val="en-US"/>
        </w:rPr>
        <w:t>fondova</w:t>
      </w:r>
      <w:proofErr w:type="spellEnd"/>
      <w:r>
        <w:rPr>
          <w:lang w:val="en-US"/>
        </w:rPr>
        <w:t xml:space="preserve"> </w:t>
      </w:r>
      <w:proofErr w:type="spellStart"/>
      <w:r>
        <w:rPr>
          <w:lang w:val="en-US"/>
        </w:rPr>
        <w:t>Europske</w:t>
      </w:r>
      <w:proofErr w:type="spellEnd"/>
      <w:r>
        <w:rPr>
          <w:lang w:val="en-US"/>
        </w:rPr>
        <w:t xml:space="preserve"> </w:t>
      </w:r>
      <w:proofErr w:type="spellStart"/>
      <w:r>
        <w:rPr>
          <w:lang w:val="en-US"/>
        </w:rPr>
        <w:t>unije</w:t>
      </w:r>
      <w:proofErr w:type="spellEnd"/>
      <w:r>
        <w:rPr>
          <w:lang w:val="en-US"/>
        </w:rPr>
        <w:t xml:space="preserve"> </w:t>
      </w:r>
      <w:proofErr w:type="spellStart"/>
      <w:r>
        <w:rPr>
          <w:lang w:val="en-US"/>
        </w:rPr>
        <w:t>od</w:t>
      </w:r>
      <w:proofErr w:type="spellEnd"/>
      <w:r>
        <w:rPr>
          <w:lang w:val="en-US"/>
        </w:rPr>
        <w:t xml:space="preserve"> </w:t>
      </w:r>
      <w:proofErr w:type="spellStart"/>
      <w:r>
        <w:rPr>
          <w:lang w:val="en-US"/>
        </w:rPr>
        <w:t>početka</w:t>
      </w:r>
      <w:proofErr w:type="spellEnd"/>
      <w:r>
        <w:rPr>
          <w:lang w:val="en-US"/>
        </w:rPr>
        <w:t xml:space="preserve"> </w:t>
      </w:r>
      <w:proofErr w:type="spellStart"/>
      <w:r>
        <w:rPr>
          <w:lang w:val="en-US"/>
        </w:rPr>
        <w:t>provedbe</w:t>
      </w:r>
      <w:proofErr w:type="spellEnd"/>
      <w:r>
        <w:rPr>
          <w:lang w:val="en-US"/>
        </w:rPr>
        <w:t xml:space="preserve"> </w:t>
      </w:r>
      <w:proofErr w:type="spellStart"/>
      <w:r>
        <w:rPr>
          <w:lang w:val="en-US"/>
        </w:rPr>
        <w:t>zaključno</w:t>
      </w:r>
      <w:proofErr w:type="spellEnd"/>
      <w:r>
        <w:rPr>
          <w:lang w:val="en-US"/>
        </w:rPr>
        <w:t xml:space="preserve"> s 31.12.2025., </w:t>
      </w:r>
      <w:proofErr w:type="spellStart"/>
      <w:r>
        <w:rPr>
          <w:lang w:val="en-US"/>
        </w:rPr>
        <w:t>ukupno</w:t>
      </w:r>
      <w:proofErr w:type="spellEnd"/>
      <w:r>
        <w:rPr>
          <w:lang w:val="en-US"/>
        </w:rPr>
        <w:t xml:space="preserve"> </w:t>
      </w:r>
      <w:proofErr w:type="spellStart"/>
      <w:r>
        <w:rPr>
          <w:lang w:val="en-US"/>
        </w:rPr>
        <w:t>uplaćenim</w:t>
      </w:r>
      <w:proofErr w:type="spellEnd"/>
      <w:r>
        <w:rPr>
          <w:lang w:val="en-US"/>
        </w:rPr>
        <w:t xml:space="preserve"> </w:t>
      </w:r>
      <w:proofErr w:type="spellStart"/>
      <w:r>
        <w:rPr>
          <w:lang w:val="en-US"/>
        </w:rPr>
        <w:t>sredstvima</w:t>
      </w:r>
      <w:proofErr w:type="spellEnd"/>
      <w:r>
        <w:rPr>
          <w:lang w:val="en-US"/>
        </w:rPr>
        <w:t xml:space="preserve"> </w:t>
      </w:r>
      <w:proofErr w:type="spellStart"/>
      <w:r>
        <w:rPr>
          <w:lang w:val="en-US"/>
        </w:rPr>
        <w:t>fondova</w:t>
      </w:r>
      <w:proofErr w:type="spellEnd"/>
      <w:r>
        <w:rPr>
          <w:lang w:val="en-US"/>
        </w:rPr>
        <w:t xml:space="preserve"> </w:t>
      </w:r>
      <w:proofErr w:type="spellStart"/>
      <w:r>
        <w:rPr>
          <w:lang w:val="en-US"/>
        </w:rPr>
        <w:t>Europske</w:t>
      </w:r>
      <w:proofErr w:type="spellEnd"/>
      <w:r>
        <w:rPr>
          <w:lang w:val="en-US"/>
        </w:rPr>
        <w:t xml:space="preserve"> </w:t>
      </w:r>
      <w:proofErr w:type="spellStart"/>
      <w:r>
        <w:rPr>
          <w:lang w:val="en-US"/>
        </w:rPr>
        <w:t>unije</w:t>
      </w:r>
      <w:proofErr w:type="spellEnd"/>
      <w:r>
        <w:rPr>
          <w:lang w:val="en-US"/>
        </w:rPr>
        <w:t xml:space="preserve"> </w:t>
      </w:r>
      <w:proofErr w:type="spellStart"/>
      <w:r>
        <w:rPr>
          <w:lang w:val="en-US"/>
        </w:rPr>
        <w:t>od</w:t>
      </w:r>
      <w:proofErr w:type="spellEnd"/>
      <w:r>
        <w:rPr>
          <w:lang w:val="en-US"/>
        </w:rPr>
        <w:t xml:space="preserve"> </w:t>
      </w:r>
      <w:proofErr w:type="spellStart"/>
      <w:r>
        <w:rPr>
          <w:lang w:val="en-US"/>
        </w:rPr>
        <w:t>početka</w:t>
      </w:r>
      <w:proofErr w:type="spellEnd"/>
      <w:r>
        <w:rPr>
          <w:lang w:val="en-US"/>
        </w:rPr>
        <w:t xml:space="preserve"> </w:t>
      </w:r>
      <w:proofErr w:type="spellStart"/>
      <w:r>
        <w:rPr>
          <w:lang w:val="en-US"/>
        </w:rPr>
        <w:t>provedbe</w:t>
      </w:r>
      <w:proofErr w:type="spellEnd"/>
      <w:r>
        <w:rPr>
          <w:lang w:val="en-US"/>
        </w:rPr>
        <w:t xml:space="preserve"> </w:t>
      </w:r>
      <w:proofErr w:type="spellStart"/>
      <w:r>
        <w:rPr>
          <w:lang w:val="en-US"/>
        </w:rPr>
        <w:t>projekta</w:t>
      </w:r>
      <w:proofErr w:type="spellEnd"/>
      <w:r>
        <w:rPr>
          <w:lang w:val="en-US"/>
        </w:rPr>
        <w:t xml:space="preserve"> </w:t>
      </w:r>
      <w:proofErr w:type="spellStart"/>
      <w:r>
        <w:rPr>
          <w:lang w:val="en-US"/>
        </w:rPr>
        <w:t>zaključno</w:t>
      </w:r>
      <w:proofErr w:type="spellEnd"/>
      <w:r>
        <w:rPr>
          <w:lang w:val="en-US"/>
        </w:rPr>
        <w:t xml:space="preserve"> s 31.12.2025. </w:t>
      </w:r>
      <w:proofErr w:type="spellStart"/>
      <w:r>
        <w:rPr>
          <w:lang w:val="en-US"/>
        </w:rPr>
        <w:t>te</w:t>
      </w:r>
      <w:proofErr w:type="spellEnd"/>
      <w:r>
        <w:rPr>
          <w:lang w:val="en-US"/>
        </w:rPr>
        <w:t xml:space="preserve"> </w:t>
      </w:r>
      <w:proofErr w:type="spellStart"/>
      <w:r>
        <w:rPr>
          <w:lang w:val="en-US"/>
        </w:rPr>
        <w:t>podatke</w:t>
      </w:r>
      <w:proofErr w:type="spellEnd"/>
      <w:r>
        <w:rPr>
          <w:lang w:val="en-US"/>
        </w:rPr>
        <w:t xml:space="preserve"> o </w:t>
      </w:r>
      <w:proofErr w:type="spellStart"/>
      <w:r>
        <w:rPr>
          <w:lang w:val="en-US"/>
        </w:rPr>
        <w:t>evidentiranim</w:t>
      </w:r>
      <w:proofErr w:type="spellEnd"/>
      <w:r>
        <w:rPr>
          <w:lang w:val="en-US"/>
        </w:rPr>
        <w:t xml:space="preserve"> </w:t>
      </w:r>
      <w:proofErr w:type="spellStart"/>
      <w:r>
        <w:rPr>
          <w:lang w:val="en-US"/>
        </w:rPr>
        <w:t>prihodima</w:t>
      </w:r>
      <w:proofErr w:type="spellEnd"/>
      <w:r>
        <w:rPr>
          <w:lang w:val="en-US"/>
        </w:rPr>
        <w:t xml:space="preserve"> </w:t>
      </w:r>
      <w:proofErr w:type="spellStart"/>
      <w:r>
        <w:rPr>
          <w:lang w:val="en-US"/>
        </w:rPr>
        <w:t>i</w:t>
      </w:r>
      <w:proofErr w:type="spellEnd"/>
      <w:r>
        <w:rPr>
          <w:lang w:val="en-US"/>
        </w:rPr>
        <w:t xml:space="preserve"> </w:t>
      </w:r>
      <w:proofErr w:type="spellStart"/>
      <w:r>
        <w:rPr>
          <w:lang w:val="en-US"/>
        </w:rPr>
        <w:t>rashodima</w:t>
      </w:r>
      <w:proofErr w:type="spellEnd"/>
      <w:r>
        <w:rPr>
          <w:lang w:val="en-US"/>
        </w:rPr>
        <w:t xml:space="preserve"> </w:t>
      </w:r>
      <w:proofErr w:type="spellStart"/>
      <w:r>
        <w:rPr>
          <w:lang w:val="en-US"/>
        </w:rPr>
        <w:t>iz</w:t>
      </w:r>
      <w:proofErr w:type="spellEnd"/>
      <w:r>
        <w:rPr>
          <w:lang w:val="en-US"/>
        </w:rPr>
        <w:t xml:space="preserve"> </w:t>
      </w:r>
      <w:proofErr w:type="spellStart"/>
      <w:r>
        <w:rPr>
          <w:lang w:val="en-US"/>
        </w:rPr>
        <w:t>fondova</w:t>
      </w:r>
      <w:proofErr w:type="spellEnd"/>
      <w:r>
        <w:rPr>
          <w:lang w:val="en-US"/>
        </w:rPr>
        <w:t xml:space="preserve"> </w:t>
      </w:r>
      <w:proofErr w:type="spellStart"/>
      <w:r>
        <w:rPr>
          <w:lang w:val="en-US"/>
        </w:rPr>
        <w:t>Europske</w:t>
      </w:r>
      <w:proofErr w:type="spellEnd"/>
      <w:r>
        <w:rPr>
          <w:lang w:val="en-US"/>
        </w:rPr>
        <w:t xml:space="preserve"> </w:t>
      </w:r>
      <w:proofErr w:type="spellStart"/>
      <w:r>
        <w:rPr>
          <w:lang w:val="en-US"/>
        </w:rPr>
        <w:t>unije</w:t>
      </w:r>
      <w:proofErr w:type="spellEnd"/>
      <w:r>
        <w:rPr>
          <w:lang w:val="en-US"/>
        </w:rPr>
        <w:t xml:space="preserve"> za 2025. po </w:t>
      </w:r>
      <w:proofErr w:type="spellStart"/>
      <w:r>
        <w:rPr>
          <w:lang w:val="en-US"/>
        </w:rPr>
        <w:t>modificiranom</w:t>
      </w:r>
      <w:proofErr w:type="spellEnd"/>
      <w:r>
        <w:rPr>
          <w:lang w:val="en-US"/>
        </w:rPr>
        <w:t xml:space="preserve"> </w:t>
      </w:r>
      <w:proofErr w:type="spellStart"/>
      <w:r>
        <w:rPr>
          <w:lang w:val="en-US"/>
        </w:rPr>
        <w:t>obračunskom</w:t>
      </w:r>
      <w:proofErr w:type="spellEnd"/>
      <w:r>
        <w:rPr>
          <w:lang w:val="en-US"/>
        </w:rPr>
        <w:t xml:space="preserve"> </w:t>
      </w:r>
      <w:proofErr w:type="spellStart"/>
      <w:r>
        <w:rPr>
          <w:lang w:val="en-US"/>
        </w:rPr>
        <w:t>načelu</w:t>
      </w:r>
      <w:proofErr w:type="spellEnd"/>
      <w:r>
        <w:rPr>
          <w:lang w:val="en-US"/>
        </w:rPr>
        <w:t>.</w:t>
      </w:r>
    </w:p>
    <w:p w14:paraId="07323A10" w14:textId="77777777" w:rsidR="000D236F" w:rsidRDefault="00000000">
      <w:pPr>
        <w:rPr>
          <w:rFonts w:cstheme="minorHAnsi"/>
        </w:rPr>
      </w:pPr>
      <w:r>
        <w:rPr>
          <w:rFonts w:cstheme="minorHAnsi"/>
        </w:rPr>
        <w:lastRenderedPageBreak/>
        <w:t>U razdoblju izvještavanja od 01.01. do 31.12.2024. godine Općina Nijemci je provodila više projekata financiranih sredstvima Europske unije, s ciljem jačanja lokalne infrastrukture, društvenih i socijalnih usluga te prekogranične suradnje. Projekti su sufinancirani iz različitih fondova i programa Europske unije te predstavljaju značajan doprinos razvoju općine.</w:t>
      </w:r>
    </w:p>
    <w:p w14:paraId="2CEA278B" w14:textId="77777777" w:rsidR="000D236F" w:rsidRDefault="00000000">
      <w:pPr>
        <w:spacing w:before="100" w:beforeAutospacing="1" w:after="100" w:afterAutospacing="1" w:line="240" w:lineRule="auto"/>
        <w:outlineLvl w:val="2"/>
        <w:rPr>
          <w:rFonts w:eastAsia="Times New Roman" w:cstheme="minorHAnsi"/>
          <w:b/>
          <w:bCs/>
          <w:lang w:eastAsia="hr-HR"/>
        </w:rPr>
      </w:pPr>
      <w:bookmarkStart w:id="28" w:name="_Toc230959431"/>
      <w:r>
        <w:rPr>
          <w:rFonts w:eastAsia="Times New Roman" w:cstheme="minorHAnsi"/>
          <w:b/>
          <w:bCs/>
          <w:lang w:eastAsia="hr-HR"/>
        </w:rPr>
        <w:t>1. Projekt: Izrada projektno-tehničke dokumentacije za projekt izgradnje Auto park Lipovac</w:t>
      </w:r>
      <w:bookmarkEnd w:id="28"/>
    </w:p>
    <w:p w14:paraId="2DFBCE06" w14:textId="77777777" w:rsidR="000D236F" w:rsidRDefault="00000000">
      <w:pPr>
        <w:numPr>
          <w:ilvl w:val="0"/>
          <w:numId w:val="14"/>
        </w:numPr>
        <w:spacing w:before="100" w:beforeAutospacing="1" w:after="100" w:afterAutospacing="1" w:line="240" w:lineRule="auto"/>
        <w:rPr>
          <w:rFonts w:eastAsia="Times New Roman" w:cstheme="minorHAnsi"/>
          <w:lang w:eastAsia="hr-HR"/>
        </w:rPr>
      </w:pPr>
      <w:r>
        <w:rPr>
          <w:rFonts w:eastAsia="Times New Roman" w:cstheme="minorHAnsi"/>
          <w:b/>
          <w:bCs/>
          <w:lang w:eastAsia="hr-HR"/>
        </w:rPr>
        <w:t>Nositelj projekta:</w:t>
      </w:r>
      <w:r>
        <w:rPr>
          <w:rFonts w:eastAsia="Times New Roman" w:cstheme="minorHAnsi"/>
          <w:lang w:eastAsia="hr-HR"/>
        </w:rPr>
        <w:t xml:space="preserve"> Općina Nijemci</w:t>
      </w:r>
    </w:p>
    <w:p w14:paraId="301B7D72" w14:textId="77777777" w:rsidR="000D236F" w:rsidRDefault="00000000">
      <w:pPr>
        <w:numPr>
          <w:ilvl w:val="0"/>
          <w:numId w:val="14"/>
        </w:numPr>
        <w:spacing w:before="100" w:beforeAutospacing="1" w:after="100" w:afterAutospacing="1" w:line="240" w:lineRule="auto"/>
        <w:rPr>
          <w:rFonts w:eastAsia="Times New Roman" w:cstheme="minorHAnsi"/>
          <w:lang w:eastAsia="hr-HR"/>
        </w:rPr>
      </w:pPr>
      <w:r>
        <w:rPr>
          <w:rFonts w:eastAsia="Times New Roman" w:cstheme="minorHAnsi"/>
          <w:b/>
          <w:bCs/>
          <w:lang w:eastAsia="hr-HR"/>
        </w:rPr>
        <w:t>Partner na projektu:</w:t>
      </w:r>
      <w:r>
        <w:rPr>
          <w:rFonts w:eastAsia="Times New Roman" w:cstheme="minorHAnsi"/>
          <w:lang w:eastAsia="hr-HR"/>
        </w:rPr>
        <w:t xml:space="preserve"> Vukovarsko-srijemska županija</w:t>
      </w:r>
    </w:p>
    <w:p w14:paraId="29A839E9" w14:textId="77777777" w:rsidR="000D236F" w:rsidRDefault="00000000">
      <w:pPr>
        <w:numPr>
          <w:ilvl w:val="0"/>
          <w:numId w:val="14"/>
        </w:numPr>
        <w:spacing w:before="100" w:beforeAutospacing="1" w:after="100" w:afterAutospacing="1" w:line="240" w:lineRule="auto"/>
        <w:rPr>
          <w:rFonts w:eastAsia="Times New Roman" w:cstheme="minorHAnsi"/>
          <w:lang w:eastAsia="hr-HR"/>
        </w:rPr>
      </w:pPr>
      <w:r>
        <w:rPr>
          <w:rFonts w:eastAsia="Times New Roman" w:cstheme="minorHAnsi"/>
          <w:b/>
          <w:bCs/>
          <w:lang w:eastAsia="hr-HR"/>
        </w:rPr>
        <w:t>Upravljačko tijelo:</w:t>
      </w:r>
      <w:r>
        <w:rPr>
          <w:rFonts w:eastAsia="Times New Roman" w:cstheme="minorHAnsi"/>
          <w:lang w:eastAsia="hr-HR"/>
        </w:rPr>
        <w:t xml:space="preserve"> Ministarstvo regionalnog razvoja i fondova Europske unije</w:t>
      </w:r>
    </w:p>
    <w:p w14:paraId="35C25BAA" w14:textId="77777777" w:rsidR="000D236F" w:rsidRDefault="00000000">
      <w:pPr>
        <w:numPr>
          <w:ilvl w:val="0"/>
          <w:numId w:val="14"/>
        </w:numPr>
        <w:spacing w:before="100" w:beforeAutospacing="1" w:after="100" w:afterAutospacing="1" w:line="240" w:lineRule="auto"/>
        <w:rPr>
          <w:rFonts w:eastAsia="Times New Roman" w:cstheme="minorHAnsi"/>
          <w:lang w:eastAsia="hr-HR"/>
        </w:rPr>
      </w:pPr>
      <w:r>
        <w:rPr>
          <w:rFonts w:eastAsia="Times New Roman" w:cstheme="minorHAnsi"/>
          <w:b/>
          <w:bCs/>
          <w:lang w:eastAsia="hr-HR"/>
        </w:rPr>
        <w:t>Posredničko tijelo:</w:t>
      </w:r>
      <w:r>
        <w:rPr>
          <w:rFonts w:eastAsia="Times New Roman" w:cstheme="minorHAnsi"/>
          <w:lang w:eastAsia="hr-HR"/>
        </w:rPr>
        <w:t xml:space="preserve"> Središnja agencija za financiranje i ugovaranje programa i projekata Europske unije</w:t>
      </w:r>
    </w:p>
    <w:p w14:paraId="7C434F30" w14:textId="77777777" w:rsidR="000D236F" w:rsidRDefault="00000000">
      <w:pPr>
        <w:numPr>
          <w:ilvl w:val="0"/>
          <w:numId w:val="14"/>
        </w:numPr>
        <w:spacing w:before="100" w:beforeAutospacing="1" w:after="100" w:afterAutospacing="1" w:line="240" w:lineRule="auto"/>
        <w:rPr>
          <w:rFonts w:eastAsia="Times New Roman" w:cstheme="minorHAnsi"/>
          <w:lang w:eastAsia="hr-HR"/>
        </w:rPr>
      </w:pPr>
      <w:r>
        <w:rPr>
          <w:rFonts w:eastAsia="Times New Roman" w:cstheme="minorHAnsi"/>
          <w:b/>
          <w:bCs/>
          <w:lang w:eastAsia="hr-HR"/>
        </w:rPr>
        <w:t>Ukupna vrijednost projekta:</w:t>
      </w:r>
      <w:r>
        <w:rPr>
          <w:rFonts w:eastAsia="Times New Roman" w:cstheme="minorHAnsi"/>
          <w:lang w:eastAsia="hr-HR"/>
        </w:rPr>
        <w:t xml:space="preserve"> 262.280,18 €</w:t>
      </w:r>
    </w:p>
    <w:p w14:paraId="3D41DAC0" w14:textId="77777777" w:rsidR="000D236F" w:rsidRDefault="00000000">
      <w:pPr>
        <w:numPr>
          <w:ilvl w:val="0"/>
          <w:numId w:val="14"/>
        </w:numPr>
        <w:spacing w:before="100" w:beforeAutospacing="1" w:after="100" w:afterAutospacing="1" w:line="240" w:lineRule="auto"/>
        <w:rPr>
          <w:rFonts w:eastAsia="Times New Roman" w:cstheme="minorHAnsi"/>
          <w:lang w:eastAsia="hr-HR"/>
        </w:rPr>
      </w:pPr>
      <w:r>
        <w:rPr>
          <w:rFonts w:eastAsia="Times New Roman" w:cstheme="minorHAnsi"/>
          <w:b/>
          <w:bCs/>
          <w:lang w:eastAsia="hr-HR"/>
        </w:rPr>
        <w:t>Iznos EU sufinanciranja:</w:t>
      </w:r>
      <w:r>
        <w:rPr>
          <w:rFonts w:eastAsia="Times New Roman" w:cstheme="minorHAnsi"/>
          <w:lang w:eastAsia="hr-HR"/>
        </w:rPr>
        <w:t xml:space="preserve"> 222.938,15 €</w:t>
      </w:r>
    </w:p>
    <w:p w14:paraId="2271CA66" w14:textId="77777777" w:rsidR="000D236F" w:rsidRDefault="00000000">
      <w:pPr>
        <w:numPr>
          <w:ilvl w:val="0"/>
          <w:numId w:val="14"/>
        </w:numPr>
        <w:spacing w:before="100" w:beforeAutospacing="1" w:after="100" w:afterAutospacing="1" w:line="240" w:lineRule="auto"/>
        <w:rPr>
          <w:rFonts w:eastAsia="Times New Roman" w:cstheme="minorHAnsi"/>
          <w:lang w:eastAsia="hr-HR"/>
        </w:rPr>
      </w:pPr>
      <w:r>
        <w:rPr>
          <w:rFonts w:eastAsia="Times New Roman" w:cstheme="minorHAnsi"/>
          <w:b/>
          <w:bCs/>
          <w:lang w:eastAsia="hr-HR"/>
        </w:rPr>
        <w:t>Razdoblje provedbe:</w:t>
      </w:r>
      <w:r>
        <w:rPr>
          <w:rFonts w:eastAsia="Times New Roman" w:cstheme="minorHAnsi"/>
          <w:lang w:eastAsia="hr-HR"/>
        </w:rPr>
        <w:t xml:space="preserve"> 03.05.2018. – 30.11.2024. (79 mjeseci) – produžen rok do 31.03.2025.</w:t>
      </w:r>
    </w:p>
    <w:p w14:paraId="026E6BF2" w14:textId="77777777" w:rsidR="000D236F" w:rsidRDefault="00000000">
      <w:pPr>
        <w:numPr>
          <w:ilvl w:val="0"/>
          <w:numId w:val="14"/>
        </w:numPr>
        <w:spacing w:before="100" w:beforeAutospacing="1" w:after="100" w:afterAutospacing="1" w:line="240" w:lineRule="auto"/>
        <w:rPr>
          <w:rFonts w:eastAsia="Times New Roman" w:cstheme="minorHAnsi"/>
          <w:lang w:eastAsia="hr-HR"/>
        </w:rPr>
      </w:pPr>
      <w:r>
        <w:rPr>
          <w:rFonts w:eastAsia="Times New Roman" w:cstheme="minorHAnsi"/>
          <w:b/>
          <w:bCs/>
          <w:lang w:eastAsia="hr-HR"/>
        </w:rPr>
        <w:t>Izvor financiranja:</w:t>
      </w:r>
      <w:r>
        <w:rPr>
          <w:rFonts w:eastAsia="Times New Roman" w:cstheme="minorHAnsi"/>
          <w:lang w:eastAsia="hr-HR"/>
        </w:rPr>
        <w:t xml:space="preserve"> Europska unija, Europski fond za regionalni razvoj</w:t>
      </w:r>
    </w:p>
    <w:p w14:paraId="612FE1ED" w14:textId="77777777" w:rsidR="000D236F" w:rsidRDefault="00000000">
      <w:pPr>
        <w:numPr>
          <w:ilvl w:val="0"/>
          <w:numId w:val="14"/>
        </w:numPr>
        <w:spacing w:before="100" w:beforeAutospacing="1" w:after="100" w:afterAutospacing="1" w:line="240" w:lineRule="auto"/>
        <w:rPr>
          <w:rFonts w:eastAsia="Times New Roman" w:cstheme="minorHAnsi"/>
          <w:lang w:eastAsia="hr-HR"/>
        </w:rPr>
      </w:pPr>
      <w:r>
        <w:rPr>
          <w:rFonts w:eastAsia="Times New Roman" w:cstheme="minorHAnsi"/>
          <w:b/>
          <w:bCs/>
          <w:lang w:eastAsia="hr-HR"/>
        </w:rPr>
        <w:t xml:space="preserve">Financijsko izvršenje u 2025: </w:t>
      </w:r>
      <w:r>
        <w:rPr>
          <w:rFonts w:eastAsia="Times New Roman" w:cstheme="minorHAnsi"/>
          <w:lang w:eastAsia="hr-HR"/>
        </w:rPr>
        <w:t>0,00€</w:t>
      </w:r>
    </w:p>
    <w:p w14:paraId="04FB3817" w14:textId="77777777" w:rsidR="000D236F" w:rsidRDefault="00000000">
      <w:pPr>
        <w:numPr>
          <w:ilvl w:val="0"/>
          <w:numId w:val="14"/>
        </w:numPr>
        <w:spacing w:before="100" w:beforeAutospacing="1" w:after="100" w:afterAutospacing="1" w:line="240" w:lineRule="auto"/>
        <w:rPr>
          <w:rFonts w:eastAsia="Times New Roman" w:cstheme="minorHAnsi"/>
          <w:lang w:eastAsia="hr-HR"/>
        </w:rPr>
      </w:pPr>
      <w:r>
        <w:rPr>
          <w:rFonts w:eastAsia="Times New Roman" w:cstheme="minorHAnsi"/>
          <w:b/>
          <w:bCs/>
          <w:lang w:eastAsia="hr-HR"/>
        </w:rPr>
        <w:t>Provedbene aktivnosti:</w:t>
      </w:r>
      <w:r>
        <w:rPr>
          <w:rFonts w:eastAsia="Times New Roman" w:cstheme="minorHAnsi"/>
          <w:lang w:eastAsia="hr-HR"/>
        </w:rPr>
        <w:t xml:space="preserve"> Tijekom provedbe projekta ishođena je suglasnost Ministarstva poljoprivrede, šumarstva i ribarstva na parcelacijski elaborat, nakon čega je elaborat upućen na ovjeru nadležnom katastarskom uredu. Po zahtjevu katastra izvršene su potrebne dopune i usklađenja dokumentacije, a nakon završetka parcelacijskog elaborata HEP-a pokrenut je postupak izrade i usklađenja novog parcelacijskog elaborata Auto parka Lipovac radi prilagodbe promjenama katastarskih podataka i nastavka postupka potvrđivanja usklađenosti s lokacijskom dozvolom.</w:t>
      </w:r>
    </w:p>
    <w:p w14:paraId="34A37F8E" w14:textId="77777777" w:rsidR="000D236F" w:rsidRDefault="00000000">
      <w:pPr>
        <w:numPr>
          <w:ilvl w:val="0"/>
          <w:numId w:val="14"/>
        </w:numPr>
        <w:spacing w:before="100" w:beforeAutospacing="1" w:after="100" w:afterAutospacing="1" w:line="240" w:lineRule="auto"/>
        <w:rPr>
          <w:rFonts w:eastAsia="Times New Roman" w:cstheme="minorHAnsi"/>
          <w:lang w:eastAsia="hr-HR"/>
        </w:rPr>
      </w:pPr>
      <w:r>
        <w:rPr>
          <w:rFonts w:eastAsia="Times New Roman" w:cstheme="minorHAnsi"/>
          <w:b/>
          <w:bCs/>
          <w:lang w:eastAsia="hr-HR"/>
        </w:rPr>
        <w:t>Ostvareni pokazatelji i rezultati:</w:t>
      </w:r>
      <w:r>
        <w:rPr>
          <w:rFonts w:eastAsia="Times New Roman" w:cstheme="minorHAnsi"/>
          <w:lang w:eastAsia="hr-HR"/>
        </w:rPr>
        <w:t xml:space="preserve"> Ishođena je suglasnost Republike Hrvatske na parcelacijski elaborat te su provedene sve tražene dopune dokumentacije za nastavak katastarskih postupaka. Dovršene su pripremne aktivnosti za izradu usklađenog parcelacijskog elaborata, čime su osigurani preduvjeti za nastavak imovinsko-pravne i projektne pripreme investicije.</w:t>
      </w:r>
    </w:p>
    <w:p w14:paraId="7F614313" w14:textId="77777777" w:rsidR="000D236F" w:rsidRDefault="00000000">
      <w:pPr>
        <w:numPr>
          <w:ilvl w:val="0"/>
          <w:numId w:val="14"/>
        </w:numPr>
        <w:spacing w:before="100" w:beforeAutospacing="1" w:after="100" w:afterAutospacing="1" w:line="240" w:lineRule="auto"/>
        <w:rPr>
          <w:rFonts w:eastAsia="Times New Roman" w:cstheme="minorHAnsi"/>
          <w:b/>
          <w:bCs/>
          <w:lang w:eastAsia="hr-HR"/>
        </w:rPr>
      </w:pPr>
      <w:r>
        <w:rPr>
          <w:rFonts w:eastAsia="Times New Roman" w:cstheme="minorHAnsi"/>
          <w:b/>
          <w:bCs/>
          <w:lang w:eastAsia="hr-HR"/>
        </w:rPr>
        <w:t xml:space="preserve">Korist za lokalnu zajednicu: </w:t>
      </w:r>
      <w:r>
        <w:rPr>
          <w:rFonts w:eastAsia="Times New Roman" w:cstheme="minorHAnsi"/>
          <w:lang w:eastAsia="hr-HR"/>
        </w:rPr>
        <w:t>Provedene aktivnosti doprinose stvaranju preduvjeta za realizaciju Auto parka Lipovac, projekta od strateškog značaja za razvoj gospodarstva i prometne infrastrukture na području Općine Nijemci. Njegovom realizacijom očekuje se povećanje investicijske atraktivnosti područja, otvaranje novih mogućnosti za poduzetništvo i zapošljavanje te dugoročno jačanje lokalnog gospodarstva.</w:t>
      </w:r>
    </w:p>
    <w:p w14:paraId="51571D99" w14:textId="77777777" w:rsidR="000D236F" w:rsidRDefault="00000000">
      <w:pPr>
        <w:numPr>
          <w:ilvl w:val="0"/>
          <w:numId w:val="14"/>
        </w:numPr>
        <w:spacing w:before="100" w:beforeAutospacing="1" w:after="100" w:afterAutospacing="1" w:line="240" w:lineRule="auto"/>
        <w:rPr>
          <w:rFonts w:eastAsia="Times New Roman" w:cstheme="minorHAnsi"/>
          <w:b/>
          <w:bCs/>
          <w:lang w:eastAsia="hr-HR"/>
        </w:rPr>
      </w:pPr>
      <w:r>
        <w:rPr>
          <w:rFonts w:eastAsia="Times New Roman" w:cstheme="minorHAnsi"/>
          <w:b/>
          <w:bCs/>
          <w:lang w:eastAsia="hr-HR"/>
        </w:rPr>
        <w:t xml:space="preserve">Problemi i kašnjenja u provedbi: </w:t>
      </w:r>
      <w:r>
        <w:rPr>
          <w:rFonts w:eastAsia="Times New Roman" w:cstheme="minorHAnsi"/>
          <w:lang w:eastAsia="hr-HR"/>
        </w:rPr>
        <w:t>Tijekom provedbe projekta došlo je do kašnjenja uzrokovanog potrebom za dodatnim usklađenjima i dopunama projektne i geodetske dokumentacije potrebne za podnošenje zahtjeva za izdavanje građevinske dozvole. Zbog složenih imovinsko-pravnih i katastarskih postupaka te potrebe za izradom i usklađenjem parcelacijskog elaborata, planirana dinamika provedbe nije mogla biti ostvarena u predviđenim rokovima.</w:t>
      </w:r>
    </w:p>
    <w:p w14:paraId="16174D6D" w14:textId="77777777" w:rsidR="000D236F" w:rsidRDefault="00000000">
      <w:pPr>
        <w:spacing w:after="0" w:line="240" w:lineRule="auto"/>
        <w:rPr>
          <w:rFonts w:eastAsia="Times New Roman" w:cstheme="minorHAnsi"/>
          <w:lang w:eastAsia="hr-HR"/>
        </w:rPr>
      </w:pPr>
      <w:r>
        <w:rPr>
          <w:rFonts w:eastAsia="Times New Roman" w:cstheme="minorHAnsi"/>
          <w:lang w:eastAsia="hr-HR"/>
        </w:rPr>
        <w:lastRenderedPageBreak/>
        <w:pict w14:anchorId="74A74704">
          <v:rect id="_x0000_i1025" style="width:0;height:1.5pt" o:hralign="center" o:hrstd="t" o:hr="t" fillcolor="#a0a0a0" stroked="f"/>
        </w:pict>
      </w:r>
    </w:p>
    <w:p w14:paraId="17021615" w14:textId="77777777" w:rsidR="000D236F" w:rsidRDefault="00000000">
      <w:pPr>
        <w:spacing w:before="100" w:beforeAutospacing="1" w:after="100" w:afterAutospacing="1" w:line="240" w:lineRule="auto"/>
        <w:outlineLvl w:val="2"/>
        <w:rPr>
          <w:rFonts w:eastAsia="Times New Roman" w:cstheme="minorHAnsi"/>
          <w:b/>
          <w:bCs/>
          <w:lang w:eastAsia="hr-HR"/>
        </w:rPr>
      </w:pPr>
      <w:bookmarkStart w:id="29" w:name="_Toc230959432"/>
      <w:r>
        <w:rPr>
          <w:rFonts w:eastAsia="Times New Roman" w:cstheme="minorHAnsi"/>
          <w:b/>
          <w:bCs/>
          <w:lang w:eastAsia="hr-HR"/>
        </w:rPr>
        <w:t>2. Projekt: „Zaželi i ostani kod kuće“</w:t>
      </w:r>
      <w:bookmarkEnd w:id="29"/>
    </w:p>
    <w:p w14:paraId="4615E20B" w14:textId="77777777" w:rsidR="000D236F" w:rsidRDefault="00000000">
      <w:pPr>
        <w:numPr>
          <w:ilvl w:val="0"/>
          <w:numId w:val="15"/>
        </w:numPr>
        <w:spacing w:before="100" w:beforeAutospacing="1" w:after="100" w:afterAutospacing="1" w:line="240" w:lineRule="auto"/>
        <w:rPr>
          <w:rFonts w:eastAsia="Times New Roman" w:cstheme="minorHAnsi"/>
          <w:lang w:eastAsia="hr-HR"/>
        </w:rPr>
      </w:pPr>
      <w:r>
        <w:rPr>
          <w:rFonts w:eastAsia="Times New Roman" w:cstheme="minorHAnsi"/>
          <w:b/>
          <w:bCs/>
          <w:lang w:eastAsia="hr-HR"/>
        </w:rPr>
        <w:t>Poziv:</w:t>
      </w:r>
      <w:r>
        <w:rPr>
          <w:rFonts w:eastAsia="Times New Roman" w:cstheme="minorHAnsi"/>
          <w:lang w:eastAsia="hr-HR"/>
        </w:rPr>
        <w:t xml:space="preserve"> „Zaželi – prevencija institucionalizacije“</w:t>
      </w:r>
    </w:p>
    <w:p w14:paraId="508DA599" w14:textId="77777777" w:rsidR="000D236F" w:rsidRDefault="00000000">
      <w:pPr>
        <w:numPr>
          <w:ilvl w:val="0"/>
          <w:numId w:val="15"/>
        </w:numPr>
        <w:spacing w:before="100" w:beforeAutospacing="1" w:after="100" w:afterAutospacing="1" w:line="240" w:lineRule="auto"/>
        <w:rPr>
          <w:rFonts w:eastAsia="Times New Roman" w:cstheme="minorHAnsi"/>
          <w:lang w:eastAsia="hr-HR"/>
        </w:rPr>
      </w:pPr>
      <w:r>
        <w:rPr>
          <w:rFonts w:eastAsia="Times New Roman" w:cstheme="minorHAnsi"/>
          <w:b/>
          <w:bCs/>
          <w:lang w:eastAsia="hr-HR"/>
        </w:rPr>
        <w:t>Program:</w:t>
      </w:r>
      <w:r>
        <w:rPr>
          <w:rFonts w:eastAsia="Times New Roman" w:cstheme="minorHAnsi"/>
          <w:lang w:eastAsia="hr-HR"/>
        </w:rPr>
        <w:t xml:space="preserve"> „Učinkoviti ljudski potencijali 2021.-2027.“</w:t>
      </w:r>
    </w:p>
    <w:p w14:paraId="6516C41C" w14:textId="77777777" w:rsidR="000D236F" w:rsidRDefault="00000000">
      <w:pPr>
        <w:numPr>
          <w:ilvl w:val="0"/>
          <w:numId w:val="15"/>
        </w:numPr>
        <w:spacing w:before="100" w:beforeAutospacing="1" w:after="100" w:afterAutospacing="1" w:line="240" w:lineRule="auto"/>
        <w:rPr>
          <w:rFonts w:eastAsia="Times New Roman" w:cstheme="minorHAnsi"/>
          <w:lang w:eastAsia="hr-HR"/>
        </w:rPr>
      </w:pPr>
      <w:r>
        <w:rPr>
          <w:rFonts w:eastAsia="Times New Roman" w:cstheme="minorHAnsi"/>
          <w:b/>
          <w:bCs/>
          <w:lang w:eastAsia="hr-HR"/>
        </w:rPr>
        <w:t>Ukupna vrijednost projekta:</w:t>
      </w:r>
      <w:r>
        <w:rPr>
          <w:rFonts w:eastAsia="Times New Roman" w:cstheme="minorHAnsi"/>
          <w:lang w:eastAsia="hr-HR"/>
        </w:rPr>
        <w:t xml:space="preserve"> 1.435.500,00 €</w:t>
      </w:r>
    </w:p>
    <w:p w14:paraId="356E44BB" w14:textId="77777777" w:rsidR="000D236F" w:rsidRDefault="00000000">
      <w:pPr>
        <w:numPr>
          <w:ilvl w:val="0"/>
          <w:numId w:val="15"/>
        </w:numPr>
        <w:spacing w:before="100" w:beforeAutospacing="1" w:after="100" w:afterAutospacing="1" w:line="240" w:lineRule="auto"/>
        <w:rPr>
          <w:rFonts w:eastAsia="Times New Roman" w:cstheme="minorHAnsi"/>
          <w:lang w:eastAsia="hr-HR"/>
        </w:rPr>
      </w:pPr>
      <w:r>
        <w:rPr>
          <w:rFonts w:eastAsia="Times New Roman" w:cstheme="minorHAnsi"/>
          <w:b/>
          <w:bCs/>
          <w:lang w:eastAsia="hr-HR"/>
        </w:rPr>
        <w:t>Izvor financiranja:</w:t>
      </w:r>
      <w:r>
        <w:rPr>
          <w:rFonts w:eastAsia="Times New Roman" w:cstheme="minorHAnsi"/>
          <w:lang w:eastAsia="hr-HR"/>
        </w:rPr>
        <w:t xml:space="preserve"> 85% Europski socijalni fond, 15% Državni proračun RH</w:t>
      </w:r>
    </w:p>
    <w:p w14:paraId="624F9C9D" w14:textId="77777777" w:rsidR="000D236F" w:rsidRDefault="00000000">
      <w:pPr>
        <w:numPr>
          <w:ilvl w:val="0"/>
          <w:numId w:val="15"/>
        </w:numPr>
        <w:spacing w:before="100" w:beforeAutospacing="1" w:after="100" w:afterAutospacing="1" w:line="240" w:lineRule="auto"/>
        <w:rPr>
          <w:rFonts w:eastAsia="Times New Roman" w:cstheme="minorHAnsi"/>
          <w:lang w:eastAsia="hr-HR"/>
        </w:rPr>
      </w:pPr>
      <w:r>
        <w:rPr>
          <w:rFonts w:eastAsia="Times New Roman" w:cstheme="minorHAnsi"/>
          <w:b/>
          <w:bCs/>
          <w:lang w:eastAsia="hr-HR"/>
        </w:rPr>
        <w:t>Broj krajnjih korisnika:</w:t>
      </w:r>
      <w:r>
        <w:rPr>
          <w:rFonts w:eastAsia="Times New Roman" w:cstheme="minorHAnsi"/>
          <w:lang w:eastAsia="hr-HR"/>
        </w:rPr>
        <w:t xml:space="preserve"> 174 osobe starije od 65 godina</w:t>
      </w:r>
    </w:p>
    <w:p w14:paraId="23381558" w14:textId="77777777" w:rsidR="000D236F" w:rsidRDefault="00000000">
      <w:pPr>
        <w:numPr>
          <w:ilvl w:val="0"/>
          <w:numId w:val="15"/>
        </w:numPr>
        <w:spacing w:before="100" w:beforeAutospacing="1" w:after="100" w:afterAutospacing="1" w:line="240" w:lineRule="auto"/>
        <w:rPr>
          <w:rFonts w:eastAsia="Times New Roman" w:cstheme="minorHAnsi"/>
          <w:lang w:eastAsia="hr-HR"/>
        </w:rPr>
      </w:pPr>
      <w:r>
        <w:rPr>
          <w:rFonts w:eastAsia="Times New Roman" w:cstheme="minorHAnsi"/>
          <w:b/>
          <w:bCs/>
          <w:lang w:eastAsia="hr-HR"/>
        </w:rPr>
        <w:t>Trajanje projekta:</w:t>
      </w:r>
      <w:r>
        <w:rPr>
          <w:rFonts w:eastAsia="Times New Roman" w:cstheme="minorHAnsi"/>
          <w:lang w:eastAsia="hr-HR"/>
        </w:rPr>
        <w:t xml:space="preserve"> 33 mjeseca</w:t>
      </w:r>
    </w:p>
    <w:p w14:paraId="3997906F" w14:textId="77777777" w:rsidR="000D236F" w:rsidRDefault="00000000">
      <w:pPr>
        <w:numPr>
          <w:ilvl w:val="0"/>
          <w:numId w:val="15"/>
        </w:numPr>
        <w:spacing w:before="100" w:beforeAutospacing="1" w:after="100" w:afterAutospacing="1" w:line="240" w:lineRule="auto"/>
        <w:rPr>
          <w:rFonts w:eastAsia="Times New Roman" w:cstheme="minorHAnsi"/>
          <w:lang w:eastAsia="hr-HR"/>
        </w:rPr>
      </w:pPr>
      <w:r>
        <w:rPr>
          <w:rFonts w:eastAsia="Times New Roman" w:cstheme="minorHAnsi"/>
          <w:b/>
          <w:bCs/>
          <w:lang w:eastAsia="hr-HR"/>
        </w:rPr>
        <w:t>Zapošljavanje:</w:t>
      </w:r>
      <w:r>
        <w:rPr>
          <w:rFonts w:eastAsia="Times New Roman" w:cstheme="minorHAnsi"/>
          <w:lang w:eastAsia="hr-HR"/>
        </w:rPr>
        <w:t xml:space="preserve"> 2 osobe i 29 žena</w:t>
      </w:r>
    </w:p>
    <w:p w14:paraId="068CC666" w14:textId="77777777" w:rsidR="000D236F" w:rsidRDefault="00000000">
      <w:pPr>
        <w:numPr>
          <w:ilvl w:val="0"/>
          <w:numId w:val="15"/>
        </w:numPr>
        <w:spacing w:before="100" w:beforeAutospacing="1" w:after="100" w:afterAutospacing="1" w:line="240" w:lineRule="auto"/>
        <w:rPr>
          <w:rFonts w:eastAsia="Times New Roman" w:cstheme="minorHAnsi"/>
          <w:lang w:eastAsia="hr-HR"/>
        </w:rPr>
      </w:pPr>
      <w:r>
        <w:rPr>
          <w:rFonts w:eastAsia="Times New Roman" w:cstheme="minorHAnsi"/>
          <w:b/>
          <w:bCs/>
          <w:lang w:eastAsia="hr-HR"/>
        </w:rPr>
        <w:t>Financijsko izvršenje u 2025.:</w:t>
      </w:r>
      <w:r>
        <w:rPr>
          <w:rFonts w:eastAsia="Times New Roman" w:cstheme="minorHAnsi"/>
          <w:lang w:eastAsia="hr-HR"/>
        </w:rPr>
        <w:t xml:space="preserve"> primici 332.507,87 €</w:t>
      </w:r>
    </w:p>
    <w:p w14:paraId="61A3E2E3" w14:textId="77777777" w:rsidR="000D236F" w:rsidRDefault="00000000">
      <w:pPr>
        <w:numPr>
          <w:ilvl w:val="0"/>
          <w:numId w:val="15"/>
        </w:numPr>
        <w:spacing w:before="100" w:beforeAutospacing="1" w:after="100" w:afterAutospacing="1" w:line="240" w:lineRule="auto"/>
        <w:rPr>
          <w:rFonts w:eastAsia="Times New Roman" w:cstheme="minorHAnsi"/>
          <w:lang w:eastAsia="hr-HR"/>
        </w:rPr>
      </w:pPr>
      <w:r>
        <w:rPr>
          <w:rFonts w:eastAsia="Times New Roman" w:cstheme="minorHAnsi"/>
          <w:b/>
          <w:bCs/>
          <w:lang w:eastAsia="hr-HR"/>
        </w:rPr>
        <w:t>Provedene aktivnosti:</w:t>
      </w:r>
      <w:r>
        <w:rPr>
          <w:rFonts w:eastAsia="Times New Roman" w:cstheme="minorHAnsi"/>
          <w:lang w:eastAsia="hr-HR"/>
        </w:rPr>
        <w:t xml:space="preserve"> zapošljavanje 29 žena koje će svojim radom i brigom pomoći starijim i nemoćnim osobama</w:t>
      </w:r>
    </w:p>
    <w:p w14:paraId="67440244" w14:textId="77777777" w:rsidR="000D236F" w:rsidRDefault="00000000">
      <w:pPr>
        <w:numPr>
          <w:ilvl w:val="0"/>
          <w:numId w:val="15"/>
        </w:numPr>
        <w:spacing w:before="100" w:beforeAutospacing="1" w:after="100" w:afterAutospacing="1" w:line="240" w:lineRule="auto"/>
        <w:rPr>
          <w:rFonts w:eastAsia="Times New Roman" w:cstheme="minorHAnsi"/>
          <w:lang w:eastAsia="hr-HR"/>
        </w:rPr>
      </w:pPr>
      <w:r>
        <w:rPr>
          <w:rFonts w:eastAsia="Times New Roman" w:cstheme="minorHAnsi"/>
          <w:b/>
          <w:bCs/>
          <w:lang w:eastAsia="hr-HR"/>
        </w:rPr>
        <w:t>Ostvareni pokazatelji i rezultati:</w:t>
      </w:r>
      <w:r>
        <w:rPr>
          <w:rFonts w:eastAsia="Times New Roman" w:cstheme="minorHAnsi"/>
          <w:lang w:eastAsia="hr-HR"/>
        </w:rPr>
        <w:t xml:space="preserve"> 29 žena se brine o 174 korisnika mjesečno </w:t>
      </w:r>
    </w:p>
    <w:p w14:paraId="3717E8CF" w14:textId="77777777" w:rsidR="000D236F" w:rsidRDefault="00000000">
      <w:pPr>
        <w:numPr>
          <w:ilvl w:val="0"/>
          <w:numId w:val="15"/>
        </w:numPr>
        <w:spacing w:before="100" w:beforeAutospacing="1" w:after="100" w:afterAutospacing="1" w:line="240" w:lineRule="auto"/>
        <w:rPr>
          <w:rFonts w:eastAsia="Times New Roman" w:cstheme="minorHAnsi"/>
          <w:lang w:eastAsia="hr-HR"/>
        </w:rPr>
      </w:pPr>
      <w:r>
        <w:rPr>
          <w:rFonts w:eastAsia="Times New Roman" w:cstheme="minorHAnsi"/>
          <w:b/>
          <w:bCs/>
          <w:lang w:eastAsia="hr-HR"/>
        </w:rPr>
        <w:t xml:space="preserve">Korist lokalnoj zajednici: </w:t>
      </w:r>
      <w:r>
        <w:rPr>
          <w:rFonts w:eastAsia="Times New Roman" w:cstheme="minorHAnsi"/>
          <w:lang w:eastAsia="hr-HR"/>
        </w:rPr>
        <w:t>Projekt „Zaželi i ostani kod kuće“ značajno doprinosi kvaliteti života 174 starije i nemoćne osobe omogućujući im potrebnu pomoć i podršku za ostanak u vlastitom domu te smanjujući rizik od socijalne izolacije i institucionalizacije. Istovremeno, projekt potiče zapošljavanje lokalnog stanovništva, jača dostupnost socijalnih usluga i doprinosi gospodarskom razvoju lokalne zajednice.</w:t>
      </w:r>
    </w:p>
    <w:p w14:paraId="2B4B1B93" w14:textId="77777777" w:rsidR="000D236F" w:rsidRDefault="00000000">
      <w:pPr>
        <w:spacing w:after="0" w:line="240" w:lineRule="auto"/>
        <w:rPr>
          <w:rFonts w:eastAsia="Times New Roman" w:cstheme="minorHAnsi"/>
          <w:lang w:eastAsia="hr-HR"/>
        </w:rPr>
      </w:pPr>
      <w:r>
        <w:rPr>
          <w:rFonts w:eastAsia="Times New Roman" w:cstheme="minorHAnsi"/>
          <w:lang w:eastAsia="hr-HR"/>
        </w:rPr>
        <w:pict w14:anchorId="505C5465">
          <v:rect id="_x0000_i1026" style="width:0;height:1.5pt" o:hralign="center" o:hrstd="t" o:hr="t" fillcolor="#a0a0a0" stroked="f"/>
        </w:pict>
      </w:r>
    </w:p>
    <w:p w14:paraId="7B6DB017" w14:textId="77777777" w:rsidR="000D236F" w:rsidRDefault="00000000">
      <w:pPr>
        <w:spacing w:before="100" w:beforeAutospacing="1" w:after="100" w:afterAutospacing="1" w:line="240" w:lineRule="auto"/>
        <w:outlineLvl w:val="2"/>
        <w:rPr>
          <w:rFonts w:eastAsia="Times New Roman" w:cstheme="minorHAnsi"/>
          <w:b/>
          <w:bCs/>
          <w:lang w:eastAsia="hr-HR"/>
        </w:rPr>
      </w:pPr>
      <w:bookmarkStart w:id="30" w:name="_Toc230959433"/>
      <w:r>
        <w:rPr>
          <w:rFonts w:eastAsia="Times New Roman" w:cstheme="minorHAnsi"/>
          <w:b/>
          <w:bCs/>
          <w:lang w:eastAsia="hr-HR"/>
        </w:rPr>
        <w:t xml:space="preserve">3. Projekt: </w:t>
      </w:r>
      <w:proofErr w:type="spellStart"/>
      <w:r>
        <w:rPr>
          <w:rFonts w:eastAsia="Times New Roman" w:cstheme="minorHAnsi"/>
          <w:b/>
          <w:bCs/>
          <w:lang w:eastAsia="hr-HR"/>
        </w:rPr>
        <w:t>Pannonia</w:t>
      </w:r>
      <w:proofErr w:type="spellEnd"/>
      <w:r>
        <w:rPr>
          <w:rFonts w:eastAsia="Times New Roman" w:cstheme="minorHAnsi"/>
          <w:b/>
          <w:bCs/>
          <w:lang w:eastAsia="hr-HR"/>
        </w:rPr>
        <w:t xml:space="preserve">-Adria </w:t>
      </w:r>
      <w:proofErr w:type="spellStart"/>
      <w:r>
        <w:rPr>
          <w:rFonts w:eastAsia="Times New Roman" w:cstheme="minorHAnsi"/>
          <w:b/>
          <w:bCs/>
          <w:lang w:eastAsia="hr-HR"/>
        </w:rPr>
        <w:t>Connection</w:t>
      </w:r>
      <w:proofErr w:type="spellEnd"/>
      <w:r>
        <w:rPr>
          <w:rFonts w:eastAsia="Times New Roman" w:cstheme="minorHAnsi"/>
          <w:b/>
          <w:bCs/>
          <w:lang w:eastAsia="hr-HR"/>
        </w:rPr>
        <w:t xml:space="preserve"> II – PA.CON II</w:t>
      </w:r>
      <w:bookmarkEnd w:id="30"/>
    </w:p>
    <w:p w14:paraId="3A094C74" w14:textId="77777777" w:rsidR="000D236F" w:rsidRDefault="00000000">
      <w:pPr>
        <w:numPr>
          <w:ilvl w:val="0"/>
          <w:numId w:val="16"/>
        </w:numPr>
        <w:spacing w:before="100" w:beforeAutospacing="1" w:after="100" w:afterAutospacing="1" w:line="240" w:lineRule="auto"/>
        <w:rPr>
          <w:rFonts w:eastAsia="Times New Roman" w:cstheme="minorHAnsi"/>
          <w:lang w:eastAsia="hr-HR"/>
        </w:rPr>
      </w:pPr>
      <w:r>
        <w:rPr>
          <w:rFonts w:eastAsia="Times New Roman" w:cstheme="minorHAnsi"/>
          <w:b/>
          <w:bCs/>
          <w:lang w:eastAsia="hr-HR"/>
        </w:rPr>
        <w:t>Vodeći partner:</w:t>
      </w:r>
      <w:r>
        <w:rPr>
          <w:rFonts w:eastAsia="Times New Roman" w:cstheme="minorHAnsi"/>
          <w:lang w:eastAsia="hr-HR"/>
        </w:rPr>
        <w:t xml:space="preserve"> Općina Nijemci</w:t>
      </w:r>
    </w:p>
    <w:p w14:paraId="11C6DFC6" w14:textId="77777777" w:rsidR="000D236F" w:rsidRDefault="00000000">
      <w:pPr>
        <w:numPr>
          <w:ilvl w:val="0"/>
          <w:numId w:val="16"/>
        </w:numPr>
        <w:spacing w:before="100" w:beforeAutospacing="1" w:after="100" w:afterAutospacing="1" w:line="240" w:lineRule="auto"/>
        <w:rPr>
          <w:rFonts w:eastAsia="Times New Roman" w:cstheme="minorHAnsi"/>
          <w:lang w:eastAsia="hr-HR"/>
        </w:rPr>
      </w:pPr>
      <w:r>
        <w:rPr>
          <w:rFonts w:eastAsia="Times New Roman" w:cstheme="minorHAnsi"/>
          <w:b/>
          <w:bCs/>
          <w:lang w:eastAsia="hr-HR"/>
        </w:rPr>
        <w:t>Ostali partneri:</w:t>
      </w:r>
      <w:r>
        <w:rPr>
          <w:rFonts w:eastAsia="Times New Roman" w:cstheme="minorHAnsi"/>
          <w:lang w:eastAsia="hr-HR"/>
        </w:rPr>
        <w:t xml:space="preserve"> Grad Tuzla, Udruženje za razvoj NERDA, Centar za zaštitu i proučavanje ptica, Javno </w:t>
      </w:r>
      <w:proofErr w:type="spellStart"/>
      <w:r>
        <w:rPr>
          <w:rFonts w:eastAsia="Times New Roman" w:cstheme="minorHAnsi"/>
          <w:lang w:eastAsia="hr-HR"/>
        </w:rPr>
        <w:t>preduzeće</w:t>
      </w:r>
      <w:proofErr w:type="spellEnd"/>
      <w:r>
        <w:rPr>
          <w:rFonts w:eastAsia="Times New Roman" w:cstheme="minorHAnsi"/>
          <w:lang w:eastAsia="hr-HR"/>
        </w:rPr>
        <w:t xml:space="preserve"> za nacionalne parkove Crne Gore</w:t>
      </w:r>
    </w:p>
    <w:p w14:paraId="15837C69" w14:textId="77777777" w:rsidR="000D236F" w:rsidRDefault="00000000">
      <w:pPr>
        <w:numPr>
          <w:ilvl w:val="0"/>
          <w:numId w:val="16"/>
        </w:numPr>
        <w:spacing w:before="100" w:beforeAutospacing="1" w:after="100" w:afterAutospacing="1" w:line="240" w:lineRule="auto"/>
        <w:rPr>
          <w:rFonts w:eastAsia="Times New Roman" w:cstheme="minorHAnsi"/>
          <w:lang w:eastAsia="hr-HR"/>
        </w:rPr>
      </w:pPr>
      <w:r>
        <w:rPr>
          <w:rFonts w:eastAsia="Times New Roman" w:cstheme="minorHAnsi"/>
          <w:b/>
          <w:bCs/>
          <w:lang w:eastAsia="hr-HR"/>
        </w:rPr>
        <w:t>Ukupna vrijednost projekta:</w:t>
      </w:r>
      <w:r>
        <w:rPr>
          <w:rFonts w:eastAsia="Times New Roman" w:cstheme="minorHAnsi"/>
          <w:lang w:eastAsia="hr-HR"/>
        </w:rPr>
        <w:t xml:space="preserve"> 2.148.481,20 €</w:t>
      </w:r>
    </w:p>
    <w:p w14:paraId="70487493" w14:textId="77777777" w:rsidR="000D236F" w:rsidRDefault="00000000">
      <w:pPr>
        <w:numPr>
          <w:ilvl w:val="0"/>
          <w:numId w:val="16"/>
        </w:numPr>
        <w:spacing w:before="100" w:beforeAutospacing="1" w:after="100" w:afterAutospacing="1" w:line="240" w:lineRule="auto"/>
        <w:rPr>
          <w:rFonts w:eastAsia="Times New Roman" w:cstheme="minorHAnsi"/>
          <w:lang w:eastAsia="hr-HR"/>
        </w:rPr>
      </w:pPr>
      <w:r>
        <w:rPr>
          <w:rFonts w:eastAsia="Times New Roman" w:cstheme="minorHAnsi"/>
          <w:b/>
          <w:bCs/>
          <w:lang w:eastAsia="hr-HR"/>
        </w:rPr>
        <w:t>Izvor financiranja:</w:t>
      </w:r>
      <w:r>
        <w:rPr>
          <w:rFonts w:eastAsia="Times New Roman" w:cstheme="minorHAnsi"/>
          <w:lang w:eastAsia="hr-HR"/>
        </w:rPr>
        <w:t xml:space="preserve"> 1. Poziv Programa </w:t>
      </w:r>
      <w:proofErr w:type="spellStart"/>
      <w:r>
        <w:rPr>
          <w:rFonts w:eastAsia="Times New Roman" w:cstheme="minorHAnsi"/>
          <w:lang w:eastAsia="hr-HR"/>
        </w:rPr>
        <w:t>Interreg</w:t>
      </w:r>
      <w:proofErr w:type="spellEnd"/>
      <w:r>
        <w:rPr>
          <w:rFonts w:eastAsia="Times New Roman" w:cstheme="minorHAnsi"/>
          <w:lang w:eastAsia="hr-HR"/>
        </w:rPr>
        <w:t xml:space="preserve"> VI-A IPA CBC Croatia – </w:t>
      </w:r>
      <w:proofErr w:type="spellStart"/>
      <w:r>
        <w:rPr>
          <w:rFonts w:eastAsia="Times New Roman" w:cstheme="minorHAnsi"/>
          <w:lang w:eastAsia="hr-HR"/>
        </w:rPr>
        <w:t>Bosnia</w:t>
      </w:r>
      <w:proofErr w:type="spellEnd"/>
      <w:r>
        <w:rPr>
          <w:rFonts w:eastAsia="Times New Roman" w:cstheme="minorHAnsi"/>
          <w:lang w:eastAsia="hr-HR"/>
        </w:rPr>
        <w:t xml:space="preserve"> </w:t>
      </w:r>
      <w:proofErr w:type="spellStart"/>
      <w:r>
        <w:rPr>
          <w:rFonts w:eastAsia="Times New Roman" w:cstheme="minorHAnsi"/>
          <w:lang w:eastAsia="hr-HR"/>
        </w:rPr>
        <w:t>and</w:t>
      </w:r>
      <w:proofErr w:type="spellEnd"/>
      <w:r>
        <w:rPr>
          <w:rFonts w:eastAsia="Times New Roman" w:cstheme="minorHAnsi"/>
          <w:lang w:eastAsia="hr-HR"/>
        </w:rPr>
        <w:t xml:space="preserve"> </w:t>
      </w:r>
      <w:proofErr w:type="spellStart"/>
      <w:r>
        <w:rPr>
          <w:rFonts w:eastAsia="Times New Roman" w:cstheme="minorHAnsi"/>
          <w:lang w:eastAsia="hr-HR"/>
        </w:rPr>
        <w:t>Herzegovina</w:t>
      </w:r>
      <w:proofErr w:type="spellEnd"/>
      <w:r>
        <w:rPr>
          <w:rFonts w:eastAsia="Times New Roman" w:cstheme="minorHAnsi"/>
          <w:lang w:eastAsia="hr-HR"/>
        </w:rPr>
        <w:t xml:space="preserve"> – </w:t>
      </w:r>
      <w:proofErr w:type="spellStart"/>
      <w:r>
        <w:rPr>
          <w:rFonts w:eastAsia="Times New Roman" w:cstheme="minorHAnsi"/>
          <w:lang w:eastAsia="hr-HR"/>
        </w:rPr>
        <w:t>Montenegro</w:t>
      </w:r>
      <w:proofErr w:type="spellEnd"/>
      <w:r>
        <w:rPr>
          <w:rFonts w:eastAsia="Times New Roman" w:cstheme="minorHAnsi"/>
          <w:lang w:eastAsia="hr-HR"/>
        </w:rPr>
        <w:t xml:space="preserve"> 2021-2027 (ERDF i IPA III fondovi EU)</w:t>
      </w:r>
    </w:p>
    <w:p w14:paraId="26AD2098" w14:textId="77777777" w:rsidR="000D236F" w:rsidRDefault="00000000">
      <w:pPr>
        <w:numPr>
          <w:ilvl w:val="0"/>
          <w:numId w:val="16"/>
        </w:numPr>
        <w:spacing w:before="100" w:beforeAutospacing="1" w:after="100" w:afterAutospacing="1" w:line="240" w:lineRule="auto"/>
        <w:rPr>
          <w:rFonts w:eastAsia="Times New Roman" w:cstheme="minorHAnsi"/>
          <w:lang w:eastAsia="hr-HR"/>
        </w:rPr>
      </w:pPr>
      <w:r>
        <w:rPr>
          <w:rFonts w:eastAsia="Times New Roman" w:cstheme="minorHAnsi"/>
          <w:b/>
          <w:bCs/>
          <w:lang w:eastAsia="hr-HR"/>
        </w:rPr>
        <w:t>Razdoblje provedbe:</w:t>
      </w:r>
      <w:r>
        <w:rPr>
          <w:rFonts w:eastAsia="Times New Roman" w:cstheme="minorHAnsi"/>
          <w:lang w:eastAsia="hr-HR"/>
        </w:rPr>
        <w:t xml:space="preserve"> 01.09.2024. – 31.11.2026. (27 mjeseci)</w:t>
      </w:r>
    </w:p>
    <w:p w14:paraId="5AC81DFD" w14:textId="77777777" w:rsidR="000D236F" w:rsidRDefault="00000000">
      <w:pPr>
        <w:numPr>
          <w:ilvl w:val="0"/>
          <w:numId w:val="16"/>
        </w:numPr>
        <w:spacing w:before="100" w:beforeAutospacing="1" w:after="100" w:afterAutospacing="1" w:line="240" w:lineRule="auto"/>
        <w:rPr>
          <w:rFonts w:eastAsia="Times New Roman" w:cstheme="minorHAnsi"/>
          <w:lang w:eastAsia="hr-HR"/>
        </w:rPr>
      </w:pPr>
      <w:r>
        <w:rPr>
          <w:rFonts w:eastAsia="Times New Roman" w:cstheme="minorHAnsi"/>
          <w:b/>
          <w:bCs/>
          <w:lang w:eastAsia="hr-HR"/>
        </w:rPr>
        <w:t>Financijsko izvršenje u 2025.:</w:t>
      </w:r>
    </w:p>
    <w:p w14:paraId="4A336AA5" w14:textId="77777777" w:rsidR="000D236F" w:rsidRDefault="00000000">
      <w:pPr>
        <w:numPr>
          <w:ilvl w:val="1"/>
          <w:numId w:val="16"/>
        </w:numPr>
        <w:spacing w:before="100" w:beforeAutospacing="1" w:after="100" w:afterAutospacing="1" w:line="240" w:lineRule="auto"/>
        <w:rPr>
          <w:rFonts w:eastAsia="Times New Roman" w:cstheme="minorHAnsi"/>
          <w:lang w:eastAsia="hr-HR"/>
        </w:rPr>
      </w:pPr>
      <w:r>
        <w:rPr>
          <w:rFonts w:eastAsia="Times New Roman" w:cstheme="minorHAnsi"/>
          <w:lang w:eastAsia="hr-HR"/>
        </w:rPr>
        <w:t>Primici: 86.813,50 €</w:t>
      </w:r>
    </w:p>
    <w:p w14:paraId="318F1FD2" w14:textId="77777777" w:rsidR="000D236F" w:rsidRDefault="00000000">
      <w:pPr>
        <w:numPr>
          <w:ilvl w:val="1"/>
          <w:numId w:val="16"/>
        </w:numPr>
        <w:spacing w:before="100" w:beforeAutospacing="1" w:after="100" w:afterAutospacing="1" w:line="240" w:lineRule="auto"/>
        <w:rPr>
          <w:rFonts w:eastAsia="Times New Roman" w:cstheme="minorHAnsi"/>
          <w:lang w:eastAsia="hr-HR"/>
        </w:rPr>
      </w:pPr>
      <w:r>
        <w:rPr>
          <w:rFonts w:eastAsia="Times New Roman" w:cstheme="minorHAnsi"/>
          <w:lang w:eastAsia="hr-HR"/>
        </w:rPr>
        <w:lastRenderedPageBreak/>
        <w:t>Troškovi provedbe: 20,033,45 € (osoblje, promocija, catering, prijevoz i sl.)</w:t>
      </w:r>
    </w:p>
    <w:p w14:paraId="5AC499FF" w14:textId="77777777" w:rsidR="000D236F" w:rsidRDefault="00000000">
      <w:pPr>
        <w:numPr>
          <w:ilvl w:val="1"/>
          <w:numId w:val="16"/>
        </w:numPr>
        <w:spacing w:before="100" w:beforeAutospacing="1" w:after="100" w:afterAutospacing="1" w:line="240" w:lineRule="auto"/>
        <w:rPr>
          <w:rFonts w:eastAsia="Times New Roman" w:cstheme="minorHAnsi"/>
          <w:lang w:eastAsia="hr-HR"/>
        </w:rPr>
      </w:pPr>
      <w:r>
        <w:rPr>
          <w:rFonts w:eastAsia="Times New Roman" w:cstheme="minorHAnsi"/>
          <w:lang w:eastAsia="hr-HR"/>
        </w:rPr>
        <w:t>Preneseno partnerima:.66.780,05 €</w:t>
      </w:r>
    </w:p>
    <w:p w14:paraId="4354BC41" w14:textId="77777777" w:rsidR="000D236F" w:rsidRDefault="00000000">
      <w:pPr>
        <w:pStyle w:val="Odlomakpopisa"/>
        <w:numPr>
          <w:ilvl w:val="0"/>
          <w:numId w:val="16"/>
        </w:numPr>
        <w:spacing w:before="100" w:beforeAutospacing="1" w:after="100" w:afterAutospacing="1" w:line="240" w:lineRule="auto"/>
        <w:rPr>
          <w:rFonts w:eastAsia="Times New Roman" w:cstheme="minorHAnsi"/>
          <w:b/>
          <w:bCs/>
          <w:lang w:eastAsia="hr-HR"/>
        </w:rPr>
      </w:pPr>
      <w:r>
        <w:rPr>
          <w:rFonts w:eastAsia="Times New Roman" w:cstheme="minorHAnsi"/>
          <w:b/>
          <w:bCs/>
          <w:lang w:eastAsia="hr-HR"/>
        </w:rPr>
        <w:t xml:space="preserve">Provedene aktivnosti: </w:t>
      </w:r>
      <w:r>
        <w:rPr>
          <w:rFonts w:eastAsia="Times New Roman" w:cstheme="minorHAnsi"/>
          <w:lang w:eastAsia="hr-HR"/>
        </w:rPr>
        <w:t>Tijekom 2025. godine održane su prekogranične edukacije u Tuzli i Nijemcima uz sudjelovanje partnera i polaznika iz Hrvatske, Bosne i Hercegovine i Crne Gore te projektni sastanci partnera. Također su provedene nabave računalne opreme, fotografske opreme, opreme za promatranje ptica i skulptura ptica u svrhu razvoja turističke infrastrukture i sadržaja projekta.</w:t>
      </w:r>
    </w:p>
    <w:p w14:paraId="24C6E3AE" w14:textId="77777777" w:rsidR="000D236F" w:rsidRDefault="00000000">
      <w:pPr>
        <w:pStyle w:val="Odlomakpopisa"/>
        <w:numPr>
          <w:ilvl w:val="0"/>
          <w:numId w:val="16"/>
        </w:numPr>
        <w:spacing w:before="100" w:beforeAutospacing="1" w:after="100" w:afterAutospacing="1" w:line="240" w:lineRule="auto"/>
        <w:rPr>
          <w:rFonts w:eastAsia="Times New Roman" w:cstheme="minorHAnsi"/>
          <w:b/>
          <w:bCs/>
          <w:lang w:eastAsia="hr-HR"/>
        </w:rPr>
      </w:pPr>
      <w:r>
        <w:rPr>
          <w:rFonts w:eastAsia="Times New Roman" w:cstheme="minorHAnsi"/>
          <w:b/>
          <w:bCs/>
          <w:lang w:eastAsia="hr-HR"/>
        </w:rPr>
        <w:t xml:space="preserve">Ostvareni pokazatelji i rezultati: </w:t>
      </w:r>
      <w:r>
        <w:rPr>
          <w:rFonts w:eastAsia="Times New Roman" w:cstheme="minorHAnsi"/>
          <w:lang w:eastAsia="hr-HR"/>
        </w:rPr>
        <w:t xml:space="preserve">Uspješno su provedene dvije prekogranične edukacije i više projektnih sastanaka partnera, čime su unaprijeđena znanja i kapaciteti sudionika za razvoj održivog turizma. Nabavljena je računalna, fotografska i </w:t>
      </w:r>
      <w:proofErr w:type="spellStart"/>
      <w:r>
        <w:rPr>
          <w:rFonts w:eastAsia="Times New Roman" w:cstheme="minorHAnsi"/>
          <w:lang w:eastAsia="hr-HR"/>
        </w:rPr>
        <w:t>birdwatching</w:t>
      </w:r>
      <w:proofErr w:type="spellEnd"/>
      <w:r>
        <w:rPr>
          <w:rFonts w:eastAsia="Times New Roman" w:cstheme="minorHAnsi"/>
          <w:lang w:eastAsia="hr-HR"/>
        </w:rPr>
        <w:t xml:space="preserve"> oprema te skulpture ptica koje će biti korištene za unapređenje turističke ponude i interpretaciju prirodne baštine.</w:t>
      </w:r>
    </w:p>
    <w:p w14:paraId="7D194A6C" w14:textId="77777777" w:rsidR="000D236F" w:rsidRDefault="00000000">
      <w:pPr>
        <w:pStyle w:val="Odlomakpopisa"/>
        <w:numPr>
          <w:ilvl w:val="0"/>
          <w:numId w:val="16"/>
        </w:numPr>
        <w:spacing w:before="100" w:beforeAutospacing="1" w:after="100" w:afterAutospacing="1" w:line="240" w:lineRule="auto"/>
        <w:rPr>
          <w:rFonts w:eastAsia="Times New Roman" w:cstheme="minorHAnsi"/>
          <w:lang w:eastAsia="hr-HR"/>
        </w:rPr>
      </w:pPr>
      <w:r>
        <w:rPr>
          <w:rFonts w:eastAsia="Times New Roman" w:cstheme="minorHAnsi"/>
          <w:b/>
          <w:bCs/>
          <w:lang w:eastAsia="hr-HR"/>
        </w:rPr>
        <w:t xml:space="preserve">Koristi za lokalnu zajednicu: </w:t>
      </w:r>
      <w:r>
        <w:rPr>
          <w:rFonts w:eastAsia="Times New Roman" w:cstheme="minorHAnsi"/>
          <w:lang w:eastAsia="hr-HR"/>
        </w:rPr>
        <w:t>Projekt doprinosi razvoju održivog turizma, povećanju atraktivnosti destinacije i promociji prirodne baštine Općine Nijemci. Nova oprema i sadržaji stvaraju preduvjete za razvoj turističkih proizvoda, privlačenje većeg broja posjetitelja te jačanje lokalnog gospodarstva i prekogranične suradnje.</w:t>
      </w:r>
    </w:p>
    <w:p w14:paraId="4E4904A0" w14:textId="77777777" w:rsidR="000D236F" w:rsidRDefault="00000000">
      <w:pPr>
        <w:spacing w:after="0" w:line="240" w:lineRule="auto"/>
        <w:rPr>
          <w:rFonts w:eastAsia="Times New Roman" w:cstheme="minorHAnsi"/>
          <w:lang w:eastAsia="hr-HR"/>
        </w:rPr>
      </w:pPr>
      <w:r>
        <w:rPr>
          <w:rFonts w:eastAsia="Times New Roman" w:cstheme="minorHAnsi"/>
          <w:lang w:eastAsia="hr-HR"/>
        </w:rPr>
        <w:pict w14:anchorId="011E8EEC">
          <v:rect id="_x0000_i1027" style="width:0;height:1.5pt" o:hralign="center" o:hrstd="t" o:hr="t" fillcolor="#a0a0a0" stroked="f"/>
        </w:pict>
      </w:r>
    </w:p>
    <w:p w14:paraId="62433D79" w14:textId="77777777" w:rsidR="000D236F" w:rsidRDefault="00000000">
      <w:pPr>
        <w:spacing w:before="100" w:beforeAutospacing="1" w:after="100" w:afterAutospacing="1" w:line="240" w:lineRule="auto"/>
        <w:outlineLvl w:val="2"/>
        <w:rPr>
          <w:rFonts w:eastAsia="Times New Roman" w:cstheme="minorHAnsi"/>
          <w:b/>
          <w:bCs/>
          <w:lang w:eastAsia="hr-HR"/>
        </w:rPr>
      </w:pPr>
      <w:bookmarkStart w:id="31" w:name="_Toc230959434"/>
      <w:r>
        <w:rPr>
          <w:rFonts w:eastAsia="Times New Roman" w:cstheme="minorHAnsi"/>
          <w:b/>
          <w:bCs/>
          <w:lang w:eastAsia="hr-HR"/>
        </w:rPr>
        <w:t>4. Projekt: Sportsko-rekreacijski centar Općine Nijemci</w:t>
      </w:r>
      <w:bookmarkEnd w:id="31"/>
    </w:p>
    <w:p w14:paraId="489A3282" w14:textId="77777777" w:rsidR="000D236F" w:rsidRDefault="00000000">
      <w:pPr>
        <w:numPr>
          <w:ilvl w:val="0"/>
          <w:numId w:val="17"/>
        </w:numPr>
        <w:spacing w:before="100" w:beforeAutospacing="1" w:after="100" w:afterAutospacing="1" w:line="240" w:lineRule="auto"/>
        <w:rPr>
          <w:rFonts w:eastAsia="Times New Roman" w:cstheme="minorHAnsi"/>
          <w:lang w:eastAsia="hr-HR"/>
        </w:rPr>
      </w:pPr>
      <w:r>
        <w:rPr>
          <w:rFonts w:eastAsia="Times New Roman" w:cstheme="minorHAnsi"/>
          <w:b/>
          <w:bCs/>
          <w:lang w:eastAsia="hr-HR"/>
        </w:rPr>
        <w:t>Referentni broj projekta:</w:t>
      </w:r>
      <w:r>
        <w:rPr>
          <w:rFonts w:eastAsia="Times New Roman" w:cstheme="minorHAnsi"/>
          <w:lang w:eastAsia="hr-HR"/>
        </w:rPr>
        <w:t xml:space="preserve"> NPOO.C1.6.R1-I1.01-V2.0096</w:t>
      </w:r>
    </w:p>
    <w:p w14:paraId="5E90801D" w14:textId="77777777" w:rsidR="000D236F" w:rsidRDefault="00000000">
      <w:pPr>
        <w:numPr>
          <w:ilvl w:val="0"/>
          <w:numId w:val="17"/>
        </w:numPr>
        <w:spacing w:before="100" w:beforeAutospacing="1" w:after="100" w:afterAutospacing="1" w:line="240" w:lineRule="auto"/>
        <w:rPr>
          <w:rFonts w:eastAsia="Times New Roman" w:cstheme="minorHAnsi"/>
          <w:lang w:eastAsia="hr-HR"/>
        </w:rPr>
      </w:pPr>
      <w:r>
        <w:rPr>
          <w:rFonts w:eastAsia="Times New Roman" w:cstheme="minorHAnsi"/>
          <w:b/>
          <w:bCs/>
          <w:lang w:eastAsia="hr-HR"/>
        </w:rPr>
        <w:t>Poziv:</w:t>
      </w:r>
      <w:r>
        <w:rPr>
          <w:rFonts w:eastAsia="Times New Roman" w:cstheme="minorHAnsi"/>
          <w:lang w:eastAsia="hr-HR"/>
        </w:rPr>
        <w:t xml:space="preserve"> NPOO.C1.6.R1-I1.01 – Regionalna diversifikacija i specijalizacija hrvatskog turizma kroz ulaganja u razvoj turističkih proizvoda visoke dodane vrijednosti – Grupa 2: Infrastruktura aktivnog turizma</w:t>
      </w:r>
    </w:p>
    <w:p w14:paraId="688FBF09" w14:textId="77777777" w:rsidR="000D236F" w:rsidRDefault="00000000">
      <w:pPr>
        <w:numPr>
          <w:ilvl w:val="0"/>
          <w:numId w:val="17"/>
        </w:numPr>
        <w:spacing w:before="100" w:beforeAutospacing="1" w:after="100" w:afterAutospacing="1" w:line="240" w:lineRule="auto"/>
        <w:rPr>
          <w:rFonts w:eastAsia="Times New Roman" w:cstheme="minorHAnsi"/>
          <w:lang w:eastAsia="hr-HR"/>
        </w:rPr>
      </w:pPr>
      <w:r>
        <w:rPr>
          <w:rFonts w:eastAsia="Times New Roman" w:cstheme="minorHAnsi"/>
          <w:b/>
          <w:bCs/>
          <w:lang w:eastAsia="hr-HR"/>
        </w:rPr>
        <w:t>Ukupni prihvatljivi troškovi:</w:t>
      </w:r>
      <w:r>
        <w:rPr>
          <w:rFonts w:eastAsia="Times New Roman" w:cstheme="minorHAnsi"/>
          <w:lang w:eastAsia="hr-HR"/>
        </w:rPr>
        <w:t xml:space="preserve"> 6.808.936,27 €</w:t>
      </w:r>
    </w:p>
    <w:p w14:paraId="6DA0A8B0" w14:textId="77777777" w:rsidR="000D236F" w:rsidRDefault="00000000">
      <w:pPr>
        <w:numPr>
          <w:ilvl w:val="0"/>
          <w:numId w:val="17"/>
        </w:numPr>
        <w:spacing w:before="100" w:beforeAutospacing="1" w:after="100" w:afterAutospacing="1" w:line="240" w:lineRule="auto"/>
        <w:rPr>
          <w:rFonts w:eastAsia="Times New Roman" w:cstheme="minorHAnsi"/>
          <w:lang w:eastAsia="hr-HR"/>
        </w:rPr>
      </w:pPr>
      <w:r>
        <w:rPr>
          <w:rFonts w:eastAsia="Times New Roman" w:cstheme="minorHAnsi"/>
          <w:b/>
          <w:bCs/>
          <w:lang w:eastAsia="hr-HR"/>
        </w:rPr>
        <w:t>Dodijeljena bespovratna sredstva:</w:t>
      </w:r>
      <w:r>
        <w:rPr>
          <w:rFonts w:eastAsia="Times New Roman" w:cstheme="minorHAnsi"/>
          <w:lang w:eastAsia="hr-HR"/>
        </w:rPr>
        <w:t xml:space="preserve"> 6.589.953,62 € (intenzitet potpore: 96,78 %)</w:t>
      </w:r>
    </w:p>
    <w:p w14:paraId="477461C5" w14:textId="77777777" w:rsidR="000D236F" w:rsidRDefault="00000000">
      <w:pPr>
        <w:numPr>
          <w:ilvl w:val="0"/>
          <w:numId w:val="17"/>
        </w:numPr>
        <w:spacing w:before="100" w:beforeAutospacing="1" w:after="100" w:afterAutospacing="1" w:line="240" w:lineRule="auto"/>
        <w:rPr>
          <w:rFonts w:eastAsia="Times New Roman" w:cstheme="minorHAnsi"/>
          <w:lang w:eastAsia="hr-HR"/>
        </w:rPr>
      </w:pPr>
      <w:r>
        <w:rPr>
          <w:rFonts w:eastAsia="Times New Roman" w:cstheme="minorHAnsi"/>
          <w:b/>
          <w:bCs/>
          <w:lang w:eastAsia="hr-HR"/>
        </w:rPr>
        <w:t>Financijsko izvršenje u 2025.:</w:t>
      </w:r>
      <w:r>
        <w:rPr>
          <w:rFonts w:eastAsia="Times New Roman" w:cstheme="minorHAnsi"/>
          <w:lang w:eastAsia="hr-HR"/>
        </w:rPr>
        <w:t xml:space="preserve"> primici 2.903,52 €</w:t>
      </w:r>
    </w:p>
    <w:p w14:paraId="56D7A9E4" w14:textId="77777777" w:rsidR="000D236F" w:rsidRDefault="00000000">
      <w:pPr>
        <w:numPr>
          <w:ilvl w:val="0"/>
          <w:numId w:val="17"/>
        </w:numPr>
        <w:spacing w:line="259" w:lineRule="auto"/>
        <w:rPr>
          <w:rFonts w:cstheme="minorHAnsi"/>
        </w:rPr>
      </w:pPr>
      <w:r>
        <w:rPr>
          <w:rFonts w:eastAsia="Times New Roman" w:cstheme="minorHAnsi"/>
          <w:b/>
          <w:bCs/>
          <w:lang w:eastAsia="hr-HR"/>
        </w:rPr>
        <w:t>Provedene aktivnosti:</w:t>
      </w:r>
      <w:r>
        <w:rPr>
          <w:rFonts w:eastAsia="Times New Roman" w:cstheme="minorHAnsi"/>
          <w:lang w:eastAsia="hr-HR"/>
        </w:rPr>
        <w:t xml:space="preserve"> </w:t>
      </w:r>
      <w:r>
        <w:rPr>
          <w:rFonts w:cstheme="minorHAnsi"/>
        </w:rPr>
        <w:t>Tijekom izvještajnog razdoblja provedene su aktivnosti upravljanja i administracije projekta, uključujući financijsko praćenje, koordinaciju projektnog tima, komunikaciju s ugovornim tijelom, izvještavanje te praćenje provedbe i napretka projektnih aktivnosti. Također su pokrenuti i provedeni postupci javne nabave potrebni za realizaciju planiranih projektnih ulaganja i aktivnosti.</w:t>
      </w:r>
    </w:p>
    <w:p w14:paraId="2A9D7C2D" w14:textId="77777777" w:rsidR="000D236F" w:rsidRDefault="00000000">
      <w:pPr>
        <w:numPr>
          <w:ilvl w:val="0"/>
          <w:numId w:val="17"/>
        </w:numPr>
        <w:spacing w:line="259" w:lineRule="auto"/>
        <w:rPr>
          <w:rFonts w:cstheme="minorHAnsi"/>
        </w:rPr>
      </w:pPr>
      <w:r>
        <w:rPr>
          <w:rFonts w:eastAsia="Times New Roman" w:cstheme="minorHAnsi"/>
          <w:b/>
          <w:bCs/>
          <w:lang w:eastAsia="hr-HR"/>
        </w:rPr>
        <w:t xml:space="preserve">Ostvareni pokazatelji i rezultati: </w:t>
      </w:r>
      <w:r>
        <w:rPr>
          <w:rFonts w:eastAsia="Times New Roman" w:cstheme="minorHAnsi"/>
          <w:lang w:eastAsia="hr-HR"/>
        </w:rPr>
        <w:t>Uspostavljen je sustav upravljanja i praćenja projekta te su osigurani administrativni, financijski i organizacijski preduvjeti za njegovu uspješnu provedbu. Provedeni su postupci javne nabave i pripremljena potrebna dokumentacija za realizaciju planiranih aktivnosti i ulaganja u Sportsko-rekreacijski centar.</w:t>
      </w:r>
    </w:p>
    <w:p w14:paraId="76B196D9" w14:textId="77777777" w:rsidR="000D236F" w:rsidRDefault="00000000">
      <w:pPr>
        <w:numPr>
          <w:ilvl w:val="0"/>
          <w:numId w:val="17"/>
        </w:numPr>
        <w:spacing w:before="100" w:beforeAutospacing="1" w:after="100" w:afterAutospacing="1" w:line="240" w:lineRule="auto"/>
        <w:rPr>
          <w:rFonts w:eastAsia="Times New Roman" w:cstheme="minorHAnsi"/>
          <w:lang w:eastAsia="hr-HR"/>
        </w:rPr>
      </w:pPr>
      <w:r>
        <w:rPr>
          <w:rFonts w:eastAsia="Times New Roman" w:cstheme="minorHAnsi"/>
          <w:b/>
          <w:bCs/>
          <w:lang w:eastAsia="hr-HR"/>
        </w:rPr>
        <w:lastRenderedPageBreak/>
        <w:t>Koristi za lokalnu zajednicu:</w:t>
      </w:r>
      <w:r>
        <w:rPr>
          <w:rFonts w:eastAsia="Times New Roman" w:cstheme="minorHAnsi"/>
          <w:lang w:eastAsia="hr-HR"/>
        </w:rPr>
        <w:t xml:space="preserve"> Projekt će doprinijeti razvoju turističke infrastrukture i stvaranju novih sadržaja aktivnog turizma, čime će se povećati atraktivnost Općine Nijemci kao turističke destinacije. Očekuje se pozitivan učinak na razvoj lokalnog gospodarstva, povećanje broja posjetitelja, stvaranje novih poslovnih prilika te jačanje održivog razvoja i prepoznatljivosti općine.</w:t>
      </w:r>
    </w:p>
    <w:p w14:paraId="15F4EE22" w14:textId="77777777" w:rsidR="000D236F" w:rsidRDefault="00000000">
      <w:pPr>
        <w:spacing w:before="100" w:beforeAutospacing="1" w:after="100" w:afterAutospacing="1" w:line="240" w:lineRule="auto"/>
        <w:rPr>
          <w:rFonts w:eastAsia="Times New Roman" w:cstheme="minorHAnsi"/>
          <w:lang w:eastAsia="hr-HR"/>
        </w:rPr>
      </w:pPr>
      <w:r>
        <w:rPr>
          <w:rFonts w:eastAsia="Times New Roman" w:cstheme="minorHAnsi"/>
          <w:lang w:eastAsia="hr-HR"/>
        </w:rPr>
        <w:pict w14:anchorId="0C5D9A40">
          <v:rect id="_x0000_i1028" style="width:0;height:1.5pt" o:hralign="center" o:hrstd="t" o:hr="t" fillcolor="#a0a0a0" stroked="f"/>
        </w:pict>
      </w:r>
    </w:p>
    <w:p w14:paraId="70604605" w14:textId="77777777" w:rsidR="000D236F" w:rsidRDefault="00000000">
      <w:pPr>
        <w:spacing w:before="100" w:beforeAutospacing="1" w:after="100" w:afterAutospacing="1" w:line="240" w:lineRule="auto"/>
        <w:rPr>
          <w:rFonts w:eastAsia="Times New Roman" w:cstheme="minorHAnsi"/>
          <w:b/>
          <w:bCs/>
          <w:lang w:eastAsia="hr-HR"/>
        </w:rPr>
      </w:pPr>
      <w:r>
        <w:rPr>
          <w:rFonts w:eastAsia="Times New Roman" w:cstheme="minorHAnsi"/>
          <w:b/>
          <w:bCs/>
          <w:lang w:eastAsia="hr-HR"/>
        </w:rPr>
        <w:t xml:space="preserve">5. Projekt: Izgradnja </w:t>
      </w:r>
      <w:proofErr w:type="spellStart"/>
      <w:r>
        <w:rPr>
          <w:rFonts w:eastAsia="Times New Roman" w:cstheme="minorHAnsi"/>
          <w:b/>
          <w:bCs/>
          <w:lang w:eastAsia="hr-HR"/>
        </w:rPr>
        <w:t>reciklažnog</w:t>
      </w:r>
      <w:proofErr w:type="spellEnd"/>
      <w:r>
        <w:rPr>
          <w:rFonts w:eastAsia="Times New Roman" w:cstheme="minorHAnsi"/>
          <w:b/>
          <w:bCs/>
          <w:lang w:eastAsia="hr-HR"/>
        </w:rPr>
        <w:t xml:space="preserve"> dvorišta Općine Nijemci</w:t>
      </w:r>
    </w:p>
    <w:p w14:paraId="386B2C72" w14:textId="77777777" w:rsidR="000D236F" w:rsidRDefault="00000000">
      <w:pPr>
        <w:pStyle w:val="Odlomakpopisa"/>
        <w:numPr>
          <w:ilvl w:val="0"/>
          <w:numId w:val="18"/>
        </w:numPr>
        <w:spacing w:before="100" w:beforeAutospacing="1" w:after="100" w:afterAutospacing="1" w:line="240" w:lineRule="auto"/>
        <w:rPr>
          <w:rFonts w:eastAsia="Times New Roman" w:cstheme="minorHAnsi"/>
          <w:b/>
          <w:bCs/>
          <w:lang w:eastAsia="hr-HR"/>
        </w:rPr>
      </w:pPr>
      <w:r>
        <w:rPr>
          <w:rFonts w:eastAsia="Times New Roman" w:cstheme="minorHAnsi"/>
          <w:b/>
          <w:bCs/>
          <w:lang w:eastAsia="hr-HR"/>
        </w:rPr>
        <w:t xml:space="preserve">Referentni broj projekta: </w:t>
      </w:r>
      <w:r>
        <w:rPr>
          <w:rFonts w:eastAsia="Times New Roman" w:cstheme="minorHAnsi"/>
          <w:lang w:eastAsia="hr-HR"/>
        </w:rPr>
        <w:t>NPOO.C1.3.R2-I1.07.0006</w:t>
      </w:r>
    </w:p>
    <w:p w14:paraId="0294EA5C" w14:textId="77777777" w:rsidR="000D236F" w:rsidRDefault="00000000">
      <w:pPr>
        <w:pStyle w:val="Odlomakpopisa"/>
        <w:numPr>
          <w:ilvl w:val="0"/>
          <w:numId w:val="18"/>
        </w:numPr>
        <w:spacing w:before="100" w:beforeAutospacing="1" w:after="100" w:afterAutospacing="1" w:line="240" w:lineRule="auto"/>
        <w:rPr>
          <w:rFonts w:eastAsia="Times New Roman" w:cstheme="minorHAnsi"/>
          <w:b/>
          <w:bCs/>
          <w:lang w:eastAsia="hr-HR"/>
        </w:rPr>
      </w:pPr>
      <w:r>
        <w:rPr>
          <w:rFonts w:eastAsia="Times New Roman" w:cstheme="minorHAnsi"/>
          <w:b/>
          <w:bCs/>
          <w:lang w:eastAsia="hr-HR"/>
        </w:rPr>
        <w:t xml:space="preserve">Poziv: </w:t>
      </w:r>
      <w:r>
        <w:rPr>
          <w:rFonts w:eastAsia="Times New Roman" w:cstheme="minorHAnsi"/>
          <w:lang w:eastAsia="hr-HR"/>
        </w:rPr>
        <w:t xml:space="preserve">NPOO.C1.3.R2U-I1.07 Uspostava </w:t>
      </w:r>
      <w:proofErr w:type="spellStart"/>
      <w:r>
        <w:rPr>
          <w:rFonts w:eastAsia="Times New Roman" w:cstheme="minorHAnsi"/>
          <w:lang w:eastAsia="hr-HR"/>
        </w:rPr>
        <w:t>reciklažnih</w:t>
      </w:r>
      <w:proofErr w:type="spellEnd"/>
      <w:r>
        <w:rPr>
          <w:rFonts w:eastAsia="Times New Roman" w:cstheme="minorHAnsi"/>
          <w:lang w:eastAsia="hr-HR"/>
        </w:rPr>
        <w:t xml:space="preserve"> dvorišta</w:t>
      </w:r>
    </w:p>
    <w:p w14:paraId="25EF6FD7" w14:textId="77777777" w:rsidR="000D236F" w:rsidRDefault="00000000">
      <w:pPr>
        <w:pStyle w:val="Odlomakpopisa"/>
        <w:numPr>
          <w:ilvl w:val="0"/>
          <w:numId w:val="18"/>
        </w:numPr>
        <w:spacing w:before="100" w:beforeAutospacing="1" w:after="100" w:afterAutospacing="1" w:line="240" w:lineRule="auto"/>
        <w:rPr>
          <w:rFonts w:eastAsia="Times New Roman" w:cstheme="minorHAnsi"/>
          <w:b/>
          <w:bCs/>
          <w:lang w:eastAsia="hr-HR"/>
        </w:rPr>
      </w:pPr>
      <w:r>
        <w:rPr>
          <w:rFonts w:eastAsia="Times New Roman" w:cstheme="minorHAnsi"/>
          <w:b/>
          <w:bCs/>
          <w:lang w:eastAsia="hr-HR"/>
        </w:rPr>
        <w:t xml:space="preserve">Ukupni prihvatljivi troškovi: </w:t>
      </w:r>
      <w:r>
        <w:rPr>
          <w:rFonts w:eastAsia="Times New Roman" w:cstheme="minorHAnsi"/>
          <w:lang w:eastAsia="hr-HR"/>
        </w:rPr>
        <w:t>1.039.132,81€</w:t>
      </w:r>
    </w:p>
    <w:p w14:paraId="6DA24939" w14:textId="77777777" w:rsidR="000D236F" w:rsidRDefault="00000000">
      <w:pPr>
        <w:pStyle w:val="Odlomakpopisa"/>
        <w:numPr>
          <w:ilvl w:val="0"/>
          <w:numId w:val="18"/>
        </w:numPr>
        <w:spacing w:before="100" w:beforeAutospacing="1" w:after="100" w:afterAutospacing="1" w:line="240" w:lineRule="auto"/>
        <w:rPr>
          <w:rFonts w:eastAsia="Times New Roman" w:cstheme="minorHAnsi"/>
          <w:b/>
          <w:bCs/>
          <w:lang w:eastAsia="hr-HR"/>
        </w:rPr>
      </w:pPr>
      <w:r>
        <w:rPr>
          <w:rFonts w:eastAsia="Times New Roman" w:cstheme="minorHAnsi"/>
          <w:b/>
          <w:bCs/>
          <w:lang w:eastAsia="hr-HR"/>
        </w:rPr>
        <w:t>Dodijeljena bespovratna sredstva:</w:t>
      </w:r>
      <w:r>
        <w:rPr>
          <w:rFonts w:eastAsia="Times New Roman" w:cstheme="minorHAnsi"/>
          <w:lang w:eastAsia="hr-HR"/>
        </w:rPr>
        <w:t xml:space="preserve"> 835.001,91€ (intenzitet potpore: 80.36%)</w:t>
      </w:r>
    </w:p>
    <w:p w14:paraId="05DFF071" w14:textId="77777777" w:rsidR="000D236F" w:rsidRDefault="00000000">
      <w:pPr>
        <w:pStyle w:val="Odlomakpopisa"/>
        <w:numPr>
          <w:ilvl w:val="0"/>
          <w:numId w:val="18"/>
        </w:numPr>
        <w:spacing w:before="100" w:beforeAutospacing="1" w:after="100" w:afterAutospacing="1" w:line="240" w:lineRule="auto"/>
        <w:rPr>
          <w:rFonts w:eastAsia="Times New Roman" w:cstheme="minorHAnsi"/>
          <w:b/>
          <w:bCs/>
          <w:lang w:eastAsia="hr-HR"/>
        </w:rPr>
      </w:pPr>
      <w:r>
        <w:rPr>
          <w:rFonts w:eastAsia="Times New Roman" w:cstheme="minorHAnsi"/>
          <w:b/>
          <w:bCs/>
          <w:lang w:eastAsia="hr-HR"/>
        </w:rPr>
        <w:t xml:space="preserve">Financijsko izvršenje u 2025.: </w:t>
      </w:r>
      <w:r>
        <w:rPr>
          <w:rFonts w:eastAsia="Times New Roman" w:cstheme="minorHAnsi"/>
          <w:lang w:eastAsia="hr-HR"/>
        </w:rPr>
        <w:t>primitci 195.452,21€</w:t>
      </w:r>
    </w:p>
    <w:p w14:paraId="7B17E5B4" w14:textId="77777777" w:rsidR="000D236F" w:rsidRDefault="00000000">
      <w:pPr>
        <w:pStyle w:val="Odlomakpopisa"/>
        <w:numPr>
          <w:ilvl w:val="0"/>
          <w:numId w:val="18"/>
        </w:numPr>
        <w:spacing w:before="100" w:beforeAutospacing="1" w:after="100" w:afterAutospacing="1" w:line="240" w:lineRule="auto"/>
        <w:rPr>
          <w:rFonts w:eastAsia="Times New Roman" w:cstheme="minorHAnsi"/>
          <w:b/>
          <w:bCs/>
          <w:lang w:eastAsia="hr-HR"/>
        </w:rPr>
      </w:pPr>
      <w:r>
        <w:rPr>
          <w:rFonts w:eastAsia="Times New Roman" w:cstheme="minorHAnsi"/>
          <w:b/>
          <w:bCs/>
          <w:lang w:eastAsia="hr-HR"/>
        </w:rPr>
        <w:t xml:space="preserve">Provedbene aktivnosti: </w:t>
      </w:r>
      <w:r>
        <w:rPr>
          <w:rFonts w:eastAsia="Times New Roman" w:cstheme="minorHAnsi"/>
          <w:lang w:eastAsia="hr-HR"/>
        </w:rPr>
        <w:t xml:space="preserve">u 2025. godini izvođač 3D Gradnja d.o.o. započeo je radove, održane su 3 javne tribine/edukacijske radionice. U sklopu ovoga projekta nabavljena je oprema koja je nužna za obavljanje djelatnosti </w:t>
      </w:r>
      <w:proofErr w:type="spellStart"/>
      <w:r>
        <w:rPr>
          <w:rFonts w:eastAsia="Times New Roman" w:cstheme="minorHAnsi"/>
          <w:lang w:eastAsia="hr-HR"/>
        </w:rPr>
        <w:t>Reciklažnog</w:t>
      </w:r>
      <w:proofErr w:type="spellEnd"/>
      <w:r>
        <w:rPr>
          <w:rFonts w:eastAsia="Times New Roman" w:cstheme="minorHAnsi"/>
          <w:lang w:eastAsia="hr-HR"/>
        </w:rPr>
        <w:t xml:space="preserve"> dvorišta (kontejneri, vaga i </w:t>
      </w:r>
      <w:proofErr w:type="spellStart"/>
      <w:r>
        <w:rPr>
          <w:rFonts w:eastAsia="Times New Roman" w:cstheme="minorHAnsi"/>
          <w:lang w:eastAsia="hr-HR"/>
        </w:rPr>
        <w:t>vagarska</w:t>
      </w:r>
      <w:proofErr w:type="spellEnd"/>
      <w:r>
        <w:rPr>
          <w:rFonts w:eastAsia="Times New Roman" w:cstheme="minorHAnsi"/>
          <w:lang w:eastAsia="hr-HR"/>
        </w:rPr>
        <w:t xml:space="preserve"> kućica, električni viličar, izgrađena je hala za skladištenje)</w:t>
      </w:r>
    </w:p>
    <w:p w14:paraId="5ED4359B" w14:textId="77777777" w:rsidR="000D236F" w:rsidRDefault="00000000">
      <w:pPr>
        <w:pStyle w:val="Odlomakpopisa"/>
        <w:numPr>
          <w:ilvl w:val="0"/>
          <w:numId w:val="18"/>
        </w:numPr>
        <w:spacing w:before="100" w:beforeAutospacing="1" w:after="100" w:afterAutospacing="1" w:line="240" w:lineRule="auto"/>
        <w:rPr>
          <w:rFonts w:eastAsia="Times New Roman" w:cstheme="minorHAnsi"/>
          <w:lang w:eastAsia="hr-HR"/>
        </w:rPr>
      </w:pPr>
      <w:r>
        <w:rPr>
          <w:rFonts w:eastAsia="Times New Roman" w:cstheme="minorHAnsi"/>
          <w:b/>
          <w:bCs/>
          <w:lang w:eastAsia="hr-HR"/>
        </w:rPr>
        <w:t xml:space="preserve">Ostvareni pokazatelji i rezultati: </w:t>
      </w:r>
      <w:r>
        <w:rPr>
          <w:rFonts w:eastAsia="Times New Roman" w:cstheme="minorHAnsi"/>
          <w:lang w:eastAsia="hr-HR"/>
        </w:rPr>
        <w:t xml:space="preserve">Uspješno je napredovala realizacija projekta kroz izvođenje građevinskih radova i opremanje budućeg </w:t>
      </w:r>
      <w:proofErr w:type="spellStart"/>
      <w:r>
        <w:rPr>
          <w:rFonts w:eastAsia="Times New Roman" w:cstheme="minorHAnsi"/>
          <w:lang w:eastAsia="hr-HR"/>
        </w:rPr>
        <w:t>reciklažnog</w:t>
      </w:r>
      <w:proofErr w:type="spellEnd"/>
      <w:r>
        <w:rPr>
          <w:rFonts w:eastAsia="Times New Roman" w:cstheme="minorHAnsi"/>
          <w:lang w:eastAsia="hr-HR"/>
        </w:rPr>
        <w:t xml:space="preserve"> dvorišta potrebnom infrastrukturom i opremom. Provedbom edukativnih aktivnosti povećana je informiranost građana o pravilnom gospodarenju otpadom, dok su nabavom i postavljanjem opreme stvoreni uvjeti za početak rada </w:t>
      </w:r>
      <w:proofErr w:type="spellStart"/>
      <w:r>
        <w:rPr>
          <w:rFonts w:eastAsia="Times New Roman" w:cstheme="minorHAnsi"/>
          <w:lang w:eastAsia="hr-HR"/>
        </w:rPr>
        <w:t>reciklažnog</w:t>
      </w:r>
      <w:proofErr w:type="spellEnd"/>
      <w:r>
        <w:rPr>
          <w:rFonts w:eastAsia="Times New Roman" w:cstheme="minorHAnsi"/>
          <w:lang w:eastAsia="hr-HR"/>
        </w:rPr>
        <w:t xml:space="preserve"> dvorišta i unapređenje sustava gospodarenja otpadom na području Općine Nijemci.</w:t>
      </w:r>
    </w:p>
    <w:p w14:paraId="0E196808" w14:textId="77777777" w:rsidR="000D236F" w:rsidRDefault="00000000">
      <w:pPr>
        <w:pStyle w:val="Odlomakpopisa"/>
        <w:numPr>
          <w:ilvl w:val="0"/>
          <w:numId w:val="18"/>
        </w:numPr>
        <w:spacing w:before="100" w:beforeAutospacing="1" w:after="100" w:afterAutospacing="1" w:line="240" w:lineRule="auto"/>
        <w:rPr>
          <w:rFonts w:eastAsia="Times New Roman" w:cstheme="minorHAnsi"/>
          <w:lang w:eastAsia="hr-HR"/>
        </w:rPr>
      </w:pPr>
      <w:r>
        <w:rPr>
          <w:rFonts w:eastAsia="Times New Roman" w:cstheme="minorHAnsi"/>
          <w:b/>
          <w:bCs/>
          <w:lang w:eastAsia="hr-HR"/>
        </w:rPr>
        <w:t>Koristi za lokalnu zajednicu:</w:t>
      </w:r>
      <w:r>
        <w:rPr>
          <w:rFonts w:eastAsia="Times New Roman" w:cstheme="minorHAnsi"/>
          <w:lang w:eastAsia="hr-HR"/>
        </w:rPr>
        <w:t xml:space="preserve"> Uspostavom </w:t>
      </w:r>
      <w:proofErr w:type="spellStart"/>
      <w:r>
        <w:rPr>
          <w:rFonts w:eastAsia="Times New Roman" w:cstheme="minorHAnsi"/>
          <w:lang w:eastAsia="hr-HR"/>
        </w:rPr>
        <w:t>reciklažnog</w:t>
      </w:r>
      <w:proofErr w:type="spellEnd"/>
      <w:r>
        <w:rPr>
          <w:rFonts w:eastAsia="Times New Roman" w:cstheme="minorHAnsi"/>
          <w:lang w:eastAsia="hr-HR"/>
        </w:rPr>
        <w:t xml:space="preserve"> dvorišta stanovnicima Općine Nijemci omogućit će se kvalitetnije, sigurnije i učinkovitije odvajanje i zbrinjavanje otpada, čime će se smanjiti negativan utjecaj na okoliš i povećati stopa recikliranja. Projekt doprinosi podizanju svijesti građana o važnosti održivog gospodarenja otpadom, očuvanju okoliša te poboljšanju komunalnog standarda i kvalitete života u lokalnoj zajednici.</w:t>
      </w:r>
    </w:p>
    <w:p w14:paraId="7FB8C3E2" w14:textId="77777777" w:rsidR="000D236F" w:rsidRDefault="00000000">
      <w:pPr>
        <w:pStyle w:val="Odlomakpopisa"/>
        <w:numPr>
          <w:ilvl w:val="0"/>
          <w:numId w:val="18"/>
        </w:numPr>
        <w:spacing w:line="259" w:lineRule="auto"/>
        <w:rPr>
          <w:rFonts w:cstheme="minorHAnsi"/>
        </w:rPr>
      </w:pPr>
      <w:r>
        <w:rPr>
          <w:rFonts w:eastAsia="Times New Roman" w:cstheme="minorHAnsi"/>
          <w:b/>
          <w:bCs/>
          <w:lang w:eastAsia="hr-HR"/>
        </w:rPr>
        <w:t>Problemi i kašnjenja u provedbi:</w:t>
      </w:r>
      <w:r>
        <w:rPr>
          <w:rFonts w:eastAsia="Times New Roman" w:cstheme="minorHAnsi"/>
          <w:lang w:eastAsia="hr-HR"/>
        </w:rPr>
        <w:t xml:space="preserve"> </w:t>
      </w:r>
      <w:r>
        <w:rPr>
          <w:rFonts w:cstheme="minorHAnsi"/>
        </w:rPr>
        <w:t>Postupak javne nabave MV-23/24 objavljen je 22. svibnja 2024. godine, a u dokumentaciji za nadmetanje kao rok za završetak izgradnje navedeno je razdoblje od 12 mjeseci. Ugovor o dodjeli bespovratnih sredstava (</w:t>
      </w:r>
      <w:proofErr w:type="spellStart"/>
      <w:r>
        <w:rPr>
          <w:rFonts w:cstheme="minorHAnsi"/>
        </w:rPr>
        <w:t>ref</w:t>
      </w:r>
      <w:proofErr w:type="spellEnd"/>
      <w:r>
        <w:rPr>
          <w:rFonts w:cstheme="minorHAnsi"/>
        </w:rPr>
        <w:t xml:space="preserve">. br. NPOO.C1.3.R2-I1.07.0006) sklopljen je 9. prosinca 2024. godine, pri čemu je kao krajnji rok za završetak svih aktivnosti definiran 30. lipnja 2025. godine. U trenutku sklapanja predmetnog Ugovora postupak javne nabave bio je u fazi okončanja te nije bilo moguće mijenjati rokove završetka izgradnje. </w:t>
      </w:r>
      <w:r>
        <w:rPr>
          <w:rFonts w:eastAsia="Times New Roman" w:cstheme="minorHAnsi"/>
          <w:lang w:eastAsia="hr-HR"/>
        </w:rPr>
        <w:t xml:space="preserve">Ugovor s izvođačem radova sklopljen je 23. prosinca 2025. godine, sukladno uvjetima navedenim u postupku javne nabave. U samom ugovoru s izvođačem definirano je da rok za izvođenje </w:t>
      </w:r>
      <w:r>
        <w:rPr>
          <w:rFonts w:eastAsia="Times New Roman" w:cstheme="minorHAnsi"/>
          <w:lang w:eastAsia="hr-HR"/>
        </w:rPr>
        <w:lastRenderedPageBreak/>
        <w:t>radova iznosi 12 mjeseci od dana uvođenja u posao, a uvođenje u posao izvršeno je 17. siječnja 2025. godine. Slijedom navedenog, ugovoreni rok za završetak radova je 17. siječnja 2026. godine, dok je u Ugovoru s Ministarstvom definiran rok završetka aktivnosti do 30. lipnja 2025. godine. Zbog nemogućnosti izvođenja radova u tom roku zatražili smo produljenje roka do 30. lipnja 2026. godine te nam je isti odobren.</w:t>
      </w:r>
    </w:p>
    <w:p w14:paraId="6E3FB228" w14:textId="77777777" w:rsidR="000D236F" w:rsidRDefault="000D236F">
      <w:pPr>
        <w:pStyle w:val="Odlomakpopisa"/>
        <w:spacing w:before="100" w:beforeAutospacing="1" w:after="100" w:afterAutospacing="1" w:line="240" w:lineRule="auto"/>
        <w:rPr>
          <w:rFonts w:eastAsia="Times New Roman" w:cstheme="minorHAnsi"/>
          <w:lang w:eastAsia="hr-HR"/>
        </w:rPr>
      </w:pPr>
    </w:p>
    <w:p w14:paraId="1CA28884" w14:textId="77777777" w:rsidR="000D236F" w:rsidRDefault="000D236F">
      <w:pPr>
        <w:pStyle w:val="Odlomakpopisa"/>
        <w:spacing w:before="100" w:beforeAutospacing="1" w:after="100" w:afterAutospacing="1" w:line="240" w:lineRule="auto"/>
        <w:rPr>
          <w:rFonts w:eastAsia="Times New Roman" w:cstheme="minorHAnsi"/>
          <w:lang w:eastAsia="hr-HR"/>
        </w:rPr>
      </w:pPr>
    </w:p>
    <w:p w14:paraId="225BFDA8" w14:textId="77777777" w:rsidR="000D236F" w:rsidRDefault="00000000">
      <w:pPr>
        <w:spacing w:before="100" w:beforeAutospacing="1" w:after="100" w:afterAutospacing="1" w:line="240" w:lineRule="auto"/>
        <w:ind w:left="360"/>
        <w:rPr>
          <w:rFonts w:eastAsia="Times New Roman" w:cstheme="minorHAnsi"/>
          <w:lang w:eastAsia="hr-HR"/>
        </w:rPr>
      </w:pPr>
      <w:r>
        <w:rPr>
          <w:rFonts w:eastAsia="Times New Roman" w:cstheme="minorHAnsi"/>
          <w:b/>
          <w:bCs/>
          <w:lang w:eastAsia="hr-HR"/>
        </w:rPr>
        <w:t>Tablica 1.</w:t>
      </w:r>
      <w:r>
        <w:rPr>
          <w:rFonts w:eastAsia="Times New Roman" w:cstheme="minorHAnsi"/>
          <w:lang w:eastAsia="hr-HR"/>
        </w:rPr>
        <w:t xml:space="preserve"> </w:t>
      </w:r>
      <w:r>
        <w:rPr>
          <w:rFonts w:cstheme="minorHAnsi"/>
        </w:rPr>
        <w:t>Pregled primitaka i rashoda po EU projektima u 2025. godini</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13"/>
        <w:gridCol w:w="1425"/>
        <w:gridCol w:w="2262"/>
        <w:gridCol w:w="1439"/>
        <w:gridCol w:w="1214"/>
        <w:gridCol w:w="2101"/>
        <w:gridCol w:w="1506"/>
      </w:tblGrid>
      <w:tr w:rsidR="000D236F" w14:paraId="43F9C9D8" w14:textId="77777777">
        <w:trPr>
          <w:tblHeader/>
          <w:tblCellSpacing w:w="15" w:type="dxa"/>
        </w:trPr>
        <w:tc>
          <w:tcPr>
            <w:tcW w:w="0" w:type="auto"/>
            <w:vAlign w:val="center"/>
          </w:tcPr>
          <w:p w14:paraId="3E1ED75F" w14:textId="77777777" w:rsidR="000D236F" w:rsidRDefault="00000000">
            <w:pPr>
              <w:spacing w:after="0" w:line="240" w:lineRule="auto"/>
              <w:jc w:val="center"/>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Naziv projekta</w:t>
            </w:r>
          </w:p>
        </w:tc>
        <w:tc>
          <w:tcPr>
            <w:tcW w:w="0" w:type="auto"/>
            <w:vAlign w:val="center"/>
          </w:tcPr>
          <w:p w14:paraId="403919F9" w14:textId="77777777" w:rsidR="000D236F" w:rsidRDefault="00000000">
            <w:pPr>
              <w:spacing w:after="0" w:line="240" w:lineRule="auto"/>
              <w:jc w:val="center"/>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Ukupna vrijednost (€)</w:t>
            </w:r>
          </w:p>
        </w:tc>
        <w:tc>
          <w:tcPr>
            <w:tcW w:w="0" w:type="auto"/>
            <w:vAlign w:val="center"/>
          </w:tcPr>
          <w:p w14:paraId="69A643B7" w14:textId="77777777" w:rsidR="000D236F" w:rsidRDefault="00000000">
            <w:pPr>
              <w:spacing w:after="0" w:line="240" w:lineRule="auto"/>
              <w:jc w:val="center"/>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EU sufinanciranje / bespovratna sredstva (€)</w:t>
            </w:r>
          </w:p>
        </w:tc>
        <w:tc>
          <w:tcPr>
            <w:tcW w:w="0" w:type="auto"/>
            <w:vAlign w:val="center"/>
          </w:tcPr>
          <w:p w14:paraId="2A80B0A7" w14:textId="77777777" w:rsidR="000D236F" w:rsidRDefault="00000000">
            <w:pPr>
              <w:spacing w:after="0" w:line="240" w:lineRule="auto"/>
              <w:jc w:val="center"/>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Razdoblje provedbe</w:t>
            </w:r>
          </w:p>
        </w:tc>
        <w:tc>
          <w:tcPr>
            <w:tcW w:w="0" w:type="auto"/>
            <w:vAlign w:val="center"/>
          </w:tcPr>
          <w:p w14:paraId="2605C319" w14:textId="77777777" w:rsidR="000D236F" w:rsidRDefault="00000000">
            <w:pPr>
              <w:spacing w:after="0" w:line="240" w:lineRule="auto"/>
              <w:jc w:val="center"/>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Primici u 2025. (€)</w:t>
            </w:r>
          </w:p>
        </w:tc>
        <w:tc>
          <w:tcPr>
            <w:tcW w:w="0" w:type="auto"/>
            <w:vAlign w:val="center"/>
          </w:tcPr>
          <w:p w14:paraId="461A540C" w14:textId="77777777" w:rsidR="000D236F" w:rsidRDefault="00000000">
            <w:pPr>
              <w:spacing w:after="0" w:line="240" w:lineRule="auto"/>
              <w:jc w:val="center"/>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Troškovi / rashodi u 2025. iz izvora pomoći (€)</w:t>
            </w:r>
          </w:p>
        </w:tc>
        <w:tc>
          <w:tcPr>
            <w:tcW w:w="0" w:type="auto"/>
            <w:vAlign w:val="center"/>
          </w:tcPr>
          <w:p w14:paraId="7B173283" w14:textId="77777777" w:rsidR="000D236F" w:rsidRDefault="00000000">
            <w:pPr>
              <w:spacing w:after="0" w:line="240" w:lineRule="auto"/>
              <w:jc w:val="center"/>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Preneseno partnerima (€)</w:t>
            </w:r>
          </w:p>
        </w:tc>
      </w:tr>
      <w:tr w:rsidR="000D236F" w14:paraId="38EE4483" w14:textId="77777777">
        <w:trPr>
          <w:tblCellSpacing w:w="15" w:type="dxa"/>
        </w:trPr>
        <w:tc>
          <w:tcPr>
            <w:tcW w:w="0" w:type="auto"/>
            <w:vAlign w:val="center"/>
          </w:tcPr>
          <w:p w14:paraId="60C13FDB" w14:textId="77777777" w:rsidR="000D236F" w:rsidRDefault="00000000">
            <w:pPr>
              <w:spacing w:after="0" w:line="240" w:lineRule="auto"/>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Izrada projektno-tehničke dokumentacije za izgradnju Auto park Lipovac</w:t>
            </w:r>
          </w:p>
        </w:tc>
        <w:tc>
          <w:tcPr>
            <w:tcW w:w="0" w:type="auto"/>
            <w:vAlign w:val="center"/>
          </w:tcPr>
          <w:p w14:paraId="70BB8CF9" w14:textId="77777777" w:rsidR="000D236F" w:rsidRDefault="00000000">
            <w:pPr>
              <w:spacing w:after="0" w:line="240" w:lineRule="auto"/>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262.280,18</w:t>
            </w:r>
          </w:p>
        </w:tc>
        <w:tc>
          <w:tcPr>
            <w:tcW w:w="0" w:type="auto"/>
            <w:vAlign w:val="center"/>
          </w:tcPr>
          <w:p w14:paraId="661C132F" w14:textId="77777777" w:rsidR="000D236F" w:rsidRDefault="00000000">
            <w:pPr>
              <w:spacing w:after="0" w:line="240" w:lineRule="auto"/>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222.938,15</w:t>
            </w:r>
          </w:p>
        </w:tc>
        <w:tc>
          <w:tcPr>
            <w:tcW w:w="0" w:type="auto"/>
            <w:vAlign w:val="center"/>
          </w:tcPr>
          <w:p w14:paraId="5E18CD1C" w14:textId="77777777" w:rsidR="000D236F" w:rsidRDefault="00000000">
            <w:pPr>
              <w:spacing w:after="0" w:line="240" w:lineRule="auto"/>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03.05.2018. – 30.11.2024.</w:t>
            </w:r>
          </w:p>
        </w:tc>
        <w:tc>
          <w:tcPr>
            <w:tcW w:w="0" w:type="auto"/>
            <w:vAlign w:val="center"/>
          </w:tcPr>
          <w:p w14:paraId="78819F9B" w14:textId="77777777" w:rsidR="000D236F" w:rsidRDefault="00000000">
            <w:pPr>
              <w:spacing w:after="0" w:line="240" w:lineRule="auto"/>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0,00</w:t>
            </w:r>
          </w:p>
        </w:tc>
        <w:tc>
          <w:tcPr>
            <w:tcW w:w="0" w:type="auto"/>
            <w:vAlign w:val="center"/>
          </w:tcPr>
          <w:p w14:paraId="1FD507DA" w14:textId="77777777" w:rsidR="000D236F" w:rsidRDefault="00000000">
            <w:pPr>
              <w:spacing w:after="0" w:line="240" w:lineRule="auto"/>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0,00</w:t>
            </w:r>
          </w:p>
        </w:tc>
        <w:tc>
          <w:tcPr>
            <w:tcW w:w="0" w:type="auto"/>
            <w:vAlign w:val="center"/>
          </w:tcPr>
          <w:p w14:paraId="4A9B0A7D" w14:textId="77777777" w:rsidR="000D236F" w:rsidRDefault="00000000">
            <w:pPr>
              <w:spacing w:after="0" w:line="240" w:lineRule="auto"/>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w:t>
            </w:r>
          </w:p>
        </w:tc>
      </w:tr>
      <w:tr w:rsidR="000D236F" w14:paraId="07F465E5" w14:textId="77777777">
        <w:trPr>
          <w:tblCellSpacing w:w="15" w:type="dxa"/>
        </w:trPr>
        <w:tc>
          <w:tcPr>
            <w:tcW w:w="0" w:type="auto"/>
            <w:vAlign w:val="center"/>
          </w:tcPr>
          <w:p w14:paraId="27C72D08" w14:textId="77777777" w:rsidR="000D236F" w:rsidRDefault="00000000">
            <w:pPr>
              <w:spacing w:after="0" w:line="240" w:lineRule="auto"/>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„Zaželi i ostani kod kuće“</w:t>
            </w:r>
          </w:p>
        </w:tc>
        <w:tc>
          <w:tcPr>
            <w:tcW w:w="0" w:type="auto"/>
            <w:vAlign w:val="center"/>
          </w:tcPr>
          <w:p w14:paraId="1F1764C6" w14:textId="77777777" w:rsidR="000D236F" w:rsidRDefault="00000000">
            <w:pPr>
              <w:spacing w:after="0" w:line="240" w:lineRule="auto"/>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1.435.500,00</w:t>
            </w:r>
          </w:p>
        </w:tc>
        <w:tc>
          <w:tcPr>
            <w:tcW w:w="0" w:type="auto"/>
            <w:vAlign w:val="center"/>
          </w:tcPr>
          <w:p w14:paraId="5F81C3BD" w14:textId="77777777" w:rsidR="000D236F" w:rsidRDefault="00000000">
            <w:pPr>
              <w:spacing w:after="0" w:line="240" w:lineRule="auto"/>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1.435.500,00</w:t>
            </w:r>
          </w:p>
        </w:tc>
        <w:tc>
          <w:tcPr>
            <w:tcW w:w="0" w:type="auto"/>
            <w:vAlign w:val="center"/>
          </w:tcPr>
          <w:p w14:paraId="103F1243" w14:textId="77777777" w:rsidR="000D236F" w:rsidRDefault="00000000">
            <w:pPr>
              <w:spacing w:after="0" w:line="240" w:lineRule="auto"/>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33 mjeseca</w:t>
            </w:r>
          </w:p>
        </w:tc>
        <w:tc>
          <w:tcPr>
            <w:tcW w:w="0" w:type="auto"/>
            <w:vAlign w:val="center"/>
          </w:tcPr>
          <w:p w14:paraId="5EAC5DB1" w14:textId="77777777" w:rsidR="000D236F" w:rsidRDefault="00000000">
            <w:pPr>
              <w:spacing w:after="0" w:line="240" w:lineRule="auto"/>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332.507,87</w:t>
            </w:r>
          </w:p>
        </w:tc>
        <w:tc>
          <w:tcPr>
            <w:tcW w:w="0" w:type="auto"/>
            <w:vAlign w:val="center"/>
          </w:tcPr>
          <w:p w14:paraId="159348D6" w14:textId="77777777" w:rsidR="000D236F" w:rsidRDefault="00000000">
            <w:pPr>
              <w:spacing w:after="0" w:line="240" w:lineRule="auto"/>
              <w:rPr>
                <w:rFonts w:ascii="Times New Roman" w:eastAsia="Times New Roman" w:hAnsi="Times New Roman" w:cs="Times New Roman"/>
                <w:sz w:val="20"/>
                <w:szCs w:val="20"/>
                <w:lang w:eastAsia="hr-HR"/>
              </w:rPr>
            </w:pPr>
            <w:r>
              <w:rPr>
                <w:rFonts w:ascii="Times New Roman" w:hAnsi="Times New Roman" w:cs="Times New Roman"/>
                <w:sz w:val="20"/>
                <w:szCs w:val="20"/>
              </w:rPr>
              <w:t>618.299,21</w:t>
            </w:r>
          </w:p>
        </w:tc>
        <w:tc>
          <w:tcPr>
            <w:tcW w:w="0" w:type="auto"/>
            <w:vAlign w:val="center"/>
          </w:tcPr>
          <w:p w14:paraId="4E5E050B" w14:textId="77777777" w:rsidR="000D236F" w:rsidRDefault="00000000">
            <w:pPr>
              <w:spacing w:after="0" w:line="240" w:lineRule="auto"/>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w:t>
            </w:r>
          </w:p>
        </w:tc>
      </w:tr>
      <w:tr w:rsidR="000D236F" w14:paraId="5BE53F91" w14:textId="77777777">
        <w:trPr>
          <w:tblCellSpacing w:w="15" w:type="dxa"/>
        </w:trPr>
        <w:tc>
          <w:tcPr>
            <w:tcW w:w="0" w:type="auto"/>
            <w:vAlign w:val="center"/>
          </w:tcPr>
          <w:p w14:paraId="45F5AF13" w14:textId="77777777" w:rsidR="000D236F" w:rsidRDefault="00000000">
            <w:pPr>
              <w:spacing w:after="0" w:line="240" w:lineRule="auto"/>
              <w:rPr>
                <w:rFonts w:ascii="Times New Roman" w:eastAsia="Times New Roman" w:hAnsi="Times New Roman" w:cs="Times New Roman"/>
                <w:sz w:val="20"/>
                <w:szCs w:val="20"/>
                <w:lang w:eastAsia="hr-HR"/>
              </w:rPr>
            </w:pPr>
            <w:proofErr w:type="spellStart"/>
            <w:r>
              <w:rPr>
                <w:rFonts w:ascii="Times New Roman" w:eastAsia="Times New Roman" w:hAnsi="Times New Roman" w:cs="Times New Roman"/>
                <w:sz w:val="20"/>
                <w:szCs w:val="20"/>
                <w:lang w:eastAsia="hr-HR"/>
              </w:rPr>
              <w:t>Pannonia</w:t>
            </w:r>
            <w:proofErr w:type="spellEnd"/>
            <w:r>
              <w:rPr>
                <w:rFonts w:ascii="Times New Roman" w:eastAsia="Times New Roman" w:hAnsi="Times New Roman" w:cs="Times New Roman"/>
                <w:sz w:val="20"/>
                <w:szCs w:val="20"/>
                <w:lang w:eastAsia="hr-HR"/>
              </w:rPr>
              <w:t xml:space="preserve">-Adria </w:t>
            </w:r>
            <w:proofErr w:type="spellStart"/>
            <w:r>
              <w:rPr>
                <w:rFonts w:ascii="Times New Roman" w:eastAsia="Times New Roman" w:hAnsi="Times New Roman" w:cs="Times New Roman"/>
                <w:sz w:val="20"/>
                <w:szCs w:val="20"/>
                <w:lang w:eastAsia="hr-HR"/>
              </w:rPr>
              <w:t>Connection</w:t>
            </w:r>
            <w:proofErr w:type="spellEnd"/>
            <w:r>
              <w:rPr>
                <w:rFonts w:ascii="Times New Roman" w:eastAsia="Times New Roman" w:hAnsi="Times New Roman" w:cs="Times New Roman"/>
                <w:sz w:val="20"/>
                <w:szCs w:val="20"/>
                <w:lang w:eastAsia="hr-HR"/>
              </w:rPr>
              <w:t xml:space="preserve"> II – PA.CON II</w:t>
            </w:r>
          </w:p>
        </w:tc>
        <w:tc>
          <w:tcPr>
            <w:tcW w:w="0" w:type="auto"/>
            <w:vAlign w:val="center"/>
          </w:tcPr>
          <w:p w14:paraId="7D4A3E2C" w14:textId="77777777" w:rsidR="000D236F" w:rsidRDefault="00000000">
            <w:pPr>
              <w:spacing w:after="0" w:line="240" w:lineRule="auto"/>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2.148.481,20</w:t>
            </w:r>
          </w:p>
        </w:tc>
        <w:tc>
          <w:tcPr>
            <w:tcW w:w="0" w:type="auto"/>
            <w:vAlign w:val="center"/>
          </w:tcPr>
          <w:p w14:paraId="244008C2" w14:textId="77777777" w:rsidR="000D236F" w:rsidRDefault="00000000">
            <w:pPr>
              <w:spacing w:after="0" w:line="240" w:lineRule="auto"/>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w:t>
            </w:r>
          </w:p>
        </w:tc>
        <w:tc>
          <w:tcPr>
            <w:tcW w:w="0" w:type="auto"/>
            <w:vAlign w:val="center"/>
          </w:tcPr>
          <w:p w14:paraId="479CCE2C" w14:textId="77777777" w:rsidR="000D236F" w:rsidRDefault="00000000">
            <w:pPr>
              <w:spacing w:after="0" w:line="240" w:lineRule="auto"/>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01.09.2024. – 31.11.2026.</w:t>
            </w:r>
          </w:p>
        </w:tc>
        <w:tc>
          <w:tcPr>
            <w:tcW w:w="0" w:type="auto"/>
            <w:vAlign w:val="center"/>
          </w:tcPr>
          <w:p w14:paraId="659E43B3" w14:textId="77777777" w:rsidR="000D236F" w:rsidRDefault="00000000">
            <w:pPr>
              <w:spacing w:after="0" w:line="240" w:lineRule="auto"/>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86.813,50</w:t>
            </w:r>
          </w:p>
        </w:tc>
        <w:tc>
          <w:tcPr>
            <w:tcW w:w="0" w:type="auto"/>
            <w:vAlign w:val="center"/>
          </w:tcPr>
          <w:p w14:paraId="03982271" w14:textId="77777777" w:rsidR="000D236F" w:rsidRDefault="00000000">
            <w:pPr>
              <w:spacing w:after="0" w:line="240" w:lineRule="auto"/>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20.033,45</w:t>
            </w:r>
          </w:p>
        </w:tc>
        <w:tc>
          <w:tcPr>
            <w:tcW w:w="0" w:type="auto"/>
            <w:vAlign w:val="center"/>
          </w:tcPr>
          <w:p w14:paraId="7E6DF88D" w14:textId="77777777" w:rsidR="000D236F" w:rsidRDefault="00000000">
            <w:pPr>
              <w:spacing w:after="0" w:line="240" w:lineRule="auto"/>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66.780,05</w:t>
            </w:r>
          </w:p>
        </w:tc>
      </w:tr>
      <w:tr w:rsidR="000D236F" w14:paraId="0A577BAF" w14:textId="77777777">
        <w:trPr>
          <w:tblCellSpacing w:w="15" w:type="dxa"/>
        </w:trPr>
        <w:tc>
          <w:tcPr>
            <w:tcW w:w="0" w:type="auto"/>
            <w:vAlign w:val="center"/>
          </w:tcPr>
          <w:p w14:paraId="04C491BE" w14:textId="77777777" w:rsidR="000D236F" w:rsidRDefault="00000000">
            <w:pPr>
              <w:spacing w:after="0" w:line="240" w:lineRule="auto"/>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Sportsko-rekreacijski centar Općine Nijemci</w:t>
            </w:r>
          </w:p>
          <w:p w14:paraId="0417E75D" w14:textId="77777777" w:rsidR="000D236F" w:rsidRDefault="000D236F">
            <w:pPr>
              <w:spacing w:after="0" w:line="240" w:lineRule="auto"/>
              <w:rPr>
                <w:rFonts w:ascii="Times New Roman" w:eastAsia="Times New Roman" w:hAnsi="Times New Roman" w:cs="Times New Roman"/>
                <w:sz w:val="20"/>
                <w:szCs w:val="20"/>
                <w:lang w:eastAsia="hr-HR"/>
              </w:rPr>
            </w:pPr>
          </w:p>
        </w:tc>
        <w:tc>
          <w:tcPr>
            <w:tcW w:w="0" w:type="auto"/>
            <w:vAlign w:val="center"/>
          </w:tcPr>
          <w:p w14:paraId="24139D40" w14:textId="77777777" w:rsidR="000D236F" w:rsidRDefault="00000000">
            <w:pPr>
              <w:spacing w:after="0" w:line="240" w:lineRule="auto"/>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6.808.936,27</w:t>
            </w:r>
          </w:p>
        </w:tc>
        <w:tc>
          <w:tcPr>
            <w:tcW w:w="0" w:type="auto"/>
            <w:vAlign w:val="center"/>
          </w:tcPr>
          <w:p w14:paraId="1F845826" w14:textId="77777777" w:rsidR="000D236F" w:rsidRDefault="00000000">
            <w:pPr>
              <w:spacing w:after="0" w:line="240" w:lineRule="auto"/>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6.589.953,62</w:t>
            </w:r>
          </w:p>
        </w:tc>
        <w:tc>
          <w:tcPr>
            <w:tcW w:w="0" w:type="auto"/>
            <w:vAlign w:val="center"/>
          </w:tcPr>
          <w:p w14:paraId="3336709D" w14:textId="77777777" w:rsidR="000D236F" w:rsidRDefault="00000000">
            <w:pPr>
              <w:spacing w:after="0" w:line="240" w:lineRule="auto"/>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w:t>
            </w:r>
          </w:p>
        </w:tc>
        <w:tc>
          <w:tcPr>
            <w:tcW w:w="0" w:type="auto"/>
            <w:vAlign w:val="center"/>
          </w:tcPr>
          <w:p w14:paraId="4A8B0376" w14:textId="77777777" w:rsidR="000D236F" w:rsidRDefault="00000000">
            <w:pPr>
              <w:spacing w:after="0" w:line="240" w:lineRule="auto"/>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2.903,52</w:t>
            </w:r>
          </w:p>
        </w:tc>
        <w:tc>
          <w:tcPr>
            <w:tcW w:w="0" w:type="auto"/>
            <w:vAlign w:val="center"/>
          </w:tcPr>
          <w:p w14:paraId="5210AA32" w14:textId="77777777" w:rsidR="000D236F" w:rsidRDefault="00000000">
            <w:pPr>
              <w:spacing w:after="0" w:line="240" w:lineRule="auto"/>
              <w:rPr>
                <w:rFonts w:ascii="Times New Roman" w:eastAsia="Times New Roman" w:hAnsi="Times New Roman" w:cs="Times New Roman"/>
                <w:sz w:val="20"/>
                <w:szCs w:val="20"/>
                <w:lang w:eastAsia="hr-HR"/>
              </w:rPr>
            </w:pPr>
            <w:r>
              <w:rPr>
                <w:rFonts w:ascii="Times New Roman" w:hAnsi="Times New Roman" w:cs="Times New Roman"/>
                <w:sz w:val="20"/>
                <w:szCs w:val="20"/>
              </w:rPr>
              <w:t>3.000,00</w:t>
            </w:r>
          </w:p>
        </w:tc>
        <w:tc>
          <w:tcPr>
            <w:tcW w:w="0" w:type="auto"/>
            <w:vAlign w:val="center"/>
          </w:tcPr>
          <w:p w14:paraId="645E2251" w14:textId="77777777" w:rsidR="000D236F" w:rsidRDefault="00000000">
            <w:pPr>
              <w:spacing w:after="0" w:line="240" w:lineRule="auto"/>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w:t>
            </w:r>
          </w:p>
        </w:tc>
      </w:tr>
      <w:tr w:rsidR="000D236F" w14:paraId="00C67FEF" w14:textId="77777777">
        <w:trPr>
          <w:tblCellSpacing w:w="15" w:type="dxa"/>
        </w:trPr>
        <w:tc>
          <w:tcPr>
            <w:tcW w:w="0" w:type="auto"/>
            <w:vAlign w:val="center"/>
          </w:tcPr>
          <w:p w14:paraId="59309E85" w14:textId="77777777" w:rsidR="000D236F" w:rsidRDefault="00000000">
            <w:pPr>
              <w:spacing w:after="0" w:line="240" w:lineRule="auto"/>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 xml:space="preserve">Izgradnja </w:t>
            </w:r>
            <w:proofErr w:type="spellStart"/>
            <w:r>
              <w:rPr>
                <w:rFonts w:ascii="Times New Roman" w:eastAsia="Times New Roman" w:hAnsi="Times New Roman" w:cs="Times New Roman"/>
                <w:sz w:val="20"/>
                <w:szCs w:val="20"/>
                <w:lang w:eastAsia="hr-HR"/>
              </w:rPr>
              <w:t>Reciklažnog</w:t>
            </w:r>
            <w:proofErr w:type="spellEnd"/>
            <w:r>
              <w:rPr>
                <w:rFonts w:ascii="Times New Roman" w:eastAsia="Times New Roman" w:hAnsi="Times New Roman" w:cs="Times New Roman"/>
                <w:sz w:val="20"/>
                <w:szCs w:val="20"/>
                <w:lang w:eastAsia="hr-HR"/>
              </w:rPr>
              <w:t xml:space="preserve"> dvorišta Općine Nijemci</w:t>
            </w:r>
          </w:p>
        </w:tc>
        <w:tc>
          <w:tcPr>
            <w:tcW w:w="0" w:type="auto"/>
            <w:vAlign w:val="center"/>
          </w:tcPr>
          <w:p w14:paraId="393E4C21" w14:textId="77777777" w:rsidR="000D236F" w:rsidRDefault="00000000">
            <w:pPr>
              <w:spacing w:after="0" w:line="240" w:lineRule="auto"/>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1.057.797,44</w:t>
            </w:r>
          </w:p>
        </w:tc>
        <w:tc>
          <w:tcPr>
            <w:tcW w:w="0" w:type="auto"/>
            <w:vAlign w:val="center"/>
          </w:tcPr>
          <w:p w14:paraId="25FB527A" w14:textId="77777777" w:rsidR="000D236F" w:rsidRDefault="00000000">
            <w:pPr>
              <w:spacing w:after="0" w:line="240" w:lineRule="auto"/>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835.001,91</w:t>
            </w:r>
          </w:p>
        </w:tc>
        <w:tc>
          <w:tcPr>
            <w:tcW w:w="0" w:type="auto"/>
            <w:vAlign w:val="center"/>
          </w:tcPr>
          <w:p w14:paraId="3597C68C" w14:textId="77777777" w:rsidR="000D236F" w:rsidRDefault="00000000">
            <w:pPr>
              <w:spacing w:after="0" w:line="240" w:lineRule="auto"/>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9.12.2024.</w:t>
            </w:r>
          </w:p>
          <w:p w14:paraId="1AA8B37E" w14:textId="77777777" w:rsidR="000D236F" w:rsidRDefault="00000000">
            <w:pPr>
              <w:spacing w:after="0" w:line="240" w:lineRule="auto"/>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30.6.2026.</w:t>
            </w:r>
          </w:p>
        </w:tc>
        <w:tc>
          <w:tcPr>
            <w:tcW w:w="0" w:type="auto"/>
            <w:vAlign w:val="center"/>
          </w:tcPr>
          <w:p w14:paraId="54FA98F4" w14:textId="77777777" w:rsidR="000D236F" w:rsidRDefault="00000000">
            <w:pPr>
              <w:spacing w:after="0" w:line="240" w:lineRule="auto"/>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 xml:space="preserve">195.452,21 </w:t>
            </w:r>
          </w:p>
        </w:tc>
        <w:tc>
          <w:tcPr>
            <w:tcW w:w="0" w:type="auto"/>
            <w:vAlign w:val="center"/>
          </w:tcPr>
          <w:p w14:paraId="2CCA9A9D" w14:textId="77777777" w:rsidR="000D236F"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243.223,94</w:t>
            </w:r>
          </w:p>
        </w:tc>
        <w:tc>
          <w:tcPr>
            <w:tcW w:w="0" w:type="auto"/>
            <w:vAlign w:val="center"/>
          </w:tcPr>
          <w:p w14:paraId="739A47EF" w14:textId="77777777" w:rsidR="000D236F" w:rsidRDefault="000D236F">
            <w:pPr>
              <w:spacing w:after="0" w:line="240" w:lineRule="auto"/>
              <w:rPr>
                <w:rFonts w:ascii="Times New Roman" w:eastAsia="Times New Roman" w:hAnsi="Times New Roman" w:cs="Times New Roman"/>
                <w:sz w:val="20"/>
                <w:szCs w:val="20"/>
                <w:lang w:eastAsia="hr-HR"/>
              </w:rPr>
            </w:pPr>
          </w:p>
        </w:tc>
      </w:tr>
    </w:tbl>
    <w:p w14:paraId="5A269AB6" w14:textId="77777777" w:rsidR="000D236F" w:rsidRDefault="000D236F">
      <w:pPr>
        <w:rPr>
          <w:rFonts w:ascii="Times New Roman" w:hAnsi="Times New Roman" w:cs="Times New Roman"/>
          <w:sz w:val="20"/>
          <w:szCs w:val="20"/>
        </w:rPr>
      </w:pPr>
    </w:p>
    <w:p w14:paraId="160A1C60" w14:textId="77777777" w:rsidR="000D236F" w:rsidRDefault="00000000">
      <w:pPr>
        <w:rPr>
          <w:rFonts w:cstheme="minorHAnsi"/>
        </w:rPr>
      </w:pPr>
      <w:r>
        <w:rPr>
          <w:rFonts w:cstheme="minorHAnsi"/>
        </w:rPr>
        <w:t xml:space="preserve">U 2025. godini Općina Nijemci ostvarila je ukupno </w:t>
      </w:r>
      <w:r>
        <w:rPr>
          <w:rFonts w:cstheme="minorHAnsi"/>
          <w:b/>
          <w:bCs/>
        </w:rPr>
        <w:t>617.677,10 € prihoda od tekućih i kapitalnih pomoći iz EU projekata</w:t>
      </w:r>
      <w:r>
        <w:rPr>
          <w:rFonts w:cstheme="minorHAnsi"/>
        </w:rPr>
        <w:t xml:space="preserve">, što potvrđuje uspješno korištenje dostupnih europskih sredstava. Zahvaljujući tim sredstvima financiraju se projekti od značaja za razvoj komunalne i turističke infrastrukture, unaprjeđenje socijalnih usluga, jačanje prekogranične suradnje te poticanje gospodarskog razvoja i kvalitete života </w:t>
      </w:r>
      <w:proofErr w:type="spellStart"/>
      <w:r>
        <w:rPr>
          <w:rFonts w:cstheme="minorHAnsi"/>
        </w:rPr>
        <w:t>stanovnika.Slika</w:t>
      </w:r>
      <w:proofErr w:type="spellEnd"/>
      <w:r>
        <w:rPr>
          <w:rFonts w:cstheme="minorHAnsi"/>
        </w:rPr>
        <w:t xml:space="preserve"> 1. Grafički prikaz primitaka po EU sredstvima.</w:t>
      </w:r>
    </w:p>
    <w:p w14:paraId="1CEF4F2A" w14:textId="77777777" w:rsidR="000D236F" w:rsidRDefault="00000000">
      <w:pPr>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14:anchorId="7DF34AA9" wp14:editId="798430B0">
            <wp:extent cx="5760720" cy="3840480"/>
            <wp:effectExtent l="0" t="0" r="0" b="7620"/>
            <wp:docPr id="1512811310" name="Slika 1" descr="Slika na kojoj se prikazuje tekst, snimka zaslona, Font, broj&#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811310" name="Slika 1" descr="Slika na kojoj se prikazuje tekst, snimka zaslona, Font, broj&#10;&#10;Opis je automatski generiran"/>
                    <pic:cNvPicPr>
                      <a:picLocks noChangeAspect="1"/>
                    </pic:cNvPicPr>
                  </pic:nvPicPr>
                  <pic:blipFill>
                    <a:blip r:embed="rId8"/>
                    <a:stretch>
                      <a:fillRect/>
                    </a:stretch>
                  </pic:blipFill>
                  <pic:spPr>
                    <a:xfrm>
                      <a:off x="0" y="0"/>
                      <a:ext cx="5760720" cy="3840480"/>
                    </a:xfrm>
                    <a:prstGeom prst="rect">
                      <a:avLst/>
                    </a:prstGeom>
                  </pic:spPr>
                </pic:pic>
              </a:graphicData>
            </a:graphic>
          </wp:inline>
        </w:drawing>
      </w:r>
    </w:p>
    <w:p w14:paraId="23BCD241" w14:textId="77777777" w:rsidR="000D236F" w:rsidRDefault="000D236F">
      <w:pPr>
        <w:rPr>
          <w:rFonts w:ascii="Times New Roman" w:hAnsi="Times New Roman" w:cs="Times New Roman"/>
          <w:sz w:val="20"/>
          <w:szCs w:val="20"/>
        </w:rPr>
      </w:pPr>
    </w:p>
    <w:p w14:paraId="1DDAD2D8" w14:textId="77777777" w:rsidR="000D236F" w:rsidRDefault="000D236F">
      <w:pPr>
        <w:rPr>
          <w:rFonts w:ascii="Times New Roman" w:hAnsi="Times New Roman" w:cs="Times New Roman"/>
          <w:sz w:val="20"/>
          <w:szCs w:val="20"/>
        </w:rPr>
      </w:pPr>
    </w:p>
    <w:p w14:paraId="6ED76A07" w14:textId="77777777" w:rsidR="000D236F" w:rsidRDefault="00000000">
      <w:pPr>
        <w:rPr>
          <w:rFonts w:cstheme="minorHAnsi"/>
        </w:rPr>
      </w:pPr>
      <w:r>
        <w:rPr>
          <w:rFonts w:cstheme="minorHAnsi"/>
        </w:rPr>
        <w:t xml:space="preserve">Tijekom 2025. godine Općina Nijemci provodila je ukupno pet projekata ukupne vrijednosti </w:t>
      </w:r>
      <w:r>
        <w:rPr>
          <w:rFonts w:cstheme="minorHAnsi"/>
          <w:b/>
          <w:bCs/>
        </w:rPr>
        <w:t>11.712.995,09 €</w:t>
      </w:r>
      <w:r>
        <w:rPr>
          <w:rFonts w:cstheme="minorHAnsi"/>
        </w:rPr>
        <w:t xml:space="preserve">, pri čemu je ostvareno </w:t>
      </w:r>
      <w:r>
        <w:rPr>
          <w:rFonts w:cstheme="minorHAnsi"/>
          <w:b/>
          <w:bCs/>
        </w:rPr>
        <w:t>617.677,10 € bespovratnih sredstava iz fondova Europske unije</w:t>
      </w:r>
      <w:r>
        <w:rPr>
          <w:rFonts w:cstheme="minorHAnsi"/>
        </w:rPr>
        <w:t>. EU fondovi imaju iznimno važnu ulogu u razvoju Općine Nijemci jer omogućuju ulaganja u socijalne usluge, održivi turizam, zaštitu okoliša, razvoj infrastrukture, zapošljavanje i jačanje prekogranične suradnje, čime se stvaraju preduvjeti za kvalitetniji život stanovnika i dugoročni gospodarski razvoj.</w:t>
      </w:r>
    </w:p>
    <w:p w14:paraId="590B8C45" w14:textId="77777777" w:rsidR="000D236F" w:rsidRDefault="00000000">
      <w:pPr>
        <w:rPr>
          <w:rFonts w:cstheme="minorHAnsi"/>
        </w:rPr>
      </w:pPr>
      <w:r>
        <w:rPr>
          <w:rFonts w:cstheme="minorHAnsi"/>
        </w:rPr>
        <w:t xml:space="preserve">U narednom razdoblju nastavit će se provedba započetih projekata, realizacija planiranih investicija te priprema i prijava novih razvojnih projekata na nacionalne i europske natječaje. Cilj je osigurati daljnje korištenje dostupnih bespovratnih sredstava, povećati </w:t>
      </w:r>
      <w:r>
        <w:rPr>
          <w:rFonts w:cstheme="minorHAnsi"/>
        </w:rPr>
        <w:lastRenderedPageBreak/>
        <w:t>razvojne kapacitete Općine te nastaviti ulaganja koja doprinose gospodarskom rastu, održivom razvoju i unapređenju kvalitete života lokalne zajednice.</w:t>
      </w:r>
    </w:p>
    <w:p w14:paraId="2B112B7A" w14:textId="77777777" w:rsidR="000D236F" w:rsidRDefault="000D236F">
      <w:pPr>
        <w:jc w:val="both"/>
        <w:rPr>
          <w:lang w:val="en-US"/>
        </w:rPr>
      </w:pPr>
    </w:p>
    <w:p w14:paraId="4CBDBD30" w14:textId="77777777" w:rsidR="000D236F" w:rsidRDefault="00000000">
      <w:pPr>
        <w:pStyle w:val="Naslov3"/>
      </w:pPr>
      <w:bookmarkStart w:id="32" w:name="_Toc230959435"/>
      <w:r>
        <w:t>IZVJEŠTAJ O DANIM ZAJMOVIMA I POTRAŽIVANJIMA PO DANIM ZAJMOVIMA</w:t>
      </w:r>
      <w:bookmarkEnd w:id="32"/>
    </w:p>
    <w:p w14:paraId="260FBA6C" w14:textId="77777777" w:rsidR="000D236F" w:rsidRDefault="00000000">
      <w:pPr>
        <w:pStyle w:val="Odlomakpopisa"/>
        <w:widowControl w:val="0"/>
        <w:tabs>
          <w:tab w:val="left" w:pos="426"/>
        </w:tabs>
        <w:autoSpaceDE w:val="0"/>
        <w:autoSpaceDN w:val="0"/>
        <w:adjustRightInd w:val="0"/>
        <w:spacing w:before="12"/>
        <w:ind w:left="142" w:right="393"/>
        <w:jc w:val="both"/>
      </w:pPr>
      <w:r>
        <w:t>Općina Nijemci u 2025. godini nema danih zajmova niti potraživanja po danim zajmovima.</w:t>
      </w:r>
    </w:p>
    <w:p w14:paraId="446F8EDC" w14:textId="77777777" w:rsidR="000D236F" w:rsidRDefault="000D236F">
      <w:pPr>
        <w:widowControl w:val="0"/>
        <w:tabs>
          <w:tab w:val="left" w:pos="426"/>
        </w:tabs>
        <w:autoSpaceDE w:val="0"/>
        <w:autoSpaceDN w:val="0"/>
        <w:adjustRightInd w:val="0"/>
        <w:spacing w:before="12"/>
        <w:ind w:right="393"/>
        <w:jc w:val="both"/>
      </w:pPr>
    </w:p>
    <w:p w14:paraId="06C86EA8" w14:textId="77777777" w:rsidR="000D236F" w:rsidRDefault="00000000">
      <w:pPr>
        <w:pStyle w:val="Naslov3"/>
      </w:pPr>
      <w:bookmarkStart w:id="33" w:name="_Toc230959436"/>
      <w:r>
        <w:t>IZVJEŠTAJ O STANJU POTRAŽIVANJA I DOSPJELIH OBVEZA TE STANJU POTENCIJALNIH OBVEZA PO OSNOVI SUDSKIH SPOROVA</w:t>
      </w:r>
      <w:bookmarkEnd w:id="33"/>
      <w:r>
        <w:t xml:space="preserve"> </w:t>
      </w:r>
    </w:p>
    <w:p w14:paraId="5249E99D" w14:textId="77777777" w:rsidR="000D236F" w:rsidRDefault="000D236F"/>
    <w:p w14:paraId="789409EB" w14:textId="77777777" w:rsidR="000D236F" w:rsidRDefault="00000000">
      <w:r>
        <w:t>Stanje potraživanja, obveza i obveza po osnovi sudskih postupaka Općine Nijemci za 2025. godinu daje se u nastavku u tekstualnom obliku.</w:t>
      </w:r>
    </w:p>
    <w:p w14:paraId="624D6D10" w14:textId="77777777" w:rsidR="000D236F" w:rsidRDefault="00000000">
      <w:pPr>
        <w:rPr>
          <w:b/>
          <w:bCs/>
          <w:u w:val="single"/>
        </w:rPr>
      </w:pPr>
      <w:r>
        <w:rPr>
          <w:b/>
          <w:bCs/>
          <w:u w:val="single"/>
        </w:rPr>
        <w:t xml:space="preserve">Stanje neplaćenih potraživanja za prihode Općine Nijemci i proračunskog korisnika Dječji vrtić Bambi </w:t>
      </w:r>
    </w:p>
    <w:p w14:paraId="4F5DDFD8" w14:textId="77777777" w:rsidR="000D236F" w:rsidRDefault="00000000">
      <w:r>
        <w:t>Ukupna potraživanja za prihode poslovanja i prihode od prodaje nefinancijske imovine na dan 31.12.2025. iznosila su 975.917,19 eura. Od toga se 789.476,49 eura odnosi na potraživanja za dionice i udjele u glavnici trgovačkih društava, 184.730,99 eura odnosi se na potraživanja za prihode poslovanja, a 1.709,71 eura na potraživanja od prodaje nefinancijske imovine.</w:t>
      </w:r>
    </w:p>
    <w:p w14:paraId="5F6143EC" w14:textId="77777777" w:rsidR="000D236F" w:rsidRDefault="00000000">
      <w:r>
        <w:t>Dječji vrtić Bambi nema neplaćenih potraživanja s osnove prihoda poslovanja i prodaje nefinancijske imovine.</w:t>
      </w:r>
    </w:p>
    <w:p w14:paraId="3177A880" w14:textId="77777777" w:rsidR="000D236F" w:rsidRDefault="000D236F"/>
    <w:p w14:paraId="56880254" w14:textId="77777777" w:rsidR="000D236F" w:rsidRDefault="000D236F"/>
    <w:p w14:paraId="3ACE2376" w14:textId="77777777" w:rsidR="000D236F" w:rsidRDefault="000D236F"/>
    <w:p w14:paraId="113342A2" w14:textId="77777777" w:rsidR="000D236F" w:rsidRDefault="00000000">
      <w:r>
        <w:t>U nastavku se daje kratki pregled vrijednosno najznačajnijih potraživanja na dan 31.12.2025. godine.</w:t>
      </w:r>
    </w:p>
    <w:tbl>
      <w:tblPr>
        <w:tblStyle w:val="Tablicareetke4-isticanje51"/>
        <w:tblW w:w="0" w:type="auto"/>
        <w:tblLook w:val="04A0" w:firstRow="1" w:lastRow="0" w:firstColumn="1" w:lastColumn="0" w:noHBand="0" w:noVBand="1"/>
      </w:tblPr>
      <w:tblGrid>
        <w:gridCol w:w="6475"/>
        <w:gridCol w:w="6475"/>
      </w:tblGrid>
      <w:tr w:rsidR="000D236F" w14:paraId="34C21A0B" w14:textId="77777777" w:rsidTr="000D23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5" w:type="dxa"/>
          </w:tcPr>
          <w:p w14:paraId="768FEF61" w14:textId="77777777" w:rsidR="000D236F" w:rsidRDefault="00000000">
            <w:pPr>
              <w:spacing w:after="0" w:line="240" w:lineRule="auto"/>
            </w:pPr>
            <w:r>
              <w:rPr>
                <w:b w:val="0"/>
                <w:bCs w:val="0"/>
              </w:rPr>
              <w:lastRenderedPageBreak/>
              <w:t>Naziv</w:t>
            </w:r>
          </w:p>
        </w:tc>
        <w:tc>
          <w:tcPr>
            <w:tcW w:w="6475" w:type="dxa"/>
          </w:tcPr>
          <w:p w14:paraId="0ADF54BA" w14:textId="77777777" w:rsidR="000D236F" w:rsidRDefault="00000000">
            <w:pPr>
              <w:spacing w:after="0" w:line="240" w:lineRule="auto"/>
              <w:cnfStyle w:val="100000000000" w:firstRow="1" w:lastRow="0" w:firstColumn="0" w:lastColumn="0" w:oddVBand="0" w:evenVBand="0" w:oddHBand="0" w:evenHBand="0" w:firstRowFirstColumn="0" w:firstRowLastColumn="0" w:lastRowFirstColumn="0" w:lastRowLastColumn="0"/>
            </w:pPr>
            <w:r>
              <w:rPr>
                <w:b w:val="0"/>
                <w:bCs w:val="0"/>
              </w:rPr>
              <w:t>Ukupan iznos potraživanja (bez ispravka vrijednosti)</w:t>
            </w:r>
          </w:p>
        </w:tc>
      </w:tr>
      <w:tr w:rsidR="000D236F" w14:paraId="12C996F3" w14:textId="77777777" w:rsidTr="000D236F">
        <w:tc>
          <w:tcPr>
            <w:cnfStyle w:val="001000000000" w:firstRow="0" w:lastRow="0" w:firstColumn="1" w:lastColumn="0" w:oddVBand="0" w:evenVBand="0" w:oddHBand="0" w:evenHBand="0" w:firstRowFirstColumn="0" w:firstRowLastColumn="0" w:lastRowFirstColumn="0" w:lastRowLastColumn="0"/>
            <w:tcW w:w="6475" w:type="dxa"/>
            <w:shd w:val="clear" w:color="auto" w:fill="DEEAF6" w:themeFill="accent5" w:themeFillTint="33"/>
          </w:tcPr>
          <w:p w14:paraId="156DF3DC" w14:textId="77777777" w:rsidR="000D236F" w:rsidRDefault="00000000">
            <w:pPr>
              <w:spacing w:after="0" w:line="240" w:lineRule="auto"/>
            </w:pPr>
            <w:r>
              <w:rPr>
                <w:b w:val="0"/>
                <w:bCs w:val="0"/>
              </w:rPr>
              <w:t>Dionice i udjeli u glavnici trgovačkih društava</w:t>
            </w:r>
          </w:p>
        </w:tc>
        <w:tc>
          <w:tcPr>
            <w:tcW w:w="6475" w:type="dxa"/>
            <w:shd w:val="clear" w:color="auto" w:fill="DEEAF6" w:themeFill="accent5" w:themeFillTint="33"/>
          </w:tcPr>
          <w:p w14:paraId="36310CEC"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pPr>
            <w:r>
              <w:t>787.984,70</w:t>
            </w:r>
          </w:p>
        </w:tc>
      </w:tr>
      <w:tr w:rsidR="000D236F" w14:paraId="49FB0E98" w14:textId="77777777" w:rsidTr="000D236F">
        <w:tc>
          <w:tcPr>
            <w:cnfStyle w:val="001000000000" w:firstRow="0" w:lastRow="0" w:firstColumn="1" w:lastColumn="0" w:oddVBand="0" w:evenVBand="0" w:oddHBand="0" w:evenHBand="0" w:firstRowFirstColumn="0" w:firstRowLastColumn="0" w:lastRowFirstColumn="0" w:lastRowLastColumn="0"/>
            <w:tcW w:w="6475" w:type="dxa"/>
          </w:tcPr>
          <w:p w14:paraId="5AB09A41" w14:textId="77777777" w:rsidR="000D236F" w:rsidRDefault="00000000">
            <w:pPr>
              <w:spacing w:after="0" w:line="240" w:lineRule="auto"/>
            </w:pPr>
            <w:r>
              <w:rPr>
                <w:b w:val="0"/>
                <w:bCs w:val="0"/>
              </w:rPr>
              <w:t>Porez na tvrtku</w:t>
            </w:r>
          </w:p>
        </w:tc>
        <w:tc>
          <w:tcPr>
            <w:tcW w:w="6475" w:type="dxa"/>
          </w:tcPr>
          <w:p w14:paraId="441A8F5F"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pPr>
            <w:r>
              <w:t>3.634,25</w:t>
            </w:r>
          </w:p>
        </w:tc>
      </w:tr>
      <w:tr w:rsidR="000D236F" w14:paraId="3B6EA88D" w14:textId="77777777" w:rsidTr="000D236F">
        <w:tc>
          <w:tcPr>
            <w:cnfStyle w:val="001000000000" w:firstRow="0" w:lastRow="0" w:firstColumn="1" w:lastColumn="0" w:oddVBand="0" w:evenVBand="0" w:oddHBand="0" w:evenHBand="0" w:firstRowFirstColumn="0" w:firstRowLastColumn="0" w:lastRowFirstColumn="0" w:lastRowLastColumn="0"/>
            <w:tcW w:w="6475" w:type="dxa"/>
            <w:shd w:val="clear" w:color="auto" w:fill="DEEAF6" w:themeFill="accent5" w:themeFillTint="33"/>
          </w:tcPr>
          <w:p w14:paraId="3F6BCA51" w14:textId="77777777" w:rsidR="000D236F" w:rsidRDefault="00000000">
            <w:pPr>
              <w:spacing w:after="0" w:line="240" w:lineRule="auto"/>
            </w:pPr>
            <w:r>
              <w:rPr>
                <w:b w:val="0"/>
                <w:bCs w:val="0"/>
              </w:rPr>
              <w:t>Prihodi od zakupa općinske imovine</w:t>
            </w:r>
          </w:p>
        </w:tc>
        <w:tc>
          <w:tcPr>
            <w:tcW w:w="6475" w:type="dxa"/>
            <w:shd w:val="clear" w:color="auto" w:fill="DEEAF6" w:themeFill="accent5" w:themeFillTint="33"/>
          </w:tcPr>
          <w:p w14:paraId="253D4AE3"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pPr>
            <w:r>
              <w:t>5.355,02</w:t>
            </w:r>
          </w:p>
        </w:tc>
      </w:tr>
      <w:tr w:rsidR="000D236F" w14:paraId="185E9CD9" w14:textId="77777777" w:rsidTr="000D236F">
        <w:tc>
          <w:tcPr>
            <w:cnfStyle w:val="001000000000" w:firstRow="0" w:lastRow="0" w:firstColumn="1" w:lastColumn="0" w:oddVBand="0" w:evenVBand="0" w:oddHBand="0" w:evenHBand="0" w:firstRowFirstColumn="0" w:firstRowLastColumn="0" w:lastRowFirstColumn="0" w:lastRowLastColumn="0"/>
            <w:tcW w:w="6475" w:type="dxa"/>
          </w:tcPr>
          <w:p w14:paraId="1F450B02" w14:textId="77777777" w:rsidR="000D236F" w:rsidRDefault="00000000">
            <w:pPr>
              <w:spacing w:after="0" w:line="240" w:lineRule="auto"/>
            </w:pPr>
            <w:r>
              <w:rPr>
                <w:b w:val="0"/>
                <w:bCs w:val="0"/>
              </w:rPr>
              <w:t xml:space="preserve">Potraživanja za ljetne terase </w:t>
            </w:r>
          </w:p>
        </w:tc>
        <w:tc>
          <w:tcPr>
            <w:tcW w:w="6475" w:type="dxa"/>
          </w:tcPr>
          <w:p w14:paraId="36C400C7"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pPr>
            <w:r>
              <w:t>30.990,13</w:t>
            </w:r>
          </w:p>
        </w:tc>
      </w:tr>
      <w:tr w:rsidR="000D236F" w14:paraId="1DB73EE7" w14:textId="77777777" w:rsidTr="000D236F">
        <w:tc>
          <w:tcPr>
            <w:cnfStyle w:val="001000000000" w:firstRow="0" w:lastRow="0" w:firstColumn="1" w:lastColumn="0" w:oddVBand="0" w:evenVBand="0" w:oddHBand="0" w:evenHBand="0" w:firstRowFirstColumn="0" w:firstRowLastColumn="0" w:lastRowFirstColumn="0" w:lastRowLastColumn="0"/>
            <w:tcW w:w="6475" w:type="dxa"/>
            <w:shd w:val="clear" w:color="auto" w:fill="DEEAF6" w:themeFill="accent5" w:themeFillTint="33"/>
          </w:tcPr>
          <w:p w14:paraId="00B40069" w14:textId="77777777" w:rsidR="000D236F" w:rsidRDefault="00000000">
            <w:pPr>
              <w:spacing w:after="0" w:line="240" w:lineRule="auto"/>
            </w:pPr>
            <w:r>
              <w:rPr>
                <w:b w:val="0"/>
                <w:bCs w:val="0"/>
              </w:rPr>
              <w:t>Potraživanja za prihode vodnog gospodarstva</w:t>
            </w:r>
          </w:p>
        </w:tc>
        <w:tc>
          <w:tcPr>
            <w:tcW w:w="6475" w:type="dxa"/>
            <w:shd w:val="clear" w:color="auto" w:fill="DEEAF6" w:themeFill="accent5" w:themeFillTint="33"/>
          </w:tcPr>
          <w:p w14:paraId="14806BE0"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pPr>
            <w:r>
              <w:t>100.631,38</w:t>
            </w:r>
          </w:p>
        </w:tc>
      </w:tr>
      <w:tr w:rsidR="000D236F" w14:paraId="0946D647" w14:textId="77777777" w:rsidTr="000D236F">
        <w:tc>
          <w:tcPr>
            <w:cnfStyle w:val="001000000000" w:firstRow="0" w:lastRow="0" w:firstColumn="1" w:lastColumn="0" w:oddVBand="0" w:evenVBand="0" w:oddHBand="0" w:evenHBand="0" w:firstRowFirstColumn="0" w:firstRowLastColumn="0" w:lastRowFirstColumn="0" w:lastRowLastColumn="0"/>
            <w:tcW w:w="6475" w:type="dxa"/>
          </w:tcPr>
          <w:p w14:paraId="19F4F0AF" w14:textId="77777777" w:rsidR="000D236F" w:rsidRDefault="00000000">
            <w:pPr>
              <w:spacing w:after="0" w:line="240" w:lineRule="auto"/>
            </w:pPr>
            <w:r>
              <w:rPr>
                <w:b w:val="0"/>
                <w:bCs w:val="0"/>
              </w:rPr>
              <w:t>Doprinos za šume</w:t>
            </w:r>
          </w:p>
        </w:tc>
        <w:tc>
          <w:tcPr>
            <w:tcW w:w="6475" w:type="dxa"/>
          </w:tcPr>
          <w:p w14:paraId="64C233B7"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pPr>
            <w:r>
              <w:t>269.477,20</w:t>
            </w:r>
          </w:p>
        </w:tc>
      </w:tr>
      <w:tr w:rsidR="000D236F" w14:paraId="68CFF373" w14:textId="77777777" w:rsidTr="000D236F">
        <w:tc>
          <w:tcPr>
            <w:cnfStyle w:val="001000000000" w:firstRow="0" w:lastRow="0" w:firstColumn="1" w:lastColumn="0" w:oddVBand="0" w:evenVBand="0" w:oddHBand="0" w:evenHBand="0" w:firstRowFirstColumn="0" w:firstRowLastColumn="0" w:lastRowFirstColumn="0" w:lastRowLastColumn="0"/>
            <w:tcW w:w="6475" w:type="dxa"/>
            <w:shd w:val="clear" w:color="auto" w:fill="DEEAF6" w:themeFill="accent5" w:themeFillTint="33"/>
          </w:tcPr>
          <w:p w14:paraId="7D97150A" w14:textId="77777777" w:rsidR="000D236F" w:rsidRDefault="00000000">
            <w:pPr>
              <w:spacing w:after="0" w:line="240" w:lineRule="auto"/>
            </w:pPr>
            <w:r>
              <w:rPr>
                <w:b w:val="0"/>
                <w:bCs w:val="0"/>
              </w:rPr>
              <w:t>Komunalna naknada</w:t>
            </w:r>
          </w:p>
        </w:tc>
        <w:tc>
          <w:tcPr>
            <w:tcW w:w="6475" w:type="dxa"/>
            <w:shd w:val="clear" w:color="auto" w:fill="DEEAF6" w:themeFill="accent5" w:themeFillTint="33"/>
          </w:tcPr>
          <w:p w14:paraId="280F2A21"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pPr>
            <w:r>
              <w:t>26.737,50</w:t>
            </w:r>
          </w:p>
        </w:tc>
      </w:tr>
      <w:tr w:rsidR="000D236F" w14:paraId="39D8D95E" w14:textId="77777777" w:rsidTr="000D236F">
        <w:tc>
          <w:tcPr>
            <w:cnfStyle w:val="001000000000" w:firstRow="0" w:lastRow="0" w:firstColumn="1" w:lastColumn="0" w:oddVBand="0" w:evenVBand="0" w:oddHBand="0" w:evenHBand="0" w:firstRowFirstColumn="0" w:firstRowLastColumn="0" w:lastRowFirstColumn="0" w:lastRowLastColumn="0"/>
            <w:tcW w:w="6475" w:type="dxa"/>
          </w:tcPr>
          <w:p w14:paraId="0CBB7D37" w14:textId="77777777" w:rsidR="000D236F" w:rsidRDefault="00000000">
            <w:pPr>
              <w:spacing w:after="0" w:line="240" w:lineRule="auto"/>
            </w:pPr>
            <w:r>
              <w:rPr>
                <w:b w:val="0"/>
                <w:bCs w:val="0"/>
              </w:rPr>
              <w:t>Potraživanje za prodano zemljište</w:t>
            </w:r>
          </w:p>
        </w:tc>
        <w:tc>
          <w:tcPr>
            <w:tcW w:w="6475" w:type="dxa"/>
          </w:tcPr>
          <w:p w14:paraId="0FBF52D1" w14:textId="77777777" w:rsidR="000D236F" w:rsidRDefault="00000000">
            <w:pPr>
              <w:spacing w:after="0" w:line="240" w:lineRule="auto"/>
              <w:cnfStyle w:val="000000000000" w:firstRow="0" w:lastRow="0" w:firstColumn="0" w:lastColumn="0" w:oddVBand="0" w:evenVBand="0" w:oddHBand="0" w:evenHBand="0" w:firstRowFirstColumn="0" w:firstRowLastColumn="0" w:lastRowFirstColumn="0" w:lastRowLastColumn="0"/>
            </w:pPr>
            <w:r>
              <w:t>1.530,65</w:t>
            </w:r>
          </w:p>
        </w:tc>
      </w:tr>
    </w:tbl>
    <w:p w14:paraId="4F17C2E4" w14:textId="77777777" w:rsidR="000D236F" w:rsidRDefault="000D236F"/>
    <w:p w14:paraId="5D9C7334" w14:textId="77777777" w:rsidR="000D236F" w:rsidRDefault="00000000">
      <w:pPr>
        <w:ind w:firstLine="708"/>
        <w:jc w:val="both"/>
        <w:rPr>
          <w:lang w:val="en-US"/>
        </w:rPr>
      </w:pPr>
      <w:proofErr w:type="spellStart"/>
      <w:r>
        <w:rPr>
          <w:lang w:val="en-US"/>
        </w:rPr>
        <w:t>Sukladno</w:t>
      </w:r>
      <w:proofErr w:type="spellEnd"/>
      <w:r>
        <w:rPr>
          <w:lang w:val="en-US"/>
        </w:rPr>
        <w:t xml:space="preserve"> </w:t>
      </w:r>
      <w:proofErr w:type="spellStart"/>
      <w:r>
        <w:rPr>
          <w:lang w:val="en-US"/>
        </w:rPr>
        <w:t>važećim</w:t>
      </w:r>
      <w:proofErr w:type="spellEnd"/>
      <w:r>
        <w:rPr>
          <w:lang w:val="en-US"/>
        </w:rPr>
        <w:t xml:space="preserve"> </w:t>
      </w:r>
      <w:proofErr w:type="spellStart"/>
      <w:r>
        <w:rPr>
          <w:lang w:val="en-US"/>
        </w:rPr>
        <w:t>propisima</w:t>
      </w:r>
      <w:proofErr w:type="spellEnd"/>
      <w:r>
        <w:rPr>
          <w:lang w:val="en-US"/>
        </w:rPr>
        <w:t xml:space="preserve">, u </w:t>
      </w:r>
      <w:proofErr w:type="spellStart"/>
      <w:r>
        <w:rPr>
          <w:lang w:val="en-US"/>
        </w:rPr>
        <w:t>Bilanci</w:t>
      </w:r>
      <w:proofErr w:type="spellEnd"/>
      <w:r>
        <w:rPr>
          <w:lang w:val="en-US"/>
        </w:rPr>
        <w:t xml:space="preserve"> </w:t>
      </w:r>
      <w:proofErr w:type="spellStart"/>
      <w:r>
        <w:rPr>
          <w:lang w:val="en-US"/>
        </w:rPr>
        <w:t>Općine</w:t>
      </w:r>
      <w:proofErr w:type="spellEnd"/>
      <w:r>
        <w:rPr>
          <w:lang w:val="en-US"/>
        </w:rPr>
        <w:t xml:space="preserve"> Nijemci </w:t>
      </w:r>
      <w:proofErr w:type="spellStart"/>
      <w:r>
        <w:rPr>
          <w:lang w:val="en-US"/>
        </w:rPr>
        <w:t>iskazuje</w:t>
      </w:r>
      <w:proofErr w:type="spellEnd"/>
      <w:r>
        <w:rPr>
          <w:lang w:val="en-US"/>
        </w:rPr>
        <w:t xml:space="preserve"> se </w:t>
      </w:r>
      <w:proofErr w:type="spellStart"/>
      <w:r>
        <w:rPr>
          <w:lang w:val="en-US"/>
        </w:rPr>
        <w:t>cjelokupni</w:t>
      </w:r>
      <w:proofErr w:type="spellEnd"/>
      <w:r>
        <w:rPr>
          <w:lang w:val="en-US"/>
        </w:rPr>
        <w:t xml:space="preserve"> </w:t>
      </w:r>
      <w:proofErr w:type="spellStart"/>
      <w:r>
        <w:rPr>
          <w:lang w:val="en-US"/>
        </w:rPr>
        <w:t>iznos</w:t>
      </w:r>
      <w:proofErr w:type="spellEnd"/>
      <w:r>
        <w:rPr>
          <w:lang w:val="en-US"/>
        </w:rPr>
        <w:t xml:space="preserve"> </w:t>
      </w:r>
      <w:proofErr w:type="spellStart"/>
      <w:r>
        <w:rPr>
          <w:lang w:val="en-US"/>
        </w:rPr>
        <w:t>potraživanja</w:t>
      </w:r>
      <w:proofErr w:type="spellEnd"/>
      <w:r>
        <w:rPr>
          <w:lang w:val="en-US"/>
        </w:rPr>
        <w:t xml:space="preserve"> za </w:t>
      </w:r>
      <w:proofErr w:type="spellStart"/>
      <w:r>
        <w:rPr>
          <w:lang w:val="en-US"/>
        </w:rPr>
        <w:t>sve</w:t>
      </w:r>
      <w:proofErr w:type="spellEnd"/>
      <w:r>
        <w:rPr>
          <w:lang w:val="en-US"/>
        </w:rPr>
        <w:t xml:space="preserve"> </w:t>
      </w:r>
      <w:proofErr w:type="spellStart"/>
      <w:r>
        <w:rPr>
          <w:lang w:val="en-US"/>
        </w:rPr>
        <w:t>zajedničke</w:t>
      </w:r>
      <w:proofErr w:type="spellEnd"/>
      <w:r>
        <w:rPr>
          <w:lang w:val="en-US"/>
        </w:rPr>
        <w:t xml:space="preserve"> </w:t>
      </w:r>
      <w:proofErr w:type="spellStart"/>
      <w:r>
        <w:rPr>
          <w:lang w:val="en-US"/>
        </w:rPr>
        <w:t>prihode</w:t>
      </w:r>
      <w:proofErr w:type="spellEnd"/>
      <w:r>
        <w:rPr>
          <w:lang w:val="en-US"/>
        </w:rPr>
        <w:t xml:space="preserve"> </w:t>
      </w:r>
      <w:proofErr w:type="spellStart"/>
      <w:r>
        <w:rPr>
          <w:lang w:val="en-US"/>
        </w:rPr>
        <w:t>koje</w:t>
      </w:r>
      <w:proofErr w:type="spellEnd"/>
      <w:r>
        <w:rPr>
          <w:lang w:val="en-US"/>
        </w:rPr>
        <w:t xml:space="preserve"> </w:t>
      </w:r>
      <w:proofErr w:type="spellStart"/>
      <w:r>
        <w:rPr>
          <w:lang w:val="en-US"/>
        </w:rPr>
        <w:t>vodi</w:t>
      </w:r>
      <w:proofErr w:type="spellEnd"/>
      <w:r>
        <w:rPr>
          <w:lang w:val="en-US"/>
        </w:rPr>
        <w:t xml:space="preserve"> </w:t>
      </w:r>
      <w:proofErr w:type="spellStart"/>
      <w:r>
        <w:rPr>
          <w:lang w:val="en-US"/>
        </w:rPr>
        <w:t>i</w:t>
      </w:r>
      <w:proofErr w:type="spellEnd"/>
      <w:r>
        <w:rPr>
          <w:lang w:val="en-US"/>
        </w:rPr>
        <w:t xml:space="preserve"> </w:t>
      </w:r>
      <w:proofErr w:type="spellStart"/>
      <w:r>
        <w:rPr>
          <w:lang w:val="en-US"/>
        </w:rPr>
        <w:t>naplaćuje</w:t>
      </w:r>
      <w:proofErr w:type="spellEnd"/>
      <w:r>
        <w:rPr>
          <w:lang w:val="en-US"/>
        </w:rPr>
        <w:t xml:space="preserve"> Općina Nijemci (</w:t>
      </w:r>
      <w:proofErr w:type="spellStart"/>
      <w:r>
        <w:rPr>
          <w:lang w:val="en-US"/>
        </w:rPr>
        <w:t>zakup</w:t>
      </w:r>
      <w:proofErr w:type="spellEnd"/>
      <w:r>
        <w:rPr>
          <w:lang w:val="en-US"/>
        </w:rPr>
        <w:t xml:space="preserve"> </w:t>
      </w:r>
      <w:proofErr w:type="spellStart"/>
      <w:r>
        <w:rPr>
          <w:lang w:val="en-US"/>
        </w:rPr>
        <w:t>i</w:t>
      </w:r>
      <w:proofErr w:type="spellEnd"/>
      <w:r>
        <w:rPr>
          <w:lang w:val="en-US"/>
        </w:rPr>
        <w:t xml:space="preserve"> </w:t>
      </w:r>
      <w:proofErr w:type="spellStart"/>
      <w:r>
        <w:rPr>
          <w:lang w:val="en-US"/>
        </w:rPr>
        <w:t>prodaja</w:t>
      </w:r>
      <w:proofErr w:type="spellEnd"/>
      <w:r>
        <w:rPr>
          <w:lang w:val="en-US"/>
        </w:rPr>
        <w:t xml:space="preserve"> </w:t>
      </w:r>
      <w:proofErr w:type="spellStart"/>
      <w:r>
        <w:rPr>
          <w:lang w:val="en-US"/>
        </w:rPr>
        <w:t>poljoprivrednog</w:t>
      </w:r>
      <w:proofErr w:type="spellEnd"/>
      <w:r>
        <w:rPr>
          <w:lang w:val="en-US"/>
        </w:rPr>
        <w:t xml:space="preserve"> </w:t>
      </w:r>
      <w:proofErr w:type="spellStart"/>
      <w:r>
        <w:rPr>
          <w:lang w:val="en-US"/>
        </w:rPr>
        <w:t>zemljišta</w:t>
      </w:r>
      <w:proofErr w:type="spellEnd"/>
      <w:r>
        <w:rPr>
          <w:lang w:val="en-US"/>
        </w:rPr>
        <w:t xml:space="preserve">, </w:t>
      </w:r>
      <w:proofErr w:type="spellStart"/>
      <w:r>
        <w:rPr>
          <w:lang w:val="en-US"/>
        </w:rPr>
        <w:t>naknada</w:t>
      </w:r>
      <w:proofErr w:type="spellEnd"/>
      <w:r>
        <w:rPr>
          <w:lang w:val="en-US"/>
        </w:rPr>
        <w:t xml:space="preserve"> za </w:t>
      </w:r>
      <w:proofErr w:type="spellStart"/>
      <w:r>
        <w:rPr>
          <w:lang w:val="en-US"/>
        </w:rPr>
        <w:t>zadržavanje</w:t>
      </w:r>
      <w:proofErr w:type="spellEnd"/>
      <w:r>
        <w:rPr>
          <w:lang w:val="en-US"/>
        </w:rPr>
        <w:t xml:space="preserve"> </w:t>
      </w:r>
      <w:proofErr w:type="spellStart"/>
      <w:r>
        <w:rPr>
          <w:lang w:val="en-US"/>
        </w:rPr>
        <w:t>nezakonito</w:t>
      </w:r>
      <w:proofErr w:type="spellEnd"/>
      <w:r>
        <w:rPr>
          <w:lang w:val="en-US"/>
        </w:rPr>
        <w:t xml:space="preserve"> </w:t>
      </w:r>
      <w:proofErr w:type="spellStart"/>
      <w:r>
        <w:rPr>
          <w:lang w:val="en-US"/>
        </w:rPr>
        <w:t>izgrađenih</w:t>
      </w:r>
      <w:proofErr w:type="spellEnd"/>
      <w:r>
        <w:rPr>
          <w:lang w:val="en-US"/>
        </w:rPr>
        <w:t xml:space="preserve"> </w:t>
      </w:r>
      <w:proofErr w:type="spellStart"/>
      <w:r>
        <w:rPr>
          <w:lang w:val="en-US"/>
        </w:rPr>
        <w:t>zgrada</w:t>
      </w:r>
      <w:proofErr w:type="spellEnd"/>
      <w:r>
        <w:rPr>
          <w:lang w:val="en-US"/>
        </w:rPr>
        <w:t xml:space="preserve"> u </w:t>
      </w:r>
      <w:proofErr w:type="spellStart"/>
      <w:r>
        <w:rPr>
          <w:lang w:val="en-US"/>
        </w:rPr>
        <w:t>prostoru</w:t>
      </w:r>
      <w:proofErr w:type="spellEnd"/>
      <w:r>
        <w:rPr>
          <w:lang w:val="en-US"/>
        </w:rPr>
        <w:t xml:space="preserve"> </w:t>
      </w:r>
      <w:proofErr w:type="spellStart"/>
      <w:r>
        <w:rPr>
          <w:lang w:val="en-US"/>
        </w:rPr>
        <w:t>itd</w:t>
      </w:r>
      <w:proofErr w:type="spellEnd"/>
      <w:r>
        <w:rPr>
          <w:lang w:val="en-US"/>
        </w:rPr>
        <w:t xml:space="preserve">.), bez </w:t>
      </w:r>
      <w:proofErr w:type="spellStart"/>
      <w:r>
        <w:rPr>
          <w:lang w:val="en-US"/>
        </w:rPr>
        <w:t>obzira</w:t>
      </w:r>
      <w:proofErr w:type="spellEnd"/>
      <w:r>
        <w:rPr>
          <w:lang w:val="en-US"/>
        </w:rPr>
        <w:t xml:space="preserve"> </w:t>
      </w:r>
      <w:proofErr w:type="spellStart"/>
      <w:r>
        <w:rPr>
          <w:lang w:val="en-US"/>
        </w:rPr>
        <w:t>što</w:t>
      </w:r>
      <w:proofErr w:type="spellEnd"/>
      <w:r>
        <w:rPr>
          <w:lang w:val="en-US"/>
        </w:rPr>
        <w:t xml:space="preserve"> Općina Nijemci </w:t>
      </w:r>
      <w:proofErr w:type="spellStart"/>
      <w:r>
        <w:rPr>
          <w:lang w:val="en-US"/>
        </w:rPr>
        <w:t>prihoduje</w:t>
      </w:r>
      <w:proofErr w:type="spellEnd"/>
      <w:r>
        <w:rPr>
          <w:lang w:val="en-US"/>
        </w:rPr>
        <w:t xml:space="preserve"> </w:t>
      </w:r>
      <w:proofErr w:type="spellStart"/>
      <w:r>
        <w:rPr>
          <w:lang w:val="en-US"/>
        </w:rPr>
        <w:t>samo</w:t>
      </w:r>
      <w:proofErr w:type="spellEnd"/>
      <w:r>
        <w:rPr>
          <w:lang w:val="en-US"/>
        </w:rPr>
        <w:t xml:space="preserve"> </w:t>
      </w:r>
      <w:proofErr w:type="spellStart"/>
      <w:r>
        <w:rPr>
          <w:lang w:val="en-US"/>
        </w:rPr>
        <w:t>pripadajući</w:t>
      </w:r>
      <w:proofErr w:type="spellEnd"/>
      <w:r>
        <w:rPr>
          <w:lang w:val="en-US"/>
        </w:rPr>
        <w:t xml:space="preserve"> </w:t>
      </w:r>
      <w:proofErr w:type="spellStart"/>
      <w:r>
        <w:rPr>
          <w:lang w:val="en-US"/>
        </w:rPr>
        <w:t>dio</w:t>
      </w:r>
      <w:proofErr w:type="spellEnd"/>
      <w:r>
        <w:rPr>
          <w:lang w:val="en-US"/>
        </w:rPr>
        <w:t xml:space="preserve">. </w:t>
      </w:r>
      <w:proofErr w:type="spellStart"/>
      <w:r>
        <w:rPr>
          <w:lang w:val="en-US"/>
        </w:rPr>
        <w:t>Također</w:t>
      </w:r>
      <w:proofErr w:type="spellEnd"/>
      <w:r>
        <w:rPr>
          <w:lang w:val="en-US"/>
        </w:rPr>
        <w:t xml:space="preserve"> se </w:t>
      </w:r>
      <w:proofErr w:type="spellStart"/>
      <w:r>
        <w:rPr>
          <w:lang w:val="en-US"/>
        </w:rPr>
        <w:t>iskazuju</w:t>
      </w:r>
      <w:proofErr w:type="spellEnd"/>
      <w:r>
        <w:rPr>
          <w:lang w:val="en-US"/>
        </w:rPr>
        <w:t xml:space="preserve"> </w:t>
      </w:r>
      <w:proofErr w:type="spellStart"/>
      <w:r>
        <w:rPr>
          <w:lang w:val="en-US"/>
        </w:rPr>
        <w:t>potraživanja</w:t>
      </w:r>
      <w:proofErr w:type="spellEnd"/>
      <w:r>
        <w:rPr>
          <w:lang w:val="en-US"/>
        </w:rPr>
        <w:t xml:space="preserve"> za </w:t>
      </w:r>
      <w:proofErr w:type="spellStart"/>
      <w:r>
        <w:rPr>
          <w:lang w:val="en-US"/>
        </w:rPr>
        <w:t>naknadu</w:t>
      </w:r>
      <w:proofErr w:type="spellEnd"/>
      <w:r>
        <w:rPr>
          <w:lang w:val="en-US"/>
        </w:rPr>
        <w:t xml:space="preserve"> za </w:t>
      </w:r>
      <w:proofErr w:type="spellStart"/>
      <w:r>
        <w:rPr>
          <w:lang w:val="en-US"/>
        </w:rPr>
        <w:t>uređenje</w:t>
      </w:r>
      <w:proofErr w:type="spellEnd"/>
      <w:r>
        <w:rPr>
          <w:lang w:val="en-US"/>
        </w:rPr>
        <w:t xml:space="preserve"> </w:t>
      </w:r>
      <w:proofErr w:type="spellStart"/>
      <w:r>
        <w:rPr>
          <w:lang w:val="en-US"/>
        </w:rPr>
        <w:t>voda</w:t>
      </w:r>
      <w:proofErr w:type="spellEnd"/>
      <w:r>
        <w:rPr>
          <w:lang w:val="en-US"/>
        </w:rPr>
        <w:t xml:space="preserve"> za </w:t>
      </w:r>
      <w:proofErr w:type="spellStart"/>
      <w:r>
        <w:rPr>
          <w:lang w:val="en-US"/>
        </w:rPr>
        <w:t>koju</w:t>
      </w:r>
      <w:proofErr w:type="spellEnd"/>
      <w:r>
        <w:rPr>
          <w:lang w:val="en-US"/>
        </w:rPr>
        <w:t xml:space="preserve"> Općina </w:t>
      </w:r>
      <w:proofErr w:type="spellStart"/>
      <w:r>
        <w:rPr>
          <w:lang w:val="en-US"/>
        </w:rPr>
        <w:t>vodi</w:t>
      </w:r>
      <w:proofErr w:type="spellEnd"/>
      <w:r>
        <w:rPr>
          <w:lang w:val="en-US"/>
        </w:rPr>
        <w:t xml:space="preserve"> </w:t>
      </w:r>
      <w:proofErr w:type="spellStart"/>
      <w:r>
        <w:rPr>
          <w:lang w:val="en-US"/>
        </w:rPr>
        <w:t>poslove</w:t>
      </w:r>
      <w:proofErr w:type="spellEnd"/>
      <w:r>
        <w:rPr>
          <w:lang w:val="en-US"/>
        </w:rPr>
        <w:t xml:space="preserve"> </w:t>
      </w:r>
      <w:proofErr w:type="spellStart"/>
      <w:r>
        <w:rPr>
          <w:lang w:val="en-US"/>
        </w:rPr>
        <w:t>evidentiranja</w:t>
      </w:r>
      <w:proofErr w:type="spellEnd"/>
      <w:r>
        <w:rPr>
          <w:lang w:val="en-US"/>
        </w:rPr>
        <w:t xml:space="preserve"> </w:t>
      </w:r>
      <w:proofErr w:type="spellStart"/>
      <w:r>
        <w:rPr>
          <w:lang w:val="en-US"/>
        </w:rPr>
        <w:t>i</w:t>
      </w:r>
      <w:proofErr w:type="spellEnd"/>
      <w:r>
        <w:rPr>
          <w:lang w:val="en-US"/>
        </w:rPr>
        <w:t xml:space="preserve"> </w:t>
      </w:r>
      <w:proofErr w:type="spellStart"/>
      <w:r>
        <w:rPr>
          <w:lang w:val="en-US"/>
        </w:rPr>
        <w:t>naplate</w:t>
      </w:r>
      <w:proofErr w:type="spellEnd"/>
      <w:r>
        <w:rPr>
          <w:lang w:val="en-US"/>
        </w:rPr>
        <w:t xml:space="preserve">, a </w:t>
      </w:r>
      <w:proofErr w:type="spellStart"/>
      <w:r>
        <w:rPr>
          <w:lang w:val="en-US"/>
        </w:rPr>
        <w:t>koja</w:t>
      </w:r>
      <w:proofErr w:type="spellEnd"/>
      <w:r>
        <w:rPr>
          <w:lang w:val="en-US"/>
        </w:rPr>
        <w:t xml:space="preserve"> je </w:t>
      </w:r>
      <w:proofErr w:type="spellStart"/>
      <w:r>
        <w:rPr>
          <w:lang w:val="en-US"/>
        </w:rPr>
        <w:t>prihod</w:t>
      </w:r>
      <w:proofErr w:type="spellEnd"/>
      <w:r>
        <w:rPr>
          <w:lang w:val="en-US"/>
        </w:rPr>
        <w:t xml:space="preserve"> </w:t>
      </w:r>
      <w:proofErr w:type="spellStart"/>
      <w:r>
        <w:rPr>
          <w:lang w:val="en-US"/>
        </w:rPr>
        <w:t>Hrvatskih</w:t>
      </w:r>
      <w:proofErr w:type="spellEnd"/>
      <w:r>
        <w:rPr>
          <w:lang w:val="en-US"/>
        </w:rPr>
        <w:t xml:space="preserve"> </w:t>
      </w:r>
      <w:proofErr w:type="spellStart"/>
      <w:r>
        <w:rPr>
          <w:lang w:val="en-US"/>
        </w:rPr>
        <w:t>voda</w:t>
      </w:r>
      <w:proofErr w:type="spellEnd"/>
      <w:r>
        <w:rPr>
          <w:lang w:val="en-US"/>
        </w:rPr>
        <w:t>.</w:t>
      </w:r>
    </w:p>
    <w:p w14:paraId="55FC6B94" w14:textId="77777777" w:rsidR="000D236F" w:rsidRDefault="000D236F">
      <w:pPr>
        <w:ind w:firstLine="708"/>
        <w:jc w:val="both"/>
        <w:rPr>
          <w:lang w:val="en-US"/>
        </w:rPr>
      </w:pPr>
    </w:p>
    <w:p w14:paraId="4FB7F6DD" w14:textId="77777777" w:rsidR="000D236F" w:rsidRDefault="00000000">
      <w:pPr>
        <w:rPr>
          <w:b/>
          <w:bCs/>
          <w:u w:val="single"/>
        </w:rPr>
      </w:pPr>
      <w:r>
        <w:rPr>
          <w:b/>
          <w:bCs/>
          <w:u w:val="single"/>
        </w:rPr>
        <w:t>Stanje nepodmirenih dospjelih obveza Općine Nijemci i proračunskih korisnika</w:t>
      </w:r>
    </w:p>
    <w:p w14:paraId="5F865DEA" w14:textId="77777777" w:rsidR="000D236F" w:rsidRDefault="00000000">
      <w:pPr>
        <w:ind w:firstLine="720"/>
      </w:pPr>
      <w:r>
        <w:t>Obveze Općine Nijemci i proračunskog korisnika Dječjeg vrtića Bambi na dan 31.12.2025. godine iznosile su 589.994,18 eura, od čega je 3.251,54 eura dospjelih obveza, a 586.742,64 eura nedospjelih obveza.</w:t>
      </w:r>
    </w:p>
    <w:p w14:paraId="40CDCDD9" w14:textId="77777777" w:rsidR="000D236F" w:rsidRDefault="00000000">
      <w:r>
        <w:t xml:space="preserve">Općina Nijemci je na dan 31.12.2025. godine imala ukupan iznos obveza 549.593,50 eura, od čega je 2.865,04 eura dospjelih obveza. </w:t>
      </w:r>
    </w:p>
    <w:p w14:paraId="325ED0A1" w14:textId="77777777" w:rsidR="000D236F" w:rsidRDefault="00000000">
      <w:r>
        <w:t>Dječji vrtić Bambi na dan 31.12.2025. godine imao je ukupan iznos obveza 40.400,68 eura, od čega su 386,50 eura dospjele obveze.</w:t>
      </w:r>
    </w:p>
    <w:p w14:paraId="7A767F4F" w14:textId="77777777" w:rsidR="000D236F" w:rsidRDefault="000D236F"/>
    <w:p w14:paraId="2EFEFD33" w14:textId="77777777" w:rsidR="000D236F" w:rsidRDefault="000D236F"/>
    <w:p w14:paraId="07445EFA" w14:textId="77777777" w:rsidR="000D236F" w:rsidRDefault="00000000">
      <w:pPr>
        <w:pStyle w:val="Naslov3"/>
      </w:pPr>
      <w:bookmarkStart w:id="34" w:name="_Toc230959437"/>
      <w:r>
        <w:t>STANJE POTENCIJALNIH OBVEZA PO OSNOVI SUDSKIH POSTUPAKA</w:t>
      </w:r>
      <w:bookmarkEnd w:id="34"/>
    </w:p>
    <w:p w14:paraId="64FC614E" w14:textId="77777777" w:rsidR="000D236F" w:rsidRDefault="000D236F">
      <w:pPr>
        <w:jc w:val="both"/>
      </w:pPr>
    </w:p>
    <w:p w14:paraId="412DC7ED" w14:textId="77777777" w:rsidR="000D236F" w:rsidRDefault="00000000">
      <w:pPr>
        <w:ind w:firstLine="720"/>
        <w:jc w:val="both"/>
        <w:rPr>
          <w:bCs/>
        </w:rPr>
      </w:pPr>
      <w:r>
        <w:rPr>
          <w:bCs/>
        </w:rPr>
        <w:lastRenderedPageBreak/>
        <w:t xml:space="preserve">Popis sudskih sporova u tijeku na dan 31.12.2025. – </w:t>
      </w:r>
      <w:proofErr w:type="spellStart"/>
      <w:r>
        <w:rPr>
          <w:bCs/>
        </w:rPr>
        <w:t>Izvanbilančna</w:t>
      </w:r>
      <w:proofErr w:type="spellEnd"/>
      <w:r>
        <w:rPr>
          <w:bCs/>
        </w:rPr>
        <w:t xml:space="preserve"> evidencija potencijalnih obveza</w:t>
      </w:r>
    </w:p>
    <w:p w14:paraId="145B99BB" w14:textId="77777777" w:rsidR="000D236F" w:rsidRDefault="00000000">
      <w:pPr>
        <w:jc w:val="both"/>
        <w:rPr>
          <w:bCs/>
        </w:rPr>
      </w:pPr>
      <w:r>
        <w:rPr>
          <w:bCs/>
        </w:rPr>
        <w:t xml:space="preserve">Popis sporova koji predstavljaju potencijalne obveze po sudskim sporovima isključivo se odnose na nadležni proračun te je uspostavljena </w:t>
      </w:r>
      <w:proofErr w:type="spellStart"/>
      <w:r>
        <w:rPr>
          <w:bCs/>
        </w:rPr>
        <w:t>izvanbilančna</w:t>
      </w:r>
      <w:proofErr w:type="spellEnd"/>
      <w:r>
        <w:rPr>
          <w:bCs/>
        </w:rPr>
        <w:t xml:space="preserve"> evidencija navedenih sporova kako slijedi: </w:t>
      </w:r>
    </w:p>
    <w:tbl>
      <w:tblPr>
        <w:tblStyle w:val="Reetkatablice"/>
        <w:tblW w:w="13085" w:type="dxa"/>
        <w:tblLook w:val="04A0" w:firstRow="1" w:lastRow="0" w:firstColumn="1" w:lastColumn="0" w:noHBand="0" w:noVBand="1"/>
      </w:tblPr>
      <w:tblGrid>
        <w:gridCol w:w="553"/>
        <w:gridCol w:w="1669"/>
        <w:gridCol w:w="1484"/>
        <w:gridCol w:w="3151"/>
        <w:gridCol w:w="1484"/>
        <w:gridCol w:w="1855"/>
        <w:gridCol w:w="1484"/>
        <w:gridCol w:w="1405"/>
      </w:tblGrid>
      <w:tr w:rsidR="000D236F" w14:paraId="057F7D90" w14:textId="77777777">
        <w:trPr>
          <w:trHeight w:val="825"/>
        </w:trPr>
        <w:tc>
          <w:tcPr>
            <w:tcW w:w="553" w:type="dxa"/>
          </w:tcPr>
          <w:p w14:paraId="19254B1D" w14:textId="77777777" w:rsidR="000D236F" w:rsidRDefault="00000000">
            <w:pPr>
              <w:spacing w:after="0" w:line="240" w:lineRule="auto"/>
              <w:jc w:val="center"/>
              <w:rPr>
                <w:rFonts w:ascii="Calibri" w:eastAsia="Times New Roman" w:hAnsi="Calibri" w:cs="Calibri"/>
                <w:b/>
                <w:bCs/>
                <w:color w:val="000000"/>
                <w:kern w:val="0"/>
                <w:sz w:val="22"/>
                <w:szCs w:val="22"/>
                <w:lang w:eastAsia="hr-HR"/>
                <w14:ligatures w14:val="none"/>
              </w:rPr>
            </w:pPr>
            <w:r>
              <w:rPr>
                <w:rFonts w:ascii="Calibri" w:eastAsia="Times New Roman" w:hAnsi="Calibri" w:cs="Calibri"/>
                <w:b/>
                <w:bCs/>
                <w:color w:val="000000"/>
                <w:kern w:val="0"/>
                <w:sz w:val="22"/>
                <w:szCs w:val="22"/>
                <w:lang w:eastAsia="hr-HR"/>
                <w14:ligatures w14:val="none"/>
              </w:rPr>
              <w:t>RB.</w:t>
            </w:r>
          </w:p>
        </w:tc>
        <w:tc>
          <w:tcPr>
            <w:tcW w:w="1669" w:type="dxa"/>
          </w:tcPr>
          <w:p w14:paraId="46BF6982" w14:textId="77777777" w:rsidR="000D236F" w:rsidRDefault="00000000">
            <w:pPr>
              <w:spacing w:after="0" w:line="240" w:lineRule="auto"/>
              <w:jc w:val="center"/>
              <w:rPr>
                <w:rFonts w:ascii="Calibri" w:eastAsia="Times New Roman" w:hAnsi="Calibri" w:cs="Calibri"/>
                <w:b/>
                <w:bCs/>
                <w:color w:val="000000"/>
                <w:kern w:val="0"/>
                <w:sz w:val="22"/>
                <w:szCs w:val="22"/>
                <w:lang w:eastAsia="hr-HR"/>
                <w14:ligatures w14:val="none"/>
              </w:rPr>
            </w:pPr>
            <w:r>
              <w:rPr>
                <w:rFonts w:ascii="Calibri" w:eastAsia="Times New Roman" w:hAnsi="Calibri" w:cs="Calibri"/>
                <w:b/>
                <w:bCs/>
                <w:color w:val="000000"/>
                <w:kern w:val="0"/>
                <w:sz w:val="22"/>
                <w:szCs w:val="22"/>
                <w:lang w:eastAsia="hr-HR"/>
                <w14:ligatures w14:val="none"/>
              </w:rPr>
              <w:t>Tuženik</w:t>
            </w:r>
          </w:p>
        </w:tc>
        <w:tc>
          <w:tcPr>
            <w:tcW w:w="1484" w:type="dxa"/>
          </w:tcPr>
          <w:p w14:paraId="383F6F20" w14:textId="77777777" w:rsidR="000D236F" w:rsidRDefault="00000000">
            <w:pPr>
              <w:spacing w:after="0" w:line="240" w:lineRule="auto"/>
              <w:jc w:val="center"/>
              <w:rPr>
                <w:rFonts w:ascii="Calibri" w:eastAsia="Times New Roman" w:hAnsi="Calibri" w:cs="Calibri"/>
                <w:b/>
                <w:bCs/>
                <w:color w:val="000000"/>
                <w:kern w:val="0"/>
                <w:sz w:val="22"/>
                <w:szCs w:val="22"/>
                <w:lang w:eastAsia="hr-HR"/>
                <w14:ligatures w14:val="none"/>
              </w:rPr>
            </w:pPr>
            <w:r>
              <w:rPr>
                <w:rFonts w:ascii="Calibri" w:eastAsia="Times New Roman" w:hAnsi="Calibri" w:cs="Calibri"/>
                <w:b/>
                <w:bCs/>
                <w:color w:val="000000"/>
                <w:kern w:val="0"/>
                <w:sz w:val="22"/>
                <w:szCs w:val="22"/>
                <w:lang w:eastAsia="hr-HR"/>
                <w14:ligatures w14:val="none"/>
              </w:rPr>
              <w:t>Tužitelj</w:t>
            </w:r>
          </w:p>
        </w:tc>
        <w:tc>
          <w:tcPr>
            <w:tcW w:w="3151" w:type="dxa"/>
          </w:tcPr>
          <w:p w14:paraId="749702BA" w14:textId="77777777" w:rsidR="000D236F" w:rsidRDefault="00000000">
            <w:pPr>
              <w:spacing w:after="0" w:line="240" w:lineRule="auto"/>
              <w:jc w:val="center"/>
              <w:rPr>
                <w:rFonts w:ascii="Calibri" w:eastAsia="Times New Roman" w:hAnsi="Calibri" w:cs="Calibri"/>
                <w:b/>
                <w:bCs/>
                <w:color w:val="000000"/>
                <w:kern w:val="0"/>
                <w:sz w:val="22"/>
                <w:szCs w:val="22"/>
                <w:lang w:eastAsia="hr-HR"/>
                <w14:ligatures w14:val="none"/>
              </w:rPr>
            </w:pPr>
            <w:r>
              <w:rPr>
                <w:rFonts w:ascii="Calibri" w:eastAsia="Times New Roman" w:hAnsi="Calibri" w:cs="Calibri"/>
                <w:b/>
                <w:bCs/>
                <w:color w:val="000000"/>
                <w:kern w:val="0"/>
                <w:sz w:val="22"/>
                <w:szCs w:val="22"/>
                <w:lang w:eastAsia="hr-HR"/>
                <w14:ligatures w14:val="none"/>
              </w:rPr>
              <w:t>Sažeti opis prirode spora</w:t>
            </w:r>
          </w:p>
        </w:tc>
        <w:tc>
          <w:tcPr>
            <w:tcW w:w="1484" w:type="dxa"/>
          </w:tcPr>
          <w:p w14:paraId="60508D2F" w14:textId="77777777" w:rsidR="000D236F" w:rsidRDefault="00000000">
            <w:pPr>
              <w:spacing w:after="0" w:line="240" w:lineRule="auto"/>
              <w:jc w:val="center"/>
              <w:rPr>
                <w:rFonts w:ascii="Calibri" w:eastAsia="Times New Roman" w:hAnsi="Calibri" w:cs="Calibri"/>
                <w:b/>
                <w:bCs/>
                <w:color w:val="000000"/>
                <w:kern w:val="0"/>
                <w:sz w:val="22"/>
                <w:szCs w:val="22"/>
                <w:lang w:eastAsia="hr-HR"/>
                <w14:ligatures w14:val="none"/>
              </w:rPr>
            </w:pPr>
            <w:r>
              <w:rPr>
                <w:rFonts w:ascii="Calibri" w:eastAsia="Times New Roman" w:hAnsi="Calibri" w:cs="Calibri"/>
                <w:b/>
                <w:bCs/>
                <w:color w:val="000000"/>
                <w:kern w:val="0"/>
                <w:sz w:val="22"/>
                <w:szCs w:val="22"/>
                <w:lang w:eastAsia="hr-HR"/>
                <w14:ligatures w14:val="none"/>
              </w:rPr>
              <w:t>Iznos glavnice</w:t>
            </w:r>
          </w:p>
        </w:tc>
        <w:tc>
          <w:tcPr>
            <w:tcW w:w="1855" w:type="dxa"/>
          </w:tcPr>
          <w:p w14:paraId="0D452868" w14:textId="77777777" w:rsidR="000D236F" w:rsidRDefault="00000000">
            <w:pPr>
              <w:spacing w:after="0" w:line="240" w:lineRule="auto"/>
              <w:jc w:val="center"/>
              <w:rPr>
                <w:rFonts w:ascii="Calibri" w:eastAsia="Times New Roman" w:hAnsi="Calibri" w:cs="Calibri"/>
                <w:b/>
                <w:bCs/>
                <w:color w:val="000000"/>
                <w:kern w:val="0"/>
                <w:sz w:val="22"/>
                <w:szCs w:val="22"/>
                <w:lang w:eastAsia="hr-HR"/>
                <w14:ligatures w14:val="none"/>
              </w:rPr>
            </w:pPr>
            <w:r>
              <w:rPr>
                <w:rFonts w:ascii="Calibri" w:eastAsia="Times New Roman" w:hAnsi="Calibri" w:cs="Calibri"/>
                <w:b/>
                <w:bCs/>
                <w:color w:val="000000"/>
                <w:kern w:val="0"/>
                <w:sz w:val="22"/>
                <w:szCs w:val="22"/>
                <w:lang w:eastAsia="hr-HR"/>
                <w14:ligatures w14:val="none"/>
              </w:rPr>
              <w:t>Procjena financijskog učinka (kamate, sudski troškovi..)</w:t>
            </w:r>
          </w:p>
        </w:tc>
        <w:tc>
          <w:tcPr>
            <w:tcW w:w="1484" w:type="dxa"/>
          </w:tcPr>
          <w:p w14:paraId="312BD993" w14:textId="77777777" w:rsidR="000D236F" w:rsidRDefault="00000000">
            <w:pPr>
              <w:spacing w:after="0" w:line="240" w:lineRule="auto"/>
              <w:jc w:val="center"/>
              <w:rPr>
                <w:rFonts w:ascii="Calibri" w:eastAsia="Times New Roman" w:hAnsi="Calibri" w:cs="Calibri"/>
                <w:b/>
                <w:bCs/>
                <w:color w:val="000000"/>
                <w:kern w:val="0"/>
                <w:sz w:val="22"/>
                <w:szCs w:val="22"/>
                <w:lang w:eastAsia="hr-HR"/>
                <w14:ligatures w14:val="none"/>
              </w:rPr>
            </w:pPr>
            <w:r>
              <w:rPr>
                <w:rFonts w:ascii="Calibri" w:eastAsia="Times New Roman" w:hAnsi="Calibri" w:cs="Calibri"/>
                <w:b/>
                <w:bCs/>
                <w:color w:val="000000"/>
                <w:kern w:val="0"/>
                <w:sz w:val="22"/>
                <w:szCs w:val="22"/>
                <w:lang w:eastAsia="hr-HR"/>
                <w14:ligatures w14:val="none"/>
              </w:rPr>
              <w:t>Procijenjeno vrijeme odljeva ili priljeva sredstava</w:t>
            </w:r>
          </w:p>
        </w:tc>
        <w:tc>
          <w:tcPr>
            <w:tcW w:w="1405" w:type="dxa"/>
          </w:tcPr>
          <w:p w14:paraId="7A46B44A" w14:textId="77777777" w:rsidR="000D236F" w:rsidRDefault="00000000">
            <w:pPr>
              <w:spacing w:after="0" w:line="240" w:lineRule="auto"/>
              <w:jc w:val="center"/>
              <w:rPr>
                <w:rFonts w:ascii="Calibri" w:eastAsia="Times New Roman" w:hAnsi="Calibri" w:cs="Calibri"/>
                <w:b/>
                <w:bCs/>
                <w:color w:val="000000"/>
                <w:kern w:val="0"/>
                <w:sz w:val="22"/>
                <w:szCs w:val="22"/>
                <w:lang w:eastAsia="hr-HR"/>
                <w14:ligatures w14:val="none"/>
              </w:rPr>
            </w:pPr>
            <w:r>
              <w:rPr>
                <w:rFonts w:ascii="Calibri" w:eastAsia="Times New Roman" w:hAnsi="Calibri" w:cs="Calibri"/>
                <w:b/>
                <w:bCs/>
                <w:color w:val="000000"/>
                <w:kern w:val="0"/>
                <w:sz w:val="22"/>
                <w:szCs w:val="22"/>
                <w:lang w:eastAsia="hr-HR"/>
                <w14:ligatures w14:val="none"/>
              </w:rPr>
              <w:t>Datum početka sudskog spora</w:t>
            </w:r>
          </w:p>
        </w:tc>
      </w:tr>
      <w:tr w:rsidR="000D236F" w14:paraId="2E39DA1C" w14:textId="77777777">
        <w:trPr>
          <w:trHeight w:val="1905"/>
        </w:trPr>
        <w:tc>
          <w:tcPr>
            <w:tcW w:w="553" w:type="dxa"/>
            <w:noWrap/>
          </w:tcPr>
          <w:p w14:paraId="0700A866" w14:textId="77777777" w:rsidR="000D236F" w:rsidRDefault="00000000">
            <w:pPr>
              <w:spacing w:after="0" w:line="240" w:lineRule="auto"/>
              <w:rPr>
                <w:rFonts w:ascii="Calibri" w:eastAsia="Times New Roman" w:hAnsi="Calibri" w:cs="Calibri"/>
                <w:color w:val="000000"/>
                <w:kern w:val="0"/>
                <w:sz w:val="22"/>
                <w:szCs w:val="22"/>
                <w:lang w:eastAsia="hr-HR"/>
                <w14:ligatures w14:val="none"/>
              </w:rPr>
            </w:pPr>
            <w:r>
              <w:rPr>
                <w:rFonts w:ascii="Calibri" w:eastAsia="Times New Roman" w:hAnsi="Calibri" w:cs="Calibri"/>
                <w:color w:val="000000"/>
                <w:kern w:val="0"/>
                <w:sz w:val="22"/>
                <w:szCs w:val="22"/>
                <w:lang w:eastAsia="hr-HR"/>
                <w14:ligatures w14:val="none"/>
              </w:rPr>
              <w:t xml:space="preserve">1. </w:t>
            </w:r>
          </w:p>
        </w:tc>
        <w:tc>
          <w:tcPr>
            <w:tcW w:w="1669" w:type="dxa"/>
            <w:noWrap/>
          </w:tcPr>
          <w:p w14:paraId="3F49158A" w14:textId="77777777" w:rsidR="000D236F" w:rsidRDefault="00000000">
            <w:pPr>
              <w:spacing w:after="0" w:line="240" w:lineRule="auto"/>
              <w:rPr>
                <w:rFonts w:ascii="Calibri" w:eastAsia="Times New Roman" w:hAnsi="Calibri" w:cs="Calibri"/>
                <w:color w:val="000000"/>
                <w:kern w:val="0"/>
                <w:sz w:val="22"/>
                <w:szCs w:val="22"/>
                <w:lang w:eastAsia="hr-HR"/>
                <w14:ligatures w14:val="none"/>
              </w:rPr>
            </w:pPr>
            <w:r>
              <w:rPr>
                <w:rFonts w:ascii="Calibri" w:eastAsia="Times New Roman" w:hAnsi="Calibri" w:cs="Calibri"/>
                <w:color w:val="000000"/>
                <w:kern w:val="0"/>
                <w:sz w:val="22"/>
                <w:szCs w:val="22"/>
                <w:lang w:eastAsia="hr-HR"/>
                <w14:ligatures w14:val="none"/>
              </w:rPr>
              <w:t>Općina Nijemci</w:t>
            </w:r>
          </w:p>
        </w:tc>
        <w:tc>
          <w:tcPr>
            <w:tcW w:w="1484" w:type="dxa"/>
            <w:noWrap/>
          </w:tcPr>
          <w:p w14:paraId="71CC29B8" w14:textId="77777777" w:rsidR="000D236F" w:rsidRDefault="00000000">
            <w:pPr>
              <w:spacing w:after="0" w:line="240" w:lineRule="auto"/>
              <w:rPr>
                <w:rFonts w:ascii="Calibri" w:eastAsia="Times New Roman" w:hAnsi="Calibri" w:cs="Calibri"/>
                <w:color w:val="000000"/>
                <w:kern w:val="0"/>
                <w:sz w:val="22"/>
                <w:szCs w:val="22"/>
                <w:lang w:eastAsia="hr-HR"/>
                <w14:ligatures w14:val="none"/>
              </w:rPr>
            </w:pPr>
            <w:r>
              <w:rPr>
                <w:rFonts w:ascii="Calibri" w:eastAsia="Times New Roman" w:hAnsi="Calibri" w:cs="Calibri"/>
                <w:color w:val="000000"/>
                <w:kern w:val="0"/>
                <w:sz w:val="22"/>
                <w:szCs w:val="22"/>
                <w:lang w:eastAsia="hr-HR"/>
                <w14:ligatures w14:val="none"/>
              </w:rPr>
              <w:t>Ciglenica d.o.o. Zaprešić</w:t>
            </w:r>
          </w:p>
        </w:tc>
        <w:tc>
          <w:tcPr>
            <w:tcW w:w="3151" w:type="dxa"/>
          </w:tcPr>
          <w:p w14:paraId="406968D6" w14:textId="77777777" w:rsidR="000D236F" w:rsidRDefault="00000000">
            <w:pPr>
              <w:spacing w:after="0" w:line="240" w:lineRule="auto"/>
              <w:rPr>
                <w:rFonts w:ascii="Calibri" w:eastAsia="Times New Roman" w:hAnsi="Calibri" w:cs="Calibri"/>
                <w:color w:val="000000"/>
                <w:kern w:val="0"/>
                <w:sz w:val="22"/>
                <w:szCs w:val="22"/>
                <w:lang w:eastAsia="hr-HR"/>
                <w14:ligatures w14:val="none"/>
              </w:rPr>
            </w:pPr>
            <w:r>
              <w:rPr>
                <w:rFonts w:ascii="Calibri" w:eastAsia="Times New Roman" w:hAnsi="Calibri" w:cs="Calibri"/>
                <w:color w:val="000000"/>
                <w:kern w:val="0"/>
                <w:sz w:val="22"/>
                <w:szCs w:val="22"/>
                <w:lang w:eastAsia="hr-HR"/>
                <w14:ligatures w14:val="none"/>
              </w:rPr>
              <w:t>Tužba radi isplate iznosa s osnove povećanja cijena građevinskih materijala sukladno Ugovoru o izgradnji pješačkog-biciklističkog mosta i izgradnje pješačkih staza - Trgovački sud u Osijeku, Stalna služba u Sl. Brodu pod  brojem P-124/2025.</w:t>
            </w:r>
          </w:p>
        </w:tc>
        <w:tc>
          <w:tcPr>
            <w:tcW w:w="1484" w:type="dxa"/>
            <w:noWrap/>
          </w:tcPr>
          <w:p w14:paraId="26E7B049" w14:textId="77777777" w:rsidR="000D236F" w:rsidRDefault="00000000">
            <w:pPr>
              <w:spacing w:after="0" w:line="240" w:lineRule="auto"/>
              <w:rPr>
                <w:rFonts w:ascii="Calibri" w:eastAsia="Times New Roman" w:hAnsi="Calibri" w:cs="Calibri"/>
                <w:color w:val="000000"/>
                <w:kern w:val="0"/>
                <w:sz w:val="22"/>
                <w:szCs w:val="22"/>
                <w:lang w:eastAsia="hr-HR"/>
                <w14:ligatures w14:val="none"/>
              </w:rPr>
            </w:pPr>
            <w:r>
              <w:rPr>
                <w:rFonts w:ascii="Calibri" w:eastAsia="Times New Roman" w:hAnsi="Calibri" w:cs="Calibri"/>
                <w:color w:val="000000"/>
                <w:kern w:val="0"/>
                <w:sz w:val="22"/>
                <w:szCs w:val="22"/>
                <w:lang w:eastAsia="hr-HR"/>
                <w14:ligatures w14:val="none"/>
              </w:rPr>
              <w:t>128,385.97</w:t>
            </w:r>
          </w:p>
        </w:tc>
        <w:tc>
          <w:tcPr>
            <w:tcW w:w="1855" w:type="dxa"/>
            <w:noWrap/>
          </w:tcPr>
          <w:p w14:paraId="2162B27E" w14:textId="77777777" w:rsidR="000D236F" w:rsidRDefault="00000000">
            <w:pPr>
              <w:spacing w:after="0" w:line="240" w:lineRule="auto"/>
              <w:rPr>
                <w:rFonts w:ascii="Calibri" w:eastAsia="Times New Roman" w:hAnsi="Calibri" w:cs="Calibri"/>
                <w:color w:val="000000"/>
                <w:kern w:val="0"/>
                <w:sz w:val="22"/>
                <w:szCs w:val="22"/>
                <w:lang w:eastAsia="hr-HR"/>
                <w14:ligatures w14:val="none"/>
              </w:rPr>
            </w:pPr>
            <w:r>
              <w:rPr>
                <w:rFonts w:ascii="Calibri" w:eastAsia="Times New Roman" w:hAnsi="Calibri" w:cs="Calibri"/>
                <w:color w:val="000000"/>
                <w:kern w:val="0"/>
                <w:sz w:val="22"/>
                <w:szCs w:val="22"/>
                <w:lang w:eastAsia="hr-HR"/>
                <w14:ligatures w14:val="none"/>
              </w:rPr>
              <w:t>20,000.00</w:t>
            </w:r>
          </w:p>
        </w:tc>
        <w:tc>
          <w:tcPr>
            <w:tcW w:w="1484" w:type="dxa"/>
            <w:noWrap/>
          </w:tcPr>
          <w:p w14:paraId="62665AAC" w14:textId="77777777" w:rsidR="000D236F" w:rsidRDefault="00000000">
            <w:pPr>
              <w:spacing w:after="0" w:line="240" w:lineRule="auto"/>
              <w:rPr>
                <w:rFonts w:ascii="Calibri" w:eastAsia="Times New Roman" w:hAnsi="Calibri" w:cs="Calibri"/>
                <w:color w:val="000000"/>
                <w:kern w:val="0"/>
                <w:sz w:val="22"/>
                <w:szCs w:val="22"/>
                <w:lang w:eastAsia="hr-HR"/>
                <w14:ligatures w14:val="none"/>
              </w:rPr>
            </w:pPr>
            <w:r>
              <w:rPr>
                <w:rFonts w:ascii="Calibri" w:eastAsia="Times New Roman" w:hAnsi="Calibri" w:cs="Calibri"/>
                <w:color w:val="000000"/>
                <w:kern w:val="0"/>
                <w:sz w:val="22"/>
                <w:szCs w:val="22"/>
                <w:lang w:eastAsia="hr-HR"/>
                <w14:ligatures w14:val="none"/>
              </w:rPr>
              <w:t>Kraj 2026.</w:t>
            </w:r>
          </w:p>
        </w:tc>
        <w:tc>
          <w:tcPr>
            <w:tcW w:w="1405" w:type="dxa"/>
          </w:tcPr>
          <w:p w14:paraId="0BB15C98" w14:textId="77777777" w:rsidR="000D236F" w:rsidRDefault="00000000">
            <w:pPr>
              <w:spacing w:after="0" w:line="240" w:lineRule="auto"/>
              <w:rPr>
                <w:rFonts w:ascii="Calibri" w:eastAsia="Times New Roman" w:hAnsi="Calibri" w:cs="Calibri"/>
                <w:color w:val="000000"/>
                <w:kern w:val="0"/>
                <w:sz w:val="22"/>
                <w:szCs w:val="22"/>
                <w:lang w:eastAsia="hr-HR"/>
                <w14:ligatures w14:val="none"/>
              </w:rPr>
            </w:pPr>
            <w:r>
              <w:rPr>
                <w:rFonts w:ascii="Calibri" w:eastAsia="Times New Roman" w:hAnsi="Calibri" w:cs="Calibri"/>
                <w:color w:val="000000"/>
                <w:kern w:val="0"/>
                <w:sz w:val="22"/>
                <w:szCs w:val="22"/>
                <w:lang w:eastAsia="hr-HR"/>
                <w14:ligatures w14:val="none"/>
              </w:rPr>
              <w:t>29.03.2023.</w:t>
            </w:r>
          </w:p>
        </w:tc>
      </w:tr>
      <w:tr w:rsidR="000D236F" w14:paraId="255A39E1" w14:textId="77777777">
        <w:trPr>
          <w:trHeight w:val="525"/>
        </w:trPr>
        <w:tc>
          <w:tcPr>
            <w:tcW w:w="553" w:type="dxa"/>
            <w:noWrap/>
          </w:tcPr>
          <w:p w14:paraId="7C71220F" w14:textId="77777777" w:rsidR="000D236F" w:rsidRDefault="00000000">
            <w:pPr>
              <w:spacing w:after="0" w:line="240" w:lineRule="auto"/>
              <w:rPr>
                <w:rFonts w:ascii="Calibri" w:eastAsia="Times New Roman" w:hAnsi="Calibri" w:cs="Calibri"/>
                <w:color w:val="000000"/>
                <w:kern w:val="0"/>
                <w:sz w:val="22"/>
                <w:szCs w:val="22"/>
                <w:lang w:eastAsia="hr-HR"/>
                <w14:ligatures w14:val="none"/>
              </w:rPr>
            </w:pPr>
            <w:r>
              <w:rPr>
                <w:rFonts w:ascii="Calibri" w:eastAsia="Times New Roman" w:hAnsi="Calibri" w:cs="Calibri"/>
                <w:color w:val="000000"/>
                <w:kern w:val="0"/>
                <w:sz w:val="22"/>
                <w:szCs w:val="22"/>
                <w:lang w:eastAsia="hr-HR"/>
                <w14:ligatures w14:val="none"/>
              </w:rPr>
              <w:t xml:space="preserve">2. </w:t>
            </w:r>
          </w:p>
        </w:tc>
        <w:tc>
          <w:tcPr>
            <w:tcW w:w="1669" w:type="dxa"/>
            <w:noWrap/>
          </w:tcPr>
          <w:p w14:paraId="1B349B01" w14:textId="77777777" w:rsidR="000D236F" w:rsidRDefault="00000000">
            <w:pPr>
              <w:spacing w:after="0" w:line="240" w:lineRule="auto"/>
              <w:rPr>
                <w:rFonts w:ascii="Calibri" w:eastAsia="Times New Roman" w:hAnsi="Calibri" w:cs="Calibri"/>
                <w:color w:val="000000"/>
                <w:kern w:val="0"/>
                <w:sz w:val="22"/>
                <w:szCs w:val="22"/>
                <w:lang w:eastAsia="hr-HR"/>
                <w14:ligatures w14:val="none"/>
              </w:rPr>
            </w:pPr>
            <w:r>
              <w:rPr>
                <w:rFonts w:ascii="Calibri" w:eastAsia="Times New Roman" w:hAnsi="Calibri" w:cs="Calibri"/>
                <w:color w:val="000000"/>
                <w:kern w:val="0"/>
                <w:sz w:val="22"/>
                <w:szCs w:val="22"/>
                <w:lang w:eastAsia="hr-HR"/>
                <w14:ligatures w14:val="none"/>
              </w:rPr>
              <w:t>Antun Lukić</w:t>
            </w:r>
          </w:p>
        </w:tc>
        <w:tc>
          <w:tcPr>
            <w:tcW w:w="1484" w:type="dxa"/>
            <w:noWrap/>
          </w:tcPr>
          <w:p w14:paraId="4C2B2B16" w14:textId="77777777" w:rsidR="000D236F" w:rsidRDefault="00000000">
            <w:pPr>
              <w:spacing w:after="0" w:line="240" w:lineRule="auto"/>
              <w:rPr>
                <w:rFonts w:ascii="Calibri" w:eastAsia="Times New Roman" w:hAnsi="Calibri" w:cs="Calibri"/>
                <w:color w:val="000000"/>
                <w:kern w:val="0"/>
                <w:sz w:val="22"/>
                <w:szCs w:val="22"/>
                <w:lang w:eastAsia="hr-HR"/>
                <w14:ligatures w14:val="none"/>
              </w:rPr>
            </w:pPr>
            <w:r>
              <w:rPr>
                <w:rFonts w:ascii="Calibri" w:eastAsia="Times New Roman" w:hAnsi="Calibri" w:cs="Calibri"/>
                <w:color w:val="000000"/>
                <w:kern w:val="0"/>
                <w:sz w:val="22"/>
                <w:szCs w:val="22"/>
                <w:lang w:eastAsia="hr-HR"/>
                <w14:ligatures w14:val="none"/>
              </w:rPr>
              <w:t>Općina Nijemci</w:t>
            </w:r>
          </w:p>
        </w:tc>
        <w:tc>
          <w:tcPr>
            <w:tcW w:w="3151" w:type="dxa"/>
            <w:noWrap/>
          </w:tcPr>
          <w:p w14:paraId="2F20CDE6" w14:textId="77777777" w:rsidR="000D236F" w:rsidRDefault="00000000">
            <w:pPr>
              <w:spacing w:after="0" w:line="240" w:lineRule="auto"/>
              <w:rPr>
                <w:rFonts w:ascii="Calibri" w:eastAsia="Times New Roman" w:hAnsi="Calibri" w:cs="Calibri"/>
                <w:color w:val="000000"/>
                <w:kern w:val="0"/>
                <w:sz w:val="22"/>
                <w:szCs w:val="22"/>
                <w:lang w:eastAsia="hr-HR"/>
                <w14:ligatures w14:val="none"/>
              </w:rPr>
            </w:pPr>
            <w:r>
              <w:rPr>
                <w:rFonts w:ascii="Calibri" w:eastAsia="Times New Roman" w:hAnsi="Calibri" w:cs="Calibri"/>
                <w:color w:val="000000"/>
                <w:kern w:val="0"/>
                <w:sz w:val="22"/>
                <w:szCs w:val="22"/>
                <w:lang w:eastAsia="hr-HR"/>
                <w14:ligatures w14:val="none"/>
              </w:rPr>
              <w:t>Postupak prisilne naplate duga</w:t>
            </w:r>
          </w:p>
        </w:tc>
        <w:tc>
          <w:tcPr>
            <w:tcW w:w="1484" w:type="dxa"/>
            <w:noWrap/>
          </w:tcPr>
          <w:p w14:paraId="1887C168" w14:textId="77777777" w:rsidR="000D236F" w:rsidRDefault="00000000">
            <w:pPr>
              <w:spacing w:after="0" w:line="240" w:lineRule="auto"/>
              <w:rPr>
                <w:rFonts w:ascii="Calibri" w:eastAsia="Times New Roman" w:hAnsi="Calibri" w:cs="Calibri"/>
                <w:color w:val="000000"/>
                <w:kern w:val="0"/>
                <w:sz w:val="22"/>
                <w:szCs w:val="22"/>
                <w:lang w:eastAsia="hr-HR"/>
                <w14:ligatures w14:val="none"/>
              </w:rPr>
            </w:pPr>
            <w:r>
              <w:rPr>
                <w:rFonts w:ascii="Calibri" w:eastAsia="Times New Roman" w:hAnsi="Calibri" w:cs="Calibri"/>
                <w:color w:val="000000"/>
                <w:kern w:val="0"/>
                <w:sz w:val="22"/>
                <w:szCs w:val="22"/>
                <w:lang w:eastAsia="hr-HR"/>
                <w14:ligatures w14:val="none"/>
              </w:rPr>
              <w:t>4,512.58</w:t>
            </w:r>
          </w:p>
        </w:tc>
        <w:tc>
          <w:tcPr>
            <w:tcW w:w="1855" w:type="dxa"/>
            <w:noWrap/>
          </w:tcPr>
          <w:p w14:paraId="2B1365E2" w14:textId="77777777" w:rsidR="000D236F" w:rsidRDefault="00000000">
            <w:pPr>
              <w:spacing w:after="0" w:line="240" w:lineRule="auto"/>
              <w:rPr>
                <w:rFonts w:ascii="Calibri" w:eastAsia="Times New Roman" w:hAnsi="Calibri" w:cs="Calibri"/>
                <w:color w:val="000000"/>
                <w:kern w:val="0"/>
                <w:sz w:val="22"/>
                <w:szCs w:val="22"/>
                <w:lang w:eastAsia="hr-HR"/>
                <w14:ligatures w14:val="none"/>
              </w:rPr>
            </w:pPr>
            <w:r>
              <w:rPr>
                <w:rFonts w:ascii="Calibri" w:eastAsia="Times New Roman" w:hAnsi="Calibri" w:cs="Calibri"/>
                <w:color w:val="000000"/>
                <w:kern w:val="0"/>
                <w:sz w:val="22"/>
                <w:szCs w:val="22"/>
                <w:lang w:eastAsia="hr-HR"/>
                <w14:ligatures w14:val="none"/>
              </w:rPr>
              <w:t>1,700.00</w:t>
            </w:r>
          </w:p>
        </w:tc>
        <w:tc>
          <w:tcPr>
            <w:tcW w:w="1484" w:type="dxa"/>
            <w:noWrap/>
          </w:tcPr>
          <w:p w14:paraId="2238644C" w14:textId="77777777" w:rsidR="000D236F" w:rsidRDefault="00000000">
            <w:pPr>
              <w:spacing w:after="0" w:line="240" w:lineRule="auto"/>
              <w:rPr>
                <w:rFonts w:ascii="Calibri" w:eastAsia="Times New Roman" w:hAnsi="Calibri" w:cs="Calibri"/>
                <w:color w:val="000000"/>
                <w:kern w:val="0"/>
                <w:sz w:val="22"/>
                <w:szCs w:val="22"/>
                <w:lang w:eastAsia="hr-HR"/>
                <w14:ligatures w14:val="none"/>
              </w:rPr>
            </w:pPr>
            <w:r>
              <w:rPr>
                <w:rFonts w:ascii="Calibri" w:eastAsia="Times New Roman" w:hAnsi="Calibri" w:cs="Calibri"/>
                <w:color w:val="000000"/>
                <w:kern w:val="0"/>
                <w:sz w:val="22"/>
                <w:szCs w:val="22"/>
                <w:lang w:eastAsia="hr-HR"/>
                <w14:ligatures w14:val="none"/>
              </w:rPr>
              <w:t>Kraj 2026.</w:t>
            </w:r>
          </w:p>
        </w:tc>
        <w:tc>
          <w:tcPr>
            <w:tcW w:w="1405" w:type="dxa"/>
          </w:tcPr>
          <w:p w14:paraId="686C7F3D" w14:textId="77777777" w:rsidR="000D236F" w:rsidRDefault="00000000">
            <w:pPr>
              <w:spacing w:after="0" w:line="240" w:lineRule="auto"/>
              <w:rPr>
                <w:rFonts w:ascii="Calibri" w:eastAsia="Times New Roman" w:hAnsi="Calibri" w:cs="Calibri"/>
                <w:color w:val="000000"/>
                <w:kern w:val="0"/>
                <w:sz w:val="22"/>
                <w:szCs w:val="22"/>
                <w:lang w:eastAsia="hr-HR"/>
                <w14:ligatures w14:val="none"/>
              </w:rPr>
            </w:pPr>
            <w:r>
              <w:rPr>
                <w:rFonts w:ascii="Calibri" w:eastAsia="Times New Roman" w:hAnsi="Calibri" w:cs="Calibri"/>
                <w:color w:val="000000"/>
                <w:kern w:val="0"/>
                <w:sz w:val="22"/>
                <w:szCs w:val="22"/>
                <w:lang w:eastAsia="hr-HR"/>
                <w14:ligatures w14:val="none"/>
              </w:rPr>
              <w:t>20.09.2010.</w:t>
            </w:r>
          </w:p>
        </w:tc>
      </w:tr>
    </w:tbl>
    <w:p w14:paraId="116B23BD" w14:textId="77777777" w:rsidR="000D236F" w:rsidRDefault="000D236F"/>
    <w:p w14:paraId="5646C993" w14:textId="77777777" w:rsidR="000D236F" w:rsidRDefault="00000000">
      <w:pPr>
        <w:pStyle w:val="Naslov3"/>
      </w:pPr>
      <w:bookmarkStart w:id="35" w:name="_Toc230959438"/>
      <w:r>
        <w:t>IZVJEŠTAJ O IZVRŠENIM PRERASPODJELAMA PRORAČUNSKIH SREDSTAVA U PRORAČUNU OPĆINE NIJEMCI ZA 2025. GODINU</w:t>
      </w:r>
      <w:bookmarkEnd w:id="35"/>
      <w:r>
        <w:t xml:space="preserve"> </w:t>
      </w:r>
    </w:p>
    <w:p w14:paraId="74AFE3EA" w14:textId="77777777" w:rsidR="000D236F" w:rsidRDefault="000D236F"/>
    <w:p w14:paraId="1AC78E35" w14:textId="77777777" w:rsidR="000D236F" w:rsidRDefault="00000000">
      <w:r>
        <w:t>Tijekom 2025. godine Općinski načelnik nije donosio Odluke o preraspodjeli proračunskih sredstava u Proračunu Općine Nijemci.</w:t>
      </w:r>
    </w:p>
    <w:p w14:paraId="00A141F9" w14:textId="77777777" w:rsidR="005D3B0E" w:rsidRDefault="005D3B0E"/>
    <w:p w14:paraId="7560ABBC" w14:textId="77777777" w:rsidR="005D3B0E" w:rsidRDefault="005D3B0E"/>
    <w:p w14:paraId="2E330852" w14:textId="77777777" w:rsidR="005D3B0E" w:rsidRDefault="005D3B0E"/>
    <w:p w14:paraId="3D2C8FC6" w14:textId="7AED594C" w:rsidR="005D3B0E" w:rsidRDefault="005D3B0E" w:rsidP="005D3B0E">
      <w:r w:rsidRPr="00990F5E">
        <w:lastRenderedPageBreak/>
        <w:t>Opći dio i posebni dio Godišnjeg izvještaja o izvršenju proračuna objaviti će se u „Službenom vjesniku“ Vukovarsko-srijemske županije. Godišnji izvještaj o izvršenju Proračuna Općine Nijemci za 202</w:t>
      </w:r>
      <w:r>
        <w:t>5</w:t>
      </w:r>
      <w:r w:rsidRPr="00990F5E">
        <w:t xml:space="preserve">. g. u cijelosti će se objaviti na mrežnim stranicama Općine Nijemci. </w:t>
      </w:r>
    </w:p>
    <w:p w14:paraId="7194667C" w14:textId="77777777" w:rsidR="005D3B0E" w:rsidRDefault="005D3B0E" w:rsidP="005D3B0E"/>
    <w:p w14:paraId="652C8ECB" w14:textId="35A34326" w:rsidR="005D3B0E" w:rsidRDefault="005D3B0E" w:rsidP="005D3B0E">
      <w:pPr>
        <w:spacing w:after="0"/>
      </w:pPr>
      <w:r w:rsidRPr="00990F5E">
        <w:t>KLASA: 400-0</w:t>
      </w:r>
      <w:r>
        <w:t>4</w:t>
      </w:r>
      <w:r w:rsidRPr="00990F5E">
        <w:t>/2</w:t>
      </w:r>
      <w:r>
        <w:t>6</w:t>
      </w:r>
      <w:r w:rsidRPr="00990F5E">
        <w:t>-01/0</w:t>
      </w:r>
      <w:r>
        <w:t>3</w:t>
      </w:r>
    </w:p>
    <w:p w14:paraId="796EE360" w14:textId="54027E6D" w:rsidR="005D3B0E" w:rsidRDefault="005D3B0E" w:rsidP="005D3B0E">
      <w:pPr>
        <w:spacing w:after="0"/>
      </w:pPr>
      <w:r w:rsidRPr="00990F5E">
        <w:t>URBROJ: 2196-20-01-2</w:t>
      </w:r>
      <w:r>
        <w:t>6</w:t>
      </w:r>
      <w:r w:rsidRPr="00990F5E">
        <w:t>-</w:t>
      </w:r>
      <w:r>
        <w:t>2</w:t>
      </w:r>
    </w:p>
    <w:p w14:paraId="2E15CDB7" w14:textId="7859F940" w:rsidR="005D3B0E" w:rsidRDefault="005D3B0E" w:rsidP="005D3B0E">
      <w:pPr>
        <w:spacing w:after="0"/>
      </w:pPr>
      <w:r w:rsidRPr="00990F5E">
        <w:t xml:space="preserve">Nijemci, </w:t>
      </w:r>
      <w:r>
        <w:t>30. lipanj 2026</w:t>
      </w:r>
      <w:r w:rsidRPr="00990F5E">
        <w:t xml:space="preserve">. </w:t>
      </w:r>
    </w:p>
    <w:p w14:paraId="1581B86E" w14:textId="77777777" w:rsidR="005D3B0E" w:rsidRDefault="005D3B0E" w:rsidP="005D3B0E">
      <w:pPr>
        <w:spacing w:after="0"/>
      </w:pPr>
    </w:p>
    <w:p w14:paraId="2C8D0A5C" w14:textId="77777777" w:rsidR="005D3B0E" w:rsidRPr="00E47185" w:rsidRDefault="005D3B0E" w:rsidP="005D3B0E">
      <w:pPr>
        <w:spacing w:after="0"/>
        <w:ind w:left="8222"/>
        <w:jc w:val="center"/>
        <w:rPr>
          <w:b/>
          <w:bCs/>
        </w:rPr>
      </w:pPr>
      <w:r w:rsidRPr="00E47185">
        <w:rPr>
          <w:b/>
          <w:bCs/>
        </w:rPr>
        <w:t>Predsjednik Općinskog vijeća</w:t>
      </w:r>
    </w:p>
    <w:p w14:paraId="39D34051" w14:textId="77777777" w:rsidR="005D3B0E" w:rsidRDefault="005D3B0E" w:rsidP="005D3B0E">
      <w:pPr>
        <w:spacing w:after="0"/>
        <w:ind w:left="8222"/>
        <w:jc w:val="center"/>
      </w:pPr>
      <w:r>
        <w:t xml:space="preserve">Vjekoslav Subotić, </w:t>
      </w:r>
      <w:proofErr w:type="spellStart"/>
      <w:r>
        <w:t>mag.ing.agr</w:t>
      </w:r>
      <w:proofErr w:type="spellEnd"/>
      <w:r>
        <w:t>.</w:t>
      </w:r>
    </w:p>
    <w:p w14:paraId="7857358B" w14:textId="77777777" w:rsidR="005D3B0E" w:rsidRDefault="005D3B0E" w:rsidP="005D3B0E">
      <w:pPr>
        <w:spacing w:after="0"/>
      </w:pPr>
    </w:p>
    <w:p w14:paraId="1605389B" w14:textId="77777777" w:rsidR="005D3B0E" w:rsidRDefault="005D3B0E"/>
    <w:sectPr w:rsidR="005D3B0E">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E8E0E" w14:textId="77777777" w:rsidR="00880370" w:rsidRDefault="00880370">
      <w:pPr>
        <w:spacing w:line="240" w:lineRule="auto"/>
      </w:pPr>
      <w:r>
        <w:separator/>
      </w:r>
    </w:p>
  </w:endnote>
  <w:endnote w:type="continuationSeparator" w:id="0">
    <w:p w14:paraId="728CB034" w14:textId="77777777" w:rsidR="00880370" w:rsidRDefault="008803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等线 Light">
    <w:altName w:val="Segoe Prin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EE"/>
    <w:family w:val="swiss"/>
    <w:pitch w:val="variable"/>
    <w:sig w:usb0="E0002EFF" w:usb1="C000785B" w:usb2="00000009" w:usb3="00000000" w:csb0="000001FF" w:csb1="00000000"/>
  </w:font>
  <w:font w:name="Aptos Narrow">
    <w:altName w:val="Segoe Print"/>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C74DE" w14:textId="77777777" w:rsidR="00880370" w:rsidRDefault="00880370">
      <w:pPr>
        <w:spacing w:after="0"/>
      </w:pPr>
      <w:r>
        <w:separator/>
      </w:r>
    </w:p>
  </w:footnote>
  <w:footnote w:type="continuationSeparator" w:id="0">
    <w:p w14:paraId="795C9CCE" w14:textId="77777777" w:rsidR="00880370" w:rsidRDefault="0088037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901E6"/>
    <w:multiLevelType w:val="multilevel"/>
    <w:tmpl w:val="000901E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3F168F4"/>
    <w:multiLevelType w:val="multilevel"/>
    <w:tmpl w:val="03F168F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92C7C6E"/>
    <w:multiLevelType w:val="multilevel"/>
    <w:tmpl w:val="092C7C6E"/>
    <w:lvl w:ilvl="0">
      <w:start w:val="1"/>
      <w:numFmt w:val="bullet"/>
      <w:lvlText w:val=""/>
      <w:lvlJc w:val="left"/>
      <w:pPr>
        <w:tabs>
          <w:tab w:val="left" w:pos="720"/>
        </w:tabs>
        <w:ind w:left="720" w:hanging="360"/>
      </w:pPr>
      <w:rPr>
        <w:rFonts w:ascii="Symbol" w:hAnsi="Symbol" w:hint="default"/>
        <w:sz w:val="20"/>
      </w:rPr>
    </w:lvl>
    <w:lvl w:ilvl="1">
      <w:numFmt w:val="bullet"/>
      <w:lvlText w:val="o"/>
      <w:lvlJc w:val="left"/>
      <w:pPr>
        <w:tabs>
          <w:tab w:val="left" w:pos="1440"/>
        </w:tabs>
        <w:ind w:left="1440" w:hanging="360"/>
      </w:pPr>
      <w:rPr>
        <w:rFonts w:ascii="Courier New" w:hAnsi="Courier New" w:hint="default"/>
        <w:sz w:val="20"/>
      </w:rPr>
    </w:lvl>
    <w:lvl w:ilvl="2">
      <w:numFmt w:val="bullet"/>
      <w:lvlText w:val=""/>
      <w:lvlJc w:val="left"/>
      <w:pPr>
        <w:tabs>
          <w:tab w:val="left" w:pos="2160"/>
        </w:tabs>
        <w:ind w:left="2160" w:hanging="360"/>
      </w:pPr>
      <w:rPr>
        <w:rFonts w:ascii="Wingdings" w:hAnsi="Wingdings" w:hint="default"/>
        <w:sz w:val="20"/>
      </w:rPr>
    </w:lvl>
    <w:lvl w:ilvl="3">
      <w:numFmt w:val="bullet"/>
      <w:lvlText w:val=""/>
      <w:lvlJc w:val="left"/>
      <w:pPr>
        <w:tabs>
          <w:tab w:val="left" w:pos="2880"/>
        </w:tabs>
        <w:ind w:left="2880" w:hanging="360"/>
      </w:pPr>
      <w:rPr>
        <w:rFonts w:ascii="Wingdings" w:hAnsi="Wingdings" w:hint="default"/>
        <w:sz w:val="20"/>
      </w:rPr>
    </w:lvl>
    <w:lvl w:ilvl="4">
      <w:numFmt w:val="bullet"/>
      <w:lvlText w:val=""/>
      <w:lvlJc w:val="left"/>
      <w:pPr>
        <w:tabs>
          <w:tab w:val="left" w:pos="3600"/>
        </w:tabs>
        <w:ind w:left="3600" w:hanging="360"/>
      </w:pPr>
      <w:rPr>
        <w:rFonts w:ascii="Wingdings" w:hAnsi="Wingdings" w:hint="default"/>
        <w:sz w:val="20"/>
      </w:rPr>
    </w:lvl>
    <w:lvl w:ilvl="5">
      <w:numFmt w:val="bullet"/>
      <w:lvlText w:val=""/>
      <w:lvlJc w:val="left"/>
      <w:pPr>
        <w:tabs>
          <w:tab w:val="left" w:pos="4320"/>
        </w:tabs>
        <w:ind w:left="4320" w:hanging="360"/>
      </w:pPr>
      <w:rPr>
        <w:rFonts w:ascii="Wingdings" w:hAnsi="Wingdings" w:hint="default"/>
        <w:sz w:val="20"/>
      </w:rPr>
    </w:lvl>
    <w:lvl w:ilvl="6">
      <w:numFmt w:val="bullet"/>
      <w:lvlText w:val=""/>
      <w:lvlJc w:val="left"/>
      <w:pPr>
        <w:tabs>
          <w:tab w:val="left" w:pos="5040"/>
        </w:tabs>
        <w:ind w:left="5040" w:hanging="360"/>
      </w:pPr>
      <w:rPr>
        <w:rFonts w:ascii="Wingdings" w:hAnsi="Wingdings" w:hint="default"/>
        <w:sz w:val="20"/>
      </w:rPr>
    </w:lvl>
    <w:lvl w:ilvl="7">
      <w:numFmt w:val="bullet"/>
      <w:lvlText w:val=""/>
      <w:lvlJc w:val="left"/>
      <w:pPr>
        <w:tabs>
          <w:tab w:val="left" w:pos="5760"/>
        </w:tabs>
        <w:ind w:left="5760" w:hanging="360"/>
      </w:pPr>
      <w:rPr>
        <w:rFonts w:ascii="Wingdings" w:hAnsi="Wingdings" w:hint="default"/>
        <w:sz w:val="20"/>
      </w:rPr>
    </w:lvl>
    <w:lvl w:ilvl="8">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0F8C114B"/>
    <w:multiLevelType w:val="multilevel"/>
    <w:tmpl w:val="0F8C114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23812D8"/>
    <w:multiLevelType w:val="multilevel"/>
    <w:tmpl w:val="123812D8"/>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3F24BF8"/>
    <w:multiLevelType w:val="multilevel"/>
    <w:tmpl w:val="13F24BF8"/>
    <w:lvl w:ilvl="0">
      <w:start w:val="1"/>
      <w:numFmt w:val="bullet"/>
      <w:lvlText w:val=""/>
      <w:lvlJc w:val="left"/>
      <w:pPr>
        <w:tabs>
          <w:tab w:val="left" w:pos="720"/>
        </w:tabs>
        <w:ind w:left="720" w:hanging="360"/>
      </w:pPr>
      <w:rPr>
        <w:rFonts w:ascii="Symbol" w:hAnsi="Symbol" w:hint="default"/>
        <w:sz w:val="20"/>
      </w:rPr>
    </w:lvl>
    <w:lvl w:ilvl="1">
      <w:numFmt w:val="bullet"/>
      <w:lvlText w:val="o"/>
      <w:lvlJc w:val="left"/>
      <w:pPr>
        <w:tabs>
          <w:tab w:val="left" w:pos="1440"/>
        </w:tabs>
        <w:ind w:left="1440" w:hanging="360"/>
      </w:pPr>
      <w:rPr>
        <w:rFonts w:ascii="Courier New" w:hAnsi="Courier New" w:hint="default"/>
        <w:sz w:val="20"/>
      </w:rPr>
    </w:lvl>
    <w:lvl w:ilvl="2">
      <w:numFmt w:val="bullet"/>
      <w:lvlText w:val=""/>
      <w:lvlJc w:val="left"/>
      <w:pPr>
        <w:tabs>
          <w:tab w:val="left" w:pos="2160"/>
        </w:tabs>
        <w:ind w:left="2160" w:hanging="360"/>
      </w:pPr>
      <w:rPr>
        <w:rFonts w:ascii="Wingdings" w:hAnsi="Wingdings" w:hint="default"/>
        <w:sz w:val="20"/>
      </w:rPr>
    </w:lvl>
    <w:lvl w:ilvl="3">
      <w:numFmt w:val="bullet"/>
      <w:lvlText w:val=""/>
      <w:lvlJc w:val="left"/>
      <w:pPr>
        <w:tabs>
          <w:tab w:val="left" w:pos="2880"/>
        </w:tabs>
        <w:ind w:left="2880" w:hanging="360"/>
      </w:pPr>
      <w:rPr>
        <w:rFonts w:ascii="Wingdings" w:hAnsi="Wingdings" w:hint="default"/>
        <w:sz w:val="20"/>
      </w:rPr>
    </w:lvl>
    <w:lvl w:ilvl="4">
      <w:numFmt w:val="bullet"/>
      <w:lvlText w:val=""/>
      <w:lvlJc w:val="left"/>
      <w:pPr>
        <w:tabs>
          <w:tab w:val="left" w:pos="3600"/>
        </w:tabs>
        <w:ind w:left="3600" w:hanging="360"/>
      </w:pPr>
      <w:rPr>
        <w:rFonts w:ascii="Wingdings" w:hAnsi="Wingdings" w:hint="default"/>
        <w:sz w:val="20"/>
      </w:rPr>
    </w:lvl>
    <w:lvl w:ilvl="5">
      <w:numFmt w:val="bullet"/>
      <w:lvlText w:val=""/>
      <w:lvlJc w:val="left"/>
      <w:pPr>
        <w:tabs>
          <w:tab w:val="left" w:pos="4320"/>
        </w:tabs>
        <w:ind w:left="4320" w:hanging="360"/>
      </w:pPr>
      <w:rPr>
        <w:rFonts w:ascii="Wingdings" w:hAnsi="Wingdings" w:hint="default"/>
        <w:sz w:val="20"/>
      </w:rPr>
    </w:lvl>
    <w:lvl w:ilvl="6">
      <w:numFmt w:val="bullet"/>
      <w:lvlText w:val=""/>
      <w:lvlJc w:val="left"/>
      <w:pPr>
        <w:tabs>
          <w:tab w:val="left" w:pos="5040"/>
        </w:tabs>
        <w:ind w:left="5040" w:hanging="360"/>
      </w:pPr>
      <w:rPr>
        <w:rFonts w:ascii="Wingdings" w:hAnsi="Wingdings" w:hint="default"/>
        <w:sz w:val="20"/>
      </w:rPr>
    </w:lvl>
    <w:lvl w:ilvl="7">
      <w:numFmt w:val="bullet"/>
      <w:lvlText w:val=""/>
      <w:lvlJc w:val="left"/>
      <w:pPr>
        <w:tabs>
          <w:tab w:val="left" w:pos="5760"/>
        </w:tabs>
        <w:ind w:left="5760" w:hanging="360"/>
      </w:pPr>
      <w:rPr>
        <w:rFonts w:ascii="Wingdings" w:hAnsi="Wingdings" w:hint="default"/>
        <w:sz w:val="20"/>
      </w:rPr>
    </w:lvl>
    <w:lvl w:ilvl="8">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15435F2A"/>
    <w:multiLevelType w:val="multilevel"/>
    <w:tmpl w:val="15435F2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6683757"/>
    <w:multiLevelType w:val="multilevel"/>
    <w:tmpl w:val="16683757"/>
    <w:lvl w:ilvl="0">
      <w:start w:val="1"/>
      <w:numFmt w:val="bullet"/>
      <w:lvlText w:val=""/>
      <w:lvlJc w:val="left"/>
      <w:pPr>
        <w:tabs>
          <w:tab w:val="left" w:pos="720"/>
        </w:tabs>
        <w:ind w:left="720" w:hanging="360"/>
      </w:pPr>
      <w:rPr>
        <w:rFonts w:ascii="Symbol" w:hAnsi="Symbol" w:hint="default"/>
        <w:sz w:val="20"/>
      </w:rPr>
    </w:lvl>
    <w:lvl w:ilvl="1">
      <w:numFmt w:val="bullet"/>
      <w:lvlText w:val="o"/>
      <w:lvlJc w:val="left"/>
      <w:pPr>
        <w:tabs>
          <w:tab w:val="left" w:pos="1440"/>
        </w:tabs>
        <w:ind w:left="1440" w:hanging="360"/>
      </w:pPr>
      <w:rPr>
        <w:rFonts w:ascii="Courier New" w:hAnsi="Courier New" w:hint="default"/>
        <w:sz w:val="20"/>
      </w:rPr>
    </w:lvl>
    <w:lvl w:ilvl="2">
      <w:numFmt w:val="bullet"/>
      <w:lvlText w:val=""/>
      <w:lvlJc w:val="left"/>
      <w:pPr>
        <w:tabs>
          <w:tab w:val="left" w:pos="2160"/>
        </w:tabs>
        <w:ind w:left="2160" w:hanging="360"/>
      </w:pPr>
      <w:rPr>
        <w:rFonts w:ascii="Wingdings" w:hAnsi="Wingdings" w:hint="default"/>
        <w:sz w:val="20"/>
      </w:rPr>
    </w:lvl>
    <w:lvl w:ilvl="3">
      <w:numFmt w:val="bullet"/>
      <w:lvlText w:val=""/>
      <w:lvlJc w:val="left"/>
      <w:pPr>
        <w:tabs>
          <w:tab w:val="left" w:pos="2880"/>
        </w:tabs>
        <w:ind w:left="2880" w:hanging="360"/>
      </w:pPr>
      <w:rPr>
        <w:rFonts w:ascii="Wingdings" w:hAnsi="Wingdings" w:hint="default"/>
        <w:sz w:val="20"/>
      </w:rPr>
    </w:lvl>
    <w:lvl w:ilvl="4">
      <w:numFmt w:val="bullet"/>
      <w:lvlText w:val=""/>
      <w:lvlJc w:val="left"/>
      <w:pPr>
        <w:tabs>
          <w:tab w:val="left" w:pos="3600"/>
        </w:tabs>
        <w:ind w:left="3600" w:hanging="360"/>
      </w:pPr>
      <w:rPr>
        <w:rFonts w:ascii="Wingdings" w:hAnsi="Wingdings" w:hint="default"/>
        <w:sz w:val="20"/>
      </w:rPr>
    </w:lvl>
    <w:lvl w:ilvl="5">
      <w:numFmt w:val="bullet"/>
      <w:lvlText w:val=""/>
      <w:lvlJc w:val="left"/>
      <w:pPr>
        <w:tabs>
          <w:tab w:val="left" w:pos="4320"/>
        </w:tabs>
        <w:ind w:left="4320" w:hanging="360"/>
      </w:pPr>
      <w:rPr>
        <w:rFonts w:ascii="Wingdings" w:hAnsi="Wingdings" w:hint="default"/>
        <w:sz w:val="20"/>
      </w:rPr>
    </w:lvl>
    <w:lvl w:ilvl="6">
      <w:numFmt w:val="bullet"/>
      <w:lvlText w:val=""/>
      <w:lvlJc w:val="left"/>
      <w:pPr>
        <w:tabs>
          <w:tab w:val="left" w:pos="5040"/>
        </w:tabs>
        <w:ind w:left="5040" w:hanging="360"/>
      </w:pPr>
      <w:rPr>
        <w:rFonts w:ascii="Wingdings" w:hAnsi="Wingdings" w:hint="default"/>
        <w:sz w:val="20"/>
      </w:rPr>
    </w:lvl>
    <w:lvl w:ilvl="7">
      <w:numFmt w:val="bullet"/>
      <w:lvlText w:val=""/>
      <w:lvlJc w:val="left"/>
      <w:pPr>
        <w:tabs>
          <w:tab w:val="left" w:pos="5760"/>
        </w:tabs>
        <w:ind w:left="5760" w:hanging="360"/>
      </w:pPr>
      <w:rPr>
        <w:rFonts w:ascii="Wingdings" w:hAnsi="Wingdings" w:hint="default"/>
        <w:sz w:val="20"/>
      </w:rPr>
    </w:lvl>
    <w:lvl w:ilvl="8">
      <w:numFmt w:val="bullet"/>
      <w:lvlText w:val=""/>
      <w:lvlJc w:val="left"/>
      <w:pPr>
        <w:tabs>
          <w:tab w:val="left" w:pos="6480"/>
        </w:tabs>
        <w:ind w:left="6480" w:hanging="360"/>
      </w:pPr>
      <w:rPr>
        <w:rFonts w:ascii="Wingdings" w:hAnsi="Wingdings" w:hint="default"/>
        <w:sz w:val="20"/>
      </w:rPr>
    </w:lvl>
  </w:abstractNum>
  <w:abstractNum w:abstractNumId="8" w15:restartNumberingAfterBreak="0">
    <w:nsid w:val="1EC64355"/>
    <w:multiLevelType w:val="multilevel"/>
    <w:tmpl w:val="1EC6435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1196D97"/>
    <w:multiLevelType w:val="multilevel"/>
    <w:tmpl w:val="21196D9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68E3EBA"/>
    <w:multiLevelType w:val="multilevel"/>
    <w:tmpl w:val="268E3EBA"/>
    <w:lvl w:ilvl="0">
      <w:start w:val="1"/>
      <w:numFmt w:val="decimal"/>
      <w:lvlText w:val="%1."/>
      <w:lvlJc w:val="left"/>
      <w:pPr>
        <w:ind w:left="786" w:hanging="360"/>
      </w:pPr>
      <w:rPr>
        <w:rFonts w:ascii="Times New Roman" w:hAnsi="Times New Roman" w:cs="Times New Roman" w:hint="default"/>
        <w:b w:val="0"/>
        <w:bCs/>
      </w:rPr>
    </w:lvl>
    <w:lvl w:ilvl="1">
      <w:start w:val="1"/>
      <w:numFmt w:val="lowerLetter"/>
      <w:lvlText w:val="%2."/>
      <w:lvlJc w:val="left"/>
      <w:pPr>
        <w:ind w:left="1506" w:hanging="360"/>
      </w:pPr>
      <w:rPr>
        <w:rFonts w:ascii="Times New Roman" w:hAnsi="Times New Roman" w:cs="Times New Roman" w:hint="default"/>
      </w:rPr>
    </w:lvl>
    <w:lvl w:ilvl="2">
      <w:start w:val="1"/>
      <w:numFmt w:val="lowerRoman"/>
      <w:lvlText w:val="%3."/>
      <w:lvlJc w:val="right"/>
      <w:pPr>
        <w:ind w:left="2226" w:hanging="180"/>
      </w:pPr>
      <w:rPr>
        <w:rFonts w:ascii="Times New Roman" w:hAnsi="Times New Roman" w:cs="Times New Roman" w:hint="default"/>
      </w:rPr>
    </w:lvl>
    <w:lvl w:ilvl="3">
      <w:start w:val="1"/>
      <w:numFmt w:val="decimal"/>
      <w:lvlText w:val="%4."/>
      <w:lvlJc w:val="left"/>
      <w:pPr>
        <w:ind w:left="2946" w:hanging="360"/>
      </w:pPr>
      <w:rPr>
        <w:rFonts w:ascii="Times New Roman" w:hAnsi="Times New Roman" w:cs="Times New Roman" w:hint="default"/>
      </w:rPr>
    </w:lvl>
    <w:lvl w:ilvl="4">
      <w:start w:val="1"/>
      <w:numFmt w:val="lowerLetter"/>
      <w:lvlText w:val="%5."/>
      <w:lvlJc w:val="left"/>
      <w:pPr>
        <w:ind w:left="3666" w:hanging="360"/>
      </w:pPr>
      <w:rPr>
        <w:rFonts w:ascii="Times New Roman" w:hAnsi="Times New Roman" w:cs="Times New Roman" w:hint="default"/>
      </w:rPr>
    </w:lvl>
    <w:lvl w:ilvl="5">
      <w:start w:val="1"/>
      <w:numFmt w:val="lowerRoman"/>
      <w:lvlText w:val="%6."/>
      <w:lvlJc w:val="right"/>
      <w:pPr>
        <w:ind w:left="4386" w:hanging="180"/>
      </w:pPr>
      <w:rPr>
        <w:rFonts w:ascii="Times New Roman" w:hAnsi="Times New Roman" w:cs="Times New Roman" w:hint="default"/>
      </w:rPr>
    </w:lvl>
    <w:lvl w:ilvl="6">
      <w:start w:val="1"/>
      <w:numFmt w:val="decimal"/>
      <w:lvlText w:val="%7."/>
      <w:lvlJc w:val="left"/>
      <w:pPr>
        <w:ind w:left="5106" w:hanging="360"/>
      </w:pPr>
      <w:rPr>
        <w:rFonts w:ascii="Times New Roman" w:hAnsi="Times New Roman" w:cs="Times New Roman" w:hint="default"/>
      </w:rPr>
    </w:lvl>
    <w:lvl w:ilvl="7">
      <w:start w:val="1"/>
      <w:numFmt w:val="lowerLetter"/>
      <w:lvlText w:val="%8."/>
      <w:lvlJc w:val="left"/>
      <w:pPr>
        <w:ind w:left="5826" w:hanging="360"/>
      </w:pPr>
      <w:rPr>
        <w:rFonts w:ascii="Times New Roman" w:hAnsi="Times New Roman" w:cs="Times New Roman" w:hint="default"/>
      </w:rPr>
    </w:lvl>
    <w:lvl w:ilvl="8">
      <w:start w:val="1"/>
      <w:numFmt w:val="lowerRoman"/>
      <w:lvlText w:val="%9."/>
      <w:lvlJc w:val="right"/>
      <w:pPr>
        <w:ind w:left="6546" w:hanging="180"/>
      </w:pPr>
      <w:rPr>
        <w:rFonts w:ascii="Times New Roman" w:hAnsi="Times New Roman" w:cs="Times New Roman" w:hint="default"/>
      </w:rPr>
    </w:lvl>
  </w:abstractNum>
  <w:abstractNum w:abstractNumId="11" w15:restartNumberingAfterBreak="0">
    <w:nsid w:val="320369A1"/>
    <w:multiLevelType w:val="multilevel"/>
    <w:tmpl w:val="320369A1"/>
    <w:lvl w:ilvl="0">
      <w:start w:val="323"/>
      <w:numFmt w:val="bullet"/>
      <w:lvlText w:val="-"/>
      <w:lvlJc w:val="left"/>
      <w:pPr>
        <w:ind w:left="1080" w:hanging="360"/>
      </w:pPr>
      <w:rPr>
        <w:rFonts w:ascii="Calibri" w:eastAsiaTheme="minorHAnsi" w:hAnsi="Calibri" w:cs="Calibri"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2" w15:restartNumberingAfterBreak="0">
    <w:nsid w:val="32C57FEA"/>
    <w:multiLevelType w:val="multilevel"/>
    <w:tmpl w:val="32C57FEA"/>
    <w:lvl w:ilvl="0">
      <w:start w:val="1"/>
      <w:numFmt w:val="bullet"/>
      <w:lvlText w:val=""/>
      <w:lvlJc w:val="left"/>
      <w:pPr>
        <w:tabs>
          <w:tab w:val="left" w:pos="720"/>
        </w:tabs>
        <w:ind w:left="720" w:hanging="360"/>
      </w:pPr>
      <w:rPr>
        <w:rFonts w:ascii="Symbol" w:hAnsi="Symbol" w:hint="default"/>
        <w:sz w:val="20"/>
      </w:rPr>
    </w:lvl>
    <w:lvl w:ilvl="1">
      <w:numFmt w:val="bullet"/>
      <w:lvlText w:val="o"/>
      <w:lvlJc w:val="left"/>
      <w:pPr>
        <w:tabs>
          <w:tab w:val="left" w:pos="1440"/>
        </w:tabs>
        <w:ind w:left="1440" w:hanging="360"/>
      </w:pPr>
      <w:rPr>
        <w:rFonts w:ascii="Courier New" w:hAnsi="Courier New" w:hint="default"/>
        <w:sz w:val="20"/>
      </w:rPr>
    </w:lvl>
    <w:lvl w:ilvl="2">
      <w:numFmt w:val="bullet"/>
      <w:lvlText w:val=""/>
      <w:lvlJc w:val="left"/>
      <w:pPr>
        <w:tabs>
          <w:tab w:val="left" w:pos="2160"/>
        </w:tabs>
        <w:ind w:left="2160" w:hanging="360"/>
      </w:pPr>
      <w:rPr>
        <w:rFonts w:ascii="Wingdings" w:hAnsi="Wingdings" w:hint="default"/>
        <w:sz w:val="20"/>
      </w:rPr>
    </w:lvl>
    <w:lvl w:ilvl="3">
      <w:numFmt w:val="bullet"/>
      <w:lvlText w:val=""/>
      <w:lvlJc w:val="left"/>
      <w:pPr>
        <w:tabs>
          <w:tab w:val="left" w:pos="2880"/>
        </w:tabs>
        <w:ind w:left="2880" w:hanging="360"/>
      </w:pPr>
      <w:rPr>
        <w:rFonts w:ascii="Wingdings" w:hAnsi="Wingdings" w:hint="default"/>
        <w:sz w:val="20"/>
      </w:rPr>
    </w:lvl>
    <w:lvl w:ilvl="4">
      <w:numFmt w:val="bullet"/>
      <w:lvlText w:val=""/>
      <w:lvlJc w:val="left"/>
      <w:pPr>
        <w:tabs>
          <w:tab w:val="left" w:pos="3600"/>
        </w:tabs>
        <w:ind w:left="3600" w:hanging="360"/>
      </w:pPr>
      <w:rPr>
        <w:rFonts w:ascii="Wingdings" w:hAnsi="Wingdings" w:hint="default"/>
        <w:sz w:val="20"/>
      </w:rPr>
    </w:lvl>
    <w:lvl w:ilvl="5">
      <w:numFmt w:val="bullet"/>
      <w:lvlText w:val=""/>
      <w:lvlJc w:val="left"/>
      <w:pPr>
        <w:tabs>
          <w:tab w:val="left" w:pos="4320"/>
        </w:tabs>
        <w:ind w:left="4320" w:hanging="360"/>
      </w:pPr>
      <w:rPr>
        <w:rFonts w:ascii="Wingdings" w:hAnsi="Wingdings" w:hint="default"/>
        <w:sz w:val="20"/>
      </w:rPr>
    </w:lvl>
    <w:lvl w:ilvl="6">
      <w:numFmt w:val="bullet"/>
      <w:lvlText w:val=""/>
      <w:lvlJc w:val="left"/>
      <w:pPr>
        <w:tabs>
          <w:tab w:val="left" w:pos="5040"/>
        </w:tabs>
        <w:ind w:left="5040" w:hanging="360"/>
      </w:pPr>
      <w:rPr>
        <w:rFonts w:ascii="Wingdings" w:hAnsi="Wingdings" w:hint="default"/>
        <w:sz w:val="20"/>
      </w:rPr>
    </w:lvl>
    <w:lvl w:ilvl="7">
      <w:numFmt w:val="bullet"/>
      <w:lvlText w:val=""/>
      <w:lvlJc w:val="left"/>
      <w:pPr>
        <w:tabs>
          <w:tab w:val="left" w:pos="5760"/>
        </w:tabs>
        <w:ind w:left="5760" w:hanging="360"/>
      </w:pPr>
      <w:rPr>
        <w:rFonts w:ascii="Wingdings" w:hAnsi="Wingdings" w:hint="default"/>
        <w:sz w:val="20"/>
      </w:rPr>
    </w:lvl>
    <w:lvl w:ilvl="8">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40D26FAC"/>
    <w:multiLevelType w:val="multilevel"/>
    <w:tmpl w:val="40D26FAC"/>
    <w:lvl w:ilvl="0">
      <w:start w:val="1"/>
      <w:numFmt w:val="decimal"/>
      <w:lvlText w:val="%1."/>
      <w:lvlJc w:val="left"/>
      <w:pPr>
        <w:ind w:left="786" w:hanging="360"/>
      </w:pPr>
      <w:rPr>
        <w:rFonts w:ascii="Times New Roman" w:hAnsi="Times New Roman" w:cs="Times New Roman" w:hint="default"/>
      </w:rPr>
    </w:lvl>
    <w:lvl w:ilvl="1">
      <w:start w:val="1"/>
      <w:numFmt w:val="lowerLetter"/>
      <w:lvlText w:val="%2."/>
      <w:lvlJc w:val="left"/>
      <w:pPr>
        <w:ind w:left="1506" w:hanging="360"/>
      </w:pPr>
      <w:rPr>
        <w:rFonts w:ascii="Times New Roman" w:hAnsi="Times New Roman" w:cs="Times New Roman" w:hint="default"/>
      </w:rPr>
    </w:lvl>
    <w:lvl w:ilvl="2">
      <w:start w:val="1"/>
      <w:numFmt w:val="lowerRoman"/>
      <w:lvlText w:val="%3."/>
      <w:lvlJc w:val="right"/>
      <w:pPr>
        <w:ind w:left="2226" w:hanging="180"/>
      </w:pPr>
      <w:rPr>
        <w:rFonts w:ascii="Times New Roman" w:hAnsi="Times New Roman" w:cs="Times New Roman" w:hint="default"/>
      </w:rPr>
    </w:lvl>
    <w:lvl w:ilvl="3">
      <w:start w:val="1"/>
      <w:numFmt w:val="decimal"/>
      <w:lvlText w:val="%4."/>
      <w:lvlJc w:val="left"/>
      <w:pPr>
        <w:ind w:left="2946" w:hanging="360"/>
      </w:pPr>
      <w:rPr>
        <w:rFonts w:ascii="Times New Roman" w:hAnsi="Times New Roman" w:cs="Times New Roman" w:hint="default"/>
      </w:rPr>
    </w:lvl>
    <w:lvl w:ilvl="4">
      <w:start w:val="1"/>
      <w:numFmt w:val="lowerLetter"/>
      <w:lvlText w:val="%5."/>
      <w:lvlJc w:val="left"/>
      <w:pPr>
        <w:ind w:left="3666" w:hanging="360"/>
      </w:pPr>
      <w:rPr>
        <w:rFonts w:ascii="Times New Roman" w:hAnsi="Times New Roman" w:cs="Times New Roman" w:hint="default"/>
      </w:rPr>
    </w:lvl>
    <w:lvl w:ilvl="5">
      <w:start w:val="1"/>
      <w:numFmt w:val="lowerRoman"/>
      <w:lvlText w:val="%6."/>
      <w:lvlJc w:val="right"/>
      <w:pPr>
        <w:ind w:left="4386" w:hanging="180"/>
      </w:pPr>
      <w:rPr>
        <w:rFonts w:ascii="Times New Roman" w:hAnsi="Times New Roman" w:cs="Times New Roman" w:hint="default"/>
      </w:rPr>
    </w:lvl>
    <w:lvl w:ilvl="6">
      <w:start w:val="1"/>
      <w:numFmt w:val="decimal"/>
      <w:lvlText w:val="%7."/>
      <w:lvlJc w:val="left"/>
      <w:pPr>
        <w:ind w:left="5106" w:hanging="360"/>
      </w:pPr>
      <w:rPr>
        <w:rFonts w:ascii="Times New Roman" w:hAnsi="Times New Roman" w:cs="Times New Roman" w:hint="default"/>
      </w:rPr>
    </w:lvl>
    <w:lvl w:ilvl="7">
      <w:start w:val="1"/>
      <w:numFmt w:val="lowerLetter"/>
      <w:lvlText w:val="%8."/>
      <w:lvlJc w:val="left"/>
      <w:pPr>
        <w:ind w:left="5826" w:hanging="360"/>
      </w:pPr>
      <w:rPr>
        <w:rFonts w:ascii="Times New Roman" w:hAnsi="Times New Roman" w:cs="Times New Roman" w:hint="default"/>
      </w:rPr>
    </w:lvl>
    <w:lvl w:ilvl="8">
      <w:start w:val="1"/>
      <w:numFmt w:val="lowerRoman"/>
      <w:lvlText w:val="%9."/>
      <w:lvlJc w:val="right"/>
      <w:pPr>
        <w:ind w:left="6546" w:hanging="180"/>
      </w:pPr>
      <w:rPr>
        <w:rFonts w:ascii="Times New Roman" w:hAnsi="Times New Roman" w:cs="Times New Roman" w:hint="default"/>
      </w:rPr>
    </w:lvl>
  </w:abstractNum>
  <w:abstractNum w:abstractNumId="14" w15:restartNumberingAfterBreak="0">
    <w:nsid w:val="449007CD"/>
    <w:multiLevelType w:val="multilevel"/>
    <w:tmpl w:val="449007C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FFE1725"/>
    <w:multiLevelType w:val="multilevel"/>
    <w:tmpl w:val="4FFE1725"/>
    <w:lvl w:ilvl="0">
      <w:start w:val="25"/>
      <w:numFmt w:val="bullet"/>
      <w:lvlText w:val="-"/>
      <w:lvlJc w:val="left"/>
      <w:pPr>
        <w:ind w:left="0" w:firstLine="0"/>
      </w:pPr>
      <w:rPr>
        <w:rFonts w:ascii="Times New Roman" w:hAnsi="Times New Roman" w:cs="Times New Roman" w:hint="default"/>
      </w:rPr>
    </w:lvl>
    <w:lvl w:ilvl="1">
      <w:start w:val="1"/>
      <w:numFmt w:val="lowerLetter"/>
      <w:lvlText w:val="%2."/>
      <w:lvlJc w:val="left"/>
      <w:pPr>
        <w:ind w:left="1583" w:hanging="360"/>
      </w:pPr>
      <w:rPr>
        <w:rFonts w:ascii="Times New Roman" w:hAnsi="Times New Roman" w:cs="Times New Roman" w:hint="default"/>
      </w:rPr>
    </w:lvl>
    <w:lvl w:ilvl="2">
      <w:start w:val="1"/>
      <w:numFmt w:val="lowerRoman"/>
      <w:lvlText w:val="%3."/>
      <w:lvlJc w:val="right"/>
      <w:pPr>
        <w:ind w:left="2303" w:hanging="180"/>
      </w:pPr>
      <w:rPr>
        <w:rFonts w:ascii="Times New Roman" w:hAnsi="Times New Roman" w:cs="Times New Roman" w:hint="default"/>
      </w:rPr>
    </w:lvl>
    <w:lvl w:ilvl="3">
      <w:start w:val="1"/>
      <w:numFmt w:val="decimal"/>
      <w:lvlText w:val="%4."/>
      <w:lvlJc w:val="left"/>
      <w:pPr>
        <w:ind w:left="3023" w:hanging="360"/>
      </w:pPr>
      <w:rPr>
        <w:rFonts w:ascii="Times New Roman" w:hAnsi="Times New Roman" w:cs="Times New Roman" w:hint="default"/>
      </w:rPr>
    </w:lvl>
    <w:lvl w:ilvl="4">
      <w:start w:val="1"/>
      <w:numFmt w:val="lowerLetter"/>
      <w:lvlText w:val="%5."/>
      <w:lvlJc w:val="left"/>
      <w:pPr>
        <w:ind w:left="3743" w:hanging="360"/>
      </w:pPr>
      <w:rPr>
        <w:rFonts w:ascii="Times New Roman" w:hAnsi="Times New Roman" w:cs="Times New Roman" w:hint="default"/>
      </w:rPr>
    </w:lvl>
    <w:lvl w:ilvl="5">
      <w:start w:val="1"/>
      <w:numFmt w:val="lowerRoman"/>
      <w:lvlText w:val="%6."/>
      <w:lvlJc w:val="right"/>
      <w:pPr>
        <w:ind w:left="4463" w:hanging="180"/>
      </w:pPr>
      <w:rPr>
        <w:rFonts w:ascii="Times New Roman" w:hAnsi="Times New Roman" w:cs="Times New Roman" w:hint="default"/>
      </w:rPr>
    </w:lvl>
    <w:lvl w:ilvl="6">
      <w:start w:val="1"/>
      <w:numFmt w:val="decimal"/>
      <w:lvlText w:val="%7."/>
      <w:lvlJc w:val="left"/>
      <w:pPr>
        <w:ind w:left="5183" w:hanging="360"/>
      </w:pPr>
      <w:rPr>
        <w:rFonts w:ascii="Times New Roman" w:hAnsi="Times New Roman" w:cs="Times New Roman" w:hint="default"/>
      </w:rPr>
    </w:lvl>
    <w:lvl w:ilvl="7">
      <w:start w:val="1"/>
      <w:numFmt w:val="lowerLetter"/>
      <w:lvlText w:val="%8."/>
      <w:lvlJc w:val="left"/>
      <w:pPr>
        <w:ind w:left="5903" w:hanging="360"/>
      </w:pPr>
      <w:rPr>
        <w:rFonts w:ascii="Times New Roman" w:hAnsi="Times New Roman" w:cs="Times New Roman" w:hint="default"/>
      </w:rPr>
    </w:lvl>
    <w:lvl w:ilvl="8">
      <w:start w:val="1"/>
      <w:numFmt w:val="lowerRoman"/>
      <w:lvlText w:val="%9."/>
      <w:lvlJc w:val="right"/>
      <w:pPr>
        <w:ind w:left="6623" w:hanging="180"/>
      </w:pPr>
      <w:rPr>
        <w:rFonts w:ascii="Times New Roman" w:hAnsi="Times New Roman" w:cs="Times New Roman" w:hint="default"/>
      </w:rPr>
    </w:lvl>
  </w:abstractNum>
  <w:abstractNum w:abstractNumId="16" w15:restartNumberingAfterBreak="0">
    <w:nsid w:val="704F5B35"/>
    <w:multiLevelType w:val="multilevel"/>
    <w:tmpl w:val="704F5B35"/>
    <w:lvl w:ilvl="0">
      <w:start w:val="3"/>
      <w:numFmt w:val="bullet"/>
      <w:lvlText w:val="-"/>
      <w:lvlJc w:val="left"/>
      <w:pPr>
        <w:ind w:left="1080" w:hanging="360"/>
      </w:pPr>
      <w:rPr>
        <w:rFonts w:hint="default"/>
        <w:color w:val="auto"/>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7" w15:restartNumberingAfterBreak="0">
    <w:nsid w:val="72225FEC"/>
    <w:multiLevelType w:val="multilevel"/>
    <w:tmpl w:val="72225FE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29121832">
    <w:abstractNumId w:val="4"/>
  </w:num>
  <w:num w:numId="2" w16cid:durableId="701126690">
    <w:abstractNumId w:val="16"/>
  </w:num>
  <w:num w:numId="3" w16cid:durableId="928390102">
    <w:abstractNumId w:val="11"/>
  </w:num>
  <w:num w:numId="4" w16cid:durableId="3509623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617969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64441285">
    <w:abstractNumId w:val="15"/>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8913496">
    <w:abstractNumId w:val="9"/>
  </w:num>
  <w:num w:numId="8" w16cid:durableId="218982628">
    <w:abstractNumId w:val="6"/>
  </w:num>
  <w:num w:numId="9" w16cid:durableId="147601241">
    <w:abstractNumId w:val="8"/>
  </w:num>
  <w:num w:numId="10" w16cid:durableId="1979989158">
    <w:abstractNumId w:val="3"/>
  </w:num>
  <w:num w:numId="11" w16cid:durableId="115951610">
    <w:abstractNumId w:val="14"/>
  </w:num>
  <w:num w:numId="12" w16cid:durableId="1170868983">
    <w:abstractNumId w:val="1"/>
  </w:num>
  <w:num w:numId="13" w16cid:durableId="1813212219">
    <w:abstractNumId w:val="17"/>
  </w:num>
  <w:num w:numId="14" w16cid:durableId="325523755">
    <w:abstractNumId w:val="5"/>
  </w:num>
  <w:num w:numId="15" w16cid:durableId="447166805">
    <w:abstractNumId w:val="7"/>
  </w:num>
  <w:num w:numId="16" w16cid:durableId="48380562">
    <w:abstractNumId w:val="12"/>
  </w:num>
  <w:num w:numId="17" w16cid:durableId="9258500">
    <w:abstractNumId w:val="2"/>
  </w:num>
  <w:num w:numId="18" w16cid:durableId="17102288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hyphenationZone w:val="425"/>
  <w:drawingGridHorizontalSpacing w:val="187"/>
  <w:drawingGridVerticalSpacing w:val="18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1DAC"/>
    <w:rsid w:val="0001769C"/>
    <w:rsid w:val="00026CC1"/>
    <w:rsid w:val="0003300E"/>
    <w:rsid w:val="00044820"/>
    <w:rsid w:val="00050EA7"/>
    <w:rsid w:val="00051FFF"/>
    <w:rsid w:val="00060648"/>
    <w:rsid w:val="00084165"/>
    <w:rsid w:val="000878B0"/>
    <w:rsid w:val="000924F0"/>
    <w:rsid w:val="0009664E"/>
    <w:rsid w:val="000C1FDA"/>
    <w:rsid w:val="000C3B80"/>
    <w:rsid w:val="000C6557"/>
    <w:rsid w:val="000D1E9E"/>
    <w:rsid w:val="000D236F"/>
    <w:rsid w:val="000D6E29"/>
    <w:rsid w:val="000F1498"/>
    <w:rsid w:val="000F63D2"/>
    <w:rsid w:val="00101C2F"/>
    <w:rsid w:val="00104C86"/>
    <w:rsid w:val="00116C7A"/>
    <w:rsid w:val="00132599"/>
    <w:rsid w:val="00137148"/>
    <w:rsid w:val="00141ABB"/>
    <w:rsid w:val="00142B2E"/>
    <w:rsid w:val="00142CB5"/>
    <w:rsid w:val="0014308C"/>
    <w:rsid w:val="0015092B"/>
    <w:rsid w:val="00154A63"/>
    <w:rsid w:val="0015768A"/>
    <w:rsid w:val="00175818"/>
    <w:rsid w:val="0019340F"/>
    <w:rsid w:val="001A0338"/>
    <w:rsid w:val="001A0FD5"/>
    <w:rsid w:val="001B32F3"/>
    <w:rsid w:val="001B5CD7"/>
    <w:rsid w:val="001F1ECF"/>
    <w:rsid w:val="001F2F99"/>
    <w:rsid w:val="00206142"/>
    <w:rsid w:val="0021234C"/>
    <w:rsid w:val="0021728A"/>
    <w:rsid w:val="002202A5"/>
    <w:rsid w:val="00225A4D"/>
    <w:rsid w:val="002279EB"/>
    <w:rsid w:val="00232275"/>
    <w:rsid w:val="00233162"/>
    <w:rsid w:val="00245401"/>
    <w:rsid w:val="00260AC1"/>
    <w:rsid w:val="00265C3D"/>
    <w:rsid w:val="002749C0"/>
    <w:rsid w:val="002843E3"/>
    <w:rsid w:val="00286C83"/>
    <w:rsid w:val="0029046B"/>
    <w:rsid w:val="00293BD5"/>
    <w:rsid w:val="002A035D"/>
    <w:rsid w:val="002A5AD1"/>
    <w:rsid w:val="002B6E52"/>
    <w:rsid w:val="002D4A21"/>
    <w:rsid w:val="003012BF"/>
    <w:rsid w:val="00305A8B"/>
    <w:rsid w:val="00313555"/>
    <w:rsid w:val="00341FE9"/>
    <w:rsid w:val="00354423"/>
    <w:rsid w:val="003573F0"/>
    <w:rsid w:val="00357E8F"/>
    <w:rsid w:val="003632CE"/>
    <w:rsid w:val="003830D0"/>
    <w:rsid w:val="0038502B"/>
    <w:rsid w:val="00393659"/>
    <w:rsid w:val="003B0657"/>
    <w:rsid w:val="003B3FBD"/>
    <w:rsid w:val="003C0DFA"/>
    <w:rsid w:val="003C472D"/>
    <w:rsid w:val="003C6F6A"/>
    <w:rsid w:val="003D37A9"/>
    <w:rsid w:val="003E48FF"/>
    <w:rsid w:val="003F6C39"/>
    <w:rsid w:val="00404308"/>
    <w:rsid w:val="0040486B"/>
    <w:rsid w:val="0043239F"/>
    <w:rsid w:val="0043551F"/>
    <w:rsid w:val="00452061"/>
    <w:rsid w:val="004A0FE3"/>
    <w:rsid w:val="004A22FE"/>
    <w:rsid w:val="004E06C3"/>
    <w:rsid w:val="004E60A4"/>
    <w:rsid w:val="004E66FC"/>
    <w:rsid w:val="004F0923"/>
    <w:rsid w:val="004F163D"/>
    <w:rsid w:val="004F205C"/>
    <w:rsid w:val="004F4BB3"/>
    <w:rsid w:val="0050322D"/>
    <w:rsid w:val="005215C8"/>
    <w:rsid w:val="00525551"/>
    <w:rsid w:val="005322F3"/>
    <w:rsid w:val="005355FB"/>
    <w:rsid w:val="00562AEB"/>
    <w:rsid w:val="00564570"/>
    <w:rsid w:val="005668E9"/>
    <w:rsid w:val="00570CC8"/>
    <w:rsid w:val="00587A92"/>
    <w:rsid w:val="00590256"/>
    <w:rsid w:val="005A22DC"/>
    <w:rsid w:val="005B10BF"/>
    <w:rsid w:val="005B6D89"/>
    <w:rsid w:val="005C5182"/>
    <w:rsid w:val="005C74EC"/>
    <w:rsid w:val="005D06DF"/>
    <w:rsid w:val="005D3B0E"/>
    <w:rsid w:val="005E1DAC"/>
    <w:rsid w:val="005E1FA5"/>
    <w:rsid w:val="005F2BF8"/>
    <w:rsid w:val="00614156"/>
    <w:rsid w:val="006342F1"/>
    <w:rsid w:val="00652480"/>
    <w:rsid w:val="00655E0D"/>
    <w:rsid w:val="00664B0F"/>
    <w:rsid w:val="006816CF"/>
    <w:rsid w:val="00682A0D"/>
    <w:rsid w:val="00696F2B"/>
    <w:rsid w:val="006A5899"/>
    <w:rsid w:val="006B383A"/>
    <w:rsid w:val="006B60E2"/>
    <w:rsid w:val="006C1F55"/>
    <w:rsid w:val="006D57CC"/>
    <w:rsid w:val="007170C0"/>
    <w:rsid w:val="00720368"/>
    <w:rsid w:val="00727FAD"/>
    <w:rsid w:val="00751A35"/>
    <w:rsid w:val="00756091"/>
    <w:rsid w:val="00757496"/>
    <w:rsid w:val="00773046"/>
    <w:rsid w:val="00780219"/>
    <w:rsid w:val="0078757C"/>
    <w:rsid w:val="007A15BB"/>
    <w:rsid w:val="007A4106"/>
    <w:rsid w:val="007A52E5"/>
    <w:rsid w:val="007A6FC2"/>
    <w:rsid w:val="007B5AD2"/>
    <w:rsid w:val="007C7DA9"/>
    <w:rsid w:val="007E0BCC"/>
    <w:rsid w:val="007E255C"/>
    <w:rsid w:val="007E4C64"/>
    <w:rsid w:val="007E7619"/>
    <w:rsid w:val="007F080F"/>
    <w:rsid w:val="007F090D"/>
    <w:rsid w:val="007F397F"/>
    <w:rsid w:val="008222B9"/>
    <w:rsid w:val="00826980"/>
    <w:rsid w:val="00836AA7"/>
    <w:rsid w:val="00845E13"/>
    <w:rsid w:val="008677FC"/>
    <w:rsid w:val="008744FF"/>
    <w:rsid w:val="00880370"/>
    <w:rsid w:val="0088057E"/>
    <w:rsid w:val="008974FD"/>
    <w:rsid w:val="008A5E92"/>
    <w:rsid w:val="008D0305"/>
    <w:rsid w:val="008D35DF"/>
    <w:rsid w:val="008D3BC6"/>
    <w:rsid w:val="008F1A6D"/>
    <w:rsid w:val="00901FA9"/>
    <w:rsid w:val="00902016"/>
    <w:rsid w:val="0090677D"/>
    <w:rsid w:val="0091443B"/>
    <w:rsid w:val="0092384C"/>
    <w:rsid w:val="0093672A"/>
    <w:rsid w:val="00947A9C"/>
    <w:rsid w:val="009532D0"/>
    <w:rsid w:val="00964AB4"/>
    <w:rsid w:val="00967514"/>
    <w:rsid w:val="00980877"/>
    <w:rsid w:val="0098129F"/>
    <w:rsid w:val="00982BCE"/>
    <w:rsid w:val="009877A2"/>
    <w:rsid w:val="009A3D6D"/>
    <w:rsid w:val="009B34FD"/>
    <w:rsid w:val="009C510B"/>
    <w:rsid w:val="009C734F"/>
    <w:rsid w:val="009C7C5C"/>
    <w:rsid w:val="009D04E9"/>
    <w:rsid w:val="009E72E2"/>
    <w:rsid w:val="009F029F"/>
    <w:rsid w:val="009F29E5"/>
    <w:rsid w:val="00A02228"/>
    <w:rsid w:val="00A07612"/>
    <w:rsid w:val="00A23B77"/>
    <w:rsid w:val="00A4641D"/>
    <w:rsid w:val="00AA1664"/>
    <w:rsid w:val="00AA428B"/>
    <w:rsid w:val="00AA7405"/>
    <w:rsid w:val="00AB264B"/>
    <w:rsid w:val="00AB3418"/>
    <w:rsid w:val="00AB6BBD"/>
    <w:rsid w:val="00AB70B0"/>
    <w:rsid w:val="00AC0EB2"/>
    <w:rsid w:val="00AE1E7B"/>
    <w:rsid w:val="00AE47E8"/>
    <w:rsid w:val="00AE5205"/>
    <w:rsid w:val="00AF345E"/>
    <w:rsid w:val="00B05F5B"/>
    <w:rsid w:val="00B21A24"/>
    <w:rsid w:val="00B315BA"/>
    <w:rsid w:val="00B4087F"/>
    <w:rsid w:val="00B4727E"/>
    <w:rsid w:val="00B718CD"/>
    <w:rsid w:val="00B74B7B"/>
    <w:rsid w:val="00B9677D"/>
    <w:rsid w:val="00BA4717"/>
    <w:rsid w:val="00BB5951"/>
    <w:rsid w:val="00BC4294"/>
    <w:rsid w:val="00BD078B"/>
    <w:rsid w:val="00BD6E78"/>
    <w:rsid w:val="00BF0774"/>
    <w:rsid w:val="00C05002"/>
    <w:rsid w:val="00C11ACB"/>
    <w:rsid w:val="00C2023A"/>
    <w:rsid w:val="00C30DFC"/>
    <w:rsid w:val="00C34702"/>
    <w:rsid w:val="00C40BA6"/>
    <w:rsid w:val="00C55914"/>
    <w:rsid w:val="00C56408"/>
    <w:rsid w:val="00C605A9"/>
    <w:rsid w:val="00CA049B"/>
    <w:rsid w:val="00CA0C57"/>
    <w:rsid w:val="00CA6F2C"/>
    <w:rsid w:val="00CB3E3C"/>
    <w:rsid w:val="00CC3208"/>
    <w:rsid w:val="00CC5335"/>
    <w:rsid w:val="00CC5B8D"/>
    <w:rsid w:val="00CD1B01"/>
    <w:rsid w:val="00CE14AE"/>
    <w:rsid w:val="00D23CE1"/>
    <w:rsid w:val="00D31744"/>
    <w:rsid w:val="00D820C4"/>
    <w:rsid w:val="00D913C7"/>
    <w:rsid w:val="00D97F23"/>
    <w:rsid w:val="00DA3335"/>
    <w:rsid w:val="00DA5F51"/>
    <w:rsid w:val="00DE17C4"/>
    <w:rsid w:val="00DE46EA"/>
    <w:rsid w:val="00DE7655"/>
    <w:rsid w:val="00DF783D"/>
    <w:rsid w:val="00E0533C"/>
    <w:rsid w:val="00E105E8"/>
    <w:rsid w:val="00E11E6D"/>
    <w:rsid w:val="00E26ACE"/>
    <w:rsid w:val="00E32E7D"/>
    <w:rsid w:val="00E45890"/>
    <w:rsid w:val="00E510D5"/>
    <w:rsid w:val="00E520E4"/>
    <w:rsid w:val="00E61292"/>
    <w:rsid w:val="00E61979"/>
    <w:rsid w:val="00E61D1B"/>
    <w:rsid w:val="00E66676"/>
    <w:rsid w:val="00E72BD3"/>
    <w:rsid w:val="00E74A62"/>
    <w:rsid w:val="00E80912"/>
    <w:rsid w:val="00E856D6"/>
    <w:rsid w:val="00E85FE9"/>
    <w:rsid w:val="00E8768E"/>
    <w:rsid w:val="00EB0401"/>
    <w:rsid w:val="00EF37C5"/>
    <w:rsid w:val="00EF6F58"/>
    <w:rsid w:val="00F012B6"/>
    <w:rsid w:val="00F15C91"/>
    <w:rsid w:val="00F26540"/>
    <w:rsid w:val="00F30593"/>
    <w:rsid w:val="00F36FFA"/>
    <w:rsid w:val="00F41A85"/>
    <w:rsid w:val="00F44750"/>
    <w:rsid w:val="00F50D5F"/>
    <w:rsid w:val="00F57360"/>
    <w:rsid w:val="00F712D3"/>
    <w:rsid w:val="00F73B92"/>
    <w:rsid w:val="00F85F17"/>
    <w:rsid w:val="00F902DB"/>
    <w:rsid w:val="00F93A7C"/>
    <w:rsid w:val="00F95650"/>
    <w:rsid w:val="00FA166B"/>
    <w:rsid w:val="00FD35C2"/>
    <w:rsid w:val="00FE591B"/>
    <w:rsid w:val="00FF5E16"/>
    <w:rsid w:val="04CE32F5"/>
    <w:rsid w:val="0D361663"/>
    <w:rsid w:val="5B524390"/>
    <w:rsid w:val="78B118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FDFE8"/>
  <w15:docId w15:val="{DD48956F-1361-4D6F-AA03-9A8288056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rPr>
      <w:kern w:val="2"/>
      <w:sz w:val="24"/>
      <w:szCs w:val="24"/>
      <w:lang w:eastAsia="en-US"/>
      <w14:ligatures w14:val="standardContextual"/>
    </w:rPr>
  </w:style>
  <w:style w:type="paragraph" w:styleId="Naslov1">
    <w:name w:val="heading 1"/>
    <w:basedOn w:val="Normal"/>
    <w:next w:val="Normal"/>
    <w:link w:val="Naslov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unhideWhenUsed/>
    <w:qFormat/>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unhideWhenUsed/>
    <w:qFormat/>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Naslov9">
    <w:name w:val="heading 9"/>
    <w:basedOn w:val="Normal"/>
    <w:next w:val="Normal"/>
    <w:link w:val="Naslov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SlijeenaHiperveza">
    <w:name w:val="FollowedHyperlink"/>
    <w:basedOn w:val="Zadanifontodlomka"/>
    <w:uiPriority w:val="99"/>
    <w:semiHidden/>
    <w:unhideWhenUsed/>
    <w:qFormat/>
    <w:rPr>
      <w:color w:val="96607D"/>
      <w:u w:val="single"/>
    </w:rPr>
  </w:style>
  <w:style w:type="character" w:styleId="Hiperveza">
    <w:name w:val="Hyperlink"/>
    <w:basedOn w:val="Zadanifontodlomka"/>
    <w:uiPriority w:val="99"/>
    <w:unhideWhenUsed/>
    <w:qFormat/>
    <w:rPr>
      <w:color w:val="467886"/>
      <w:u w:val="single"/>
    </w:rPr>
  </w:style>
  <w:style w:type="character" w:styleId="Naglaeno">
    <w:name w:val="Strong"/>
    <w:basedOn w:val="Zadanifontodlomka"/>
    <w:uiPriority w:val="22"/>
    <w:qFormat/>
    <w:rPr>
      <w:b/>
      <w:bCs/>
    </w:rPr>
  </w:style>
  <w:style w:type="paragraph" w:styleId="Podnaslov">
    <w:name w:val="Subtitle"/>
    <w:basedOn w:val="Normal"/>
    <w:next w:val="Normal"/>
    <w:link w:val="PodnaslovChar"/>
    <w:uiPriority w:val="11"/>
    <w:qFormat/>
    <w:rPr>
      <w:rFonts w:eastAsiaTheme="majorEastAsia" w:cstheme="majorBidi"/>
      <w:color w:val="595959" w:themeColor="text1" w:themeTint="A6"/>
      <w:spacing w:val="15"/>
      <w:sz w:val="28"/>
      <w:szCs w:val="28"/>
    </w:rPr>
  </w:style>
  <w:style w:type="table" w:styleId="Reetkatablice">
    <w:name w:val="Table Grid"/>
    <w:basedOn w:val="Obinatablica"/>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
    <w:name w:val="Title"/>
    <w:basedOn w:val="Normal"/>
    <w:next w:val="Normal"/>
    <w:link w:val="Naslov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paragraph" w:styleId="Sadraj1">
    <w:name w:val="toc 1"/>
    <w:basedOn w:val="Normal"/>
    <w:next w:val="Normal"/>
    <w:autoRedefine/>
    <w:uiPriority w:val="39"/>
    <w:unhideWhenUsed/>
    <w:qFormat/>
    <w:pPr>
      <w:spacing w:after="100" w:line="259" w:lineRule="auto"/>
    </w:pPr>
    <w:rPr>
      <w:rFonts w:eastAsiaTheme="minorEastAsia" w:cs="Times New Roman"/>
      <w:kern w:val="0"/>
      <w:sz w:val="22"/>
      <w:szCs w:val="22"/>
      <w:lang w:val="en-US"/>
      <w14:ligatures w14:val="none"/>
    </w:rPr>
  </w:style>
  <w:style w:type="paragraph" w:styleId="Sadraj2">
    <w:name w:val="toc 2"/>
    <w:basedOn w:val="Normal"/>
    <w:next w:val="Normal"/>
    <w:autoRedefine/>
    <w:uiPriority w:val="39"/>
    <w:unhideWhenUsed/>
    <w:qFormat/>
    <w:pPr>
      <w:spacing w:after="100" w:line="259" w:lineRule="auto"/>
      <w:ind w:left="220"/>
    </w:pPr>
    <w:rPr>
      <w:rFonts w:eastAsiaTheme="minorEastAsia" w:cs="Times New Roman"/>
      <w:kern w:val="0"/>
      <w:sz w:val="22"/>
      <w:szCs w:val="22"/>
      <w:lang w:val="en-US"/>
      <w14:ligatures w14:val="none"/>
    </w:rPr>
  </w:style>
  <w:style w:type="paragraph" w:styleId="Sadraj3">
    <w:name w:val="toc 3"/>
    <w:basedOn w:val="Normal"/>
    <w:next w:val="Normal"/>
    <w:autoRedefine/>
    <w:uiPriority w:val="39"/>
    <w:unhideWhenUsed/>
    <w:qFormat/>
    <w:pPr>
      <w:spacing w:after="100" w:line="259" w:lineRule="auto"/>
      <w:ind w:left="440"/>
    </w:pPr>
    <w:rPr>
      <w:rFonts w:eastAsiaTheme="minorEastAsia" w:cs="Times New Roman"/>
      <w:kern w:val="0"/>
      <w:sz w:val="22"/>
      <w:szCs w:val="22"/>
      <w:lang w:val="en-US"/>
      <w14:ligatures w14:val="none"/>
    </w:rPr>
  </w:style>
  <w:style w:type="character" w:customStyle="1" w:styleId="Naslov1Char">
    <w:name w:val="Naslov 1 Char"/>
    <w:basedOn w:val="Zadanifontodlomka"/>
    <w:link w:val="Naslov1"/>
    <w:uiPriority w:val="9"/>
    <w:qFormat/>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qFormat/>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qFormat/>
    <w:rPr>
      <w:rFonts w:eastAsiaTheme="majorEastAsia" w:cstheme="majorBidi"/>
      <w:i/>
      <w:iCs/>
      <w:color w:val="2F5496" w:themeColor="accent1" w:themeShade="BF"/>
    </w:rPr>
  </w:style>
  <w:style w:type="character" w:customStyle="1" w:styleId="Naslov5Char">
    <w:name w:val="Naslov 5 Char"/>
    <w:basedOn w:val="Zadanifontodlomka"/>
    <w:link w:val="Naslov5"/>
    <w:uiPriority w:val="9"/>
    <w:qFormat/>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qFormat/>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qFormat/>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qFormat/>
    <w:rPr>
      <w:rFonts w:eastAsiaTheme="majorEastAsia" w:cstheme="majorBidi"/>
      <w:i/>
      <w:iCs/>
      <w:color w:val="262626" w:themeColor="text1" w:themeTint="D9"/>
    </w:rPr>
  </w:style>
  <w:style w:type="character" w:customStyle="1" w:styleId="Naslov9Char">
    <w:name w:val="Naslov 9 Char"/>
    <w:basedOn w:val="Zadanifontodlomka"/>
    <w:link w:val="Naslov9"/>
    <w:uiPriority w:val="9"/>
    <w:semiHidden/>
    <w:qFormat/>
    <w:rPr>
      <w:rFonts w:eastAsiaTheme="majorEastAsia" w:cstheme="majorBidi"/>
      <w:color w:val="262626" w:themeColor="text1" w:themeTint="D9"/>
    </w:rPr>
  </w:style>
  <w:style w:type="character" w:customStyle="1" w:styleId="NaslovChar">
    <w:name w:val="Naslov Char"/>
    <w:basedOn w:val="Zadanifontodlomka"/>
    <w:link w:val="Naslov"/>
    <w:uiPriority w:val="10"/>
    <w:qFormat/>
    <w:rPr>
      <w:rFonts w:asciiTheme="majorHAnsi" w:eastAsiaTheme="majorEastAsia" w:hAnsiTheme="majorHAnsi" w:cstheme="majorBidi"/>
      <w:spacing w:val="-10"/>
      <w:kern w:val="28"/>
      <w:sz w:val="56"/>
      <w:szCs w:val="56"/>
    </w:rPr>
  </w:style>
  <w:style w:type="character" w:customStyle="1" w:styleId="PodnaslovChar">
    <w:name w:val="Podnaslov Char"/>
    <w:basedOn w:val="Zadanifontodlomka"/>
    <w:link w:val="Podnaslov"/>
    <w:uiPriority w:val="11"/>
    <w:qFormat/>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pPr>
      <w:spacing w:before="160"/>
      <w:jc w:val="center"/>
    </w:pPr>
    <w:rPr>
      <w:i/>
      <w:iCs/>
      <w:color w:val="404040" w:themeColor="text1" w:themeTint="BF"/>
    </w:rPr>
  </w:style>
  <w:style w:type="character" w:customStyle="1" w:styleId="CitatChar">
    <w:name w:val="Citat Char"/>
    <w:basedOn w:val="Zadanifontodlomka"/>
    <w:link w:val="Citat"/>
    <w:uiPriority w:val="29"/>
    <w:qFormat/>
    <w:rPr>
      <w:i/>
      <w:iCs/>
      <w:color w:val="404040" w:themeColor="text1" w:themeTint="BF"/>
    </w:rPr>
  </w:style>
  <w:style w:type="paragraph" w:styleId="Odlomakpopisa">
    <w:name w:val="List Paragraph"/>
    <w:basedOn w:val="Normal"/>
    <w:link w:val="OdlomakpopisaChar"/>
    <w:uiPriority w:val="34"/>
    <w:qFormat/>
    <w:pPr>
      <w:ind w:left="720"/>
      <w:contextualSpacing/>
    </w:pPr>
  </w:style>
  <w:style w:type="character" w:customStyle="1" w:styleId="Jakoisticanje1">
    <w:name w:val="Jako isticanje1"/>
    <w:basedOn w:val="Zadanifontodlomka"/>
    <w:uiPriority w:val="21"/>
    <w:qFormat/>
    <w:rPr>
      <w:i/>
      <w:iCs/>
      <w:color w:val="2F5496" w:themeColor="accent1" w:themeShade="BF"/>
    </w:rPr>
  </w:style>
  <w:style w:type="paragraph" w:styleId="Naglaencitat">
    <w:name w:val="Intense Quote"/>
    <w:basedOn w:val="Normal"/>
    <w:next w:val="Normal"/>
    <w:link w:val="Naglaencitat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qFormat/>
    <w:rPr>
      <w:i/>
      <w:iCs/>
      <w:color w:val="2F5496" w:themeColor="accent1" w:themeShade="BF"/>
    </w:rPr>
  </w:style>
  <w:style w:type="character" w:customStyle="1" w:styleId="Istaknutareferenca1">
    <w:name w:val="Istaknuta referenca1"/>
    <w:basedOn w:val="Zadanifontodlomka"/>
    <w:uiPriority w:val="32"/>
    <w:qFormat/>
    <w:rPr>
      <w:b/>
      <w:bCs/>
      <w:smallCaps/>
      <w:color w:val="2F5496" w:themeColor="accent1" w:themeShade="BF"/>
      <w:spacing w:val="5"/>
    </w:rPr>
  </w:style>
  <w:style w:type="table" w:customStyle="1" w:styleId="Svijetlatablicareetke-isticanje11">
    <w:name w:val="Svijetla tablica rešetke - isticanje 11"/>
    <w:basedOn w:val="Obinatablica"/>
    <w:uiPriority w:val="46"/>
    <w:qFormat/>
    <w:tblPr>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msonormal0">
    <w:name w:val="msonormal"/>
    <w:basedOn w:val="Normal"/>
    <w:qFormat/>
    <w:pPr>
      <w:spacing w:before="100" w:beforeAutospacing="1" w:after="100" w:afterAutospacing="1" w:line="240" w:lineRule="auto"/>
    </w:pPr>
    <w:rPr>
      <w:rFonts w:ascii="Times New Roman" w:eastAsia="Times New Roman" w:hAnsi="Times New Roman" w:cs="Times New Roman"/>
      <w:kern w:val="0"/>
      <w:lang w:val="en-US"/>
      <w14:ligatures w14:val="none"/>
    </w:rPr>
  </w:style>
  <w:style w:type="paragraph" w:customStyle="1" w:styleId="xl65">
    <w:name w:val="xl65"/>
    <w:basedOn w:val="Normal"/>
    <w:qFormat/>
    <w:pPr>
      <w:spacing w:before="100" w:beforeAutospacing="1" w:after="100" w:afterAutospacing="1" w:line="240" w:lineRule="auto"/>
      <w:jc w:val="right"/>
    </w:pPr>
    <w:rPr>
      <w:rFonts w:ascii="Times New Roman" w:eastAsia="Times New Roman" w:hAnsi="Times New Roman" w:cs="Times New Roman"/>
      <w:kern w:val="0"/>
      <w:lang w:val="en-US"/>
      <w14:ligatures w14:val="none"/>
    </w:rPr>
  </w:style>
  <w:style w:type="paragraph" w:customStyle="1" w:styleId="xl66">
    <w:name w:val="xl66"/>
    <w:basedOn w:val="Normal"/>
    <w:qFormat/>
    <w:pPr>
      <w:pBdr>
        <w:top w:val="single" w:sz="4" w:space="0" w:color="auto"/>
        <w:left w:val="single" w:sz="4" w:space="0" w:color="auto"/>
        <w:bottom w:val="single" w:sz="4" w:space="0" w:color="auto"/>
        <w:right w:val="single" w:sz="4" w:space="0" w:color="auto"/>
      </w:pBdr>
      <w:shd w:val="clear" w:color="000000" w:fill="C0E6F5"/>
      <w:spacing w:before="100" w:beforeAutospacing="1" w:after="100" w:afterAutospacing="1" w:line="240" w:lineRule="auto"/>
      <w:jc w:val="right"/>
    </w:pPr>
    <w:rPr>
      <w:rFonts w:ascii="Arial" w:eastAsia="Times New Roman" w:hAnsi="Arial" w:cs="Arial"/>
      <w:b/>
      <w:bCs/>
      <w:kern w:val="0"/>
      <w:lang w:val="en-US"/>
      <w14:ligatures w14:val="none"/>
    </w:rPr>
  </w:style>
  <w:style w:type="paragraph" w:customStyle="1" w:styleId="xl67">
    <w:name w:val="xl67"/>
    <w:basedOn w:val="Normal"/>
    <w:qFormat/>
    <w:pPr>
      <w:spacing w:before="100" w:beforeAutospacing="1" w:after="100" w:afterAutospacing="1" w:line="240" w:lineRule="auto"/>
      <w:jc w:val="right"/>
    </w:pPr>
    <w:rPr>
      <w:rFonts w:ascii="Times New Roman" w:eastAsia="Times New Roman" w:hAnsi="Times New Roman" w:cs="Times New Roman"/>
      <w:kern w:val="0"/>
      <w:lang w:val="en-US"/>
      <w14:ligatures w14:val="none"/>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hd w:val="clear" w:color="000000" w:fill="C0E6F5"/>
      <w:spacing w:before="100" w:beforeAutospacing="1" w:after="100" w:afterAutospacing="1" w:line="240" w:lineRule="auto"/>
    </w:pPr>
    <w:rPr>
      <w:rFonts w:ascii="Arial" w:eastAsia="Times New Roman" w:hAnsi="Arial" w:cs="Arial"/>
      <w:kern w:val="0"/>
      <w:lang w:val="en-US"/>
      <w14:ligatures w14:val="none"/>
    </w:rPr>
  </w:style>
  <w:style w:type="paragraph" w:customStyle="1" w:styleId="xl69">
    <w:name w:val="xl69"/>
    <w:basedOn w:val="Normal"/>
    <w:qFormat/>
    <w:pPr>
      <w:pBdr>
        <w:top w:val="single" w:sz="4" w:space="0" w:color="auto"/>
        <w:left w:val="single" w:sz="4" w:space="0" w:color="auto"/>
        <w:bottom w:val="single" w:sz="4" w:space="0" w:color="auto"/>
        <w:right w:val="single" w:sz="4" w:space="0" w:color="auto"/>
      </w:pBdr>
      <w:shd w:val="clear" w:color="000000" w:fill="C0E6F5"/>
      <w:spacing w:before="100" w:beforeAutospacing="1" w:after="100" w:afterAutospacing="1" w:line="240" w:lineRule="auto"/>
      <w:jc w:val="center"/>
    </w:pPr>
    <w:rPr>
      <w:rFonts w:ascii="Arial" w:eastAsia="Times New Roman" w:hAnsi="Arial" w:cs="Arial"/>
      <w:b/>
      <w:bCs/>
      <w:kern w:val="0"/>
      <w:lang w:val="en-US"/>
      <w14:ligatures w14:val="none"/>
    </w:rPr>
  </w:style>
  <w:style w:type="paragraph" w:customStyle="1" w:styleId="xl70">
    <w:name w:val="xl70"/>
    <w:basedOn w:val="Normal"/>
    <w:qFormat/>
    <w:pPr>
      <w:spacing w:before="100" w:beforeAutospacing="1" w:after="100" w:afterAutospacing="1" w:line="240" w:lineRule="auto"/>
    </w:pPr>
    <w:rPr>
      <w:rFonts w:ascii="Times New Roman" w:eastAsia="Times New Roman" w:hAnsi="Times New Roman" w:cs="Times New Roman"/>
      <w:kern w:val="0"/>
      <w:lang w:val="en-US"/>
      <w14:ligatures w14:val="none"/>
    </w:rPr>
  </w:style>
  <w:style w:type="paragraph" w:customStyle="1" w:styleId="xl71">
    <w:name w:val="xl71"/>
    <w:basedOn w:val="Normal"/>
    <w:qFormat/>
    <w:pPr>
      <w:pBdr>
        <w:top w:val="single" w:sz="4" w:space="0" w:color="auto"/>
        <w:left w:val="single" w:sz="4" w:space="0" w:color="auto"/>
        <w:bottom w:val="single" w:sz="4" w:space="0" w:color="auto"/>
        <w:right w:val="single" w:sz="4" w:space="0" w:color="auto"/>
      </w:pBdr>
      <w:shd w:val="clear" w:color="000000" w:fill="C0E6F5"/>
      <w:spacing w:before="100" w:beforeAutospacing="1" w:after="100" w:afterAutospacing="1" w:line="240" w:lineRule="auto"/>
    </w:pPr>
    <w:rPr>
      <w:rFonts w:ascii="Arial" w:eastAsia="Times New Roman" w:hAnsi="Arial" w:cs="Arial"/>
      <w:kern w:val="0"/>
      <w:lang w:val="en-US"/>
      <w14:ligatures w14:val="none"/>
    </w:rPr>
  </w:style>
  <w:style w:type="paragraph" w:customStyle="1" w:styleId="xl72">
    <w:name w:val="xl72"/>
    <w:basedOn w:val="Normal"/>
    <w:qFormat/>
    <w:pPr>
      <w:pBdr>
        <w:top w:val="single" w:sz="4" w:space="0" w:color="auto"/>
        <w:left w:val="single" w:sz="4" w:space="0" w:color="auto"/>
        <w:bottom w:val="single" w:sz="4" w:space="0" w:color="auto"/>
        <w:right w:val="single" w:sz="4" w:space="0" w:color="auto"/>
      </w:pBdr>
      <w:shd w:val="clear" w:color="000000" w:fill="C0E6F5"/>
      <w:spacing w:before="100" w:beforeAutospacing="1" w:after="100" w:afterAutospacing="1" w:line="240" w:lineRule="auto"/>
      <w:jc w:val="center"/>
    </w:pPr>
    <w:rPr>
      <w:rFonts w:ascii="Arial" w:eastAsia="Times New Roman" w:hAnsi="Arial" w:cs="Arial"/>
      <w:kern w:val="0"/>
      <w:lang w:val="en-US"/>
      <w14:ligatures w14:val="none"/>
    </w:rPr>
  </w:style>
  <w:style w:type="paragraph" w:customStyle="1" w:styleId="xl74">
    <w:name w:val="xl74"/>
    <w:basedOn w:val="Normal"/>
    <w:qFormat/>
    <w:pPr>
      <w:spacing w:before="100" w:beforeAutospacing="1" w:after="100" w:afterAutospacing="1" w:line="240" w:lineRule="auto"/>
      <w:jc w:val="right"/>
    </w:pPr>
    <w:rPr>
      <w:rFonts w:ascii="Times New Roman" w:eastAsia="Times New Roman" w:hAnsi="Times New Roman" w:cs="Times New Roman"/>
      <w:b/>
      <w:bCs/>
      <w:kern w:val="0"/>
      <w:lang w:val="en-US"/>
      <w14:ligatures w14:val="none"/>
    </w:rPr>
  </w:style>
  <w:style w:type="paragraph" w:customStyle="1" w:styleId="xl75">
    <w:name w:val="xl75"/>
    <w:basedOn w:val="Normal"/>
    <w:qFormat/>
    <w:pPr>
      <w:spacing w:before="100" w:beforeAutospacing="1" w:after="100" w:afterAutospacing="1" w:line="240" w:lineRule="auto"/>
    </w:pPr>
    <w:rPr>
      <w:rFonts w:ascii="Times New Roman" w:eastAsia="Times New Roman" w:hAnsi="Times New Roman" w:cs="Times New Roman"/>
      <w:b/>
      <w:bCs/>
      <w:kern w:val="0"/>
      <w:lang w:val="en-US"/>
      <w14:ligatures w14:val="none"/>
    </w:rPr>
  </w:style>
  <w:style w:type="paragraph" w:customStyle="1" w:styleId="xl76">
    <w:name w:val="xl76"/>
    <w:basedOn w:val="Normal"/>
    <w:qFormat/>
    <w:pPr>
      <w:spacing w:before="100" w:beforeAutospacing="1" w:after="100" w:afterAutospacing="1" w:line="240" w:lineRule="auto"/>
      <w:jc w:val="right"/>
    </w:pPr>
    <w:rPr>
      <w:rFonts w:ascii="Times New Roman" w:eastAsia="Times New Roman" w:hAnsi="Times New Roman" w:cs="Times New Roman"/>
      <w:b/>
      <w:bCs/>
      <w:kern w:val="0"/>
      <w:lang w:val="en-US"/>
      <w14:ligatures w14:val="none"/>
    </w:rPr>
  </w:style>
  <w:style w:type="paragraph" w:customStyle="1" w:styleId="xl77">
    <w:name w:val="xl77"/>
    <w:basedOn w:val="Normal"/>
    <w:qFormat/>
    <w:pPr>
      <w:shd w:val="clear" w:color="000000" w:fill="F2F2F2"/>
      <w:spacing w:before="100" w:beforeAutospacing="1" w:after="100" w:afterAutospacing="1" w:line="240" w:lineRule="auto"/>
    </w:pPr>
    <w:rPr>
      <w:rFonts w:ascii="Times New Roman" w:eastAsia="Times New Roman" w:hAnsi="Times New Roman" w:cs="Times New Roman"/>
      <w:b/>
      <w:bCs/>
      <w:color w:val="333333"/>
      <w:kern w:val="0"/>
      <w:lang w:val="en-US"/>
      <w14:ligatures w14:val="none"/>
    </w:rPr>
  </w:style>
  <w:style w:type="paragraph" w:customStyle="1" w:styleId="xl78">
    <w:name w:val="xl78"/>
    <w:basedOn w:val="Normal"/>
    <w:qFormat/>
    <w:pPr>
      <w:shd w:val="clear" w:color="000000" w:fill="F2F2F2"/>
      <w:spacing w:before="100" w:beforeAutospacing="1" w:after="100" w:afterAutospacing="1" w:line="240" w:lineRule="auto"/>
    </w:pPr>
    <w:rPr>
      <w:rFonts w:ascii="Times New Roman" w:eastAsia="Times New Roman" w:hAnsi="Times New Roman" w:cs="Times New Roman"/>
      <w:kern w:val="0"/>
      <w:lang w:val="en-US"/>
      <w14:ligatures w14:val="none"/>
    </w:rPr>
  </w:style>
  <w:style w:type="paragraph" w:customStyle="1" w:styleId="xl79">
    <w:name w:val="xl79"/>
    <w:basedOn w:val="Normal"/>
    <w:pPr>
      <w:shd w:val="clear" w:color="000000" w:fill="F2F2F2"/>
      <w:spacing w:before="100" w:beforeAutospacing="1" w:after="100" w:afterAutospacing="1" w:line="240" w:lineRule="auto"/>
      <w:jc w:val="right"/>
    </w:pPr>
    <w:rPr>
      <w:rFonts w:ascii="Times New Roman" w:eastAsia="Times New Roman" w:hAnsi="Times New Roman" w:cs="Times New Roman"/>
      <w:b/>
      <w:bCs/>
      <w:color w:val="333333"/>
      <w:kern w:val="0"/>
      <w:lang w:val="en-US"/>
      <w14:ligatures w14:val="none"/>
    </w:rPr>
  </w:style>
  <w:style w:type="paragraph" w:customStyle="1" w:styleId="xl80">
    <w:name w:val="xl80"/>
    <w:basedOn w:val="Normal"/>
    <w:qFormat/>
    <w:pPr>
      <w:shd w:val="clear" w:color="000000" w:fill="F2F2F2"/>
      <w:spacing w:before="100" w:beforeAutospacing="1" w:after="100" w:afterAutospacing="1" w:line="240" w:lineRule="auto"/>
    </w:pPr>
    <w:rPr>
      <w:rFonts w:ascii="Times New Roman" w:eastAsia="Times New Roman" w:hAnsi="Times New Roman" w:cs="Times New Roman"/>
      <w:kern w:val="0"/>
      <w:lang w:val="en-US"/>
      <w14:ligatures w14:val="none"/>
    </w:rPr>
  </w:style>
  <w:style w:type="paragraph" w:customStyle="1" w:styleId="xl81">
    <w:name w:val="xl81"/>
    <w:basedOn w:val="Normal"/>
    <w:qFormat/>
    <w:pPr>
      <w:shd w:val="clear" w:color="000000" w:fill="C1F0C8"/>
      <w:spacing w:before="100" w:beforeAutospacing="1" w:after="100" w:afterAutospacing="1" w:line="240" w:lineRule="auto"/>
      <w:jc w:val="right"/>
    </w:pPr>
    <w:rPr>
      <w:rFonts w:ascii="Times New Roman" w:eastAsia="Times New Roman" w:hAnsi="Times New Roman" w:cs="Times New Roman"/>
      <w:b/>
      <w:bCs/>
      <w:kern w:val="0"/>
      <w:lang w:val="en-US"/>
      <w14:ligatures w14:val="none"/>
    </w:rPr>
  </w:style>
  <w:style w:type="paragraph" w:customStyle="1" w:styleId="xl82">
    <w:name w:val="xl82"/>
    <w:basedOn w:val="Normal"/>
    <w:qFormat/>
    <w:pPr>
      <w:shd w:val="clear" w:color="000000" w:fill="C1F0C8"/>
      <w:spacing w:before="100" w:beforeAutospacing="1" w:after="100" w:afterAutospacing="1" w:line="240" w:lineRule="auto"/>
      <w:jc w:val="right"/>
    </w:pPr>
    <w:rPr>
      <w:rFonts w:ascii="Times New Roman" w:eastAsia="Times New Roman" w:hAnsi="Times New Roman" w:cs="Times New Roman"/>
      <w:kern w:val="0"/>
      <w:lang w:val="en-US"/>
      <w14:ligatures w14:val="none"/>
    </w:rPr>
  </w:style>
  <w:style w:type="paragraph" w:customStyle="1" w:styleId="xl83">
    <w:name w:val="xl83"/>
    <w:basedOn w:val="Normal"/>
    <w:qFormat/>
    <w:pPr>
      <w:shd w:val="clear" w:color="000000" w:fill="C1F0C8"/>
      <w:spacing w:before="100" w:beforeAutospacing="1" w:after="100" w:afterAutospacing="1" w:line="240" w:lineRule="auto"/>
    </w:pPr>
    <w:rPr>
      <w:rFonts w:ascii="Times New Roman" w:eastAsia="Times New Roman" w:hAnsi="Times New Roman" w:cs="Times New Roman"/>
      <w:b/>
      <w:bCs/>
      <w:kern w:val="0"/>
      <w:lang w:val="en-US"/>
      <w14:ligatures w14:val="none"/>
    </w:rPr>
  </w:style>
  <w:style w:type="paragraph" w:customStyle="1" w:styleId="xl84">
    <w:name w:val="xl84"/>
    <w:basedOn w:val="Normal"/>
    <w:qFormat/>
    <w:pPr>
      <w:shd w:val="clear" w:color="000000" w:fill="C1F0C8"/>
      <w:spacing w:before="100" w:beforeAutospacing="1" w:after="100" w:afterAutospacing="1" w:line="240" w:lineRule="auto"/>
    </w:pPr>
    <w:rPr>
      <w:rFonts w:ascii="Times New Roman" w:eastAsia="Times New Roman" w:hAnsi="Times New Roman" w:cs="Times New Roman"/>
      <w:kern w:val="0"/>
      <w:lang w:val="en-US"/>
      <w14:ligatures w14:val="none"/>
    </w:rPr>
  </w:style>
  <w:style w:type="paragraph" w:customStyle="1" w:styleId="xl85">
    <w:name w:val="xl85"/>
    <w:basedOn w:val="Normal"/>
    <w:qFormat/>
    <w:pPr>
      <w:shd w:val="clear" w:color="000000" w:fill="C1F0C8"/>
      <w:spacing w:before="100" w:beforeAutospacing="1" w:after="100" w:afterAutospacing="1" w:line="240" w:lineRule="auto"/>
      <w:jc w:val="right"/>
    </w:pPr>
    <w:rPr>
      <w:rFonts w:ascii="Times New Roman" w:eastAsia="Times New Roman" w:hAnsi="Times New Roman" w:cs="Times New Roman"/>
      <w:b/>
      <w:bCs/>
      <w:kern w:val="0"/>
      <w:lang w:val="en-US"/>
      <w14:ligatures w14:val="none"/>
    </w:rPr>
  </w:style>
  <w:style w:type="paragraph" w:customStyle="1" w:styleId="xl86">
    <w:name w:val="xl86"/>
    <w:basedOn w:val="Normal"/>
    <w:qFormat/>
    <w:pPr>
      <w:shd w:val="clear" w:color="000000" w:fill="C1F0C8"/>
      <w:spacing w:before="100" w:beforeAutospacing="1" w:after="100" w:afterAutospacing="1" w:line="240" w:lineRule="auto"/>
    </w:pPr>
    <w:rPr>
      <w:rFonts w:ascii="Times New Roman" w:eastAsia="Times New Roman" w:hAnsi="Times New Roman" w:cs="Times New Roman"/>
      <w:kern w:val="0"/>
      <w:lang w:val="en-US"/>
      <w14:ligatures w14:val="none"/>
    </w:rPr>
  </w:style>
  <w:style w:type="paragraph" w:customStyle="1" w:styleId="xl87">
    <w:name w:val="xl87"/>
    <w:basedOn w:val="Normal"/>
    <w:qFormat/>
    <w:pPr>
      <w:shd w:val="clear" w:color="000000" w:fill="FBE2D5"/>
      <w:spacing w:before="100" w:beforeAutospacing="1" w:after="100" w:afterAutospacing="1" w:line="240" w:lineRule="auto"/>
      <w:jc w:val="right"/>
    </w:pPr>
    <w:rPr>
      <w:rFonts w:ascii="Times New Roman" w:eastAsia="Times New Roman" w:hAnsi="Times New Roman" w:cs="Times New Roman"/>
      <w:b/>
      <w:bCs/>
      <w:kern w:val="0"/>
      <w:lang w:val="en-US"/>
      <w14:ligatures w14:val="none"/>
    </w:rPr>
  </w:style>
  <w:style w:type="paragraph" w:customStyle="1" w:styleId="xl88">
    <w:name w:val="xl88"/>
    <w:basedOn w:val="Normal"/>
    <w:qFormat/>
    <w:pPr>
      <w:shd w:val="clear" w:color="000000" w:fill="FBE2D5"/>
      <w:spacing w:before="100" w:beforeAutospacing="1" w:after="100" w:afterAutospacing="1" w:line="240" w:lineRule="auto"/>
      <w:jc w:val="right"/>
    </w:pPr>
    <w:rPr>
      <w:rFonts w:ascii="Times New Roman" w:eastAsia="Times New Roman" w:hAnsi="Times New Roman" w:cs="Times New Roman"/>
      <w:kern w:val="0"/>
      <w:lang w:val="en-US"/>
      <w14:ligatures w14:val="none"/>
    </w:rPr>
  </w:style>
  <w:style w:type="paragraph" w:customStyle="1" w:styleId="xl89">
    <w:name w:val="xl89"/>
    <w:basedOn w:val="Normal"/>
    <w:pPr>
      <w:shd w:val="clear" w:color="000000" w:fill="FBE2D5"/>
      <w:spacing w:before="100" w:beforeAutospacing="1" w:after="100" w:afterAutospacing="1" w:line="240" w:lineRule="auto"/>
    </w:pPr>
    <w:rPr>
      <w:rFonts w:ascii="Times New Roman" w:eastAsia="Times New Roman" w:hAnsi="Times New Roman" w:cs="Times New Roman"/>
      <w:b/>
      <w:bCs/>
      <w:kern w:val="0"/>
      <w:lang w:val="en-US"/>
      <w14:ligatures w14:val="none"/>
    </w:rPr>
  </w:style>
  <w:style w:type="paragraph" w:customStyle="1" w:styleId="xl90">
    <w:name w:val="xl90"/>
    <w:basedOn w:val="Normal"/>
    <w:qFormat/>
    <w:pPr>
      <w:shd w:val="clear" w:color="000000" w:fill="FBE2D5"/>
      <w:spacing w:before="100" w:beforeAutospacing="1" w:after="100" w:afterAutospacing="1" w:line="240" w:lineRule="auto"/>
    </w:pPr>
    <w:rPr>
      <w:rFonts w:ascii="Times New Roman" w:eastAsia="Times New Roman" w:hAnsi="Times New Roman" w:cs="Times New Roman"/>
      <w:kern w:val="0"/>
      <w:lang w:val="en-US"/>
      <w14:ligatures w14:val="none"/>
    </w:rPr>
  </w:style>
  <w:style w:type="paragraph" w:customStyle="1" w:styleId="xl91">
    <w:name w:val="xl91"/>
    <w:basedOn w:val="Normal"/>
    <w:pPr>
      <w:shd w:val="clear" w:color="000000" w:fill="FBE2D5"/>
      <w:spacing w:before="100" w:beforeAutospacing="1" w:after="100" w:afterAutospacing="1" w:line="240" w:lineRule="auto"/>
      <w:jc w:val="right"/>
    </w:pPr>
    <w:rPr>
      <w:rFonts w:ascii="Times New Roman" w:eastAsia="Times New Roman" w:hAnsi="Times New Roman" w:cs="Times New Roman"/>
      <w:b/>
      <w:bCs/>
      <w:kern w:val="0"/>
      <w:lang w:val="en-US"/>
      <w14:ligatures w14:val="none"/>
    </w:rPr>
  </w:style>
  <w:style w:type="paragraph" w:customStyle="1" w:styleId="xl92">
    <w:name w:val="xl92"/>
    <w:basedOn w:val="Normal"/>
    <w:qFormat/>
    <w:pPr>
      <w:shd w:val="clear" w:color="000000" w:fill="FBE2D5"/>
      <w:spacing w:before="100" w:beforeAutospacing="1" w:after="100" w:afterAutospacing="1" w:line="240" w:lineRule="auto"/>
    </w:pPr>
    <w:rPr>
      <w:rFonts w:ascii="Times New Roman" w:eastAsia="Times New Roman" w:hAnsi="Times New Roman" w:cs="Times New Roman"/>
      <w:kern w:val="0"/>
      <w:lang w:val="en-US"/>
      <w14:ligatures w14:val="none"/>
    </w:rPr>
  </w:style>
  <w:style w:type="paragraph" w:customStyle="1" w:styleId="xl93">
    <w:name w:val="xl93"/>
    <w:basedOn w:val="Normal"/>
    <w:qFormat/>
    <w:pPr>
      <w:shd w:val="clear" w:color="000000" w:fill="C0E6F5"/>
      <w:spacing w:before="100" w:beforeAutospacing="1" w:after="100" w:afterAutospacing="1" w:line="240" w:lineRule="auto"/>
    </w:pPr>
    <w:rPr>
      <w:rFonts w:ascii="Times New Roman" w:eastAsia="Times New Roman" w:hAnsi="Times New Roman" w:cs="Times New Roman"/>
      <w:b/>
      <w:bCs/>
      <w:kern w:val="0"/>
      <w:lang w:val="en-US"/>
      <w14:ligatures w14:val="none"/>
    </w:rPr>
  </w:style>
  <w:style w:type="paragraph" w:customStyle="1" w:styleId="xl94">
    <w:name w:val="xl94"/>
    <w:basedOn w:val="Normal"/>
    <w:qFormat/>
    <w:pPr>
      <w:shd w:val="clear" w:color="000000" w:fill="C0E6F5"/>
      <w:spacing w:before="100" w:beforeAutospacing="1" w:after="100" w:afterAutospacing="1" w:line="240" w:lineRule="auto"/>
    </w:pPr>
    <w:rPr>
      <w:rFonts w:ascii="Times New Roman" w:eastAsia="Times New Roman" w:hAnsi="Times New Roman" w:cs="Times New Roman"/>
      <w:kern w:val="0"/>
      <w:lang w:val="en-US"/>
      <w14:ligatures w14:val="none"/>
    </w:rPr>
  </w:style>
  <w:style w:type="paragraph" w:customStyle="1" w:styleId="xl95">
    <w:name w:val="xl95"/>
    <w:basedOn w:val="Normal"/>
    <w:qFormat/>
    <w:pPr>
      <w:shd w:val="clear" w:color="000000" w:fill="C0E6F5"/>
      <w:spacing w:before="100" w:beforeAutospacing="1" w:after="100" w:afterAutospacing="1" w:line="240" w:lineRule="auto"/>
      <w:jc w:val="right"/>
    </w:pPr>
    <w:rPr>
      <w:rFonts w:ascii="Times New Roman" w:eastAsia="Times New Roman" w:hAnsi="Times New Roman" w:cs="Times New Roman"/>
      <w:b/>
      <w:bCs/>
      <w:kern w:val="0"/>
      <w:lang w:val="en-US"/>
      <w14:ligatures w14:val="none"/>
    </w:rPr>
  </w:style>
  <w:style w:type="paragraph" w:customStyle="1" w:styleId="xl96">
    <w:name w:val="xl96"/>
    <w:basedOn w:val="Normal"/>
    <w:qFormat/>
    <w:pPr>
      <w:shd w:val="clear" w:color="000000" w:fill="C0E6F5"/>
      <w:spacing w:before="100" w:beforeAutospacing="1" w:after="100" w:afterAutospacing="1" w:line="240" w:lineRule="auto"/>
    </w:pPr>
    <w:rPr>
      <w:rFonts w:ascii="Times New Roman" w:eastAsia="Times New Roman" w:hAnsi="Times New Roman" w:cs="Times New Roman"/>
      <w:kern w:val="0"/>
      <w:lang w:val="en-US"/>
      <w14:ligatures w14:val="none"/>
    </w:rPr>
  </w:style>
  <w:style w:type="paragraph" w:customStyle="1" w:styleId="t-10-9-kurz-s">
    <w:name w:val="t-10-9-kurz-s"/>
    <w:basedOn w:val="Normal"/>
    <w:qFormat/>
    <w:pPr>
      <w:spacing w:before="100" w:beforeAutospacing="1" w:after="100" w:afterAutospacing="1" w:line="240" w:lineRule="auto"/>
    </w:pPr>
    <w:rPr>
      <w:rFonts w:ascii="Times New Roman" w:eastAsia="Times New Roman" w:hAnsi="Times New Roman" w:cs="Times New Roman"/>
      <w:kern w:val="0"/>
      <w:lang w:eastAsia="hr-HR"/>
      <w14:ligatures w14:val="none"/>
    </w:rPr>
  </w:style>
  <w:style w:type="paragraph" w:customStyle="1" w:styleId="xl73">
    <w:name w:val="xl73"/>
    <w:basedOn w:val="Normal"/>
    <w:qFormat/>
    <w:pPr>
      <w:shd w:val="clear" w:color="000000" w:fill="C0E6F5"/>
      <w:spacing w:before="100" w:beforeAutospacing="1" w:after="100" w:afterAutospacing="1" w:line="240" w:lineRule="auto"/>
    </w:pPr>
    <w:rPr>
      <w:rFonts w:ascii="Times New Roman" w:eastAsia="Times New Roman" w:hAnsi="Times New Roman" w:cs="Times New Roman"/>
      <w:kern w:val="0"/>
      <w:lang w:val="en-US"/>
      <w14:ligatures w14:val="none"/>
    </w:rPr>
  </w:style>
  <w:style w:type="paragraph" w:customStyle="1" w:styleId="TOCNaslov1">
    <w:name w:val="TOC Naslov1"/>
    <w:basedOn w:val="Naslov1"/>
    <w:next w:val="Normal"/>
    <w:uiPriority w:val="39"/>
    <w:unhideWhenUsed/>
    <w:qFormat/>
    <w:pPr>
      <w:spacing w:before="240" w:after="0" w:line="259" w:lineRule="auto"/>
      <w:outlineLvl w:val="9"/>
    </w:pPr>
    <w:rPr>
      <w:kern w:val="0"/>
      <w:sz w:val="32"/>
      <w:szCs w:val="32"/>
      <w:lang w:val="en-US"/>
      <w14:ligatures w14:val="none"/>
    </w:rPr>
  </w:style>
  <w:style w:type="character" w:customStyle="1" w:styleId="OdlomakpopisaChar">
    <w:name w:val="Odlomak popisa Char"/>
    <w:link w:val="Odlomakpopisa"/>
    <w:uiPriority w:val="34"/>
    <w:qFormat/>
    <w:rPr>
      <w:lang w:val="hr-HR"/>
    </w:rPr>
  </w:style>
  <w:style w:type="paragraph" w:customStyle="1" w:styleId="xl63">
    <w:name w:val="xl63"/>
    <w:basedOn w:val="Normal"/>
    <w:qFormat/>
    <w:pPr>
      <w:spacing w:before="100" w:beforeAutospacing="1" w:after="100" w:afterAutospacing="1" w:line="240" w:lineRule="auto"/>
    </w:pPr>
    <w:rPr>
      <w:rFonts w:ascii="Arial" w:eastAsia="Times New Roman" w:hAnsi="Arial" w:cs="Arial"/>
      <w:b/>
      <w:bCs/>
      <w:kern w:val="0"/>
      <w:lang w:eastAsia="hr-HR"/>
      <w14:ligatures w14:val="none"/>
    </w:rPr>
  </w:style>
  <w:style w:type="paragraph" w:customStyle="1" w:styleId="xl64">
    <w:name w:val="xl64"/>
    <w:basedOn w:val="Normal"/>
    <w:qFormat/>
    <w:pPr>
      <w:spacing w:before="100" w:beforeAutospacing="1" w:after="100" w:afterAutospacing="1" w:line="240" w:lineRule="auto"/>
      <w:jc w:val="right"/>
    </w:pPr>
    <w:rPr>
      <w:rFonts w:ascii="Arial" w:eastAsia="Times New Roman" w:hAnsi="Arial" w:cs="Arial"/>
      <w:b/>
      <w:bCs/>
      <w:kern w:val="0"/>
      <w:lang w:eastAsia="hr-HR"/>
      <w14:ligatures w14:val="none"/>
    </w:rPr>
  </w:style>
  <w:style w:type="table" w:customStyle="1" w:styleId="Tablicareetke4-isticanje11">
    <w:name w:val="Tablica rešetke 4 - isticanje 11"/>
    <w:basedOn w:val="Obinatablica"/>
    <w:uiPriority w:val="49"/>
    <w:qFormat/>
    <w:tblPr>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icareetke2-isticanje11">
    <w:name w:val="Tablica rešetke 2 - isticanje 11"/>
    <w:basedOn w:val="Obinatablica"/>
    <w:uiPriority w:val="47"/>
    <w:qFormat/>
    <w:tblPr>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icareetke4-isticanje51">
    <w:name w:val="Tablica rešetke 4 - isticanje 51"/>
    <w:basedOn w:val="Obinatablica"/>
    <w:uiPriority w:val="49"/>
    <w:qFormat/>
    <w:tblPr>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4-Accent11">
    <w:name w:val="Grid Table 4 - Accent 11"/>
    <w:basedOn w:val="Obinatablica"/>
    <w:uiPriority w:val="49"/>
    <w:qFormat/>
    <w:tblPr>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6D2F5F-BF82-46B0-9CD6-6B694A6C3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109</Pages>
  <Words>26859</Words>
  <Characters>153101</Characters>
  <Application>Microsoft Office Word</Application>
  <DocSecurity>0</DocSecurity>
  <Lines>1275</Lines>
  <Paragraphs>359</Paragraphs>
  <ScaleCrop>false</ScaleCrop>
  <Company/>
  <LinksUpToDate>false</LinksUpToDate>
  <CharactersWithSpaces>179601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Rozalija Jurković</dc:creator>
  <cp:lastModifiedBy>Sandra</cp:lastModifiedBy>
  <cp:revision>10</cp:revision>
  <dcterms:created xsi:type="dcterms:W3CDTF">2026-05-29T16:56:00Z</dcterms:created>
  <dcterms:modified xsi:type="dcterms:W3CDTF">2026-07-08T07:06:00Z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685E2F1A55A64C35A6B82ECF31AE4232_13</vt:lpwstr>
  </property>
</Properties>
</file>