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36FFA" w14:textId="77777777" w:rsidR="00FF72E8" w:rsidRDefault="00FF72E8" w:rsidP="00FF72E8">
      <w:pPr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A10A50" w14:textId="77777777" w:rsidR="00FF72E8" w:rsidRPr="00FF72E8" w:rsidRDefault="00FF72E8" w:rsidP="00FF72E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F72E8">
        <w:rPr>
          <w:rFonts w:ascii="Times New Roman" w:eastAsia="Calibri" w:hAnsi="Times New Roman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31824820" wp14:editId="6E15B99B">
            <wp:simplePos x="0" y="0"/>
            <wp:positionH relativeFrom="column">
              <wp:posOffset>850442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15753B" w14:textId="77777777" w:rsidR="00FF72E8" w:rsidRPr="00FF72E8" w:rsidRDefault="00FF72E8" w:rsidP="00FF72E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F72E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 E P U B L I  K A    H R V A T S K A</w:t>
      </w:r>
    </w:p>
    <w:p w14:paraId="1B3F2DEE" w14:textId="77777777" w:rsidR="00FF72E8" w:rsidRPr="00FF72E8" w:rsidRDefault="00FF72E8" w:rsidP="00FF72E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F72E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VUKOVARSKO-SRIJEMSKA ŽUPANIJA</w:t>
      </w:r>
    </w:p>
    <w:p w14:paraId="61D1C09A" w14:textId="77777777" w:rsidR="00FF72E8" w:rsidRPr="00FF72E8" w:rsidRDefault="00FF72E8" w:rsidP="00FF72E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F72E8">
        <w:rPr>
          <w:rFonts w:ascii="Times New Roman" w:eastAsia="Calibri" w:hAnsi="Times New Roman" w:cs="Times New Roman"/>
          <w:noProof/>
          <w:kern w:val="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E622C" wp14:editId="55891D5B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307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335" cy="30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8779E" w14:textId="77777777" w:rsidR="00FF72E8" w:rsidRDefault="00FF72E8" w:rsidP="00FF72E8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0D81BAAC" w14:textId="77777777" w:rsidR="00FF72E8" w:rsidRDefault="00FF72E8" w:rsidP="00FF72E8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44E31CE5" w14:textId="77777777" w:rsidR="00FF72E8" w:rsidRDefault="00FF72E8" w:rsidP="00FF72E8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E622C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" stroked="f">
                <v:textbox>
                  <w:txbxContent>
                    <w:p w14:paraId="4A28779E" w14:textId="77777777" w:rsidR="00FF72E8" w:rsidRDefault="00FF72E8" w:rsidP="00FF72E8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0D81BAAC" w14:textId="77777777" w:rsidR="00FF72E8" w:rsidRDefault="00FF72E8" w:rsidP="00FF72E8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44E31CE5" w14:textId="77777777" w:rsidR="00FF72E8" w:rsidRDefault="00FF72E8" w:rsidP="00FF72E8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72E8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inline distT="0" distB="0" distL="0" distR="0" wp14:anchorId="08381111" wp14:editId="69F366F4">
            <wp:extent cx="815975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6B62D" w14:textId="4CCBF362" w:rsidR="00FF72E8" w:rsidRPr="00FF72E8" w:rsidRDefault="00FF72E8" w:rsidP="00FF72E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FF72E8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OPĆINSK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 VIJEĆE</w:t>
      </w:r>
    </w:p>
    <w:p w14:paraId="14595660" w14:textId="77777777" w:rsidR="00FF72E8" w:rsidRPr="00FF72E8" w:rsidRDefault="00FF72E8" w:rsidP="00FF72E8">
      <w:pPr>
        <w:pStyle w:val="Bezproreda"/>
        <w:rPr>
          <w:lang w:eastAsia="hr-HR"/>
        </w:rPr>
      </w:pPr>
      <w:r w:rsidRPr="00FF72E8">
        <w:rPr>
          <w:lang w:eastAsia="hr-HR"/>
        </w:rPr>
        <w:t>KLASA: 400-04/26-01/03</w:t>
      </w:r>
    </w:p>
    <w:p w14:paraId="42534D3C" w14:textId="098127EC" w:rsidR="00FF72E8" w:rsidRPr="00FF72E8" w:rsidRDefault="00FF72E8" w:rsidP="00FF72E8">
      <w:pPr>
        <w:pStyle w:val="Bezproreda"/>
        <w:rPr>
          <w:lang w:eastAsia="hr-HR"/>
        </w:rPr>
      </w:pPr>
      <w:r w:rsidRPr="00FF72E8">
        <w:rPr>
          <w:lang w:eastAsia="hr-HR"/>
        </w:rPr>
        <w:t>URBROJ: 2196-20-01-26-</w:t>
      </w:r>
      <w:r>
        <w:rPr>
          <w:lang w:eastAsia="hr-HR"/>
        </w:rPr>
        <w:t>3</w:t>
      </w:r>
    </w:p>
    <w:p w14:paraId="6429D142" w14:textId="10C6BEA8" w:rsidR="00FF72E8" w:rsidRDefault="00FF72E8" w:rsidP="00FF72E8">
      <w:pPr>
        <w:pStyle w:val="Bezproreda"/>
        <w:rPr>
          <w:rFonts w:eastAsia="Calibri"/>
          <w:sz w:val="24"/>
          <w:szCs w:val="24"/>
        </w:rPr>
      </w:pPr>
      <w:r w:rsidRPr="00FF72E8">
        <w:rPr>
          <w:lang w:eastAsia="hr-HR"/>
        </w:rPr>
        <w:t>Nijemci, 30. lipanj 2026.</w:t>
      </w:r>
    </w:p>
    <w:p w14:paraId="1AEE3A1E" w14:textId="77777777" w:rsidR="0066208E" w:rsidRDefault="0066208E" w:rsidP="0066208E">
      <w:pPr>
        <w:jc w:val="both"/>
        <w:rPr>
          <w:rFonts w:eastAsia="Calibri" w:cstheme="minorHAnsi"/>
          <w:kern w:val="0"/>
          <w14:ligatures w14:val="none"/>
        </w:rPr>
      </w:pPr>
    </w:p>
    <w:p w14:paraId="2FCF5016" w14:textId="3F402592" w:rsidR="0066208E" w:rsidRDefault="00FF72E8" w:rsidP="0066208E">
      <w:pPr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 xml:space="preserve">Na temelju članka </w:t>
      </w:r>
      <w:r w:rsidRPr="00FF72E8">
        <w:rPr>
          <w:rFonts w:eastAsia="Calibri" w:cstheme="minorHAnsi"/>
        </w:rPr>
        <w:t xml:space="preserve">28. Statuta Općine Nijemci   („Službeni vjesnik Vukovarsko- srijemske županije“ broj: 03/21), Općinsko vijeće Općine Nijemci na svojoj 8. sjednici, održanoj 30. lipnja 2026. godine </w:t>
      </w:r>
      <w:r w:rsidRPr="00FF72E8">
        <w:rPr>
          <w:rFonts w:eastAsia="Calibri" w:cstheme="minorHAnsi"/>
          <w:kern w:val="0"/>
          <w14:ligatures w14:val="none"/>
        </w:rPr>
        <w:t>donijelo je:</w:t>
      </w:r>
    </w:p>
    <w:p w14:paraId="48E87F36" w14:textId="42DCE879" w:rsidR="00FF72E8" w:rsidRPr="00FF72E8" w:rsidRDefault="00FF72E8" w:rsidP="0066208E">
      <w:pPr>
        <w:jc w:val="center"/>
        <w:rPr>
          <w:rFonts w:eastAsia="Calibri" w:cstheme="minorHAnsi"/>
          <w:b/>
          <w:bCs/>
          <w:kern w:val="0"/>
          <w14:ligatures w14:val="none"/>
        </w:rPr>
      </w:pPr>
      <w:r w:rsidRPr="00FF72E8">
        <w:rPr>
          <w:rFonts w:eastAsia="Calibri" w:cstheme="minorHAnsi"/>
          <w:b/>
          <w:bCs/>
          <w:kern w:val="0"/>
          <w14:ligatures w14:val="none"/>
        </w:rPr>
        <w:t>ZAKLJUČAK</w:t>
      </w:r>
    </w:p>
    <w:p w14:paraId="1A6521A5" w14:textId="1A200C77" w:rsidR="00FF72E8" w:rsidRPr="00FF72E8" w:rsidRDefault="00FF72E8" w:rsidP="00FF72E8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2"/>
          <w14:ligatures w14:val="none"/>
        </w:rPr>
      </w:pPr>
      <w:r w:rsidRPr="00FF72E8">
        <w:rPr>
          <w:rFonts w:eastAsia="Times New Roman" w:cstheme="minorHAnsi"/>
          <w:b/>
          <w:bCs/>
          <w:kern w:val="32"/>
          <w14:ligatures w14:val="none"/>
        </w:rPr>
        <w:t xml:space="preserve">o usvajanju Izvješća o </w:t>
      </w:r>
      <w:r w:rsidRPr="00FF72E8">
        <w:rPr>
          <w:rFonts w:eastAsia="Calibri" w:cstheme="minorHAnsi"/>
          <w:b/>
          <w:bCs/>
          <w:kern w:val="32"/>
          <w14:ligatures w14:val="none"/>
        </w:rPr>
        <w:t xml:space="preserve">izvršenju programa </w:t>
      </w:r>
      <w:r w:rsidRPr="00FF72E8">
        <w:rPr>
          <w:rFonts w:eastAsia="Times New Roman" w:cstheme="minorHAnsi"/>
          <w:b/>
          <w:bCs/>
          <w:color w:val="000000"/>
          <w:kern w:val="32"/>
          <w14:ligatures w14:val="none"/>
        </w:rPr>
        <w:t>u 2025. godini</w:t>
      </w:r>
    </w:p>
    <w:p w14:paraId="37BA32AE" w14:textId="77777777" w:rsidR="00FF72E8" w:rsidRDefault="00FF72E8" w:rsidP="00FF72E8">
      <w:pPr>
        <w:spacing w:after="0"/>
        <w:jc w:val="center"/>
        <w:rPr>
          <w:rFonts w:eastAsia="Calibri" w:cstheme="minorHAnsi"/>
          <w:b/>
          <w:bCs/>
          <w:kern w:val="0"/>
          <w14:ligatures w14:val="none"/>
        </w:rPr>
      </w:pPr>
    </w:p>
    <w:p w14:paraId="0BFFCA7F" w14:textId="031780F0" w:rsidR="00FF72E8" w:rsidRPr="00FF72E8" w:rsidRDefault="00FF72E8" w:rsidP="00FF72E8">
      <w:pPr>
        <w:spacing w:after="0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FF72E8">
        <w:rPr>
          <w:rFonts w:eastAsia="Calibri" w:cstheme="minorHAnsi"/>
          <w:b/>
          <w:bCs/>
          <w:kern w:val="0"/>
          <w14:ligatures w14:val="none"/>
        </w:rPr>
        <w:t>Članak 1.</w:t>
      </w:r>
    </w:p>
    <w:p w14:paraId="47EAB466" w14:textId="5DFB9DA6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Usvajaju se Izvješć</w:t>
      </w:r>
      <w:r w:rsidR="0066208E">
        <w:rPr>
          <w:rFonts w:eastAsia="Calibri" w:cstheme="minorHAnsi"/>
          <w:kern w:val="0"/>
          <w14:ligatures w14:val="none"/>
        </w:rPr>
        <w:t>a</w:t>
      </w:r>
      <w:r w:rsidRPr="00FF72E8">
        <w:rPr>
          <w:rFonts w:eastAsia="Calibri" w:cstheme="minorHAnsi"/>
          <w:kern w:val="0"/>
          <w14:ligatures w14:val="none"/>
        </w:rPr>
        <w:t xml:space="preserve"> o </w:t>
      </w:r>
      <w:r w:rsidRPr="00FF72E8">
        <w:rPr>
          <w:rFonts w:eastAsia="Calibri" w:cstheme="minorHAnsi"/>
          <w:bCs/>
          <w:kern w:val="0"/>
          <w14:ligatures w14:val="none"/>
        </w:rPr>
        <w:t xml:space="preserve">izvršenju programa </w:t>
      </w:r>
      <w:r w:rsidRPr="00FF72E8">
        <w:rPr>
          <w:rFonts w:eastAsia="Calibri" w:cstheme="minorHAnsi"/>
          <w:color w:val="000000"/>
          <w:kern w:val="0"/>
          <w14:ligatures w14:val="none"/>
        </w:rPr>
        <w:t>u 2025. godini</w:t>
      </w:r>
      <w:r w:rsidRPr="00FF72E8">
        <w:rPr>
          <w:rFonts w:eastAsia="Calibri" w:cstheme="minorHAnsi"/>
          <w:kern w:val="0"/>
          <w14:ligatures w14:val="none"/>
        </w:rPr>
        <w:t xml:space="preserve"> za koja se sredstva izdvajaju iz Proračuna Općine Nijemci za 2025. godinu, koje je podnio Općinski načelnik:</w:t>
      </w:r>
    </w:p>
    <w:p w14:paraId="2A4EB3B9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 xml:space="preserve"> a.</w:t>
      </w:r>
      <w:r w:rsidRPr="00FF72E8">
        <w:rPr>
          <w:rFonts w:eastAsia="Calibri" w:cstheme="minorHAnsi"/>
          <w:kern w:val="0"/>
          <w14:ligatures w14:val="none"/>
        </w:rPr>
        <w:tab/>
        <w:t>Programa utroška sredstava šumskog doprinosa u 2025. g.</w:t>
      </w:r>
    </w:p>
    <w:p w14:paraId="28519328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b.</w:t>
      </w:r>
      <w:r w:rsidRPr="00FF72E8">
        <w:rPr>
          <w:rFonts w:eastAsia="Calibri" w:cstheme="minorHAnsi"/>
          <w:kern w:val="0"/>
          <w14:ligatures w14:val="none"/>
        </w:rPr>
        <w:tab/>
        <w:t>Programa utroška sredstava ostvarenih od zakupa, prodaje, prodaje izravnom pogodbom, privremenog korištenja i davanja na korištenje izravnom pogodbom državnog poljoprivrednog zemljišta na području Općine Nijemci u 2025. g.</w:t>
      </w:r>
    </w:p>
    <w:p w14:paraId="5C871BEE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c.</w:t>
      </w:r>
      <w:r w:rsidRPr="00FF72E8">
        <w:rPr>
          <w:rFonts w:eastAsia="Calibri" w:cstheme="minorHAnsi"/>
          <w:kern w:val="0"/>
          <w14:ligatures w14:val="none"/>
        </w:rPr>
        <w:tab/>
        <w:t>Programa građenja komunalne infrastrukture za 2025. g.</w:t>
      </w:r>
    </w:p>
    <w:p w14:paraId="46474E5B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d.</w:t>
      </w:r>
      <w:r w:rsidRPr="00FF72E8">
        <w:rPr>
          <w:rFonts w:eastAsia="Calibri" w:cstheme="minorHAnsi"/>
          <w:kern w:val="0"/>
          <w14:ligatures w14:val="none"/>
        </w:rPr>
        <w:tab/>
        <w:t>Programa održavanja komunalne infrastrukture za 2025. godinu</w:t>
      </w:r>
    </w:p>
    <w:p w14:paraId="3895CB2E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e.</w:t>
      </w:r>
      <w:r w:rsidRPr="00FF72E8">
        <w:rPr>
          <w:rFonts w:eastAsia="Calibri" w:cstheme="minorHAnsi"/>
          <w:kern w:val="0"/>
          <w14:ligatures w14:val="none"/>
        </w:rPr>
        <w:tab/>
        <w:t>Programa javnih potreba u kulturi i religiji za 2025. godinu</w:t>
      </w:r>
    </w:p>
    <w:p w14:paraId="65A0808C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f.</w:t>
      </w:r>
      <w:r w:rsidRPr="00FF72E8">
        <w:rPr>
          <w:rFonts w:eastAsia="Calibri" w:cstheme="minorHAnsi"/>
          <w:kern w:val="0"/>
          <w14:ligatures w14:val="none"/>
        </w:rPr>
        <w:tab/>
        <w:t>Programa javih potreba u sportu za 2025. godinu</w:t>
      </w:r>
    </w:p>
    <w:p w14:paraId="597056B8" w14:textId="77777777" w:rsidR="00FF72E8" w:rsidRP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g.</w:t>
      </w:r>
      <w:r w:rsidRPr="00FF72E8">
        <w:rPr>
          <w:rFonts w:eastAsia="Calibri" w:cstheme="minorHAnsi"/>
          <w:kern w:val="0"/>
          <w14:ligatures w14:val="none"/>
        </w:rPr>
        <w:tab/>
        <w:t>Programa javnih potreba u predškolskom odgoju, osnovnom, srednjem i visokom obrazovanju za 2025. godinu</w:t>
      </w:r>
    </w:p>
    <w:p w14:paraId="27C9262A" w14:textId="4F895F77" w:rsidR="00FF72E8" w:rsidRDefault="00FF72E8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  <w:r w:rsidRPr="00FF72E8">
        <w:rPr>
          <w:rFonts w:eastAsia="Calibri" w:cstheme="minorHAnsi"/>
          <w:kern w:val="0"/>
          <w14:ligatures w14:val="none"/>
        </w:rPr>
        <w:t>h.</w:t>
      </w:r>
      <w:r w:rsidRPr="00FF72E8">
        <w:rPr>
          <w:rFonts w:eastAsia="Calibri" w:cstheme="minorHAnsi"/>
          <w:kern w:val="0"/>
          <w14:ligatures w14:val="none"/>
        </w:rPr>
        <w:tab/>
        <w:t>Programa utroška sredstava naknade za zadržavanje nezakonito izgrađenih zgrada u prostoru za 2025. godinu.</w:t>
      </w:r>
    </w:p>
    <w:p w14:paraId="48A805E3" w14:textId="534FD7BD" w:rsidR="0066208E" w:rsidRPr="0066208E" w:rsidRDefault="0066208E" w:rsidP="0066208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Socijalni program Općine Nijemci za 2025.g.</w:t>
      </w:r>
    </w:p>
    <w:p w14:paraId="477B45D7" w14:textId="77777777" w:rsidR="0066208E" w:rsidRPr="00FF72E8" w:rsidRDefault="0066208E" w:rsidP="00FF72E8">
      <w:pPr>
        <w:spacing w:after="0" w:line="240" w:lineRule="auto"/>
        <w:ind w:firstLine="708"/>
        <w:jc w:val="both"/>
        <w:rPr>
          <w:rFonts w:eastAsia="Calibri" w:cstheme="minorHAnsi"/>
          <w:kern w:val="0"/>
          <w14:ligatures w14:val="none"/>
        </w:rPr>
      </w:pPr>
    </w:p>
    <w:p w14:paraId="5B6112BA" w14:textId="77777777" w:rsidR="00FF72E8" w:rsidRPr="00FF72E8" w:rsidRDefault="00FF72E8" w:rsidP="00FF72E8">
      <w:pPr>
        <w:pStyle w:val="Bezproreda"/>
        <w:jc w:val="center"/>
        <w:rPr>
          <w:b/>
          <w:bCs/>
        </w:rPr>
      </w:pPr>
      <w:r w:rsidRPr="00FF72E8">
        <w:rPr>
          <w:b/>
          <w:bCs/>
        </w:rPr>
        <w:t>Članak 2.</w:t>
      </w:r>
    </w:p>
    <w:p w14:paraId="36184283" w14:textId="388A41A2" w:rsidR="00FF72E8" w:rsidRPr="00FF72E8" w:rsidRDefault="00FF72E8" w:rsidP="00FF72E8">
      <w:pPr>
        <w:pStyle w:val="Bezproreda"/>
        <w:ind w:firstLine="708"/>
      </w:pPr>
      <w:r w:rsidRPr="00FF72E8">
        <w:t xml:space="preserve">Tekst Izvješća o izvršenju programa </w:t>
      </w:r>
      <w:r w:rsidRPr="00FF72E8">
        <w:rPr>
          <w:color w:val="000000"/>
        </w:rPr>
        <w:t>u 2025. godini</w:t>
      </w:r>
      <w:r>
        <w:rPr>
          <w:color w:val="000000"/>
        </w:rPr>
        <w:t xml:space="preserve"> iz Članka 1. ovog Zaključka</w:t>
      </w:r>
      <w:r w:rsidRPr="00FF72E8">
        <w:t xml:space="preserve">, za koja se sredstva izdvajaju iz Proračuna Općine </w:t>
      </w:r>
      <w:r>
        <w:t>Nijemci</w:t>
      </w:r>
      <w:r w:rsidRPr="00FF72E8">
        <w:t xml:space="preserve">  za 2025. godinu sastavni </w:t>
      </w:r>
      <w:r>
        <w:t>su</w:t>
      </w:r>
      <w:r w:rsidRPr="00FF72E8">
        <w:t xml:space="preserve"> dio ov</w:t>
      </w:r>
      <w:r>
        <w:t>og Zaključka</w:t>
      </w:r>
      <w:r w:rsidRPr="00FF72E8">
        <w:t>.</w:t>
      </w:r>
    </w:p>
    <w:p w14:paraId="4C1809BE" w14:textId="77777777" w:rsidR="00FF72E8" w:rsidRDefault="00FF72E8" w:rsidP="00FF72E8">
      <w:pPr>
        <w:pStyle w:val="Bezproreda"/>
        <w:jc w:val="center"/>
        <w:rPr>
          <w:b/>
          <w:bCs/>
        </w:rPr>
      </w:pPr>
    </w:p>
    <w:p w14:paraId="5BBC665E" w14:textId="752FF6B2" w:rsidR="00FF72E8" w:rsidRPr="00FF72E8" w:rsidRDefault="00FF72E8" w:rsidP="00FF72E8">
      <w:pPr>
        <w:pStyle w:val="Bezproreda"/>
        <w:jc w:val="center"/>
        <w:rPr>
          <w:b/>
          <w:bCs/>
        </w:rPr>
      </w:pPr>
      <w:r w:rsidRPr="00FF72E8">
        <w:rPr>
          <w:b/>
          <w:bCs/>
        </w:rPr>
        <w:t>Članak 3.</w:t>
      </w:r>
    </w:p>
    <w:p w14:paraId="65B008A0" w14:textId="23761031" w:rsidR="00FF72E8" w:rsidRPr="00FF72E8" w:rsidRDefault="00FF72E8" w:rsidP="00FF72E8">
      <w:pPr>
        <w:pStyle w:val="Bezproreda"/>
      </w:pPr>
      <w:r w:rsidRPr="00FF72E8">
        <w:tab/>
        <w:t>Ova</w:t>
      </w:r>
      <w:r>
        <w:t>j Zaključak</w:t>
      </w:r>
      <w:r w:rsidRPr="00FF72E8">
        <w:t xml:space="preserve"> stupa na snagu osmog dana od dana objave u “Službenom vjesniku </w:t>
      </w:r>
      <w:r>
        <w:t>Vukovarsko-srijemske</w:t>
      </w:r>
      <w:r w:rsidRPr="00FF72E8">
        <w:t xml:space="preserve"> županije”.</w:t>
      </w:r>
    </w:p>
    <w:p w14:paraId="7FFFB4D5" w14:textId="513A9A42" w:rsidR="0093454D" w:rsidRPr="00FF72E8" w:rsidRDefault="00FF72E8" w:rsidP="00FF72E8">
      <w:pPr>
        <w:pStyle w:val="Bezproreda"/>
        <w:ind w:left="5245"/>
        <w:jc w:val="center"/>
        <w:rPr>
          <w:b/>
          <w:bCs/>
        </w:rPr>
      </w:pPr>
      <w:r w:rsidRPr="00FF72E8">
        <w:rPr>
          <w:b/>
          <w:bCs/>
        </w:rPr>
        <w:t>Predsjednik Općinskog vijeća</w:t>
      </w:r>
    </w:p>
    <w:p w14:paraId="43D733F5" w14:textId="438941F5" w:rsidR="00FF72E8" w:rsidRPr="00FF72E8" w:rsidRDefault="00FF72E8" w:rsidP="00FF72E8">
      <w:pPr>
        <w:pStyle w:val="Bezproreda"/>
        <w:ind w:left="5245"/>
        <w:jc w:val="center"/>
      </w:pPr>
      <w:r>
        <w:t>Vjekoslav Subotić, mag.ing.agr.</w:t>
      </w:r>
    </w:p>
    <w:sectPr w:rsidR="00FF72E8" w:rsidRPr="00FF7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8322B"/>
    <w:multiLevelType w:val="hybridMultilevel"/>
    <w:tmpl w:val="A84E3E72"/>
    <w:lvl w:ilvl="0" w:tplc="041A001B">
      <w:start w:val="1"/>
      <w:numFmt w:val="lowerRoman"/>
      <w:lvlText w:val="%1."/>
      <w:lvlJc w:val="righ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022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2E8"/>
    <w:rsid w:val="004F1CAD"/>
    <w:rsid w:val="0066208E"/>
    <w:rsid w:val="00873F84"/>
    <w:rsid w:val="0093454D"/>
    <w:rsid w:val="00DB5140"/>
    <w:rsid w:val="00ED625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9EA6"/>
  <w15:chartTrackingRefBased/>
  <w15:docId w15:val="{A20F712F-7F91-4450-917A-4301F0E0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F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7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F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F7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F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F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F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F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7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F7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F7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F72E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F72E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F72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F72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F72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F72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F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F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F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F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F72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F72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F72E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F7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F72E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F72E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FF72E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Bezproreda">
    <w:name w:val="No Spacing"/>
    <w:uiPriority w:val="1"/>
    <w:qFormat/>
    <w:rsid w:val="00FF7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dcterms:created xsi:type="dcterms:W3CDTF">2026-07-20T06:09:00Z</dcterms:created>
  <dcterms:modified xsi:type="dcterms:W3CDTF">2026-07-20T06:09:00Z</dcterms:modified>
</cp:coreProperties>
</file>